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8978E9" w14:textId="77777777" w:rsidR="002F0891" w:rsidRPr="002F0891" w:rsidRDefault="002F0891" w:rsidP="0017409D">
      <w:pPr>
        <w:spacing w:after="0" w:line="240" w:lineRule="auto"/>
        <w:jc w:val="center"/>
        <w:rPr>
          <w:rFonts w:ascii="Times New Roman" w:hAnsi="Times New Roman"/>
          <w:b/>
          <w:bCs/>
          <w:sz w:val="28"/>
          <w:szCs w:val="28"/>
        </w:rPr>
      </w:pPr>
      <w:r w:rsidRPr="002F0891">
        <w:rPr>
          <w:rFonts w:ascii="Times New Roman" w:hAnsi="Times New Roman"/>
          <w:b/>
          <w:bCs/>
          <w:sz w:val="28"/>
          <w:szCs w:val="28"/>
        </w:rPr>
        <w:t>Казахский национальный университет имени аль-Фараби</w:t>
      </w:r>
    </w:p>
    <w:p w14:paraId="7DF0707D" w14:textId="77777777" w:rsidR="002F0891" w:rsidRDefault="002F0891" w:rsidP="0017409D">
      <w:pPr>
        <w:spacing w:after="0" w:line="240" w:lineRule="auto"/>
        <w:rPr>
          <w:rFonts w:ascii="Times New Roman" w:hAnsi="Times New Roman"/>
          <w:sz w:val="28"/>
          <w:szCs w:val="28"/>
        </w:rPr>
      </w:pPr>
    </w:p>
    <w:p w14:paraId="0C185BA8" w14:textId="77777777" w:rsidR="002F0891" w:rsidRDefault="002F0891" w:rsidP="0017409D">
      <w:pPr>
        <w:spacing w:after="0" w:line="240" w:lineRule="auto"/>
        <w:rPr>
          <w:rFonts w:ascii="Times New Roman" w:hAnsi="Times New Roman"/>
          <w:sz w:val="28"/>
          <w:szCs w:val="28"/>
        </w:rPr>
      </w:pPr>
    </w:p>
    <w:p w14:paraId="1D80F368" w14:textId="53246712" w:rsidR="002F0891" w:rsidRDefault="00933751" w:rsidP="0017409D">
      <w:pPr>
        <w:spacing w:after="0" w:line="240" w:lineRule="auto"/>
        <w:rPr>
          <w:rFonts w:ascii="Times New Roman" w:hAnsi="Times New Roman"/>
          <w:sz w:val="28"/>
          <w:szCs w:val="28"/>
        </w:rPr>
      </w:pPr>
      <w:r w:rsidRPr="002F0891">
        <w:rPr>
          <w:rFonts w:ascii="Times New Roman" w:hAnsi="Times New Roman"/>
          <w:sz w:val="28"/>
          <w:szCs w:val="28"/>
        </w:rPr>
        <w:t xml:space="preserve">УДК </w:t>
      </w:r>
      <w:r w:rsidR="00B203EC" w:rsidRPr="00B203EC">
        <w:rPr>
          <w:rFonts w:ascii="Times New Roman" w:hAnsi="Times New Roman"/>
          <w:sz w:val="28"/>
          <w:szCs w:val="28"/>
        </w:rPr>
        <w:t>547.8</w:t>
      </w:r>
      <w:r w:rsidR="00B203EC">
        <w:rPr>
          <w:rFonts w:ascii="Times New Roman" w:hAnsi="Times New Roman"/>
          <w:sz w:val="28"/>
          <w:szCs w:val="28"/>
        </w:rPr>
        <w:t>+</w:t>
      </w:r>
      <w:r w:rsidR="00B203EC" w:rsidRPr="00B203EC">
        <w:rPr>
          <w:rFonts w:ascii="Times New Roman" w:hAnsi="Times New Roman"/>
          <w:sz w:val="28"/>
          <w:szCs w:val="28"/>
        </w:rPr>
        <w:t>54</w:t>
      </w:r>
      <w:r w:rsidR="0069189D">
        <w:rPr>
          <w:rFonts w:ascii="Times New Roman" w:hAnsi="Times New Roman"/>
          <w:sz w:val="28"/>
          <w:szCs w:val="28"/>
        </w:rPr>
        <w:t>2</w:t>
      </w:r>
      <w:r w:rsidR="00B203EC" w:rsidRPr="00B203EC">
        <w:rPr>
          <w:rFonts w:ascii="Times New Roman" w:hAnsi="Times New Roman"/>
          <w:sz w:val="28"/>
          <w:szCs w:val="28"/>
        </w:rPr>
        <w:t>.</w:t>
      </w:r>
      <w:r w:rsidR="0069189D">
        <w:rPr>
          <w:rFonts w:ascii="Times New Roman" w:hAnsi="Times New Roman"/>
          <w:sz w:val="28"/>
          <w:szCs w:val="28"/>
        </w:rPr>
        <w:t>9</w:t>
      </w:r>
      <w:r w:rsidR="002F0891">
        <w:rPr>
          <w:rFonts w:ascii="Times New Roman" w:hAnsi="Times New Roman"/>
          <w:sz w:val="28"/>
          <w:szCs w:val="28"/>
        </w:rPr>
        <w:tab/>
      </w:r>
      <w:r w:rsidR="002F0891">
        <w:rPr>
          <w:rFonts w:ascii="Times New Roman" w:hAnsi="Times New Roman"/>
          <w:sz w:val="28"/>
          <w:szCs w:val="28"/>
        </w:rPr>
        <w:tab/>
      </w:r>
      <w:r w:rsidR="002F0891">
        <w:rPr>
          <w:rFonts w:ascii="Times New Roman" w:hAnsi="Times New Roman"/>
          <w:sz w:val="28"/>
          <w:szCs w:val="28"/>
        </w:rPr>
        <w:tab/>
      </w:r>
      <w:r w:rsidR="002F0891">
        <w:rPr>
          <w:rFonts w:ascii="Times New Roman" w:hAnsi="Times New Roman"/>
          <w:sz w:val="28"/>
          <w:szCs w:val="28"/>
        </w:rPr>
        <w:tab/>
        <w:t xml:space="preserve">               </w:t>
      </w:r>
      <w:r w:rsidR="0069189D">
        <w:rPr>
          <w:rFonts w:ascii="Times New Roman" w:hAnsi="Times New Roman"/>
          <w:sz w:val="28"/>
          <w:szCs w:val="28"/>
        </w:rPr>
        <w:tab/>
      </w:r>
      <w:r w:rsidR="0069189D">
        <w:rPr>
          <w:rFonts w:ascii="Times New Roman" w:hAnsi="Times New Roman"/>
          <w:sz w:val="28"/>
          <w:szCs w:val="28"/>
        </w:rPr>
        <w:tab/>
      </w:r>
      <w:r w:rsidR="0069189D">
        <w:rPr>
          <w:rFonts w:ascii="Times New Roman" w:hAnsi="Times New Roman"/>
          <w:sz w:val="28"/>
          <w:szCs w:val="28"/>
        </w:rPr>
        <w:tab/>
      </w:r>
      <w:r w:rsidRPr="002F0891">
        <w:rPr>
          <w:rFonts w:ascii="Times New Roman" w:hAnsi="Times New Roman"/>
          <w:sz w:val="28"/>
          <w:szCs w:val="28"/>
        </w:rPr>
        <w:t xml:space="preserve">На правах рукописи </w:t>
      </w:r>
    </w:p>
    <w:p w14:paraId="7706992C" w14:textId="77777777" w:rsidR="002F0891" w:rsidRDefault="002F0891" w:rsidP="0017409D">
      <w:pPr>
        <w:spacing w:after="0" w:line="240" w:lineRule="auto"/>
        <w:rPr>
          <w:rFonts w:ascii="Times New Roman" w:hAnsi="Times New Roman"/>
          <w:sz w:val="28"/>
          <w:szCs w:val="28"/>
        </w:rPr>
      </w:pPr>
    </w:p>
    <w:p w14:paraId="532F1642" w14:textId="77777777" w:rsidR="002F0891" w:rsidRPr="00D26C06" w:rsidRDefault="002F0891" w:rsidP="0017409D">
      <w:pPr>
        <w:spacing w:after="0" w:line="240" w:lineRule="auto"/>
        <w:rPr>
          <w:rFonts w:ascii="Times New Roman" w:hAnsi="Times New Roman"/>
          <w:sz w:val="28"/>
          <w:szCs w:val="28"/>
          <w:lang w:val="kk-KZ"/>
        </w:rPr>
      </w:pPr>
    </w:p>
    <w:p w14:paraId="5075C3C2" w14:textId="77777777" w:rsidR="002F0891" w:rsidRDefault="002F0891" w:rsidP="0017409D">
      <w:pPr>
        <w:spacing w:after="0" w:line="240" w:lineRule="auto"/>
        <w:rPr>
          <w:rFonts w:ascii="Times New Roman" w:hAnsi="Times New Roman"/>
          <w:sz w:val="28"/>
          <w:szCs w:val="28"/>
        </w:rPr>
      </w:pPr>
    </w:p>
    <w:p w14:paraId="50E3C4E3" w14:textId="77777777" w:rsidR="002F0891" w:rsidRDefault="002F0891" w:rsidP="0017409D">
      <w:pPr>
        <w:spacing w:after="0" w:line="240" w:lineRule="auto"/>
        <w:rPr>
          <w:rFonts w:ascii="Times New Roman" w:hAnsi="Times New Roman"/>
          <w:sz w:val="28"/>
          <w:szCs w:val="28"/>
        </w:rPr>
      </w:pPr>
    </w:p>
    <w:p w14:paraId="4D052962" w14:textId="77777777" w:rsidR="002F0891" w:rsidRDefault="002F0891" w:rsidP="0017409D">
      <w:pPr>
        <w:spacing w:after="0" w:line="240" w:lineRule="auto"/>
        <w:rPr>
          <w:rFonts w:ascii="Times New Roman" w:hAnsi="Times New Roman"/>
          <w:sz w:val="28"/>
          <w:szCs w:val="28"/>
        </w:rPr>
      </w:pPr>
    </w:p>
    <w:p w14:paraId="5A11642D" w14:textId="77777777" w:rsidR="002F0891" w:rsidRDefault="002F0891" w:rsidP="0017409D">
      <w:pPr>
        <w:spacing w:after="0" w:line="240" w:lineRule="auto"/>
        <w:rPr>
          <w:rFonts w:ascii="Times New Roman" w:hAnsi="Times New Roman"/>
          <w:sz w:val="28"/>
          <w:szCs w:val="28"/>
        </w:rPr>
      </w:pPr>
    </w:p>
    <w:p w14:paraId="683CE870" w14:textId="77777777" w:rsidR="002F0891" w:rsidRPr="002F0891" w:rsidRDefault="002F0891" w:rsidP="0017409D">
      <w:pPr>
        <w:spacing w:after="0" w:line="240" w:lineRule="auto"/>
        <w:jc w:val="center"/>
        <w:rPr>
          <w:rFonts w:ascii="Times New Roman" w:hAnsi="Times New Roman"/>
          <w:b/>
          <w:bCs/>
          <w:sz w:val="28"/>
          <w:szCs w:val="28"/>
        </w:rPr>
      </w:pPr>
      <w:r w:rsidRPr="002F0891">
        <w:rPr>
          <w:rFonts w:ascii="Times New Roman" w:hAnsi="Times New Roman"/>
          <w:b/>
          <w:bCs/>
          <w:sz w:val="28"/>
          <w:szCs w:val="28"/>
        </w:rPr>
        <w:t>ЕРГАЛИЕВА ЭЛЬМИРА МУРЗАБАЕВНА</w:t>
      </w:r>
    </w:p>
    <w:p w14:paraId="03AE0594" w14:textId="77777777" w:rsidR="002F0891" w:rsidRPr="002F0891" w:rsidRDefault="002F0891" w:rsidP="0017409D">
      <w:pPr>
        <w:spacing w:after="0" w:line="240" w:lineRule="auto"/>
        <w:jc w:val="center"/>
        <w:rPr>
          <w:rFonts w:ascii="Times New Roman" w:hAnsi="Times New Roman"/>
          <w:b/>
          <w:bCs/>
          <w:sz w:val="28"/>
          <w:szCs w:val="28"/>
        </w:rPr>
      </w:pPr>
    </w:p>
    <w:p w14:paraId="4618C007" w14:textId="77777777" w:rsidR="002F0891" w:rsidRPr="002F0891" w:rsidRDefault="002F0891" w:rsidP="0017409D">
      <w:pPr>
        <w:spacing w:after="0" w:line="240" w:lineRule="auto"/>
        <w:jc w:val="center"/>
        <w:rPr>
          <w:rFonts w:ascii="Times New Roman" w:hAnsi="Times New Roman"/>
          <w:b/>
          <w:bCs/>
          <w:sz w:val="28"/>
          <w:szCs w:val="28"/>
        </w:rPr>
      </w:pPr>
    </w:p>
    <w:p w14:paraId="3E8BAE66" w14:textId="77777777" w:rsidR="002F0891" w:rsidRPr="002F0891" w:rsidRDefault="008358C4" w:rsidP="0017409D">
      <w:pPr>
        <w:spacing w:after="0" w:line="240" w:lineRule="auto"/>
        <w:jc w:val="center"/>
        <w:rPr>
          <w:rFonts w:ascii="Times New Roman" w:hAnsi="Times New Roman"/>
          <w:b/>
          <w:bCs/>
          <w:sz w:val="28"/>
          <w:szCs w:val="28"/>
        </w:rPr>
      </w:pPr>
      <w:bookmarkStart w:id="0" w:name="_Hlk118206626"/>
      <w:r w:rsidRPr="008358C4">
        <w:rPr>
          <w:rFonts w:ascii="Times New Roman" w:hAnsi="Times New Roman"/>
          <w:b/>
          <w:bCs/>
          <w:sz w:val="28"/>
          <w:szCs w:val="28"/>
        </w:rPr>
        <w:t>Синтез и некоторые превращения новых соединений на основе N-, O-содержащих гетероциклов</w:t>
      </w:r>
      <w:bookmarkEnd w:id="0"/>
    </w:p>
    <w:p w14:paraId="0FAE6170" w14:textId="77777777" w:rsidR="002F0891" w:rsidRDefault="002F0891" w:rsidP="0017409D">
      <w:pPr>
        <w:spacing w:after="0" w:line="240" w:lineRule="auto"/>
        <w:rPr>
          <w:rFonts w:ascii="Times New Roman" w:hAnsi="Times New Roman"/>
          <w:sz w:val="28"/>
          <w:szCs w:val="28"/>
        </w:rPr>
      </w:pPr>
    </w:p>
    <w:p w14:paraId="2FDCCC1F" w14:textId="77777777" w:rsidR="002F0891" w:rsidRDefault="002F0891" w:rsidP="0017409D">
      <w:pPr>
        <w:spacing w:after="0" w:line="240" w:lineRule="auto"/>
        <w:jc w:val="center"/>
        <w:rPr>
          <w:rFonts w:ascii="Times New Roman" w:hAnsi="Times New Roman"/>
          <w:sz w:val="28"/>
          <w:szCs w:val="28"/>
        </w:rPr>
      </w:pPr>
      <w:r w:rsidRPr="002F0891">
        <w:rPr>
          <w:rFonts w:ascii="Times New Roman" w:hAnsi="Times New Roman"/>
          <w:sz w:val="28"/>
          <w:szCs w:val="28"/>
        </w:rPr>
        <w:t>6D072100</w:t>
      </w:r>
      <w:r>
        <w:rPr>
          <w:rFonts w:ascii="Times New Roman" w:hAnsi="Times New Roman"/>
          <w:sz w:val="28"/>
          <w:szCs w:val="28"/>
        </w:rPr>
        <w:t xml:space="preserve"> </w:t>
      </w:r>
      <w:r w:rsidR="00933751" w:rsidRPr="002F0891">
        <w:rPr>
          <w:rFonts w:ascii="Times New Roman" w:hAnsi="Times New Roman"/>
          <w:sz w:val="28"/>
          <w:szCs w:val="28"/>
        </w:rPr>
        <w:t>– «Химическая технология органических веществ»</w:t>
      </w:r>
    </w:p>
    <w:p w14:paraId="448F9136" w14:textId="77777777" w:rsidR="002F0891" w:rsidRDefault="002F0891" w:rsidP="0017409D">
      <w:pPr>
        <w:spacing w:after="0" w:line="240" w:lineRule="auto"/>
        <w:rPr>
          <w:rFonts w:ascii="Times New Roman" w:hAnsi="Times New Roman"/>
          <w:sz w:val="28"/>
          <w:szCs w:val="28"/>
        </w:rPr>
      </w:pPr>
    </w:p>
    <w:p w14:paraId="52C29730" w14:textId="77777777" w:rsidR="002F0891" w:rsidRDefault="002F0891" w:rsidP="0017409D">
      <w:pPr>
        <w:spacing w:after="0" w:line="240" w:lineRule="auto"/>
        <w:rPr>
          <w:rFonts w:ascii="Times New Roman" w:hAnsi="Times New Roman"/>
          <w:sz w:val="28"/>
          <w:szCs w:val="28"/>
        </w:rPr>
      </w:pPr>
    </w:p>
    <w:p w14:paraId="0E2EECB9" w14:textId="77777777" w:rsidR="002F0891" w:rsidRDefault="002F0891" w:rsidP="0017409D">
      <w:pPr>
        <w:spacing w:after="0" w:line="240" w:lineRule="auto"/>
        <w:rPr>
          <w:rFonts w:ascii="Times New Roman" w:hAnsi="Times New Roman"/>
          <w:sz w:val="28"/>
          <w:szCs w:val="28"/>
        </w:rPr>
      </w:pPr>
    </w:p>
    <w:p w14:paraId="393C3858" w14:textId="77777777" w:rsidR="002F0891" w:rsidRDefault="00933751" w:rsidP="0017409D">
      <w:pPr>
        <w:spacing w:after="0" w:line="240" w:lineRule="auto"/>
        <w:jc w:val="center"/>
        <w:rPr>
          <w:rFonts w:ascii="Times New Roman" w:hAnsi="Times New Roman"/>
          <w:sz w:val="28"/>
          <w:szCs w:val="28"/>
        </w:rPr>
      </w:pPr>
      <w:r w:rsidRPr="002F0891">
        <w:rPr>
          <w:rFonts w:ascii="Times New Roman" w:hAnsi="Times New Roman"/>
          <w:sz w:val="28"/>
          <w:szCs w:val="28"/>
        </w:rPr>
        <w:t>Диссертация на соискание ученой степени доктора философии (PhD)</w:t>
      </w:r>
    </w:p>
    <w:p w14:paraId="564A5837" w14:textId="77777777" w:rsidR="002F0891" w:rsidRDefault="002F0891" w:rsidP="0017409D">
      <w:pPr>
        <w:spacing w:after="0" w:line="240" w:lineRule="auto"/>
        <w:rPr>
          <w:rFonts w:ascii="Times New Roman" w:hAnsi="Times New Roman"/>
          <w:sz w:val="28"/>
          <w:szCs w:val="28"/>
        </w:rPr>
      </w:pPr>
    </w:p>
    <w:p w14:paraId="7D27246C" w14:textId="77777777" w:rsidR="002F0891" w:rsidRDefault="002F0891" w:rsidP="0017409D">
      <w:pPr>
        <w:spacing w:after="0" w:line="240" w:lineRule="auto"/>
        <w:rPr>
          <w:rFonts w:ascii="Times New Roman" w:hAnsi="Times New Roman"/>
          <w:sz w:val="28"/>
          <w:szCs w:val="28"/>
        </w:rPr>
      </w:pPr>
    </w:p>
    <w:p w14:paraId="61AD3965" w14:textId="77777777" w:rsidR="002F0891" w:rsidRDefault="002F0891" w:rsidP="0017409D">
      <w:pPr>
        <w:spacing w:after="0" w:line="240" w:lineRule="auto"/>
        <w:rPr>
          <w:rFonts w:ascii="Times New Roman" w:hAnsi="Times New Roman"/>
          <w:sz w:val="28"/>
          <w:szCs w:val="28"/>
        </w:rPr>
      </w:pPr>
    </w:p>
    <w:p w14:paraId="4EAB8F5E" w14:textId="77777777" w:rsidR="00426B70" w:rsidRDefault="00426B70" w:rsidP="0017409D">
      <w:pPr>
        <w:spacing w:after="0" w:line="240" w:lineRule="auto"/>
        <w:ind w:left="4536"/>
        <w:rPr>
          <w:rFonts w:ascii="Times New Roman" w:hAnsi="Times New Roman"/>
          <w:sz w:val="28"/>
          <w:szCs w:val="28"/>
        </w:rPr>
      </w:pPr>
    </w:p>
    <w:p w14:paraId="128ACC46" w14:textId="77777777" w:rsidR="00426B70" w:rsidRDefault="00426B70" w:rsidP="0017409D">
      <w:pPr>
        <w:spacing w:after="0" w:line="240" w:lineRule="auto"/>
        <w:ind w:left="4536"/>
        <w:rPr>
          <w:rFonts w:ascii="Times New Roman" w:hAnsi="Times New Roman"/>
          <w:sz w:val="28"/>
          <w:szCs w:val="28"/>
        </w:rPr>
      </w:pPr>
    </w:p>
    <w:p w14:paraId="20C7E125" w14:textId="77777777" w:rsidR="00426B70" w:rsidRDefault="00426B70" w:rsidP="0017409D">
      <w:pPr>
        <w:spacing w:after="0" w:line="240" w:lineRule="auto"/>
        <w:ind w:left="4536"/>
        <w:rPr>
          <w:rFonts w:ascii="Times New Roman" w:hAnsi="Times New Roman"/>
          <w:sz w:val="28"/>
          <w:szCs w:val="28"/>
        </w:rPr>
      </w:pPr>
    </w:p>
    <w:p w14:paraId="5333B67D" w14:textId="77777777" w:rsidR="00426B70" w:rsidRDefault="00426B70" w:rsidP="0017409D">
      <w:pPr>
        <w:spacing w:after="0" w:line="240" w:lineRule="auto"/>
        <w:ind w:left="4536"/>
        <w:rPr>
          <w:rFonts w:ascii="Times New Roman" w:hAnsi="Times New Roman"/>
          <w:sz w:val="28"/>
          <w:szCs w:val="28"/>
        </w:rPr>
      </w:pPr>
    </w:p>
    <w:p w14:paraId="4D7FC2C3" w14:textId="2F14FCD1" w:rsidR="002F0891" w:rsidRDefault="00933751" w:rsidP="0017409D">
      <w:pPr>
        <w:spacing w:after="0" w:line="240" w:lineRule="auto"/>
        <w:ind w:left="4536"/>
        <w:rPr>
          <w:rFonts w:ascii="Times New Roman" w:hAnsi="Times New Roman"/>
          <w:sz w:val="28"/>
          <w:szCs w:val="28"/>
        </w:rPr>
      </w:pPr>
      <w:r w:rsidRPr="002F0891">
        <w:rPr>
          <w:rFonts w:ascii="Times New Roman" w:hAnsi="Times New Roman"/>
          <w:sz w:val="28"/>
          <w:szCs w:val="28"/>
        </w:rPr>
        <w:t>Научны</w:t>
      </w:r>
      <w:r w:rsidR="00386058">
        <w:rPr>
          <w:rFonts w:ascii="Times New Roman" w:hAnsi="Times New Roman"/>
          <w:sz w:val="28"/>
          <w:szCs w:val="28"/>
        </w:rPr>
        <w:t>е</w:t>
      </w:r>
      <w:r w:rsidRPr="002F0891">
        <w:rPr>
          <w:rFonts w:ascii="Times New Roman" w:hAnsi="Times New Roman"/>
          <w:sz w:val="28"/>
          <w:szCs w:val="28"/>
        </w:rPr>
        <w:t xml:space="preserve"> </w:t>
      </w:r>
      <w:r w:rsidR="00386058">
        <w:rPr>
          <w:rFonts w:ascii="Times New Roman" w:hAnsi="Times New Roman"/>
          <w:sz w:val="28"/>
          <w:szCs w:val="28"/>
        </w:rPr>
        <w:t>руководители</w:t>
      </w:r>
      <w:r w:rsidRPr="002F0891">
        <w:rPr>
          <w:rFonts w:ascii="Times New Roman" w:hAnsi="Times New Roman"/>
          <w:sz w:val="28"/>
          <w:szCs w:val="28"/>
        </w:rPr>
        <w:t xml:space="preserve">: </w:t>
      </w:r>
    </w:p>
    <w:p w14:paraId="395FA255" w14:textId="39028FE3" w:rsidR="002F0891" w:rsidRDefault="009C30F8" w:rsidP="0017409D">
      <w:pPr>
        <w:spacing w:after="0" w:line="240" w:lineRule="auto"/>
        <w:ind w:left="4536"/>
        <w:rPr>
          <w:rFonts w:ascii="Times New Roman" w:hAnsi="Times New Roman"/>
          <w:sz w:val="28"/>
          <w:szCs w:val="28"/>
        </w:rPr>
      </w:pPr>
      <w:r>
        <w:rPr>
          <w:rFonts w:ascii="Times New Roman" w:hAnsi="Times New Roman"/>
          <w:sz w:val="28"/>
          <w:szCs w:val="28"/>
        </w:rPr>
        <w:t>К</w:t>
      </w:r>
      <w:r w:rsidR="00933751" w:rsidRPr="002F0891">
        <w:rPr>
          <w:rFonts w:ascii="Times New Roman" w:hAnsi="Times New Roman"/>
          <w:sz w:val="28"/>
          <w:szCs w:val="28"/>
        </w:rPr>
        <w:t xml:space="preserve">.х.н., </w:t>
      </w:r>
      <w:r w:rsidR="00482675">
        <w:rPr>
          <w:rFonts w:ascii="Times New Roman" w:hAnsi="Times New Roman"/>
          <w:sz w:val="28"/>
          <w:szCs w:val="28"/>
        </w:rPr>
        <w:t>и.о. профессора</w:t>
      </w:r>
      <w:r w:rsidR="002F0891">
        <w:rPr>
          <w:rFonts w:ascii="Times New Roman" w:hAnsi="Times New Roman"/>
          <w:sz w:val="28"/>
          <w:szCs w:val="28"/>
        </w:rPr>
        <w:t xml:space="preserve"> </w:t>
      </w:r>
    </w:p>
    <w:p w14:paraId="24E37B82" w14:textId="77777777" w:rsidR="002F0891" w:rsidRDefault="002F0891" w:rsidP="0017409D">
      <w:pPr>
        <w:spacing w:after="0" w:line="240" w:lineRule="auto"/>
        <w:ind w:left="4536"/>
        <w:rPr>
          <w:rFonts w:ascii="Times New Roman" w:hAnsi="Times New Roman"/>
          <w:sz w:val="28"/>
          <w:szCs w:val="28"/>
        </w:rPr>
      </w:pPr>
      <w:r>
        <w:rPr>
          <w:rFonts w:ascii="Times New Roman" w:hAnsi="Times New Roman"/>
          <w:sz w:val="28"/>
          <w:szCs w:val="28"/>
        </w:rPr>
        <w:t>Бажыкова Кульзада Бегалиновна</w:t>
      </w:r>
      <w:r w:rsidR="00933751" w:rsidRPr="002F0891">
        <w:rPr>
          <w:rFonts w:ascii="Times New Roman" w:hAnsi="Times New Roman"/>
          <w:sz w:val="28"/>
          <w:szCs w:val="28"/>
        </w:rPr>
        <w:t xml:space="preserve"> </w:t>
      </w:r>
    </w:p>
    <w:p w14:paraId="460601E5" w14:textId="77777777" w:rsidR="002F0891" w:rsidRPr="002F0891" w:rsidRDefault="002F0891" w:rsidP="0017409D">
      <w:pPr>
        <w:spacing w:after="0" w:line="240" w:lineRule="auto"/>
        <w:ind w:left="4536"/>
        <w:rPr>
          <w:rFonts w:ascii="Times New Roman" w:hAnsi="Times New Roman"/>
          <w:sz w:val="28"/>
          <w:szCs w:val="28"/>
        </w:rPr>
      </w:pPr>
    </w:p>
    <w:p w14:paraId="40EC619B" w14:textId="77777777" w:rsidR="0069189D" w:rsidRDefault="0069189D" w:rsidP="0017409D">
      <w:pPr>
        <w:spacing w:after="0" w:line="240" w:lineRule="auto"/>
        <w:ind w:left="4536"/>
        <w:rPr>
          <w:rFonts w:ascii="Times New Roman" w:hAnsi="Times New Roman"/>
          <w:sz w:val="28"/>
          <w:szCs w:val="28"/>
        </w:rPr>
      </w:pPr>
    </w:p>
    <w:p w14:paraId="6F837598" w14:textId="36930325" w:rsidR="002F0891" w:rsidRDefault="008358C4" w:rsidP="0017409D">
      <w:pPr>
        <w:spacing w:after="0" w:line="240" w:lineRule="auto"/>
        <w:ind w:left="4536"/>
        <w:rPr>
          <w:rFonts w:ascii="Times New Roman" w:hAnsi="Times New Roman"/>
          <w:sz w:val="28"/>
          <w:szCs w:val="28"/>
        </w:rPr>
      </w:pPr>
      <w:r w:rsidRPr="002F0891">
        <w:rPr>
          <w:rFonts w:ascii="Times New Roman" w:hAnsi="Times New Roman"/>
          <w:sz w:val="28"/>
          <w:szCs w:val="28"/>
        </w:rPr>
        <w:t>П</w:t>
      </w:r>
      <w:r w:rsidR="00933751" w:rsidRPr="002F0891">
        <w:rPr>
          <w:rFonts w:ascii="Times New Roman" w:hAnsi="Times New Roman"/>
          <w:sz w:val="28"/>
          <w:szCs w:val="28"/>
        </w:rPr>
        <w:t>рофессор</w:t>
      </w:r>
      <w:r>
        <w:rPr>
          <w:rFonts w:ascii="Times New Roman" w:hAnsi="Times New Roman"/>
          <w:sz w:val="28"/>
          <w:szCs w:val="28"/>
        </w:rPr>
        <w:t xml:space="preserve"> Института химии</w:t>
      </w:r>
      <w:r w:rsidR="00933751" w:rsidRPr="002F0891">
        <w:rPr>
          <w:rFonts w:ascii="Times New Roman" w:hAnsi="Times New Roman"/>
          <w:sz w:val="28"/>
          <w:szCs w:val="28"/>
        </w:rPr>
        <w:t xml:space="preserve"> </w:t>
      </w:r>
      <w:r w:rsidR="002F0891">
        <w:rPr>
          <w:rFonts w:ascii="Times New Roman" w:hAnsi="Times New Roman"/>
          <w:sz w:val="28"/>
          <w:szCs w:val="28"/>
        </w:rPr>
        <w:t>Ростокского университета, Германия</w:t>
      </w:r>
    </w:p>
    <w:p w14:paraId="21434C65" w14:textId="0D573913" w:rsidR="002F0891" w:rsidRDefault="008358C4" w:rsidP="0017409D">
      <w:pPr>
        <w:spacing w:after="0" w:line="240" w:lineRule="auto"/>
        <w:ind w:left="4536"/>
        <w:rPr>
          <w:rFonts w:ascii="Times New Roman" w:hAnsi="Times New Roman"/>
          <w:sz w:val="28"/>
          <w:szCs w:val="28"/>
        </w:rPr>
      </w:pPr>
      <w:r>
        <w:rPr>
          <w:rFonts w:ascii="Times New Roman" w:hAnsi="Times New Roman"/>
          <w:sz w:val="28"/>
          <w:szCs w:val="28"/>
        </w:rPr>
        <w:t xml:space="preserve">доктор </w:t>
      </w:r>
      <w:r w:rsidR="002F0891">
        <w:rPr>
          <w:rFonts w:ascii="Times New Roman" w:hAnsi="Times New Roman"/>
          <w:sz w:val="28"/>
          <w:szCs w:val="28"/>
        </w:rPr>
        <w:t>П</w:t>
      </w:r>
      <w:r w:rsidR="00A96C6A">
        <w:rPr>
          <w:rFonts w:ascii="Times New Roman" w:hAnsi="Times New Roman"/>
          <w:sz w:val="28"/>
          <w:szCs w:val="28"/>
        </w:rPr>
        <w:t>е</w:t>
      </w:r>
      <w:r w:rsidR="002F0891">
        <w:rPr>
          <w:rFonts w:ascii="Times New Roman" w:hAnsi="Times New Roman"/>
          <w:sz w:val="28"/>
          <w:szCs w:val="28"/>
        </w:rPr>
        <w:t>тер Лангер</w:t>
      </w:r>
    </w:p>
    <w:p w14:paraId="2DD6820E" w14:textId="77777777" w:rsidR="00386058" w:rsidRDefault="00386058" w:rsidP="0017409D">
      <w:pPr>
        <w:spacing w:after="0" w:line="240" w:lineRule="auto"/>
        <w:ind w:left="4536"/>
        <w:rPr>
          <w:rFonts w:ascii="Times New Roman" w:hAnsi="Times New Roman"/>
          <w:sz w:val="28"/>
          <w:szCs w:val="28"/>
        </w:rPr>
      </w:pPr>
    </w:p>
    <w:p w14:paraId="640D3F30" w14:textId="77777777" w:rsidR="002F0891" w:rsidRDefault="002F0891" w:rsidP="0017409D">
      <w:pPr>
        <w:spacing w:after="0" w:line="240" w:lineRule="auto"/>
        <w:ind w:left="4536"/>
        <w:rPr>
          <w:rFonts w:ascii="Times New Roman" w:hAnsi="Times New Roman"/>
          <w:sz w:val="28"/>
          <w:szCs w:val="28"/>
        </w:rPr>
      </w:pPr>
    </w:p>
    <w:p w14:paraId="6B3E03A1" w14:textId="77777777" w:rsidR="002F0891" w:rsidRDefault="002F0891" w:rsidP="0017409D">
      <w:pPr>
        <w:spacing w:after="0" w:line="240" w:lineRule="auto"/>
        <w:ind w:left="4536"/>
        <w:rPr>
          <w:rFonts w:ascii="Times New Roman" w:hAnsi="Times New Roman"/>
          <w:sz w:val="28"/>
          <w:szCs w:val="28"/>
        </w:rPr>
      </w:pPr>
    </w:p>
    <w:p w14:paraId="451E269B" w14:textId="77777777" w:rsidR="002F0891" w:rsidRDefault="002F0891" w:rsidP="0017409D">
      <w:pPr>
        <w:spacing w:after="0" w:line="240" w:lineRule="auto"/>
        <w:ind w:left="4536"/>
        <w:rPr>
          <w:rFonts w:ascii="Times New Roman" w:hAnsi="Times New Roman"/>
          <w:sz w:val="28"/>
          <w:szCs w:val="28"/>
        </w:rPr>
      </w:pPr>
    </w:p>
    <w:p w14:paraId="30BBF089" w14:textId="77777777" w:rsidR="002F0891" w:rsidRDefault="002F0891" w:rsidP="0017409D">
      <w:pPr>
        <w:spacing w:after="0" w:line="240" w:lineRule="auto"/>
        <w:ind w:left="4536"/>
        <w:rPr>
          <w:rFonts w:ascii="Times New Roman" w:hAnsi="Times New Roman"/>
          <w:sz w:val="28"/>
          <w:szCs w:val="28"/>
        </w:rPr>
      </w:pPr>
    </w:p>
    <w:p w14:paraId="350784A6" w14:textId="77777777" w:rsidR="002F0891" w:rsidRDefault="002F0891" w:rsidP="0017409D">
      <w:pPr>
        <w:spacing w:after="0" w:line="240" w:lineRule="auto"/>
        <w:ind w:left="4536"/>
        <w:rPr>
          <w:rFonts w:ascii="Times New Roman" w:hAnsi="Times New Roman"/>
          <w:sz w:val="28"/>
          <w:szCs w:val="28"/>
        </w:rPr>
      </w:pPr>
    </w:p>
    <w:p w14:paraId="7C7895B7" w14:textId="77777777" w:rsidR="002F0891" w:rsidRDefault="002F0891" w:rsidP="0017409D">
      <w:pPr>
        <w:spacing w:after="0" w:line="240" w:lineRule="auto"/>
        <w:ind w:left="4536"/>
        <w:rPr>
          <w:rFonts w:ascii="Times New Roman" w:hAnsi="Times New Roman"/>
          <w:sz w:val="28"/>
          <w:szCs w:val="28"/>
        </w:rPr>
      </w:pPr>
    </w:p>
    <w:p w14:paraId="39147D46" w14:textId="77777777" w:rsidR="009C30F8" w:rsidRDefault="009C30F8" w:rsidP="0017409D">
      <w:pPr>
        <w:spacing w:after="0" w:line="240" w:lineRule="auto"/>
        <w:jc w:val="center"/>
        <w:rPr>
          <w:rFonts w:ascii="Times New Roman" w:hAnsi="Times New Roman"/>
          <w:sz w:val="28"/>
          <w:szCs w:val="28"/>
        </w:rPr>
      </w:pPr>
      <w:r>
        <w:rPr>
          <w:rFonts w:ascii="Times New Roman" w:hAnsi="Times New Roman"/>
          <w:sz w:val="28"/>
          <w:szCs w:val="28"/>
        </w:rPr>
        <w:t xml:space="preserve">Республика Казахстан, </w:t>
      </w:r>
    </w:p>
    <w:p w14:paraId="6216C091" w14:textId="7919FCCD" w:rsidR="00933751" w:rsidRPr="00933751" w:rsidRDefault="00933751" w:rsidP="0017409D">
      <w:pPr>
        <w:spacing w:after="0" w:line="240" w:lineRule="auto"/>
        <w:jc w:val="center"/>
        <w:rPr>
          <w:rFonts w:ascii="Times New Roman" w:hAnsi="Times New Roman"/>
          <w:sz w:val="28"/>
          <w:szCs w:val="28"/>
        </w:rPr>
      </w:pPr>
      <w:r w:rsidRPr="002F0891">
        <w:rPr>
          <w:rFonts w:ascii="Times New Roman" w:hAnsi="Times New Roman"/>
          <w:sz w:val="28"/>
          <w:szCs w:val="28"/>
        </w:rPr>
        <w:t>Алматы, 202</w:t>
      </w:r>
      <w:r w:rsidR="00435890">
        <w:rPr>
          <w:rFonts w:ascii="Times New Roman" w:hAnsi="Times New Roman"/>
          <w:sz w:val="28"/>
          <w:szCs w:val="28"/>
          <w:lang w:val="kk-KZ"/>
        </w:rPr>
        <w:t>3</w:t>
      </w:r>
      <w:r>
        <w:br w:type="page"/>
      </w:r>
    </w:p>
    <w:p w14:paraId="0FE22310" w14:textId="468AB9C1" w:rsidR="00B36045" w:rsidRDefault="00B36045" w:rsidP="00B36045">
      <w:pPr>
        <w:spacing w:after="0" w:line="240" w:lineRule="auto"/>
        <w:contextualSpacing/>
        <w:jc w:val="center"/>
        <w:rPr>
          <w:rFonts w:ascii="Times New Roman" w:hAnsi="Times New Roman"/>
          <w:b/>
          <w:bCs/>
          <w:sz w:val="28"/>
          <w:szCs w:val="28"/>
        </w:rPr>
      </w:pPr>
      <w:bookmarkStart w:id="1" w:name="_Toc120693617"/>
      <w:r w:rsidRPr="00B36045">
        <w:rPr>
          <w:rFonts w:ascii="Times New Roman" w:hAnsi="Times New Roman"/>
          <w:b/>
          <w:bCs/>
          <w:sz w:val="28"/>
          <w:szCs w:val="28"/>
        </w:rPr>
        <w:lastRenderedPageBreak/>
        <w:t>СОДЕРЖАНИЕ</w:t>
      </w:r>
    </w:p>
    <w:p w14:paraId="5304EA78" w14:textId="77777777" w:rsidR="00B36045" w:rsidRPr="00B36045" w:rsidRDefault="00B36045" w:rsidP="00B36045">
      <w:pPr>
        <w:spacing w:after="0" w:line="240" w:lineRule="auto"/>
        <w:contextualSpacing/>
        <w:jc w:val="center"/>
        <w:rPr>
          <w:rFonts w:ascii="Times New Roman" w:hAnsi="Times New Roman"/>
          <w:b/>
          <w:bCs/>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7863"/>
        <w:gridCol w:w="636"/>
      </w:tblGrid>
      <w:tr w:rsidR="00B36045" w:rsidRPr="00776BD3" w14:paraId="05A36825" w14:textId="77777777" w:rsidTr="006202FE">
        <w:tc>
          <w:tcPr>
            <w:tcW w:w="8709" w:type="dxa"/>
            <w:gridSpan w:val="2"/>
            <w:vMerge w:val="restart"/>
          </w:tcPr>
          <w:p w14:paraId="0197725F" w14:textId="0676ABC8"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НОРМАТИВНЫЕ ССЫЛКИ</w:t>
            </w:r>
            <w:r>
              <w:rPr>
                <w:rFonts w:ascii="Times New Roman" w:hAnsi="Times New Roman"/>
                <w:sz w:val="28"/>
                <w:szCs w:val="28"/>
              </w:rPr>
              <w:t>……………………………...……………</w:t>
            </w:r>
          </w:p>
          <w:p w14:paraId="2A0B4DC7" w14:textId="12AE12BA"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ОПРЕДЕЛЕНИЯ, ОБОЗНАЧЕНИЯ И СОКРАЩЕНИЯ</w:t>
            </w:r>
            <w:r>
              <w:rPr>
                <w:rFonts w:ascii="Times New Roman" w:hAnsi="Times New Roman"/>
                <w:sz w:val="28"/>
                <w:szCs w:val="28"/>
              </w:rPr>
              <w:t>…………...</w:t>
            </w:r>
          </w:p>
          <w:p w14:paraId="374F7150" w14:textId="2D1E2870"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ВВЕДЕНИЕ</w:t>
            </w:r>
            <w:r>
              <w:rPr>
                <w:rFonts w:ascii="Times New Roman" w:hAnsi="Times New Roman"/>
                <w:sz w:val="28"/>
                <w:szCs w:val="28"/>
              </w:rPr>
              <w:t>…………………………………………………………….….</w:t>
            </w:r>
          </w:p>
        </w:tc>
        <w:tc>
          <w:tcPr>
            <w:tcW w:w="636" w:type="dxa"/>
          </w:tcPr>
          <w:p w14:paraId="7DBAE300"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4</w:t>
            </w:r>
          </w:p>
        </w:tc>
      </w:tr>
      <w:tr w:rsidR="00B36045" w:rsidRPr="00776BD3" w14:paraId="328E1364" w14:textId="77777777" w:rsidTr="006202FE">
        <w:tc>
          <w:tcPr>
            <w:tcW w:w="8709" w:type="dxa"/>
            <w:gridSpan w:val="2"/>
            <w:vMerge/>
          </w:tcPr>
          <w:p w14:paraId="50B7246B" w14:textId="311EB1CA" w:rsidR="00B36045" w:rsidRPr="00776BD3" w:rsidRDefault="00B36045" w:rsidP="00B36045">
            <w:pPr>
              <w:spacing w:after="0" w:line="240" w:lineRule="auto"/>
              <w:contextualSpacing/>
              <w:rPr>
                <w:rFonts w:ascii="Times New Roman" w:hAnsi="Times New Roman"/>
                <w:sz w:val="28"/>
                <w:szCs w:val="28"/>
              </w:rPr>
            </w:pPr>
          </w:p>
        </w:tc>
        <w:tc>
          <w:tcPr>
            <w:tcW w:w="636" w:type="dxa"/>
          </w:tcPr>
          <w:p w14:paraId="1CFD0AA5"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5</w:t>
            </w:r>
          </w:p>
        </w:tc>
      </w:tr>
      <w:tr w:rsidR="00B36045" w:rsidRPr="00776BD3" w14:paraId="18AF889D" w14:textId="77777777" w:rsidTr="006202FE">
        <w:tc>
          <w:tcPr>
            <w:tcW w:w="8709" w:type="dxa"/>
            <w:gridSpan w:val="2"/>
            <w:vMerge/>
          </w:tcPr>
          <w:p w14:paraId="55299317" w14:textId="0201125C" w:rsidR="00B36045" w:rsidRPr="00776BD3" w:rsidRDefault="00B36045" w:rsidP="00B36045">
            <w:pPr>
              <w:spacing w:after="0" w:line="240" w:lineRule="auto"/>
              <w:contextualSpacing/>
              <w:rPr>
                <w:rFonts w:ascii="Times New Roman" w:hAnsi="Times New Roman"/>
                <w:sz w:val="28"/>
                <w:szCs w:val="28"/>
              </w:rPr>
            </w:pPr>
          </w:p>
        </w:tc>
        <w:tc>
          <w:tcPr>
            <w:tcW w:w="636" w:type="dxa"/>
          </w:tcPr>
          <w:p w14:paraId="36FCBB70"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7</w:t>
            </w:r>
          </w:p>
        </w:tc>
      </w:tr>
      <w:tr w:rsidR="00B36045" w:rsidRPr="00776BD3" w14:paraId="72D35200" w14:textId="77777777" w:rsidTr="006202FE">
        <w:tc>
          <w:tcPr>
            <w:tcW w:w="846" w:type="dxa"/>
          </w:tcPr>
          <w:p w14:paraId="2118A91B" w14:textId="77777777" w:rsidR="00B36045" w:rsidRPr="00B36045" w:rsidRDefault="00B36045" w:rsidP="00B36045">
            <w:pPr>
              <w:spacing w:after="0" w:line="240" w:lineRule="auto"/>
              <w:contextualSpacing/>
              <w:rPr>
                <w:rFonts w:ascii="Times New Roman" w:hAnsi="Times New Roman"/>
                <w:b/>
                <w:bCs/>
                <w:sz w:val="28"/>
                <w:szCs w:val="28"/>
              </w:rPr>
            </w:pPr>
            <w:r w:rsidRPr="00B36045">
              <w:rPr>
                <w:rFonts w:ascii="Times New Roman" w:hAnsi="Times New Roman"/>
                <w:b/>
                <w:bCs/>
                <w:sz w:val="28"/>
                <w:szCs w:val="28"/>
              </w:rPr>
              <w:t>1</w:t>
            </w:r>
          </w:p>
        </w:tc>
        <w:tc>
          <w:tcPr>
            <w:tcW w:w="7863" w:type="dxa"/>
          </w:tcPr>
          <w:p w14:paraId="4A1C41E1" w14:textId="66640C94"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ЛИТЕРАТУРНЫЙ ОБЗОР</w:t>
            </w:r>
            <w:r>
              <w:rPr>
                <w:rFonts w:ascii="Times New Roman" w:hAnsi="Times New Roman"/>
                <w:sz w:val="28"/>
                <w:szCs w:val="28"/>
              </w:rPr>
              <w:t>………………………..……………</w:t>
            </w:r>
          </w:p>
        </w:tc>
        <w:tc>
          <w:tcPr>
            <w:tcW w:w="636" w:type="dxa"/>
          </w:tcPr>
          <w:p w14:paraId="3918431C" w14:textId="12F1962C"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w:t>
            </w:r>
            <w:r w:rsidR="002C04C7">
              <w:rPr>
                <w:rFonts w:ascii="Times New Roman" w:hAnsi="Times New Roman"/>
                <w:sz w:val="28"/>
                <w:szCs w:val="28"/>
              </w:rPr>
              <w:t>3</w:t>
            </w:r>
          </w:p>
        </w:tc>
      </w:tr>
      <w:tr w:rsidR="00B36045" w:rsidRPr="00776BD3" w14:paraId="2345CA47" w14:textId="77777777" w:rsidTr="006202FE">
        <w:tc>
          <w:tcPr>
            <w:tcW w:w="846" w:type="dxa"/>
          </w:tcPr>
          <w:p w14:paraId="2FFDB91F"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1.1</w:t>
            </w:r>
          </w:p>
        </w:tc>
        <w:tc>
          <w:tcPr>
            <w:tcW w:w="7863" w:type="dxa"/>
          </w:tcPr>
          <w:p w14:paraId="33B39C20"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Методы синтеза O-содержащих гетероциклов на основе замещенных тетрагидропиран-4-онов</w:t>
            </w:r>
            <w:r>
              <w:rPr>
                <w:rFonts w:ascii="Times New Roman" w:hAnsi="Times New Roman"/>
                <w:sz w:val="28"/>
                <w:szCs w:val="28"/>
              </w:rPr>
              <w:t>……………………………</w:t>
            </w:r>
          </w:p>
        </w:tc>
        <w:tc>
          <w:tcPr>
            <w:tcW w:w="636" w:type="dxa"/>
          </w:tcPr>
          <w:p w14:paraId="3ECB92BA" w14:textId="77777777" w:rsidR="00411FD7" w:rsidRDefault="00411FD7" w:rsidP="00B36045">
            <w:pPr>
              <w:spacing w:after="0" w:line="240" w:lineRule="auto"/>
              <w:contextualSpacing/>
              <w:rPr>
                <w:rFonts w:ascii="Times New Roman" w:hAnsi="Times New Roman"/>
                <w:sz w:val="28"/>
                <w:szCs w:val="28"/>
              </w:rPr>
            </w:pPr>
          </w:p>
          <w:p w14:paraId="0C794481" w14:textId="51EE51F9"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w:t>
            </w:r>
            <w:r w:rsidR="002C04C7">
              <w:rPr>
                <w:rFonts w:ascii="Times New Roman" w:hAnsi="Times New Roman"/>
                <w:sz w:val="28"/>
                <w:szCs w:val="28"/>
              </w:rPr>
              <w:t>3</w:t>
            </w:r>
          </w:p>
        </w:tc>
      </w:tr>
      <w:tr w:rsidR="00B36045" w:rsidRPr="00776BD3" w14:paraId="2A468D5C" w14:textId="77777777" w:rsidTr="006202FE">
        <w:tc>
          <w:tcPr>
            <w:tcW w:w="846" w:type="dxa"/>
          </w:tcPr>
          <w:p w14:paraId="476DCF39"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1.2</w:t>
            </w:r>
          </w:p>
        </w:tc>
        <w:tc>
          <w:tcPr>
            <w:tcW w:w="7863" w:type="dxa"/>
          </w:tcPr>
          <w:p w14:paraId="5AB397D8"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Методы синтеза N-содержащих гетероциклических амидоксимов и продуктов их арилсульфохлорирования</w:t>
            </w:r>
            <w:r>
              <w:rPr>
                <w:rFonts w:ascii="Times New Roman" w:hAnsi="Times New Roman"/>
                <w:sz w:val="28"/>
                <w:szCs w:val="28"/>
              </w:rPr>
              <w:t>……….</w:t>
            </w:r>
          </w:p>
        </w:tc>
        <w:tc>
          <w:tcPr>
            <w:tcW w:w="636" w:type="dxa"/>
          </w:tcPr>
          <w:p w14:paraId="5E3C7F59" w14:textId="77777777" w:rsidR="00411FD7" w:rsidRDefault="00411FD7" w:rsidP="00B36045">
            <w:pPr>
              <w:spacing w:after="0" w:line="240" w:lineRule="auto"/>
              <w:contextualSpacing/>
              <w:rPr>
                <w:rFonts w:ascii="Times New Roman" w:hAnsi="Times New Roman"/>
                <w:sz w:val="28"/>
                <w:szCs w:val="28"/>
              </w:rPr>
            </w:pPr>
          </w:p>
          <w:p w14:paraId="36D52704" w14:textId="1AF6A9D6" w:rsidR="00B36045" w:rsidRPr="00776BD3" w:rsidRDefault="008E03A8" w:rsidP="00B36045">
            <w:pPr>
              <w:spacing w:after="0" w:line="240" w:lineRule="auto"/>
              <w:contextualSpacing/>
              <w:rPr>
                <w:rFonts w:ascii="Times New Roman" w:hAnsi="Times New Roman"/>
                <w:sz w:val="28"/>
                <w:szCs w:val="28"/>
              </w:rPr>
            </w:pPr>
            <w:r>
              <w:rPr>
                <w:rFonts w:ascii="Times New Roman" w:hAnsi="Times New Roman"/>
                <w:sz w:val="28"/>
                <w:szCs w:val="28"/>
              </w:rPr>
              <w:t>20</w:t>
            </w:r>
          </w:p>
        </w:tc>
      </w:tr>
      <w:tr w:rsidR="00B36045" w:rsidRPr="00776BD3" w14:paraId="2A907568" w14:textId="77777777" w:rsidTr="006202FE">
        <w:tc>
          <w:tcPr>
            <w:tcW w:w="846" w:type="dxa"/>
          </w:tcPr>
          <w:p w14:paraId="6FA9D225"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1.3</w:t>
            </w:r>
          </w:p>
        </w:tc>
        <w:tc>
          <w:tcPr>
            <w:tcW w:w="7863" w:type="dxa"/>
          </w:tcPr>
          <w:p w14:paraId="60EFB978"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Биологическая активность O-содержащих гетероциклов на основе замещенных тетрагидропиран-4-онов</w:t>
            </w:r>
            <w:r>
              <w:rPr>
                <w:rFonts w:ascii="Times New Roman" w:hAnsi="Times New Roman"/>
                <w:sz w:val="28"/>
                <w:szCs w:val="28"/>
              </w:rPr>
              <w:t>……………………</w:t>
            </w:r>
          </w:p>
        </w:tc>
        <w:tc>
          <w:tcPr>
            <w:tcW w:w="636" w:type="dxa"/>
          </w:tcPr>
          <w:p w14:paraId="3A00F664" w14:textId="77777777" w:rsidR="00411FD7" w:rsidRDefault="00411FD7" w:rsidP="00B36045">
            <w:pPr>
              <w:spacing w:after="0" w:line="240" w:lineRule="auto"/>
              <w:contextualSpacing/>
              <w:rPr>
                <w:rFonts w:ascii="Times New Roman" w:hAnsi="Times New Roman"/>
                <w:sz w:val="28"/>
                <w:szCs w:val="28"/>
              </w:rPr>
            </w:pPr>
          </w:p>
          <w:p w14:paraId="67AB1D50" w14:textId="00C68CD3"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w:t>
            </w:r>
            <w:r w:rsidR="008E03A8">
              <w:rPr>
                <w:rFonts w:ascii="Times New Roman" w:hAnsi="Times New Roman"/>
                <w:sz w:val="28"/>
                <w:szCs w:val="28"/>
              </w:rPr>
              <w:t>9</w:t>
            </w:r>
          </w:p>
        </w:tc>
      </w:tr>
      <w:tr w:rsidR="00B36045" w:rsidRPr="00776BD3" w14:paraId="7D7A152E" w14:textId="77777777" w:rsidTr="006202FE">
        <w:tc>
          <w:tcPr>
            <w:tcW w:w="846" w:type="dxa"/>
          </w:tcPr>
          <w:p w14:paraId="02F4ED7A"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1.4</w:t>
            </w:r>
          </w:p>
        </w:tc>
        <w:tc>
          <w:tcPr>
            <w:tcW w:w="7863" w:type="dxa"/>
          </w:tcPr>
          <w:p w14:paraId="09471ADE"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Биологическая активность N-содержащих гетероциклов на основе амидоксимов</w:t>
            </w:r>
            <w:r>
              <w:rPr>
                <w:rFonts w:ascii="Times New Roman" w:hAnsi="Times New Roman"/>
                <w:sz w:val="28"/>
                <w:szCs w:val="28"/>
              </w:rPr>
              <w:t>……………………………………………….</w:t>
            </w:r>
          </w:p>
        </w:tc>
        <w:tc>
          <w:tcPr>
            <w:tcW w:w="636" w:type="dxa"/>
          </w:tcPr>
          <w:p w14:paraId="1139E09D" w14:textId="77777777" w:rsidR="00411FD7" w:rsidRDefault="00411FD7" w:rsidP="00B36045">
            <w:pPr>
              <w:spacing w:after="0" w:line="240" w:lineRule="auto"/>
              <w:contextualSpacing/>
              <w:rPr>
                <w:rFonts w:ascii="Times New Roman" w:hAnsi="Times New Roman"/>
                <w:sz w:val="28"/>
                <w:szCs w:val="28"/>
              </w:rPr>
            </w:pPr>
          </w:p>
          <w:p w14:paraId="07DE7D50" w14:textId="3438726C"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w:t>
            </w:r>
            <w:r w:rsidR="008E03A8">
              <w:rPr>
                <w:rFonts w:ascii="Times New Roman" w:hAnsi="Times New Roman"/>
                <w:sz w:val="28"/>
                <w:szCs w:val="28"/>
              </w:rPr>
              <w:t>3</w:t>
            </w:r>
          </w:p>
        </w:tc>
      </w:tr>
      <w:tr w:rsidR="00B36045" w:rsidRPr="00776BD3" w14:paraId="3253FF2B" w14:textId="77777777" w:rsidTr="006202FE">
        <w:tc>
          <w:tcPr>
            <w:tcW w:w="846" w:type="dxa"/>
          </w:tcPr>
          <w:p w14:paraId="4F8B8052"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1.5</w:t>
            </w:r>
          </w:p>
        </w:tc>
        <w:tc>
          <w:tcPr>
            <w:tcW w:w="7863" w:type="dxa"/>
          </w:tcPr>
          <w:p w14:paraId="35C6B16A" w14:textId="779D77E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 xml:space="preserve">Биологическая активность пиразолиновых </w:t>
            </w:r>
            <w:r w:rsidR="008E03A8" w:rsidRPr="008E03A8">
              <w:rPr>
                <w:rFonts w:ascii="Times New Roman" w:hAnsi="Times New Roman"/>
                <w:sz w:val="28"/>
                <w:szCs w:val="28"/>
              </w:rPr>
              <w:t>соединений</w:t>
            </w:r>
            <w:r>
              <w:rPr>
                <w:rFonts w:ascii="Times New Roman" w:hAnsi="Times New Roman"/>
                <w:sz w:val="28"/>
                <w:szCs w:val="28"/>
              </w:rPr>
              <w:t>……</w:t>
            </w:r>
            <w:r w:rsidR="008E03A8">
              <w:rPr>
                <w:rFonts w:ascii="Times New Roman" w:hAnsi="Times New Roman"/>
                <w:sz w:val="28"/>
                <w:szCs w:val="28"/>
              </w:rPr>
              <w:t>…..</w:t>
            </w:r>
          </w:p>
        </w:tc>
        <w:tc>
          <w:tcPr>
            <w:tcW w:w="636" w:type="dxa"/>
          </w:tcPr>
          <w:p w14:paraId="2291115E" w14:textId="7FCDB3F5"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w:t>
            </w:r>
            <w:r w:rsidR="001225F8">
              <w:rPr>
                <w:rFonts w:ascii="Times New Roman" w:hAnsi="Times New Roman"/>
                <w:sz w:val="28"/>
                <w:szCs w:val="28"/>
              </w:rPr>
              <w:t>7</w:t>
            </w:r>
          </w:p>
        </w:tc>
      </w:tr>
      <w:tr w:rsidR="00B36045" w:rsidRPr="00776BD3" w14:paraId="16BAEF64" w14:textId="77777777" w:rsidTr="006202FE">
        <w:tc>
          <w:tcPr>
            <w:tcW w:w="846" w:type="dxa"/>
          </w:tcPr>
          <w:p w14:paraId="5B70DB0D" w14:textId="77777777" w:rsidR="00B36045" w:rsidRPr="00B36045" w:rsidRDefault="00B36045" w:rsidP="00B36045">
            <w:pPr>
              <w:spacing w:after="0" w:line="240" w:lineRule="auto"/>
              <w:contextualSpacing/>
              <w:rPr>
                <w:rFonts w:ascii="Times New Roman" w:hAnsi="Times New Roman"/>
                <w:b/>
                <w:bCs/>
                <w:sz w:val="28"/>
                <w:szCs w:val="28"/>
              </w:rPr>
            </w:pPr>
            <w:r w:rsidRPr="00B36045">
              <w:rPr>
                <w:rFonts w:ascii="Times New Roman" w:hAnsi="Times New Roman"/>
                <w:b/>
                <w:bCs/>
                <w:sz w:val="28"/>
                <w:szCs w:val="28"/>
              </w:rPr>
              <w:t>2</w:t>
            </w:r>
          </w:p>
        </w:tc>
        <w:tc>
          <w:tcPr>
            <w:tcW w:w="7863" w:type="dxa"/>
          </w:tcPr>
          <w:p w14:paraId="1390780A" w14:textId="04E5C610" w:rsidR="00B36045" w:rsidRPr="00776BD3" w:rsidRDefault="00B36045" w:rsidP="00B36045">
            <w:pPr>
              <w:spacing w:after="0" w:line="240" w:lineRule="auto"/>
              <w:contextualSpacing/>
              <w:jc w:val="both"/>
              <w:rPr>
                <w:rFonts w:ascii="Times New Roman" w:hAnsi="Times New Roman"/>
                <w:sz w:val="28"/>
                <w:szCs w:val="28"/>
              </w:rPr>
            </w:pPr>
            <w:r w:rsidRPr="00B36045">
              <w:rPr>
                <w:rFonts w:ascii="Times New Roman" w:hAnsi="Times New Roman"/>
                <w:b/>
                <w:bCs/>
                <w:sz w:val="28"/>
                <w:szCs w:val="28"/>
              </w:rPr>
              <w:t>РЕЗУЛЬТАТЫ И ОБСУЖДЕНИЕ</w:t>
            </w:r>
            <w:r>
              <w:rPr>
                <w:rFonts w:ascii="Times New Roman" w:hAnsi="Times New Roman"/>
                <w:sz w:val="28"/>
                <w:szCs w:val="28"/>
              </w:rPr>
              <w:t>…….……………………….</w:t>
            </w:r>
          </w:p>
        </w:tc>
        <w:tc>
          <w:tcPr>
            <w:tcW w:w="636" w:type="dxa"/>
          </w:tcPr>
          <w:p w14:paraId="2859C3D8" w14:textId="7D0640A2"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4</w:t>
            </w:r>
            <w:r w:rsidR="002D03EC">
              <w:rPr>
                <w:rFonts w:ascii="Times New Roman" w:hAnsi="Times New Roman"/>
                <w:sz w:val="28"/>
                <w:szCs w:val="28"/>
                <w:lang w:val="en-US"/>
              </w:rPr>
              <w:t>2</w:t>
            </w:r>
          </w:p>
        </w:tc>
      </w:tr>
      <w:tr w:rsidR="00B36045" w:rsidRPr="00776BD3" w14:paraId="63EE3400" w14:textId="77777777" w:rsidTr="006202FE">
        <w:tc>
          <w:tcPr>
            <w:tcW w:w="846" w:type="dxa"/>
          </w:tcPr>
          <w:p w14:paraId="1C7E9277"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2.1</w:t>
            </w:r>
          </w:p>
        </w:tc>
        <w:tc>
          <w:tcPr>
            <w:tcW w:w="7863" w:type="dxa"/>
          </w:tcPr>
          <w:p w14:paraId="3EC5AF7B" w14:textId="470F4EA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Условия получения 3,5-диметиленокситетрагидропиран-4-она и его оксима. Синтезы оксима и оснований Шиффа соединений на его основе</w:t>
            </w:r>
            <w:r>
              <w:rPr>
                <w:rFonts w:ascii="Times New Roman" w:hAnsi="Times New Roman"/>
                <w:sz w:val="28"/>
                <w:szCs w:val="28"/>
              </w:rPr>
              <w:t>…………………………………………</w:t>
            </w:r>
            <w:r w:rsidR="009F0083">
              <w:rPr>
                <w:rFonts w:ascii="Times New Roman" w:hAnsi="Times New Roman"/>
                <w:sz w:val="28"/>
                <w:szCs w:val="28"/>
              </w:rPr>
              <w:t>………………...</w:t>
            </w:r>
          </w:p>
        </w:tc>
        <w:tc>
          <w:tcPr>
            <w:tcW w:w="636" w:type="dxa"/>
          </w:tcPr>
          <w:p w14:paraId="0B4709D1" w14:textId="77777777" w:rsidR="00411FD7" w:rsidRDefault="00411FD7" w:rsidP="00B36045">
            <w:pPr>
              <w:spacing w:after="0" w:line="240" w:lineRule="auto"/>
              <w:contextualSpacing/>
              <w:rPr>
                <w:rFonts w:ascii="Times New Roman" w:hAnsi="Times New Roman"/>
                <w:sz w:val="28"/>
                <w:szCs w:val="28"/>
              </w:rPr>
            </w:pPr>
          </w:p>
          <w:p w14:paraId="046E982D" w14:textId="77777777" w:rsidR="00411FD7" w:rsidRDefault="00411FD7" w:rsidP="00B36045">
            <w:pPr>
              <w:spacing w:after="0" w:line="240" w:lineRule="auto"/>
              <w:contextualSpacing/>
              <w:rPr>
                <w:rFonts w:ascii="Times New Roman" w:hAnsi="Times New Roman"/>
                <w:sz w:val="28"/>
                <w:szCs w:val="28"/>
              </w:rPr>
            </w:pPr>
          </w:p>
          <w:p w14:paraId="40E9C9C4" w14:textId="6972C1D0"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4</w:t>
            </w:r>
            <w:r w:rsidR="002D03EC">
              <w:rPr>
                <w:rFonts w:ascii="Times New Roman" w:hAnsi="Times New Roman"/>
                <w:sz w:val="28"/>
                <w:szCs w:val="28"/>
              </w:rPr>
              <w:t>2</w:t>
            </w:r>
          </w:p>
        </w:tc>
      </w:tr>
      <w:tr w:rsidR="00B36045" w:rsidRPr="00776BD3" w14:paraId="677AA761" w14:textId="77777777" w:rsidTr="006202FE">
        <w:tc>
          <w:tcPr>
            <w:tcW w:w="846" w:type="dxa"/>
          </w:tcPr>
          <w:p w14:paraId="444DCEFF"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2.2</w:t>
            </w:r>
          </w:p>
        </w:tc>
        <w:tc>
          <w:tcPr>
            <w:tcW w:w="7863" w:type="dxa"/>
          </w:tcPr>
          <w:p w14:paraId="780AF529" w14:textId="1C5F967E"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Условия получения β-аминопропиоамидоксимов и</w:t>
            </w:r>
            <w:r w:rsidR="009F0083">
              <w:rPr>
                <w:rFonts w:ascii="Times New Roman" w:hAnsi="Times New Roman"/>
                <w:sz w:val="28"/>
                <w:szCs w:val="28"/>
              </w:rPr>
              <w:t xml:space="preserve"> продуктов</w:t>
            </w:r>
            <w:r w:rsidRPr="00776BD3">
              <w:rPr>
                <w:rFonts w:ascii="Times New Roman" w:hAnsi="Times New Roman"/>
                <w:sz w:val="28"/>
                <w:szCs w:val="28"/>
              </w:rPr>
              <w:t xml:space="preserve"> их</w:t>
            </w:r>
            <w:r w:rsidR="009F0083">
              <w:rPr>
                <w:rFonts w:ascii="Times New Roman" w:hAnsi="Times New Roman"/>
                <w:sz w:val="28"/>
                <w:szCs w:val="28"/>
              </w:rPr>
              <w:t xml:space="preserve"> а</w:t>
            </w:r>
            <w:r w:rsidRPr="00776BD3">
              <w:rPr>
                <w:rFonts w:ascii="Times New Roman" w:hAnsi="Times New Roman"/>
                <w:sz w:val="28"/>
                <w:szCs w:val="28"/>
              </w:rPr>
              <w:t>рилсульфохлорировани</w:t>
            </w:r>
            <w:r w:rsidR="009F0083">
              <w:rPr>
                <w:rFonts w:ascii="Times New Roman" w:hAnsi="Times New Roman"/>
                <w:sz w:val="28"/>
                <w:szCs w:val="28"/>
              </w:rPr>
              <w:t>я</w:t>
            </w:r>
            <w:r>
              <w:rPr>
                <w:rFonts w:ascii="Times New Roman" w:hAnsi="Times New Roman"/>
                <w:sz w:val="28"/>
                <w:szCs w:val="28"/>
              </w:rPr>
              <w:t>………………………………………</w:t>
            </w:r>
          </w:p>
        </w:tc>
        <w:tc>
          <w:tcPr>
            <w:tcW w:w="636" w:type="dxa"/>
          </w:tcPr>
          <w:p w14:paraId="4B8DE1BE" w14:textId="77777777" w:rsidR="00411FD7" w:rsidRDefault="00411FD7" w:rsidP="00B36045">
            <w:pPr>
              <w:spacing w:after="0" w:line="240" w:lineRule="auto"/>
              <w:contextualSpacing/>
              <w:rPr>
                <w:rFonts w:ascii="Times New Roman" w:hAnsi="Times New Roman"/>
                <w:sz w:val="28"/>
                <w:szCs w:val="28"/>
              </w:rPr>
            </w:pPr>
          </w:p>
          <w:p w14:paraId="576C0EA5" w14:textId="06DE8A8A"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5</w:t>
            </w:r>
            <w:r w:rsidR="002D03EC">
              <w:rPr>
                <w:rFonts w:ascii="Times New Roman" w:hAnsi="Times New Roman"/>
                <w:sz w:val="28"/>
                <w:szCs w:val="28"/>
                <w:lang w:val="en-US"/>
              </w:rPr>
              <w:t>5</w:t>
            </w:r>
          </w:p>
        </w:tc>
      </w:tr>
      <w:tr w:rsidR="00B36045" w:rsidRPr="00776BD3" w14:paraId="7EAD772B" w14:textId="77777777" w:rsidTr="006202FE">
        <w:tc>
          <w:tcPr>
            <w:tcW w:w="846" w:type="dxa"/>
          </w:tcPr>
          <w:p w14:paraId="67743377"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2.3</w:t>
            </w:r>
          </w:p>
        </w:tc>
        <w:tc>
          <w:tcPr>
            <w:tcW w:w="7863" w:type="dxa"/>
          </w:tcPr>
          <w:p w14:paraId="6FE74667" w14:textId="6A0EEB5E"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 xml:space="preserve">Квантово-химические расчеты стабильных конформаций 3,5-диметиленокситетрагидропиран-4-она и его </w:t>
            </w:r>
            <w:r w:rsidR="001225F8" w:rsidRPr="001225F8">
              <w:rPr>
                <w:rFonts w:ascii="Times New Roman" w:hAnsi="Times New Roman"/>
                <w:sz w:val="28"/>
                <w:szCs w:val="28"/>
              </w:rPr>
              <w:t xml:space="preserve">оксимопроизводного </w:t>
            </w:r>
            <w:r>
              <w:rPr>
                <w:rFonts w:ascii="Times New Roman" w:hAnsi="Times New Roman"/>
                <w:sz w:val="28"/>
                <w:szCs w:val="28"/>
              </w:rPr>
              <w:t>……………</w:t>
            </w:r>
            <w:r w:rsidR="001225F8">
              <w:rPr>
                <w:rFonts w:ascii="Times New Roman" w:hAnsi="Times New Roman"/>
                <w:sz w:val="28"/>
                <w:szCs w:val="28"/>
              </w:rPr>
              <w:t>…………………………………</w:t>
            </w:r>
          </w:p>
        </w:tc>
        <w:tc>
          <w:tcPr>
            <w:tcW w:w="636" w:type="dxa"/>
          </w:tcPr>
          <w:p w14:paraId="33EF7B0A" w14:textId="77777777" w:rsidR="00411FD7" w:rsidRDefault="00411FD7" w:rsidP="00B36045">
            <w:pPr>
              <w:spacing w:after="0" w:line="240" w:lineRule="auto"/>
              <w:contextualSpacing/>
              <w:rPr>
                <w:rFonts w:ascii="Times New Roman" w:hAnsi="Times New Roman"/>
                <w:sz w:val="28"/>
                <w:szCs w:val="28"/>
              </w:rPr>
            </w:pPr>
          </w:p>
          <w:p w14:paraId="1684C605" w14:textId="12AB394F"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6</w:t>
            </w:r>
            <w:r w:rsidR="002D03EC">
              <w:rPr>
                <w:rFonts w:ascii="Times New Roman" w:hAnsi="Times New Roman"/>
                <w:sz w:val="28"/>
                <w:szCs w:val="28"/>
                <w:lang w:val="en-US"/>
              </w:rPr>
              <w:t>8</w:t>
            </w:r>
          </w:p>
        </w:tc>
      </w:tr>
      <w:tr w:rsidR="00B36045" w:rsidRPr="00776BD3" w14:paraId="10E86576" w14:textId="77777777" w:rsidTr="006202FE">
        <w:tc>
          <w:tcPr>
            <w:tcW w:w="846" w:type="dxa"/>
          </w:tcPr>
          <w:p w14:paraId="5FC1A627"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2.4</w:t>
            </w:r>
          </w:p>
        </w:tc>
        <w:tc>
          <w:tcPr>
            <w:tcW w:w="7863" w:type="dxa"/>
          </w:tcPr>
          <w:p w14:paraId="231017FC"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Квантово-химические исследования продуктов арилсульфохлорирования β-аминопропиоамидоксимов методом теории функционала плотности</w:t>
            </w:r>
            <w:r>
              <w:rPr>
                <w:rFonts w:ascii="Times New Roman" w:hAnsi="Times New Roman"/>
                <w:sz w:val="28"/>
                <w:szCs w:val="28"/>
              </w:rPr>
              <w:t>………………………..</w:t>
            </w:r>
          </w:p>
        </w:tc>
        <w:tc>
          <w:tcPr>
            <w:tcW w:w="636" w:type="dxa"/>
          </w:tcPr>
          <w:p w14:paraId="3D8749E4" w14:textId="77777777" w:rsidR="00411FD7" w:rsidRDefault="00411FD7" w:rsidP="00B36045">
            <w:pPr>
              <w:spacing w:after="0" w:line="240" w:lineRule="auto"/>
              <w:contextualSpacing/>
              <w:rPr>
                <w:rFonts w:ascii="Times New Roman" w:hAnsi="Times New Roman"/>
                <w:sz w:val="28"/>
                <w:szCs w:val="28"/>
              </w:rPr>
            </w:pPr>
          </w:p>
          <w:p w14:paraId="1D54D245" w14:textId="77777777" w:rsidR="00411FD7" w:rsidRDefault="00411FD7" w:rsidP="00B36045">
            <w:pPr>
              <w:spacing w:after="0" w:line="240" w:lineRule="auto"/>
              <w:contextualSpacing/>
              <w:rPr>
                <w:rFonts w:ascii="Times New Roman" w:hAnsi="Times New Roman"/>
                <w:sz w:val="28"/>
                <w:szCs w:val="28"/>
              </w:rPr>
            </w:pPr>
          </w:p>
          <w:p w14:paraId="3B74F504" w14:textId="325DC4D4" w:rsidR="00B36045" w:rsidRPr="002D03EC" w:rsidRDefault="002D03EC" w:rsidP="00B36045">
            <w:pPr>
              <w:spacing w:after="0" w:line="240" w:lineRule="auto"/>
              <w:contextualSpacing/>
              <w:rPr>
                <w:rFonts w:ascii="Times New Roman" w:hAnsi="Times New Roman"/>
                <w:sz w:val="28"/>
                <w:szCs w:val="28"/>
                <w:lang w:val="en-US"/>
              </w:rPr>
            </w:pPr>
            <w:r>
              <w:rPr>
                <w:rFonts w:ascii="Times New Roman" w:hAnsi="Times New Roman"/>
                <w:sz w:val="28"/>
                <w:szCs w:val="28"/>
                <w:lang w:val="en-US"/>
              </w:rPr>
              <w:t>69</w:t>
            </w:r>
          </w:p>
        </w:tc>
      </w:tr>
      <w:tr w:rsidR="00B36045" w:rsidRPr="00776BD3" w14:paraId="0B5ED9DF" w14:textId="77777777" w:rsidTr="006202FE">
        <w:tc>
          <w:tcPr>
            <w:tcW w:w="846" w:type="dxa"/>
          </w:tcPr>
          <w:p w14:paraId="3E890C86"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2.5</w:t>
            </w:r>
          </w:p>
        </w:tc>
        <w:tc>
          <w:tcPr>
            <w:tcW w:w="7863" w:type="dxa"/>
          </w:tcPr>
          <w:p w14:paraId="2AB25469"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Компьютерное прогнозирование спектра биологической активности новых соединений</w:t>
            </w:r>
            <w:r>
              <w:rPr>
                <w:rFonts w:ascii="Times New Roman" w:hAnsi="Times New Roman"/>
                <w:sz w:val="28"/>
                <w:szCs w:val="28"/>
              </w:rPr>
              <w:t>…………………………………….</w:t>
            </w:r>
          </w:p>
        </w:tc>
        <w:tc>
          <w:tcPr>
            <w:tcW w:w="636" w:type="dxa"/>
          </w:tcPr>
          <w:p w14:paraId="320604A5" w14:textId="77777777" w:rsidR="00411FD7" w:rsidRDefault="00411FD7" w:rsidP="00B36045">
            <w:pPr>
              <w:spacing w:after="0" w:line="240" w:lineRule="auto"/>
              <w:contextualSpacing/>
              <w:rPr>
                <w:rFonts w:ascii="Times New Roman" w:hAnsi="Times New Roman"/>
                <w:sz w:val="28"/>
                <w:szCs w:val="28"/>
              </w:rPr>
            </w:pPr>
          </w:p>
          <w:p w14:paraId="165D10EC" w14:textId="16C8DFAC" w:rsidR="00B36045" w:rsidRPr="002D03EC" w:rsidRDefault="001225F8" w:rsidP="00B36045">
            <w:pPr>
              <w:spacing w:after="0" w:line="240" w:lineRule="auto"/>
              <w:contextualSpacing/>
              <w:rPr>
                <w:rFonts w:ascii="Times New Roman" w:hAnsi="Times New Roman"/>
                <w:sz w:val="28"/>
                <w:szCs w:val="28"/>
                <w:lang w:val="en-US"/>
              </w:rPr>
            </w:pPr>
            <w:r>
              <w:rPr>
                <w:rFonts w:ascii="Times New Roman" w:hAnsi="Times New Roman"/>
                <w:sz w:val="28"/>
                <w:szCs w:val="28"/>
              </w:rPr>
              <w:t>8</w:t>
            </w:r>
            <w:r w:rsidR="002D03EC">
              <w:rPr>
                <w:rFonts w:ascii="Times New Roman" w:hAnsi="Times New Roman"/>
                <w:sz w:val="28"/>
                <w:szCs w:val="28"/>
                <w:lang w:val="en-US"/>
              </w:rPr>
              <w:t>1</w:t>
            </w:r>
          </w:p>
        </w:tc>
      </w:tr>
      <w:tr w:rsidR="00B36045" w:rsidRPr="00776BD3" w14:paraId="5D94739F" w14:textId="77777777" w:rsidTr="006202FE">
        <w:tc>
          <w:tcPr>
            <w:tcW w:w="846" w:type="dxa"/>
          </w:tcPr>
          <w:p w14:paraId="50D8F2F6"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2.6</w:t>
            </w:r>
          </w:p>
        </w:tc>
        <w:tc>
          <w:tcPr>
            <w:tcW w:w="7863" w:type="dxa"/>
          </w:tcPr>
          <w:p w14:paraId="2DEDB4FD"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Испытания на противодиабетическую активность продуктов арилсульфохлорирования β-аминопропиоамидоксимов</w:t>
            </w:r>
            <w:r>
              <w:rPr>
                <w:rFonts w:ascii="Times New Roman" w:hAnsi="Times New Roman"/>
                <w:sz w:val="28"/>
                <w:szCs w:val="28"/>
              </w:rPr>
              <w:t>..............</w:t>
            </w:r>
          </w:p>
        </w:tc>
        <w:tc>
          <w:tcPr>
            <w:tcW w:w="636" w:type="dxa"/>
          </w:tcPr>
          <w:p w14:paraId="76151154" w14:textId="77777777" w:rsidR="00411FD7" w:rsidRDefault="00411FD7" w:rsidP="00B36045">
            <w:pPr>
              <w:spacing w:after="0" w:line="240" w:lineRule="auto"/>
              <w:contextualSpacing/>
              <w:rPr>
                <w:rFonts w:ascii="Times New Roman" w:hAnsi="Times New Roman"/>
                <w:sz w:val="28"/>
                <w:szCs w:val="28"/>
              </w:rPr>
            </w:pPr>
          </w:p>
          <w:p w14:paraId="13451DC9" w14:textId="3ECF42CD"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8</w:t>
            </w:r>
            <w:r w:rsidR="002D03EC">
              <w:rPr>
                <w:rFonts w:ascii="Times New Roman" w:hAnsi="Times New Roman"/>
                <w:sz w:val="28"/>
                <w:szCs w:val="28"/>
                <w:lang w:val="en-US"/>
              </w:rPr>
              <w:t>7</w:t>
            </w:r>
          </w:p>
        </w:tc>
      </w:tr>
      <w:tr w:rsidR="00B36045" w:rsidRPr="00776BD3" w14:paraId="24F1FF33" w14:textId="77777777" w:rsidTr="006202FE">
        <w:tc>
          <w:tcPr>
            <w:tcW w:w="846" w:type="dxa"/>
          </w:tcPr>
          <w:p w14:paraId="23247F2B"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2.7</w:t>
            </w:r>
          </w:p>
        </w:tc>
        <w:tc>
          <w:tcPr>
            <w:tcW w:w="7863" w:type="dxa"/>
          </w:tcPr>
          <w:p w14:paraId="4A2F576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 xml:space="preserve">Исследование бактерицидной активности продуктов арилсульфохлорирования β-аминопропиоамидоксимов на штаммах </w:t>
            </w:r>
            <w:r w:rsidRPr="00776BD3">
              <w:rPr>
                <w:rFonts w:ascii="Times New Roman" w:hAnsi="Times New Roman"/>
                <w:i/>
                <w:iCs/>
                <w:sz w:val="28"/>
                <w:szCs w:val="28"/>
              </w:rPr>
              <w:t>M. Tuberculosis</w:t>
            </w:r>
            <w:r>
              <w:rPr>
                <w:rFonts w:ascii="Times New Roman" w:hAnsi="Times New Roman"/>
                <w:i/>
                <w:iCs/>
                <w:sz w:val="28"/>
                <w:szCs w:val="28"/>
              </w:rPr>
              <w:t>………………………………………………...</w:t>
            </w:r>
          </w:p>
        </w:tc>
        <w:tc>
          <w:tcPr>
            <w:tcW w:w="636" w:type="dxa"/>
          </w:tcPr>
          <w:p w14:paraId="0F1AC1BF" w14:textId="77777777" w:rsidR="00411FD7" w:rsidRDefault="00411FD7" w:rsidP="00B36045">
            <w:pPr>
              <w:spacing w:after="0" w:line="240" w:lineRule="auto"/>
              <w:contextualSpacing/>
              <w:rPr>
                <w:rFonts w:ascii="Times New Roman" w:hAnsi="Times New Roman"/>
                <w:sz w:val="28"/>
                <w:szCs w:val="28"/>
              </w:rPr>
            </w:pPr>
          </w:p>
          <w:p w14:paraId="388A6F8F" w14:textId="77777777" w:rsidR="00411FD7" w:rsidRDefault="00411FD7" w:rsidP="00B36045">
            <w:pPr>
              <w:spacing w:after="0" w:line="240" w:lineRule="auto"/>
              <w:contextualSpacing/>
              <w:rPr>
                <w:rFonts w:ascii="Times New Roman" w:hAnsi="Times New Roman"/>
                <w:sz w:val="28"/>
                <w:szCs w:val="28"/>
              </w:rPr>
            </w:pPr>
          </w:p>
          <w:p w14:paraId="15381E60" w14:textId="00CC103E" w:rsidR="00B36045" w:rsidRPr="002D03EC" w:rsidRDefault="001225F8" w:rsidP="00B36045">
            <w:pPr>
              <w:spacing w:after="0" w:line="240" w:lineRule="auto"/>
              <w:contextualSpacing/>
              <w:rPr>
                <w:rFonts w:ascii="Times New Roman" w:hAnsi="Times New Roman"/>
                <w:sz w:val="28"/>
                <w:szCs w:val="28"/>
                <w:lang w:val="en-US"/>
              </w:rPr>
            </w:pPr>
            <w:r>
              <w:rPr>
                <w:rFonts w:ascii="Times New Roman" w:hAnsi="Times New Roman"/>
                <w:sz w:val="28"/>
                <w:szCs w:val="28"/>
              </w:rPr>
              <w:t>9</w:t>
            </w:r>
            <w:r w:rsidR="002D03EC">
              <w:rPr>
                <w:rFonts w:ascii="Times New Roman" w:hAnsi="Times New Roman"/>
                <w:sz w:val="28"/>
                <w:szCs w:val="28"/>
                <w:lang w:val="en-US"/>
              </w:rPr>
              <w:t>0</w:t>
            </w:r>
          </w:p>
        </w:tc>
      </w:tr>
      <w:tr w:rsidR="00B36045" w:rsidRPr="00776BD3" w14:paraId="4A8E6211" w14:textId="77777777" w:rsidTr="006202FE">
        <w:tc>
          <w:tcPr>
            <w:tcW w:w="846" w:type="dxa"/>
          </w:tcPr>
          <w:p w14:paraId="72D81573"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w:t>
            </w:r>
          </w:p>
        </w:tc>
        <w:tc>
          <w:tcPr>
            <w:tcW w:w="7863" w:type="dxa"/>
          </w:tcPr>
          <w:p w14:paraId="66BBD96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Технологические схемы получения новых соединений</w:t>
            </w:r>
            <w:r>
              <w:rPr>
                <w:rFonts w:ascii="Times New Roman" w:hAnsi="Times New Roman"/>
                <w:sz w:val="28"/>
                <w:szCs w:val="28"/>
              </w:rPr>
              <w:t>………….</w:t>
            </w:r>
          </w:p>
        </w:tc>
        <w:tc>
          <w:tcPr>
            <w:tcW w:w="636" w:type="dxa"/>
          </w:tcPr>
          <w:p w14:paraId="4F8F6123" w14:textId="6E959E5C" w:rsidR="00B36045" w:rsidRPr="002D03EC" w:rsidRDefault="001225F8" w:rsidP="00B36045">
            <w:pPr>
              <w:spacing w:after="0" w:line="240" w:lineRule="auto"/>
              <w:contextualSpacing/>
              <w:rPr>
                <w:rFonts w:ascii="Times New Roman" w:hAnsi="Times New Roman"/>
                <w:sz w:val="28"/>
                <w:szCs w:val="28"/>
                <w:lang w:val="en-US"/>
              </w:rPr>
            </w:pPr>
            <w:r>
              <w:rPr>
                <w:rFonts w:ascii="Times New Roman" w:hAnsi="Times New Roman"/>
                <w:sz w:val="28"/>
                <w:szCs w:val="28"/>
              </w:rPr>
              <w:t>9</w:t>
            </w:r>
            <w:r w:rsidR="002D03EC">
              <w:rPr>
                <w:rFonts w:ascii="Times New Roman" w:hAnsi="Times New Roman"/>
                <w:sz w:val="28"/>
                <w:szCs w:val="28"/>
                <w:lang w:val="en-US"/>
              </w:rPr>
              <w:t>3</w:t>
            </w:r>
          </w:p>
        </w:tc>
      </w:tr>
      <w:tr w:rsidR="00B36045" w:rsidRPr="00776BD3" w14:paraId="5EA0C853" w14:textId="77777777" w:rsidTr="006202FE">
        <w:tc>
          <w:tcPr>
            <w:tcW w:w="846" w:type="dxa"/>
          </w:tcPr>
          <w:p w14:paraId="535504A9"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2.8.1</w:t>
            </w:r>
          </w:p>
        </w:tc>
        <w:tc>
          <w:tcPr>
            <w:tcW w:w="7863" w:type="dxa"/>
          </w:tcPr>
          <w:p w14:paraId="7FA0A31A"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Технологические схемы получения 3,5-диметилокситетрагидропиран-4-она и его оксима</w:t>
            </w:r>
            <w:r>
              <w:rPr>
                <w:rFonts w:ascii="Times New Roman" w:hAnsi="Times New Roman"/>
                <w:sz w:val="28"/>
                <w:szCs w:val="28"/>
              </w:rPr>
              <w:t>……………….</w:t>
            </w:r>
          </w:p>
        </w:tc>
        <w:tc>
          <w:tcPr>
            <w:tcW w:w="636" w:type="dxa"/>
          </w:tcPr>
          <w:p w14:paraId="4A132ECC" w14:textId="77777777" w:rsidR="00411FD7" w:rsidRDefault="00411FD7" w:rsidP="00B36045">
            <w:pPr>
              <w:spacing w:after="0" w:line="240" w:lineRule="auto"/>
              <w:contextualSpacing/>
              <w:rPr>
                <w:rFonts w:ascii="Times New Roman" w:hAnsi="Times New Roman"/>
                <w:sz w:val="28"/>
                <w:szCs w:val="28"/>
              </w:rPr>
            </w:pPr>
          </w:p>
          <w:p w14:paraId="509E293C" w14:textId="16440C77" w:rsidR="00B36045" w:rsidRPr="002D03EC" w:rsidRDefault="001225F8" w:rsidP="00B36045">
            <w:pPr>
              <w:spacing w:after="0" w:line="240" w:lineRule="auto"/>
              <w:contextualSpacing/>
              <w:rPr>
                <w:rFonts w:ascii="Times New Roman" w:hAnsi="Times New Roman"/>
                <w:sz w:val="28"/>
                <w:szCs w:val="28"/>
                <w:lang w:val="en-US"/>
              </w:rPr>
            </w:pPr>
            <w:r>
              <w:rPr>
                <w:rFonts w:ascii="Times New Roman" w:hAnsi="Times New Roman"/>
                <w:sz w:val="28"/>
                <w:szCs w:val="28"/>
              </w:rPr>
              <w:t>9</w:t>
            </w:r>
            <w:r w:rsidR="002D03EC">
              <w:rPr>
                <w:rFonts w:ascii="Times New Roman" w:hAnsi="Times New Roman"/>
                <w:sz w:val="28"/>
                <w:szCs w:val="28"/>
                <w:lang w:val="en-US"/>
              </w:rPr>
              <w:t>3</w:t>
            </w:r>
          </w:p>
        </w:tc>
      </w:tr>
      <w:tr w:rsidR="00B36045" w:rsidRPr="00776BD3" w14:paraId="45572256" w14:textId="77777777" w:rsidTr="006202FE">
        <w:tc>
          <w:tcPr>
            <w:tcW w:w="846" w:type="dxa"/>
          </w:tcPr>
          <w:p w14:paraId="5931F6B6"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2.8.2</w:t>
            </w:r>
          </w:p>
        </w:tc>
        <w:tc>
          <w:tcPr>
            <w:tcW w:w="7863" w:type="dxa"/>
          </w:tcPr>
          <w:p w14:paraId="6CD286CC"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Материальный баланс получения 3,5-диметиленокситетрагидропиран-4-она и его оксима</w:t>
            </w:r>
            <w:r>
              <w:rPr>
                <w:rFonts w:ascii="Times New Roman" w:hAnsi="Times New Roman"/>
                <w:sz w:val="28"/>
                <w:szCs w:val="28"/>
              </w:rPr>
              <w:t>…………….</w:t>
            </w:r>
          </w:p>
        </w:tc>
        <w:tc>
          <w:tcPr>
            <w:tcW w:w="636" w:type="dxa"/>
          </w:tcPr>
          <w:p w14:paraId="5EAD2BBA" w14:textId="77777777" w:rsidR="00411FD7" w:rsidRDefault="00411FD7" w:rsidP="00B36045">
            <w:pPr>
              <w:spacing w:after="0" w:line="240" w:lineRule="auto"/>
              <w:contextualSpacing/>
              <w:rPr>
                <w:rFonts w:ascii="Times New Roman" w:hAnsi="Times New Roman"/>
                <w:sz w:val="28"/>
                <w:szCs w:val="28"/>
              </w:rPr>
            </w:pPr>
          </w:p>
          <w:p w14:paraId="638A226A" w14:textId="289F121A"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9</w:t>
            </w:r>
            <w:r w:rsidR="002D03EC">
              <w:rPr>
                <w:rFonts w:ascii="Times New Roman" w:hAnsi="Times New Roman"/>
                <w:sz w:val="28"/>
                <w:szCs w:val="28"/>
                <w:lang w:val="en-US"/>
              </w:rPr>
              <w:t>6</w:t>
            </w:r>
          </w:p>
        </w:tc>
      </w:tr>
      <w:tr w:rsidR="00B36045" w:rsidRPr="00776BD3" w14:paraId="3A91F766" w14:textId="77777777" w:rsidTr="006202FE">
        <w:tc>
          <w:tcPr>
            <w:tcW w:w="846" w:type="dxa"/>
          </w:tcPr>
          <w:p w14:paraId="3ACD1150"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2.8.3</w:t>
            </w:r>
          </w:p>
        </w:tc>
        <w:tc>
          <w:tcPr>
            <w:tcW w:w="7863" w:type="dxa"/>
          </w:tcPr>
          <w:p w14:paraId="681DFC4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Технологические схемы получения оснований Шиффа на основе 3,5-диметилокситетрагидропиран-4-она</w:t>
            </w:r>
            <w:r>
              <w:rPr>
                <w:rFonts w:ascii="Times New Roman" w:hAnsi="Times New Roman"/>
                <w:sz w:val="28"/>
                <w:szCs w:val="28"/>
              </w:rPr>
              <w:t>…………………</w:t>
            </w:r>
          </w:p>
        </w:tc>
        <w:tc>
          <w:tcPr>
            <w:tcW w:w="636" w:type="dxa"/>
          </w:tcPr>
          <w:p w14:paraId="1A138261" w14:textId="77777777" w:rsidR="00411FD7" w:rsidRDefault="00411FD7" w:rsidP="00B36045">
            <w:pPr>
              <w:spacing w:after="0" w:line="240" w:lineRule="auto"/>
              <w:contextualSpacing/>
              <w:rPr>
                <w:rFonts w:ascii="Times New Roman" w:hAnsi="Times New Roman"/>
                <w:sz w:val="28"/>
                <w:szCs w:val="28"/>
              </w:rPr>
            </w:pPr>
          </w:p>
          <w:p w14:paraId="616353C8" w14:textId="2CED6744"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9</w:t>
            </w:r>
            <w:r w:rsidR="002D03EC">
              <w:rPr>
                <w:rFonts w:ascii="Times New Roman" w:hAnsi="Times New Roman"/>
                <w:sz w:val="28"/>
                <w:szCs w:val="28"/>
                <w:lang w:val="en-US"/>
              </w:rPr>
              <w:t>7</w:t>
            </w:r>
          </w:p>
        </w:tc>
      </w:tr>
      <w:tr w:rsidR="00B36045" w:rsidRPr="00776BD3" w14:paraId="4AAB8A0D" w14:textId="77777777" w:rsidTr="006202FE">
        <w:tc>
          <w:tcPr>
            <w:tcW w:w="846" w:type="dxa"/>
          </w:tcPr>
          <w:p w14:paraId="0CCCD26F"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2.8.4</w:t>
            </w:r>
          </w:p>
        </w:tc>
        <w:tc>
          <w:tcPr>
            <w:tcW w:w="7863" w:type="dxa"/>
          </w:tcPr>
          <w:p w14:paraId="28B19FA7"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Материальный баланс получения оснований Шиффа на основе 3,5-диметилокситетрагидропиран-4-она</w:t>
            </w:r>
            <w:r>
              <w:rPr>
                <w:rFonts w:ascii="Times New Roman" w:hAnsi="Times New Roman"/>
                <w:sz w:val="28"/>
                <w:szCs w:val="28"/>
              </w:rPr>
              <w:t>………………………….</w:t>
            </w:r>
          </w:p>
        </w:tc>
        <w:tc>
          <w:tcPr>
            <w:tcW w:w="636" w:type="dxa"/>
          </w:tcPr>
          <w:p w14:paraId="6D71EF27" w14:textId="77777777" w:rsidR="00411FD7" w:rsidRDefault="00411FD7" w:rsidP="00B36045">
            <w:pPr>
              <w:spacing w:after="0" w:line="240" w:lineRule="auto"/>
              <w:contextualSpacing/>
              <w:rPr>
                <w:rFonts w:ascii="Times New Roman" w:hAnsi="Times New Roman"/>
                <w:sz w:val="28"/>
                <w:szCs w:val="28"/>
              </w:rPr>
            </w:pPr>
          </w:p>
          <w:p w14:paraId="41468D67" w14:textId="4050BF7B"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9</w:t>
            </w:r>
            <w:r w:rsidR="002D03EC">
              <w:rPr>
                <w:rFonts w:ascii="Times New Roman" w:hAnsi="Times New Roman"/>
                <w:sz w:val="28"/>
                <w:szCs w:val="28"/>
                <w:lang w:val="en-US"/>
              </w:rPr>
              <w:t>7</w:t>
            </w:r>
          </w:p>
        </w:tc>
      </w:tr>
      <w:tr w:rsidR="00B36045" w:rsidRPr="00776BD3" w14:paraId="6259B2F4" w14:textId="77777777" w:rsidTr="006202FE">
        <w:tc>
          <w:tcPr>
            <w:tcW w:w="846" w:type="dxa"/>
          </w:tcPr>
          <w:p w14:paraId="31DBE233"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2.8.5</w:t>
            </w:r>
          </w:p>
        </w:tc>
        <w:tc>
          <w:tcPr>
            <w:tcW w:w="7863" w:type="dxa"/>
          </w:tcPr>
          <w:p w14:paraId="5B81915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Технологическая схема по получению продуктов арилсульфохлорирования β-аминопропиоамидоксимов</w:t>
            </w:r>
            <w:r>
              <w:rPr>
                <w:rFonts w:ascii="Times New Roman" w:hAnsi="Times New Roman"/>
                <w:sz w:val="28"/>
                <w:szCs w:val="28"/>
              </w:rPr>
              <w:t>………...</w:t>
            </w:r>
          </w:p>
        </w:tc>
        <w:tc>
          <w:tcPr>
            <w:tcW w:w="636" w:type="dxa"/>
          </w:tcPr>
          <w:p w14:paraId="6A51A2FF" w14:textId="77777777" w:rsidR="00411FD7" w:rsidRDefault="00411FD7" w:rsidP="00B36045">
            <w:pPr>
              <w:spacing w:after="0" w:line="240" w:lineRule="auto"/>
              <w:contextualSpacing/>
              <w:rPr>
                <w:rFonts w:ascii="Times New Roman" w:hAnsi="Times New Roman"/>
                <w:sz w:val="28"/>
                <w:szCs w:val="28"/>
              </w:rPr>
            </w:pPr>
          </w:p>
          <w:p w14:paraId="14B0EBFB" w14:textId="38A53932"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9</w:t>
            </w:r>
            <w:r w:rsidR="002D03EC">
              <w:rPr>
                <w:rFonts w:ascii="Times New Roman" w:hAnsi="Times New Roman"/>
                <w:sz w:val="28"/>
                <w:szCs w:val="28"/>
                <w:lang w:val="en-US"/>
              </w:rPr>
              <w:t>8</w:t>
            </w:r>
          </w:p>
        </w:tc>
      </w:tr>
      <w:tr w:rsidR="00B36045" w:rsidRPr="00776BD3" w14:paraId="467EBAE8" w14:textId="77777777" w:rsidTr="006202FE">
        <w:tc>
          <w:tcPr>
            <w:tcW w:w="846" w:type="dxa"/>
          </w:tcPr>
          <w:p w14:paraId="26333261"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2.8.6</w:t>
            </w:r>
          </w:p>
        </w:tc>
        <w:tc>
          <w:tcPr>
            <w:tcW w:w="7863" w:type="dxa"/>
          </w:tcPr>
          <w:p w14:paraId="152070C2"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Материальный баланс по получению продуктов арилсульфохлорирования β-аминопропиоамидоксимов</w:t>
            </w:r>
            <w:r>
              <w:rPr>
                <w:rFonts w:ascii="Times New Roman" w:hAnsi="Times New Roman"/>
                <w:sz w:val="28"/>
                <w:szCs w:val="28"/>
              </w:rPr>
              <w:t>………..</w:t>
            </w:r>
          </w:p>
        </w:tc>
        <w:tc>
          <w:tcPr>
            <w:tcW w:w="636" w:type="dxa"/>
          </w:tcPr>
          <w:p w14:paraId="2E539545" w14:textId="77777777" w:rsidR="00411FD7" w:rsidRDefault="00411FD7" w:rsidP="00B36045">
            <w:pPr>
              <w:spacing w:after="0" w:line="240" w:lineRule="auto"/>
              <w:contextualSpacing/>
              <w:rPr>
                <w:rFonts w:ascii="Times New Roman" w:hAnsi="Times New Roman"/>
                <w:sz w:val="28"/>
                <w:szCs w:val="28"/>
              </w:rPr>
            </w:pPr>
          </w:p>
          <w:p w14:paraId="18927AD3" w14:textId="71AEB846" w:rsidR="00B36045" w:rsidRPr="002D03EC" w:rsidRDefault="001225F8" w:rsidP="00B36045">
            <w:pPr>
              <w:spacing w:after="0" w:line="240" w:lineRule="auto"/>
              <w:contextualSpacing/>
              <w:rPr>
                <w:rFonts w:ascii="Times New Roman" w:hAnsi="Times New Roman"/>
                <w:sz w:val="28"/>
                <w:szCs w:val="28"/>
                <w:lang w:val="en-US"/>
              </w:rPr>
            </w:pPr>
            <w:r>
              <w:rPr>
                <w:rFonts w:ascii="Times New Roman" w:hAnsi="Times New Roman"/>
                <w:sz w:val="28"/>
                <w:szCs w:val="28"/>
              </w:rPr>
              <w:t>10</w:t>
            </w:r>
            <w:r w:rsidR="002D03EC">
              <w:rPr>
                <w:rFonts w:ascii="Times New Roman" w:hAnsi="Times New Roman"/>
                <w:sz w:val="28"/>
                <w:szCs w:val="28"/>
                <w:lang w:val="en-US"/>
              </w:rPr>
              <w:t>1</w:t>
            </w:r>
          </w:p>
        </w:tc>
      </w:tr>
      <w:tr w:rsidR="00B36045" w:rsidRPr="00776BD3" w14:paraId="2D6154D1" w14:textId="77777777" w:rsidTr="006202FE">
        <w:tc>
          <w:tcPr>
            <w:tcW w:w="846" w:type="dxa"/>
          </w:tcPr>
          <w:p w14:paraId="06D53059" w14:textId="77777777" w:rsidR="00B36045" w:rsidRPr="00B36045" w:rsidRDefault="00B36045" w:rsidP="00B36045">
            <w:pPr>
              <w:spacing w:after="0" w:line="240" w:lineRule="auto"/>
              <w:contextualSpacing/>
              <w:rPr>
                <w:rFonts w:ascii="Times New Roman" w:hAnsi="Times New Roman"/>
                <w:b/>
                <w:bCs/>
                <w:sz w:val="28"/>
                <w:szCs w:val="28"/>
              </w:rPr>
            </w:pPr>
            <w:r w:rsidRPr="00B36045">
              <w:rPr>
                <w:rFonts w:ascii="Times New Roman" w:hAnsi="Times New Roman"/>
                <w:b/>
                <w:bCs/>
                <w:sz w:val="28"/>
                <w:szCs w:val="28"/>
              </w:rPr>
              <w:t>3</w:t>
            </w:r>
          </w:p>
        </w:tc>
        <w:tc>
          <w:tcPr>
            <w:tcW w:w="7863" w:type="dxa"/>
          </w:tcPr>
          <w:p w14:paraId="3BAC868C" w14:textId="12695961" w:rsidR="00B36045" w:rsidRPr="00776BD3" w:rsidRDefault="00B36045" w:rsidP="00B36045">
            <w:pPr>
              <w:spacing w:after="0" w:line="240" w:lineRule="auto"/>
              <w:contextualSpacing/>
              <w:jc w:val="both"/>
              <w:rPr>
                <w:rFonts w:ascii="Times New Roman" w:hAnsi="Times New Roman"/>
                <w:sz w:val="28"/>
                <w:szCs w:val="28"/>
              </w:rPr>
            </w:pPr>
            <w:r w:rsidRPr="00B36045">
              <w:rPr>
                <w:rFonts w:ascii="Times New Roman" w:hAnsi="Times New Roman"/>
                <w:b/>
                <w:bCs/>
                <w:sz w:val="28"/>
                <w:szCs w:val="28"/>
              </w:rPr>
              <w:t>ЭКСПЕРИМЕНТАЛЬНАЯ ЧАСТЬ</w:t>
            </w:r>
            <w:r>
              <w:rPr>
                <w:rFonts w:ascii="Times New Roman" w:hAnsi="Times New Roman"/>
                <w:sz w:val="28"/>
                <w:szCs w:val="28"/>
              </w:rPr>
              <w:t>…………………………….</w:t>
            </w:r>
          </w:p>
        </w:tc>
        <w:tc>
          <w:tcPr>
            <w:tcW w:w="636" w:type="dxa"/>
          </w:tcPr>
          <w:p w14:paraId="64B275E2" w14:textId="7747B956" w:rsidR="00B36045" w:rsidRPr="002D03EC" w:rsidRDefault="003839F8" w:rsidP="00B36045">
            <w:pPr>
              <w:spacing w:after="0" w:line="240" w:lineRule="auto"/>
              <w:contextualSpacing/>
              <w:rPr>
                <w:rFonts w:ascii="Times New Roman" w:hAnsi="Times New Roman"/>
                <w:sz w:val="28"/>
                <w:szCs w:val="28"/>
                <w:lang w:val="en-US"/>
              </w:rPr>
            </w:pPr>
            <w:r>
              <w:rPr>
                <w:rFonts w:ascii="Times New Roman" w:hAnsi="Times New Roman"/>
                <w:sz w:val="28"/>
                <w:szCs w:val="28"/>
              </w:rPr>
              <w:t>10</w:t>
            </w:r>
            <w:r w:rsidR="002D03EC">
              <w:rPr>
                <w:rFonts w:ascii="Times New Roman" w:hAnsi="Times New Roman"/>
                <w:sz w:val="28"/>
                <w:szCs w:val="28"/>
                <w:lang w:val="en-US"/>
              </w:rPr>
              <w:t>4</w:t>
            </w:r>
          </w:p>
        </w:tc>
      </w:tr>
      <w:tr w:rsidR="00B36045" w:rsidRPr="00776BD3" w14:paraId="1AF5B7B8" w14:textId="77777777" w:rsidTr="006202FE">
        <w:tc>
          <w:tcPr>
            <w:tcW w:w="846" w:type="dxa"/>
          </w:tcPr>
          <w:p w14:paraId="09FF971E"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3.1</w:t>
            </w:r>
          </w:p>
        </w:tc>
        <w:tc>
          <w:tcPr>
            <w:tcW w:w="7863" w:type="dxa"/>
          </w:tcPr>
          <w:p w14:paraId="2D550E6D"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Методика проведения квантово-химических расчётов и прогноза биологической активности</w:t>
            </w:r>
            <w:r>
              <w:rPr>
                <w:rFonts w:ascii="Times New Roman" w:hAnsi="Times New Roman"/>
                <w:sz w:val="28"/>
                <w:szCs w:val="28"/>
              </w:rPr>
              <w:t>……………………………..</w:t>
            </w:r>
          </w:p>
        </w:tc>
        <w:tc>
          <w:tcPr>
            <w:tcW w:w="636" w:type="dxa"/>
          </w:tcPr>
          <w:p w14:paraId="33172BBD" w14:textId="6CDA820F" w:rsidR="00B36045" w:rsidRPr="002D03EC" w:rsidRDefault="003839F8" w:rsidP="00B36045">
            <w:pPr>
              <w:spacing w:after="0" w:line="240" w:lineRule="auto"/>
              <w:contextualSpacing/>
              <w:rPr>
                <w:rFonts w:ascii="Times New Roman" w:hAnsi="Times New Roman"/>
                <w:sz w:val="28"/>
                <w:szCs w:val="28"/>
                <w:lang w:val="en-US"/>
              </w:rPr>
            </w:pPr>
            <w:r>
              <w:rPr>
                <w:rFonts w:ascii="Times New Roman" w:hAnsi="Times New Roman"/>
                <w:sz w:val="28"/>
                <w:szCs w:val="28"/>
              </w:rPr>
              <w:t>10</w:t>
            </w:r>
            <w:r w:rsidR="002D03EC">
              <w:rPr>
                <w:rFonts w:ascii="Times New Roman" w:hAnsi="Times New Roman"/>
                <w:sz w:val="28"/>
                <w:szCs w:val="28"/>
                <w:lang w:val="en-US"/>
              </w:rPr>
              <w:t>4</w:t>
            </w:r>
          </w:p>
        </w:tc>
      </w:tr>
      <w:tr w:rsidR="00B36045" w:rsidRPr="00776BD3" w14:paraId="6201D8C8" w14:textId="77777777" w:rsidTr="006202FE">
        <w:tc>
          <w:tcPr>
            <w:tcW w:w="846" w:type="dxa"/>
          </w:tcPr>
          <w:p w14:paraId="5F95E150"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3.2</w:t>
            </w:r>
          </w:p>
        </w:tc>
        <w:tc>
          <w:tcPr>
            <w:tcW w:w="7863" w:type="dxa"/>
          </w:tcPr>
          <w:p w14:paraId="13F1A13E" w14:textId="563B74DD"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Синтез 3,5-бис(гидроксиметил)тетрагидропиран-4-она и его производных</w:t>
            </w:r>
            <w:r>
              <w:rPr>
                <w:rFonts w:ascii="Times New Roman" w:hAnsi="Times New Roman"/>
                <w:sz w:val="28"/>
                <w:szCs w:val="28"/>
              </w:rPr>
              <w:t>……………………………………………………</w:t>
            </w:r>
          </w:p>
        </w:tc>
        <w:tc>
          <w:tcPr>
            <w:tcW w:w="636" w:type="dxa"/>
          </w:tcPr>
          <w:p w14:paraId="4D063716" w14:textId="77777777" w:rsidR="00411FD7" w:rsidRDefault="00411FD7" w:rsidP="00B36045">
            <w:pPr>
              <w:spacing w:after="0" w:line="240" w:lineRule="auto"/>
              <w:contextualSpacing/>
              <w:rPr>
                <w:rFonts w:ascii="Times New Roman" w:hAnsi="Times New Roman"/>
                <w:sz w:val="28"/>
                <w:szCs w:val="28"/>
              </w:rPr>
            </w:pPr>
          </w:p>
          <w:p w14:paraId="37C37F92" w14:textId="7777914F" w:rsidR="00B36045" w:rsidRPr="002D03EC" w:rsidRDefault="003839F8" w:rsidP="00B36045">
            <w:pPr>
              <w:spacing w:after="0" w:line="240" w:lineRule="auto"/>
              <w:contextualSpacing/>
              <w:rPr>
                <w:rFonts w:ascii="Times New Roman" w:hAnsi="Times New Roman"/>
                <w:sz w:val="28"/>
                <w:szCs w:val="28"/>
                <w:lang w:val="en-US"/>
              </w:rPr>
            </w:pPr>
            <w:r>
              <w:rPr>
                <w:rFonts w:ascii="Times New Roman" w:hAnsi="Times New Roman"/>
                <w:sz w:val="28"/>
                <w:szCs w:val="28"/>
              </w:rPr>
              <w:t>10</w:t>
            </w:r>
            <w:r w:rsidR="002D03EC">
              <w:rPr>
                <w:rFonts w:ascii="Times New Roman" w:hAnsi="Times New Roman"/>
                <w:sz w:val="28"/>
                <w:szCs w:val="28"/>
                <w:lang w:val="en-US"/>
              </w:rPr>
              <w:t>5</w:t>
            </w:r>
          </w:p>
        </w:tc>
      </w:tr>
      <w:tr w:rsidR="00B36045" w:rsidRPr="00776BD3" w14:paraId="6609A52B" w14:textId="77777777" w:rsidTr="006202FE">
        <w:tc>
          <w:tcPr>
            <w:tcW w:w="846" w:type="dxa"/>
          </w:tcPr>
          <w:p w14:paraId="7BE65B33" w14:textId="77777777" w:rsidR="00B36045" w:rsidRPr="00776BD3" w:rsidRDefault="00B36045" w:rsidP="00B36045">
            <w:pPr>
              <w:spacing w:after="0" w:line="240" w:lineRule="auto"/>
              <w:contextualSpacing/>
              <w:rPr>
                <w:rFonts w:ascii="Times New Roman" w:hAnsi="Times New Roman"/>
                <w:sz w:val="28"/>
                <w:szCs w:val="28"/>
              </w:rPr>
            </w:pPr>
            <w:r w:rsidRPr="00776BD3">
              <w:rPr>
                <w:rFonts w:ascii="Times New Roman" w:hAnsi="Times New Roman"/>
                <w:sz w:val="28"/>
                <w:szCs w:val="28"/>
              </w:rPr>
              <w:t>3.3</w:t>
            </w:r>
          </w:p>
        </w:tc>
        <w:tc>
          <w:tcPr>
            <w:tcW w:w="7863" w:type="dxa"/>
          </w:tcPr>
          <w:p w14:paraId="4F45BEF8" w14:textId="77777777" w:rsidR="00B36045" w:rsidRPr="00776BD3" w:rsidRDefault="00B36045" w:rsidP="00B36045">
            <w:pPr>
              <w:spacing w:after="0" w:line="240" w:lineRule="auto"/>
              <w:contextualSpacing/>
              <w:jc w:val="both"/>
              <w:rPr>
                <w:rFonts w:ascii="Times New Roman" w:hAnsi="Times New Roman"/>
                <w:sz w:val="28"/>
                <w:szCs w:val="28"/>
              </w:rPr>
            </w:pPr>
            <w:r w:rsidRPr="00776BD3">
              <w:rPr>
                <w:rFonts w:ascii="Times New Roman" w:hAnsi="Times New Roman"/>
                <w:sz w:val="28"/>
                <w:szCs w:val="28"/>
              </w:rPr>
              <w:t>Арилсульфохлорирование β-аминопропиоамидоксимов</w:t>
            </w:r>
            <w:r>
              <w:rPr>
                <w:rFonts w:ascii="Times New Roman" w:hAnsi="Times New Roman"/>
                <w:sz w:val="28"/>
                <w:szCs w:val="28"/>
              </w:rPr>
              <w:t>………..</w:t>
            </w:r>
          </w:p>
        </w:tc>
        <w:tc>
          <w:tcPr>
            <w:tcW w:w="636" w:type="dxa"/>
          </w:tcPr>
          <w:p w14:paraId="41BC0B48" w14:textId="65851FA0"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10</w:t>
            </w:r>
            <w:r w:rsidR="002D03EC">
              <w:rPr>
                <w:rFonts w:ascii="Times New Roman" w:hAnsi="Times New Roman"/>
                <w:sz w:val="28"/>
                <w:szCs w:val="28"/>
                <w:lang w:val="en-US"/>
              </w:rPr>
              <w:t>6</w:t>
            </w:r>
          </w:p>
        </w:tc>
      </w:tr>
      <w:tr w:rsidR="00B36045" w:rsidRPr="00776BD3" w14:paraId="565F5F95" w14:textId="77777777" w:rsidTr="006202FE">
        <w:tc>
          <w:tcPr>
            <w:tcW w:w="8709" w:type="dxa"/>
            <w:gridSpan w:val="2"/>
          </w:tcPr>
          <w:p w14:paraId="25F6C8EB" w14:textId="5660C76E"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ЗАКЛЮЧЕНИЕ</w:t>
            </w:r>
            <w:r w:rsidRPr="00776BD3">
              <w:rPr>
                <w:rFonts w:ascii="Times New Roman" w:hAnsi="Times New Roman"/>
                <w:sz w:val="28"/>
                <w:szCs w:val="28"/>
              </w:rPr>
              <w:t xml:space="preserve"> </w:t>
            </w:r>
            <w:r>
              <w:rPr>
                <w:rFonts w:ascii="Times New Roman" w:hAnsi="Times New Roman"/>
                <w:sz w:val="28"/>
                <w:szCs w:val="28"/>
              </w:rPr>
              <w:t>………………………………………..…………………</w:t>
            </w:r>
          </w:p>
        </w:tc>
        <w:tc>
          <w:tcPr>
            <w:tcW w:w="636" w:type="dxa"/>
          </w:tcPr>
          <w:p w14:paraId="0786B877" w14:textId="0FD9560C"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1</w:t>
            </w:r>
            <w:r w:rsidR="001D1FE9">
              <w:rPr>
                <w:rFonts w:ascii="Times New Roman" w:hAnsi="Times New Roman"/>
                <w:sz w:val="28"/>
                <w:szCs w:val="28"/>
              </w:rPr>
              <w:t>1</w:t>
            </w:r>
            <w:r w:rsidR="002D03EC">
              <w:rPr>
                <w:rFonts w:ascii="Times New Roman" w:hAnsi="Times New Roman"/>
                <w:sz w:val="28"/>
                <w:szCs w:val="28"/>
                <w:lang w:val="en-US"/>
              </w:rPr>
              <w:t>1</w:t>
            </w:r>
          </w:p>
        </w:tc>
      </w:tr>
      <w:tr w:rsidR="00B36045" w:rsidRPr="00776BD3" w14:paraId="09CE76F0" w14:textId="77777777" w:rsidTr="006202FE">
        <w:tc>
          <w:tcPr>
            <w:tcW w:w="8709" w:type="dxa"/>
            <w:gridSpan w:val="2"/>
          </w:tcPr>
          <w:p w14:paraId="4B07E7A0" w14:textId="5273FB3B"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СПИСОК ИСПОЛЬЗОВАННЫХ ИСТОЧНИКОВ</w:t>
            </w:r>
            <w:r>
              <w:rPr>
                <w:rFonts w:ascii="Times New Roman" w:hAnsi="Times New Roman"/>
                <w:sz w:val="28"/>
                <w:szCs w:val="28"/>
              </w:rPr>
              <w:t>……….…………</w:t>
            </w:r>
          </w:p>
        </w:tc>
        <w:tc>
          <w:tcPr>
            <w:tcW w:w="636" w:type="dxa"/>
          </w:tcPr>
          <w:p w14:paraId="094DD419" w14:textId="29E5C474"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1</w:t>
            </w:r>
            <w:r w:rsidR="003839F8">
              <w:rPr>
                <w:rFonts w:ascii="Times New Roman" w:hAnsi="Times New Roman"/>
                <w:sz w:val="28"/>
                <w:szCs w:val="28"/>
              </w:rPr>
              <w:t>1</w:t>
            </w:r>
            <w:r w:rsidR="002D03EC">
              <w:rPr>
                <w:rFonts w:ascii="Times New Roman" w:hAnsi="Times New Roman"/>
                <w:sz w:val="28"/>
                <w:szCs w:val="28"/>
                <w:lang w:val="en-US"/>
              </w:rPr>
              <w:t>4</w:t>
            </w:r>
          </w:p>
        </w:tc>
      </w:tr>
      <w:tr w:rsidR="00B36045" w:rsidRPr="00776BD3" w14:paraId="561AD74A" w14:textId="77777777" w:rsidTr="006202FE">
        <w:tc>
          <w:tcPr>
            <w:tcW w:w="8709" w:type="dxa"/>
            <w:gridSpan w:val="2"/>
          </w:tcPr>
          <w:p w14:paraId="5D88479A" w14:textId="1F954AD9"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ПРИЛОЖЕНИЕ А</w:t>
            </w:r>
            <w:r w:rsidRPr="00776BD3">
              <w:rPr>
                <w:rFonts w:ascii="Times New Roman" w:hAnsi="Times New Roman"/>
                <w:sz w:val="28"/>
                <w:szCs w:val="28"/>
              </w:rPr>
              <w:t xml:space="preserve"> – ЯМР </w:t>
            </w:r>
            <w:r w:rsidRPr="00776BD3">
              <w:rPr>
                <w:rFonts w:ascii="Times New Roman" w:hAnsi="Times New Roman"/>
                <w:sz w:val="28"/>
                <w:szCs w:val="28"/>
                <w:vertAlign w:val="superscript"/>
              </w:rPr>
              <w:t>1</w:t>
            </w:r>
            <w:r w:rsidRPr="00776BD3">
              <w:rPr>
                <w:rFonts w:ascii="Times New Roman" w:hAnsi="Times New Roman"/>
                <w:sz w:val="28"/>
                <w:szCs w:val="28"/>
              </w:rPr>
              <w:t xml:space="preserve">Н, </w:t>
            </w:r>
            <w:r w:rsidRPr="00776BD3">
              <w:rPr>
                <w:rFonts w:ascii="Times New Roman" w:hAnsi="Times New Roman"/>
                <w:sz w:val="28"/>
                <w:szCs w:val="28"/>
                <w:vertAlign w:val="superscript"/>
              </w:rPr>
              <w:t>13</w:t>
            </w:r>
            <w:r w:rsidRPr="00776BD3">
              <w:rPr>
                <w:rFonts w:ascii="Times New Roman" w:hAnsi="Times New Roman"/>
                <w:sz w:val="28"/>
                <w:szCs w:val="28"/>
              </w:rPr>
              <w:t xml:space="preserve">С спектры </w:t>
            </w:r>
            <w:r>
              <w:rPr>
                <w:rFonts w:ascii="Times New Roman" w:hAnsi="Times New Roman"/>
                <w:sz w:val="28"/>
                <w:szCs w:val="28"/>
              </w:rPr>
              <w:t>………………………..……</w:t>
            </w:r>
          </w:p>
        </w:tc>
        <w:tc>
          <w:tcPr>
            <w:tcW w:w="636" w:type="dxa"/>
          </w:tcPr>
          <w:p w14:paraId="502FD568" w14:textId="33DCEF70" w:rsidR="00B36045" w:rsidRPr="002D03EC" w:rsidRDefault="00B36045" w:rsidP="00B36045">
            <w:pPr>
              <w:spacing w:after="0" w:line="240" w:lineRule="auto"/>
              <w:contextualSpacing/>
              <w:rPr>
                <w:rFonts w:ascii="Times New Roman" w:hAnsi="Times New Roman"/>
                <w:sz w:val="28"/>
                <w:szCs w:val="28"/>
                <w:lang w:val="en-US"/>
              </w:rPr>
            </w:pPr>
            <w:r w:rsidRPr="00776BD3">
              <w:rPr>
                <w:rFonts w:ascii="Times New Roman" w:hAnsi="Times New Roman"/>
                <w:sz w:val="28"/>
                <w:szCs w:val="28"/>
              </w:rPr>
              <w:t>1</w:t>
            </w:r>
            <w:r w:rsidR="007558D5">
              <w:rPr>
                <w:rFonts w:ascii="Times New Roman" w:hAnsi="Times New Roman"/>
                <w:sz w:val="28"/>
                <w:szCs w:val="28"/>
              </w:rPr>
              <w:t>3</w:t>
            </w:r>
            <w:r w:rsidR="002D03EC">
              <w:rPr>
                <w:rFonts w:ascii="Times New Roman" w:hAnsi="Times New Roman"/>
                <w:sz w:val="28"/>
                <w:szCs w:val="28"/>
                <w:lang w:val="en-US"/>
              </w:rPr>
              <w:t>1</w:t>
            </w:r>
          </w:p>
        </w:tc>
      </w:tr>
      <w:tr w:rsidR="00B36045" w:rsidRPr="00776BD3" w14:paraId="4F737959" w14:textId="77777777" w:rsidTr="006202FE">
        <w:tc>
          <w:tcPr>
            <w:tcW w:w="8709" w:type="dxa"/>
            <w:gridSpan w:val="2"/>
          </w:tcPr>
          <w:p w14:paraId="55038CFB" w14:textId="3C85BC07"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ПРИЛОЖЕНИЕ Б</w:t>
            </w:r>
            <w:r w:rsidRPr="00776BD3">
              <w:rPr>
                <w:rFonts w:ascii="Times New Roman" w:hAnsi="Times New Roman"/>
                <w:sz w:val="28"/>
                <w:szCs w:val="28"/>
              </w:rPr>
              <w:t xml:space="preserve"> – Патент № 6887</w:t>
            </w:r>
            <w:r>
              <w:rPr>
                <w:rFonts w:ascii="Times New Roman" w:hAnsi="Times New Roman"/>
                <w:sz w:val="28"/>
                <w:szCs w:val="28"/>
              </w:rPr>
              <w:t>……………………..……………...</w:t>
            </w:r>
          </w:p>
        </w:tc>
        <w:tc>
          <w:tcPr>
            <w:tcW w:w="636" w:type="dxa"/>
          </w:tcPr>
          <w:p w14:paraId="044468C1" w14:textId="0BC4C8F2" w:rsidR="00B36045" w:rsidRPr="002D03EC" w:rsidRDefault="00B36045" w:rsidP="00B36045">
            <w:pPr>
              <w:spacing w:after="0" w:line="240" w:lineRule="auto"/>
              <w:contextualSpacing/>
              <w:rPr>
                <w:rFonts w:ascii="Times New Roman" w:hAnsi="Times New Roman"/>
                <w:sz w:val="28"/>
                <w:szCs w:val="28"/>
                <w:lang w:val="kk-KZ"/>
              </w:rPr>
            </w:pPr>
            <w:r w:rsidRPr="00776BD3">
              <w:rPr>
                <w:rFonts w:ascii="Times New Roman" w:hAnsi="Times New Roman"/>
                <w:sz w:val="28"/>
                <w:szCs w:val="28"/>
              </w:rPr>
              <w:t>1</w:t>
            </w:r>
            <w:r w:rsidR="00D86AD4">
              <w:rPr>
                <w:rFonts w:ascii="Times New Roman" w:hAnsi="Times New Roman"/>
                <w:sz w:val="28"/>
                <w:szCs w:val="28"/>
              </w:rPr>
              <w:t>7</w:t>
            </w:r>
            <w:r w:rsidR="002D03EC">
              <w:rPr>
                <w:rFonts w:ascii="Times New Roman" w:hAnsi="Times New Roman"/>
                <w:sz w:val="28"/>
                <w:szCs w:val="28"/>
                <w:lang w:val="kk-KZ"/>
              </w:rPr>
              <w:t>6</w:t>
            </w:r>
          </w:p>
        </w:tc>
      </w:tr>
      <w:tr w:rsidR="00B36045" w:rsidRPr="00776BD3" w14:paraId="7581046D" w14:textId="77777777" w:rsidTr="006202FE">
        <w:tc>
          <w:tcPr>
            <w:tcW w:w="8709" w:type="dxa"/>
            <w:gridSpan w:val="2"/>
          </w:tcPr>
          <w:p w14:paraId="3EC46585" w14:textId="26F76D1B" w:rsidR="00B36045" w:rsidRPr="00776BD3" w:rsidRDefault="00B36045" w:rsidP="00B36045">
            <w:pPr>
              <w:spacing w:after="0" w:line="240" w:lineRule="auto"/>
              <w:contextualSpacing/>
              <w:jc w:val="both"/>
              <w:rPr>
                <w:rFonts w:ascii="Times New Roman" w:hAnsi="Times New Roman"/>
                <w:sz w:val="28"/>
                <w:szCs w:val="28"/>
              </w:rPr>
            </w:pPr>
            <w:r w:rsidRPr="00B36045">
              <w:rPr>
                <w:rFonts w:ascii="Times New Roman" w:hAnsi="Times New Roman"/>
                <w:b/>
                <w:bCs/>
                <w:sz w:val="28"/>
                <w:szCs w:val="28"/>
              </w:rPr>
              <w:t>ПРИЛОЖЕНИЕ В</w:t>
            </w:r>
            <w:r w:rsidRPr="00776BD3">
              <w:rPr>
                <w:rFonts w:ascii="Times New Roman" w:hAnsi="Times New Roman"/>
                <w:sz w:val="28"/>
                <w:szCs w:val="28"/>
              </w:rPr>
              <w:t xml:space="preserve"> – Акты испытаний на противодиабетическую и противотуберкулезную активность</w:t>
            </w:r>
            <w:r>
              <w:rPr>
                <w:rFonts w:ascii="Times New Roman" w:hAnsi="Times New Roman"/>
                <w:sz w:val="28"/>
                <w:szCs w:val="28"/>
              </w:rPr>
              <w:t>……………………..………………..</w:t>
            </w:r>
          </w:p>
        </w:tc>
        <w:tc>
          <w:tcPr>
            <w:tcW w:w="636" w:type="dxa"/>
          </w:tcPr>
          <w:p w14:paraId="10296B43" w14:textId="77777777" w:rsidR="00411FD7" w:rsidRDefault="00411FD7" w:rsidP="00B36045">
            <w:pPr>
              <w:spacing w:after="0" w:line="240" w:lineRule="auto"/>
              <w:contextualSpacing/>
              <w:rPr>
                <w:rFonts w:ascii="Times New Roman" w:hAnsi="Times New Roman"/>
                <w:sz w:val="28"/>
                <w:szCs w:val="28"/>
              </w:rPr>
            </w:pPr>
          </w:p>
          <w:p w14:paraId="0F77799C" w14:textId="175D907B" w:rsidR="00B36045" w:rsidRPr="002D03EC" w:rsidRDefault="00B36045" w:rsidP="00B36045">
            <w:pPr>
              <w:spacing w:after="0" w:line="240" w:lineRule="auto"/>
              <w:contextualSpacing/>
              <w:rPr>
                <w:rFonts w:ascii="Times New Roman" w:hAnsi="Times New Roman"/>
                <w:sz w:val="28"/>
                <w:szCs w:val="28"/>
                <w:lang w:val="kk-KZ"/>
              </w:rPr>
            </w:pPr>
            <w:r w:rsidRPr="00776BD3">
              <w:rPr>
                <w:rFonts w:ascii="Times New Roman" w:hAnsi="Times New Roman"/>
                <w:sz w:val="28"/>
                <w:szCs w:val="28"/>
              </w:rPr>
              <w:t>1</w:t>
            </w:r>
            <w:r w:rsidR="00D86AD4">
              <w:rPr>
                <w:rFonts w:ascii="Times New Roman" w:hAnsi="Times New Roman"/>
                <w:sz w:val="28"/>
                <w:szCs w:val="28"/>
              </w:rPr>
              <w:t>7</w:t>
            </w:r>
            <w:r w:rsidR="002D03EC">
              <w:rPr>
                <w:rFonts w:ascii="Times New Roman" w:hAnsi="Times New Roman"/>
                <w:sz w:val="28"/>
                <w:szCs w:val="28"/>
                <w:lang w:val="kk-KZ"/>
              </w:rPr>
              <w:t>7</w:t>
            </w:r>
          </w:p>
        </w:tc>
      </w:tr>
      <w:tr w:rsidR="00B36045" w:rsidRPr="00776BD3" w14:paraId="0DCF5A3D" w14:textId="77777777" w:rsidTr="006202FE">
        <w:tc>
          <w:tcPr>
            <w:tcW w:w="8709" w:type="dxa"/>
            <w:gridSpan w:val="2"/>
          </w:tcPr>
          <w:p w14:paraId="49EBBAAC" w14:textId="4F4493D0" w:rsidR="00B36045" w:rsidRPr="00776BD3" w:rsidRDefault="00B36045" w:rsidP="00B36045">
            <w:pPr>
              <w:spacing w:after="0" w:line="240" w:lineRule="auto"/>
              <w:contextualSpacing/>
              <w:rPr>
                <w:rFonts w:ascii="Times New Roman" w:hAnsi="Times New Roman"/>
                <w:sz w:val="28"/>
                <w:szCs w:val="28"/>
              </w:rPr>
            </w:pPr>
            <w:r w:rsidRPr="00B36045">
              <w:rPr>
                <w:rFonts w:ascii="Times New Roman" w:hAnsi="Times New Roman"/>
                <w:b/>
                <w:bCs/>
                <w:sz w:val="28"/>
                <w:szCs w:val="28"/>
              </w:rPr>
              <w:t>ПРИЛОЖЕНИЕ Г</w:t>
            </w:r>
            <w:r w:rsidRPr="00776BD3">
              <w:rPr>
                <w:rFonts w:ascii="Times New Roman" w:hAnsi="Times New Roman"/>
                <w:sz w:val="28"/>
                <w:szCs w:val="28"/>
              </w:rPr>
              <w:t xml:space="preserve"> – Патент № 6926</w:t>
            </w:r>
            <w:r>
              <w:rPr>
                <w:rFonts w:ascii="Times New Roman" w:hAnsi="Times New Roman"/>
                <w:sz w:val="28"/>
                <w:szCs w:val="28"/>
              </w:rPr>
              <w:t>…………………………………….</w:t>
            </w:r>
          </w:p>
        </w:tc>
        <w:tc>
          <w:tcPr>
            <w:tcW w:w="636" w:type="dxa"/>
          </w:tcPr>
          <w:p w14:paraId="73653C83" w14:textId="73E33625" w:rsidR="00B36045" w:rsidRPr="002D03EC" w:rsidRDefault="00B36045" w:rsidP="00B36045">
            <w:pPr>
              <w:spacing w:after="0" w:line="240" w:lineRule="auto"/>
              <w:contextualSpacing/>
              <w:rPr>
                <w:rFonts w:ascii="Times New Roman" w:hAnsi="Times New Roman"/>
                <w:sz w:val="28"/>
                <w:szCs w:val="28"/>
                <w:lang w:val="kk-KZ"/>
              </w:rPr>
            </w:pPr>
            <w:r w:rsidRPr="00776BD3">
              <w:rPr>
                <w:rFonts w:ascii="Times New Roman" w:hAnsi="Times New Roman"/>
                <w:sz w:val="28"/>
                <w:szCs w:val="28"/>
              </w:rPr>
              <w:t>1</w:t>
            </w:r>
            <w:r w:rsidR="007558D5">
              <w:rPr>
                <w:rFonts w:ascii="Times New Roman" w:hAnsi="Times New Roman"/>
                <w:sz w:val="28"/>
                <w:szCs w:val="28"/>
              </w:rPr>
              <w:t>9</w:t>
            </w:r>
            <w:r w:rsidR="002D03EC">
              <w:rPr>
                <w:rFonts w:ascii="Times New Roman" w:hAnsi="Times New Roman"/>
                <w:sz w:val="28"/>
                <w:szCs w:val="28"/>
                <w:lang w:val="kk-KZ"/>
              </w:rPr>
              <w:t>1</w:t>
            </w:r>
          </w:p>
        </w:tc>
      </w:tr>
    </w:tbl>
    <w:p w14:paraId="1C94B4A0" w14:textId="66C59852" w:rsidR="00B36045" w:rsidRDefault="00B36045">
      <w:pPr>
        <w:spacing w:after="0" w:line="240" w:lineRule="auto"/>
        <w:rPr>
          <w:rStyle w:val="ListLabel22"/>
          <w:rFonts w:eastAsia="Times New Roman"/>
          <w:bCs w:val="0"/>
          <w:kern w:val="32"/>
          <w:sz w:val="28"/>
          <w:szCs w:val="28"/>
          <w:lang w:val="ru-RU"/>
        </w:rPr>
      </w:pPr>
    </w:p>
    <w:p w14:paraId="5E1139EC" w14:textId="77777777" w:rsidR="00B36045" w:rsidRDefault="00B36045">
      <w:pPr>
        <w:spacing w:after="0" w:line="240" w:lineRule="auto"/>
        <w:rPr>
          <w:rStyle w:val="ListLabel22"/>
          <w:rFonts w:eastAsia="Times New Roman"/>
          <w:bCs w:val="0"/>
          <w:kern w:val="32"/>
          <w:sz w:val="28"/>
          <w:szCs w:val="28"/>
          <w:lang w:val="ru-RU"/>
        </w:rPr>
      </w:pPr>
      <w:r>
        <w:rPr>
          <w:rStyle w:val="ListLabel22"/>
          <w:sz w:val="28"/>
          <w:szCs w:val="28"/>
          <w:lang w:val="ru-RU"/>
        </w:rPr>
        <w:br w:type="page"/>
      </w:r>
    </w:p>
    <w:p w14:paraId="0C678A86" w14:textId="20043FD3" w:rsidR="00E84B4B" w:rsidRPr="00B36045" w:rsidRDefault="00E84B4B" w:rsidP="0017409D">
      <w:pPr>
        <w:pStyle w:val="zagolovokdiss"/>
        <w:ind w:firstLine="0"/>
        <w:jc w:val="center"/>
        <w:rPr>
          <w:rStyle w:val="ListLabel22"/>
          <w:b/>
          <w:bCs/>
          <w:sz w:val="28"/>
          <w:szCs w:val="28"/>
          <w:lang w:val="ru-RU"/>
        </w:rPr>
      </w:pPr>
      <w:r w:rsidRPr="00B36045">
        <w:rPr>
          <w:rStyle w:val="ListLabel22"/>
          <w:b/>
          <w:bCs/>
          <w:sz w:val="28"/>
          <w:szCs w:val="28"/>
          <w:lang w:val="ru-RU"/>
        </w:rPr>
        <w:t>НОРМАТИВНЫЕ ССЫЛКИ</w:t>
      </w:r>
      <w:bookmarkEnd w:id="1"/>
    </w:p>
    <w:p w14:paraId="7B39FD7C" w14:textId="77777777" w:rsidR="00957EB1" w:rsidRDefault="00957EB1" w:rsidP="0017409D">
      <w:pPr>
        <w:spacing w:after="0" w:line="240" w:lineRule="auto"/>
        <w:ind w:firstLine="708"/>
        <w:jc w:val="both"/>
        <w:rPr>
          <w:rFonts w:ascii="Times New Roman" w:hAnsi="Times New Roman"/>
          <w:sz w:val="28"/>
          <w:szCs w:val="28"/>
        </w:rPr>
      </w:pPr>
    </w:p>
    <w:p w14:paraId="7ABE70D5"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В настoящей диссертации </w:t>
      </w:r>
      <w:r w:rsidR="00957EB1" w:rsidRPr="00E84B4B">
        <w:rPr>
          <w:rFonts w:ascii="Times New Roman" w:hAnsi="Times New Roman"/>
          <w:sz w:val="28"/>
          <w:szCs w:val="28"/>
        </w:rPr>
        <w:t>использованы</w:t>
      </w:r>
      <w:r w:rsidRPr="00E84B4B">
        <w:rPr>
          <w:rFonts w:ascii="Times New Roman" w:hAnsi="Times New Roman"/>
          <w:sz w:val="28"/>
          <w:szCs w:val="28"/>
        </w:rPr>
        <w:t xml:space="preserve"> ссылки на следующие стандарты: </w:t>
      </w:r>
    </w:p>
    <w:p w14:paraId="76FBA611"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6.38-90 </w:t>
      </w:r>
      <w:r w:rsidR="00957EB1" w:rsidRPr="00E84B4B">
        <w:rPr>
          <w:rFonts w:ascii="Times New Roman" w:hAnsi="Times New Roman"/>
          <w:sz w:val="28"/>
          <w:szCs w:val="28"/>
        </w:rPr>
        <w:t>Унифицированные</w:t>
      </w:r>
      <w:r w:rsidRPr="00E84B4B">
        <w:rPr>
          <w:rFonts w:ascii="Times New Roman" w:hAnsi="Times New Roman"/>
          <w:sz w:val="28"/>
          <w:szCs w:val="28"/>
        </w:rPr>
        <w:t xml:space="preserve"> системы </w:t>
      </w:r>
      <w:r w:rsidR="00957EB1" w:rsidRPr="00E84B4B">
        <w:rPr>
          <w:rFonts w:ascii="Times New Roman" w:hAnsi="Times New Roman"/>
          <w:sz w:val="28"/>
          <w:szCs w:val="28"/>
        </w:rPr>
        <w:t>документации</w:t>
      </w:r>
      <w:r w:rsidRPr="00E84B4B">
        <w:rPr>
          <w:rFonts w:ascii="Times New Roman" w:hAnsi="Times New Roman"/>
          <w:sz w:val="28"/>
          <w:szCs w:val="28"/>
        </w:rPr>
        <w:t xml:space="preserve">. Система oрганизациoннo-распoрядительнoй </w:t>
      </w:r>
      <w:r w:rsidR="00957EB1" w:rsidRPr="00E84B4B">
        <w:rPr>
          <w:rFonts w:ascii="Times New Roman" w:hAnsi="Times New Roman"/>
          <w:sz w:val="28"/>
          <w:szCs w:val="28"/>
        </w:rPr>
        <w:t>документации</w:t>
      </w:r>
      <w:r w:rsidRPr="00E84B4B">
        <w:rPr>
          <w:rFonts w:ascii="Times New Roman" w:hAnsi="Times New Roman"/>
          <w:sz w:val="28"/>
          <w:szCs w:val="28"/>
        </w:rPr>
        <w:t xml:space="preserve">. </w:t>
      </w:r>
      <w:r w:rsidR="00957EB1" w:rsidRPr="00E84B4B">
        <w:rPr>
          <w:rFonts w:ascii="Times New Roman" w:hAnsi="Times New Roman"/>
          <w:sz w:val="28"/>
          <w:szCs w:val="28"/>
        </w:rPr>
        <w:t>Требования</w:t>
      </w:r>
      <w:r w:rsidRPr="00E84B4B">
        <w:rPr>
          <w:rFonts w:ascii="Times New Roman" w:hAnsi="Times New Roman"/>
          <w:sz w:val="28"/>
          <w:szCs w:val="28"/>
        </w:rPr>
        <w:t xml:space="preserve"> к </w:t>
      </w:r>
      <w:r w:rsidR="00957EB1" w:rsidRPr="00E84B4B">
        <w:rPr>
          <w:rFonts w:ascii="Times New Roman" w:hAnsi="Times New Roman"/>
          <w:sz w:val="28"/>
          <w:szCs w:val="28"/>
        </w:rPr>
        <w:t>оформлению</w:t>
      </w:r>
      <w:r w:rsidRPr="00E84B4B">
        <w:rPr>
          <w:rFonts w:ascii="Times New Roman" w:hAnsi="Times New Roman"/>
          <w:sz w:val="28"/>
          <w:szCs w:val="28"/>
        </w:rPr>
        <w:t xml:space="preserve"> дoкументoв </w:t>
      </w:r>
    </w:p>
    <w:p w14:paraId="2F1EE2C5"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7.1-2003 Система </w:t>
      </w:r>
      <w:r w:rsidR="00957EB1" w:rsidRPr="00E84B4B">
        <w:rPr>
          <w:rFonts w:ascii="Times New Roman" w:hAnsi="Times New Roman"/>
          <w:sz w:val="28"/>
          <w:szCs w:val="28"/>
        </w:rPr>
        <w:t>стандартов</w:t>
      </w:r>
      <w:r w:rsidRPr="00E84B4B">
        <w:rPr>
          <w:rFonts w:ascii="Times New Roman" w:hAnsi="Times New Roman"/>
          <w:sz w:val="28"/>
          <w:szCs w:val="28"/>
        </w:rPr>
        <w:t xml:space="preserve"> </w:t>
      </w:r>
      <w:r w:rsidR="00957EB1" w:rsidRPr="00E84B4B">
        <w:rPr>
          <w:rFonts w:ascii="Times New Roman" w:hAnsi="Times New Roman"/>
          <w:sz w:val="28"/>
          <w:szCs w:val="28"/>
        </w:rPr>
        <w:t>по</w:t>
      </w:r>
      <w:r w:rsidRPr="00E84B4B">
        <w:rPr>
          <w:rFonts w:ascii="Times New Roman" w:hAnsi="Times New Roman"/>
          <w:sz w:val="28"/>
          <w:szCs w:val="28"/>
        </w:rPr>
        <w:t xml:space="preserve"> </w:t>
      </w:r>
      <w:r w:rsidR="00957EB1" w:rsidRPr="00E84B4B">
        <w:rPr>
          <w:rFonts w:ascii="Times New Roman" w:hAnsi="Times New Roman"/>
          <w:sz w:val="28"/>
          <w:szCs w:val="28"/>
        </w:rPr>
        <w:t>информации</w:t>
      </w:r>
      <w:r w:rsidRPr="00E84B4B">
        <w:rPr>
          <w:rFonts w:ascii="Times New Roman" w:hAnsi="Times New Roman"/>
          <w:sz w:val="28"/>
          <w:szCs w:val="28"/>
        </w:rPr>
        <w:t xml:space="preserve">, </w:t>
      </w:r>
      <w:r w:rsidR="00957EB1" w:rsidRPr="00E84B4B">
        <w:rPr>
          <w:rFonts w:ascii="Times New Roman" w:hAnsi="Times New Roman"/>
          <w:sz w:val="28"/>
          <w:szCs w:val="28"/>
        </w:rPr>
        <w:t>библиотечному</w:t>
      </w:r>
      <w:r w:rsidRPr="00E84B4B">
        <w:rPr>
          <w:rFonts w:ascii="Times New Roman" w:hAnsi="Times New Roman"/>
          <w:sz w:val="28"/>
          <w:szCs w:val="28"/>
        </w:rPr>
        <w:t xml:space="preserve"> и </w:t>
      </w:r>
      <w:r w:rsidR="00957EB1" w:rsidRPr="00E84B4B">
        <w:rPr>
          <w:rFonts w:ascii="Times New Roman" w:hAnsi="Times New Roman"/>
          <w:sz w:val="28"/>
          <w:szCs w:val="28"/>
        </w:rPr>
        <w:t>издательскому</w:t>
      </w:r>
      <w:r w:rsidRPr="00E84B4B">
        <w:rPr>
          <w:rFonts w:ascii="Times New Roman" w:hAnsi="Times New Roman"/>
          <w:sz w:val="28"/>
          <w:szCs w:val="28"/>
        </w:rPr>
        <w:t xml:space="preserve"> делу. </w:t>
      </w:r>
      <w:r w:rsidR="00957EB1" w:rsidRPr="00E84B4B">
        <w:rPr>
          <w:rFonts w:ascii="Times New Roman" w:hAnsi="Times New Roman"/>
          <w:sz w:val="28"/>
          <w:szCs w:val="28"/>
        </w:rPr>
        <w:t>Библиографическая</w:t>
      </w:r>
      <w:r w:rsidRPr="00E84B4B">
        <w:rPr>
          <w:rFonts w:ascii="Times New Roman" w:hAnsi="Times New Roman"/>
          <w:sz w:val="28"/>
          <w:szCs w:val="28"/>
        </w:rPr>
        <w:t xml:space="preserve"> запись. Библиографическое описание. </w:t>
      </w:r>
      <w:r w:rsidR="00957EB1" w:rsidRPr="00E84B4B">
        <w:rPr>
          <w:rFonts w:ascii="Times New Roman" w:hAnsi="Times New Roman"/>
          <w:sz w:val="28"/>
          <w:szCs w:val="28"/>
        </w:rPr>
        <w:t>Общие</w:t>
      </w:r>
      <w:r w:rsidRPr="00E84B4B">
        <w:rPr>
          <w:rFonts w:ascii="Times New Roman" w:hAnsi="Times New Roman"/>
          <w:sz w:val="28"/>
          <w:szCs w:val="28"/>
        </w:rPr>
        <w:t xml:space="preserve"> </w:t>
      </w:r>
      <w:r w:rsidR="00957EB1" w:rsidRPr="00E84B4B">
        <w:rPr>
          <w:rFonts w:ascii="Times New Roman" w:hAnsi="Times New Roman"/>
          <w:sz w:val="28"/>
          <w:szCs w:val="28"/>
        </w:rPr>
        <w:t>требования</w:t>
      </w:r>
      <w:r w:rsidRPr="00E84B4B">
        <w:rPr>
          <w:rFonts w:ascii="Times New Roman" w:hAnsi="Times New Roman"/>
          <w:sz w:val="28"/>
          <w:szCs w:val="28"/>
        </w:rPr>
        <w:t xml:space="preserve"> и правила </w:t>
      </w:r>
      <w:r w:rsidR="00957EB1" w:rsidRPr="00E84B4B">
        <w:rPr>
          <w:rFonts w:ascii="Times New Roman" w:hAnsi="Times New Roman"/>
          <w:sz w:val="28"/>
          <w:szCs w:val="28"/>
        </w:rPr>
        <w:t>составления</w:t>
      </w:r>
      <w:r w:rsidRPr="00E84B4B">
        <w:rPr>
          <w:rFonts w:ascii="Times New Roman" w:hAnsi="Times New Roman"/>
          <w:sz w:val="28"/>
          <w:szCs w:val="28"/>
        </w:rPr>
        <w:t xml:space="preserve"> </w:t>
      </w:r>
    </w:p>
    <w:p w14:paraId="4EEE7E80"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7.12-93 Система </w:t>
      </w:r>
      <w:r w:rsidR="00957EB1" w:rsidRPr="00E84B4B">
        <w:rPr>
          <w:rFonts w:ascii="Times New Roman" w:hAnsi="Times New Roman"/>
          <w:sz w:val="28"/>
          <w:szCs w:val="28"/>
        </w:rPr>
        <w:t>стандартов</w:t>
      </w:r>
      <w:r w:rsidRPr="00E84B4B">
        <w:rPr>
          <w:rFonts w:ascii="Times New Roman" w:hAnsi="Times New Roman"/>
          <w:sz w:val="28"/>
          <w:szCs w:val="28"/>
        </w:rPr>
        <w:t xml:space="preserve"> </w:t>
      </w:r>
      <w:r w:rsidR="00957EB1" w:rsidRPr="00E84B4B">
        <w:rPr>
          <w:rFonts w:ascii="Times New Roman" w:hAnsi="Times New Roman"/>
          <w:sz w:val="28"/>
          <w:szCs w:val="28"/>
        </w:rPr>
        <w:t>по</w:t>
      </w:r>
      <w:r w:rsidRPr="00E84B4B">
        <w:rPr>
          <w:rFonts w:ascii="Times New Roman" w:hAnsi="Times New Roman"/>
          <w:sz w:val="28"/>
          <w:szCs w:val="28"/>
        </w:rPr>
        <w:t xml:space="preserve"> </w:t>
      </w:r>
      <w:r w:rsidR="00957EB1" w:rsidRPr="00E84B4B">
        <w:rPr>
          <w:rFonts w:ascii="Times New Roman" w:hAnsi="Times New Roman"/>
          <w:sz w:val="28"/>
          <w:szCs w:val="28"/>
        </w:rPr>
        <w:t>информации</w:t>
      </w:r>
      <w:r w:rsidRPr="00E84B4B">
        <w:rPr>
          <w:rFonts w:ascii="Times New Roman" w:hAnsi="Times New Roman"/>
          <w:sz w:val="28"/>
          <w:szCs w:val="28"/>
        </w:rPr>
        <w:t xml:space="preserve">, </w:t>
      </w:r>
      <w:r w:rsidR="00957EB1" w:rsidRPr="00E84B4B">
        <w:rPr>
          <w:rFonts w:ascii="Times New Roman" w:hAnsi="Times New Roman"/>
          <w:sz w:val="28"/>
          <w:szCs w:val="28"/>
        </w:rPr>
        <w:t>библиотечному</w:t>
      </w:r>
      <w:r w:rsidRPr="00E84B4B">
        <w:rPr>
          <w:rFonts w:ascii="Times New Roman" w:hAnsi="Times New Roman"/>
          <w:sz w:val="28"/>
          <w:szCs w:val="28"/>
        </w:rPr>
        <w:t xml:space="preserve"> и </w:t>
      </w:r>
      <w:r w:rsidR="00957EB1" w:rsidRPr="00E84B4B">
        <w:rPr>
          <w:rFonts w:ascii="Times New Roman" w:hAnsi="Times New Roman"/>
          <w:sz w:val="28"/>
          <w:szCs w:val="28"/>
        </w:rPr>
        <w:t>издательскому</w:t>
      </w:r>
      <w:r w:rsidRPr="00E84B4B">
        <w:rPr>
          <w:rFonts w:ascii="Times New Roman" w:hAnsi="Times New Roman"/>
          <w:sz w:val="28"/>
          <w:szCs w:val="28"/>
        </w:rPr>
        <w:t xml:space="preserve"> делу. </w:t>
      </w:r>
      <w:r w:rsidR="00957EB1" w:rsidRPr="00E84B4B">
        <w:rPr>
          <w:rFonts w:ascii="Times New Roman" w:hAnsi="Times New Roman"/>
          <w:sz w:val="28"/>
          <w:szCs w:val="28"/>
        </w:rPr>
        <w:t>Библиографическая</w:t>
      </w:r>
      <w:r w:rsidRPr="00E84B4B">
        <w:rPr>
          <w:rFonts w:ascii="Times New Roman" w:hAnsi="Times New Roman"/>
          <w:sz w:val="28"/>
          <w:szCs w:val="28"/>
        </w:rPr>
        <w:t xml:space="preserve"> запись. </w:t>
      </w:r>
      <w:r w:rsidR="00957EB1" w:rsidRPr="00E84B4B">
        <w:rPr>
          <w:rFonts w:ascii="Times New Roman" w:hAnsi="Times New Roman"/>
          <w:sz w:val="28"/>
          <w:szCs w:val="28"/>
        </w:rPr>
        <w:t>Сокращения</w:t>
      </w:r>
      <w:r w:rsidRPr="00E84B4B">
        <w:rPr>
          <w:rFonts w:ascii="Times New Roman" w:hAnsi="Times New Roman"/>
          <w:sz w:val="28"/>
          <w:szCs w:val="28"/>
        </w:rPr>
        <w:t xml:space="preserve"> </w:t>
      </w:r>
      <w:r w:rsidR="00957EB1" w:rsidRPr="00E84B4B">
        <w:rPr>
          <w:rFonts w:ascii="Times New Roman" w:hAnsi="Times New Roman"/>
          <w:sz w:val="28"/>
          <w:szCs w:val="28"/>
        </w:rPr>
        <w:t>слов</w:t>
      </w:r>
      <w:r w:rsidRPr="00E84B4B">
        <w:rPr>
          <w:rFonts w:ascii="Times New Roman" w:hAnsi="Times New Roman"/>
          <w:sz w:val="28"/>
          <w:szCs w:val="28"/>
        </w:rPr>
        <w:t xml:space="preserve"> на </w:t>
      </w:r>
      <w:r w:rsidR="00957EB1" w:rsidRPr="00E84B4B">
        <w:rPr>
          <w:rFonts w:ascii="Times New Roman" w:hAnsi="Times New Roman"/>
          <w:sz w:val="28"/>
          <w:szCs w:val="28"/>
        </w:rPr>
        <w:t>русском</w:t>
      </w:r>
      <w:r w:rsidRPr="00E84B4B">
        <w:rPr>
          <w:rFonts w:ascii="Times New Roman" w:hAnsi="Times New Roman"/>
          <w:sz w:val="28"/>
          <w:szCs w:val="28"/>
        </w:rPr>
        <w:t xml:space="preserve"> языке. </w:t>
      </w:r>
      <w:r w:rsidR="00957EB1" w:rsidRPr="00E84B4B">
        <w:rPr>
          <w:rFonts w:ascii="Times New Roman" w:hAnsi="Times New Roman"/>
          <w:sz w:val="28"/>
          <w:szCs w:val="28"/>
        </w:rPr>
        <w:t>Общие</w:t>
      </w:r>
      <w:r w:rsidRPr="00E84B4B">
        <w:rPr>
          <w:rFonts w:ascii="Times New Roman" w:hAnsi="Times New Roman"/>
          <w:sz w:val="28"/>
          <w:szCs w:val="28"/>
        </w:rPr>
        <w:t xml:space="preserve"> </w:t>
      </w:r>
      <w:r w:rsidR="00957EB1" w:rsidRPr="00E84B4B">
        <w:rPr>
          <w:rFonts w:ascii="Times New Roman" w:hAnsi="Times New Roman"/>
          <w:sz w:val="28"/>
          <w:szCs w:val="28"/>
        </w:rPr>
        <w:t>требования</w:t>
      </w:r>
      <w:r w:rsidRPr="00E84B4B">
        <w:rPr>
          <w:rFonts w:ascii="Times New Roman" w:hAnsi="Times New Roman"/>
          <w:sz w:val="28"/>
          <w:szCs w:val="28"/>
        </w:rPr>
        <w:t xml:space="preserve"> и правила. </w:t>
      </w:r>
    </w:p>
    <w:p w14:paraId="2E77D3A9"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7.32-2001 Система </w:t>
      </w:r>
      <w:r w:rsidR="00957EB1" w:rsidRPr="00E84B4B">
        <w:rPr>
          <w:rFonts w:ascii="Times New Roman" w:hAnsi="Times New Roman"/>
          <w:sz w:val="28"/>
          <w:szCs w:val="28"/>
        </w:rPr>
        <w:t>стандартов</w:t>
      </w:r>
      <w:r w:rsidRPr="00E84B4B">
        <w:rPr>
          <w:rFonts w:ascii="Times New Roman" w:hAnsi="Times New Roman"/>
          <w:sz w:val="28"/>
          <w:szCs w:val="28"/>
        </w:rPr>
        <w:t xml:space="preserve"> </w:t>
      </w:r>
      <w:r w:rsidR="00957EB1" w:rsidRPr="00E84B4B">
        <w:rPr>
          <w:rFonts w:ascii="Times New Roman" w:hAnsi="Times New Roman"/>
          <w:sz w:val="28"/>
          <w:szCs w:val="28"/>
        </w:rPr>
        <w:t>по информации</w:t>
      </w:r>
      <w:r w:rsidRPr="00E84B4B">
        <w:rPr>
          <w:rFonts w:ascii="Times New Roman" w:hAnsi="Times New Roman"/>
          <w:sz w:val="28"/>
          <w:szCs w:val="28"/>
        </w:rPr>
        <w:t xml:space="preserve">, </w:t>
      </w:r>
      <w:r w:rsidR="00957EB1" w:rsidRPr="00E84B4B">
        <w:rPr>
          <w:rFonts w:ascii="Times New Roman" w:hAnsi="Times New Roman"/>
          <w:sz w:val="28"/>
          <w:szCs w:val="28"/>
        </w:rPr>
        <w:t>библиотечному</w:t>
      </w:r>
      <w:r w:rsidRPr="00E84B4B">
        <w:rPr>
          <w:rFonts w:ascii="Times New Roman" w:hAnsi="Times New Roman"/>
          <w:sz w:val="28"/>
          <w:szCs w:val="28"/>
        </w:rPr>
        <w:t xml:space="preserve"> и </w:t>
      </w:r>
      <w:r w:rsidR="00957EB1" w:rsidRPr="00E84B4B">
        <w:rPr>
          <w:rFonts w:ascii="Times New Roman" w:hAnsi="Times New Roman"/>
          <w:sz w:val="28"/>
          <w:szCs w:val="28"/>
        </w:rPr>
        <w:t>издательскому</w:t>
      </w:r>
      <w:r w:rsidRPr="00E84B4B">
        <w:rPr>
          <w:rFonts w:ascii="Times New Roman" w:hAnsi="Times New Roman"/>
          <w:sz w:val="28"/>
          <w:szCs w:val="28"/>
        </w:rPr>
        <w:t xml:space="preserve"> делу. Отчет о научно-исследовательской работе. Структура и правила оформления. </w:t>
      </w:r>
    </w:p>
    <w:p w14:paraId="45FFC818" w14:textId="77777777" w:rsidR="00E84B4B"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ГOСТ 7.9-95 Система </w:t>
      </w:r>
      <w:r w:rsidR="00957EB1" w:rsidRPr="00E84B4B">
        <w:rPr>
          <w:rFonts w:ascii="Times New Roman" w:hAnsi="Times New Roman"/>
          <w:sz w:val="28"/>
          <w:szCs w:val="28"/>
        </w:rPr>
        <w:t>стандартов</w:t>
      </w:r>
      <w:r w:rsidRPr="00E84B4B">
        <w:rPr>
          <w:rFonts w:ascii="Times New Roman" w:hAnsi="Times New Roman"/>
          <w:sz w:val="28"/>
          <w:szCs w:val="28"/>
        </w:rPr>
        <w:t xml:space="preserve"> </w:t>
      </w:r>
      <w:r w:rsidR="00957EB1" w:rsidRPr="00E84B4B">
        <w:rPr>
          <w:rFonts w:ascii="Times New Roman" w:hAnsi="Times New Roman"/>
          <w:sz w:val="28"/>
          <w:szCs w:val="28"/>
        </w:rPr>
        <w:t>по</w:t>
      </w:r>
      <w:r w:rsidRPr="00E84B4B">
        <w:rPr>
          <w:rFonts w:ascii="Times New Roman" w:hAnsi="Times New Roman"/>
          <w:sz w:val="28"/>
          <w:szCs w:val="28"/>
        </w:rPr>
        <w:t xml:space="preserve"> </w:t>
      </w:r>
      <w:r w:rsidR="00957EB1" w:rsidRPr="00E84B4B">
        <w:rPr>
          <w:rFonts w:ascii="Times New Roman" w:hAnsi="Times New Roman"/>
          <w:sz w:val="28"/>
          <w:szCs w:val="28"/>
        </w:rPr>
        <w:t>информации</w:t>
      </w:r>
      <w:r w:rsidRPr="00E84B4B">
        <w:rPr>
          <w:rFonts w:ascii="Times New Roman" w:hAnsi="Times New Roman"/>
          <w:sz w:val="28"/>
          <w:szCs w:val="28"/>
        </w:rPr>
        <w:t xml:space="preserve">, </w:t>
      </w:r>
      <w:r w:rsidR="00957EB1" w:rsidRPr="00E84B4B">
        <w:rPr>
          <w:rFonts w:ascii="Times New Roman" w:hAnsi="Times New Roman"/>
          <w:sz w:val="28"/>
          <w:szCs w:val="28"/>
        </w:rPr>
        <w:t>библиотечному</w:t>
      </w:r>
      <w:r w:rsidRPr="00E84B4B">
        <w:rPr>
          <w:rFonts w:ascii="Times New Roman" w:hAnsi="Times New Roman"/>
          <w:sz w:val="28"/>
          <w:szCs w:val="28"/>
        </w:rPr>
        <w:t xml:space="preserve"> и </w:t>
      </w:r>
      <w:r w:rsidR="00957EB1" w:rsidRPr="00E84B4B">
        <w:rPr>
          <w:rFonts w:ascii="Times New Roman" w:hAnsi="Times New Roman"/>
          <w:sz w:val="28"/>
          <w:szCs w:val="28"/>
        </w:rPr>
        <w:t>издательскому</w:t>
      </w:r>
      <w:r w:rsidRPr="00E84B4B">
        <w:rPr>
          <w:rFonts w:ascii="Times New Roman" w:hAnsi="Times New Roman"/>
          <w:sz w:val="28"/>
          <w:szCs w:val="28"/>
        </w:rPr>
        <w:t xml:space="preserve"> делу. Реферат и </w:t>
      </w:r>
      <w:r w:rsidR="00957EB1" w:rsidRPr="00E84B4B">
        <w:rPr>
          <w:rFonts w:ascii="Times New Roman" w:hAnsi="Times New Roman"/>
          <w:sz w:val="28"/>
          <w:szCs w:val="28"/>
        </w:rPr>
        <w:t>аннотация</w:t>
      </w:r>
      <w:r w:rsidRPr="00E84B4B">
        <w:rPr>
          <w:rFonts w:ascii="Times New Roman" w:hAnsi="Times New Roman"/>
          <w:sz w:val="28"/>
          <w:szCs w:val="28"/>
        </w:rPr>
        <w:t xml:space="preserve">. </w:t>
      </w:r>
      <w:r w:rsidR="00957EB1" w:rsidRPr="00E84B4B">
        <w:rPr>
          <w:rFonts w:ascii="Times New Roman" w:hAnsi="Times New Roman"/>
          <w:sz w:val="28"/>
          <w:szCs w:val="28"/>
        </w:rPr>
        <w:t>Общие</w:t>
      </w:r>
      <w:r w:rsidRPr="00E84B4B">
        <w:rPr>
          <w:rFonts w:ascii="Times New Roman" w:hAnsi="Times New Roman"/>
          <w:sz w:val="28"/>
          <w:szCs w:val="28"/>
        </w:rPr>
        <w:t xml:space="preserve"> </w:t>
      </w:r>
      <w:r w:rsidR="00957EB1" w:rsidRPr="00E84B4B">
        <w:rPr>
          <w:rFonts w:ascii="Times New Roman" w:hAnsi="Times New Roman"/>
          <w:sz w:val="28"/>
          <w:szCs w:val="28"/>
        </w:rPr>
        <w:t>требования</w:t>
      </w:r>
      <w:r w:rsidRPr="00E84B4B">
        <w:rPr>
          <w:rFonts w:ascii="Times New Roman" w:hAnsi="Times New Roman"/>
          <w:sz w:val="28"/>
          <w:szCs w:val="28"/>
        </w:rPr>
        <w:t xml:space="preserve">. </w:t>
      </w:r>
    </w:p>
    <w:p w14:paraId="00AC286C" w14:textId="77777777" w:rsidR="002A088D" w:rsidRDefault="00E84B4B" w:rsidP="0017409D">
      <w:pPr>
        <w:spacing w:after="0" w:line="240" w:lineRule="auto"/>
        <w:ind w:firstLine="708"/>
        <w:jc w:val="both"/>
        <w:rPr>
          <w:rFonts w:ascii="Times New Roman" w:hAnsi="Times New Roman"/>
          <w:sz w:val="28"/>
          <w:szCs w:val="28"/>
        </w:rPr>
      </w:pPr>
      <w:r w:rsidRPr="00E84B4B">
        <w:rPr>
          <w:rFonts w:ascii="Times New Roman" w:hAnsi="Times New Roman"/>
          <w:sz w:val="28"/>
          <w:szCs w:val="28"/>
        </w:rPr>
        <w:t xml:space="preserve">ГОСТ 8.417-2002 </w:t>
      </w:r>
      <w:r w:rsidR="00957EB1" w:rsidRPr="00E84B4B">
        <w:rPr>
          <w:rFonts w:ascii="Times New Roman" w:hAnsi="Times New Roman"/>
          <w:sz w:val="28"/>
          <w:szCs w:val="28"/>
        </w:rPr>
        <w:t>Государственная</w:t>
      </w:r>
      <w:r w:rsidRPr="00E84B4B">
        <w:rPr>
          <w:rFonts w:ascii="Times New Roman" w:hAnsi="Times New Roman"/>
          <w:sz w:val="28"/>
          <w:szCs w:val="28"/>
        </w:rPr>
        <w:t xml:space="preserve"> система </w:t>
      </w:r>
      <w:r w:rsidR="00957EB1" w:rsidRPr="00E84B4B">
        <w:rPr>
          <w:rFonts w:ascii="Times New Roman" w:hAnsi="Times New Roman"/>
          <w:sz w:val="28"/>
          <w:szCs w:val="28"/>
        </w:rPr>
        <w:t>обеспечения</w:t>
      </w:r>
      <w:r w:rsidRPr="00E84B4B">
        <w:rPr>
          <w:rFonts w:ascii="Times New Roman" w:hAnsi="Times New Roman"/>
          <w:sz w:val="28"/>
          <w:szCs w:val="28"/>
        </w:rPr>
        <w:t xml:space="preserve"> единства измерений. Единицы физических величин.</w:t>
      </w:r>
    </w:p>
    <w:p w14:paraId="679779B2" w14:textId="77777777" w:rsidR="002A088D" w:rsidRDefault="002A088D" w:rsidP="0017409D">
      <w:pPr>
        <w:spacing w:after="0" w:line="240" w:lineRule="auto"/>
        <w:rPr>
          <w:rFonts w:ascii="Times New Roman" w:hAnsi="Times New Roman"/>
          <w:sz w:val="28"/>
          <w:szCs w:val="28"/>
        </w:rPr>
      </w:pPr>
      <w:r>
        <w:rPr>
          <w:rFonts w:ascii="Times New Roman" w:hAnsi="Times New Roman"/>
          <w:sz w:val="28"/>
          <w:szCs w:val="28"/>
        </w:rPr>
        <w:br w:type="page"/>
      </w:r>
    </w:p>
    <w:p w14:paraId="39247FED" w14:textId="77777777" w:rsidR="002A088D" w:rsidRPr="00B36045" w:rsidRDefault="002A088D" w:rsidP="0017409D">
      <w:pPr>
        <w:pStyle w:val="zagolovokdiss"/>
        <w:ind w:firstLine="0"/>
        <w:jc w:val="center"/>
        <w:rPr>
          <w:rStyle w:val="ListLabel22"/>
          <w:b/>
          <w:bCs/>
          <w:sz w:val="28"/>
          <w:szCs w:val="28"/>
          <w:lang w:val="ru-RU"/>
        </w:rPr>
      </w:pPr>
      <w:bookmarkStart w:id="2" w:name="_Toc120693618"/>
      <w:r w:rsidRPr="00B36045">
        <w:rPr>
          <w:rStyle w:val="ListLabel22"/>
          <w:b/>
          <w:bCs/>
          <w:sz w:val="28"/>
          <w:szCs w:val="28"/>
          <w:lang w:val="ru-RU"/>
        </w:rPr>
        <w:t>ОПРЕДЕЛЕНИЯ, ОБОЗНАЧЕНИЯ И СОКРАЩЕНИЯ</w:t>
      </w:r>
      <w:bookmarkEnd w:id="2"/>
      <w:r w:rsidRPr="00B36045">
        <w:rPr>
          <w:rStyle w:val="ListLabel22"/>
          <w:b/>
          <w:bCs/>
          <w:sz w:val="28"/>
          <w:szCs w:val="28"/>
          <w:lang w:val="ru-RU"/>
        </w:rPr>
        <w:t xml:space="preserve"> </w:t>
      </w:r>
    </w:p>
    <w:p w14:paraId="484C795E" w14:textId="77777777" w:rsidR="002A088D" w:rsidRDefault="002A088D" w:rsidP="0017409D">
      <w:pPr>
        <w:widowControl w:val="0"/>
        <w:spacing w:after="0" w:line="240" w:lineRule="auto"/>
        <w:ind w:firstLine="567"/>
        <w:jc w:val="both"/>
        <w:rPr>
          <w:rFonts w:ascii="Times New Roman" w:hAnsi="Times New Roman"/>
          <w:sz w:val="28"/>
          <w:szCs w:val="28"/>
          <w:lang w:val="kk-KZ"/>
        </w:rPr>
      </w:pPr>
    </w:p>
    <w:p w14:paraId="38D8F5EC" w14:textId="77777777" w:rsidR="002A088D" w:rsidRDefault="002A088D" w:rsidP="0017409D">
      <w:pPr>
        <w:widowControl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В настоящей диссертации применяются следующие термины с соответствующими определениями: </w:t>
      </w:r>
    </w:p>
    <w:p w14:paraId="765F325A" w14:textId="77777777" w:rsidR="002A088D" w:rsidRPr="00BB74E0" w:rsidRDefault="002A088D" w:rsidP="0017409D">
      <w:pPr>
        <w:widowControl w:val="0"/>
        <w:spacing w:after="0" w:line="240" w:lineRule="auto"/>
        <w:ind w:firstLine="567"/>
        <w:jc w:val="both"/>
        <w:rPr>
          <w:rFonts w:ascii="Times New Roman" w:hAnsi="Times New Roman"/>
          <w:sz w:val="28"/>
          <w:szCs w:val="28"/>
          <w:lang w:val="kk-KZ"/>
        </w:rPr>
      </w:pPr>
      <w:r w:rsidRPr="00BB74E0">
        <w:rPr>
          <w:rFonts w:ascii="Times New Roman" w:hAnsi="Times New Roman"/>
          <w:sz w:val="28"/>
          <w:szCs w:val="28"/>
          <w:lang w:val="kk-KZ"/>
        </w:rPr>
        <w:t>Реакционная спо</w:t>
      </w:r>
      <w:r>
        <w:rPr>
          <w:rFonts w:ascii="Times New Roman" w:hAnsi="Times New Roman"/>
          <w:sz w:val="28"/>
          <w:szCs w:val="28"/>
          <w:lang w:val="kk-KZ"/>
        </w:rPr>
        <w:t>с</w:t>
      </w:r>
      <w:r w:rsidRPr="00BB74E0">
        <w:rPr>
          <w:rFonts w:ascii="Times New Roman" w:hAnsi="Times New Roman"/>
          <w:sz w:val="28"/>
          <w:szCs w:val="28"/>
          <w:lang w:val="kk-KZ"/>
        </w:rPr>
        <w:t>обность – свойства веществ с большей или меньшей скоростью вступать в химическое взаимодействие.</w:t>
      </w:r>
    </w:p>
    <w:p w14:paraId="3D1B9BCF" w14:textId="77777777" w:rsidR="002A088D" w:rsidRPr="00BB74E0" w:rsidRDefault="002A088D" w:rsidP="0017409D">
      <w:pPr>
        <w:widowControl w:val="0"/>
        <w:spacing w:after="0" w:line="240" w:lineRule="auto"/>
        <w:ind w:firstLine="567"/>
        <w:jc w:val="both"/>
        <w:rPr>
          <w:rFonts w:ascii="Times New Roman" w:hAnsi="Times New Roman"/>
          <w:sz w:val="28"/>
          <w:szCs w:val="28"/>
          <w:lang w:val="kk-KZ"/>
        </w:rPr>
      </w:pPr>
      <w:r w:rsidRPr="00BB74E0">
        <w:rPr>
          <w:rFonts w:ascii="Times New Roman" w:hAnsi="Times New Roman"/>
          <w:sz w:val="28"/>
          <w:szCs w:val="28"/>
          <w:lang w:val="kk-KZ"/>
        </w:rPr>
        <w:t>Аксиальное и экваториальное положения – пространственные расположения заместителей в молекулах</w:t>
      </w:r>
      <w:r>
        <w:rPr>
          <w:rFonts w:ascii="Times New Roman" w:hAnsi="Times New Roman"/>
          <w:sz w:val="28"/>
          <w:szCs w:val="28"/>
          <w:lang w:val="kk-KZ"/>
        </w:rPr>
        <w:t xml:space="preserve"> </w:t>
      </w:r>
      <w:r w:rsidRPr="00BB74E0">
        <w:rPr>
          <w:rFonts w:ascii="Times New Roman" w:hAnsi="Times New Roman"/>
          <w:sz w:val="28"/>
          <w:szCs w:val="28"/>
          <w:lang w:val="kk-KZ"/>
        </w:rPr>
        <w:t>алициклическихи неароматических гетероциклических соединений – соответственно перпендекулярно к плоскости, в которой находится большинство атомов, образующих цикл, или в той же плоскости.</w:t>
      </w:r>
    </w:p>
    <w:p w14:paraId="67352A71" w14:textId="77777777" w:rsidR="002A088D" w:rsidRDefault="002A088D" w:rsidP="0017409D">
      <w:pPr>
        <w:widowControl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Конформация молекул – различные пространственные формы молекулы, возникающие при изменении относительной ориентации отдельных ее частей в результате внутреннего вращения атомов или групп атомов вокруг простых связей, изгиба связей. </w:t>
      </w:r>
    </w:p>
    <w:p w14:paraId="7DAA0D82" w14:textId="77777777" w:rsidR="002A088D" w:rsidRPr="00BB74E0" w:rsidRDefault="002A088D" w:rsidP="0017409D">
      <w:pPr>
        <w:widowControl w:val="0"/>
        <w:spacing w:after="0" w:line="240" w:lineRule="auto"/>
        <w:ind w:firstLine="567"/>
        <w:jc w:val="both"/>
        <w:rPr>
          <w:rFonts w:ascii="Times New Roman" w:hAnsi="Times New Roman"/>
          <w:sz w:val="28"/>
          <w:szCs w:val="28"/>
          <w:lang w:val="kk-KZ"/>
        </w:rPr>
      </w:pPr>
      <w:r w:rsidRPr="00BB74E0">
        <w:rPr>
          <w:rFonts w:ascii="Times New Roman" w:hAnsi="Times New Roman"/>
          <w:sz w:val="28"/>
          <w:szCs w:val="28"/>
          <w:lang w:val="kk-KZ"/>
        </w:rPr>
        <w:t>Конфигурация молекул – пространственное расположение заместителей вокруг стерических центров (двойной связи, цикла или элемента хиральности).</w:t>
      </w:r>
    </w:p>
    <w:p w14:paraId="7FD539F8" w14:textId="4D3D587C" w:rsidR="002A088D" w:rsidRDefault="002A088D" w:rsidP="0017409D">
      <w:pPr>
        <w:widowControl w:val="0"/>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Модификация – (</w:t>
      </w:r>
      <w:r>
        <w:rPr>
          <w:rFonts w:ascii="Times New Roman" w:hAnsi="Times New Roman"/>
          <w:sz w:val="28"/>
          <w:szCs w:val="28"/>
        </w:rPr>
        <w:t>лат</w:t>
      </w:r>
      <w:r w:rsidR="00801868">
        <w:rPr>
          <w:rFonts w:ascii="Times New Roman" w:hAnsi="Times New Roman"/>
          <w:sz w:val="28"/>
          <w:szCs w:val="28"/>
        </w:rPr>
        <w:t>.</w:t>
      </w:r>
      <w:r>
        <w:rPr>
          <w:rFonts w:ascii="Times New Roman" w:hAnsi="Times New Roman"/>
          <w:sz w:val="28"/>
          <w:szCs w:val="28"/>
        </w:rPr>
        <w:t xml:space="preserve"> </w:t>
      </w:r>
      <w:r w:rsidRPr="00840AE6">
        <w:rPr>
          <w:rFonts w:ascii="Times New Roman" w:hAnsi="Times New Roman"/>
          <w:i/>
          <w:iCs/>
          <w:sz w:val="28"/>
          <w:szCs w:val="28"/>
          <w:lang w:val="en-US"/>
        </w:rPr>
        <w:t>modus</w:t>
      </w:r>
      <w:r>
        <w:rPr>
          <w:rFonts w:ascii="Times New Roman" w:hAnsi="Times New Roman"/>
          <w:sz w:val="28"/>
          <w:szCs w:val="28"/>
        </w:rPr>
        <w:t xml:space="preserve"> – мера, вид, образ и </w:t>
      </w:r>
      <w:r w:rsidRPr="00840AE6">
        <w:rPr>
          <w:rFonts w:ascii="Times New Roman" w:hAnsi="Times New Roman"/>
          <w:i/>
          <w:iCs/>
          <w:sz w:val="28"/>
          <w:szCs w:val="28"/>
          <w:lang w:val="en-US"/>
        </w:rPr>
        <w:t>facio</w:t>
      </w:r>
      <w:r>
        <w:rPr>
          <w:rFonts w:ascii="Times New Roman" w:hAnsi="Times New Roman"/>
          <w:sz w:val="28"/>
          <w:szCs w:val="28"/>
        </w:rPr>
        <w:t xml:space="preserve"> </w:t>
      </w:r>
      <w:r w:rsidR="00801868">
        <w:rPr>
          <w:rFonts w:ascii="Times New Roman" w:hAnsi="Times New Roman"/>
          <w:sz w:val="28"/>
          <w:szCs w:val="28"/>
        </w:rPr>
        <w:t>–</w:t>
      </w:r>
      <w:r>
        <w:rPr>
          <w:rFonts w:ascii="Times New Roman" w:hAnsi="Times New Roman"/>
          <w:sz w:val="28"/>
          <w:szCs w:val="28"/>
        </w:rPr>
        <w:t xml:space="preserve"> делаю</w:t>
      </w:r>
      <w:r>
        <w:rPr>
          <w:rFonts w:ascii="Times New Roman" w:hAnsi="Times New Roman"/>
          <w:sz w:val="28"/>
          <w:szCs w:val="28"/>
          <w:lang w:val="kk-KZ"/>
        </w:rPr>
        <w:t>), видоизменение, преобразование, появление новых свойств.</w:t>
      </w:r>
    </w:p>
    <w:p w14:paraId="321DE824" w14:textId="77777777" w:rsidR="002A088D" w:rsidRDefault="002A088D" w:rsidP="0017409D">
      <w:pPr>
        <w:spacing w:after="0" w:line="240" w:lineRule="auto"/>
        <w:rPr>
          <w:rFonts w:ascii="Times New Roman" w:hAnsi="Times New Roman"/>
          <w:sz w:val="28"/>
          <w:szCs w:val="28"/>
          <w:lang w:val="kk-KZ"/>
        </w:rPr>
      </w:pPr>
    </w:p>
    <w:p w14:paraId="405F6919"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rPr>
        <w:sym w:font="Symbol" w:char="F064"/>
      </w:r>
      <w:r w:rsidRPr="00B23AE1">
        <w:rPr>
          <w:rFonts w:ascii="Times New Roman" w:hAnsi="Times New Roman"/>
          <w:sz w:val="28"/>
          <w:szCs w:val="28"/>
          <w:lang w:val="en-US"/>
        </w:rPr>
        <w:t xml:space="preserve">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w:t>
      </w:r>
      <w:r w:rsidRPr="00BB74E0">
        <w:rPr>
          <w:rFonts w:ascii="Times New Roman" w:hAnsi="Times New Roman"/>
          <w:sz w:val="28"/>
          <w:szCs w:val="28"/>
          <w:lang w:val="kk-KZ"/>
        </w:rPr>
        <w:t>химический сдвиг</w:t>
      </w:r>
      <w:r>
        <w:rPr>
          <w:rFonts w:ascii="Times New Roman" w:hAnsi="Times New Roman"/>
          <w:sz w:val="28"/>
          <w:szCs w:val="28"/>
          <w:lang w:val="kk-KZ"/>
        </w:rPr>
        <w:t xml:space="preserve">, м.д. </w:t>
      </w:r>
    </w:p>
    <w:p w14:paraId="274FAA84" w14:textId="77777777" w:rsidR="00B23AE1" w:rsidRDefault="00B23AE1" w:rsidP="0017409D">
      <w:pPr>
        <w:spacing w:after="0" w:line="240" w:lineRule="auto"/>
        <w:jc w:val="both"/>
        <w:rPr>
          <w:rFonts w:ascii="Times New Roman" w:hAnsi="Times New Roman"/>
          <w:sz w:val="28"/>
          <w:szCs w:val="28"/>
          <w:lang w:val="en-US"/>
        </w:rPr>
      </w:pPr>
      <w:r w:rsidRPr="000D3AD8">
        <w:rPr>
          <w:rFonts w:ascii="Times New Roman" w:hAnsi="Times New Roman"/>
          <w:sz w:val="28"/>
          <w:szCs w:val="28"/>
          <w:lang w:val="en-US"/>
        </w:rPr>
        <w:t xml:space="preserve">B3LYP </w:t>
      </w:r>
      <w:r>
        <w:rPr>
          <w:rFonts w:ascii="Times New Roman" w:hAnsi="Times New Roman"/>
          <w:sz w:val="28"/>
          <w:szCs w:val="28"/>
          <w:lang w:val="en-US"/>
        </w:rPr>
        <w:t>–</w:t>
      </w:r>
      <w:r w:rsidRPr="00971F9D">
        <w:rPr>
          <w:rFonts w:ascii="Times New Roman" w:hAnsi="Times New Roman"/>
          <w:sz w:val="28"/>
          <w:szCs w:val="28"/>
          <w:lang w:val="en-US"/>
        </w:rPr>
        <w:t xml:space="preserve"> </w:t>
      </w:r>
      <w:r w:rsidRPr="00200CE1">
        <w:rPr>
          <w:rFonts w:ascii="Times New Roman" w:hAnsi="Times New Roman"/>
          <w:sz w:val="28"/>
          <w:szCs w:val="28"/>
          <w:lang w:val="en-US"/>
        </w:rPr>
        <w:t>Becke</w:t>
      </w:r>
      <w:r w:rsidRPr="000D3AD8">
        <w:rPr>
          <w:rFonts w:ascii="Times New Roman" w:hAnsi="Times New Roman"/>
          <w:sz w:val="28"/>
          <w:szCs w:val="28"/>
          <w:lang w:val="en-US"/>
        </w:rPr>
        <w:t>’</w:t>
      </w:r>
      <w:r w:rsidRPr="00200CE1">
        <w:rPr>
          <w:rFonts w:ascii="Times New Roman" w:hAnsi="Times New Roman"/>
          <w:sz w:val="28"/>
          <w:szCs w:val="28"/>
          <w:lang w:val="en-US"/>
        </w:rPr>
        <w:t>s</w:t>
      </w:r>
      <w:r w:rsidRPr="000D3AD8">
        <w:rPr>
          <w:rFonts w:ascii="Times New Roman" w:hAnsi="Times New Roman"/>
          <w:sz w:val="28"/>
          <w:szCs w:val="28"/>
          <w:lang w:val="en-US"/>
        </w:rPr>
        <w:t xml:space="preserve"> </w:t>
      </w:r>
      <w:r w:rsidRPr="00200CE1">
        <w:rPr>
          <w:rFonts w:ascii="Times New Roman" w:hAnsi="Times New Roman"/>
          <w:sz w:val="28"/>
          <w:szCs w:val="28"/>
          <w:lang w:val="en-US"/>
        </w:rPr>
        <w:t>three</w:t>
      </w:r>
      <w:r w:rsidRPr="000D3AD8">
        <w:rPr>
          <w:rFonts w:ascii="Times New Roman" w:hAnsi="Times New Roman"/>
          <w:sz w:val="28"/>
          <w:szCs w:val="28"/>
          <w:lang w:val="en-US"/>
        </w:rPr>
        <w:t xml:space="preserve"> </w:t>
      </w:r>
      <w:r w:rsidRPr="00200CE1">
        <w:rPr>
          <w:rFonts w:ascii="Times New Roman" w:hAnsi="Times New Roman"/>
          <w:sz w:val="28"/>
          <w:szCs w:val="28"/>
          <w:lang w:val="en-US"/>
        </w:rPr>
        <w:t>parameter</w:t>
      </w:r>
      <w:r w:rsidRPr="000D3AD8">
        <w:rPr>
          <w:rFonts w:ascii="Times New Roman" w:hAnsi="Times New Roman"/>
          <w:sz w:val="28"/>
          <w:szCs w:val="28"/>
          <w:lang w:val="en-US"/>
        </w:rPr>
        <w:t xml:space="preserve"> </w:t>
      </w:r>
      <w:r w:rsidRPr="00200CE1">
        <w:rPr>
          <w:rFonts w:ascii="Times New Roman" w:hAnsi="Times New Roman"/>
          <w:sz w:val="28"/>
          <w:szCs w:val="28"/>
          <w:lang w:val="en-US"/>
        </w:rPr>
        <w:t>hybrid</w:t>
      </w:r>
      <w:r w:rsidRPr="00200CE1">
        <w:rPr>
          <w:rFonts w:ascii="Times New Roman" w:hAnsi="Times New Roman"/>
          <w:sz w:val="28"/>
          <w:szCs w:val="28"/>
          <w:lang w:val="kk-KZ"/>
        </w:rPr>
        <w:t xml:space="preserve"> </w:t>
      </w:r>
      <w:r w:rsidRPr="000D3AD8">
        <w:rPr>
          <w:rFonts w:ascii="Times New Roman" w:hAnsi="Times New Roman"/>
          <w:sz w:val="28"/>
          <w:szCs w:val="28"/>
          <w:lang w:val="en-US"/>
        </w:rPr>
        <w:t xml:space="preserve">functional using the </w:t>
      </w:r>
      <w:r w:rsidRPr="00200CE1">
        <w:rPr>
          <w:rFonts w:ascii="Times New Roman" w:hAnsi="Times New Roman"/>
          <w:sz w:val="28"/>
          <w:szCs w:val="28"/>
          <w:lang w:val="en-US"/>
        </w:rPr>
        <w:t>Lee</w:t>
      </w:r>
      <w:r w:rsidRPr="000D3AD8">
        <w:rPr>
          <w:rFonts w:ascii="Times New Roman" w:hAnsi="Times New Roman"/>
          <w:sz w:val="28"/>
          <w:szCs w:val="28"/>
          <w:lang w:val="en-US"/>
        </w:rPr>
        <w:t>-</w:t>
      </w:r>
      <w:r w:rsidRPr="00200CE1">
        <w:rPr>
          <w:rFonts w:ascii="Times New Roman" w:hAnsi="Times New Roman"/>
          <w:sz w:val="28"/>
          <w:szCs w:val="28"/>
          <w:lang w:val="en-US"/>
        </w:rPr>
        <w:t>Young</w:t>
      </w:r>
      <w:r w:rsidRPr="000D3AD8">
        <w:rPr>
          <w:rFonts w:ascii="Times New Roman" w:hAnsi="Times New Roman"/>
          <w:sz w:val="28"/>
          <w:szCs w:val="28"/>
          <w:lang w:val="en-US"/>
        </w:rPr>
        <w:t>-</w:t>
      </w:r>
      <w:r w:rsidRPr="00200CE1">
        <w:rPr>
          <w:rFonts w:ascii="Times New Roman" w:hAnsi="Times New Roman"/>
          <w:sz w:val="28"/>
          <w:szCs w:val="28"/>
          <w:lang w:val="en-US"/>
        </w:rPr>
        <w:t>Parr</w:t>
      </w:r>
      <w:r w:rsidRPr="000D3AD8">
        <w:rPr>
          <w:rFonts w:ascii="Times New Roman" w:hAnsi="Times New Roman"/>
          <w:sz w:val="28"/>
          <w:szCs w:val="28"/>
          <w:lang w:val="en-US"/>
        </w:rPr>
        <w:t xml:space="preserve"> (</w:t>
      </w:r>
      <w:r w:rsidRPr="00200CE1">
        <w:rPr>
          <w:rFonts w:ascii="Times New Roman" w:hAnsi="Times New Roman"/>
          <w:sz w:val="28"/>
          <w:szCs w:val="28"/>
          <w:lang w:val="en-US"/>
        </w:rPr>
        <w:t>LYP</w:t>
      </w:r>
      <w:r w:rsidRPr="000D3AD8">
        <w:rPr>
          <w:rFonts w:ascii="Times New Roman" w:hAnsi="Times New Roman"/>
          <w:sz w:val="28"/>
          <w:szCs w:val="28"/>
          <w:lang w:val="en-US"/>
        </w:rPr>
        <w:t xml:space="preserve">) </w:t>
      </w:r>
      <w:r w:rsidRPr="00200CE1">
        <w:rPr>
          <w:rFonts w:ascii="Times New Roman" w:hAnsi="Times New Roman"/>
          <w:sz w:val="28"/>
          <w:szCs w:val="28"/>
          <w:lang w:val="en-US"/>
        </w:rPr>
        <w:t>correlation</w:t>
      </w:r>
    </w:p>
    <w:p w14:paraId="364D59E7" w14:textId="77777777" w:rsidR="00B23AE1" w:rsidRPr="00BB74E0"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EtOH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этанол</w:t>
      </w:r>
    </w:p>
    <w:p w14:paraId="507EC57D"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AC2957">
        <w:rPr>
          <w:rFonts w:ascii="Times New Roman" w:hAnsi="Times New Roman"/>
          <w:sz w:val="28"/>
          <w:szCs w:val="28"/>
          <w:lang w:val="kk-KZ"/>
        </w:rPr>
        <w:t>IC</w:t>
      </w:r>
      <w:r w:rsidRPr="00F27616">
        <w:rPr>
          <w:rFonts w:ascii="Times New Roman" w:hAnsi="Times New Roman"/>
          <w:sz w:val="28"/>
          <w:szCs w:val="28"/>
          <w:vertAlign w:val="subscript"/>
          <w:lang w:val="kk-KZ"/>
        </w:rPr>
        <w:t>50</w:t>
      </w:r>
      <w:r>
        <w:rPr>
          <w:rFonts w:ascii="Times New Roman" w:hAnsi="Times New Roman"/>
          <w:sz w:val="28"/>
          <w:szCs w:val="28"/>
          <w:lang w:val="kk-KZ"/>
        </w:rPr>
        <w:t xml:space="preserve"> –</w:t>
      </w:r>
      <w:r w:rsidRPr="00AC2957">
        <w:rPr>
          <w:rFonts w:ascii="Times New Roman" w:hAnsi="Times New Roman"/>
          <w:sz w:val="28"/>
          <w:szCs w:val="28"/>
          <w:lang w:val="kk-KZ"/>
        </w:rPr>
        <w:t xml:space="preserve"> концентрация полумаксимального ингибирования</w:t>
      </w:r>
      <w:r>
        <w:rPr>
          <w:rFonts w:ascii="Times New Roman" w:hAnsi="Times New Roman"/>
          <w:sz w:val="28"/>
          <w:szCs w:val="28"/>
          <w:lang w:val="kk-KZ"/>
        </w:rPr>
        <w:t xml:space="preserve">, </w:t>
      </w:r>
      <w:r w:rsidRPr="004203E8">
        <w:rPr>
          <w:rFonts w:ascii="Times New Roman" w:hAnsi="Times New Roman"/>
          <w:sz w:val="28"/>
          <w:szCs w:val="28"/>
        </w:rPr>
        <w:t>мкМ</w:t>
      </w:r>
    </w:p>
    <w:p w14:paraId="2A6B2CB2" w14:textId="77777777" w:rsidR="00B23AE1" w:rsidRPr="00BB74E0" w:rsidRDefault="00B23AE1" w:rsidP="0017409D">
      <w:pPr>
        <w:tabs>
          <w:tab w:val="left" w:pos="540"/>
        </w:tabs>
        <w:spacing w:after="0" w:line="240" w:lineRule="auto"/>
        <w:jc w:val="both"/>
        <w:rPr>
          <w:rFonts w:ascii="Times New Roman" w:hAnsi="Times New Roman"/>
          <w:sz w:val="28"/>
          <w:szCs w:val="28"/>
          <w:lang w:val="kk-KZ"/>
        </w:rPr>
      </w:pPr>
      <w:r w:rsidRPr="00BB74E0">
        <w:rPr>
          <w:rFonts w:ascii="Times New Roman" w:hAnsi="Times New Roman"/>
          <w:i/>
          <w:sz w:val="28"/>
          <w:szCs w:val="28"/>
          <w:lang w:val="kk-KZ"/>
        </w:rPr>
        <w:t>i</w:t>
      </w:r>
      <w:r w:rsidRPr="00BB74E0">
        <w:rPr>
          <w:rFonts w:ascii="Times New Roman" w:hAnsi="Times New Roman"/>
          <w:sz w:val="28"/>
          <w:szCs w:val="28"/>
          <w:lang w:val="kk-KZ"/>
        </w:rPr>
        <w:t xml:space="preserve">-PrOH – 2-прoпaнoл </w:t>
      </w:r>
    </w:p>
    <w:p w14:paraId="6C9E6BCC" w14:textId="77777777" w:rsidR="00B23AE1" w:rsidRDefault="00B23AE1" w:rsidP="0017409D">
      <w:pPr>
        <w:tabs>
          <w:tab w:val="left" w:pos="540"/>
        </w:tabs>
        <w:spacing w:after="0" w:line="240" w:lineRule="auto"/>
        <w:rPr>
          <w:rFonts w:ascii="Times New Roman" w:hAnsi="Times New Roman"/>
          <w:sz w:val="28"/>
          <w:szCs w:val="28"/>
          <w:lang w:val="kk-KZ"/>
        </w:rPr>
      </w:pPr>
      <w:r w:rsidRPr="002A088D">
        <w:rPr>
          <w:rFonts w:ascii="Times New Roman" w:hAnsi="Times New Roman"/>
          <w:sz w:val="28"/>
          <w:szCs w:val="28"/>
          <w:lang w:val="kk-KZ"/>
        </w:rPr>
        <w:t>LD</w:t>
      </w:r>
      <w:r w:rsidRPr="00BB74E0">
        <w:rPr>
          <w:rFonts w:ascii="Times New Roman" w:hAnsi="Times New Roman"/>
          <w:sz w:val="28"/>
          <w:szCs w:val="28"/>
          <w:vertAlign w:val="subscript"/>
          <w:lang w:val="kk-KZ"/>
        </w:rPr>
        <w:t xml:space="preserve">50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средняя острая подкожная токсичность</w:t>
      </w:r>
      <w:r w:rsidRPr="002A088D">
        <w:rPr>
          <w:rFonts w:ascii="Times New Roman" w:hAnsi="Times New Roman"/>
          <w:sz w:val="28"/>
          <w:szCs w:val="28"/>
          <w:lang w:val="kk-KZ"/>
        </w:rPr>
        <w:t>, мг/кг</w:t>
      </w:r>
    </w:p>
    <w:p w14:paraId="149A67B9" w14:textId="77777777" w:rsidR="00B23AE1" w:rsidRPr="002A088D" w:rsidRDefault="00B23AE1" w:rsidP="0017409D">
      <w:pPr>
        <w:spacing w:after="0" w:line="240" w:lineRule="auto"/>
        <w:rPr>
          <w:rFonts w:ascii="Times New Roman" w:hAnsi="Times New Roman"/>
          <w:i/>
          <w:iCs/>
          <w:sz w:val="28"/>
          <w:szCs w:val="28"/>
          <w:lang w:val="kk-KZ"/>
        </w:rPr>
      </w:pPr>
      <w:r w:rsidRPr="002A088D">
        <w:rPr>
          <w:rFonts w:ascii="Times New Roman" w:hAnsi="Times New Roman"/>
          <w:i/>
          <w:iCs/>
          <w:sz w:val="28"/>
          <w:szCs w:val="28"/>
          <w:lang w:val="kk-KZ"/>
        </w:rPr>
        <w:t>M.tb – Mycobacterium tuberculosis</w:t>
      </w:r>
    </w:p>
    <w:p w14:paraId="0289EC5E" w14:textId="77777777" w:rsidR="00B23AE1" w:rsidRPr="00B23AE1" w:rsidRDefault="00B23AE1" w:rsidP="0017409D">
      <w:pPr>
        <w:tabs>
          <w:tab w:val="left" w:pos="7575"/>
        </w:tabs>
        <w:spacing w:after="0" w:line="240" w:lineRule="auto"/>
        <w:jc w:val="both"/>
        <w:rPr>
          <w:rFonts w:ascii="Times New Roman" w:hAnsi="Times New Roman"/>
          <w:noProof/>
          <w:sz w:val="28"/>
          <w:szCs w:val="28"/>
          <w:lang w:val="kk-KZ"/>
        </w:rPr>
      </w:pPr>
      <w:r w:rsidRPr="00B23AE1">
        <w:rPr>
          <w:rFonts w:ascii="Times New Roman" w:hAnsi="Times New Roman"/>
          <w:sz w:val="28"/>
          <w:szCs w:val="28"/>
          <w:lang w:val="kk-KZ"/>
        </w:rPr>
        <w:t>P</w:t>
      </w:r>
      <w:r w:rsidRPr="00B23AE1">
        <w:rPr>
          <w:rFonts w:ascii="Times New Roman" w:hAnsi="Times New Roman"/>
          <w:sz w:val="28"/>
          <w:szCs w:val="28"/>
          <w:vertAlign w:val="subscript"/>
          <w:lang w:val="kk-KZ"/>
        </w:rPr>
        <w:t xml:space="preserve">a </w:t>
      </w:r>
      <w:r w:rsidRPr="00B23AE1">
        <w:rPr>
          <w:rFonts w:ascii="Times New Roman" w:hAnsi="Times New Roman"/>
          <w:sz w:val="28"/>
          <w:szCs w:val="28"/>
          <w:lang w:val="kk-KZ"/>
        </w:rPr>
        <w:t>– показатель активности</w:t>
      </w:r>
    </w:p>
    <w:p w14:paraId="003D828E" w14:textId="77777777" w:rsidR="00B23AE1" w:rsidRDefault="00B23AE1" w:rsidP="0017409D">
      <w:pPr>
        <w:spacing w:after="0" w:line="240" w:lineRule="auto"/>
        <w:jc w:val="both"/>
        <w:rPr>
          <w:rFonts w:ascii="Times New Roman" w:hAnsi="Times New Roman"/>
          <w:sz w:val="28"/>
          <w:szCs w:val="28"/>
        </w:rPr>
      </w:pPr>
      <w:r>
        <w:rPr>
          <w:rFonts w:ascii="Times New Roman" w:hAnsi="Times New Roman"/>
          <w:sz w:val="28"/>
          <w:szCs w:val="28"/>
          <w:lang w:val="en-US"/>
        </w:rPr>
        <w:t>Q</w:t>
      </w:r>
      <w:r w:rsidRPr="00CF388D">
        <w:rPr>
          <w:rFonts w:ascii="Times New Roman" w:hAnsi="Times New Roman"/>
          <w:sz w:val="28"/>
          <w:szCs w:val="28"/>
          <w:lang w:val="en-US"/>
        </w:rPr>
        <w:t>SAR</w:t>
      </w:r>
      <w:r w:rsidRPr="002A088D">
        <w:rPr>
          <w:rFonts w:ascii="Times New Roman" w:hAnsi="Times New Roman"/>
          <w:sz w:val="28"/>
          <w:szCs w:val="28"/>
        </w:rPr>
        <w:t xml:space="preserve"> </w:t>
      </w:r>
      <w:r w:rsidRPr="00CF388D">
        <w:rPr>
          <w:rFonts w:ascii="Times New Roman" w:hAnsi="Times New Roman"/>
          <w:sz w:val="28"/>
          <w:szCs w:val="28"/>
          <w:lang w:val="kk-KZ"/>
        </w:rPr>
        <w:sym w:font="Symbol" w:char="F02D"/>
      </w:r>
      <w:r>
        <w:rPr>
          <w:rFonts w:ascii="Times New Roman" w:hAnsi="Times New Roman"/>
          <w:sz w:val="28"/>
          <w:szCs w:val="28"/>
          <w:lang w:val="kk-KZ"/>
        </w:rPr>
        <w:t xml:space="preserve"> </w:t>
      </w:r>
      <w:r w:rsidRPr="002A088D">
        <w:rPr>
          <w:rFonts w:ascii="Times New Roman" w:hAnsi="Times New Roman"/>
          <w:sz w:val="28"/>
          <w:szCs w:val="28"/>
          <w:lang w:val="kk-KZ"/>
        </w:rPr>
        <w:t xml:space="preserve">Quantitative </w:t>
      </w:r>
      <w:r w:rsidRPr="00CF388D">
        <w:rPr>
          <w:rFonts w:ascii="Times New Roman" w:hAnsi="Times New Roman"/>
          <w:sz w:val="28"/>
          <w:szCs w:val="28"/>
          <w:lang w:val="en-US"/>
        </w:rPr>
        <w:t>structure</w:t>
      </w:r>
      <w:r w:rsidRPr="002A088D">
        <w:rPr>
          <w:rFonts w:ascii="Times New Roman" w:hAnsi="Times New Roman"/>
          <w:sz w:val="28"/>
          <w:szCs w:val="28"/>
        </w:rPr>
        <w:t>-</w:t>
      </w:r>
      <w:r w:rsidRPr="00CF388D">
        <w:rPr>
          <w:rFonts w:ascii="Times New Roman" w:hAnsi="Times New Roman"/>
          <w:sz w:val="28"/>
          <w:szCs w:val="28"/>
          <w:lang w:val="en-US"/>
        </w:rPr>
        <w:t>activity</w:t>
      </w:r>
      <w:r w:rsidRPr="002A088D">
        <w:rPr>
          <w:rFonts w:ascii="Times New Roman" w:hAnsi="Times New Roman"/>
          <w:sz w:val="28"/>
          <w:szCs w:val="28"/>
        </w:rPr>
        <w:t xml:space="preserve"> </w:t>
      </w:r>
      <w:r w:rsidRPr="00CF388D">
        <w:rPr>
          <w:rFonts w:ascii="Times New Roman" w:hAnsi="Times New Roman"/>
          <w:sz w:val="28"/>
          <w:szCs w:val="28"/>
          <w:lang w:val="en-US"/>
        </w:rPr>
        <w:t>relationship</w:t>
      </w:r>
      <w:r w:rsidRPr="002A088D">
        <w:rPr>
          <w:rFonts w:ascii="Times New Roman" w:hAnsi="Times New Roman"/>
          <w:sz w:val="28"/>
          <w:szCs w:val="28"/>
        </w:rPr>
        <w:t xml:space="preserve"> (поиск количественных соотношений структура-свойство)</w:t>
      </w:r>
    </w:p>
    <w:p w14:paraId="52C6421A" w14:textId="77777777" w:rsidR="00B23AE1" w:rsidRPr="00BB74E0" w:rsidRDefault="00B23AE1" w:rsidP="0017409D">
      <w:pPr>
        <w:spacing w:after="0" w:line="240" w:lineRule="auto"/>
        <w:rPr>
          <w:rFonts w:ascii="Times New Roman" w:hAnsi="Times New Roman"/>
          <w:sz w:val="28"/>
          <w:szCs w:val="28"/>
        </w:rPr>
      </w:pPr>
      <w:r w:rsidRPr="002C7049">
        <w:rPr>
          <w:rFonts w:ascii="Times New Roman" w:hAnsi="Times New Roman"/>
          <w:i/>
          <w:sz w:val="28"/>
          <w:szCs w:val="28"/>
          <w:lang w:val="en-US"/>
        </w:rPr>
        <w:t>R</w:t>
      </w:r>
      <w:r w:rsidRPr="002C7049">
        <w:rPr>
          <w:rFonts w:ascii="Times New Roman" w:hAnsi="Times New Roman"/>
          <w:sz w:val="28"/>
          <w:szCs w:val="28"/>
          <w:vertAlign w:val="subscript"/>
          <w:lang w:val="en-US"/>
        </w:rPr>
        <w:t>f</w:t>
      </w:r>
      <w:r>
        <w:rPr>
          <w:rFonts w:ascii="Times New Roman" w:hAnsi="Times New Roman"/>
          <w:sz w:val="28"/>
          <w:szCs w:val="28"/>
          <w:vertAlign w:val="subscript"/>
        </w:rPr>
        <w:t xml:space="preserve">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w:t>
      </w:r>
      <w:r w:rsidRPr="00BB74E0">
        <w:rPr>
          <w:rFonts w:ascii="Times New Roman" w:hAnsi="Times New Roman"/>
          <w:sz w:val="28"/>
          <w:szCs w:val="28"/>
        </w:rPr>
        <w:t>коэффициент распределения в хроматографии</w:t>
      </w:r>
    </w:p>
    <w:p w14:paraId="1AE2B8FB" w14:textId="77777777" w:rsidR="00B23AE1" w:rsidRDefault="00B23AE1" w:rsidP="0017409D">
      <w:pPr>
        <w:spacing w:after="0" w:line="240" w:lineRule="auto"/>
        <w:jc w:val="both"/>
        <w:rPr>
          <w:rFonts w:ascii="Times New Roman" w:hAnsi="Times New Roman"/>
          <w:sz w:val="28"/>
          <w:szCs w:val="28"/>
          <w:lang w:val="kk-KZ"/>
        </w:rPr>
      </w:pPr>
      <w:r w:rsidRPr="00D77EEC">
        <w:rPr>
          <w:rFonts w:ascii="Times New Roman" w:hAnsi="Times New Roman"/>
          <w:sz w:val="28"/>
          <w:szCs w:val="28"/>
          <w:lang w:val="kk-KZ"/>
        </w:rPr>
        <w:t>TsCl</w:t>
      </w:r>
      <w:r>
        <w:rPr>
          <w:rFonts w:ascii="Times New Roman" w:hAnsi="Times New Roman"/>
          <w:sz w:val="28"/>
          <w:szCs w:val="28"/>
          <w:lang w:val="kk-KZ"/>
        </w:rPr>
        <w:t xml:space="preserve"> – тозилхлорид </w:t>
      </w:r>
    </w:p>
    <w:p w14:paraId="06DF4117" w14:textId="77777777" w:rsidR="00B23AE1" w:rsidRDefault="00B23AE1" w:rsidP="0017409D">
      <w:pPr>
        <w:spacing w:after="0" w:line="240" w:lineRule="auto"/>
        <w:jc w:val="both"/>
        <w:rPr>
          <w:rFonts w:ascii="Times New Roman" w:hAnsi="Times New Roman"/>
          <w:sz w:val="28"/>
          <w:szCs w:val="28"/>
        </w:rPr>
      </w:pPr>
      <w:r w:rsidRPr="00F27616">
        <w:rPr>
          <w:rFonts w:ascii="Times New Roman" w:hAnsi="Times New Roman"/>
          <w:sz w:val="28"/>
          <w:szCs w:val="28"/>
        </w:rPr>
        <w:t>БУВ</w:t>
      </w:r>
      <w:r>
        <w:rPr>
          <w:rFonts w:ascii="Times New Roman" w:hAnsi="Times New Roman"/>
          <w:sz w:val="28"/>
          <w:szCs w:val="28"/>
        </w:rPr>
        <w:t xml:space="preserve"> – система бутанол: уксусная кислота: вода</w:t>
      </w:r>
    </w:p>
    <w:p w14:paraId="3DD0C2E8" w14:textId="77777777" w:rsidR="00B23AE1" w:rsidRDefault="00B23AE1" w:rsidP="0017409D">
      <w:pPr>
        <w:spacing w:after="0" w:line="240" w:lineRule="auto"/>
        <w:jc w:val="both"/>
        <w:rPr>
          <w:rFonts w:ascii="Times New Roman" w:hAnsi="Times New Roman"/>
          <w:noProof/>
          <w:sz w:val="28"/>
          <w:szCs w:val="28"/>
        </w:rPr>
      </w:pPr>
      <w:r w:rsidRPr="00200CE1">
        <w:rPr>
          <w:rFonts w:ascii="Times New Roman" w:hAnsi="Times New Roman"/>
          <w:color w:val="000000"/>
          <w:sz w:val="28"/>
          <w:szCs w:val="28"/>
          <w:lang w:eastAsia="ru-RU"/>
        </w:rPr>
        <w:t>ВЗМО</w:t>
      </w:r>
      <w:r>
        <w:rPr>
          <w:rFonts w:ascii="Times New Roman" w:hAnsi="Times New Roman"/>
          <w:color w:val="000000"/>
          <w:sz w:val="28"/>
          <w:szCs w:val="28"/>
          <w:lang w:eastAsia="ru-RU"/>
        </w:rPr>
        <w:t xml:space="preserve"> </w:t>
      </w:r>
      <w:r w:rsidRPr="00200CE1">
        <w:rPr>
          <w:rFonts w:ascii="Times New Roman" w:hAnsi="Times New Roman"/>
          <w:noProof/>
          <w:sz w:val="28"/>
          <w:szCs w:val="28"/>
        </w:rPr>
        <w:t>–</w:t>
      </w:r>
      <w:r>
        <w:rPr>
          <w:rFonts w:ascii="Times New Roman" w:hAnsi="Times New Roman"/>
          <w:noProof/>
          <w:sz w:val="28"/>
          <w:szCs w:val="28"/>
        </w:rPr>
        <w:t xml:space="preserve"> высшая занятая молекулярная орбиталь</w:t>
      </w:r>
    </w:p>
    <w:p w14:paraId="0CD216ED"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ВИЧ – вирус иммунодефицита человека</w:t>
      </w:r>
    </w:p>
    <w:p w14:paraId="72C63100" w14:textId="77777777" w:rsidR="00B23AE1" w:rsidRPr="00DE3834"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ВМВС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внутр</w:t>
      </w:r>
      <w:r>
        <w:rPr>
          <w:rFonts w:ascii="Times New Roman" w:hAnsi="Times New Roman"/>
          <w:sz w:val="28"/>
          <w:szCs w:val="28"/>
          <w:lang w:val="kk-KZ"/>
        </w:rPr>
        <w:t xml:space="preserve">имолекулярная водородная связь </w:t>
      </w:r>
    </w:p>
    <w:p w14:paraId="3852C1F7" w14:textId="77777777" w:rsidR="00B23AE1" w:rsidRDefault="00B23AE1" w:rsidP="0017409D">
      <w:pPr>
        <w:spacing w:after="0" w:line="240" w:lineRule="auto"/>
        <w:jc w:val="both"/>
        <w:rPr>
          <w:rFonts w:ascii="Times New Roman" w:hAnsi="Times New Roman"/>
          <w:sz w:val="28"/>
          <w:szCs w:val="28"/>
        </w:rPr>
      </w:pPr>
      <w:r>
        <w:rPr>
          <w:rFonts w:ascii="Times New Roman" w:hAnsi="Times New Roman"/>
          <w:sz w:val="28"/>
          <w:szCs w:val="28"/>
        </w:rPr>
        <w:t>ГАГХ – гидроксиламина гидрохлорид</w:t>
      </w:r>
    </w:p>
    <w:p w14:paraId="59E7E909"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Гц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герц</w:t>
      </w:r>
    </w:p>
    <w:p w14:paraId="30E3E2F9"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д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дублет</w:t>
      </w:r>
    </w:p>
    <w:p w14:paraId="31874918" w14:textId="77777777" w:rsidR="00B23AE1" w:rsidRDefault="00B23AE1" w:rsidP="0017409D">
      <w:pPr>
        <w:spacing w:after="0" w:line="240" w:lineRule="auto"/>
        <w:jc w:val="both"/>
        <w:rPr>
          <w:rFonts w:ascii="Times New Roman" w:hAnsi="Times New Roman"/>
          <w:sz w:val="28"/>
          <w:szCs w:val="28"/>
        </w:rPr>
      </w:pPr>
      <w:r w:rsidRPr="00200CE1">
        <w:rPr>
          <w:rFonts w:ascii="Times New Roman" w:hAnsi="Times New Roman"/>
          <w:sz w:val="28"/>
          <w:szCs w:val="28"/>
        </w:rPr>
        <w:t>ДИПЭА</w:t>
      </w:r>
      <w:r>
        <w:rPr>
          <w:rFonts w:ascii="Times New Roman" w:hAnsi="Times New Roman"/>
          <w:sz w:val="28"/>
          <w:szCs w:val="28"/>
        </w:rPr>
        <w:t xml:space="preserve"> – </w:t>
      </w:r>
      <w:r w:rsidRPr="00200CE1">
        <w:rPr>
          <w:rFonts w:ascii="Times New Roman" w:hAnsi="Times New Roman"/>
          <w:sz w:val="28"/>
          <w:szCs w:val="28"/>
        </w:rPr>
        <w:t>диизопропилэтиламин</w:t>
      </w:r>
    </w:p>
    <w:p w14:paraId="2E0BE101" w14:textId="77777777" w:rsidR="00B23AE1" w:rsidRPr="00BB74E0"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rPr>
        <w:t>ДМСО</w:t>
      </w:r>
      <w:r>
        <w:rPr>
          <w:rFonts w:ascii="Times New Roman" w:hAnsi="Times New Roman"/>
          <w:sz w:val="28"/>
          <w:szCs w:val="28"/>
        </w:rPr>
        <w:t xml:space="preserve">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диметилсульфоксид</w:t>
      </w:r>
    </w:p>
    <w:p w14:paraId="18C3C18D" w14:textId="77777777" w:rsidR="00B23AE1" w:rsidRDefault="00B23AE1" w:rsidP="0017409D">
      <w:pPr>
        <w:spacing w:after="0" w:line="240" w:lineRule="auto"/>
        <w:rPr>
          <w:rFonts w:ascii="Times New Roman" w:hAnsi="Times New Roman"/>
          <w:sz w:val="28"/>
          <w:szCs w:val="28"/>
        </w:rPr>
      </w:pPr>
      <w:r w:rsidRPr="00BB74E0">
        <w:rPr>
          <w:rFonts w:ascii="Times New Roman" w:hAnsi="Times New Roman"/>
          <w:sz w:val="28"/>
          <w:szCs w:val="28"/>
          <w:lang w:val="kk-KZ"/>
        </w:rPr>
        <w:t xml:space="preserve">ДМФА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димети</w:t>
      </w:r>
      <w:r w:rsidRPr="00BB74E0">
        <w:rPr>
          <w:rFonts w:ascii="Times New Roman" w:hAnsi="Times New Roman"/>
          <w:sz w:val="28"/>
          <w:szCs w:val="28"/>
        </w:rPr>
        <w:t>лформамид</w:t>
      </w:r>
    </w:p>
    <w:p w14:paraId="28E4FE10" w14:textId="77777777" w:rsidR="00B23AE1" w:rsidRPr="00BB74E0" w:rsidRDefault="00B23AE1" w:rsidP="0017409D">
      <w:pPr>
        <w:spacing w:after="0" w:line="240" w:lineRule="auto"/>
        <w:rPr>
          <w:rFonts w:ascii="Times New Roman" w:hAnsi="Times New Roman"/>
          <w:sz w:val="28"/>
          <w:szCs w:val="28"/>
        </w:rPr>
      </w:pPr>
      <w:r w:rsidRPr="00BB74E0">
        <w:rPr>
          <w:rFonts w:ascii="Times New Roman" w:hAnsi="Times New Roman"/>
          <w:sz w:val="28"/>
          <w:szCs w:val="28"/>
          <w:lang w:val="kk-KZ"/>
        </w:rPr>
        <w:t>И</w:t>
      </w:r>
      <w:r w:rsidRPr="00BB74E0">
        <w:rPr>
          <w:rFonts w:ascii="Times New Roman" w:hAnsi="Times New Roman"/>
          <w:sz w:val="28"/>
          <w:szCs w:val="28"/>
          <w:lang w:val="en-US"/>
        </w:rPr>
        <w:t>K</w:t>
      </w:r>
      <w:r>
        <w:rPr>
          <w:rFonts w:ascii="Times New Roman" w:hAnsi="Times New Roman"/>
          <w:sz w:val="28"/>
          <w:szCs w:val="28"/>
        </w:rPr>
        <w:t xml:space="preserve">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w:t>
      </w:r>
      <w:r w:rsidRPr="00BB74E0">
        <w:rPr>
          <w:rFonts w:ascii="Times New Roman" w:hAnsi="Times New Roman"/>
          <w:sz w:val="28"/>
          <w:szCs w:val="28"/>
        </w:rPr>
        <w:t>инфракрасная спектроскопия</w:t>
      </w:r>
    </w:p>
    <w:p w14:paraId="73F37C5C"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кв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квартет</w:t>
      </w:r>
    </w:p>
    <w:p w14:paraId="5EF6B960" w14:textId="77777777" w:rsidR="00B23AE1" w:rsidRDefault="00B23AE1" w:rsidP="0017409D">
      <w:pPr>
        <w:tabs>
          <w:tab w:val="left" w:pos="7575"/>
        </w:tabs>
        <w:spacing w:after="0" w:line="240" w:lineRule="auto"/>
        <w:jc w:val="both"/>
        <w:rPr>
          <w:rFonts w:ascii="Times New Roman" w:hAnsi="Times New Roman"/>
          <w:sz w:val="28"/>
          <w:szCs w:val="28"/>
        </w:rPr>
      </w:pPr>
      <w:r w:rsidRPr="00200CE1">
        <w:rPr>
          <w:rFonts w:ascii="Times New Roman" w:hAnsi="Times New Roman"/>
          <w:sz w:val="28"/>
          <w:szCs w:val="28"/>
        </w:rPr>
        <w:t>КВС</w:t>
      </w:r>
      <w:r>
        <w:rPr>
          <w:rFonts w:ascii="Times New Roman" w:hAnsi="Times New Roman"/>
          <w:sz w:val="28"/>
          <w:szCs w:val="28"/>
        </w:rPr>
        <w:t xml:space="preserve"> – </w:t>
      </w:r>
      <w:r w:rsidRPr="00200CE1">
        <w:rPr>
          <w:rFonts w:ascii="Times New Roman" w:hAnsi="Times New Roman"/>
          <w:sz w:val="28"/>
          <w:szCs w:val="28"/>
        </w:rPr>
        <w:t>количество вращающихся связей</w:t>
      </w:r>
      <w:r>
        <w:rPr>
          <w:rFonts w:ascii="Times New Roman" w:hAnsi="Times New Roman"/>
          <w:sz w:val="28"/>
          <w:szCs w:val="28"/>
        </w:rPr>
        <w:t xml:space="preserve"> </w:t>
      </w:r>
    </w:p>
    <w:p w14:paraId="3A327DB4"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ЛУ – лекарственная устойчивость </w:t>
      </w:r>
    </w:p>
    <w:p w14:paraId="3E0D3676"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м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мультиплет</w:t>
      </w:r>
    </w:p>
    <w:p w14:paraId="1BEF1F11"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м.д.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миллионные доли</w:t>
      </w:r>
    </w:p>
    <w:p w14:paraId="3F878C9E" w14:textId="77777777" w:rsidR="00B23AE1" w:rsidRDefault="00B23AE1" w:rsidP="0017409D">
      <w:pPr>
        <w:spacing w:after="0" w:line="240" w:lineRule="auto"/>
        <w:rPr>
          <w:rFonts w:ascii="Times New Roman" w:hAnsi="Times New Roman"/>
          <w:sz w:val="28"/>
          <w:szCs w:val="28"/>
        </w:rPr>
      </w:pPr>
      <w:r>
        <w:rPr>
          <w:rFonts w:ascii="Times New Roman" w:hAnsi="Times New Roman"/>
          <w:sz w:val="28"/>
          <w:szCs w:val="28"/>
        </w:rPr>
        <w:t xml:space="preserve">МБК – минимальная бактерицидная концентрация </w:t>
      </w:r>
    </w:p>
    <w:p w14:paraId="4E2A6124" w14:textId="77777777" w:rsidR="00B23AE1" w:rsidRDefault="00B23AE1" w:rsidP="0017409D">
      <w:pPr>
        <w:spacing w:after="0" w:line="240" w:lineRule="auto"/>
        <w:rPr>
          <w:rFonts w:ascii="Times New Roman" w:hAnsi="Times New Roman"/>
          <w:sz w:val="28"/>
          <w:szCs w:val="28"/>
        </w:rPr>
      </w:pPr>
      <w:r>
        <w:rPr>
          <w:rFonts w:ascii="Times New Roman" w:hAnsi="Times New Roman"/>
          <w:sz w:val="28"/>
          <w:szCs w:val="28"/>
        </w:rPr>
        <w:t>МБТ – микробактерии туберкулеза</w:t>
      </w:r>
    </w:p>
    <w:p w14:paraId="4ADD7074" w14:textId="77777777" w:rsidR="00B23AE1" w:rsidRPr="00AA714D" w:rsidRDefault="00B23AE1" w:rsidP="0017409D">
      <w:pPr>
        <w:spacing w:after="0" w:line="240" w:lineRule="auto"/>
        <w:rPr>
          <w:rFonts w:ascii="Times New Roman" w:hAnsi="Times New Roman"/>
          <w:sz w:val="28"/>
          <w:szCs w:val="28"/>
        </w:rPr>
      </w:pPr>
      <w:r>
        <w:rPr>
          <w:rFonts w:ascii="Times New Roman" w:hAnsi="Times New Roman"/>
          <w:sz w:val="28"/>
          <w:szCs w:val="28"/>
        </w:rPr>
        <w:t xml:space="preserve">МИК – минимальная ингибирующая концентрация </w:t>
      </w:r>
    </w:p>
    <w:p w14:paraId="2C2FEBD5"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мин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минут</w:t>
      </w:r>
    </w:p>
    <w:p w14:paraId="45770E1D"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МЛУ – множественная лекарственная устойчивость </w:t>
      </w:r>
    </w:p>
    <w:p w14:paraId="0365502C" w14:textId="77777777" w:rsidR="00B23AE1" w:rsidRDefault="00B23AE1" w:rsidP="0017409D">
      <w:pPr>
        <w:spacing w:after="0" w:line="240" w:lineRule="auto"/>
        <w:rPr>
          <w:rFonts w:ascii="Times New Roman" w:hAnsi="Times New Roman"/>
          <w:sz w:val="28"/>
          <w:szCs w:val="28"/>
        </w:rPr>
      </w:pPr>
      <w:r>
        <w:rPr>
          <w:rFonts w:ascii="Times New Roman" w:hAnsi="Times New Roman"/>
          <w:sz w:val="28"/>
          <w:szCs w:val="28"/>
        </w:rPr>
        <w:t xml:space="preserve">МПК – минимальная подавляющая концентрация </w:t>
      </w:r>
    </w:p>
    <w:p w14:paraId="60C14F18" w14:textId="77777777" w:rsidR="00B23AE1" w:rsidRDefault="00B23AE1" w:rsidP="0017409D">
      <w:pPr>
        <w:spacing w:after="0" w:line="240" w:lineRule="auto"/>
        <w:jc w:val="both"/>
        <w:rPr>
          <w:rFonts w:ascii="Times New Roman" w:hAnsi="Times New Roman"/>
          <w:noProof/>
          <w:sz w:val="28"/>
          <w:szCs w:val="28"/>
        </w:rPr>
      </w:pPr>
      <w:r w:rsidRPr="00200CE1">
        <w:rPr>
          <w:rFonts w:ascii="Times New Roman" w:hAnsi="Times New Roman"/>
          <w:color w:val="000000"/>
          <w:sz w:val="28"/>
          <w:szCs w:val="28"/>
          <w:lang w:eastAsia="ru-RU"/>
        </w:rPr>
        <w:t>НСМО</w:t>
      </w:r>
      <w:r>
        <w:rPr>
          <w:rFonts w:ascii="Times New Roman" w:hAnsi="Times New Roman"/>
          <w:color w:val="000000"/>
          <w:sz w:val="28"/>
          <w:szCs w:val="28"/>
          <w:lang w:eastAsia="ru-RU"/>
        </w:rPr>
        <w:t xml:space="preserve"> </w:t>
      </w:r>
      <w:r w:rsidRPr="00200CE1">
        <w:rPr>
          <w:rFonts w:ascii="Times New Roman" w:hAnsi="Times New Roman"/>
          <w:noProof/>
          <w:sz w:val="28"/>
          <w:szCs w:val="28"/>
        </w:rPr>
        <w:t>–</w:t>
      </w:r>
      <w:r>
        <w:rPr>
          <w:rFonts w:ascii="Times New Roman" w:hAnsi="Times New Roman"/>
          <w:noProof/>
          <w:sz w:val="28"/>
          <w:szCs w:val="28"/>
        </w:rPr>
        <w:t xml:space="preserve"> низшая свободная молекулярная орбиталь</w:t>
      </w:r>
    </w:p>
    <w:p w14:paraId="730444E0" w14:textId="77777777" w:rsidR="00B23AE1" w:rsidRPr="00971F9D" w:rsidRDefault="00B23AE1" w:rsidP="0017409D">
      <w:pPr>
        <w:tabs>
          <w:tab w:val="left" w:pos="7575"/>
        </w:tabs>
        <w:spacing w:after="0" w:line="240" w:lineRule="auto"/>
        <w:jc w:val="both"/>
        <w:rPr>
          <w:rFonts w:ascii="Times New Roman" w:hAnsi="Times New Roman"/>
          <w:b/>
          <w:bCs/>
          <w:sz w:val="28"/>
          <w:szCs w:val="28"/>
        </w:rPr>
      </w:pPr>
      <w:r w:rsidRPr="00200CE1">
        <w:rPr>
          <w:rFonts w:ascii="Times New Roman" w:hAnsi="Times New Roman"/>
          <w:sz w:val="28"/>
          <w:szCs w:val="28"/>
        </w:rPr>
        <w:t>ПМПП</w:t>
      </w:r>
      <w:r>
        <w:rPr>
          <w:rFonts w:ascii="Times New Roman" w:hAnsi="Times New Roman"/>
          <w:sz w:val="28"/>
          <w:szCs w:val="28"/>
        </w:rPr>
        <w:t xml:space="preserve"> – </w:t>
      </w:r>
      <w:r w:rsidRPr="00200CE1">
        <w:rPr>
          <w:rFonts w:ascii="Times New Roman" w:hAnsi="Times New Roman"/>
          <w:sz w:val="28"/>
          <w:szCs w:val="28"/>
        </w:rPr>
        <w:t>площадь</w:t>
      </w:r>
      <w:r>
        <w:rPr>
          <w:rFonts w:ascii="Times New Roman" w:hAnsi="Times New Roman"/>
          <w:sz w:val="28"/>
          <w:szCs w:val="28"/>
        </w:rPr>
        <w:t xml:space="preserve"> </w:t>
      </w:r>
      <w:r w:rsidRPr="00200CE1">
        <w:rPr>
          <w:rFonts w:ascii="Times New Roman" w:hAnsi="Times New Roman"/>
          <w:sz w:val="28"/>
          <w:szCs w:val="28"/>
        </w:rPr>
        <w:t>молекулярной полярной поверхности</w:t>
      </w:r>
    </w:p>
    <w:p w14:paraId="05D33A91" w14:textId="77777777" w:rsidR="00B23AE1" w:rsidRPr="00BB74E0"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ПМР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прoтoнно</w:t>
      </w:r>
      <w:r w:rsidRPr="00BB74E0">
        <w:rPr>
          <w:rFonts w:ascii="Times New Roman" w:hAnsi="Times New Roman"/>
          <w:sz w:val="28"/>
          <w:szCs w:val="28"/>
          <w:lang w:val="kk-KZ"/>
        </w:rPr>
        <w:t xml:space="preserve"> мaгнит</w:t>
      </w:r>
      <w:r>
        <w:rPr>
          <w:rFonts w:ascii="Times New Roman" w:hAnsi="Times New Roman"/>
          <w:sz w:val="28"/>
          <w:szCs w:val="28"/>
          <w:lang w:val="kk-KZ"/>
        </w:rPr>
        <w:t>ный</w:t>
      </w:r>
      <w:r w:rsidRPr="00BB74E0">
        <w:rPr>
          <w:rFonts w:ascii="Times New Roman" w:hAnsi="Times New Roman"/>
          <w:sz w:val="28"/>
          <w:szCs w:val="28"/>
          <w:lang w:val="kk-KZ"/>
        </w:rPr>
        <w:t xml:space="preserve"> рeзoнaнc</w:t>
      </w:r>
    </w:p>
    <w:p w14:paraId="137A8374" w14:textId="77777777" w:rsidR="00B23AE1" w:rsidRDefault="00B23AE1" w:rsidP="0017409D">
      <w:pPr>
        <w:spacing w:after="0" w:line="240" w:lineRule="auto"/>
        <w:jc w:val="both"/>
        <w:rPr>
          <w:rFonts w:ascii="Times New Roman" w:hAnsi="Times New Roman"/>
          <w:sz w:val="28"/>
          <w:szCs w:val="28"/>
        </w:rPr>
      </w:pPr>
      <w:r>
        <w:rPr>
          <w:rFonts w:ascii="Times New Roman" w:hAnsi="Times New Roman"/>
          <w:sz w:val="28"/>
          <w:szCs w:val="28"/>
        </w:rPr>
        <w:t xml:space="preserve">РСА – </w:t>
      </w:r>
      <w:r w:rsidRPr="00245D00">
        <w:rPr>
          <w:rFonts w:ascii="Times New Roman" w:hAnsi="Times New Roman"/>
          <w:sz w:val="28"/>
          <w:szCs w:val="28"/>
        </w:rPr>
        <w:t>Рентгеноструктурный</w:t>
      </w:r>
      <w:r>
        <w:rPr>
          <w:rFonts w:ascii="Times New Roman" w:hAnsi="Times New Roman"/>
          <w:sz w:val="28"/>
          <w:szCs w:val="28"/>
        </w:rPr>
        <w:t xml:space="preserve"> </w:t>
      </w:r>
      <w:r w:rsidRPr="00245D00">
        <w:rPr>
          <w:rFonts w:ascii="Times New Roman" w:hAnsi="Times New Roman"/>
          <w:sz w:val="28"/>
          <w:szCs w:val="28"/>
        </w:rPr>
        <w:t>анализ</w:t>
      </w:r>
    </w:p>
    <w:p w14:paraId="5E11A426" w14:textId="77777777" w:rsidR="00B23AE1" w:rsidRPr="00BB74E0"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с</w:t>
      </w:r>
      <w:r w:rsidRPr="00BB74E0">
        <w:rPr>
          <w:rFonts w:ascii="Times New Roman" w:hAnsi="Times New Roman"/>
          <w:sz w:val="28"/>
          <w:szCs w:val="28"/>
          <w:lang w:val="kk-KZ"/>
        </w:rPr>
        <w:t xml:space="preserve">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ceкунд</w:t>
      </w:r>
      <w:r>
        <w:rPr>
          <w:rFonts w:ascii="Times New Roman" w:hAnsi="Times New Roman"/>
          <w:sz w:val="28"/>
          <w:szCs w:val="28"/>
          <w:lang w:val="kk-KZ"/>
        </w:rPr>
        <w:t>а</w:t>
      </w:r>
    </w:p>
    <w:p w14:paraId="65D329AF" w14:textId="77777777" w:rsidR="00B23AE1" w:rsidRPr="00BB74E0" w:rsidRDefault="00B23AE1" w:rsidP="0017409D">
      <w:pPr>
        <w:tabs>
          <w:tab w:val="left" w:pos="540"/>
        </w:tabs>
        <w:spacing w:after="0" w:line="240" w:lineRule="auto"/>
        <w:rPr>
          <w:rFonts w:ascii="Times New Roman" w:hAnsi="Times New Roman"/>
          <w:sz w:val="28"/>
          <w:szCs w:val="28"/>
          <w:lang w:val="kk-KZ"/>
        </w:rPr>
      </w:pPr>
      <w:r>
        <w:rPr>
          <w:rFonts w:ascii="Times New Roman" w:hAnsi="Times New Roman"/>
          <w:sz w:val="28"/>
          <w:szCs w:val="28"/>
          <w:lang w:val="kk-KZ"/>
        </w:rPr>
        <w:t xml:space="preserve">с </w:t>
      </w:r>
      <w:r w:rsidRPr="00BB74E0">
        <w:rPr>
          <w:rFonts w:ascii="Times New Roman" w:hAnsi="Times New Roman"/>
          <w:b/>
          <w:sz w:val="28"/>
          <w:szCs w:val="28"/>
          <w:lang w:val="kk-KZ"/>
        </w:rPr>
        <w:sym w:font="Symbol" w:char="F02D"/>
      </w:r>
      <w:r w:rsidRPr="00BB74E0">
        <w:rPr>
          <w:rFonts w:ascii="Times New Roman" w:hAnsi="Times New Roman"/>
          <w:sz w:val="28"/>
          <w:szCs w:val="28"/>
          <w:lang w:val="kk-KZ"/>
        </w:rPr>
        <w:t xml:space="preserve"> cинглeт</w:t>
      </w:r>
    </w:p>
    <w:p w14:paraId="70F2FD48" w14:textId="77777777" w:rsidR="00B23AE1" w:rsidRPr="00BB74E0" w:rsidRDefault="00B23AE1" w:rsidP="0017409D">
      <w:pPr>
        <w:tabs>
          <w:tab w:val="left" w:pos="540"/>
        </w:tabs>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т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триплет</w:t>
      </w:r>
    </w:p>
    <w:p w14:paraId="34EBA3C6"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Т.кип. – температура кипения, °С</w:t>
      </w:r>
    </w:p>
    <w:p w14:paraId="4EF6BD11" w14:textId="77777777" w:rsidR="00B23AE1" w:rsidRPr="00BB74E0"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Т.пл. – температура плавления, °С  </w:t>
      </w:r>
    </w:p>
    <w:p w14:paraId="6AC022B8"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ТБ – туберкулез </w:t>
      </w:r>
    </w:p>
    <w:p w14:paraId="6800DC1C" w14:textId="77777777" w:rsidR="00B23AE1" w:rsidRDefault="00B23AE1" w:rsidP="0017409D">
      <w:pPr>
        <w:spacing w:after="0" w:line="240" w:lineRule="auto"/>
        <w:jc w:val="both"/>
        <w:rPr>
          <w:rFonts w:ascii="Times New Roman" w:hAnsi="Times New Roman"/>
          <w:sz w:val="28"/>
          <w:szCs w:val="28"/>
        </w:rPr>
      </w:pPr>
      <w:r w:rsidRPr="00DD2C56">
        <w:rPr>
          <w:rFonts w:ascii="Times New Roman" w:hAnsi="Times New Roman"/>
          <w:sz w:val="28"/>
          <w:szCs w:val="28"/>
        </w:rPr>
        <w:t>ТГПО</w:t>
      </w:r>
      <w:r w:rsidRPr="00B23AE1">
        <w:rPr>
          <w:rFonts w:ascii="Times New Roman" w:hAnsi="Times New Roman"/>
          <w:sz w:val="28"/>
          <w:szCs w:val="28"/>
        </w:rPr>
        <w:t xml:space="preserve"> – </w:t>
      </w:r>
      <w:r>
        <w:rPr>
          <w:rFonts w:ascii="Times New Roman" w:hAnsi="Times New Roman"/>
          <w:sz w:val="28"/>
          <w:szCs w:val="28"/>
        </w:rPr>
        <w:t>тетрагидропиран-4-он</w:t>
      </w:r>
    </w:p>
    <w:p w14:paraId="04091443" w14:textId="77777777" w:rsidR="00B23AE1" w:rsidRPr="00BB74E0" w:rsidRDefault="00B23AE1" w:rsidP="0017409D">
      <w:pPr>
        <w:spacing w:after="0" w:line="240" w:lineRule="auto"/>
        <w:rPr>
          <w:rFonts w:ascii="Times New Roman" w:hAnsi="Times New Roman"/>
          <w:sz w:val="28"/>
          <w:szCs w:val="28"/>
        </w:rPr>
      </w:pPr>
      <w:r w:rsidRPr="00D77EEC">
        <w:rPr>
          <w:rFonts w:ascii="Times New Roman" w:hAnsi="Times New Roman"/>
          <w:sz w:val="28"/>
          <w:szCs w:val="28"/>
          <w:lang w:val="kk-KZ"/>
        </w:rPr>
        <w:t>ТГФ</w:t>
      </w:r>
      <w:r>
        <w:rPr>
          <w:rFonts w:ascii="Times New Roman" w:hAnsi="Times New Roman"/>
          <w:sz w:val="28"/>
          <w:szCs w:val="28"/>
          <w:lang w:val="kk-KZ"/>
        </w:rPr>
        <w:t xml:space="preserve"> – тетрагидрофуран </w:t>
      </w:r>
    </w:p>
    <w:p w14:paraId="6B5B0C01" w14:textId="77777777" w:rsidR="00B23AE1" w:rsidRDefault="00B23AE1" w:rsidP="0017409D">
      <w:pPr>
        <w:tabs>
          <w:tab w:val="left" w:pos="7575"/>
        </w:tabs>
        <w:spacing w:after="0" w:line="240" w:lineRule="auto"/>
        <w:jc w:val="both"/>
        <w:rPr>
          <w:rFonts w:ascii="Times New Roman" w:hAnsi="Times New Roman"/>
          <w:sz w:val="28"/>
          <w:szCs w:val="28"/>
        </w:rPr>
      </w:pPr>
      <w:r w:rsidRPr="00200CE1">
        <w:rPr>
          <w:rFonts w:ascii="Times New Roman" w:hAnsi="Times New Roman"/>
          <w:sz w:val="28"/>
          <w:szCs w:val="28"/>
        </w:rPr>
        <w:t>ТППП</w:t>
      </w:r>
      <w:r>
        <w:rPr>
          <w:rFonts w:ascii="Times New Roman" w:hAnsi="Times New Roman"/>
          <w:sz w:val="28"/>
          <w:szCs w:val="28"/>
        </w:rPr>
        <w:t xml:space="preserve"> – </w:t>
      </w:r>
      <w:r w:rsidRPr="00200CE1">
        <w:rPr>
          <w:rFonts w:ascii="Times New Roman" w:hAnsi="Times New Roman"/>
          <w:sz w:val="28"/>
          <w:szCs w:val="28"/>
        </w:rPr>
        <w:t>топологическая</w:t>
      </w:r>
      <w:r>
        <w:rPr>
          <w:rFonts w:ascii="Times New Roman" w:hAnsi="Times New Roman"/>
          <w:sz w:val="28"/>
          <w:szCs w:val="28"/>
        </w:rPr>
        <w:t xml:space="preserve"> </w:t>
      </w:r>
      <w:r w:rsidRPr="00200CE1">
        <w:rPr>
          <w:rFonts w:ascii="Times New Roman" w:hAnsi="Times New Roman"/>
          <w:sz w:val="28"/>
          <w:szCs w:val="28"/>
        </w:rPr>
        <w:t>площадь полярной поверхности</w:t>
      </w:r>
      <w:r>
        <w:rPr>
          <w:rFonts w:ascii="Times New Roman" w:hAnsi="Times New Roman"/>
          <w:sz w:val="28"/>
          <w:szCs w:val="28"/>
        </w:rPr>
        <w:tab/>
      </w:r>
    </w:p>
    <w:p w14:paraId="1EE86F03" w14:textId="77777777" w:rsidR="00B23AE1" w:rsidRPr="00BB74E0"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 xml:space="preserve">ТСХ </w:t>
      </w:r>
      <w:r w:rsidRPr="00BB74E0">
        <w:rPr>
          <w:rFonts w:ascii="Times New Roman" w:hAnsi="Times New Roman"/>
          <w:sz w:val="28"/>
          <w:szCs w:val="28"/>
          <w:lang w:val="kk-KZ"/>
        </w:rPr>
        <w:sym w:font="Symbol" w:char="F02D"/>
      </w:r>
      <w:r>
        <w:rPr>
          <w:rFonts w:ascii="Times New Roman" w:hAnsi="Times New Roman"/>
          <w:sz w:val="28"/>
          <w:szCs w:val="28"/>
          <w:lang w:val="kk-KZ"/>
        </w:rPr>
        <w:t xml:space="preserve"> </w:t>
      </w:r>
      <w:r w:rsidRPr="00BB74E0">
        <w:rPr>
          <w:rFonts w:ascii="Times New Roman" w:hAnsi="Times New Roman"/>
          <w:sz w:val="28"/>
          <w:szCs w:val="28"/>
          <w:lang w:val="kk-KZ"/>
        </w:rPr>
        <w:t>тонкослойная хроматография</w:t>
      </w:r>
    </w:p>
    <w:p w14:paraId="55F78840" w14:textId="77777777" w:rsidR="00B23AE1" w:rsidRDefault="00B23AE1" w:rsidP="0017409D">
      <w:pPr>
        <w:spacing w:after="0" w:line="240" w:lineRule="auto"/>
        <w:jc w:val="both"/>
        <w:rPr>
          <w:rFonts w:ascii="Times New Roman" w:hAnsi="Times New Roman"/>
          <w:sz w:val="28"/>
          <w:szCs w:val="28"/>
        </w:rPr>
      </w:pPr>
      <w:r>
        <w:rPr>
          <w:rFonts w:ascii="Times New Roman" w:hAnsi="Times New Roman"/>
          <w:sz w:val="28"/>
          <w:szCs w:val="28"/>
        </w:rPr>
        <w:t>ТФП – теория функционала плотности</w:t>
      </w:r>
    </w:p>
    <w:p w14:paraId="1432E801" w14:textId="77777777" w:rsidR="00B23AE1"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lang w:val="kk-KZ"/>
        </w:rPr>
        <w:t>УФ</w:t>
      </w:r>
      <w:r>
        <w:rPr>
          <w:rFonts w:ascii="Times New Roman" w:hAnsi="Times New Roman"/>
          <w:sz w:val="28"/>
          <w:szCs w:val="28"/>
          <w:lang w:val="kk-KZ"/>
        </w:rPr>
        <w:t xml:space="preserve">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ультрафиолет</w:t>
      </w:r>
    </w:p>
    <w:p w14:paraId="7FFB1F4A" w14:textId="77777777" w:rsidR="00B23AE1" w:rsidRPr="00BB74E0" w:rsidRDefault="00B23AE1" w:rsidP="0017409D">
      <w:pPr>
        <w:spacing w:after="0" w:line="240" w:lineRule="auto"/>
        <w:rPr>
          <w:rFonts w:ascii="Times New Roman" w:hAnsi="Times New Roman"/>
          <w:sz w:val="28"/>
          <w:szCs w:val="28"/>
        </w:rPr>
      </w:pPr>
      <w:r>
        <w:rPr>
          <w:rFonts w:ascii="Times New Roman" w:hAnsi="Times New Roman"/>
          <w:sz w:val="28"/>
          <w:szCs w:val="28"/>
        </w:rPr>
        <w:t xml:space="preserve">ч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час</w:t>
      </w:r>
    </w:p>
    <w:p w14:paraId="5FEC4B2C" w14:textId="77777777" w:rsidR="00B23AE1" w:rsidRDefault="00B23AE1" w:rsidP="0017409D">
      <w:pPr>
        <w:spacing w:after="0" w:line="240" w:lineRule="auto"/>
        <w:rPr>
          <w:rFonts w:ascii="Times New Roman" w:hAnsi="Times New Roman"/>
          <w:sz w:val="28"/>
          <w:szCs w:val="28"/>
          <w:lang w:val="kk-KZ"/>
        </w:rPr>
      </w:pPr>
      <w:r>
        <w:rPr>
          <w:rFonts w:ascii="Times New Roman" w:hAnsi="Times New Roman"/>
          <w:sz w:val="28"/>
          <w:szCs w:val="28"/>
          <w:lang w:val="kk-KZ"/>
        </w:rPr>
        <w:t xml:space="preserve">ШЛУ – широкая лекарственная устойчивость </w:t>
      </w:r>
    </w:p>
    <w:p w14:paraId="070CC967" w14:textId="77777777" w:rsidR="00E82054" w:rsidRDefault="00B23AE1" w:rsidP="0017409D">
      <w:pPr>
        <w:spacing w:after="0" w:line="240" w:lineRule="auto"/>
        <w:rPr>
          <w:rFonts w:ascii="Times New Roman" w:hAnsi="Times New Roman"/>
          <w:sz w:val="28"/>
          <w:szCs w:val="28"/>
          <w:lang w:val="kk-KZ"/>
        </w:rPr>
      </w:pPr>
      <w:r w:rsidRPr="00BB74E0">
        <w:rPr>
          <w:rFonts w:ascii="Times New Roman" w:hAnsi="Times New Roman"/>
          <w:sz w:val="28"/>
          <w:szCs w:val="28"/>
        </w:rPr>
        <w:t xml:space="preserve">ЯМР </w:t>
      </w:r>
      <w:r w:rsidRPr="00BB74E0">
        <w:rPr>
          <w:rFonts w:ascii="Times New Roman" w:hAnsi="Times New Roman"/>
          <w:sz w:val="28"/>
          <w:szCs w:val="28"/>
          <w:lang w:val="kk-KZ"/>
        </w:rPr>
        <w:sym w:font="Symbol" w:char="F02D"/>
      </w:r>
      <w:r w:rsidRPr="00BB74E0">
        <w:rPr>
          <w:rFonts w:ascii="Times New Roman" w:hAnsi="Times New Roman"/>
          <w:sz w:val="28"/>
          <w:szCs w:val="28"/>
          <w:lang w:val="kk-KZ"/>
        </w:rPr>
        <w:t xml:space="preserve"> ядерный магнитный резонанс</w:t>
      </w:r>
    </w:p>
    <w:p w14:paraId="109735E9" w14:textId="77777777" w:rsidR="00E82054" w:rsidRDefault="00E82054" w:rsidP="0017409D">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14:paraId="13FBD5AF" w14:textId="77777777" w:rsidR="00E82054" w:rsidRPr="00B36045" w:rsidRDefault="00E82054" w:rsidP="0017409D">
      <w:pPr>
        <w:pStyle w:val="zagolovokdiss"/>
        <w:ind w:firstLine="0"/>
        <w:jc w:val="center"/>
        <w:rPr>
          <w:rStyle w:val="ListLabel22"/>
          <w:b/>
          <w:bCs/>
          <w:sz w:val="28"/>
          <w:szCs w:val="28"/>
          <w:lang w:val="ru-RU"/>
        </w:rPr>
      </w:pPr>
      <w:bookmarkStart w:id="3" w:name="_Toc120693619"/>
      <w:r w:rsidRPr="00B36045">
        <w:rPr>
          <w:rStyle w:val="ListLabel22"/>
          <w:b/>
          <w:bCs/>
          <w:sz w:val="28"/>
          <w:szCs w:val="28"/>
          <w:lang w:val="ru-RU"/>
        </w:rPr>
        <w:t>ВВЕДЕНИЕ</w:t>
      </w:r>
      <w:bookmarkEnd w:id="3"/>
      <w:r w:rsidRPr="00B36045">
        <w:rPr>
          <w:rStyle w:val="ListLabel22"/>
          <w:b/>
          <w:bCs/>
          <w:sz w:val="28"/>
          <w:szCs w:val="28"/>
          <w:lang w:val="ru-RU"/>
        </w:rPr>
        <w:t xml:space="preserve"> </w:t>
      </w:r>
    </w:p>
    <w:p w14:paraId="3F414A3B" w14:textId="77777777" w:rsidR="00E82054" w:rsidRDefault="00E82054" w:rsidP="0017409D">
      <w:pPr>
        <w:spacing w:after="0" w:line="240" w:lineRule="auto"/>
        <w:rPr>
          <w:rFonts w:ascii="Times New Roman" w:hAnsi="Times New Roman"/>
          <w:sz w:val="28"/>
          <w:szCs w:val="28"/>
          <w:lang w:val="kk-KZ"/>
        </w:rPr>
      </w:pPr>
    </w:p>
    <w:p w14:paraId="46C980FD" w14:textId="77777777" w:rsidR="00BD365B" w:rsidRPr="003E5BBA" w:rsidRDefault="00E82054" w:rsidP="0017409D">
      <w:pPr>
        <w:spacing w:after="0" w:line="240" w:lineRule="auto"/>
        <w:ind w:firstLine="708"/>
        <w:jc w:val="both"/>
        <w:rPr>
          <w:rFonts w:ascii="Times New Roman" w:hAnsi="Times New Roman"/>
          <w:b/>
          <w:bCs/>
          <w:sz w:val="28"/>
          <w:szCs w:val="28"/>
          <w:lang w:val="kk-KZ"/>
        </w:rPr>
      </w:pPr>
      <w:r w:rsidRPr="003E5BBA">
        <w:rPr>
          <w:rFonts w:ascii="Times New Roman" w:hAnsi="Times New Roman"/>
          <w:b/>
          <w:bCs/>
          <w:sz w:val="28"/>
          <w:szCs w:val="28"/>
          <w:lang w:val="kk-KZ"/>
        </w:rPr>
        <w:t xml:space="preserve">Общая характеристика работы </w:t>
      </w:r>
    </w:p>
    <w:p w14:paraId="3B6655A8" w14:textId="6D7481AB" w:rsidR="00273DE5" w:rsidRDefault="00E82054" w:rsidP="0017409D">
      <w:pPr>
        <w:spacing w:after="0" w:line="240" w:lineRule="auto"/>
        <w:ind w:firstLine="708"/>
        <w:jc w:val="both"/>
        <w:rPr>
          <w:rFonts w:ascii="Times New Roman" w:hAnsi="Times New Roman"/>
          <w:sz w:val="28"/>
          <w:szCs w:val="28"/>
        </w:rPr>
      </w:pPr>
      <w:bookmarkStart w:id="4" w:name="_Hlk118710113"/>
      <w:r>
        <w:rPr>
          <w:rFonts w:ascii="Times New Roman" w:hAnsi="Times New Roman"/>
          <w:sz w:val="28"/>
          <w:szCs w:val="28"/>
          <w:lang w:val="kk-KZ"/>
        </w:rPr>
        <w:t>Настоящая работа посвящена</w:t>
      </w:r>
      <w:r w:rsidR="0022479B">
        <w:rPr>
          <w:rFonts w:ascii="Times New Roman" w:hAnsi="Times New Roman"/>
          <w:sz w:val="28"/>
          <w:szCs w:val="28"/>
          <w:lang w:val="kk-KZ"/>
        </w:rPr>
        <w:t xml:space="preserve"> </w:t>
      </w:r>
      <w:r>
        <w:rPr>
          <w:rFonts w:ascii="Times New Roman" w:hAnsi="Times New Roman"/>
          <w:sz w:val="28"/>
          <w:szCs w:val="28"/>
          <w:lang w:val="kk-KZ"/>
        </w:rPr>
        <w:t xml:space="preserve"> </w:t>
      </w:r>
      <w:r w:rsidR="0022479B" w:rsidRPr="0022479B">
        <w:rPr>
          <w:rFonts w:ascii="Times New Roman" w:hAnsi="Times New Roman"/>
          <w:sz w:val="28"/>
          <w:szCs w:val="28"/>
          <w:lang w:val="kk-KZ"/>
        </w:rPr>
        <w:t>разработке технологии получения</w:t>
      </w:r>
      <w:r w:rsidR="0022479B" w:rsidRPr="0022479B">
        <w:rPr>
          <w:rFonts w:ascii="Times New Roman" w:hAnsi="Times New Roman"/>
          <w:sz w:val="28"/>
          <w:szCs w:val="28"/>
        </w:rPr>
        <w:t xml:space="preserve"> </w:t>
      </w:r>
      <w:r w:rsidRPr="00E82054">
        <w:rPr>
          <w:rFonts w:ascii="Times New Roman" w:hAnsi="Times New Roman"/>
          <w:sz w:val="28"/>
          <w:szCs w:val="28"/>
          <w:lang w:val="kk-KZ"/>
        </w:rPr>
        <w:t>и некоторы</w:t>
      </w:r>
      <w:r>
        <w:rPr>
          <w:rFonts w:ascii="Times New Roman" w:hAnsi="Times New Roman"/>
          <w:sz w:val="28"/>
          <w:szCs w:val="28"/>
          <w:lang w:val="kk-KZ"/>
        </w:rPr>
        <w:t>м</w:t>
      </w:r>
      <w:r w:rsidRPr="00E82054">
        <w:rPr>
          <w:rFonts w:ascii="Times New Roman" w:hAnsi="Times New Roman"/>
          <w:sz w:val="28"/>
          <w:szCs w:val="28"/>
          <w:lang w:val="kk-KZ"/>
        </w:rPr>
        <w:t xml:space="preserve"> превращения</w:t>
      </w:r>
      <w:r w:rsidR="00273DE5">
        <w:rPr>
          <w:rFonts w:ascii="Times New Roman" w:hAnsi="Times New Roman"/>
          <w:sz w:val="28"/>
          <w:szCs w:val="28"/>
          <w:lang w:val="kk-KZ"/>
        </w:rPr>
        <w:t>м</w:t>
      </w:r>
      <w:r w:rsidRPr="00E82054">
        <w:rPr>
          <w:rFonts w:ascii="Times New Roman" w:hAnsi="Times New Roman"/>
          <w:sz w:val="28"/>
          <w:szCs w:val="28"/>
          <w:lang w:val="kk-KZ"/>
        </w:rPr>
        <w:t xml:space="preserve"> новых соединений на основе N-, O-содержащих гетероциклов</w:t>
      </w:r>
      <w:r w:rsidR="00273DE5">
        <w:rPr>
          <w:rFonts w:ascii="Times New Roman" w:hAnsi="Times New Roman"/>
          <w:sz w:val="28"/>
          <w:szCs w:val="28"/>
          <w:lang w:val="kk-KZ"/>
        </w:rPr>
        <w:t xml:space="preserve"> – 3,5-</w:t>
      </w:r>
      <w:r w:rsidR="007E0FD7">
        <w:rPr>
          <w:rFonts w:ascii="Times New Roman" w:hAnsi="Times New Roman"/>
          <w:sz w:val="28"/>
          <w:szCs w:val="28"/>
          <w:lang w:val="kk-KZ"/>
        </w:rPr>
        <w:t>ди</w:t>
      </w:r>
      <w:r w:rsidR="00273DE5">
        <w:rPr>
          <w:rFonts w:ascii="Times New Roman" w:hAnsi="Times New Roman"/>
          <w:sz w:val="28"/>
          <w:szCs w:val="28"/>
          <w:lang w:val="kk-KZ"/>
        </w:rPr>
        <w:t>замещенн</w:t>
      </w:r>
      <w:r w:rsidR="00126C72">
        <w:rPr>
          <w:rFonts w:ascii="Times New Roman" w:hAnsi="Times New Roman"/>
          <w:sz w:val="28"/>
          <w:szCs w:val="28"/>
          <w:lang w:val="kk-KZ"/>
        </w:rPr>
        <w:t>ого</w:t>
      </w:r>
      <w:r w:rsidR="00273DE5">
        <w:rPr>
          <w:rFonts w:ascii="Times New Roman" w:hAnsi="Times New Roman"/>
          <w:sz w:val="28"/>
          <w:szCs w:val="28"/>
          <w:lang w:val="kk-KZ"/>
        </w:rPr>
        <w:t xml:space="preserve"> тетрагидропиранон</w:t>
      </w:r>
      <w:r w:rsidR="00126C72">
        <w:rPr>
          <w:rFonts w:ascii="Times New Roman" w:hAnsi="Times New Roman"/>
          <w:sz w:val="28"/>
          <w:szCs w:val="28"/>
          <w:lang w:val="kk-KZ"/>
        </w:rPr>
        <w:t>а</w:t>
      </w:r>
      <w:r w:rsidR="00273DE5">
        <w:rPr>
          <w:rFonts w:ascii="Times New Roman" w:hAnsi="Times New Roman"/>
          <w:sz w:val="28"/>
          <w:szCs w:val="28"/>
          <w:lang w:val="kk-KZ"/>
        </w:rPr>
        <w:t xml:space="preserve"> и</w:t>
      </w:r>
      <w:r w:rsidR="00126C72">
        <w:rPr>
          <w:rFonts w:ascii="Times New Roman" w:hAnsi="Times New Roman"/>
          <w:sz w:val="28"/>
          <w:szCs w:val="28"/>
          <w:lang w:val="kk-KZ"/>
        </w:rPr>
        <w:t xml:space="preserve"> ряда</w:t>
      </w:r>
      <w:r w:rsidR="00273DE5">
        <w:rPr>
          <w:rFonts w:ascii="Times New Roman" w:hAnsi="Times New Roman"/>
          <w:sz w:val="28"/>
          <w:szCs w:val="28"/>
          <w:lang w:val="kk-KZ"/>
        </w:rPr>
        <w:t xml:space="preserve"> </w:t>
      </w:r>
      <w:r w:rsidR="00273DE5">
        <w:rPr>
          <w:rFonts w:ascii="Times New Roman" w:hAnsi="Times New Roman"/>
          <w:sz w:val="28"/>
          <w:szCs w:val="28"/>
        </w:rPr>
        <w:t xml:space="preserve">β-аминопропиоамидоксимов – и поиску биологически активных соединений. </w:t>
      </w:r>
    </w:p>
    <w:p w14:paraId="5FF0EF83" w14:textId="77777777" w:rsidR="00273DE5" w:rsidRPr="00273DE5" w:rsidRDefault="00273DE5" w:rsidP="0017409D">
      <w:pPr>
        <w:spacing w:after="0" w:line="240" w:lineRule="auto"/>
        <w:ind w:firstLine="708"/>
        <w:jc w:val="both"/>
        <w:rPr>
          <w:rFonts w:ascii="Times New Roman" w:hAnsi="Times New Roman"/>
          <w:sz w:val="28"/>
          <w:szCs w:val="28"/>
        </w:rPr>
      </w:pPr>
      <w:r>
        <w:rPr>
          <w:rFonts w:ascii="Times New Roman" w:hAnsi="Times New Roman"/>
          <w:sz w:val="28"/>
          <w:szCs w:val="28"/>
        </w:rPr>
        <w:t xml:space="preserve">В работе использованы методы тонкого органического синтеза, ИК-, ЯМР-спектроскопии, РСА, </w:t>
      </w:r>
      <w:r w:rsidRPr="00273DE5">
        <w:rPr>
          <w:rFonts w:ascii="Times New Roman" w:hAnsi="Times New Roman"/>
          <w:i/>
          <w:iCs/>
          <w:sz w:val="28"/>
          <w:szCs w:val="28"/>
          <w:lang w:val="en-US"/>
        </w:rPr>
        <w:t>in</w:t>
      </w:r>
      <w:r w:rsidRPr="00273DE5">
        <w:rPr>
          <w:rFonts w:ascii="Times New Roman" w:hAnsi="Times New Roman"/>
          <w:i/>
          <w:iCs/>
          <w:sz w:val="28"/>
          <w:szCs w:val="28"/>
        </w:rPr>
        <w:t xml:space="preserve"> </w:t>
      </w:r>
      <w:r w:rsidRPr="00273DE5">
        <w:rPr>
          <w:rFonts w:ascii="Times New Roman" w:hAnsi="Times New Roman"/>
          <w:i/>
          <w:iCs/>
          <w:sz w:val="28"/>
          <w:szCs w:val="28"/>
          <w:lang w:val="en-US"/>
        </w:rPr>
        <w:t>silico</w:t>
      </w:r>
      <w:r w:rsidRPr="00273DE5">
        <w:rPr>
          <w:rFonts w:ascii="Times New Roman" w:hAnsi="Times New Roman"/>
          <w:sz w:val="28"/>
          <w:szCs w:val="28"/>
        </w:rPr>
        <w:t xml:space="preserve"> </w:t>
      </w:r>
      <w:r>
        <w:rPr>
          <w:rFonts w:ascii="Times New Roman" w:hAnsi="Times New Roman"/>
          <w:sz w:val="28"/>
          <w:szCs w:val="28"/>
        </w:rPr>
        <w:t>и</w:t>
      </w:r>
      <w:r w:rsidRPr="00273DE5">
        <w:rPr>
          <w:rFonts w:ascii="Times New Roman" w:hAnsi="Times New Roman"/>
          <w:sz w:val="28"/>
          <w:szCs w:val="28"/>
        </w:rPr>
        <w:t xml:space="preserve"> </w:t>
      </w:r>
      <w:r w:rsidRPr="00273DE5">
        <w:rPr>
          <w:rFonts w:ascii="Times New Roman" w:hAnsi="Times New Roman"/>
          <w:i/>
          <w:iCs/>
          <w:sz w:val="28"/>
          <w:szCs w:val="28"/>
          <w:lang w:val="en-US"/>
        </w:rPr>
        <w:t>in</w:t>
      </w:r>
      <w:r w:rsidRPr="00273DE5">
        <w:rPr>
          <w:rFonts w:ascii="Times New Roman" w:hAnsi="Times New Roman"/>
          <w:i/>
          <w:iCs/>
          <w:sz w:val="28"/>
          <w:szCs w:val="28"/>
        </w:rPr>
        <w:t xml:space="preserve"> </w:t>
      </w:r>
      <w:r w:rsidRPr="00273DE5">
        <w:rPr>
          <w:rFonts w:ascii="Times New Roman" w:hAnsi="Times New Roman"/>
          <w:i/>
          <w:iCs/>
          <w:sz w:val="28"/>
          <w:szCs w:val="28"/>
          <w:lang w:val="en-US"/>
        </w:rPr>
        <w:t>vitro</w:t>
      </w:r>
      <w:r w:rsidRPr="00273DE5">
        <w:rPr>
          <w:rFonts w:ascii="Times New Roman" w:hAnsi="Times New Roman"/>
          <w:sz w:val="28"/>
          <w:szCs w:val="28"/>
        </w:rPr>
        <w:t xml:space="preserve"> </w:t>
      </w:r>
      <w:r>
        <w:rPr>
          <w:rFonts w:ascii="Times New Roman" w:hAnsi="Times New Roman"/>
          <w:sz w:val="28"/>
          <w:szCs w:val="28"/>
        </w:rPr>
        <w:t xml:space="preserve">скрининга, квантово-химические расчеты и поиска </w:t>
      </w:r>
      <w:r>
        <w:rPr>
          <w:rFonts w:ascii="Times New Roman" w:hAnsi="Times New Roman"/>
          <w:sz w:val="28"/>
          <w:szCs w:val="28"/>
          <w:lang w:val="en-US"/>
        </w:rPr>
        <w:t>QSAR</w:t>
      </w:r>
      <w:r>
        <w:rPr>
          <w:rFonts w:ascii="Times New Roman" w:hAnsi="Times New Roman"/>
          <w:sz w:val="28"/>
          <w:szCs w:val="28"/>
        </w:rPr>
        <w:t xml:space="preserve">. </w:t>
      </w:r>
    </w:p>
    <w:bookmarkEnd w:id="4"/>
    <w:p w14:paraId="39215A7E" w14:textId="77777777" w:rsidR="00BD365B" w:rsidRDefault="00BD365B" w:rsidP="0017409D">
      <w:pPr>
        <w:spacing w:after="0" w:line="240" w:lineRule="auto"/>
        <w:rPr>
          <w:rFonts w:ascii="Times New Roman" w:hAnsi="Times New Roman"/>
          <w:sz w:val="28"/>
          <w:szCs w:val="28"/>
          <w:lang w:val="kk-KZ"/>
        </w:rPr>
      </w:pPr>
    </w:p>
    <w:p w14:paraId="4F996ED0" w14:textId="77777777" w:rsidR="00E82054" w:rsidRPr="003E5BBA" w:rsidRDefault="00BD365B" w:rsidP="0017409D">
      <w:pPr>
        <w:spacing w:after="0" w:line="240" w:lineRule="auto"/>
        <w:ind w:firstLine="708"/>
        <w:rPr>
          <w:rFonts w:ascii="Times New Roman" w:hAnsi="Times New Roman"/>
          <w:b/>
          <w:bCs/>
          <w:sz w:val="28"/>
          <w:szCs w:val="28"/>
          <w:lang w:val="kk-KZ"/>
        </w:rPr>
      </w:pPr>
      <w:r w:rsidRPr="003E5BBA">
        <w:rPr>
          <w:rFonts w:ascii="Times New Roman" w:hAnsi="Times New Roman"/>
          <w:b/>
          <w:bCs/>
          <w:sz w:val="28"/>
          <w:szCs w:val="28"/>
          <w:lang w:val="kk-KZ"/>
        </w:rPr>
        <w:t>Актуальность темы исследования</w:t>
      </w:r>
    </w:p>
    <w:p w14:paraId="4C3CEFA3" w14:textId="7FB85D9C" w:rsidR="00E82054" w:rsidRPr="004D0E89" w:rsidRDefault="00BD365B" w:rsidP="0017409D">
      <w:pPr>
        <w:spacing w:after="0" w:line="240" w:lineRule="auto"/>
        <w:ind w:firstLine="708"/>
        <w:jc w:val="both"/>
        <w:rPr>
          <w:rFonts w:ascii="Times New Roman" w:hAnsi="Times New Roman"/>
          <w:sz w:val="28"/>
          <w:szCs w:val="28"/>
        </w:rPr>
      </w:pPr>
      <w:r w:rsidRPr="00BD365B">
        <w:rPr>
          <w:rFonts w:ascii="Times New Roman" w:hAnsi="Times New Roman"/>
          <w:sz w:val="28"/>
          <w:szCs w:val="28"/>
          <w:lang w:val="kk-KZ"/>
        </w:rPr>
        <w:t xml:space="preserve">Среди многообразия гетероциклов можно выделить ряд соединений, потенциально обладающих фармацевтической активностью. </w:t>
      </w:r>
      <w:r w:rsidR="002474F3" w:rsidRPr="00E82054">
        <w:rPr>
          <w:rFonts w:ascii="Times New Roman" w:hAnsi="Times New Roman"/>
          <w:sz w:val="28"/>
          <w:szCs w:val="28"/>
          <w:lang w:val="kk-KZ"/>
        </w:rPr>
        <w:t>O-содержащи</w:t>
      </w:r>
      <w:r w:rsidR="002474F3">
        <w:rPr>
          <w:rFonts w:ascii="Times New Roman" w:hAnsi="Times New Roman"/>
          <w:sz w:val="28"/>
          <w:szCs w:val="28"/>
        </w:rPr>
        <w:t>е</w:t>
      </w:r>
      <w:r w:rsidR="002474F3" w:rsidRPr="00E82054">
        <w:rPr>
          <w:rFonts w:ascii="Times New Roman" w:hAnsi="Times New Roman"/>
          <w:sz w:val="28"/>
          <w:szCs w:val="28"/>
          <w:lang w:val="kk-KZ"/>
        </w:rPr>
        <w:t xml:space="preserve"> гетероцикл</w:t>
      </w:r>
      <w:r w:rsidR="002474F3">
        <w:rPr>
          <w:rFonts w:ascii="Times New Roman" w:hAnsi="Times New Roman"/>
          <w:sz w:val="28"/>
          <w:szCs w:val="28"/>
          <w:lang w:val="kk-KZ"/>
        </w:rPr>
        <w:t xml:space="preserve">ы – </w:t>
      </w:r>
      <w:r w:rsidR="002474F3" w:rsidRPr="00BD365B">
        <w:rPr>
          <w:rFonts w:ascii="Times New Roman" w:hAnsi="Times New Roman"/>
          <w:sz w:val="28"/>
          <w:szCs w:val="28"/>
          <w:lang w:val="kk-KZ"/>
        </w:rPr>
        <w:t>тетрагидропиран</w:t>
      </w:r>
      <w:r w:rsidR="00224B26" w:rsidRPr="00224B26">
        <w:rPr>
          <w:rFonts w:ascii="Times New Roman" w:hAnsi="Times New Roman"/>
          <w:sz w:val="28"/>
          <w:szCs w:val="28"/>
        </w:rPr>
        <w:t>-4-</w:t>
      </w:r>
      <w:r w:rsidRPr="00BD365B">
        <w:rPr>
          <w:rFonts w:ascii="Times New Roman" w:hAnsi="Times New Roman"/>
          <w:sz w:val="28"/>
          <w:szCs w:val="28"/>
          <w:lang w:val="kk-KZ"/>
        </w:rPr>
        <w:t>оны и их производные относятся к наиболее простым, широко изучаемым и используемым в медицине классам гетероциклически</w:t>
      </w:r>
      <w:r>
        <w:rPr>
          <w:rFonts w:ascii="Times New Roman" w:hAnsi="Times New Roman"/>
          <w:sz w:val="28"/>
          <w:szCs w:val="28"/>
          <w:lang w:val="kk-KZ"/>
        </w:rPr>
        <w:t>х</w:t>
      </w:r>
      <w:r w:rsidRPr="00BD365B">
        <w:rPr>
          <w:rFonts w:ascii="Times New Roman" w:hAnsi="Times New Roman"/>
          <w:sz w:val="28"/>
          <w:szCs w:val="28"/>
          <w:lang w:val="kk-KZ"/>
        </w:rPr>
        <w:t xml:space="preserve"> соединени</w:t>
      </w:r>
      <w:r>
        <w:rPr>
          <w:rFonts w:ascii="Times New Roman" w:hAnsi="Times New Roman"/>
          <w:sz w:val="28"/>
          <w:szCs w:val="28"/>
          <w:lang w:val="kk-KZ"/>
        </w:rPr>
        <w:t>й</w:t>
      </w:r>
      <w:r w:rsidR="00224B26" w:rsidRPr="00224B26">
        <w:rPr>
          <w:rFonts w:ascii="Times New Roman" w:hAnsi="Times New Roman"/>
          <w:sz w:val="28"/>
          <w:szCs w:val="28"/>
          <w:lang w:val="kk-KZ"/>
        </w:rPr>
        <w:t>, являющихся строительными блоками для синтеза соединений, обладающих биологической активностью. Тетрагидропиран-4-оновые циклы</w:t>
      </w:r>
      <w:r w:rsidR="002316F7">
        <w:rPr>
          <w:rFonts w:ascii="Times New Roman" w:hAnsi="Times New Roman"/>
          <w:sz w:val="28"/>
          <w:szCs w:val="28"/>
          <w:lang w:val="kk-KZ"/>
        </w:rPr>
        <w:t xml:space="preserve">, </w:t>
      </w:r>
      <w:r w:rsidR="002316F7" w:rsidRPr="00BD365B">
        <w:rPr>
          <w:rFonts w:ascii="Times New Roman" w:hAnsi="Times New Roman"/>
          <w:sz w:val="28"/>
          <w:szCs w:val="28"/>
          <w:lang w:val="kk-KZ"/>
        </w:rPr>
        <w:t>оксимы и основания Шиффа</w:t>
      </w:r>
      <w:r w:rsidR="002316F7">
        <w:rPr>
          <w:rFonts w:ascii="Times New Roman" w:hAnsi="Times New Roman"/>
          <w:sz w:val="28"/>
          <w:szCs w:val="28"/>
          <w:lang w:val="kk-KZ"/>
        </w:rPr>
        <w:t>, полученные на их основе,</w:t>
      </w:r>
      <w:r w:rsidR="002316F7" w:rsidRPr="00224B26">
        <w:rPr>
          <w:rFonts w:ascii="Times New Roman" w:hAnsi="Times New Roman"/>
          <w:sz w:val="28"/>
          <w:szCs w:val="28"/>
          <w:lang w:val="kk-KZ"/>
        </w:rPr>
        <w:t xml:space="preserve"> </w:t>
      </w:r>
      <w:r w:rsidR="00224B26" w:rsidRPr="00224B26">
        <w:rPr>
          <w:rFonts w:ascii="Times New Roman" w:hAnsi="Times New Roman"/>
          <w:sz w:val="28"/>
          <w:szCs w:val="28"/>
          <w:lang w:val="kk-KZ"/>
        </w:rPr>
        <w:t>обнаружены в биологически активных природных соединениях</w:t>
      </w:r>
      <w:r w:rsidRPr="00BD365B">
        <w:rPr>
          <w:rFonts w:ascii="Times New Roman" w:hAnsi="Times New Roman"/>
          <w:sz w:val="28"/>
          <w:szCs w:val="28"/>
          <w:lang w:val="kk-KZ"/>
        </w:rPr>
        <w:t>. Основания Шиффа представляют собой универсальные лиганды, которые синтезируются в результате конденсации первичных аминов с карбонильными группами. Большинство из них проявляют биологическую активность, такую ​​как антибактериальная, противогрибковая, а также противоопухолевая активность.</w:t>
      </w:r>
      <w:r>
        <w:rPr>
          <w:rFonts w:ascii="Times New Roman" w:hAnsi="Times New Roman"/>
          <w:sz w:val="28"/>
          <w:szCs w:val="28"/>
          <w:lang w:val="kk-KZ"/>
        </w:rPr>
        <w:t xml:space="preserve"> </w:t>
      </w:r>
      <w:r w:rsidR="002A2CBE">
        <w:rPr>
          <w:rFonts w:ascii="Times New Roman" w:hAnsi="Times New Roman"/>
          <w:sz w:val="28"/>
          <w:szCs w:val="28"/>
          <w:lang w:val="kk-KZ"/>
        </w:rPr>
        <w:t xml:space="preserve"> </w:t>
      </w:r>
      <w:r w:rsidRPr="00BD365B">
        <w:rPr>
          <w:rFonts w:ascii="Times New Roman" w:hAnsi="Times New Roman"/>
          <w:sz w:val="28"/>
          <w:szCs w:val="28"/>
          <w:lang w:val="kk-KZ"/>
        </w:rPr>
        <w:t xml:space="preserve"> </w:t>
      </w:r>
      <w:r w:rsidR="002316F7">
        <w:rPr>
          <w:rFonts w:ascii="Times New Roman" w:hAnsi="Times New Roman"/>
          <w:sz w:val="28"/>
          <w:szCs w:val="28"/>
          <w:lang w:val="kk-KZ"/>
        </w:rPr>
        <w:t xml:space="preserve">На этом основании </w:t>
      </w:r>
      <w:r w:rsidR="004D0E89">
        <w:rPr>
          <w:rFonts w:ascii="Times New Roman" w:hAnsi="Times New Roman"/>
          <w:sz w:val="28"/>
          <w:szCs w:val="28"/>
          <w:lang w:val="en-US"/>
        </w:rPr>
        <w:t>PASS</w:t>
      </w:r>
      <w:r w:rsidR="004D0E89" w:rsidRPr="004D0E89">
        <w:rPr>
          <w:rFonts w:ascii="Times New Roman" w:hAnsi="Times New Roman"/>
          <w:sz w:val="28"/>
          <w:szCs w:val="28"/>
        </w:rPr>
        <w:t>-</w:t>
      </w:r>
      <w:r w:rsidR="002316F7">
        <w:rPr>
          <w:rFonts w:ascii="Times New Roman" w:hAnsi="Times New Roman"/>
          <w:sz w:val="28"/>
          <w:szCs w:val="28"/>
          <w:lang w:val="kk-KZ"/>
        </w:rPr>
        <w:t>прогнозирование спектра биологической активности указанных соединений, а также продуктов</w:t>
      </w:r>
      <w:r w:rsidR="002316F7" w:rsidRPr="002316F7">
        <w:rPr>
          <w:rFonts w:ascii="Times New Roman" w:hAnsi="Times New Roman"/>
          <w:sz w:val="28"/>
          <w:szCs w:val="28"/>
          <w:lang w:val="kk-KZ"/>
        </w:rPr>
        <w:t xml:space="preserve"> </w:t>
      </w:r>
      <w:r w:rsidR="002316F7" w:rsidRPr="002474F3">
        <w:rPr>
          <w:rFonts w:ascii="Times New Roman" w:hAnsi="Times New Roman"/>
          <w:sz w:val="28"/>
          <w:szCs w:val="28"/>
          <w:lang w:val="kk-KZ"/>
        </w:rPr>
        <w:t>арилсульфохлорировани</w:t>
      </w:r>
      <w:r w:rsidR="002316F7">
        <w:rPr>
          <w:rFonts w:ascii="Times New Roman" w:hAnsi="Times New Roman"/>
          <w:sz w:val="28"/>
          <w:szCs w:val="28"/>
          <w:lang w:val="kk-KZ"/>
        </w:rPr>
        <w:t>и</w:t>
      </w:r>
      <w:r w:rsidR="002316F7" w:rsidRPr="002474F3">
        <w:rPr>
          <w:rFonts w:ascii="Times New Roman" w:hAnsi="Times New Roman"/>
          <w:sz w:val="28"/>
          <w:szCs w:val="28"/>
          <w:lang w:val="kk-KZ"/>
        </w:rPr>
        <w:t xml:space="preserve"> β-аминопропиоамидоксимов</w:t>
      </w:r>
      <w:r w:rsidR="002316F7">
        <w:rPr>
          <w:rFonts w:ascii="Times New Roman" w:hAnsi="Times New Roman"/>
          <w:sz w:val="28"/>
          <w:szCs w:val="28"/>
          <w:lang w:val="kk-KZ"/>
        </w:rPr>
        <w:t xml:space="preserve"> неионного строения, позволит выявить наиболее перспективные направления для испытаний новых соединений. </w:t>
      </w:r>
      <w:r w:rsidR="004D0E89">
        <w:rPr>
          <w:rFonts w:ascii="Times New Roman" w:hAnsi="Times New Roman"/>
          <w:sz w:val="28"/>
          <w:szCs w:val="28"/>
          <w:lang w:val="kk-KZ"/>
        </w:rPr>
        <w:t xml:space="preserve">Прогнозирование их токсичности и биодоступности позволит сделать вывод о целесообразности их дальнейших испытаний и </w:t>
      </w:r>
      <w:r w:rsidR="004D0E89">
        <w:rPr>
          <w:rFonts w:ascii="Times New Roman" w:hAnsi="Times New Roman"/>
          <w:sz w:val="28"/>
          <w:szCs w:val="28"/>
        </w:rPr>
        <w:t xml:space="preserve">рекомендаций по их модификации. </w:t>
      </w:r>
    </w:p>
    <w:p w14:paraId="03B6267D" w14:textId="006FFEE0" w:rsidR="000F6B11" w:rsidRDefault="000F6B11" w:rsidP="000F6B11">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С</w:t>
      </w:r>
      <w:r w:rsidRPr="002474F3">
        <w:rPr>
          <w:rFonts w:ascii="Times New Roman" w:hAnsi="Times New Roman"/>
          <w:sz w:val="28"/>
          <w:szCs w:val="28"/>
          <w:lang w:val="kk-KZ"/>
        </w:rPr>
        <w:t xml:space="preserve">реди новых препаратов, одобренных FDA в 2021 г., почти 50 % составляют вещества с азотсодержащими гетероциклами. </w:t>
      </w:r>
      <w:r w:rsidRPr="002A2CBE">
        <w:rPr>
          <w:rFonts w:ascii="Times New Roman" w:hAnsi="Times New Roman"/>
          <w:sz w:val="28"/>
          <w:szCs w:val="28"/>
          <w:lang w:val="kk-KZ"/>
        </w:rPr>
        <w:t>Известно, что при сульфохлорировании амидоксимов</w:t>
      </w:r>
      <w:r>
        <w:rPr>
          <w:rFonts w:ascii="Times New Roman" w:hAnsi="Times New Roman"/>
          <w:sz w:val="28"/>
          <w:szCs w:val="28"/>
          <w:lang w:val="kk-KZ"/>
        </w:rPr>
        <w:t xml:space="preserve"> с шестичленными </w:t>
      </w:r>
      <w:r>
        <w:rPr>
          <w:rFonts w:ascii="Times New Roman" w:hAnsi="Times New Roman"/>
          <w:sz w:val="28"/>
          <w:szCs w:val="28"/>
          <w:lang w:val="en-US"/>
        </w:rPr>
        <w:t>N</w:t>
      </w:r>
      <w:r w:rsidRPr="003E5BBA">
        <w:rPr>
          <w:rFonts w:ascii="Times New Roman" w:hAnsi="Times New Roman"/>
          <w:sz w:val="28"/>
          <w:szCs w:val="28"/>
        </w:rPr>
        <w:t>-</w:t>
      </w:r>
      <w:r>
        <w:rPr>
          <w:rFonts w:ascii="Times New Roman" w:hAnsi="Times New Roman"/>
          <w:sz w:val="28"/>
          <w:szCs w:val="28"/>
          <w:lang w:val="kk-KZ"/>
        </w:rPr>
        <w:t>содержащими гетероциклами</w:t>
      </w:r>
      <w:r w:rsidRPr="002A2CBE">
        <w:rPr>
          <w:rFonts w:ascii="Times New Roman" w:hAnsi="Times New Roman"/>
          <w:sz w:val="28"/>
          <w:szCs w:val="28"/>
          <w:lang w:val="kk-KZ"/>
        </w:rPr>
        <w:t xml:space="preserve"> образуются стабильные продукты ацилирования по атому кислорода амидоксимной группы; в то же время реакция сульфохлорирования производных первичных амидоксимов может в зависимости от строения исходного амидоксима и условий реакции приводить к продуктам перегруппировки с образованием мочевин и замещенных цианамидов</w:t>
      </w:r>
      <w:r>
        <w:rPr>
          <w:rFonts w:ascii="Times New Roman" w:hAnsi="Times New Roman"/>
          <w:sz w:val="28"/>
          <w:szCs w:val="28"/>
          <w:lang w:val="kk-KZ"/>
        </w:rPr>
        <w:t>.</w:t>
      </w:r>
      <w:r w:rsidRPr="002A2CBE">
        <w:rPr>
          <w:rFonts w:ascii="Times New Roman" w:hAnsi="Times New Roman"/>
          <w:sz w:val="28"/>
          <w:szCs w:val="28"/>
          <w:lang w:val="kk-KZ"/>
        </w:rPr>
        <w:t xml:space="preserve"> </w:t>
      </w:r>
      <w:r>
        <w:rPr>
          <w:rFonts w:ascii="Times New Roman" w:hAnsi="Times New Roman"/>
          <w:sz w:val="28"/>
          <w:szCs w:val="28"/>
          <w:lang w:val="kk-KZ"/>
        </w:rPr>
        <w:t>О</w:t>
      </w:r>
      <w:r>
        <w:rPr>
          <w:rFonts w:ascii="Times New Roman" w:hAnsi="Times New Roman"/>
          <w:sz w:val="28"/>
          <w:szCs w:val="28"/>
        </w:rPr>
        <w:t xml:space="preserve">бразование </w:t>
      </w:r>
      <w:r>
        <w:rPr>
          <w:rFonts w:ascii="Times New Roman" w:hAnsi="Times New Roman"/>
          <w:sz w:val="28"/>
          <w:szCs w:val="28"/>
          <w:lang w:val="kk-KZ"/>
        </w:rPr>
        <w:t xml:space="preserve"> с</w:t>
      </w:r>
      <w:r w:rsidRPr="002474F3">
        <w:rPr>
          <w:rFonts w:ascii="Times New Roman" w:hAnsi="Times New Roman"/>
          <w:sz w:val="28"/>
          <w:szCs w:val="28"/>
          <w:lang w:val="kk-KZ"/>
        </w:rPr>
        <w:t>ол</w:t>
      </w:r>
      <w:r>
        <w:rPr>
          <w:rFonts w:ascii="Times New Roman" w:hAnsi="Times New Roman"/>
          <w:sz w:val="28"/>
          <w:szCs w:val="28"/>
          <w:lang w:val="kk-KZ"/>
        </w:rPr>
        <w:t>ей</w:t>
      </w:r>
      <w:r w:rsidRPr="002474F3">
        <w:rPr>
          <w:rFonts w:ascii="Times New Roman" w:hAnsi="Times New Roman"/>
          <w:sz w:val="28"/>
          <w:szCs w:val="28"/>
          <w:lang w:val="kk-KZ"/>
        </w:rPr>
        <w:t xml:space="preserve"> с фрагментом 1,5-диазаспиро-1-ен-5-</w:t>
      </w:r>
      <w:r>
        <w:rPr>
          <w:rFonts w:ascii="Times New Roman" w:hAnsi="Times New Roman"/>
          <w:sz w:val="28"/>
          <w:szCs w:val="28"/>
          <w:lang w:val="kk-KZ"/>
        </w:rPr>
        <w:t>аммони</w:t>
      </w:r>
      <w:r w:rsidRPr="002474F3">
        <w:rPr>
          <w:rFonts w:ascii="Times New Roman" w:hAnsi="Times New Roman"/>
          <w:sz w:val="28"/>
          <w:szCs w:val="28"/>
          <w:lang w:val="kk-KZ"/>
        </w:rPr>
        <w:t xml:space="preserve">я, полученные </w:t>
      </w:r>
      <w:r>
        <w:rPr>
          <w:rFonts w:ascii="Times New Roman" w:hAnsi="Times New Roman"/>
          <w:sz w:val="28"/>
          <w:szCs w:val="28"/>
          <w:lang w:val="kk-KZ"/>
        </w:rPr>
        <w:t>при</w:t>
      </w:r>
      <w:r w:rsidRPr="002474F3">
        <w:rPr>
          <w:rFonts w:ascii="Times New Roman" w:hAnsi="Times New Roman"/>
          <w:sz w:val="28"/>
          <w:szCs w:val="28"/>
          <w:lang w:val="kk-KZ"/>
        </w:rPr>
        <w:t xml:space="preserve"> арилсульфохлорировани</w:t>
      </w:r>
      <w:r>
        <w:rPr>
          <w:rFonts w:ascii="Times New Roman" w:hAnsi="Times New Roman"/>
          <w:sz w:val="28"/>
          <w:szCs w:val="28"/>
          <w:lang w:val="kk-KZ"/>
        </w:rPr>
        <w:t>и</w:t>
      </w:r>
      <w:r w:rsidRPr="002474F3">
        <w:rPr>
          <w:rFonts w:ascii="Times New Roman" w:hAnsi="Times New Roman"/>
          <w:sz w:val="28"/>
          <w:szCs w:val="28"/>
          <w:lang w:val="kk-KZ"/>
        </w:rPr>
        <w:t xml:space="preserve"> β-аминопропиоамидоксимов</w:t>
      </w:r>
      <w:r>
        <w:rPr>
          <w:rFonts w:ascii="Times New Roman" w:hAnsi="Times New Roman"/>
          <w:sz w:val="28"/>
          <w:szCs w:val="28"/>
          <w:lang w:val="kk-KZ"/>
        </w:rPr>
        <w:t>, ра</w:t>
      </w:r>
      <w:r w:rsidR="00CE7A94">
        <w:rPr>
          <w:rFonts w:ascii="Times New Roman" w:hAnsi="Times New Roman"/>
          <w:sz w:val="28"/>
          <w:szCs w:val="28"/>
          <w:lang w:val="kk-KZ"/>
        </w:rPr>
        <w:t>с</w:t>
      </w:r>
      <w:r>
        <w:rPr>
          <w:rFonts w:ascii="Times New Roman" w:hAnsi="Times New Roman"/>
          <w:sz w:val="28"/>
          <w:szCs w:val="28"/>
          <w:lang w:val="kk-KZ"/>
        </w:rPr>
        <w:t xml:space="preserve">ширяет представления о химии </w:t>
      </w:r>
      <w:r w:rsidRPr="002A2CBE">
        <w:rPr>
          <w:rFonts w:ascii="Times New Roman" w:hAnsi="Times New Roman"/>
          <w:sz w:val="28"/>
          <w:szCs w:val="28"/>
          <w:lang w:val="kk-KZ"/>
        </w:rPr>
        <w:t>амидоксимов</w:t>
      </w:r>
      <w:r>
        <w:rPr>
          <w:rFonts w:ascii="Times New Roman" w:hAnsi="Times New Roman"/>
          <w:sz w:val="28"/>
          <w:szCs w:val="28"/>
          <w:lang w:val="kk-KZ"/>
        </w:rPr>
        <w:t>, а полученные продукты</w:t>
      </w:r>
      <w:r w:rsidRPr="002474F3">
        <w:rPr>
          <w:rFonts w:ascii="Times New Roman" w:hAnsi="Times New Roman"/>
          <w:sz w:val="28"/>
          <w:szCs w:val="28"/>
          <w:lang w:val="kk-KZ"/>
        </w:rPr>
        <w:t xml:space="preserve"> обладают большим синтетическим потенциалом благодаря энантиомерному преимуществу, региоизомерному составу, реакционной способности и таутомерным превращениям. </w:t>
      </w:r>
      <w:r>
        <w:rPr>
          <w:rFonts w:ascii="Times New Roman" w:hAnsi="Times New Roman"/>
          <w:sz w:val="28"/>
          <w:szCs w:val="28"/>
          <w:lang w:val="kk-KZ"/>
        </w:rPr>
        <w:t xml:space="preserve">Ранее среди продуктов, полученных в результате превращений </w:t>
      </w:r>
      <w:r w:rsidRPr="002474F3">
        <w:rPr>
          <w:rFonts w:ascii="Times New Roman" w:hAnsi="Times New Roman"/>
          <w:sz w:val="28"/>
          <w:szCs w:val="28"/>
          <w:lang w:val="kk-KZ"/>
        </w:rPr>
        <w:t>β-аминопропиоамидоксимов</w:t>
      </w:r>
      <w:r>
        <w:rPr>
          <w:rFonts w:ascii="Times New Roman" w:hAnsi="Times New Roman"/>
          <w:sz w:val="28"/>
          <w:szCs w:val="28"/>
          <w:lang w:val="kk-KZ"/>
        </w:rPr>
        <w:t xml:space="preserve">, были выделены соединения, обладающие комплексной противотуберкулезной и противодиабетической активностью. </w:t>
      </w:r>
      <w:r w:rsidRPr="002316F7">
        <w:rPr>
          <w:rFonts w:ascii="Times New Roman" w:hAnsi="Times New Roman"/>
          <w:sz w:val="28"/>
          <w:szCs w:val="28"/>
          <w:lang w:val="kk-KZ"/>
        </w:rPr>
        <w:t>Биологическая активность пиразолиновых соединений</w:t>
      </w:r>
      <w:r>
        <w:rPr>
          <w:rFonts w:ascii="Times New Roman" w:hAnsi="Times New Roman"/>
          <w:sz w:val="28"/>
          <w:szCs w:val="28"/>
          <w:lang w:val="kk-KZ"/>
        </w:rPr>
        <w:t xml:space="preserve"> хорошо</w:t>
      </w:r>
      <w:r w:rsidRPr="002316F7">
        <w:rPr>
          <w:rFonts w:ascii="Times New Roman" w:hAnsi="Times New Roman"/>
          <w:sz w:val="28"/>
          <w:szCs w:val="28"/>
          <w:lang w:val="kk-KZ"/>
        </w:rPr>
        <w:t xml:space="preserve"> известна, в связи с чем  в медицинской химии пиразолиновый цикл является предметом многочисленных структурных модификаций. </w:t>
      </w:r>
      <w:r w:rsidR="00AA48D8">
        <w:rPr>
          <w:rFonts w:ascii="Times New Roman" w:hAnsi="Times New Roman"/>
          <w:sz w:val="28"/>
          <w:szCs w:val="28"/>
          <w:lang w:val="kk-KZ"/>
        </w:rPr>
        <w:t>Результаты</w:t>
      </w:r>
      <w:r>
        <w:rPr>
          <w:rFonts w:ascii="Times New Roman" w:hAnsi="Times New Roman"/>
          <w:sz w:val="28"/>
          <w:szCs w:val="28"/>
          <w:lang w:val="kk-KZ"/>
        </w:rPr>
        <w:t xml:space="preserve"> </w:t>
      </w:r>
      <w:r w:rsidRPr="002316F7">
        <w:rPr>
          <w:rFonts w:ascii="Times New Roman" w:hAnsi="Times New Roman"/>
          <w:i/>
          <w:iCs/>
          <w:sz w:val="28"/>
          <w:szCs w:val="28"/>
          <w:lang w:val="en-US"/>
        </w:rPr>
        <w:t>in</w:t>
      </w:r>
      <w:r w:rsidRPr="002316F7">
        <w:rPr>
          <w:rFonts w:ascii="Times New Roman" w:hAnsi="Times New Roman"/>
          <w:i/>
          <w:iCs/>
          <w:sz w:val="28"/>
          <w:szCs w:val="28"/>
        </w:rPr>
        <w:t xml:space="preserve"> </w:t>
      </w:r>
      <w:r w:rsidRPr="002316F7">
        <w:rPr>
          <w:rFonts w:ascii="Times New Roman" w:hAnsi="Times New Roman"/>
          <w:i/>
          <w:iCs/>
          <w:sz w:val="28"/>
          <w:szCs w:val="28"/>
          <w:lang w:val="en-US"/>
        </w:rPr>
        <w:t>vitro</w:t>
      </w:r>
      <w:r w:rsidRPr="002316F7">
        <w:rPr>
          <w:rFonts w:ascii="Times New Roman" w:hAnsi="Times New Roman"/>
          <w:sz w:val="28"/>
          <w:szCs w:val="28"/>
        </w:rPr>
        <w:t xml:space="preserve"> </w:t>
      </w:r>
      <w:r>
        <w:rPr>
          <w:rFonts w:ascii="Times New Roman" w:hAnsi="Times New Roman"/>
          <w:sz w:val="28"/>
          <w:szCs w:val="28"/>
          <w:lang w:val="kk-KZ"/>
        </w:rPr>
        <w:t>испытаний</w:t>
      </w:r>
      <w:r w:rsidRPr="002316F7">
        <w:rPr>
          <w:rFonts w:ascii="Times New Roman" w:hAnsi="Times New Roman"/>
          <w:sz w:val="28"/>
          <w:szCs w:val="28"/>
        </w:rPr>
        <w:t xml:space="preserve"> </w:t>
      </w:r>
      <w:r>
        <w:rPr>
          <w:rFonts w:ascii="Times New Roman" w:hAnsi="Times New Roman"/>
          <w:sz w:val="28"/>
          <w:szCs w:val="28"/>
          <w:lang w:val="kk-KZ"/>
        </w:rPr>
        <w:t xml:space="preserve">противотуберкулезной и противодиабетической активности </w:t>
      </w:r>
      <w:r w:rsidRPr="002316F7">
        <w:rPr>
          <w:rFonts w:ascii="Times New Roman" w:hAnsi="Times New Roman"/>
          <w:sz w:val="28"/>
          <w:szCs w:val="28"/>
          <w:lang w:val="kk-KZ"/>
        </w:rPr>
        <w:t xml:space="preserve">арилсульфопроизводных β-аминопропиоамидоксимов, полученных в </w:t>
      </w:r>
      <w:r>
        <w:rPr>
          <w:rFonts w:ascii="Times New Roman" w:hAnsi="Times New Roman"/>
          <w:sz w:val="28"/>
          <w:szCs w:val="28"/>
          <w:lang w:val="kk-KZ"/>
        </w:rPr>
        <w:t>настоящей работе</w:t>
      </w:r>
      <w:r w:rsidRPr="002316F7">
        <w:rPr>
          <w:rFonts w:ascii="Times New Roman" w:hAnsi="Times New Roman"/>
          <w:sz w:val="28"/>
          <w:szCs w:val="28"/>
          <w:lang w:val="kk-KZ"/>
        </w:rPr>
        <w:t>, должн</w:t>
      </w:r>
      <w:r>
        <w:rPr>
          <w:rFonts w:ascii="Times New Roman" w:hAnsi="Times New Roman"/>
          <w:sz w:val="28"/>
          <w:szCs w:val="28"/>
          <w:lang w:val="kk-KZ"/>
        </w:rPr>
        <w:t>о</w:t>
      </w:r>
      <w:r w:rsidRPr="002316F7">
        <w:rPr>
          <w:rFonts w:ascii="Times New Roman" w:hAnsi="Times New Roman"/>
          <w:sz w:val="28"/>
          <w:szCs w:val="28"/>
          <w:lang w:val="kk-KZ"/>
        </w:rPr>
        <w:t xml:space="preserve"> предоставить новые образцы с ценными биологическими свойствами. </w:t>
      </w:r>
    </w:p>
    <w:p w14:paraId="7BDE6CC6" w14:textId="77777777" w:rsidR="002A2CBE" w:rsidRDefault="002A2CBE" w:rsidP="0017409D">
      <w:pPr>
        <w:spacing w:after="0" w:line="240" w:lineRule="auto"/>
        <w:ind w:firstLine="708"/>
        <w:jc w:val="both"/>
        <w:rPr>
          <w:rFonts w:ascii="Times New Roman" w:hAnsi="Times New Roman"/>
          <w:sz w:val="28"/>
          <w:szCs w:val="28"/>
          <w:lang w:val="kk-KZ"/>
        </w:rPr>
      </w:pPr>
    </w:p>
    <w:p w14:paraId="1EFFE9DC" w14:textId="755EB815" w:rsidR="008404F0" w:rsidRDefault="008404F0" w:rsidP="0017409D">
      <w:pPr>
        <w:spacing w:after="0" w:line="240" w:lineRule="auto"/>
        <w:ind w:firstLine="708"/>
        <w:jc w:val="both"/>
        <w:rPr>
          <w:rFonts w:ascii="Times New Roman" w:hAnsi="Times New Roman"/>
          <w:sz w:val="28"/>
          <w:szCs w:val="28"/>
          <w:lang w:val="kk-KZ"/>
        </w:rPr>
      </w:pPr>
      <w:bookmarkStart w:id="5" w:name="_Hlk120267932"/>
      <w:r w:rsidRPr="003E5BBA">
        <w:rPr>
          <w:rFonts w:ascii="Times New Roman" w:hAnsi="Times New Roman"/>
          <w:b/>
          <w:bCs/>
          <w:sz w:val="28"/>
          <w:szCs w:val="28"/>
          <w:lang w:val="kk-KZ"/>
        </w:rPr>
        <w:t>Цель работы:</w:t>
      </w:r>
      <w:r>
        <w:rPr>
          <w:rFonts w:ascii="Times New Roman" w:hAnsi="Times New Roman"/>
          <w:sz w:val="28"/>
          <w:szCs w:val="28"/>
          <w:lang w:val="kk-KZ"/>
        </w:rPr>
        <w:t xml:space="preserve"> </w:t>
      </w:r>
      <w:r w:rsidR="0022479B" w:rsidRPr="0022479B">
        <w:rPr>
          <w:rFonts w:ascii="Times New Roman" w:hAnsi="Times New Roman"/>
          <w:sz w:val="28"/>
          <w:szCs w:val="28"/>
        </w:rPr>
        <w:t xml:space="preserve">разработка технологии </w:t>
      </w:r>
      <w:r w:rsidR="0022479B" w:rsidRPr="0022479B">
        <w:rPr>
          <w:rFonts w:ascii="Times New Roman" w:hAnsi="Times New Roman"/>
          <w:sz w:val="28"/>
          <w:szCs w:val="28"/>
          <w:lang w:val="kk-KZ"/>
        </w:rPr>
        <w:t>получения</w:t>
      </w:r>
      <w:r w:rsidRPr="0022479B">
        <w:rPr>
          <w:rFonts w:ascii="Times New Roman" w:hAnsi="Times New Roman"/>
          <w:sz w:val="28"/>
          <w:szCs w:val="28"/>
          <w:lang w:val="kk-KZ"/>
        </w:rPr>
        <w:t xml:space="preserve"> </w:t>
      </w:r>
      <w:r>
        <w:rPr>
          <w:rFonts w:ascii="Times New Roman" w:hAnsi="Times New Roman"/>
          <w:sz w:val="28"/>
          <w:szCs w:val="28"/>
          <w:lang w:val="kk-KZ"/>
        </w:rPr>
        <w:t xml:space="preserve">новых </w:t>
      </w:r>
      <w:r w:rsidRPr="00E82054">
        <w:rPr>
          <w:rFonts w:ascii="Times New Roman" w:hAnsi="Times New Roman"/>
          <w:sz w:val="28"/>
          <w:szCs w:val="28"/>
          <w:lang w:val="kk-KZ"/>
        </w:rPr>
        <w:t>N-, O-содержащих гетероциклов</w:t>
      </w:r>
      <w:r>
        <w:rPr>
          <w:rFonts w:ascii="Times New Roman" w:hAnsi="Times New Roman"/>
          <w:sz w:val="28"/>
          <w:szCs w:val="28"/>
          <w:lang w:val="kk-KZ"/>
        </w:rPr>
        <w:t xml:space="preserve"> на основе 3,5-</w:t>
      </w:r>
      <w:r w:rsidR="007E0FD7">
        <w:rPr>
          <w:rFonts w:ascii="Times New Roman" w:hAnsi="Times New Roman"/>
          <w:sz w:val="28"/>
          <w:szCs w:val="28"/>
          <w:lang w:val="kk-KZ"/>
        </w:rPr>
        <w:t>ди</w:t>
      </w:r>
      <w:r>
        <w:rPr>
          <w:rFonts w:ascii="Times New Roman" w:hAnsi="Times New Roman"/>
          <w:sz w:val="28"/>
          <w:szCs w:val="28"/>
          <w:lang w:val="kk-KZ"/>
        </w:rPr>
        <w:t>замещенного тетрагидропиран-4-она и продуктов арил</w:t>
      </w:r>
      <w:r w:rsidRPr="002A2CBE">
        <w:rPr>
          <w:rFonts w:ascii="Times New Roman" w:hAnsi="Times New Roman"/>
          <w:sz w:val="28"/>
          <w:szCs w:val="28"/>
          <w:lang w:val="kk-KZ"/>
        </w:rPr>
        <w:t>сульфохлорировани</w:t>
      </w:r>
      <w:r>
        <w:rPr>
          <w:rFonts w:ascii="Times New Roman" w:hAnsi="Times New Roman"/>
          <w:sz w:val="28"/>
          <w:szCs w:val="28"/>
          <w:lang w:val="kk-KZ"/>
        </w:rPr>
        <w:t>я</w:t>
      </w:r>
      <w:r w:rsidRPr="002A2CBE">
        <w:rPr>
          <w:rFonts w:ascii="Times New Roman" w:hAnsi="Times New Roman"/>
          <w:sz w:val="28"/>
          <w:szCs w:val="28"/>
          <w:lang w:val="kk-KZ"/>
        </w:rPr>
        <w:t xml:space="preserve"> </w:t>
      </w:r>
      <w:r>
        <w:rPr>
          <w:rFonts w:ascii="Times New Roman" w:hAnsi="Times New Roman"/>
          <w:sz w:val="28"/>
          <w:szCs w:val="28"/>
          <w:lang w:val="kk-KZ"/>
        </w:rPr>
        <w:t>ряда</w:t>
      </w:r>
      <w:r w:rsidRPr="002A2CBE">
        <w:rPr>
          <w:rFonts w:ascii="Times New Roman" w:hAnsi="Times New Roman"/>
          <w:sz w:val="28"/>
          <w:szCs w:val="28"/>
          <w:lang w:val="kk-KZ"/>
        </w:rPr>
        <w:t xml:space="preserve"> </w:t>
      </w:r>
      <w:r>
        <w:rPr>
          <w:rFonts w:ascii="Times New Roman" w:hAnsi="Times New Roman"/>
          <w:sz w:val="28"/>
          <w:szCs w:val="28"/>
          <w:lang w:val="kk-KZ"/>
        </w:rPr>
        <w:t>β-аминопропио</w:t>
      </w:r>
      <w:r w:rsidRPr="002A2CBE">
        <w:rPr>
          <w:rFonts w:ascii="Times New Roman" w:hAnsi="Times New Roman"/>
          <w:sz w:val="28"/>
          <w:szCs w:val="28"/>
          <w:lang w:val="kk-KZ"/>
        </w:rPr>
        <w:t>амидоксимов</w:t>
      </w:r>
      <w:r>
        <w:rPr>
          <w:rFonts w:ascii="Times New Roman" w:hAnsi="Times New Roman"/>
          <w:sz w:val="28"/>
          <w:szCs w:val="28"/>
          <w:lang w:val="kk-KZ"/>
        </w:rPr>
        <w:t xml:space="preserve"> и </w:t>
      </w:r>
      <w:r w:rsidRPr="008404F0">
        <w:rPr>
          <w:rFonts w:ascii="Times New Roman" w:hAnsi="Times New Roman"/>
          <w:i/>
          <w:iCs/>
          <w:sz w:val="28"/>
          <w:szCs w:val="28"/>
          <w:lang w:val="en-US"/>
        </w:rPr>
        <w:t>in</w:t>
      </w:r>
      <w:r w:rsidRPr="008404F0">
        <w:rPr>
          <w:rFonts w:ascii="Times New Roman" w:hAnsi="Times New Roman"/>
          <w:i/>
          <w:iCs/>
          <w:sz w:val="28"/>
          <w:szCs w:val="28"/>
        </w:rPr>
        <w:t xml:space="preserve"> </w:t>
      </w:r>
      <w:r w:rsidRPr="008404F0">
        <w:rPr>
          <w:rFonts w:ascii="Times New Roman" w:hAnsi="Times New Roman"/>
          <w:i/>
          <w:iCs/>
          <w:sz w:val="28"/>
          <w:szCs w:val="28"/>
          <w:lang w:val="en-US"/>
        </w:rPr>
        <w:t>silico</w:t>
      </w:r>
      <w:r w:rsidRPr="008404F0">
        <w:rPr>
          <w:rFonts w:ascii="Times New Roman" w:hAnsi="Times New Roman"/>
          <w:sz w:val="28"/>
          <w:szCs w:val="28"/>
        </w:rPr>
        <w:t xml:space="preserve"> </w:t>
      </w:r>
      <w:r>
        <w:rPr>
          <w:rFonts w:ascii="Times New Roman" w:hAnsi="Times New Roman"/>
          <w:sz w:val="28"/>
          <w:szCs w:val="28"/>
        </w:rPr>
        <w:t xml:space="preserve">и </w:t>
      </w:r>
      <w:r w:rsidRPr="008404F0">
        <w:rPr>
          <w:rFonts w:ascii="Times New Roman" w:hAnsi="Times New Roman"/>
          <w:i/>
          <w:iCs/>
          <w:sz w:val="28"/>
          <w:szCs w:val="28"/>
          <w:lang w:val="en-US"/>
        </w:rPr>
        <w:t>in</w:t>
      </w:r>
      <w:r w:rsidRPr="008404F0">
        <w:rPr>
          <w:rFonts w:ascii="Times New Roman" w:hAnsi="Times New Roman"/>
          <w:i/>
          <w:iCs/>
          <w:sz w:val="28"/>
          <w:szCs w:val="28"/>
        </w:rPr>
        <w:t xml:space="preserve"> </w:t>
      </w:r>
      <w:r w:rsidRPr="008404F0">
        <w:rPr>
          <w:rFonts w:ascii="Times New Roman" w:hAnsi="Times New Roman"/>
          <w:i/>
          <w:iCs/>
          <w:sz w:val="28"/>
          <w:szCs w:val="28"/>
          <w:lang w:val="en-US"/>
        </w:rPr>
        <w:t>vitro</w:t>
      </w:r>
      <w:r w:rsidRPr="008404F0">
        <w:rPr>
          <w:rFonts w:ascii="Times New Roman" w:hAnsi="Times New Roman"/>
          <w:sz w:val="28"/>
          <w:szCs w:val="28"/>
        </w:rPr>
        <w:t xml:space="preserve"> </w:t>
      </w:r>
      <w:r>
        <w:rPr>
          <w:rFonts w:ascii="Times New Roman" w:hAnsi="Times New Roman"/>
          <w:sz w:val="28"/>
          <w:szCs w:val="28"/>
          <w:lang w:val="kk-KZ"/>
        </w:rPr>
        <w:t xml:space="preserve">поиск биологически активных соединений. </w:t>
      </w:r>
    </w:p>
    <w:p w14:paraId="5ABB4F33" w14:textId="77777777" w:rsidR="009814D0" w:rsidRPr="003E5BBA" w:rsidRDefault="009814D0" w:rsidP="0017409D">
      <w:pPr>
        <w:spacing w:after="0" w:line="240" w:lineRule="auto"/>
        <w:ind w:firstLine="708"/>
        <w:jc w:val="both"/>
        <w:rPr>
          <w:rFonts w:ascii="Times New Roman" w:hAnsi="Times New Roman"/>
          <w:b/>
          <w:bCs/>
          <w:sz w:val="28"/>
          <w:szCs w:val="28"/>
          <w:lang w:val="kk-KZ"/>
        </w:rPr>
      </w:pPr>
      <w:r w:rsidRPr="003E5BBA">
        <w:rPr>
          <w:rFonts w:ascii="Times New Roman" w:hAnsi="Times New Roman"/>
          <w:b/>
          <w:bCs/>
          <w:sz w:val="28"/>
          <w:szCs w:val="28"/>
          <w:lang w:val="kk-KZ"/>
        </w:rPr>
        <w:t>Задачи:</w:t>
      </w:r>
    </w:p>
    <w:p w14:paraId="5EDA2CCB" w14:textId="7B1ED0C1" w:rsidR="0022479B" w:rsidRPr="00DB340D" w:rsidRDefault="0022479B" w:rsidP="0017409D">
      <w:pPr>
        <w:pStyle w:val="a8"/>
        <w:numPr>
          <w:ilvl w:val="0"/>
          <w:numId w:val="26"/>
        </w:numPr>
        <w:spacing w:after="0" w:line="240" w:lineRule="auto"/>
        <w:jc w:val="both"/>
        <w:rPr>
          <w:rFonts w:ascii="Times New Roman" w:hAnsi="Times New Roman"/>
          <w:sz w:val="28"/>
          <w:szCs w:val="28"/>
          <w:lang w:val="kk-KZ"/>
        </w:rPr>
      </w:pPr>
      <w:bookmarkStart w:id="6" w:name="_Hlk137413768"/>
      <w:r w:rsidRPr="00DB340D">
        <w:rPr>
          <w:rFonts w:ascii="Times New Roman" w:hAnsi="Times New Roman"/>
          <w:sz w:val="28"/>
          <w:szCs w:val="28"/>
          <w:lang w:val="kk-KZ"/>
        </w:rPr>
        <w:t xml:space="preserve">Провести исследования </w:t>
      </w:r>
      <w:r w:rsidR="004D0E89">
        <w:rPr>
          <w:rFonts w:ascii="Times New Roman" w:hAnsi="Times New Roman"/>
          <w:sz w:val="28"/>
          <w:szCs w:val="28"/>
          <w:lang w:val="kk-KZ"/>
        </w:rPr>
        <w:t>условий</w:t>
      </w:r>
      <w:r w:rsidRPr="0022479B">
        <w:rPr>
          <w:rFonts w:ascii="Times New Roman" w:hAnsi="Times New Roman"/>
          <w:bCs/>
          <w:sz w:val="28"/>
          <w:szCs w:val="28"/>
        </w:rPr>
        <w:t xml:space="preserve"> получения</w:t>
      </w:r>
      <w:r w:rsidRPr="0022479B">
        <w:rPr>
          <w:rFonts w:ascii="Times New Roman" w:hAnsi="Times New Roman"/>
          <w:sz w:val="28"/>
          <w:szCs w:val="28"/>
          <w:lang w:val="kk-KZ"/>
        </w:rPr>
        <w:t xml:space="preserve">  </w:t>
      </w:r>
      <w:r w:rsidR="00251F63">
        <w:rPr>
          <w:rFonts w:ascii="Times New Roman" w:hAnsi="Times New Roman"/>
          <w:sz w:val="28"/>
          <w:szCs w:val="28"/>
          <w:lang w:val="kk-KZ"/>
        </w:rPr>
        <w:t>3,5-диметиленокситетрагидропиран-4-он</w:t>
      </w:r>
      <w:r w:rsidRPr="00DB340D">
        <w:rPr>
          <w:rFonts w:ascii="Times New Roman" w:hAnsi="Times New Roman"/>
          <w:sz w:val="28"/>
          <w:szCs w:val="28"/>
          <w:lang w:val="kk-KZ"/>
        </w:rPr>
        <w:t>а</w:t>
      </w:r>
      <w:r w:rsidR="007E0FD7">
        <w:rPr>
          <w:rFonts w:ascii="Times New Roman" w:hAnsi="Times New Roman"/>
          <w:sz w:val="28"/>
          <w:szCs w:val="28"/>
        </w:rPr>
        <w:t xml:space="preserve">, </w:t>
      </w:r>
      <w:r w:rsidR="007E0FD7">
        <w:rPr>
          <w:rFonts w:ascii="Times New Roman" w:hAnsi="Times New Roman"/>
          <w:sz w:val="28"/>
          <w:szCs w:val="28"/>
          <w:lang w:val="kk-KZ"/>
        </w:rPr>
        <w:t>окскима</w:t>
      </w:r>
      <w:r w:rsidRPr="00DB340D">
        <w:rPr>
          <w:rFonts w:ascii="Times New Roman" w:hAnsi="Times New Roman"/>
          <w:sz w:val="28"/>
          <w:szCs w:val="28"/>
          <w:lang w:val="kk-KZ"/>
        </w:rPr>
        <w:t>производн</w:t>
      </w:r>
      <w:r w:rsidR="007E0FD7">
        <w:rPr>
          <w:rFonts w:ascii="Times New Roman" w:hAnsi="Times New Roman"/>
          <w:sz w:val="28"/>
          <w:szCs w:val="28"/>
          <w:lang w:val="kk-KZ"/>
        </w:rPr>
        <w:t>ого</w:t>
      </w:r>
      <w:r w:rsidRPr="00DB340D">
        <w:rPr>
          <w:rFonts w:ascii="Times New Roman" w:hAnsi="Times New Roman"/>
          <w:sz w:val="28"/>
          <w:szCs w:val="28"/>
          <w:lang w:val="kk-KZ"/>
        </w:rPr>
        <w:t xml:space="preserve">, </w:t>
      </w:r>
      <w:r w:rsidR="007E0FD7">
        <w:rPr>
          <w:rFonts w:ascii="Times New Roman" w:hAnsi="Times New Roman"/>
          <w:sz w:val="28"/>
          <w:szCs w:val="28"/>
          <w:lang w:val="kk-KZ"/>
        </w:rPr>
        <w:t>трипропионата</w:t>
      </w:r>
      <w:r w:rsidRPr="00DB340D">
        <w:rPr>
          <w:rFonts w:ascii="Times New Roman" w:hAnsi="Times New Roman"/>
          <w:sz w:val="28"/>
          <w:szCs w:val="28"/>
          <w:lang w:val="kk-KZ"/>
        </w:rPr>
        <w:t xml:space="preserve"> и оснований Шиффа</w:t>
      </w:r>
      <w:r w:rsidR="007E0FD7">
        <w:rPr>
          <w:rFonts w:ascii="Times New Roman" w:hAnsi="Times New Roman"/>
          <w:sz w:val="28"/>
          <w:szCs w:val="28"/>
          <w:lang w:val="kk-KZ"/>
        </w:rPr>
        <w:t xml:space="preserve"> на его основе</w:t>
      </w:r>
      <w:r w:rsidRPr="00DB340D">
        <w:rPr>
          <w:rFonts w:ascii="Times New Roman" w:hAnsi="Times New Roman"/>
          <w:sz w:val="28"/>
          <w:szCs w:val="28"/>
          <w:lang w:val="kk-KZ"/>
        </w:rPr>
        <w:t>;</w:t>
      </w:r>
      <w:r>
        <w:rPr>
          <w:rFonts w:ascii="Times New Roman" w:hAnsi="Times New Roman"/>
          <w:sz w:val="28"/>
          <w:szCs w:val="28"/>
          <w:lang w:val="kk-KZ"/>
        </w:rPr>
        <w:t xml:space="preserve"> </w:t>
      </w:r>
    </w:p>
    <w:p w14:paraId="67EDE7C5" w14:textId="5DCE0D69" w:rsidR="004D0E89" w:rsidRDefault="004D0E89" w:rsidP="0017409D">
      <w:pPr>
        <w:pStyle w:val="a8"/>
        <w:numPr>
          <w:ilvl w:val="0"/>
          <w:numId w:val="26"/>
        </w:numPr>
        <w:spacing w:after="0" w:line="240" w:lineRule="auto"/>
        <w:jc w:val="both"/>
        <w:rPr>
          <w:rFonts w:ascii="Times New Roman" w:hAnsi="Times New Roman"/>
          <w:sz w:val="28"/>
          <w:szCs w:val="28"/>
          <w:lang w:val="kk-KZ"/>
        </w:rPr>
      </w:pPr>
      <w:r w:rsidRPr="00DB340D">
        <w:rPr>
          <w:rFonts w:ascii="Times New Roman" w:hAnsi="Times New Roman"/>
          <w:sz w:val="28"/>
          <w:szCs w:val="28"/>
          <w:lang w:val="kk-KZ"/>
        </w:rPr>
        <w:t xml:space="preserve">Провести исследования </w:t>
      </w:r>
      <w:r>
        <w:rPr>
          <w:rFonts w:ascii="Times New Roman" w:hAnsi="Times New Roman"/>
          <w:sz w:val="28"/>
          <w:szCs w:val="28"/>
          <w:lang w:val="kk-KZ"/>
        </w:rPr>
        <w:t>условий</w:t>
      </w:r>
      <w:r w:rsidRPr="0022479B">
        <w:rPr>
          <w:rFonts w:ascii="Times New Roman" w:hAnsi="Times New Roman"/>
          <w:bCs/>
          <w:sz w:val="28"/>
          <w:szCs w:val="28"/>
        </w:rPr>
        <w:t xml:space="preserve"> получения</w:t>
      </w:r>
      <w:r w:rsidRPr="0022479B">
        <w:rPr>
          <w:rFonts w:ascii="Times New Roman" w:hAnsi="Times New Roman"/>
          <w:sz w:val="28"/>
          <w:szCs w:val="28"/>
          <w:lang w:val="kk-KZ"/>
        </w:rPr>
        <w:t xml:space="preserve">  </w:t>
      </w:r>
      <w:r w:rsidR="0022479B">
        <w:rPr>
          <w:rFonts w:ascii="Times New Roman" w:hAnsi="Times New Roman"/>
          <w:bCs/>
          <w:sz w:val="28"/>
          <w:szCs w:val="28"/>
        </w:rPr>
        <w:t xml:space="preserve">продуктов </w:t>
      </w:r>
      <w:r w:rsidRPr="004D0E89">
        <w:rPr>
          <w:rFonts w:ascii="Times New Roman" w:hAnsi="Times New Roman"/>
          <w:sz w:val="28"/>
          <w:szCs w:val="28"/>
          <w:lang w:val="kk-KZ"/>
        </w:rPr>
        <w:t>арил</w:t>
      </w:r>
      <w:r w:rsidR="0022479B" w:rsidRPr="00DB340D">
        <w:rPr>
          <w:rFonts w:ascii="Times New Roman" w:hAnsi="Times New Roman"/>
          <w:sz w:val="28"/>
          <w:szCs w:val="28"/>
          <w:lang w:val="kk-KZ"/>
        </w:rPr>
        <w:t>сульфохлорировани</w:t>
      </w:r>
      <w:r w:rsidR="0022479B">
        <w:rPr>
          <w:rFonts w:ascii="Times New Roman" w:hAnsi="Times New Roman"/>
          <w:sz w:val="28"/>
          <w:szCs w:val="28"/>
          <w:lang w:val="kk-KZ"/>
        </w:rPr>
        <w:t>я</w:t>
      </w:r>
      <w:r w:rsidR="0022479B" w:rsidRPr="00DB340D">
        <w:rPr>
          <w:rFonts w:ascii="Times New Roman" w:hAnsi="Times New Roman"/>
          <w:sz w:val="28"/>
          <w:szCs w:val="28"/>
          <w:lang w:val="kk-KZ"/>
        </w:rPr>
        <w:t xml:space="preserve"> ряда β-аминопропиоамидоксимов;</w:t>
      </w:r>
      <w:r w:rsidR="0022479B">
        <w:rPr>
          <w:rFonts w:ascii="Times New Roman" w:hAnsi="Times New Roman"/>
          <w:sz w:val="28"/>
          <w:szCs w:val="28"/>
          <w:lang w:val="kk-KZ"/>
        </w:rPr>
        <w:t xml:space="preserve"> </w:t>
      </w:r>
    </w:p>
    <w:p w14:paraId="72F55CB5" w14:textId="439C8EE8" w:rsidR="0022479B" w:rsidRDefault="004D0E89" w:rsidP="0017409D">
      <w:pPr>
        <w:pStyle w:val="a8"/>
        <w:numPr>
          <w:ilvl w:val="0"/>
          <w:numId w:val="26"/>
        </w:numPr>
        <w:spacing w:after="0" w:line="240" w:lineRule="auto"/>
        <w:jc w:val="both"/>
        <w:rPr>
          <w:rFonts w:ascii="Times New Roman" w:hAnsi="Times New Roman"/>
          <w:sz w:val="28"/>
          <w:szCs w:val="28"/>
          <w:lang w:val="kk-KZ"/>
        </w:rPr>
      </w:pPr>
      <w:r>
        <w:rPr>
          <w:rFonts w:ascii="Times New Roman" w:hAnsi="Times New Roman"/>
          <w:sz w:val="28"/>
          <w:szCs w:val="28"/>
          <w:lang w:val="kk-KZ"/>
        </w:rPr>
        <w:t>В</w:t>
      </w:r>
      <w:r w:rsidRPr="00DB340D">
        <w:rPr>
          <w:rFonts w:ascii="Times New Roman" w:hAnsi="Times New Roman"/>
          <w:sz w:val="28"/>
          <w:szCs w:val="28"/>
          <w:lang w:val="kk-KZ"/>
        </w:rPr>
        <w:t>ыполнить квантово-химически</w:t>
      </w:r>
      <w:r>
        <w:rPr>
          <w:rFonts w:ascii="Times New Roman" w:hAnsi="Times New Roman"/>
          <w:sz w:val="28"/>
          <w:szCs w:val="28"/>
          <w:lang w:val="kk-KZ"/>
        </w:rPr>
        <w:t>е</w:t>
      </w:r>
      <w:r w:rsidRPr="00DB340D">
        <w:rPr>
          <w:rFonts w:ascii="Times New Roman" w:hAnsi="Times New Roman"/>
          <w:sz w:val="28"/>
          <w:szCs w:val="28"/>
          <w:lang w:val="kk-KZ"/>
        </w:rPr>
        <w:t xml:space="preserve"> </w:t>
      </w:r>
      <w:r w:rsidR="0022479B" w:rsidRPr="00DB340D">
        <w:rPr>
          <w:rFonts w:ascii="Times New Roman" w:hAnsi="Times New Roman"/>
          <w:sz w:val="28"/>
          <w:szCs w:val="28"/>
          <w:lang w:val="kk-KZ"/>
        </w:rPr>
        <w:t>исследования</w:t>
      </w:r>
      <w:r>
        <w:rPr>
          <w:rFonts w:ascii="Times New Roman" w:hAnsi="Times New Roman"/>
          <w:sz w:val="28"/>
          <w:szCs w:val="28"/>
          <w:lang w:val="kk-KZ"/>
        </w:rPr>
        <w:t xml:space="preserve"> </w:t>
      </w:r>
      <w:r w:rsidR="00251F63">
        <w:rPr>
          <w:rFonts w:ascii="Times New Roman" w:hAnsi="Times New Roman"/>
          <w:sz w:val="28"/>
          <w:szCs w:val="28"/>
          <w:lang w:val="kk-KZ"/>
        </w:rPr>
        <w:t>3,5-диметиленокситетрагидропиран-4-он</w:t>
      </w:r>
      <w:r w:rsidRPr="00DB340D">
        <w:rPr>
          <w:rFonts w:ascii="Times New Roman" w:hAnsi="Times New Roman"/>
          <w:sz w:val="28"/>
          <w:szCs w:val="28"/>
          <w:lang w:val="kk-KZ"/>
        </w:rPr>
        <w:t>а</w:t>
      </w:r>
      <w:r>
        <w:rPr>
          <w:rFonts w:ascii="Times New Roman" w:hAnsi="Times New Roman"/>
          <w:sz w:val="28"/>
          <w:szCs w:val="28"/>
          <w:lang w:val="kk-KZ"/>
        </w:rPr>
        <w:t xml:space="preserve"> и</w:t>
      </w:r>
      <w:r w:rsidRPr="00DB340D">
        <w:rPr>
          <w:rFonts w:ascii="Times New Roman" w:hAnsi="Times New Roman"/>
          <w:sz w:val="28"/>
          <w:szCs w:val="28"/>
          <w:lang w:val="kk-KZ"/>
        </w:rPr>
        <w:t xml:space="preserve"> его производных</w:t>
      </w:r>
      <w:r>
        <w:rPr>
          <w:rFonts w:ascii="Times New Roman" w:hAnsi="Times New Roman"/>
          <w:sz w:val="28"/>
          <w:szCs w:val="28"/>
          <w:lang w:val="kk-KZ"/>
        </w:rPr>
        <w:t xml:space="preserve">,  а также </w:t>
      </w:r>
      <w:r w:rsidR="0022479B" w:rsidRPr="00DB340D">
        <w:rPr>
          <w:rFonts w:ascii="Times New Roman" w:hAnsi="Times New Roman"/>
          <w:sz w:val="28"/>
          <w:szCs w:val="28"/>
          <w:lang w:val="kk-KZ"/>
        </w:rPr>
        <w:t xml:space="preserve">продуктов арилсульфохлорирования β-аминопропиоамидоксимов; </w:t>
      </w:r>
    </w:p>
    <w:p w14:paraId="54298594" w14:textId="04EA776F" w:rsidR="004D0E89" w:rsidRPr="00A53309" w:rsidRDefault="004D0E89" w:rsidP="004D0E89">
      <w:pPr>
        <w:pStyle w:val="a8"/>
        <w:numPr>
          <w:ilvl w:val="0"/>
          <w:numId w:val="26"/>
        </w:numPr>
        <w:spacing w:after="0" w:line="240" w:lineRule="auto"/>
        <w:jc w:val="both"/>
        <w:rPr>
          <w:rFonts w:ascii="Times New Roman" w:hAnsi="Times New Roman"/>
          <w:i/>
          <w:iCs/>
          <w:sz w:val="28"/>
          <w:szCs w:val="28"/>
          <w:lang w:val="kk-KZ"/>
        </w:rPr>
      </w:pPr>
      <w:r>
        <w:rPr>
          <w:rFonts w:ascii="Times New Roman" w:hAnsi="Times New Roman"/>
          <w:sz w:val="28"/>
          <w:szCs w:val="28"/>
        </w:rPr>
        <w:t xml:space="preserve">Выполнить </w:t>
      </w:r>
      <w:r w:rsidRPr="00A53309">
        <w:rPr>
          <w:rFonts w:ascii="Times New Roman" w:hAnsi="Times New Roman"/>
          <w:sz w:val="28"/>
          <w:szCs w:val="28"/>
        </w:rPr>
        <w:t>компьютерное прогнозирование спектра биологической активности новых соединений</w:t>
      </w:r>
      <w:r>
        <w:rPr>
          <w:rFonts w:ascii="Times New Roman" w:hAnsi="Times New Roman"/>
          <w:sz w:val="28"/>
          <w:szCs w:val="28"/>
          <w:lang w:val="kk-KZ"/>
        </w:rPr>
        <w:t>;</w:t>
      </w:r>
    </w:p>
    <w:p w14:paraId="764C8610" w14:textId="1C1B06AE" w:rsidR="00EB6E15" w:rsidRPr="000F6B11" w:rsidRDefault="00D404DE" w:rsidP="006202FE">
      <w:pPr>
        <w:pStyle w:val="a8"/>
        <w:numPr>
          <w:ilvl w:val="0"/>
          <w:numId w:val="26"/>
        </w:numPr>
        <w:spacing w:after="0" w:line="240" w:lineRule="auto"/>
        <w:jc w:val="both"/>
        <w:rPr>
          <w:rFonts w:ascii="Times New Roman" w:hAnsi="Times New Roman"/>
          <w:i/>
          <w:iCs/>
          <w:sz w:val="28"/>
          <w:szCs w:val="28"/>
          <w:lang w:val="kk-KZ"/>
        </w:rPr>
      </w:pPr>
      <w:r>
        <w:rPr>
          <w:rFonts w:ascii="Times New Roman" w:hAnsi="Times New Roman"/>
          <w:sz w:val="28"/>
          <w:szCs w:val="28"/>
          <w:lang w:val="kk-KZ"/>
        </w:rPr>
        <w:t>Проанализаровать результаты</w:t>
      </w:r>
      <w:r w:rsidR="00EB6E15" w:rsidRPr="000F6B11">
        <w:rPr>
          <w:rFonts w:ascii="Times New Roman" w:hAnsi="Times New Roman"/>
          <w:sz w:val="28"/>
          <w:szCs w:val="28"/>
          <w:lang w:val="kk-KZ"/>
        </w:rPr>
        <w:t xml:space="preserve"> испытани</w:t>
      </w:r>
      <w:r>
        <w:rPr>
          <w:rFonts w:ascii="Times New Roman" w:hAnsi="Times New Roman"/>
          <w:sz w:val="28"/>
          <w:szCs w:val="28"/>
          <w:lang w:val="kk-KZ"/>
        </w:rPr>
        <w:t>й</w:t>
      </w:r>
      <w:r w:rsidR="009814D0" w:rsidRPr="000F6B11">
        <w:rPr>
          <w:rFonts w:ascii="Times New Roman" w:hAnsi="Times New Roman"/>
          <w:sz w:val="28"/>
          <w:szCs w:val="28"/>
          <w:lang w:val="kk-KZ"/>
        </w:rPr>
        <w:t xml:space="preserve"> на противодиабетическую активность </w:t>
      </w:r>
      <w:r w:rsidR="000F6B11">
        <w:rPr>
          <w:rFonts w:ascii="Times New Roman" w:hAnsi="Times New Roman"/>
          <w:sz w:val="28"/>
          <w:szCs w:val="28"/>
          <w:lang w:val="kk-KZ"/>
        </w:rPr>
        <w:t>и</w:t>
      </w:r>
      <w:r w:rsidR="000B78F6" w:rsidRPr="000F6B11">
        <w:rPr>
          <w:rFonts w:ascii="Times New Roman" w:hAnsi="Times New Roman"/>
          <w:sz w:val="28"/>
          <w:szCs w:val="28"/>
          <w:lang w:val="kk-KZ"/>
        </w:rPr>
        <w:t xml:space="preserve"> исследование </w:t>
      </w:r>
      <w:r w:rsidR="00EB6E15" w:rsidRPr="000F6B11">
        <w:rPr>
          <w:rFonts w:ascii="Times New Roman" w:hAnsi="Times New Roman"/>
          <w:sz w:val="28"/>
          <w:szCs w:val="28"/>
          <w:lang w:val="kk-KZ"/>
        </w:rPr>
        <w:t>бактерицидной активности продуктов арилсульфохлорирования β-аминопропиоамидоксимов</w:t>
      </w:r>
      <w:r w:rsidR="007A508E" w:rsidRPr="009D0D86">
        <w:rPr>
          <w:rFonts w:ascii="Times New Roman" w:hAnsi="Times New Roman"/>
          <w:sz w:val="28"/>
          <w:szCs w:val="28"/>
          <w:lang w:val="kk-KZ"/>
        </w:rPr>
        <w:t>;</w:t>
      </w:r>
    </w:p>
    <w:p w14:paraId="1522BFE3" w14:textId="77777777" w:rsidR="00AB4221" w:rsidRPr="00AB4221" w:rsidRDefault="00AB4221" w:rsidP="0017409D">
      <w:pPr>
        <w:pStyle w:val="a8"/>
        <w:numPr>
          <w:ilvl w:val="0"/>
          <w:numId w:val="26"/>
        </w:numPr>
        <w:spacing w:after="0" w:line="240" w:lineRule="auto"/>
        <w:jc w:val="both"/>
        <w:rPr>
          <w:rFonts w:ascii="Times New Roman" w:hAnsi="Times New Roman"/>
          <w:i/>
          <w:iCs/>
          <w:sz w:val="28"/>
          <w:szCs w:val="28"/>
          <w:lang w:val="kk-KZ"/>
        </w:rPr>
      </w:pPr>
      <w:r w:rsidRPr="00AB4221">
        <w:rPr>
          <w:rFonts w:ascii="Times New Roman" w:hAnsi="Times New Roman"/>
          <w:sz w:val="28"/>
          <w:szCs w:val="28"/>
        </w:rPr>
        <w:t xml:space="preserve">Представить </w:t>
      </w:r>
      <w:r w:rsidR="00A53309" w:rsidRPr="00AB4221">
        <w:rPr>
          <w:rFonts w:ascii="Times New Roman" w:hAnsi="Times New Roman"/>
          <w:sz w:val="28"/>
          <w:szCs w:val="28"/>
        </w:rPr>
        <w:t xml:space="preserve">технологические </w:t>
      </w:r>
      <w:r w:rsidRPr="00AB4221">
        <w:rPr>
          <w:rFonts w:ascii="Times New Roman" w:hAnsi="Times New Roman"/>
          <w:sz w:val="28"/>
          <w:szCs w:val="28"/>
        </w:rPr>
        <w:t>схемы получения новых</w:t>
      </w:r>
      <w:r w:rsidR="00A53309">
        <w:rPr>
          <w:rFonts w:ascii="Times New Roman" w:hAnsi="Times New Roman"/>
          <w:sz w:val="28"/>
          <w:szCs w:val="28"/>
        </w:rPr>
        <w:t xml:space="preserve"> перспективных</w:t>
      </w:r>
      <w:r w:rsidRPr="00AB4221">
        <w:rPr>
          <w:rFonts w:ascii="Times New Roman" w:hAnsi="Times New Roman"/>
          <w:sz w:val="28"/>
          <w:szCs w:val="28"/>
        </w:rPr>
        <w:t xml:space="preserve"> соединений</w:t>
      </w:r>
      <w:r w:rsidR="00A53309">
        <w:rPr>
          <w:rFonts w:ascii="Times New Roman" w:hAnsi="Times New Roman"/>
          <w:sz w:val="28"/>
          <w:szCs w:val="28"/>
        </w:rPr>
        <w:t xml:space="preserve"> и рассчитать материальный баланс производства. </w:t>
      </w:r>
    </w:p>
    <w:bookmarkEnd w:id="6"/>
    <w:p w14:paraId="78CC25D0" w14:textId="77777777" w:rsidR="00D45855" w:rsidRDefault="00D45855" w:rsidP="0017409D">
      <w:pPr>
        <w:spacing w:after="0" w:line="240" w:lineRule="auto"/>
        <w:ind w:firstLine="708"/>
        <w:jc w:val="both"/>
        <w:rPr>
          <w:rFonts w:ascii="Times New Roman" w:hAnsi="Times New Roman"/>
          <w:b/>
          <w:bCs/>
          <w:sz w:val="28"/>
          <w:szCs w:val="28"/>
        </w:rPr>
      </w:pPr>
    </w:p>
    <w:p w14:paraId="712830D1" w14:textId="534AD4A2" w:rsidR="00726D79" w:rsidRDefault="00726D79" w:rsidP="0017409D">
      <w:pPr>
        <w:spacing w:after="0" w:line="240" w:lineRule="auto"/>
        <w:ind w:firstLine="708"/>
        <w:jc w:val="both"/>
        <w:rPr>
          <w:rStyle w:val="ListLabel22"/>
          <w:sz w:val="28"/>
          <w:szCs w:val="28"/>
          <w:lang w:val="kk-KZ"/>
        </w:rPr>
      </w:pPr>
      <w:r w:rsidRPr="003E5BBA">
        <w:rPr>
          <w:rFonts w:ascii="Times New Roman" w:hAnsi="Times New Roman"/>
          <w:b/>
          <w:bCs/>
          <w:sz w:val="28"/>
          <w:szCs w:val="28"/>
        </w:rPr>
        <w:t xml:space="preserve">Методы исследования: </w:t>
      </w:r>
      <w:r w:rsidRPr="00726D79">
        <w:rPr>
          <w:rFonts w:ascii="Times New Roman" w:hAnsi="Times New Roman"/>
          <w:sz w:val="28"/>
          <w:szCs w:val="28"/>
        </w:rPr>
        <w:t xml:space="preserve">Тонкий органический синтез, ИК-спектроскопия и спектроскопия ЯМР, элементный анализ и микробиологический скрининг на </w:t>
      </w:r>
      <w:r w:rsidRPr="00726D79">
        <w:rPr>
          <w:rFonts w:ascii="Times New Roman" w:hAnsi="Times New Roman"/>
          <w:i/>
          <w:iCs/>
          <w:sz w:val="28"/>
          <w:szCs w:val="28"/>
        </w:rPr>
        <w:t>in vitro</w:t>
      </w:r>
      <w:r w:rsidRPr="00726D79">
        <w:rPr>
          <w:rFonts w:ascii="Times New Roman" w:hAnsi="Times New Roman"/>
          <w:sz w:val="28"/>
          <w:szCs w:val="28"/>
        </w:rPr>
        <w:t xml:space="preserve"> противотуберкулезную активность на лекарственно чувствительных (ЛЧ) и МЛУ штаммах </w:t>
      </w:r>
      <w:r w:rsidRPr="00726D79">
        <w:rPr>
          <w:rFonts w:ascii="Times New Roman" w:hAnsi="Times New Roman"/>
          <w:i/>
          <w:iCs/>
          <w:sz w:val="28"/>
          <w:szCs w:val="28"/>
        </w:rPr>
        <w:t>M. tb</w:t>
      </w:r>
      <w:r w:rsidRPr="00726D79">
        <w:rPr>
          <w:rFonts w:ascii="Times New Roman" w:hAnsi="Times New Roman"/>
          <w:sz w:val="28"/>
          <w:szCs w:val="28"/>
        </w:rPr>
        <w:t xml:space="preserve"> и </w:t>
      </w:r>
      <w:r w:rsidRPr="00726D79">
        <w:rPr>
          <w:rFonts w:ascii="Times New Roman" w:hAnsi="Times New Roman"/>
          <w:i/>
          <w:iCs/>
          <w:sz w:val="28"/>
          <w:szCs w:val="28"/>
        </w:rPr>
        <w:t>in vitro</w:t>
      </w:r>
      <w:r w:rsidRPr="00726D79">
        <w:rPr>
          <w:rFonts w:ascii="Times New Roman" w:hAnsi="Times New Roman"/>
          <w:sz w:val="28"/>
          <w:szCs w:val="28"/>
        </w:rPr>
        <w:t xml:space="preserve"> противодиабетический скрининг на α-амилазную и α-глюкозидазную активность</w:t>
      </w:r>
      <w:r>
        <w:rPr>
          <w:rFonts w:ascii="Times New Roman" w:hAnsi="Times New Roman"/>
          <w:sz w:val="28"/>
          <w:szCs w:val="28"/>
        </w:rPr>
        <w:t xml:space="preserve">, </w:t>
      </w:r>
      <w:r w:rsidR="007706DC" w:rsidRPr="007706DC">
        <w:rPr>
          <w:rFonts w:ascii="Times New Roman" w:hAnsi="Times New Roman"/>
          <w:i/>
          <w:iCs/>
          <w:sz w:val="28"/>
          <w:szCs w:val="28"/>
          <w:lang w:val="en-US"/>
        </w:rPr>
        <w:t>in</w:t>
      </w:r>
      <w:r w:rsidR="007706DC" w:rsidRPr="007706DC">
        <w:rPr>
          <w:rFonts w:ascii="Times New Roman" w:hAnsi="Times New Roman"/>
          <w:i/>
          <w:iCs/>
          <w:sz w:val="28"/>
          <w:szCs w:val="28"/>
        </w:rPr>
        <w:t xml:space="preserve"> </w:t>
      </w:r>
      <w:r w:rsidR="007706DC" w:rsidRPr="007706DC">
        <w:rPr>
          <w:rFonts w:ascii="Times New Roman" w:hAnsi="Times New Roman"/>
          <w:i/>
          <w:iCs/>
          <w:sz w:val="28"/>
          <w:szCs w:val="28"/>
          <w:lang w:val="en-US"/>
        </w:rPr>
        <w:t>silico</w:t>
      </w:r>
      <w:r>
        <w:rPr>
          <w:rFonts w:ascii="Times New Roman" w:hAnsi="Times New Roman"/>
          <w:sz w:val="28"/>
          <w:szCs w:val="28"/>
        </w:rPr>
        <w:t xml:space="preserve"> </w:t>
      </w:r>
      <w:r w:rsidRPr="00200CE1">
        <w:rPr>
          <w:rFonts w:ascii="Times New Roman" w:hAnsi="Times New Roman"/>
          <w:sz w:val="28"/>
          <w:szCs w:val="28"/>
        </w:rPr>
        <w:t>прогнозировани</w:t>
      </w:r>
      <w:r>
        <w:rPr>
          <w:rFonts w:ascii="Times New Roman" w:hAnsi="Times New Roman"/>
          <w:sz w:val="28"/>
          <w:szCs w:val="28"/>
        </w:rPr>
        <w:t>е</w:t>
      </w:r>
      <w:r w:rsidRPr="00200CE1">
        <w:rPr>
          <w:rFonts w:ascii="Times New Roman" w:hAnsi="Times New Roman"/>
          <w:sz w:val="28"/>
          <w:szCs w:val="28"/>
        </w:rPr>
        <w:t xml:space="preserve"> биодоступности и спектра биологической активности</w:t>
      </w:r>
      <w:r>
        <w:rPr>
          <w:rFonts w:ascii="Times New Roman" w:hAnsi="Times New Roman"/>
          <w:sz w:val="28"/>
          <w:szCs w:val="28"/>
        </w:rPr>
        <w:t xml:space="preserve">, квантово-химические расчеты методом ТФП на </w:t>
      </w:r>
      <w:r w:rsidRPr="00200CE1">
        <w:rPr>
          <w:rFonts w:ascii="Times New Roman" w:hAnsi="Times New Roman"/>
          <w:sz w:val="28"/>
          <w:szCs w:val="28"/>
        </w:rPr>
        <w:t xml:space="preserve">уровне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/6-31</w:t>
      </w:r>
      <w:r w:rsidRPr="00200CE1">
        <w:rPr>
          <w:rFonts w:ascii="Times New Roman" w:hAnsi="Times New Roman"/>
          <w:sz w:val="28"/>
          <w:szCs w:val="28"/>
          <w:lang w:val="en-US"/>
        </w:rPr>
        <w:t>G</w:t>
      </w:r>
      <w:r w:rsidRPr="00200CE1">
        <w:rPr>
          <w:rFonts w:ascii="Times New Roman" w:hAnsi="Times New Roman"/>
          <w:sz w:val="28"/>
          <w:szCs w:val="28"/>
        </w:rPr>
        <w:t>++(</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p</w:t>
      </w:r>
      <w:r w:rsidRPr="00200CE1">
        <w:rPr>
          <w:rFonts w:ascii="Times New Roman" w:hAnsi="Times New Roman"/>
          <w:sz w:val="28"/>
          <w:szCs w:val="28"/>
        </w:rPr>
        <w:t>)</w:t>
      </w:r>
      <w:r w:rsidRPr="00726D79">
        <w:rPr>
          <w:rFonts w:ascii="Times New Roman" w:hAnsi="Times New Roman"/>
          <w:sz w:val="28"/>
          <w:szCs w:val="28"/>
        </w:rPr>
        <w:t>.</w:t>
      </w:r>
      <w:r w:rsidRPr="00726D79">
        <w:rPr>
          <w:rStyle w:val="ListLabel22"/>
          <w:sz w:val="28"/>
          <w:szCs w:val="28"/>
          <w:lang w:val="kk-KZ"/>
        </w:rPr>
        <w:t xml:space="preserve"> </w:t>
      </w:r>
    </w:p>
    <w:p w14:paraId="2DE5BB76" w14:textId="77777777" w:rsidR="00726D79" w:rsidRDefault="00726D79" w:rsidP="0017409D">
      <w:pPr>
        <w:spacing w:after="0" w:line="240" w:lineRule="auto"/>
        <w:ind w:firstLine="708"/>
        <w:jc w:val="both"/>
        <w:rPr>
          <w:rStyle w:val="ListLabel22"/>
          <w:sz w:val="28"/>
          <w:szCs w:val="28"/>
          <w:lang w:val="kk-KZ"/>
        </w:rPr>
      </w:pPr>
    </w:p>
    <w:p w14:paraId="61556951" w14:textId="77777777" w:rsidR="00726D79" w:rsidRDefault="00726D79" w:rsidP="0017409D">
      <w:pPr>
        <w:spacing w:after="0" w:line="240" w:lineRule="auto"/>
        <w:ind w:firstLine="708"/>
        <w:jc w:val="both"/>
        <w:rPr>
          <w:rFonts w:ascii="Times New Roman" w:hAnsi="Times New Roman"/>
          <w:sz w:val="28"/>
          <w:szCs w:val="28"/>
          <w:lang w:val="kk-KZ"/>
        </w:rPr>
      </w:pPr>
      <w:r w:rsidRPr="003E5BBA">
        <w:rPr>
          <w:rStyle w:val="ListLabel22"/>
          <w:b/>
          <w:bCs w:val="0"/>
          <w:sz w:val="28"/>
          <w:szCs w:val="28"/>
          <w:lang w:val="kk-KZ"/>
        </w:rPr>
        <w:t>Объекты исследования:</w:t>
      </w:r>
      <w:r w:rsidRPr="00726D79">
        <w:rPr>
          <w:rStyle w:val="ListLabel22"/>
          <w:sz w:val="28"/>
          <w:szCs w:val="28"/>
          <w:lang w:val="kk-KZ"/>
        </w:rPr>
        <w:t xml:space="preserve"> </w:t>
      </w:r>
      <w:r>
        <w:rPr>
          <w:rStyle w:val="ListLabel22"/>
          <w:sz w:val="28"/>
          <w:szCs w:val="28"/>
          <w:lang w:val="kk-KZ"/>
        </w:rPr>
        <w:t xml:space="preserve">ряд </w:t>
      </w:r>
      <w:r>
        <w:rPr>
          <w:rFonts w:ascii="Times New Roman" w:hAnsi="Times New Roman"/>
          <w:sz w:val="28"/>
          <w:szCs w:val="28"/>
          <w:lang w:val="kk-KZ"/>
        </w:rPr>
        <w:t xml:space="preserve">производных на основе 3,5-замещенного тетрагидропиран-4-она и продукты </w:t>
      </w:r>
      <w:r w:rsidRPr="009814D0">
        <w:rPr>
          <w:rFonts w:ascii="Times New Roman" w:hAnsi="Times New Roman"/>
          <w:i/>
          <w:iCs/>
          <w:sz w:val="28"/>
          <w:szCs w:val="28"/>
          <w:lang w:val="kk-KZ"/>
        </w:rPr>
        <w:t>п</w:t>
      </w:r>
      <w:r w:rsidRPr="009814D0">
        <w:rPr>
          <w:rFonts w:ascii="Times New Roman" w:hAnsi="Times New Roman"/>
          <w:sz w:val="28"/>
          <w:szCs w:val="28"/>
          <w:lang w:val="kk-KZ"/>
        </w:rPr>
        <w:t>-толуолсульфохлорировани</w:t>
      </w:r>
      <w:r>
        <w:rPr>
          <w:rFonts w:ascii="Times New Roman" w:hAnsi="Times New Roman"/>
          <w:sz w:val="28"/>
          <w:szCs w:val="28"/>
          <w:lang w:val="kk-KZ"/>
        </w:rPr>
        <w:t xml:space="preserve">я и </w:t>
      </w:r>
      <w:r w:rsidRPr="009814D0">
        <w:rPr>
          <w:rFonts w:ascii="Times New Roman" w:hAnsi="Times New Roman"/>
          <w:i/>
          <w:iCs/>
          <w:sz w:val="28"/>
          <w:szCs w:val="28"/>
          <w:lang w:val="kk-KZ"/>
        </w:rPr>
        <w:t>п</w:t>
      </w:r>
      <w:r w:rsidRPr="009814D0">
        <w:rPr>
          <w:rFonts w:ascii="Times New Roman" w:hAnsi="Times New Roman"/>
          <w:sz w:val="28"/>
          <w:szCs w:val="28"/>
          <w:lang w:val="kk-KZ"/>
        </w:rPr>
        <w:t>-</w:t>
      </w:r>
      <w:r>
        <w:rPr>
          <w:rFonts w:ascii="Times New Roman" w:hAnsi="Times New Roman"/>
          <w:sz w:val="28"/>
          <w:szCs w:val="28"/>
          <w:lang w:val="kk-KZ"/>
        </w:rPr>
        <w:t xml:space="preserve">, </w:t>
      </w:r>
      <w:r w:rsidRPr="009814D0">
        <w:rPr>
          <w:rFonts w:ascii="Times New Roman" w:hAnsi="Times New Roman"/>
          <w:i/>
          <w:iCs/>
          <w:sz w:val="28"/>
          <w:szCs w:val="28"/>
          <w:lang w:val="kk-KZ"/>
        </w:rPr>
        <w:t>о</w:t>
      </w:r>
      <w:r>
        <w:rPr>
          <w:rFonts w:ascii="Times New Roman" w:hAnsi="Times New Roman"/>
          <w:sz w:val="28"/>
          <w:szCs w:val="28"/>
          <w:lang w:val="kk-KZ"/>
        </w:rPr>
        <w:t>-</w:t>
      </w:r>
      <w:r w:rsidRPr="009814D0">
        <w:rPr>
          <w:rFonts w:ascii="Times New Roman" w:hAnsi="Times New Roman"/>
          <w:sz w:val="28"/>
          <w:szCs w:val="28"/>
          <w:lang w:val="kk-KZ"/>
        </w:rPr>
        <w:t xml:space="preserve"> </w:t>
      </w:r>
      <w:r>
        <w:rPr>
          <w:rFonts w:ascii="Times New Roman" w:hAnsi="Times New Roman"/>
          <w:sz w:val="28"/>
          <w:szCs w:val="28"/>
          <w:lang w:val="kk-KZ"/>
        </w:rPr>
        <w:t>нитробензол</w:t>
      </w:r>
      <w:r w:rsidRPr="009814D0">
        <w:rPr>
          <w:rFonts w:ascii="Times New Roman" w:hAnsi="Times New Roman"/>
          <w:sz w:val="28"/>
          <w:szCs w:val="28"/>
          <w:lang w:val="kk-KZ"/>
        </w:rPr>
        <w:t>сульфохлорировани</w:t>
      </w:r>
      <w:r>
        <w:rPr>
          <w:rFonts w:ascii="Times New Roman" w:hAnsi="Times New Roman"/>
          <w:sz w:val="28"/>
          <w:szCs w:val="28"/>
          <w:lang w:val="kk-KZ"/>
        </w:rPr>
        <w:t>я</w:t>
      </w:r>
      <w:r w:rsidRPr="009814D0">
        <w:rPr>
          <w:rFonts w:ascii="Times New Roman" w:hAnsi="Times New Roman"/>
          <w:sz w:val="28"/>
          <w:szCs w:val="28"/>
          <w:lang w:val="kk-KZ"/>
        </w:rPr>
        <w:t xml:space="preserve"> </w:t>
      </w:r>
      <w:r>
        <w:rPr>
          <w:rFonts w:ascii="Times New Roman" w:hAnsi="Times New Roman"/>
          <w:sz w:val="28"/>
          <w:szCs w:val="28"/>
          <w:lang w:val="kk-KZ"/>
        </w:rPr>
        <w:t xml:space="preserve">ряда </w:t>
      </w:r>
      <w:r w:rsidRPr="009814D0">
        <w:rPr>
          <w:rFonts w:ascii="Times New Roman" w:hAnsi="Times New Roman"/>
          <w:sz w:val="28"/>
          <w:szCs w:val="28"/>
          <w:lang w:val="kk-KZ"/>
        </w:rPr>
        <w:t>β-аминопропиоамидоксимов</w:t>
      </w:r>
      <w:r>
        <w:rPr>
          <w:rFonts w:ascii="Times New Roman" w:hAnsi="Times New Roman"/>
          <w:sz w:val="28"/>
          <w:szCs w:val="28"/>
          <w:lang w:val="kk-KZ"/>
        </w:rPr>
        <w:t xml:space="preserve"> </w:t>
      </w:r>
    </w:p>
    <w:p w14:paraId="24B64542" w14:textId="77777777" w:rsidR="00726D79" w:rsidRDefault="00726D79" w:rsidP="0017409D">
      <w:pPr>
        <w:spacing w:after="0" w:line="240" w:lineRule="auto"/>
        <w:ind w:firstLine="708"/>
        <w:jc w:val="both"/>
        <w:rPr>
          <w:rStyle w:val="ListLabel22"/>
          <w:sz w:val="28"/>
          <w:szCs w:val="28"/>
          <w:lang w:val="kk-KZ"/>
        </w:rPr>
      </w:pPr>
    </w:p>
    <w:p w14:paraId="7F8BBFFA" w14:textId="698D735E" w:rsidR="00C16EB0" w:rsidRDefault="00726D79" w:rsidP="0017409D">
      <w:pPr>
        <w:spacing w:after="0" w:line="240" w:lineRule="auto"/>
        <w:ind w:firstLine="708"/>
        <w:jc w:val="both"/>
        <w:rPr>
          <w:rStyle w:val="ListLabel22"/>
          <w:sz w:val="28"/>
          <w:szCs w:val="28"/>
          <w:lang w:val="kk-KZ"/>
        </w:rPr>
      </w:pPr>
      <w:r w:rsidRPr="003E5BBA">
        <w:rPr>
          <w:rStyle w:val="ListLabel22"/>
          <w:b/>
          <w:bCs w:val="0"/>
          <w:sz w:val="28"/>
          <w:szCs w:val="28"/>
          <w:lang w:val="kk-KZ"/>
        </w:rPr>
        <w:t>Предмет исследования:</w:t>
      </w:r>
      <w:r w:rsidRPr="00726D79">
        <w:rPr>
          <w:rStyle w:val="ListLabel22"/>
          <w:sz w:val="28"/>
          <w:szCs w:val="28"/>
          <w:lang w:val="kk-KZ"/>
        </w:rPr>
        <w:t xml:space="preserve"> получение и характеристика </w:t>
      </w:r>
      <w:r>
        <w:rPr>
          <w:rStyle w:val="ListLabel22"/>
          <w:sz w:val="28"/>
          <w:szCs w:val="28"/>
          <w:lang w:val="kk-KZ"/>
        </w:rPr>
        <w:t xml:space="preserve">ряда </w:t>
      </w:r>
      <w:r>
        <w:rPr>
          <w:rFonts w:ascii="Times New Roman" w:hAnsi="Times New Roman"/>
          <w:sz w:val="28"/>
          <w:szCs w:val="28"/>
          <w:lang w:val="kk-KZ"/>
        </w:rPr>
        <w:t>производных на основе 3,5-</w:t>
      </w:r>
      <w:r w:rsidR="007E0FD7">
        <w:rPr>
          <w:rFonts w:ascii="Times New Roman" w:hAnsi="Times New Roman"/>
          <w:sz w:val="28"/>
          <w:szCs w:val="28"/>
          <w:lang w:val="kk-KZ"/>
        </w:rPr>
        <w:t>диметиленоксит</w:t>
      </w:r>
      <w:r>
        <w:rPr>
          <w:rFonts w:ascii="Times New Roman" w:hAnsi="Times New Roman"/>
          <w:sz w:val="28"/>
          <w:szCs w:val="28"/>
          <w:lang w:val="kk-KZ"/>
        </w:rPr>
        <w:t xml:space="preserve">етрагидропиран-4-она и продуктов </w:t>
      </w:r>
      <w:r w:rsidRPr="009814D0">
        <w:rPr>
          <w:rFonts w:ascii="Times New Roman" w:hAnsi="Times New Roman"/>
          <w:i/>
          <w:iCs/>
          <w:sz w:val="28"/>
          <w:szCs w:val="28"/>
          <w:lang w:val="kk-KZ"/>
        </w:rPr>
        <w:t>п</w:t>
      </w:r>
      <w:r w:rsidRPr="009814D0">
        <w:rPr>
          <w:rFonts w:ascii="Times New Roman" w:hAnsi="Times New Roman"/>
          <w:sz w:val="28"/>
          <w:szCs w:val="28"/>
          <w:lang w:val="kk-KZ"/>
        </w:rPr>
        <w:t>-толуолсульфохлорировани</w:t>
      </w:r>
      <w:r>
        <w:rPr>
          <w:rFonts w:ascii="Times New Roman" w:hAnsi="Times New Roman"/>
          <w:sz w:val="28"/>
          <w:szCs w:val="28"/>
          <w:lang w:val="kk-KZ"/>
        </w:rPr>
        <w:t xml:space="preserve">я и </w:t>
      </w:r>
      <w:r w:rsidRPr="009814D0">
        <w:rPr>
          <w:rFonts w:ascii="Times New Roman" w:hAnsi="Times New Roman"/>
          <w:i/>
          <w:iCs/>
          <w:sz w:val="28"/>
          <w:szCs w:val="28"/>
          <w:lang w:val="kk-KZ"/>
        </w:rPr>
        <w:t>п</w:t>
      </w:r>
      <w:r w:rsidRPr="009814D0">
        <w:rPr>
          <w:rFonts w:ascii="Times New Roman" w:hAnsi="Times New Roman"/>
          <w:sz w:val="28"/>
          <w:szCs w:val="28"/>
          <w:lang w:val="kk-KZ"/>
        </w:rPr>
        <w:t>-</w:t>
      </w:r>
      <w:r>
        <w:rPr>
          <w:rFonts w:ascii="Times New Roman" w:hAnsi="Times New Roman"/>
          <w:sz w:val="28"/>
          <w:szCs w:val="28"/>
          <w:lang w:val="kk-KZ"/>
        </w:rPr>
        <w:t xml:space="preserve">, </w:t>
      </w:r>
      <w:r w:rsidRPr="009814D0">
        <w:rPr>
          <w:rFonts w:ascii="Times New Roman" w:hAnsi="Times New Roman"/>
          <w:i/>
          <w:iCs/>
          <w:sz w:val="28"/>
          <w:szCs w:val="28"/>
          <w:lang w:val="kk-KZ"/>
        </w:rPr>
        <w:t>о</w:t>
      </w:r>
      <w:r>
        <w:rPr>
          <w:rFonts w:ascii="Times New Roman" w:hAnsi="Times New Roman"/>
          <w:sz w:val="28"/>
          <w:szCs w:val="28"/>
          <w:lang w:val="kk-KZ"/>
        </w:rPr>
        <w:t>-</w:t>
      </w:r>
      <w:r w:rsidRPr="009814D0">
        <w:rPr>
          <w:rFonts w:ascii="Times New Roman" w:hAnsi="Times New Roman"/>
          <w:sz w:val="28"/>
          <w:szCs w:val="28"/>
          <w:lang w:val="kk-KZ"/>
        </w:rPr>
        <w:t xml:space="preserve"> </w:t>
      </w:r>
      <w:r>
        <w:rPr>
          <w:rFonts w:ascii="Times New Roman" w:hAnsi="Times New Roman"/>
          <w:sz w:val="28"/>
          <w:szCs w:val="28"/>
          <w:lang w:val="kk-KZ"/>
        </w:rPr>
        <w:t>нитробензол</w:t>
      </w:r>
      <w:r w:rsidRPr="009814D0">
        <w:rPr>
          <w:rFonts w:ascii="Times New Roman" w:hAnsi="Times New Roman"/>
          <w:sz w:val="28"/>
          <w:szCs w:val="28"/>
          <w:lang w:val="kk-KZ"/>
        </w:rPr>
        <w:t>сульфохлорировани</w:t>
      </w:r>
      <w:r>
        <w:rPr>
          <w:rFonts w:ascii="Times New Roman" w:hAnsi="Times New Roman"/>
          <w:sz w:val="28"/>
          <w:szCs w:val="28"/>
          <w:lang w:val="kk-KZ"/>
        </w:rPr>
        <w:t>я</w:t>
      </w:r>
      <w:r w:rsidRPr="009814D0">
        <w:rPr>
          <w:rFonts w:ascii="Times New Roman" w:hAnsi="Times New Roman"/>
          <w:sz w:val="28"/>
          <w:szCs w:val="28"/>
          <w:lang w:val="kk-KZ"/>
        </w:rPr>
        <w:t xml:space="preserve"> </w:t>
      </w:r>
      <w:r>
        <w:rPr>
          <w:rFonts w:ascii="Times New Roman" w:hAnsi="Times New Roman"/>
          <w:sz w:val="28"/>
          <w:szCs w:val="28"/>
          <w:lang w:val="kk-KZ"/>
        </w:rPr>
        <w:t xml:space="preserve">ряда </w:t>
      </w:r>
      <w:r w:rsidRPr="009814D0">
        <w:rPr>
          <w:rFonts w:ascii="Times New Roman" w:hAnsi="Times New Roman"/>
          <w:sz w:val="28"/>
          <w:szCs w:val="28"/>
          <w:lang w:val="kk-KZ"/>
        </w:rPr>
        <w:t>β-аминопропиоамидоксимов</w:t>
      </w:r>
      <w:r>
        <w:rPr>
          <w:rStyle w:val="ListLabel22"/>
          <w:sz w:val="28"/>
          <w:szCs w:val="28"/>
          <w:lang w:val="kk-KZ"/>
        </w:rPr>
        <w:t>; исследование их биологической активности.</w:t>
      </w:r>
    </w:p>
    <w:p w14:paraId="2F50D335" w14:textId="77777777" w:rsidR="00C16EB0" w:rsidRDefault="00C16EB0" w:rsidP="0017409D">
      <w:pPr>
        <w:spacing w:after="0" w:line="240" w:lineRule="auto"/>
        <w:ind w:firstLine="708"/>
        <w:jc w:val="both"/>
        <w:rPr>
          <w:rStyle w:val="ListLabel22"/>
          <w:sz w:val="28"/>
          <w:szCs w:val="28"/>
          <w:lang w:val="kk-KZ"/>
        </w:rPr>
      </w:pPr>
    </w:p>
    <w:p w14:paraId="4AC3559F" w14:textId="77777777" w:rsidR="00C16EB0" w:rsidRPr="00ED24BD" w:rsidRDefault="00C16EB0" w:rsidP="0017409D">
      <w:pPr>
        <w:spacing w:after="0" w:line="240" w:lineRule="auto"/>
        <w:ind w:firstLine="708"/>
        <w:jc w:val="both"/>
        <w:rPr>
          <w:rStyle w:val="ListLabel22"/>
          <w:b/>
          <w:bCs w:val="0"/>
          <w:sz w:val="28"/>
          <w:szCs w:val="28"/>
          <w:lang w:val="kk-KZ"/>
        </w:rPr>
      </w:pPr>
      <w:r w:rsidRPr="00ED24BD">
        <w:rPr>
          <w:rStyle w:val="ListLabel22"/>
          <w:b/>
          <w:bCs w:val="0"/>
          <w:sz w:val="28"/>
          <w:szCs w:val="28"/>
          <w:lang w:val="kk-KZ"/>
        </w:rPr>
        <w:t xml:space="preserve">Научная новизна и основные результаты исследования </w:t>
      </w:r>
    </w:p>
    <w:p w14:paraId="723DD732" w14:textId="6AC997E2" w:rsidR="00604821" w:rsidRPr="00DC095F" w:rsidRDefault="00604821" w:rsidP="00604821">
      <w:pPr>
        <w:spacing w:after="0" w:line="240" w:lineRule="auto"/>
        <w:ind w:firstLine="708"/>
        <w:jc w:val="both"/>
        <w:rPr>
          <w:rFonts w:ascii="Times New Roman" w:hAnsi="Times New Roman"/>
          <w:sz w:val="28"/>
          <w:szCs w:val="28"/>
          <w:lang w:val="kk-KZ"/>
        </w:rPr>
      </w:pPr>
      <w:bookmarkStart w:id="7" w:name="_Hlk118209714"/>
      <w:r>
        <w:rPr>
          <w:rFonts w:ascii="Times New Roman" w:hAnsi="Times New Roman"/>
          <w:sz w:val="28"/>
          <w:szCs w:val="28"/>
          <w:lang w:val="kk-KZ"/>
        </w:rPr>
        <w:t xml:space="preserve">Впервые </w:t>
      </w:r>
      <w:r w:rsidRPr="00ED24BD">
        <w:rPr>
          <w:rFonts w:ascii="Times New Roman" w:hAnsi="Times New Roman"/>
          <w:sz w:val="28"/>
          <w:szCs w:val="28"/>
          <w:lang w:val="kk-KZ"/>
        </w:rPr>
        <w:t>проведен</w:t>
      </w:r>
      <w:r w:rsidR="00B77624">
        <w:rPr>
          <w:rFonts w:ascii="Times New Roman" w:hAnsi="Times New Roman"/>
          <w:sz w:val="28"/>
          <w:szCs w:val="28"/>
          <w:lang w:val="kk-KZ"/>
        </w:rPr>
        <w:t>ы</w:t>
      </w:r>
      <w:r w:rsidRPr="00ED24BD">
        <w:rPr>
          <w:rFonts w:ascii="Times New Roman" w:hAnsi="Times New Roman"/>
          <w:sz w:val="28"/>
          <w:szCs w:val="28"/>
          <w:lang w:val="kk-KZ"/>
        </w:rPr>
        <w:t xml:space="preserve"> систематическ</w:t>
      </w:r>
      <w:r w:rsidR="00B77624">
        <w:rPr>
          <w:rFonts w:ascii="Times New Roman" w:hAnsi="Times New Roman"/>
          <w:sz w:val="28"/>
          <w:szCs w:val="28"/>
          <w:lang w:val="kk-KZ"/>
        </w:rPr>
        <w:t>и</w:t>
      </w:r>
      <w:r w:rsidRPr="00ED24BD">
        <w:rPr>
          <w:rFonts w:ascii="Times New Roman" w:hAnsi="Times New Roman"/>
          <w:sz w:val="28"/>
          <w:szCs w:val="28"/>
          <w:lang w:val="kk-KZ"/>
        </w:rPr>
        <w:t>е исследовани</w:t>
      </w:r>
      <w:r w:rsidR="00B77624">
        <w:rPr>
          <w:rFonts w:ascii="Times New Roman" w:hAnsi="Times New Roman"/>
          <w:sz w:val="28"/>
          <w:szCs w:val="28"/>
          <w:lang w:val="kk-KZ"/>
        </w:rPr>
        <w:t>я</w:t>
      </w:r>
      <w:r w:rsidRPr="00ED24BD">
        <w:rPr>
          <w:rFonts w:ascii="Times New Roman" w:hAnsi="Times New Roman"/>
          <w:sz w:val="28"/>
          <w:szCs w:val="28"/>
          <w:lang w:val="kk-KZ"/>
        </w:rPr>
        <w:t xml:space="preserve"> по изучению условий синтеза  </w:t>
      </w:r>
      <w:r>
        <w:rPr>
          <w:rFonts w:ascii="Times New Roman" w:hAnsi="Times New Roman"/>
          <w:sz w:val="28"/>
          <w:szCs w:val="28"/>
          <w:lang w:val="kk-KZ"/>
        </w:rPr>
        <w:t>3,5-диметиленокситетрагидропиран-4-он</w:t>
      </w:r>
      <w:r w:rsidRPr="00ED24BD">
        <w:rPr>
          <w:rFonts w:ascii="Times New Roman" w:hAnsi="Times New Roman"/>
          <w:sz w:val="28"/>
          <w:szCs w:val="28"/>
          <w:lang w:val="kk-KZ"/>
        </w:rPr>
        <w:t xml:space="preserve">а </w:t>
      </w:r>
      <w:r w:rsidR="00DC095F" w:rsidRPr="00DC095F">
        <w:rPr>
          <w:rFonts w:ascii="Times New Roman" w:hAnsi="Times New Roman"/>
          <w:sz w:val="28"/>
          <w:szCs w:val="28"/>
          <w:lang w:val="kk-KZ"/>
        </w:rPr>
        <w:t>в</w:t>
      </w:r>
      <w:r w:rsidR="00DC095F" w:rsidRPr="00DC095F">
        <w:rPr>
          <w:rStyle w:val="ListLabel22"/>
          <w:sz w:val="28"/>
          <w:szCs w:val="28"/>
          <w:lang w:val="kk-KZ"/>
        </w:rPr>
        <w:t>заимодействием ацетона с формальдегидом, а также его производных</w:t>
      </w:r>
      <w:r w:rsidRPr="00DC095F">
        <w:rPr>
          <w:rFonts w:ascii="Times New Roman" w:hAnsi="Times New Roman"/>
          <w:sz w:val="28"/>
          <w:szCs w:val="28"/>
          <w:lang w:val="kk-KZ"/>
        </w:rPr>
        <w:t xml:space="preserve"> </w:t>
      </w:r>
      <w:r w:rsidRPr="00ED24BD">
        <w:rPr>
          <w:rFonts w:ascii="Times New Roman" w:hAnsi="Times New Roman"/>
          <w:sz w:val="28"/>
          <w:szCs w:val="28"/>
          <w:lang w:val="kk-KZ"/>
        </w:rPr>
        <w:t xml:space="preserve">– оксима, </w:t>
      </w:r>
      <w:r w:rsidRPr="00B36045">
        <w:rPr>
          <w:rFonts w:ascii="Times New Roman" w:hAnsi="Times New Roman"/>
          <w:sz w:val="28"/>
          <w:szCs w:val="28"/>
          <w:lang w:val="kk-KZ"/>
        </w:rPr>
        <w:t>эфира</w:t>
      </w:r>
      <w:r w:rsidRPr="00ED24BD">
        <w:rPr>
          <w:rFonts w:ascii="Times New Roman" w:hAnsi="Times New Roman"/>
          <w:sz w:val="28"/>
          <w:szCs w:val="28"/>
          <w:lang w:val="kk-KZ"/>
        </w:rPr>
        <w:t>, оснований Шиффа</w:t>
      </w:r>
      <w:r w:rsidRPr="00DC095F">
        <w:rPr>
          <w:rFonts w:ascii="Times New Roman" w:hAnsi="Times New Roman"/>
          <w:sz w:val="28"/>
          <w:szCs w:val="28"/>
          <w:lang w:val="kk-KZ"/>
        </w:rPr>
        <w:t xml:space="preserve">. </w:t>
      </w:r>
      <w:r w:rsidR="00DC095F" w:rsidRPr="00DC095F">
        <w:rPr>
          <w:rFonts w:ascii="Times New Roman" w:hAnsi="Times New Roman"/>
          <w:sz w:val="28"/>
          <w:szCs w:val="28"/>
          <w:lang w:val="kk-KZ"/>
        </w:rPr>
        <w:t xml:space="preserve">Показано, что  у </w:t>
      </w:r>
      <w:r w:rsidR="00FA2A12">
        <w:rPr>
          <w:rFonts w:ascii="Times New Roman" w:hAnsi="Times New Roman"/>
          <w:sz w:val="28"/>
          <w:szCs w:val="28"/>
          <w:lang w:val="kk-KZ"/>
        </w:rPr>
        <w:t>3,5-диметиленокситетрагидропиран-4-он</w:t>
      </w:r>
      <w:r w:rsidR="00FA2A12" w:rsidRPr="00ED24BD">
        <w:rPr>
          <w:rFonts w:ascii="Times New Roman" w:hAnsi="Times New Roman"/>
          <w:sz w:val="28"/>
          <w:szCs w:val="28"/>
          <w:lang w:val="kk-KZ"/>
        </w:rPr>
        <w:t xml:space="preserve">а </w:t>
      </w:r>
      <w:r w:rsidR="00DC095F" w:rsidRPr="00DC095F">
        <w:rPr>
          <w:rFonts w:ascii="Times New Roman" w:hAnsi="Times New Roman"/>
          <w:sz w:val="28"/>
          <w:szCs w:val="28"/>
          <w:lang w:val="kk-KZ"/>
        </w:rPr>
        <w:t xml:space="preserve">и его </w:t>
      </w:r>
      <w:r w:rsidR="00323620">
        <w:rPr>
          <w:rFonts w:ascii="Times New Roman" w:hAnsi="Times New Roman"/>
          <w:sz w:val="28"/>
          <w:szCs w:val="28"/>
          <w:lang w:val="kk-KZ"/>
        </w:rPr>
        <w:t>оксима</w:t>
      </w:r>
      <w:r w:rsidR="00DC095F" w:rsidRPr="00DC095F">
        <w:rPr>
          <w:rFonts w:ascii="Times New Roman" w:hAnsi="Times New Roman"/>
          <w:sz w:val="28"/>
          <w:szCs w:val="28"/>
          <w:lang w:val="kk-KZ"/>
        </w:rPr>
        <w:t xml:space="preserve"> в хлороформе равновесие сдвинуто в сторону значительного преобладания  более стабильного конформера с диэкваториальной ориентацией гидроксиметиленовых заместителей у С</w:t>
      </w:r>
      <w:r w:rsidR="00DC095F" w:rsidRPr="00DC095F">
        <w:rPr>
          <w:rFonts w:ascii="Times New Roman" w:hAnsi="Times New Roman"/>
          <w:sz w:val="28"/>
          <w:szCs w:val="28"/>
          <w:vertAlign w:val="superscript"/>
          <w:lang w:val="kk-KZ"/>
        </w:rPr>
        <w:t>3</w:t>
      </w:r>
      <w:r w:rsidR="00DC095F" w:rsidRPr="00DC095F">
        <w:rPr>
          <w:rFonts w:ascii="Times New Roman" w:hAnsi="Times New Roman"/>
          <w:sz w:val="28"/>
          <w:szCs w:val="28"/>
          <w:lang w:val="kk-KZ"/>
        </w:rPr>
        <w:t xml:space="preserve"> и С</w:t>
      </w:r>
      <w:r w:rsidR="00DC095F" w:rsidRPr="00DC095F">
        <w:rPr>
          <w:rFonts w:ascii="Times New Roman" w:hAnsi="Times New Roman"/>
          <w:sz w:val="28"/>
          <w:szCs w:val="28"/>
          <w:vertAlign w:val="superscript"/>
          <w:lang w:val="kk-KZ"/>
        </w:rPr>
        <w:t>5</w:t>
      </w:r>
      <w:r w:rsidR="00DC095F" w:rsidRPr="00DC095F">
        <w:rPr>
          <w:rFonts w:ascii="Times New Roman" w:hAnsi="Times New Roman"/>
          <w:sz w:val="28"/>
          <w:szCs w:val="28"/>
          <w:lang w:val="kk-KZ"/>
        </w:rPr>
        <w:t xml:space="preserve">. </w:t>
      </w:r>
      <w:r w:rsidR="00DC095F" w:rsidRPr="00DC095F">
        <w:rPr>
          <w:rFonts w:ascii="Times New Roman" w:hAnsi="Times New Roman"/>
          <w:sz w:val="28"/>
          <w:szCs w:val="28"/>
        </w:rPr>
        <w:t>Для подтверждения этих стабильных конформаций проведены квантово-химические расчеты</w:t>
      </w:r>
      <w:r w:rsidR="00DC095F" w:rsidRPr="00DC095F">
        <w:rPr>
          <w:rFonts w:ascii="Times New Roman" w:hAnsi="Times New Roman"/>
          <w:sz w:val="28"/>
          <w:szCs w:val="28"/>
          <w:lang w:val="kk-KZ"/>
        </w:rPr>
        <w:t>.</w:t>
      </w:r>
    </w:p>
    <w:p w14:paraId="49758729" w14:textId="61754E47" w:rsidR="00604821" w:rsidRDefault="00604821" w:rsidP="00604821">
      <w:pPr>
        <w:spacing w:after="0" w:line="240" w:lineRule="auto"/>
        <w:ind w:firstLine="708"/>
        <w:jc w:val="both"/>
        <w:rPr>
          <w:rFonts w:ascii="Times New Roman" w:hAnsi="Times New Roman"/>
          <w:sz w:val="28"/>
          <w:szCs w:val="28"/>
        </w:rPr>
      </w:pPr>
      <w:r>
        <w:rPr>
          <w:rFonts w:ascii="Times New Roman" w:hAnsi="Times New Roman"/>
          <w:sz w:val="28"/>
          <w:szCs w:val="28"/>
        </w:rPr>
        <w:t xml:space="preserve">Впервые </w:t>
      </w:r>
      <w:r w:rsidR="00DC504C">
        <w:rPr>
          <w:rFonts w:ascii="Times New Roman" w:hAnsi="Times New Roman"/>
          <w:sz w:val="28"/>
          <w:szCs w:val="28"/>
        </w:rPr>
        <w:t>при</w:t>
      </w:r>
      <w:r>
        <w:rPr>
          <w:rFonts w:ascii="Times New Roman" w:hAnsi="Times New Roman"/>
          <w:sz w:val="28"/>
          <w:szCs w:val="28"/>
        </w:rPr>
        <w:t xml:space="preserve"> арилсульфохлорировани</w:t>
      </w:r>
      <w:r w:rsidR="00DC504C">
        <w:rPr>
          <w:rFonts w:ascii="Times New Roman" w:hAnsi="Times New Roman"/>
          <w:sz w:val="28"/>
          <w:szCs w:val="28"/>
        </w:rPr>
        <w:t>и</w:t>
      </w:r>
      <w:r w:rsidR="00323620">
        <w:rPr>
          <w:rFonts w:ascii="Times New Roman" w:hAnsi="Times New Roman"/>
          <w:sz w:val="28"/>
          <w:szCs w:val="28"/>
          <w:lang w:val="kk-KZ"/>
        </w:rPr>
        <w:t xml:space="preserve"> </w:t>
      </w:r>
      <w:r w:rsidR="00323620">
        <w:rPr>
          <w:rFonts w:ascii="Times New Roman" w:hAnsi="Times New Roman"/>
          <w:sz w:val="28"/>
          <w:szCs w:val="28"/>
        </w:rPr>
        <w:t>(</w:t>
      </w:r>
      <w:r w:rsidR="00323620" w:rsidRPr="00DC504C">
        <w:rPr>
          <w:rFonts w:ascii="Times New Roman" w:hAnsi="Times New Roman"/>
          <w:i/>
          <w:iCs/>
          <w:sz w:val="28"/>
          <w:szCs w:val="28"/>
        </w:rPr>
        <w:t>п</w:t>
      </w:r>
      <w:r w:rsidR="00323620">
        <w:rPr>
          <w:rFonts w:ascii="Times New Roman" w:hAnsi="Times New Roman"/>
          <w:sz w:val="28"/>
          <w:szCs w:val="28"/>
        </w:rPr>
        <w:t xml:space="preserve">-толуол-, </w:t>
      </w:r>
      <w:r w:rsidR="00323620" w:rsidRPr="00DC504C">
        <w:rPr>
          <w:rFonts w:ascii="Times New Roman" w:hAnsi="Times New Roman"/>
          <w:i/>
          <w:iCs/>
          <w:sz w:val="28"/>
          <w:szCs w:val="28"/>
        </w:rPr>
        <w:t>п</w:t>
      </w:r>
      <w:r w:rsidR="00323620">
        <w:rPr>
          <w:rFonts w:ascii="Times New Roman" w:hAnsi="Times New Roman"/>
          <w:sz w:val="28"/>
          <w:szCs w:val="28"/>
        </w:rPr>
        <w:t xml:space="preserve">-, </w:t>
      </w:r>
      <w:r w:rsidR="00323620" w:rsidRPr="00DC504C">
        <w:rPr>
          <w:rFonts w:ascii="Times New Roman" w:hAnsi="Times New Roman"/>
          <w:i/>
          <w:iCs/>
          <w:sz w:val="28"/>
          <w:szCs w:val="28"/>
        </w:rPr>
        <w:t>о</w:t>
      </w:r>
      <w:r w:rsidR="00323620">
        <w:rPr>
          <w:rFonts w:ascii="Times New Roman" w:hAnsi="Times New Roman"/>
          <w:sz w:val="28"/>
          <w:szCs w:val="28"/>
        </w:rPr>
        <w:t>-нитробензолсульфохлорировани</w:t>
      </w:r>
      <w:r w:rsidR="00DC504C">
        <w:rPr>
          <w:rFonts w:ascii="Times New Roman" w:hAnsi="Times New Roman"/>
          <w:sz w:val="28"/>
          <w:szCs w:val="28"/>
        </w:rPr>
        <w:t>и</w:t>
      </w:r>
      <w:r w:rsidR="00323620">
        <w:rPr>
          <w:rFonts w:ascii="Times New Roman" w:hAnsi="Times New Roman"/>
          <w:sz w:val="28"/>
          <w:szCs w:val="28"/>
        </w:rPr>
        <w:t>)</w:t>
      </w:r>
      <w:r w:rsidRPr="00E3555C">
        <w:rPr>
          <w:rFonts w:ascii="Times New Roman" w:hAnsi="Times New Roman"/>
          <w:sz w:val="28"/>
          <w:szCs w:val="28"/>
        </w:rPr>
        <w:t xml:space="preserve"> </w:t>
      </w:r>
      <w:r>
        <w:rPr>
          <w:rFonts w:ascii="Times New Roman" w:hAnsi="Times New Roman"/>
          <w:sz w:val="28"/>
          <w:szCs w:val="28"/>
        </w:rPr>
        <w:t xml:space="preserve">ряда </w:t>
      </w:r>
      <w:r w:rsidRPr="00E3555C">
        <w:rPr>
          <w:rFonts w:ascii="Times New Roman" w:hAnsi="Times New Roman"/>
          <w:sz w:val="28"/>
          <w:szCs w:val="28"/>
        </w:rPr>
        <w:t>β-аминопропиоамидоксимов</w:t>
      </w:r>
      <w:bookmarkStart w:id="8" w:name="_Hlk118209761"/>
      <w:r w:rsidR="00DB0497">
        <w:rPr>
          <w:rFonts w:ascii="Times New Roman" w:hAnsi="Times New Roman"/>
          <w:sz w:val="28"/>
          <w:szCs w:val="28"/>
        </w:rPr>
        <w:t xml:space="preserve"> </w:t>
      </w:r>
      <w:r w:rsidR="00DC504C">
        <w:rPr>
          <w:rFonts w:ascii="Times New Roman" w:hAnsi="Times New Roman"/>
          <w:sz w:val="28"/>
          <w:szCs w:val="28"/>
        </w:rPr>
        <w:t xml:space="preserve">(с гетероциклом в </w:t>
      </w:r>
      <w:r w:rsidR="00DC504C">
        <w:rPr>
          <w:rFonts w:ascii="Times New Roman" w:hAnsi="Times New Roman"/>
          <w:sz w:val="28"/>
          <w:szCs w:val="28"/>
          <w:lang w:val="en-US"/>
        </w:rPr>
        <w:t>β</w:t>
      </w:r>
      <w:r w:rsidR="00DC504C" w:rsidRPr="006A328F">
        <w:rPr>
          <w:rFonts w:ascii="Times New Roman" w:hAnsi="Times New Roman"/>
          <w:sz w:val="28"/>
          <w:szCs w:val="28"/>
        </w:rPr>
        <w:t>-</w:t>
      </w:r>
      <w:r w:rsidR="00DC504C">
        <w:rPr>
          <w:rFonts w:ascii="Times New Roman" w:hAnsi="Times New Roman"/>
          <w:sz w:val="28"/>
          <w:szCs w:val="28"/>
        </w:rPr>
        <w:t>положении: пиперидин-1-ил, морфолин-1-ил, тиофорфолин-1-ил и фенилпиперазин-1-ил)</w:t>
      </w:r>
      <w:r w:rsidR="00DC504C" w:rsidRPr="006A328F">
        <w:rPr>
          <w:rFonts w:ascii="Times New Roman" w:hAnsi="Times New Roman"/>
          <w:sz w:val="28"/>
          <w:szCs w:val="28"/>
        </w:rPr>
        <w:t xml:space="preserve"> </w:t>
      </w:r>
      <w:r>
        <w:rPr>
          <w:rFonts w:ascii="Times New Roman" w:hAnsi="Times New Roman"/>
          <w:sz w:val="28"/>
          <w:szCs w:val="28"/>
        </w:rPr>
        <w:t xml:space="preserve"> </w:t>
      </w:r>
      <w:r w:rsidR="00DC504C">
        <w:rPr>
          <w:rFonts w:ascii="Times New Roman" w:hAnsi="Times New Roman"/>
          <w:sz w:val="28"/>
          <w:szCs w:val="28"/>
        </w:rPr>
        <w:t xml:space="preserve">установлено образование </w:t>
      </w:r>
      <w:r w:rsidRPr="00E3555C">
        <w:rPr>
          <w:rFonts w:ascii="Times New Roman" w:hAnsi="Times New Roman"/>
          <w:sz w:val="28"/>
          <w:szCs w:val="28"/>
        </w:rPr>
        <w:t>арилсульфонат</w:t>
      </w:r>
      <w:r>
        <w:rPr>
          <w:rFonts w:ascii="Times New Roman" w:hAnsi="Times New Roman"/>
          <w:sz w:val="28"/>
          <w:szCs w:val="28"/>
        </w:rPr>
        <w:t>ов</w:t>
      </w:r>
      <w:r w:rsidRPr="00E3555C">
        <w:rPr>
          <w:rFonts w:ascii="Times New Roman" w:hAnsi="Times New Roman"/>
          <w:sz w:val="28"/>
          <w:szCs w:val="28"/>
        </w:rPr>
        <w:t xml:space="preserve"> 2-амино-1,5-диазаспиро[4.5]-дец-1-ен-5-аммония</w:t>
      </w:r>
      <w:r w:rsidR="00DC504C">
        <w:rPr>
          <w:rFonts w:ascii="Times New Roman" w:hAnsi="Times New Roman"/>
          <w:sz w:val="28"/>
          <w:szCs w:val="28"/>
        </w:rPr>
        <w:t>, а для</w:t>
      </w:r>
      <w:r>
        <w:rPr>
          <w:rFonts w:ascii="Times New Roman" w:hAnsi="Times New Roman"/>
          <w:sz w:val="28"/>
          <w:szCs w:val="28"/>
        </w:rPr>
        <w:t xml:space="preserve"> </w:t>
      </w:r>
      <w:r w:rsidR="00DB0497" w:rsidRPr="006A328F">
        <w:rPr>
          <w:rFonts w:ascii="Times New Roman" w:hAnsi="Times New Roman"/>
          <w:sz w:val="28"/>
          <w:szCs w:val="28"/>
        </w:rPr>
        <w:t>β-(бензимидазол-1-ил)пропиоамидоксима</w:t>
      </w:r>
      <w:r w:rsidR="00DB0497" w:rsidRPr="00E3555C">
        <w:rPr>
          <w:rFonts w:ascii="Times New Roman" w:hAnsi="Times New Roman"/>
          <w:sz w:val="28"/>
          <w:szCs w:val="28"/>
        </w:rPr>
        <w:t xml:space="preserve"> </w:t>
      </w:r>
      <w:r w:rsidR="00DB0497">
        <w:rPr>
          <w:rFonts w:ascii="Times New Roman" w:hAnsi="Times New Roman"/>
          <w:sz w:val="28"/>
          <w:szCs w:val="28"/>
        </w:rPr>
        <w:t xml:space="preserve">– </w:t>
      </w:r>
      <w:r w:rsidRPr="00E3555C">
        <w:rPr>
          <w:rFonts w:ascii="Times New Roman" w:hAnsi="Times New Roman"/>
          <w:sz w:val="28"/>
          <w:szCs w:val="28"/>
        </w:rPr>
        <w:t>продукт</w:t>
      </w:r>
      <w:r>
        <w:rPr>
          <w:rFonts w:ascii="Times New Roman" w:hAnsi="Times New Roman"/>
          <w:sz w:val="28"/>
          <w:szCs w:val="28"/>
        </w:rPr>
        <w:t>ов замещения</w:t>
      </w:r>
      <w:r w:rsidRPr="00E3555C">
        <w:rPr>
          <w:rFonts w:ascii="Times New Roman" w:hAnsi="Times New Roman"/>
          <w:sz w:val="28"/>
          <w:szCs w:val="28"/>
        </w:rPr>
        <w:t xml:space="preserve"> по атому кислорода амидоксимной группы</w:t>
      </w:r>
      <w:bookmarkEnd w:id="8"/>
      <w:r w:rsidRPr="00E3555C">
        <w:rPr>
          <w:rFonts w:ascii="Times New Roman" w:hAnsi="Times New Roman"/>
          <w:sz w:val="28"/>
          <w:szCs w:val="28"/>
        </w:rPr>
        <w:t xml:space="preserve">. </w:t>
      </w:r>
    </w:p>
    <w:p w14:paraId="3CCEFC3F" w14:textId="259ED995" w:rsidR="00604821" w:rsidRPr="00E3555C" w:rsidRDefault="00604821" w:rsidP="00604821">
      <w:pPr>
        <w:spacing w:after="0" w:line="240" w:lineRule="auto"/>
        <w:ind w:firstLine="708"/>
        <w:jc w:val="both"/>
        <w:rPr>
          <w:rFonts w:ascii="Times New Roman" w:hAnsi="Times New Roman"/>
          <w:sz w:val="28"/>
          <w:szCs w:val="28"/>
          <w:lang w:val="kk-KZ"/>
        </w:rPr>
      </w:pPr>
      <w:r>
        <w:rPr>
          <w:rFonts w:ascii="Times New Roman" w:hAnsi="Times New Roman"/>
          <w:sz w:val="28"/>
          <w:szCs w:val="28"/>
        </w:rPr>
        <w:t>В</w:t>
      </w:r>
      <w:r w:rsidR="00DB0497">
        <w:rPr>
          <w:rFonts w:ascii="Times New Roman" w:hAnsi="Times New Roman"/>
          <w:sz w:val="28"/>
          <w:szCs w:val="28"/>
        </w:rPr>
        <w:t>первые в</w:t>
      </w:r>
      <w:r>
        <w:rPr>
          <w:rFonts w:ascii="Times New Roman" w:hAnsi="Times New Roman"/>
          <w:sz w:val="28"/>
          <w:szCs w:val="28"/>
        </w:rPr>
        <w:t xml:space="preserve">ыполнено </w:t>
      </w:r>
      <w:r w:rsidRPr="00E3555C">
        <w:rPr>
          <w:rFonts w:ascii="Times New Roman" w:hAnsi="Times New Roman"/>
          <w:sz w:val="28"/>
          <w:szCs w:val="28"/>
          <w:lang w:eastAsia="ru-RU"/>
        </w:rPr>
        <w:t>теоретическое изучение процессов арилсульфохлорирования β-аминопропиоамидоксимов на основе оценки термодинамических параметров соответствующих реакций, анализа ВЗМО</w:t>
      </w:r>
      <w:r w:rsidRPr="00E3555C">
        <w:rPr>
          <w:rFonts w:ascii="Times New Roman" w:hAnsi="Times New Roman"/>
          <w:noProof/>
          <w:sz w:val="28"/>
          <w:szCs w:val="28"/>
        </w:rPr>
        <w:t>–</w:t>
      </w:r>
      <w:r w:rsidRPr="00E3555C">
        <w:rPr>
          <w:rFonts w:ascii="Times New Roman" w:hAnsi="Times New Roman"/>
          <w:sz w:val="28"/>
          <w:szCs w:val="28"/>
          <w:lang w:eastAsia="ru-RU"/>
        </w:rPr>
        <w:t>НСМО молекулярных структур продуктов реакций методами квантовой химии</w:t>
      </w:r>
      <w:r w:rsidR="00DB0497">
        <w:rPr>
          <w:rFonts w:ascii="Times New Roman" w:hAnsi="Times New Roman"/>
          <w:sz w:val="28"/>
          <w:szCs w:val="28"/>
          <w:lang w:eastAsia="ru-RU"/>
        </w:rPr>
        <w:t xml:space="preserve"> с теоретическим подтверждением термодинамической предпочтительности образования спиропиразолиниевых солей</w:t>
      </w:r>
      <w:r w:rsidRPr="00E3555C">
        <w:rPr>
          <w:rFonts w:ascii="Times New Roman" w:hAnsi="Times New Roman"/>
          <w:sz w:val="28"/>
          <w:szCs w:val="28"/>
          <w:lang w:eastAsia="ru-RU"/>
        </w:rPr>
        <w:t>.</w:t>
      </w:r>
    </w:p>
    <w:p w14:paraId="6BAFDA3F" w14:textId="5A0DE9A4" w:rsidR="00604821" w:rsidRPr="00E3555C" w:rsidRDefault="00604821" w:rsidP="006048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Впервые проведен противо</w:t>
      </w:r>
      <w:r w:rsidRPr="00E3555C">
        <w:rPr>
          <w:rFonts w:ascii="Times New Roman" w:hAnsi="Times New Roman"/>
          <w:sz w:val="28"/>
          <w:szCs w:val="28"/>
          <w:lang w:val="kk-KZ"/>
        </w:rPr>
        <w:t>диабетический скрининг</w:t>
      </w:r>
      <w:r>
        <w:rPr>
          <w:rFonts w:ascii="Times New Roman" w:hAnsi="Times New Roman"/>
          <w:sz w:val="28"/>
          <w:szCs w:val="28"/>
          <w:lang w:val="kk-KZ"/>
        </w:rPr>
        <w:t xml:space="preserve"> полученных продуктов арилсульфохлорирования </w:t>
      </w:r>
      <w:r w:rsidRPr="00E3555C">
        <w:rPr>
          <w:rFonts w:ascii="Times New Roman" w:hAnsi="Times New Roman"/>
          <w:sz w:val="28"/>
          <w:szCs w:val="28"/>
          <w:lang w:val="kk-KZ"/>
        </w:rPr>
        <w:t xml:space="preserve">ряда </w:t>
      </w:r>
      <w:r w:rsidRPr="00E3555C">
        <w:rPr>
          <w:rFonts w:ascii="Times New Roman" w:hAnsi="Times New Roman"/>
          <w:sz w:val="28"/>
          <w:szCs w:val="28"/>
        </w:rPr>
        <w:t>β</w:t>
      </w:r>
      <w:r w:rsidRPr="00E3555C">
        <w:rPr>
          <w:rFonts w:ascii="Times New Roman" w:hAnsi="Times New Roman"/>
          <w:sz w:val="28"/>
          <w:szCs w:val="28"/>
          <w:lang w:val="kk-KZ"/>
        </w:rPr>
        <w:t>-аминопропиоамидоксимов</w:t>
      </w:r>
      <w:r>
        <w:rPr>
          <w:rFonts w:ascii="Times New Roman" w:hAnsi="Times New Roman"/>
          <w:sz w:val="28"/>
          <w:szCs w:val="28"/>
          <w:lang w:val="kk-KZ"/>
        </w:rPr>
        <w:t>, который</w:t>
      </w:r>
      <w:r w:rsidRPr="00E3555C">
        <w:rPr>
          <w:rFonts w:ascii="Times New Roman" w:hAnsi="Times New Roman"/>
          <w:sz w:val="28"/>
          <w:szCs w:val="28"/>
          <w:lang w:val="kk-KZ"/>
        </w:rPr>
        <w:t xml:space="preserve"> выявил образцы (</w:t>
      </w:r>
      <w:r w:rsidRPr="00E3555C">
        <w:rPr>
          <w:rFonts w:ascii="Times New Roman" w:hAnsi="Times New Roman"/>
          <w:bCs/>
          <w:color w:val="000000"/>
          <w:sz w:val="28"/>
          <w:szCs w:val="28"/>
          <w:lang w:val="kk-KZ"/>
        </w:rPr>
        <w:t>тозилат</w:t>
      </w:r>
      <w:r w:rsidRPr="00E3555C">
        <w:rPr>
          <w:rFonts w:ascii="Times New Roman" w:hAnsi="Times New Roman"/>
          <w:b/>
          <w:bCs/>
          <w:sz w:val="28"/>
          <w:szCs w:val="28"/>
          <w:lang w:val="kk-KZ"/>
        </w:rPr>
        <w:t xml:space="preserve"> </w:t>
      </w:r>
      <w:r w:rsidRPr="00E3555C">
        <w:rPr>
          <w:rFonts w:ascii="Times New Roman" w:hAnsi="Times New Roman"/>
          <w:bCs/>
          <w:color w:val="000000"/>
          <w:sz w:val="28"/>
          <w:szCs w:val="28"/>
          <w:lang w:val="kk-KZ"/>
        </w:rPr>
        <w:t>2-амино-1,5-диазоспиро[4,5]дец-1-ен-5-аммония</w:t>
      </w:r>
      <w:r w:rsidRPr="00E3555C">
        <w:rPr>
          <w:rFonts w:ascii="Times New Roman" w:hAnsi="Times New Roman"/>
          <w:sz w:val="28"/>
          <w:szCs w:val="28"/>
          <w:lang w:val="kk-KZ"/>
        </w:rPr>
        <w:t xml:space="preserve">, </w:t>
      </w:r>
      <w:r w:rsidRPr="00E3555C">
        <w:rPr>
          <w:rFonts w:ascii="Times New Roman" w:hAnsi="Times New Roman"/>
          <w:bCs/>
          <w:color w:val="000000"/>
          <w:sz w:val="28"/>
          <w:szCs w:val="28"/>
          <w:lang w:val="kk-KZ"/>
        </w:rPr>
        <w:t>3-(1H-бензо[d]имидазол-1-ил)-N'-(тозилокси)пропанимидамид</w:t>
      </w:r>
      <w:r w:rsidRPr="00E3555C">
        <w:rPr>
          <w:rFonts w:ascii="Times New Roman" w:hAnsi="Times New Roman"/>
          <w:sz w:val="28"/>
          <w:szCs w:val="28"/>
          <w:lang w:val="kk-KZ"/>
        </w:rPr>
        <w:t xml:space="preserve">, </w:t>
      </w:r>
      <w:r w:rsidRPr="00E3555C">
        <w:rPr>
          <w:rFonts w:ascii="Times New Roman" w:hAnsi="Times New Roman"/>
          <w:bCs/>
          <w:color w:val="000000"/>
          <w:sz w:val="28"/>
          <w:szCs w:val="28"/>
          <w:lang w:val="kk-KZ"/>
        </w:rPr>
        <w:t>4-нитробензолсульфонат 2-амино-8-тио-1,5-диазоспиро[4,5]дец-1-ен-5-аммония</w:t>
      </w:r>
      <w:r w:rsidRPr="00E3555C">
        <w:rPr>
          <w:rFonts w:ascii="Times New Roman" w:hAnsi="Times New Roman"/>
          <w:sz w:val="28"/>
          <w:szCs w:val="28"/>
          <w:lang w:val="kk-KZ"/>
        </w:rPr>
        <w:t xml:space="preserve"> и </w:t>
      </w:r>
      <w:r w:rsidRPr="00E3555C">
        <w:rPr>
          <w:rFonts w:ascii="Times New Roman" w:hAnsi="Times New Roman"/>
          <w:bCs/>
          <w:color w:val="000000"/>
          <w:sz w:val="28"/>
          <w:szCs w:val="28"/>
          <w:lang w:val="kk-KZ"/>
        </w:rPr>
        <w:t>3-(1H-бензо[d]имидазол-1-ил)-N'-(((4-нитрофенил)сульфонил)окси)пропан-имидамид</w:t>
      </w:r>
      <w:r w:rsidRPr="00E3555C">
        <w:rPr>
          <w:rFonts w:ascii="Times New Roman" w:hAnsi="Times New Roman"/>
          <w:sz w:val="28"/>
          <w:szCs w:val="28"/>
          <w:lang w:val="kk-KZ"/>
        </w:rPr>
        <w:t xml:space="preserve">) с активностью ингибирования </w:t>
      </w:r>
      <w:r w:rsidRPr="00E3555C">
        <w:rPr>
          <w:rFonts w:ascii="Times New Roman" w:hAnsi="Times New Roman"/>
          <w:sz w:val="28"/>
          <w:szCs w:val="28"/>
        </w:rPr>
        <w:t>α</w:t>
      </w:r>
      <w:r w:rsidRPr="00E3555C">
        <w:rPr>
          <w:rFonts w:ascii="Times New Roman" w:hAnsi="Times New Roman"/>
          <w:sz w:val="28"/>
          <w:szCs w:val="28"/>
          <w:lang w:val="kk-KZ"/>
        </w:rPr>
        <w:t xml:space="preserve">-глюкозидазы </w:t>
      </w:r>
      <w:r w:rsidRPr="00E3555C">
        <w:rPr>
          <w:rFonts w:ascii="Times New Roman" w:hAnsi="Times New Roman"/>
          <w:i/>
          <w:iCs/>
          <w:sz w:val="28"/>
          <w:szCs w:val="28"/>
          <w:lang w:val="kk-KZ"/>
        </w:rPr>
        <w:t>in vitro</w:t>
      </w:r>
      <w:r w:rsidRPr="00E3555C">
        <w:rPr>
          <w:rFonts w:ascii="Times New Roman" w:hAnsi="Times New Roman"/>
          <w:sz w:val="28"/>
          <w:szCs w:val="28"/>
          <w:lang w:val="kk-KZ"/>
        </w:rPr>
        <w:t xml:space="preserve"> выше, чем у эталонного препарата акарбозы. </w:t>
      </w:r>
    </w:p>
    <w:p w14:paraId="489AE4C7" w14:textId="764F8E33" w:rsidR="00ED24BD" w:rsidRPr="00A53309" w:rsidRDefault="00ED24BD" w:rsidP="00D7277E">
      <w:pPr>
        <w:spacing w:after="0" w:line="240" w:lineRule="auto"/>
        <w:ind w:firstLine="708"/>
        <w:contextualSpacing/>
        <w:jc w:val="both"/>
        <w:rPr>
          <w:rFonts w:ascii="Times New Roman" w:hAnsi="Times New Roman"/>
          <w:i/>
          <w:iCs/>
          <w:sz w:val="28"/>
          <w:szCs w:val="28"/>
          <w:lang w:val="kk-KZ"/>
        </w:rPr>
      </w:pPr>
      <w:r>
        <w:rPr>
          <w:rFonts w:ascii="Times New Roman" w:hAnsi="Times New Roman"/>
          <w:sz w:val="28"/>
          <w:szCs w:val="28"/>
        </w:rPr>
        <w:t>В</w:t>
      </w:r>
      <w:r w:rsidR="00E3555C">
        <w:rPr>
          <w:rFonts w:ascii="Times New Roman" w:hAnsi="Times New Roman"/>
          <w:sz w:val="28"/>
          <w:szCs w:val="28"/>
        </w:rPr>
        <w:t>первые в</w:t>
      </w:r>
      <w:r>
        <w:rPr>
          <w:rFonts w:ascii="Times New Roman" w:hAnsi="Times New Roman"/>
          <w:sz w:val="28"/>
          <w:szCs w:val="28"/>
        </w:rPr>
        <w:t>ыполнено</w:t>
      </w:r>
      <w:r w:rsidRPr="00031F46">
        <w:rPr>
          <w:rFonts w:ascii="Times New Roman" w:hAnsi="Times New Roman"/>
          <w:sz w:val="28"/>
          <w:szCs w:val="28"/>
        </w:rPr>
        <w:t xml:space="preserve"> компьютерно</w:t>
      </w:r>
      <w:r>
        <w:rPr>
          <w:rFonts w:ascii="Times New Roman" w:hAnsi="Times New Roman"/>
          <w:sz w:val="28"/>
          <w:szCs w:val="28"/>
        </w:rPr>
        <w:t>е</w:t>
      </w:r>
      <w:r w:rsidRPr="00031F46">
        <w:rPr>
          <w:rFonts w:ascii="Times New Roman" w:hAnsi="Times New Roman"/>
          <w:sz w:val="28"/>
          <w:szCs w:val="28"/>
        </w:rPr>
        <w:t xml:space="preserve"> прогнозировани</w:t>
      </w:r>
      <w:r>
        <w:rPr>
          <w:rFonts w:ascii="Times New Roman" w:hAnsi="Times New Roman"/>
          <w:sz w:val="28"/>
          <w:szCs w:val="28"/>
        </w:rPr>
        <w:t xml:space="preserve">е </w:t>
      </w:r>
      <w:r w:rsidRPr="00031F46">
        <w:rPr>
          <w:rFonts w:ascii="Times New Roman" w:hAnsi="Times New Roman"/>
          <w:sz w:val="28"/>
          <w:szCs w:val="28"/>
        </w:rPr>
        <w:t>биодоступности и спектра биологической активности для новых соединений, производных 3,5-замещенного тетрагридропиран-4-она и производных β-аминопропиоамидоксимов неионного строения с применением PASS online</w:t>
      </w:r>
      <w:r w:rsidR="00DC6317">
        <w:rPr>
          <w:rFonts w:ascii="Times New Roman" w:hAnsi="Times New Roman"/>
          <w:sz w:val="28"/>
          <w:szCs w:val="28"/>
        </w:rPr>
        <w:t>,</w:t>
      </w:r>
      <w:r w:rsidRPr="00031F46">
        <w:rPr>
          <w:rFonts w:ascii="Times New Roman" w:hAnsi="Times New Roman"/>
          <w:sz w:val="28"/>
          <w:szCs w:val="28"/>
        </w:rPr>
        <w:t xml:space="preserve"> Molinspiration Cheminformatics</w:t>
      </w:r>
      <w:r w:rsidR="00DC6317">
        <w:rPr>
          <w:rFonts w:ascii="Times New Roman" w:hAnsi="Times New Roman"/>
          <w:sz w:val="28"/>
          <w:szCs w:val="28"/>
        </w:rPr>
        <w:t xml:space="preserve"> и </w:t>
      </w:r>
      <w:r w:rsidR="00DC6317">
        <w:rPr>
          <w:rFonts w:ascii="Times New Roman" w:hAnsi="Times New Roman"/>
          <w:sz w:val="28"/>
          <w:szCs w:val="28"/>
          <w:lang w:val="en-US"/>
        </w:rPr>
        <w:t>ProTox</w:t>
      </w:r>
      <w:r w:rsidR="00DC6317" w:rsidRPr="00DC6317">
        <w:rPr>
          <w:rFonts w:ascii="Times New Roman" w:hAnsi="Times New Roman"/>
          <w:sz w:val="28"/>
          <w:szCs w:val="28"/>
        </w:rPr>
        <w:t>-</w:t>
      </w:r>
      <w:r w:rsidR="00DC6317">
        <w:rPr>
          <w:rFonts w:ascii="Times New Roman" w:hAnsi="Times New Roman"/>
          <w:sz w:val="28"/>
          <w:szCs w:val="28"/>
          <w:lang w:val="en-US"/>
        </w:rPr>
        <w:t>II</w:t>
      </w:r>
      <w:r>
        <w:rPr>
          <w:rFonts w:ascii="Times New Roman" w:hAnsi="Times New Roman"/>
          <w:sz w:val="28"/>
          <w:szCs w:val="28"/>
        </w:rPr>
        <w:t>. Выявлены соединения, потенциально проявляющие</w:t>
      </w:r>
      <w:r w:rsidRPr="00200CE1">
        <w:rPr>
          <w:rFonts w:ascii="Times New Roman" w:hAnsi="Times New Roman"/>
          <w:sz w:val="28"/>
          <w:szCs w:val="28"/>
        </w:rPr>
        <w:t xml:space="preserve"> свойства ингибитора сахар-фосфатазы</w:t>
      </w:r>
      <w:r w:rsidR="00DC6317">
        <w:rPr>
          <w:rFonts w:ascii="Times New Roman" w:hAnsi="Times New Roman"/>
          <w:sz w:val="28"/>
          <w:szCs w:val="28"/>
        </w:rPr>
        <w:t xml:space="preserve">, которые могут </w:t>
      </w:r>
      <w:r w:rsidRPr="00200CE1">
        <w:rPr>
          <w:rFonts w:ascii="Times New Roman" w:hAnsi="Times New Roman"/>
          <w:sz w:val="28"/>
          <w:szCs w:val="28"/>
        </w:rPr>
        <w:t>применя</w:t>
      </w:r>
      <w:r w:rsidR="00DC6317">
        <w:rPr>
          <w:rFonts w:ascii="Times New Roman" w:hAnsi="Times New Roman"/>
          <w:sz w:val="28"/>
          <w:szCs w:val="28"/>
        </w:rPr>
        <w:t>ть</w:t>
      </w:r>
      <w:r w:rsidRPr="00200CE1">
        <w:rPr>
          <w:rFonts w:ascii="Times New Roman" w:hAnsi="Times New Roman"/>
          <w:sz w:val="28"/>
          <w:szCs w:val="28"/>
        </w:rPr>
        <w:t>ся для лечения сахарного диабета 2-го типа. Установлена активность в отношении ингибирования алкенилглицерофосфохолин гидролазы</w:t>
      </w:r>
      <w:r>
        <w:rPr>
          <w:rFonts w:ascii="Times New Roman" w:hAnsi="Times New Roman"/>
          <w:sz w:val="28"/>
          <w:szCs w:val="28"/>
        </w:rPr>
        <w:t xml:space="preserve">, подобные средства </w:t>
      </w:r>
      <w:r w:rsidRPr="00200CE1">
        <w:rPr>
          <w:rFonts w:ascii="Times New Roman" w:hAnsi="Times New Roman"/>
          <w:sz w:val="28"/>
          <w:szCs w:val="28"/>
        </w:rPr>
        <w:t>применя</w:t>
      </w:r>
      <w:r>
        <w:rPr>
          <w:rFonts w:ascii="Times New Roman" w:hAnsi="Times New Roman"/>
          <w:sz w:val="28"/>
          <w:szCs w:val="28"/>
        </w:rPr>
        <w:t xml:space="preserve">ются </w:t>
      </w:r>
      <w:r w:rsidRPr="00200CE1">
        <w:rPr>
          <w:rFonts w:ascii="Times New Roman" w:hAnsi="Times New Roman"/>
          <w:sz w:val="28"/>
          <w:szCs w:val="28"/>
        </w:rPr>
        <w:t xml:space="preserve">в лечении болезни Альцгеймера и других деменций. </w:t>
      </w:r>
      <w:r>
        <w:rPr>
          <w:rFonts w:ascii="Times New Roman" w:hAnsi="Times New Roman"/>
          <w:sz w:val="28"/>
          <w:szCs w:val="28"/>
        </w:rPr>
        <w:t>Также выявлены соединения, которые с</w:t>
      </w:r>
      <w:r w:rsidRPr="00200CE1">
        <w:rPr>
          <w:rFonts w:ascii="Times New Roman" w:hAnsi="Times New Roman"/>
          <w:sz w:val="28"/>
          <w:szCs w:val="28"/>
        </w:rPr>
        <w:t xml:space="preserve"> высокой долей вероятности обладают широким спектром биологической активности, в том числе по лечению фобических расстройств и противоишемической активности. </w:t>
      </w:r>
      <w:r w:rsidR="00DC6317">
        <w:rPr>
          <w:rFonts w:ascii="Times New Roman" w:hAnsi="Times New Roman"/>
          <w:sz w:val="28"/>
          <w:szCs w:val="28"/>
        </w:rPr>
        <w:t>По результатам прогноза, новые соединения не обладают токсичностью и соответствуют критериям биодоступности.</w:t>
      </w:r>
    </w:p>
    <w:bookmarkEnd w:id="7"/>
    <w:p w14:paraId="794771E4" w14:textId="77777777" w:rsidR="00C16EB0" w:rsidRDefault="00C16EB0" w:rsidP="00D7277E">
      <w:pPr>
        <w:spacing w:after="0" w:line="240" w:lineRule="auto"/>
        <w:ind w:firstLine="708"/>
        <w:jc w:val="both"/>
        <w:rPr>
          <w:rStyle w:val="ListLabel22"/>
          <w:sz w:val="28"/>
          <w:szCs w:val="28"/>
          <w:lang w:val="kk-KZ"/>
        </w:rPr>
      </w:pPr>
    </w:p>
    <w:p w14:paraId="44E94298" w14:textId="77777777" w:rsidR="00C16EB0" w:rsidRPr="00F007F7" w:rsidRDefault="00C16EB0" w:rsidP="00D7277E">
      <w:pPr>
        <w:spacing w:after="0" w:line="240" w:lineRule="auto"/>
        <w:ind w:firstLine="708"/>
        <w:jc w:val="both"/>
        <w:rPr>
          <w:rStyle w:val="ListLabel22"/>
          <w:b/>
          <w:bCs w:val="0"/>
          <w:sz w:val="28"/>
          <w:szCs w:val="28"/>
          <w:lang w:val="kk-KZ"/>
        </w:rPr>
      </w:pPr>
      <w:r w:rsidRPr="00F007F7">
        <w:rPr>
          <w:rStyle w:val="ListLabel22"/>
          <w:b/>
          <w:bCs w:val="0"/>
          <w:sz w:val="28"/>
          <w:szCs w:val="28"/>
          <w:lang w:val="kk-KZ"/>
        </w:rPr>
        <w:t xml:space="preserve">Основные положения, выносимые на защиту: </w:t>
      </w:r>
    </w:p>
    <w:p w14:paraId="63AFE767" w14:textId="21C39CCD" w:rsidR="00E4096A" w:rsidRDefault="00971183" w:rsidP="00E4096A">
      <w:pPr>
        <w:pStyle w:val="a8"/>
        <w:numPr>
          <w:ilvl w:val="0"/>
          <w:numId w:val="30"/>
        </w:numPr>
        <w:spacing w:after="0" w:line="240" w:lineRule="auto"/>
        <w:ind w:left="0" w:firstLine="709"/>
        <w:jc w:val="both"/>
        <w:rPr>
          <w:rFonts w:ascii="Times New Roman" w:hAnsi="Times New Roman"/>
          <w:sz w:val="28"/>
          <w:szCs w:val="28"/>
          <w:lang w:val="kk-KZ"/>
        </w:rPr>
      </w:pPr>
      <w:bookmarkStart w:id="9" w:name="_Hlk123720452"/>
      <w:r>
        <w:rPr>
          <w:rFonts w:ascii="Times New Roman" w:hAnsi="Times New Roman"/>
          <w:sz w:val="28"/>
          <w:szCs w:val="28"/>
          <w:lang w:val="kk-KZ"/>
        </w:rPr>
        <w:t xml:space="preserve">Образование </w:t>
      </w:r>
      <w:r w:rsidRPr="002D4C15">
        <w:rPr>
          <w:rFonts w:ascii="Times New Roman" w:hAnsi="Times New Roman"/>
          <w:sz w:val="28"/>
          <w:szCs w:val="28"/>
        </w:rPr>
        <w:t xml:space="preserve"> </w:t>
      </w:r>
      <w:r w:rsidRPr="00015362">
        <w:rPr>
          <w:rFonts w:ascii="Times New Roman" w:hAnsi="Times New Roman"/>
          <w:sz w:val="28"/>
          <w:szCs w:val="28"/>
          <w:lang w:val="kk-KZ"/>
        </w:rPr>
        <w:t>3,5-</w:t>
      </w:r>
      <w:r>
        <w:rPr>
          <w:rFonts w:ascii="Times New Roman" w:hAnsi="Times New Roman"/>
          <w:sz w:val="28"/>
          <w:szCs w:val="28"/>
          <w:lang w:val="kk-KZ"/>
        </w:rPr>
        <w:t>диметиленокси</w:t>
      </w:r>
      <w:r w:rsidRPr="00015362">
        <w:rPr>
          <w:rFonts w:ascii="Times New Roman" w:hAnsi="Times New Roman"/>
          <w:sz w:val="28"/>
          <w:szCs w:val="28"/>
          <w:lang w:val="kk-KZ"/>
        </w:rPr>
        <w:t>тетрагидропиран-4-он</w:t>
      </w:r>
      <w:r>
        <w:rPr>
          <w:rFonts w:ascii="Times New Roman" w:hAnsi="Times New Roman"/>
          <w:sz w:val="28"/>
          <w:szCs w:val="28"/>
          <w:lang w:val="kk-KZ"/>
        </w:rPr>
        <w:t>а</w:t>
      </w:r>
      <w:r>
        <w:rPr>
          <w:rStyle w:val="ListLabel22"/>
          <w:sz w:val="28"/>
          <w:szCs w:val="28"/>
          <w:lang w:val="kk-KZ"/>
        </w:rPr>
        <w:t xml:space="preserve"> при в</w:t>
      </w:r>
      <w:r w:rsidRPr="00015362">
        <w:rPr>
          <w:rStyle w:val="ListLabel22"/>
          <w:sz w:val="28"/>
          <w:szCs w:val="28"/>
          <w:lang w:val="kk-KZ"/>
        </w:rPr>
        <w:t>заимодействи</w:t>
      </w:r>
      <w:r>
        <w:rPr>
          <w:rStyle w:val="ListLabel22"/>
          <w:sz w:val="28"/>
          <w:szCs w:val="28"/>
          <w:lang w:val="kk-KZ"/>
        </w:rPr>
        <w:t>и</w:t>
      </w:r>
      <w:r w:rsidRPr="00015362">
        <w:rPr>
          <w:rStyle w:val="ListLabel22"/>
          <w:sz w:val="28"/>
          <w:szCs w:val="28"/>
          <w:lang w:val="kk-KZ"/>
        </w:rPr>
        <w:t xml:space="preserve"> </w:t>
      </w:r>
      <w:r w:rsidR="008432F5" w:rsidRPr="00015362">
        <w:rPr>
          <w:rStyle w:val="ListLabel22"/>
          <w:sz w:val="28"/>
          <w:szCs w:val="28"/>
          <w:lang w:val="kk-KZ"/>
        </w:rPr>
        <w:t xml:space="preserve">ацетона с формальдегидом </w:t>
      </w:r>
      <w:r>
        <w:rPr>
          <w:rStyle w:val="ListLabel22"/>
          <w:sz w:val="28"/>
          <w:szCs w:val="28"/>
          <w:lang w:val="kk-KZ"/>
        </w:rPr>
        <w:t xml:space="preserve">(1:4) </w:t>
      </w:r>
      <w:r w:rsidR="008432F5" w:rsidRPr="00015362">
        <w:rPr>
          <w:rStyle w:val="ListLabel22"/>
          <w:sz w:val="28"/>
          <w:szCs w:val="28"/>
          <w:lang w:val="kk-KZ"/>
        </w:rPr>
        <w:t>в щелочных условиях</w:t>
      </w:r>
      <w:r w:rsidR="00E4096A" w:rsidRPr="00015362">
        <w:rPr>
          <w:rFonts w:ascii="Times New Roman" w:hAnsi="Times New Roman"/>
          <w:sz w:val="28"/>
          <w:szCs w:val="28"/>
          <w:lang w:val="kk-KZ"/>
        </w:rPr>
        <w:t>.</w:t>
      </w:r>
      <w:r w:rsidR="00E4096A">
        <w:rPr>
          <w:rFonts w:ascii="Times New Roman" w:hAnsi="Times New Roman"/>
          <w:sz w:val="28"/>
          <w:szCs w:val="28"/>
          <w:lang w:val="kk-KZ"/>
        </w:rPr>
        <w:t xml:space="preserve"> </w:t>
      </w:r>
      <w:r w:rsidRPr="00EA714B">
        <w:rPr>
          <w:rFonts w:ascii="Times New Roman" w:hAnsi="Times New Roman"/>
          <w:sz w:val="28"/>
          <w:szCs w:val="28"/>
          <w:lang w:val="kk-KZ"/>
        </w:rPr>
        <w:t>Увеличени</w:t>
      </w:r>
      <w:r>
        <w:rPr>
          <w:rFonts w:ascii="Times New Roman" w:hAnsi="Times New Roman"/>
          <w:sz w:val="28"/>
          <w:szCs w:val="28"/>
          <w:lang w:val="kk-KZ"/>
        </w:rPr>
        <w:t>е</w:t>
      </w:r>
      <w:r w:rsidRPr="00EA714B">
        <w:rPr>
          <w:rFonts w:ascii="Times New Roman" w:hAnsi="Times New Roman"/>
          <w:sz w:val="28"/>
          <w:szCs w:val="28"/>
          <w:lang w:val="kk-KZ"/>
        </w:rPr>
        <w:t xml:space="preserve"> выхода продукта</w:t>
      </w:r>
      <w:r>
        <w:rPr>
          <w:rFonts w:ascii="Times New Roman" w:hAnsi="Times New Roman"/>
          <w:sz w:val="28"/>
          <w:szCs w:val="28"/>
          <w:lang w:val="kk-KZ"/>
        </w:rPr>
        <w:t xml:space="preserve"> п</w:t>
      </w:r>
      <w:r w:rsidRPr="00EA714B">
        <w:rPr>
          <w:rFonts w:ascii="Times New Roman" w:hAnsi="Times New Roman"/>
          <w:sz w:val="28"/>
          <w:szCs w:val="28"/>
          <w:lang w:val="kk-KZ"/>
        </w:rPr>
        <w:t xml:space="preserve">ри </w:t>
      </w:r>
      <w:r w:rsidR="00EA714B" w:rsidRPr="00EA714B">
        <w:rPr>
          <w:rFonts w:ascii="Times New Roman" w:hAnsi="Times New Roman"/>
          <w:sz w:val="28"/>
          <w:szCs w:val="28"/>
          <w:lang w:val="kk-KZ"/>
        </w:rPr>
        <w:t xml:space="preserve">проведении реакции в </w:t>
      </w:r>
      <w:r w:rsidR="00EA714B">
        <w:rPr>
          <w:rFonts w:ascii="Times New Roman" w:hAnsi="Times New Roman"/>
          <w:sz w:val="28"/>
          <w:szCs w:val="28"/>
          <w:lang w:val="kk-KZ"/>
        </w:rPr>
        <w:t xml:space="preserve">присутствии </w:t>
      </w:r>
      <w:r w:rsidR="00EA714B">
        <w:rPr>
          <w:rFonts w:ascii="Times New Roman" w:hAnsi="Times New Roman"/>
          <w:sz w:val="28"/>
          <w:szCs w:val="28"/>
          <w:lang w:val="en-US"/>
        </w:rPr>
        <w:t>K</w:t>
      </w:r>
      <w:r w:rsidR="00EA714B" w:rsidRPr="00EA714B">
        <w:rPr>
          <w:rFonts w:ascii="Times New Roman" w:hAnsi="Times New Roman"/>
          <w:sz w:val="28"/>
          <w:szCs w:val="28"/>
          <w:vertAlign w:val="subscript"/>
        </w:rPr>
        <w:t>2</w:t>
      </w:r>
      <w:r w:rsidR="00EA714B">
        <w:rPr>
          <w:rFonts w:ascii="Times New Roman" w:hAnsi="Times New Roman"/>
          <w:sz w:val="28"/>
          <w:szCs w:val="28"/>
          <w:lang w:val="en-US"/>
        </w:rPr>
        <w:t>CO</w:t>
      </w:r>
      <w:r w:rsidR="00EA714B" w:rsidRPr="00EA714B">
        <w:rPr>
          <w:rFonts w:ascii="Times New Roman" w:hAnsi="Times New Roman"/>
          <w:sz w:val="28"/>
          <w:szCs w:val="28"/>
          <w:vertAlign w:val="subscript"/>
        </w:rPr>
        <w:t>3</w:t>
      </w:r>
      <w:r>
        <w:rPr>
          <w:rFonts w:ascii="Times New Roman" w:hAnsi="Times New Roman"/>
          <w:sz w:val="28"/>
          <w:szCs w:val="28"/>
          <w:lang w:val="kk-KZ"/>
        </w:rPr>
        <w:t xml:space="preserve">, </w:t>
      </w:r>
      <w:r w:rsidR="00EA714B" w:rsidRPr="00EA714B">
        <w:rPr>
          <w:rFonts w:ascii="Times New Roman" w:hAnsi="Times New Roman"/>
          <w:sz w:val="28"/>
          <w:szCs w:val="28"/>
          <w:lang w:val="kk-KZ"/>
        </w:rPr>
        <w:t>времени реакции до 32 часов</w:t>
      </w:r>
      <w:r w:rsidR="00EA714B">
        <w:rPr>
          <w:rFonts w:ascii="Times New Roman" w:hAnsi="Times New Roman"/>
          <w:sz w:val="28"/>
          <w:szCs w:val="28"/>
          <w:lang w:val="kk-KZ"/>
        </w:rPr>
        <w:t xml:space="preserve">, оптимальный температурный режим </w:t>
      </w:r>
      <w:r w:rsidR="00EA714B" w:rsidRPr="00EA714B">
        <w:rPr>
          <w:rFonts w:ascii="Times New Roman" w:hAnsi="Times New Roman"/>
          <w:sz w:val="28"/>
          <w:szCs w:val="28"/>
        </w:rPr>
        <w:t>35°C</w:t>
      </w:r>
      <w:r w:rsidR="00E4096A" w:rsidRPr="00EA714B">
        <w:rPr>
          <w:rFonts w:ascii="Times New Roman" w:hAnsi="Times New Roman"/>
          <w:sz w:val="28"/>
          <w:szCs w:val="28"/>
        </w:rPr>
        <w:t>.</w:t>
      </w:r>
      <w:r w:rsidR="00E4096A">
        <w:rPr>
          <w:rFonts w:ascii="Times New Roman" w:hAnsi="Times New Roman"/>
          <w:sz w:val="28"/>
          <w:szCs w:val="28"/>
          <w:lang w:val="kk-KZ"/>
        </w:rPr>
        <w:t xml:space="preserve"> </w:t>
      </w:r>
      <w:r>
        <w:rPr>
          <w:rFonts w:ascii="Times New Roman" w:hAnsi="Times New Roman"/>
          <w:sz w:val="28"/>
          <w:szCs w:val="28"/>
        </w:rPr>
        <w:t>Образование</w:t>
      </w:r>
      <w:r w:rsidR="00E4096A" w:rsidRPr="00015362">
        <w:rPr>
          <w:rFonts w:ascii="Times New Roman" w:hAnsi="Times New Roman"/>
          <w:sz w:val="28"/>
          <w:szCs w:val="28"/>
        </w:rPr>
        <w:t xml:space="preserve"> </w:t>
      </w:r>
      <w:r w:rsidRPr="00015362">
        <w:rPr>
          <w:rFonts w:ascii="Times New Roman" w:hAnsi="Times New Roman"/>
          <w:sz w:val="28"/>
          <w:szCs w:val="28"/>
        </w:rPr>
        <w:t xml:space="preserve">оксима </w:t>
      </w:r>
      <w:r w:rsidR="00E4096A" w:rsidRPr="00015362">
        <w:rPr>
          <w:rFonts w:ascii="Times New Roman" w:hAnsi="Times New Roman"/>
          <w:sz w:val="28"/>
          <w:szCs w:val="28"/>
        </w:rPr>
        <w:t>3,5-диметиленокситетрагидропиран-4-она</w:t>
      </w:r>
      <w:r>
        <w:rPr>
          <w:rFonts w:ascii="Times New Roman" w:hAnsi="Times New Roman"/>
          <w:sz w:val="28"/>
          <w:szCs w:val="28"/>
        </w:rPr>
        <w:t xml:space="preserve"> при взаимодействии </w:t>
      </w:r>
      <w:r w:rsidRPr="00015362">
        <w:rPr>
          <w:rFonts w:ascii="Times New Roman" w:hAnsi="Times New Roman"/>
          <w:sz w:val="28"/>
          <w:szCs w:val="28"/>
        </w:rPr>
        <w:t>3,5-диметиленокситетрагидропиран-4-она</w:t>
      </w:r>
      <w:r w:rsidR="00E4096A" w:rsidRPr="00015362">
        <w:rPr>
          <w:rFonts w:ascii="Times New Roman" w:hAnsi="Times New Roman"/>
          <w:sz w:val="28"/>
          <w:szCs w:val="28"/>
        </w:rPr>
        <w:t xml:space="preserve"> с гидрохлоридом гидроксиламина</w:t>
      </w:r>
      <w:r>
        <w:rPr>
          <w:rFonts w:ascii="Times New Roman" w:hAnsi="Times New Roman"/>
          <w:sz w:val="28"/>
          <w:szCs w:val="28"/>
        </w:rPr>
        <w:t xml:space="preserve">, </w:t>
      </w:r>
      <w:r w:rsidRPr="00971183">
        <w:rPr>
          <w:rFonts w:ascii="Times New Roman" w:hAnsi="Times New Roman"/>
          <w:sz w:val="28"/>
          <w:szCs w:val="28"/>
        </w:rPr>
        <w:t xml:space="preserve">увеличение выхода </w:t>
      </w:r>
      <w:r w:rsidR="00234FCF" w:rsidRPr="00971183">
        <w:rPr>
          <w:rFonts w:ascii="Times New Roman" w:hAnsi="Times New Roman"/>
          <w:sz w:val="28"/>
          <w:szCs w:val="28"/>
        </w:rPr>
        <w:t>продукта при проведении реакции в присутствии ацетата натрия</w:t>
      </w:r>
      <w:r w:rsidRPr="00971183">
        <w:rPr>
          <w:rFonts w:ascii="Times New Roman" w:hAnsi="Times New Roman"/>
          <w:sz w:val="28"/>
          <w:szCs w:val="28"/>
        </w:rPr>
        <w:t xml:space="preserve"> в течение </w:t>
      </w:r>
      <w:r w:rsidR="00234FCF" w:rsidRPr="00971183">
        <w:rPr>
          <w:rFonts w:ascii="Times New Roman" w:hAnsi="Times New Roman"/>
          <w:sz w:val="28"/>
          <w:szCs w:val="28"/>
        </w:rPr>
        <w:t xml:space="preserve">6 часов </w:t>
      </w:r>
      <w:r w:rsidRPr="00971183">
        <w:rPr>
          <w:rFonts w:ascii="Times New Roman" w:hAnsi="Times New Roman"/>
          <w:sz w:val="28"/>
          <w:szCs w:val="28"/>
        </w:rPr>
        <w:t>и</w:t>
      </w:r>
      <w:r w:rsidR="00234FCF" w:rsidRPr="00971183">
        <w:rPr>
          <w:rFonts w:ascii="Times New Roman" w:hAnsi="Times New Roman"/>
          <w:sz w:val="28"/>
          <w:szCs w:val="28"/>
        </w:rPr>
        <w:t xml:space="preserve"> при температуре 75 °C</w:t>
      </w:r>
      <w:r w:rsidRPr="00971183">
        <w:rPr>
          <w:rFonts w:ascii="Times New Roman" w:hAnsi="Times New Roman"/>
          <w:sz w:val="28"/>
          <w:szCs w:val="28"/>
        </w:rPr>
        <w:t>.</w:t>
      </w:r>
      <w:r w:rsidR="00234FCF">
        <w:rPr>
          <w:rFonts w:ascii="Times New Roman" w:hAnsi="Times New Roman"/>
          <w:sz w:val="28"/>
          <w:szCs w:val="28"/>
        </w:rPr>
        <w:t xml:space="preserve">  </w:t>
      </w:r>
      <w:r>
        <w:rPr>
          <w:rFonts w:ascii="Times New Roman" w:hAnsi="Times New Roman"/>
          <w:sz w:val="28"/>
          <w:szCs w:val="28"/>
        </w:rPr>
        <w:t xml:space="preserve">Образование </w:t>
      </w:r>
      <w:r>
        <w:rPr>
          <w:rFonts w:ascii="Times New Roman" w:hAnsi="Times New Roman"/>
          <w:sz w:val="28"/>
          <w:szCs w:val="28"/>
          <w:lang w:val="kk-KZ"/>
        </w:rPr>
        <w:t>трипропионата</w:t>
      </w:r>
      <w:r>
        <w:rPr>
          <w:rFonts w:ascii="Times New Roman" w:hAnsi="Times New Roman"/>
          <w:sz w:val="28"/>
          <w:szCs w:val="28"/>
        </w:rPr>
        <w:t xml:space="preserve"> при взаимодействии</w:t>
      </w:r>
      <w:r w:rsidR="00EA714B">
        <w:rPr>
          <w:rFonts w:ascii="Times New Roman" w:hAnsi="Times New Roman"/>
          <w:sz w:val="28"/>
          <w:szCs w:val="28"/>
        </w:rPr>
        <w:t xml:space="preserve"> </w:t>
      </w:r>
      <w:r w:rsidR="00234FCF">
        <w:rPr>
          <w:rFonts w:ascii="Times New Roman" w:hAnsi="Times New Roman"/>
          <w:sz w:val="28"/>
          <w:szCs w:val="28"/>
        </w:rPr>
        <w:t>оксима</w:t>
      </w:r>
      <w:r w:rsidR="00E4096A">
        <w:rPr>
          <w:rFonts w:ascii="Times New Roman" w:hAnsi="Times New Roman"/>
          <w:sz w:val="28"/>
          <w:szCs w:val="28"/>
        </w:rPr>
        <w:t xml:space="preserve"> с пропионилхлоридом</w:t>
      </w:r>
      <w:r w:rsidR="00E4096A" w:rsidRPr="00015362">
        <w:rPr>
          <w:rFonts w:ascii="Times New Roman" w:hAnsi="Times New Roman"/>
          <w:sz w:val="28"/>
          <w:szCs w:val="28"/>
          <w:lang w:val="kk-KZ"/>
        </w:rPr>
        <w:t>. Взаимодействие 3,5-</w:t>
      </w:r>
      <w:r w:rsidR="00E4096A">
        <w:rPr>
          <w:rFonts w:ascii="Times New Roman" w:hAnsi="Times New Roman"/>
          <w:sz w:val="28"/>
          <w:szCs w:val="28"/>
          <w:lang w:val="kk-KZ"/>
        </w:rPr>
        <w:t>диметиленокси</w:t>
      </w:r>
      <w:r w:rsidR="00E4096A" w:rsidRPr="00015362">
        <w:rPr>
          <w:rFonts w:ascii="Times New Roman" w:hAnsi="Times New Roman"/>
          <w:sz w:val="28"/>
          <w:szCs w:val="28"/>
          <w:lang w:val="kk-KZ"/>
        </w:rPr>
        <w:t xml:space="preserve">тетрагидропиран-4-она </w:t>
      </w:r>
      <w:bookmarkStart w:id="10" w:name="_Hlk118208997"/>
      <w:r w:rsidR="00E4096A" w:rsidRPr="00015362">
        <w:rPr>
          <w:rFonts w:ascii="Times New Roman" w:hAnsi="Times New Roman"/>
          <w:sz w:val="28"/>
          <w:szCs w:val="28"/>
          <w:lang w:val="kk-KZ"/>
        </w:rPr>
        <w:t xml:space="preserve">с рядом аминов – бутиламином, 2-аминоэтан-1-олом, анилином, </w:t>
      </w:r>
      <w:r w:rsidR="00E4096A" w:rsidRPr="00B57F62">
        <w:rPr>
          <w:rFonts w:ascii="Times New Roman" w:hAnsi="Times New Roman"/>
          <w:i/>
          <w:iCs/>
          <w:sz w:val="28"/>
          <w:szCs w:val="28"/>
          <w:lang w:val="kk-KZ"/>
        </w:rPr>
        <w:t>о</w:t>
      </w:r>
      <w:r w:rsidR="00E4096A" w:rsidRPr="00015362">
        <w:rPr>
          <w:rFonts w:ascii="Times New Roman" w:hAnsi="Times New Roman"/>
          <w:sz w:val="28"/>
          <w:szCs w:val="28"/>
          <w:lang w:val="kk-KZ"/>
        </w:rPr>
        <w:t xml:space="preserve">-толуидином, бензиламином </w:t>
      </w:r>
      <w:bookmarkEnd w:id="10"/>
      <w:r w:rsidR="00E4096A" w:rsidRPr="00015362">
        <w:rPr>
          <w:rFonts w:ascii="Times New Roman" w:hAnsi="Times New Roman"/>
          <w:sz w:val="28"/>
          <w:szCs w:val="28"/>
          <w:lang w:val="kk-KZ"/>
        </w:rPr>
        <w:t>– приводит к образованию оснований Шиффа</w:t>
      </w:r>
      <w:r w:rsidR="00E4096A">
        <w:rPr>
          <w:rFonts w:ascii="Times New Roman" w:hAnsi="Times New Roman"/>
          <w:sz w:val="28"/>
          <w:szCs w:val="28"/>
          <w:lang w:val="kk-KZ"/>
        </w:rPr>
        <w:t>.</w:t>
      </w:r>
    </w:p>
    <w:p w14:paraId="6E4D4E41" w14:textId="08701517" w:rsidR="00E4096A" w:rsidRPr="00B57F62" w:rsidRDefault="00BD6E07" w:rsidP="00E4096A">
      <w:pPr>
        <w:pStyle w:val="a8"/>
        <w:numPr>
          <w:ilvl w:val="0"/>
          <w:numId w:val="30"/>
        </w:numPr>
        <w:spacing w:after="0" w:line="240" w:lineRule="auto"/>
        <w:ind w:left="0" w:firstLine="709"/>
        <w:jc w:val="both"/>
        <w:rPr>
          <w:rFonts w:ascii="Times New Roman" w:hAnsi="Times New Roman"/>
          <w:sz w:val="28"/>
          <w:szCs w:val="28"/>
          <w:lang w:val="kk-KZ"/>
        </w:rPr>
      </w:pPr>
      <w:bookmarkStart w:id="11" w:name="_Hlk118209065"/>
      <w:r>
        <w:rPr>
          <w:rFonts w:ascii="Times New Roman" w:hAnsi="Times New Roman"/>
          <w:sz w:val="28"/>
          <w:szCs w:val="28"/>
          <w:lang w:val="kk-KZ"/>
        </w:rPr>
        <w:t xml:space="preserve">Арилсульфохлорирование </w:t>
      </w:r>
      <w:r w:rsidRPr="002D4C15">
        <w:rPr>
          <w:rFonts w:ascii="Times New Roman" w:hAnsi="Times New Roman"/>
          <w:sz w:val="28"/>
          <w:szCs w:val="28"/>
        </w:rPr>
        <w:t>ряда β-аминопропиоамидоксимов</w:t>
      </w:r>
      <w:r>
        <w:rPr>
          <w:rFonts w:ascii="Times New Roman" w:hAnsi="Times New Roman"/>
          <w:sz w:val="28"/>
          <w:szCs w:val="28"/>
        </w:rPr>
        <w:t xml:space="preserve"> </w:t>
      </w:r>
      <w:r w:rsidRPr="002D4C15">
        <w:rPr>
          <w:rFonts w:ascii="Times New Roman" w:hAnsi="Times New Roman"/>
          <w:sz w:val="28"/>
          <w:szCs w:val="28"/>
        </w:rPr>
        <w:t>(с</w:t>
      </w:r>
      <w:r>
        <w:rPr>
          <w:rFonts w:ascii="Times New Roman" w:hAnsi="Times New Roman"/>
          <w:sz w:val="28"/>
          <w:szCs w:val="28"/>
          <w:lang w:val="kk-KZ"/>
        </w:rPr>
        <w:t xml:space="preserve"> </w:t>
      </w:r>
      <w:r>
        <w:rPr>
          <w:rFonts w:ascii="Times New Roman" w:hAnsi="Times New Roman"/>
          <w:sz w:val="28"/>
          <w:szCs w:val="28"/>
          <w:lang w:val="en-US"/>
        </w:rPr>
        <w:t>N</w:t>
      </w:r>
      <w:r w:rsidRPr="00B57F62">
        <w:rPr>
          <w:rFonts w:ascii="Times New Roman" w:hAnsi="Times New Roman"/>
          <w:sz w:val="28"/>
          <w:szCs w:val="28"/>
        </w:rPr>
        <w:t>-</w:t>
      </w:r>
      <w:r>
        <w:rPr>
          <w:rFonts w:ascii="Times New Roman" w:hAnsi="Times New Roman"/>
          <w:sz w:val="28"/>
          <w:szCs w:val="28"/>
          <w:lang w:val="kk-KZ"/>
        </w:rPr>
        <w:t>содержащим гетероциклом</w:t>
      </w:r>
      <w:r w:rsidRPr="002D4C15">
        <w:rPr>
          <w:rFonts w:ascii="Times New Roman" w:hAnsi="Times New Roman"/>
          <w:sz w:val="28"/>
          <w:szCs w:val="28"/>
        </w:rPr>
        <w:t xml:space="preserve"> в β-положении)</w:t>
      </w:r>
      <w:r>
        <w:rPr>
          <w:rFonts w:ascii="Times New Roman" w:hAnsi="Times New Roman"/>
          <w:sz w:val="28"/>
          <w:szCs w:val="28"/>
        </w:rPr>
        <w:t xml:space="preserve"> в присутствии ДИПЭА в качестве основания приводит к </w:t>
      </w:r>
      <w:r>
        <w:rPr>
          <w:rFonts w:ascii="Times New Roman" w:hAnsi="Times New Roman"/>
          <w:sz w:val="28"/>
          <w:szCs w:val="28"/>
          <w:lang w:val="kk-KZ"/>
        </w:rPr>
        <w:t xml:space="preserve">образованию соответствующих </w:t>
      </w:r>
      <w:r w:rsidRPr="002D4C15">
        <w:rPr>
          <w:rFonts w:ascii="Times New Roman" w:hAnsi="Times New Roman"/>
          <w:sz w:val="28"/>
          <w:szCs w:val="28"/>
        </w:rPr>
        <w:t xml:space="preserve"> </w:t>
      </w:r>
      <w:r w:rsidR="00E4096A" w:rsidRPr="00B57F62">
        <w:rPr>
          <w:rFonts w:ascii="Times New Roman" w:hAnsi="Times New Roman"/>
          <w:sz w:val="28"/>
          <w:szCs w:val="28"/>
        </w:rPr>
        <w:t xml:space="preserve">арилсульфонатов 2-амино-1,5-диазаспиро[4.5]-дец-1-ен-5-аммония; </w:t>
      </w:r>
      <w:r w:rsidR="00E4096A">
        <w:rPr>
          <w:rFonts w:ascii="Times New Roman" w:hAnsi="Times New Roman"/>
          <w:sz w:val="28"/>
          <w:szCs w:val="28"/>
          <w:lang w:val="kk-KZ"/>
        </w:rPr>
        <w:t>в случае</w:t>
      </w:r>
      <w:r w:rsidR="00E4096A" w:rsidRPr="00B57F62">
        <w:rPr>
          <w:rFonts w:ascii="Times New Roman" w:hAnsi="Times New Roman"/>
          <w:sz w:val="28"/>
          <w:szCs w:val="28"/>
        </w:rPr>
        <w:t xml:space="preserve"> β-(бензимидазол-1-ил)пропиоамидоксима </w:t>
      </w:r>
      <w:r>
        <w:rPr>
          <w:rFonts w:ascii="Times New Roman" w:hAnsi="Times New Roman"/>
          <w:sz w:val="28"/>
          <w:szCs w:val="28"/>
        </w:rPr>
        <w:t xml:space="preserve">происходит </w:t>
      </w:r>
      <w:r w:rsidR="00971183">
        <w:rPr>
          <w:rFonts w:ascii="Times New Roman" w:hAnsi="Times New Roman"/>
          <w:sz w:val="28"/>
          <w:szCs w:val="28"/>
        </w:rPr>
        <w:t>образование продуктов замещения по атому кислорода амидоксимной группы</w:t>
      </w:r>
      <w:r w:rsidR="00E4096A" w:rsidRPr="00B57F62">
        <w:rPr>
          <w:rFonts w:ascii="Times New Roman" w:hAnsi="Times New Roman"/>
          <w:bCs/>
          <w:color w:val="000000"/>
          <w:sz w:val="28"/>
          <w:szCs w:val="28"/>
          <w:lang w:val="kk-KZ"/>
        </w:rPr>
        <w:t>;</w:t>
      </w:r>
      <w:r w:rsidR="00E4096A" w:rsidRPr="00B57F62">
        <w:rPr>
          <w:rFonts w:ascii="Times New Roman" w:hAnsi="Times New Roman"/>
          <w:sz w:val="28"/>
          <w:szCs w:val="28"/>
        </w:rPr>
        <w:t xml:space="preserve"> </w:t>
      </w:r>
      <w:r w:rsidR="00E4096A" w:rsidRPr="00B57F62">
        <w:rPr>
          <w:rFonts w:ascii="Times New Roman" w:hAnsi="Times New Roman"/>
          <w:i/>
          <w:iCs/>
          <w:sz w:val="28"/>
          <w:szCs w:val="28"/>
        </w:rPr>
        <w:t>о</w:t>
      </w:r>
      <w:r w:rsidR="00E4096A" w:rsidRPr="00B57F62">
        <w:rPr>
          <w:rFonts w:ascii="Times New Roman" w:hAnsi="Times New Roman"/>
          <w:sz w:val="28"/>
          <w:szCs w:val="28"/>
        </w:rPr>
        <w:t xml:space="preserve">-нитробензолсульфохлорирование β-(тиоморфолин-1-ил)пропиоамидоксима при </w:t>
      </w:r>
      <w:r w:rsidR="00E4096A">
        <w:rPr>
          <w:rFonts w:ascii="Times New Roman" w:hAnsi="Times New Roman"/>
          <w:sz w:val="28"/>
          <w:szCs w:val="28"/>
          <w:lang w:val="kk-KZ"/>
        </w:rPr>
        <w:t>к</w:t>
      </w:r>
      <w:r w:rsidR="00E4096A">
        <w:rPr>
          <w:rFonts w:ascii="Times New Roman" w:hAnsi="Times New Roman"/>
          <w:sz w:val="28"/>
          <w:szCs w:val="28"/>
        </w:rPr>
        <w:t>.т.</w:t>
      </w:r>
      <w:r w:rsidR="008432F5">
        <w:rPr>
          <w:rFonts w:ascii="Times New Roman" w:hAnsi="Times New Roman"/>
          <w:sz w:val="28"/>
          <w:szCs w:val="28"/>
          <w:lang w:val="kk-KZ"/>
        </w:rPr>
        <w:t xml:space="preserve"> проходит</w:t>
      </w:r>
      <w:r w:rsidR="00E4096A" w:rsidRPr="00B57F62">
        <w:rPr>
          <w:rFonts w:ascii="Times New Roman" w:hAnsi="Times New Roman"/>
          <w:sz w:val="28"/>
          <w:szCs w:val="28"/>
        </w:rPr>
        <w:t xml:space="preserve"> с образованием двух солей спиропиразолиния (</w:t>
      </w:r>
      <w:r w:rsidR="00E4096A" w:rsidRPr="00B57F62">
        <w:rPr>
          <w:rFonts w:ascii="Times New Roman" w:hAnsi="Times New Roman"/>
          <w:i/>
          <w:iCs/>
          <w:sz w:val="28"/>
          <w:szCs w:val="28"/>
        </w:rPr>
        <w:t>орто</w:t>
      </w:r>
      <w:r w:rsidR="00E4096A" w:rsidRPr="00B57F62">
        <w:rPr>
          <w:rFonts w:ascii="Times New Roman" w:hAnsi="Times New Roman"/>
          <w:sz w:val="28"/>
          <w:szCs w:val="28"/>
        </w:rPr>
        <w:t>-нитробензолсульфонат</w:t>
      </w:r>
      <w:r w:rsidR="00E4096A" w:rsidRPr="00B57F62">
        <w:rPr>
          <w:rFonts w:ascii="Times New Roman" w:hAnsi="Times New Roman"/>
          <w:sz w:val="28"/>
          <w:szCs w:val="28"/>
          <w:lang w:val="kk-KZ"/>
        </w:rPr>
        <w:t>а</w:t>
      </w:r>
      <w:r w:rsidR="00E4096A" w:rsidRPr="00B57F62">
        <w:rPr>
          <w:rFonts w:ascii="Times New Roman" w:hAnsi="Times New Roman"/>
          <w:sz w:val="28"/>
          <w:szCs w:val="28"/>
        </w:rPr>
        <w:t xml:space="preserve"> и хлорид</w:t>
      </w:r>
      <w:r w:rsidR="00E4096A" w:rsidRPr="00B57F62">
        <w:rPr>
          <w:rFonts w:ascii="Times New Roman" w:hAnsi="Times New Roman"/>
          <w:sz w:val="28"/>
          <w:szCs w:val="28"/>
          <w:lang w:val="kk-KZ"/>
        </w:rPr>
        <w:t>а</w:t>
      </w:r>
      <w:r w:rsidR="00E4096A" w:rsidRPr="00B57F62">
        <w:rPr>
          <w:rFonts w:ascii="Times New Roman" w:hAnsi="Times New Roman"/>
          <w:sz w:val="28"/>
          <w:szCs w:val="28"/>
        </w:rPr>
        <w:t>)</w:t>
      </w:r>
      <w:r w:rsidR="008432F5">
        <w:rPr>
          <w:rFonts w:ascii="Times New Roman" w:hAnsi="Times New Roman"/>
          <w:sz w:val="28"/>
          <w:szCs w:val="28"/>
        </w:rPr>
        <w:t xml:space="preserve">, а </w:t>
      </w:r>
      <w:r w:rsidR="00E4096A" w:rsidRPr="00B57F62">
        <w:rPr>
          <w:rFonts w:ascii="Times New Roman" w:hAnsi="Times New Roman"/>
          <w:sz w:val="28"/>
          <w:szCs w:val="28"/>
        </w:rPr>
        <w:t xml:space="preserve">при </w:t>
      </w:r>
      <w:r w:rsidR="00E4096A">
        <w:rPr>
          <w:rFonts w:ascii="Times New Roman" w:hAnsi="Times New Roman"/>
          <w:sz w:val="28"/>
          <w:szCs w:val="28"/>
        </w:rPr>
        <w:t>т.кип.</w:t>
      </w:r>
      <w:r w:rsidR="00E4096A" w:rsidRPr="00B57F62">
        <w:rPr>
          <w:rFonts w:ascii="Times New Roman" w:hAnsi="Times New Roman"/>
          <w:sz w:val="28"/>
          <w:szCs w:val="28"/>
        </w:rPr>
        <w:t xml:space="preserve"> растворителя</w:t>
      </w:r>
      <w:r w:rsidR="008432F5">
        <w:rPr>
          <w:rFonts w:ascii="Times New Roman" w:hAnsi="Times New Roman"/>
          <w:sz w:val="28"/>
          <w:szCs w:val="28"/>
          <w:lang w:val="kk-KZ"/>
        </w:rPr>
        <w:t xml:space="preserve"> </w:t>
      </w:r>
      <w:r w:rsidR="00E4096A" w:rsidRPr="00B57F62">
        <w:rPr>
          <w:rFonts w:ascii="Times New Roman" w:hAnsi="Times New Roman"/>
          <w:sz w:val="28"/>
          <w:szCs w:val="28"/>
          <w:lang w:val="kk-KZ"/>
        </w:rPr>
        <w:t>образуется</w:t>
      </w:r>
      <w:r w:rsidR="00E4096A" w:rsidRPr="00B57F62">
        <w:rPr>
          <w:rFonts w:ascii="Times New Roman" w:hAnsi="Times New Roman"/>
          <w:sz w:val="28"/>
          <w:szCs w:val="28"/>
        </w:rPr>
        <w:t xml:space="preserve"> только хлорид. </w:t>
      </w:r>
    </w:p>
    <w:bookmarkEnd w:id="11"/>
    <w:p w14:paraId="26C00CC6" w14:textId="77777777" w:rsidR="00E4096A" w:rsidRPr="00F007F7" w:rsidRDefault="00E4096A" w:rsidP="00E4096A">
      <w:pPr>
        <w:pStyle w:val="a8"/>
        <w:numPr>
          <w:ilvl w:val="0"/>
          <w:numId w:val="30"/>
        </w:numPr>
        <w:spacing w:after="0" w:line="240" w:lineRule="auto"/>
        <w:ind w:left="0" w:firstLine="709"/>
        <w:jc w:val="both"/>
        <w:rPr>
          <w:rFonts w:ascii="Times New Roman" w:hAnsi="Times New Roman"/>
          <w:bCs/>
          <w:sz w:val="28"/>
          <w:szCs w:val="28"/>
          <w:lang w:val="kk-KZ"/>
        </w:rPr>
      </w:pPr>
      <w:r>
        <w:rPr>
          <w:rFonts w:ascii="Times New Roman" w:hAnsi="Times New Roman"/>
          <w:sz w:val="28"/>
          <w:szCs w:val="28"/>
          <w:lang w:val="kk-KZ"/>
        </w:rPr>
        <w:t xml:space="preserve">Новые соединения </w:t>
      </w:r>
      <w:r w:rsidRPr="00E3555C">
        <w:rPr>
          <w:rFonts w:ascii="Times New Roman" w:hAnsi="Times New Roman"/>
          <w:sz w:val="28"/>
          <w:szCs w:val="28"/>
          <w:lang w:val="kk-KZ"/>
        </w:rPr>
        <w:t>(</w:t>
      </w:r>
      <w:r w:rsidRPr="00E3555C">
        <w:rPr>
          <w:rFonts w:ascii="Times New Roman" w:hAnsi="Times New Roman"/>
          <w:bCs/>
          <w:color w:val="000000"/>
          <w:sz w:val="28"/>
          <w:szCs w:val="28"/>
          <w:lang w:val="kk-KZ"/>
        </w:rPr>
        <w:t>тозилат</w:t>
      </w:r>
      <w:r w:rsidRPr="00E3555C">
        <w:rPr>
          <w:rFonts w:ascii="Times New Roman" w:hAnsi="Times New Roman"/>
          <w:b/>
          <w:bCs/>
          <w:sz w:val="28"/>
          <w:szCs w:val="28"/>
          <w:lang w:val="kk-KZ"/>
        </w:rPr>
        <w:t xml:space="preserve"> </w:t>
      </w:r>
      <w:r w:rsidRPr="00E3555C">
        <w:rPr>
          <w:rFonts w:ascii="Times New Roman" w:hAnsi="Times New Roman"/>
          <w:bCs/>
          <w:color w:val="000000"/>
          <w:sz w:val="28"/>
          <w:szCs w:val="28"/>
          <w:lang w:val="kk-KZ"/>
        </w:rPr>
        <w:t>2-амино-1,5-диазоспиро[4,5]дец-1-ен-5-аммония</w:t>
      </w:r>
      <w:r w:rsidRPr="00E3555C">
        <w:rPr>
          <w:rFonts w:ascii="Times New Roman" w:hAnsi="Times New Roman"/>
          <w:sz w:val="28"/>
          <w:szCs w:val="28"/>
          <w:lang w:val="kk-KZ"/>
        </w:rPr>
        <w:t xml:space="preserve">, </w:t>
      </w:r>
      <w:r w:rsidRPr="00E3555C">
        <w:rPr>
          <w:rFonts w:ascii="Times New Roman" w:hAnsi="Times New Roman"/>
          <w:bCs/>
          <w:color w:val="000000"/>
          <w:sz w:val="28"/>
          <w:szCs w:val="28"/>
          <w:lang w:val="kk-KZ"/>
        </w:rPr>
        <w:t>3-(1H-бензо[d]имидазол-1-ил)-N'-(тозилокси)пропанимидамид</w:t>
      </w:r>
      <w:r w:rsidRPr="00E3555C">
        <w:rPr>
          <w:rFonts w:ascii="Times New Roman" w:hAnsi="Times New Roman"/>
          <w:sz w:val="28"/>
          <w:szCs w:val="28"/>
          <w:lang w:val="kk-KZ"/>
        </w:rPr>
        <w:t xml:space="preserve">, </w:t>
      </w:r>
      <w:r w:rsidRPr="00E3555C">
        <w:rPr>
          <w:rFonts w:ascii="Times New Roman" w:hAnsi="Times New Roman"/>
          <w:bCs/>
          <w:color w:val="000000"/>
          <w:sz w:val="28"/>
          <w:szCs w:val="28"/>
          <w:lang w:val="kk-KZ"/>
        </w:rPr>
        <w:t>4-нитробензолсульфонат 2-амино-8-тио-1,5-диазоспиро[4,5]дец-1-ен-5-аммония</w:t>
      </w:r>
      <w:r w:rsidRPr="00E3555C">
        <w:rPr>
          <w:rFonts w:ascii="Times New Roman" w:hAnsi="Times New Roman"/>
          <w:sz w:val="28"/>
          <w:szCs w:val="28"/>
          <w:lang w:val="kk-KZ"/>
        </w:rPr>
        <w:t xml:space="preserve"> и </w:t>
      </w:r>
      <w:r w:rsidRPr="00E3555C">
        <w:rPr>
          <w:rFonts w:ascii="Times New Roman" w:hAnsi="Times New Roman"/>
          <w:bCs/>
          <w:color w:val="000000"/>
          <w:sz w:val="28"/>
          <w:szCs w:val="28"/>
          <w:lang w:val="kk-KZ"/>
        </w:rPr>
        <w:t>3-(1H-бензо[d]имидазол-1-ил)-N'-(((4-нитрофенил)сульфонил)окси)пропан-имидамид</w:t>
      </w:r>
      <w:r w:rsidRPr="00E3555C">
        <w:rPr>
          <w:rFonts w:ascii="Times New Roman" w:hAnsi="Times New Roman"/>
          <w:sz w:val="28"/>
          <w:szCs w:val="28"/>
          <w:lang w:val="kk-KZ"/>
        </w:rPr>
        <w:t xml:space="preserve">) </w:t>
      </w:r>
      <w:r>
        <w:rPr>
          <w:rFonts w:ascii="Times New Roman" w:hAnsi="Times New Roman"/>
          <w:sz w:val="28"/>
          <w:szCs w:val="28"/>
          <w:lang w:val="kk-KZ"/>
        </w:rPr>
        <w:t>показывают активность</w:t>
      </w:r>
      <w:r w:rsidRPr="00E3555C">
        <w:rPr>
          <w:rFonts w:ascii="Times New Roman" w:hAnsi="Times New Roman"/>
          <w:sz w:val="28"/>
          <w:szCs w:val="28"/>
          <w:lang w:val="kk-KZ"/>
        </w:rPr>
        <w:t xml:space="preserve"> ингибирования </w:t>
      </w:r>
      <w:r w:rsidRPr="00E3555C">
        <w:rPr>
          <w:rFonts w:ascii="Times New Roman" w:hAnsi="Times New Roman"/>
          <w:sz w:val="28"/>
          <w:szCs w:val="28"/>
        </w:rPr>
        <w:t>α</w:t>
      </w:r>
      <w:r w:rsidRPr="00E3555C">
        <w:rPr>
          <w:rFonts w:ascii="Times New Roman" w:hAnsi="Times New Roman"/>
          <w:sz w:val="28"/>
          <w:szCs w:val="28"/>
          <w:lang w:val="kk-KZ"/>
        </w:rPr>
        <w:t xml:space="preserve">-глюкозидазы </w:t>
      </w:r>
      <w:r w:rsidRPr="00E3555C">
        <w:rPr>
          <w:rFonts w:ascii="Times New Roman" w:hAnsi="Times New Roman"/>
          <w:i/>
          <w:iCs/>
          <w:sz w:val="28"/>
          <w:szCs w:val="28"/>
          <w:lang w:val="kk-KZ"/>
        </w:rPr>
        <w:t>in vitro</w:t>
      </w:r>
      <w:r w:rsidRPr="00E3555C">
        <w:rPr>
          <w:rFonts w:ascii="Times New Roman" w:hAnsi="Times New Roman"/>
          <w:sz w:val="28"/>
          <w:szCs w:val="28"/>
          <w:lang w:val="kk-KZ"/>
        </w:rPr>
        <w:t xml:space="preserve"> выше, чем у эталонного препарата акарбозы</w:t>
      </w:r>
      <w:r>
        <w:rPr>
          <w:rFonts w:ascii="Times New Roman" w:hAnsi="Times New Roman"/>
          <w:sz w:val="28"/>
          <w:szCs w:val="28"/>
          <w:lang w:val="kk-KZ"/>
        </w:rPr>
        <w:t xml:space="preserve">. </w:t>
      </w:r>
    </w:p>
    <w:p w14:paraId="30B6D6D5" w14:textId="189AF948" w:rsidR="00E4096A" w:rsidRDefault="00E4096A" w:rsidP="00E4096A">
      <w:pPr>
        <w:pStyle w:val="a8"/>
        <w:numPr>
          <w:ilvl w:val="0"/>
          <w:numId w:val="30"/>
        </w:numPr>
        <w:spacing w:after="0" w:line="240" w:lineRule="auto"/>
        <w:ind w:left="0" w:firstLine="709"/>
        <w:jc w:val="both"/>
        <w:rPr>
          <w:rStyle w:val="ListLabel22"/>
          <w:sz w:val="28"/>
          <w:szCs w:val="28"/>
          <w:lang w:val="kk-KZ"/>
        </w:rPr>
      </w:pPr>
      <w:bookmarkStart w:id="12" w:name="_Hlk118209150"/>
      <w:r w:rsidRPr="002C6EA3">
        <w:rPr>
          <w:rFonts w:ascii="Times New Roman" w:hAnsi="Times New Roman"/>
          <w:i/>
          <w:sz w:val="28"/>
          <w:szCs w:val="28"/>
          <w:lang w:val="en-US"/>
        </w:rPr>
        <w:t>In</w:t>
      </w:r>
      <w:r w:rsidRPr="002C6EA3">
        <w:rPr>
          <w:rFonts w:ascii="Times New Roman" w:hAnsi="Times New Roman"/>
          <w:i/>
          <w:sz w:val="28"/>
          <w:szCs w:val="28"/>
        </w:rPr>
        <w:t xml:space="preserve"> </w:t>
      </w:r>
      <w:r w:rsidRPr="002C6EA3">
        <w:rPr>
          <w:rFonts w:ascii="Times New Roman" w:hAnsi="Times New Roman"/>
          <w:i/>
          <w:sz w:val="28"/>
          <w:szCs w:val="28"/>
          <w:lang w:val="en-US"/>
        </w:rPr>
        <w:t>silico</w:t>
      </w:r>
      <w:r w:rsidRPr="002C6EA3">
        <w:rPr>
          <w:rFonts w:ascii="Times New Roman" w:hAnsi="Times New Roman"/>
          <w:i/>
          <w:sz w:val="28"/>
          <w:szCs w:val="28"/>
        </w:rPr>
        <w:t xml:space="preserve"> </w:t>
      </w:r>
      <w:r w:rsidRPr="002C6EA3">
        <w:rPr>
          <w:rFonts w:ascii="Times New Roman" w:hAnsi="Times New Roman"/>
          <w:sz w:val="28"/>
          <w:szCs w:val="28"/>
        </w:rPr>
        <w:t>оценка потенци</w:t>
      </w:r>
      <w:r w:rsidR="00D8455E">
        <w:rPr>
          <w:rFonts w:ascii="Times New Roman" w:hAnsi="Times New Roman"/>
          <w:sz w:val="28"/>
          <w:szCs w:val="28"/>
        </w:rPr>
        <w:t>а</w:t>
      </w:r>
      <w:r w:rsidRPr="002C6EA3">
        <w:rPr>
          <w:rFonts w:ascii="Times New Roman" w:hAnsi="Times New Roman"/>
          <w:sz w:val="28"/>
          <w:szCs w:val="28"/>
        </w:rPr>
        <w:t>льной биологической активности</w:t>
      </w:r>
      <w:r>
        <w:rPr>
          <w:rFonts w:ascii="Times New Roman" w:hAnsi="Times New Roman"/>
          <w:sz w:val="28"/>
          <w:szCs w:val="28"/>
        </w:rPr>
        <w:t xml:space="preserve"> новых соединений на основе </w:t>
      </w:r>
      <w:r w:rsidRPr="00015362">
        <w:rPr>
          <w:rFonts w:ascii="Times New Roman" w:hAnsi="Times New Roman"/>
          <w:sz w:val="28"/>
          <w:szCs w:val="28"/>
          <w:lang w:val="kk-KZ"/>
        </w:rPr>
        <w:t>3,5-</w:t>
      </w:r>
      <w:r w:rsidR="00156190">
        <w:rPr>
          <w:rFonts w:ascii="Times New Roman" w:hAnsi="Times New Roman"/>
          <w:sz w:val="28"/>
          <w:szCs w:val="28"/>
          <w:lang w:val="kk-KZ"/>
        </w:rPr>
        <w:t>диметиленокси</w:t>
      </w:r>
      <w:r w:rsidRPr="00015362">
        <w:rPr>
          <w:rFonts w:ascii="Times New Roman" w:hAnsi="Times New Roman"/>
          <w:sz w:val="28"/>
          <w:szCs w:val="28"/>
          <w:lang w:val="kk-KZ"/>
        </w:rPr>
        <w:t>тетрагидропиран-4-она</w:t>
      </w:r>
      <w:r>
        <w:rPr>
          <w:rFonts w:ascii="Times New Roman" w:hAnsi="Times New Roman"/>
          <w:sz w:val="28"/>
          <w:szCs w:val="28"/>
          <w:lang w:val="kk-KZ"/>
        </w:rPr>
        <w:t xml:space="preserve"> и продуктов арилсульфохлорирования </w:t>
      </w:r>
      <w:r w:rsidRPr="00015362">
        <w:rPr>
          <w:rFonts w:ascii="Times New Roman" w:hAnsi="Times New Roman"/>
          <w:sz w:val="28"/>
          <w:szCs w:val="28"/>
        </w:rPr>
        <w:t>ряда β-аминопропиоамидоксимов</w:t>
      </w:r>
      <w:r>
        <w:rPr>
          <w:rFonts w:ascii="Times New Roman" w:hAnsi="Times New Roman"/>
          <w:sz w:val="28"/>
          <w:szCs w:val="28"/>
        </w:rPr>
        <w:t xml:space="preserve"> неионного строения показывает их потенциальную значимость в качестве соединений-лидеров для поиска биологически активных соединений.</w:t>
      </w:r>
      <w:bookmarkEnd w:id="12"/>
      <w:r>
        <w:rPr>
          <w:rFonts w:ascii="Times New Roman" w:hAnsi="Times New Roman"/>
          <w:sz w:val="28"/>
          <w:szCs w:val="28"/>
        </w:rPr>
        <w:t xml:space="preserve"> </w:t>
      </w:r>
    </w:p>
    <w:bookmarkEnd w:id="9"/>
    <w:p w14:paraId="2AB5D6CF" w14:textId="77777777" w:rsidR="00C16EB0" w:rsidRDefault="00C16EB0" w:rsidP="00D7277E">
      <w:pPr>
        <w:spacing w:after="0" w:line="240" w:lineRule="auto"/>
        <w:ind w:firstLine="708"/>
        <w:jc w:val="both"/>
        <w:rPr>
          <w:rStyle w:val="ListLabel22"/>
          <w:sz w:val="28"/>
          <w:szCs w:val="28"/>
          <w:lang w:val="kk-KZ"/>
        </w:rPr>
      </w:pPr>
    </w:p>
    <w:p w14:paraId="1CFE7C5F" w14:textId="2F4737D3" w:rsidR="0022479B" w:rsidRDefault="00C16EB0" w:rsidP="00D7277E">
      <w:pPr>
        <w:spacing w:after="0" w:line="240" w:lineRule="auto"/>
        <w:ind w:firstLine="708"/>
        <w:jc w:val="both"/>
        <w:rPr>
          <w:rStyle w:val="ListLabel22"/>
          <w:sz w:val="28"/>
          <w:szCs w:val="28"/>
          <w:lang w:val="kk-KZ"/>
        </w:rPr>
      </w:pPr>
      <w:r w:rsidRPr="00F007F7">
        <w:rPr>
          <w:rStyle w:val="ListLabel22"/>
          <w:b/>
          <w:bCs w:val="0"/>
          <w:sz w:val="28"/>
          <w:szCs w:val="28"/>
          <w:lang w:val="kk-KZ"/>
        </w:rPr>
        <w:t>Теоретическая значимость работы</w:t>
      </w:r>
      <w:r w:rsidR="00F007F7" w:rsidRPr="00F007F7">
        <w:rPr>
          <w:rStyle w:val="ListLabel22"/>
          <w:b/>
          <w:bCs w:val="0"/>
          <w:sz w:val="28"/>
          <w:szCs w:val="28"/>
          <w:lang w:val="kk-KZ"/>
        </w:rPr>
        <w:t>.</w:t>
      </w:r>
      <w:r w:rsidR="00F007F7">
        <w:rPr>
          <w:rStyle w:val="ListLabel22"/>
          <w:sz w:val="28"/>
          <w:szCs w:val="28"/>
          <w:lang w:val="kk-KZ"/>
        </w:rPr>
        <w:t xml:space="preserve"> </w:t>
      </w:r>
      <w:bookmarkStart w:id="13" w:name="_Hlk120275115"/>
      <w:r w:rsidR="0022479B">
        <w:rPr>
          <w:rStyle w:val="ListLabel22"/>
          <w:sz w:val="28"/>
          <w:szCs w:val="28"/>
          <w:lang w:val="kk-KZ"/>
        </w:rPr>
        <w:t xml:space="preserve">Работа углубляет научные представления о </w:t>
      </w:r>
      <w:r w:rsidR="00C6561E">
        <w:rPr>
          <w:rStyle w:val="ListLabel22"/>
          <w:sz w:val="28"/>
          <w:szCs w:val="28"/>
          <w:lang w:val="kk-KZ"/>
        </w:rPr>
        <w:t xml:space="preserve">химии, </w:t>
      </w:r>
      <w:r w:rsidR="0022479B">
        <w:rPr>
          <w:rStyle w:val="ListLabel22"/>
          <w:sz w:val="28"/>
          <w:szCs w:val="28"/>
          <w:lang w:val="kk-KZ"/>
        </w:rPr>
        <w:t xml:space="preserve">методах тонкого органического синтеза </w:t>
      </w:r>
      <w:r w:rsidR="0022479B" w:rsidRPr="0022479B">
        <w:rPr>
          <w:rStyle w:val="ListLabel22"/>
          <w:bCs w:val="0"/>
          <w:sz w:val="28"/>
          <w:szCs w:val="28"/>
          <w:lang w:val="kk-KZ"/>
        </w:rPr>
        <w:t xml:space="preserve">и </w:t>
      </w:r>
      <w:r w:rsidR="0022479B" w:rsidRPr="0022479B">
        <w:rPr>
          <w:rFonts w:ascii="Times New Roman" w:hAnsi="Times New Roman"/>
          <w:bCs/>
          <w:sz w:val="28"/>
          <w:szCs w:val="28"/>
        </w:rPr>
        <w:t>технологии получения</w:t>
      </w:r>
      <w:r w:rsidR="0022479B">
        <w:rPr>
          <w:rStyle w:val="ListLabel22"/>
          <w:bCs w:val="0"/>
          <w:sz w:val="28"/>
          <w:szCs w:val="28"/>
          <w:lang w:val="ru-RU"/>
        </w:rPr>
        <w:t xml:space="preserve"> </w:t>
      </w:r>
      <w:r w:rsidR="0022479B">
        <w:rPr>
          <w:rStyle w:val="ListLabel22"/>
          <w:sz w:val="28"/>
          <w:szCs w:val="28"/>
        </w:rPr>
        <w:t>N</w:t>
      </w:r>
      <w:r w:rsidR="0022479B" w:rsidRPr="00F007F7">
        <w:rPr>
          <w:rStyle w:val="ListLabel22"/>
          <w:sz w:val="28"/>
          <w:szCs w:val="28"/>
          <w:lang w:val="ru-RU"/>
        </w:rPr>
        <w:t xml:space="preserve">-, </w:t>
      </w:r>
      <w:r w:rsidR="0022479B">
        <w:rPr>
          <w:rStyle w:val="ListLabel22"/>
          <w:sz w:val="28"/>
          <w:szCs w:val="28"/>
        </w:rPr>
        <w:t>O</w:t>
      </w:r>
      <w:r w:rsidR="0022479B">
        <w:rPr>
          <w:rStyle w:val="ListLabel22"/>
          <w:sz w:val="28"/>
          <w:szCs w:val="28"/>
          <w:lang w:val="kk-KZ"/>
        </w:rPr>
        <w:t xml:space="preserve">-содержащих гетероциклов, </w:t>
      </w:r>
      <w:r w:rsidR="0022479B">
        <w:rPr>
          <w:rStyle w:val="ListLabel22"/>
          <w:sz w:val="28"/>
          <w:szCs w:val="28"/>
          <w:lang w:val="ru-RU"/>
        </w:rPr>
        <w:t>в частности</w:t>
      </w:r>
      <w:r w:rsidR="0022479B" w:rsidRPr="00DC095F">
        <w:rPr>
          <w:rStyle w:val="ListLabel22"/>
          <w:sz w:val="28"/>
          <w:szCs w:val="28"/>
          <w:lang w:val="ru-RU"/>
        </w:rPr>
        <w:t>,</w:t>
      </w:r>
      <w:r w:rsidR="001A6A88" w:rsidRPr="00DC095F">
        <w:rPr>
          <w:rStyle w:val="ListLabel22"/>
          <w:sz w:val="28"/>
          <w:szCs w:val="28"/>
          <w:lang w:val="ru-RU"/>
        </w:rPr>
        <w:t xml:space="preserve"> </w:t>
      </w:r>
      <w:r w:rsidR="00DC095F" w:rsidRPr="00DC095F">
        <w:rPr>
          <w:rStyle w:val="ListLabel22"/>
          <w:sz w:val="28"/>
          <w:szCs w:val="28"/>
          <w:lang w:val="ru-RU"/>
        </w:rPr>
        <w:t xml:space="preserve">впервые </w:t>
      </w:r>
      <w:r w:rsidR="00C6561E">
        <w:rPr>
          <w:rStyle w:val="ListLabel22"/>
          <w:sz w:val="28"/>
          <w:szCs w:val="28"/>
          <w:lang w:val="ru-RU"/>
        </w:rPr>
        <w:t xml:space="preserve">исследованы условия </w:t>
      </w:r>
      <w:r w:rsidR="00DC095F" w:rsidRPr="00DC095F">
        <w:rPr>
          <w:rStyle w:val="ListLabel22"/>
          <w:sz w:val="28"/>
          <w:szCs w:val="28"/>
          <w:lang w:val="ru-RU"/>
        </w:rPr>
        <w:t>циклоконденсаци</w:t>
      </w:r>
      <w:r w:rsidR="00C6561E">
        <w:rPr>
          <w:rStyle w:val="ListLabel22"/>
          <w:sz w:val="28"/>
          <w:szCs w:val="28"/>
          <w:lang w:val="ru-RU"/>
        </w:rPr>
        <w:t>и</w:t>
      </w:r>
      <w:r w:rsidR="00DC095F" w:rsidRPr="00DC095F">
        <w:rPr>
          <w:rStyle w:val="ListLabel22"/>
          <w:sz w:val="28"/>
          <w:szCs w:val="28"/>
          <w:lang w:val="ru-RU"/>
        </w:rPr>
        <w:t xml:space="preserve"> ацетона и формальдегида в слабощелочной среде  </w:t>
      </w:r>
      <w:r w:rsidR="00DC095F">
        <w:rPr>
          <w:rStyle w:val="ListLabel22"/>
          <w:sz w:val="28"/>
          <w:szCs w:val="28"/>
          <w:lang w:val="ru-RU"/>
        </w:rPr>
        <w:t xml:space="preserve">с </w:t>
      </w:r>
      <w:r w:rsidR="001A6A88">
        <w:rPr>
          <w:rStyle w:val="ListLabel22"/>
          <w:sz w:val="28"/>
          <w:szCs w:val="28"/>
          <w:lang w:val="ru-RU"/>
        </w:rPr>
        <w:t>образовани</w:t>
      </w:r>
      <w:r w:rsidR="00DC095F">
        <w:rPr>
          <w:rStyle w:val="ListLabel22"/>
          <w:sz w:val="28"/>
          <w:szCs w:val="28"/>
          <w:lang w:val="ru-RU"/>
        </w:rPr>
        <w:t>ем</w:t>
      </w:r>
      <w:r w:rsidR="001A6A88">
        <w:rPr>
          <w:rStyle w:val="ListLabel22"/>
          <w:sz w:val="28"/>
          <w:szCs w:val="28"/>
          <w:lang w:val="ru-RU"/>
        </w:rPr>
        <w:t xml:space="preserve"> 3,5-диметиленокситетрагидропиран-4-она, впервые</w:t>
      </w:r>
      <w:r w:rsidR="0022479B">
        <w:rPr>
          <w:rStyle w:val="ListLabel22"/>
          <w:sz w:val="28"/>
          <w:szCs w:val="28"/>
          <w:lang w:val="ru-RU"/>
        </w:rPr>
        <w:t xml:space="preserve"> установлено образование солей</w:t>
      </w:r>
      <w:r w:rsidR="0022479B" w:rsidRPr="00726D79">
        <w:rPr>
          <w:rStyle w:val="ListLabel22"/>
          <w:sz w:val="28"/>
          <w:szCs w:val="28"/>
          <w:lang w:val="kk-KZ"/>
        </w:rPr>
        <w:t xml:space="preserve"> </w:t>
      </w:r>
      <w:r w:rsidR="0022479B" w:rsidRPr="0068086D">
        <w:rPr>
          <w:rFonts w:ascii="Times New Roman" w:hAnsi="Times New Roman"/>
          <w:sz w:val="28"/>
          <w:szCs w:val="28"/>
        </w:rPr>
        <w:t>спиропиразол</w:t>
      </w:r>
      <w:r w:rsidR="001A6A88">
        <w:rPr>
          <w:rFonts w:ascii="Times New Roman" w:hAnsi="Times New Roman"/>
          <w:sz w:val="28"/>
          <w:szCs w:val="28"/>
        </w:rPr>
        <w:t>ин</w:t>
      </w:r>
      <w:r w:rsidR="0022479B" w:rsidRPr="0068086D">
        <w:rPr>
          <w:rFonts w:ascii="Times New Roman" w:hAnsi="Times New Roman"/>
          <w:sz w:val="28"/>
          <w:szCs w:val="28"/>
        </w:rPr>
        <w:t>ия</w:t>
      </w:r>
      <w:r w:rsidR="0022479B">
        <w:rPr>
          <w:rFonts w:ascii="Times New Roman" w:hAnsi="Times New Roman"/>
          <w:sz w:val="28"/>
          <w:szCs w:val="28"/>
        </w:rPr>
        <w:t xml:space="preserve"> при условиях </w:t>
      </w:r>
      <w:r w:rsidR="0022479B" w:rsidRPr="00875D55">
        <w:rPr>
          <w:rStyle w:val="ListLabel22"/>
          <w:sz w:val="28"/>
          <w:szCs w:val="28"/>
          <w:lang w:val="kk-KZ"/>
        </w:rPr>
        <w:t>арилсульфохлорирования β-аминопропиоамидоксимов</w:t>
      </w:r>
      <w:r w:rsidR="001A6A88">
        <w:rPr>
          <w:rStyle w:val="ListLabel22"/>
          <w:sz w:val="28"/>
          <w:szCs w:val="28"/>
          <w:lang w:val="kk-KZ"/>
        </w:rPr>
        <w:t>, квантово-химическими методами рассчитаны термодинамические параметры реакций их образования.</w:t>
      </w:r>
      <w:bookmarkEnd w:id="13"/>
    </w:p>
    <w:p w14:paraId="69F612B0" w14:textId="77777777" w:rsidR="00C16EB0" w:rsidRDefault="00C16EB0" w:rsidP="00D7277E">
      <w:pPr>
        <w:spacing w:after="0" w:line="240" w:lineRule="auto"/>
        <w:ind w:firstLine="708"/>
        <w:jc w:val="both"/>
        <w:rPr>
          <w:rStyle w:val="ListLabel22"/>
          <w:sz w:val="28"/>
          <w:szCs w:val="28"/>
          <w:lang w:val="kk-KZ"/>
        </w:rPr>
      </w:pPr>
    </w:p>
    <w:p w14:paraId="2037E366" w14:textId="67CC4B9F" w:rsidR="00F007F7" w:rsidRDefault="00F007F7" w:rsidP="00D7277E">
      <w:pPr>
        <w:spacing w:after="0" w:line="240" w:lineRule="auto"/>
        <w:ind w:firstLine="708"/>
        <w:jc w:val="both"/>
        <w:rPr>
          <w:rFonts w:ascii="Times New Roman" w:hAnsi="Times New Roman"/>
          <w:color w:val="000000"/>
          <w:sz w:val="28"/>
          <w:szCs w:val="28"/>
        </w:rPr>
      </w:pPr>
      <w:r w:rsidRPr="00BB74E0">
        <w:rPr>
          <w:rFonts w:ascii="Times New Roman" w:hAnsi="Times New Roman"/>
          <w:b/>
          <w:color w:val="000000"/>
          <w:sz w:val="28"/>
          <w:szCs w:val="28"/>
        </w:rPr>
        <w:t xml:space="preserve">Практическая значимость работы. </w:t>
      </w:r>
      <w:bookmarkStart w:id="14" w:name="_Hlk120275092"/>
      <w:r w:rsidRPr="00BB74E0">
        <w:rPr>
          <w:rFonts w:ascii="Times New Roman" w:hAnsi="Times New Roman"/>
          <w:sz w:val="28"/>
          <w:szCs w:val="28"/>
        </w:rPr>
        <w:t xml:space="preserve">В проводимых исследованиях </w:t>
      </w:r>
      <w:r w:rsidR="0022479B">
        <w:rPr>
          <w:rFonts w:ascii="Times New Roman" w:hAnsi="Times New Roman"/>
          <w:sz w:val="28"/>
          <w:szCs w:val="28"/>
        </w:rPr>
        <w:t>разработана</w:t>
      </w:r>
      <w:r>
        <w:rPr>
          <w:rFonts w:ascii="Times New Roman" w:hAnsi="Times New Roman"/>
          <w:sz w:val="28"/>
          <w:szCs w:val="28"/>
        </w:rPr>
        <w:t xml:space="preserve"> </w:t>
      </w:r>
      <w:r w:rsidR="0022479B" w:rsidRPr="0022479B">
        <w:rPr>
          <w:rFonts w:ascii="Times New Roman" w:hAnsi="Times New Roman"/>
          <w:bCs/>
          <w:sz w:val="28"/>
          <w:szCs w:val="28"/>
        </w:rPr>
        <w:t>технология получения</w:t>
      </w:r>
      <w:r w:rsidR="0022479B" w:rsidRPr="0022479B">
        <w:rPr>
          <w:rFonts w:ascii="Times New Roman" w:hAnsi="Times New Roman"/>
          <w:bCs/>
          <w:sz w:val="28"/>
          <w:szCs w:val="28"/>
          <w:lang w:val="kk-KZ"/>
        </w:rPr>
        <w:t xml:space="preserve"> </w:t>
      </w:r>
      <w:r w:rsidR="0022479B" w:rsidRPr="0022479B">
        <w:rPr>
          <w:rStyle w:val="ListLabel22"/>
          <w:bCs w:val="0"/>
          <w:sz w:val="28"/>
          <w:szCs w:val="28"/>
          <w:lang w:val="kk-KZ"/>
        </w:rPr>
        <w:t>и</w:t>
      </w:r>
      <w:r w:rsidR="0022479B" w:rsidRPr="0022479B">
        <w:rPr>
          <w:rFonts w:ascii="Times New Roman" w:hAnsi="Times New Roman"/>
          <w:b/>
          <w:sz w:val="28"/>
          <w:szCs w:val="28"/>
          <w:lang w:val="kk-KZ"/>
        </w:rPr>
        <w:t xml:space="preserve"> </w:t>
      </w:r>
      <w:r w:rsidRPr="00ED24BD">
        <w:rPr>
          <w:rFonts w:ascii="Times New Roman" w:hAnsi="Times New Roman"/>
          <w:sz w:val="28"/>
          <w:szCs w:val="28"/>
          <w:lang w:val="kk-KZ"/>
        </w:rPr>
        <w:t>услови</w:t>
      </w:r>
      <w:r>
        <w:rPr>
          <w:rFonts w:ascii="Times New Roman" w:hAnsi="Times New Roman"/>
          <w:sz w:val="28"/>
          <w:szCs w:val="28"/>
          <w:lang w:val="kk-KZ"/>
        </w:rPr>
        <w:t>я</w:t>
      </w:r>
      <w:r w:rsidRPr="00ED24BD">
        <w:rPr>
          <w:rFonts w:ascii="Times New Roman" w:hAnsi="Times New Roman"/>
          <w:sz w:val="28"/>
          <w:szCs w:val="28"/>
          <w:lang w:val="kk-KZ"/>
        </w:rPr>
        <w:t xml:space="preserve"> синтеза </w:t>
      </w:r>
      <w:r w:rsidR="00251F63">
        <w:rPr>
          <w:rFonts w:ascii="Times New Roman" w:hAnsi="Times New Roman"/>
          <w:sz w:val="28"/>
          <w:szCs w:val="28"/>
          <w:lang w:val="kk-KZ"/>
        </w:rPr>
        <w:t>3,5-диметиленокситетрагидропиран-4-он</w:t>
      </w:r>
      <w:r w:rsidRPr="00ED24BD">
        <w:rPr>
          <w:rFonts w:ascii="Times New Roman" w:hAnsi="Times New Roman"/>
          <w:sz w:val="28"/>
          <w:szCs w:val="28"/>
          <w:lang w:val="kk-KZ"/>
        </w:rPr>
        <w:t xml:space="preserve">а и его производных – оксима, эфира, оснований Шиффа. </w:t>
      </w:r>
      <w:r w:rsidRPr="00BB74E0">
        <w:rPr>
          <w:rFonts w:ascii="Times New Roman" w:hAnsi="Times New Roman"/>
          <w:sz w:val="28"/>
          <w:szCs w:val="28"/>
        </w:rPr>
        <w:t xml:space="preserve"> </w:t>
      </w:r>
      <w:r>
        <w:rPr>
          <w:rFonts w:ascii="Times New Roman" w:hAnsi="Times New Roman"/>
          <w:sz w:val="28"/>
          <w:szCs w:val="28"/>
        </w:rPr>
        <w:t xml:space="preserve">Изучена </w:t>
      </w:r>
      <w:r w:rsidRPr="00BB74E0">
        <w:rPr>
          <w:rFonts w:ascii="Times New Roman" w:hAnsi="Times New Roman"/>
          <w:sz w:val="28"/>
          <w:szCs w:val="28"/>
        </w:rPr>
        <w:t>реакционноспособность</w:t>
      </w:r>
      <w:r>
        <w:rPr>
          <w:rFonts w:ascii="Times New Roman" w:hAnsi="Times New Roman"/>
          <w:sz w:val="28"/>
          <w:szCs w:val="28"/>
        </w:rPr>
        <w:t xml:space="preserve"> </w:t>
      </w:r>
      <w:r w:rsidRPr="00BB74E0">
        <w:rPr>
          <w:rFonts w:ascii="Times New Roman" w:hAnsi="Times New Roman"/>
          <w:sz w:val="28"/>
          <w:szCs w:val="28"/>
        </w:rPr>
        <w:sym w:font="Symbol" w:char="0062"/>
      </w:r>
      <w:r w:rsidRPr="00BB74E0">
        <w:rPr>
          <w:rFonts w:ascii="Times New Roman" w:hAnsi="Times New Roman"/>
          <w:sz w:val="28"/>
          <w:szCs w:val="28"/>
        </w:rPr>
        <w:t xml:space="preserve">-аминопропиоамидоксимов; </w:t>
      </w:r>
      <w:r w:rsidRPr="00BB74E0">
        <w:rPr>
          <w:rFonts w:ascii="Times New Roman" w:hAnsi="Times New Roman"/>
          <w:color w:val="000000"/>
          <w:sz w:val="28"/>
          <w:szCs w:val="28"/>
        </w:rPr>
        <w:t xml:space="preserve">разработаны методы синтеза новых </w:t>
      </w:r>
      <w:r w:rsidR="00160DC8">
        <w:rPr>
          <w:rFonts w:ascii="Times New Roman" w:hAnsi="Times New Roman"/>
          <w:color w:val="000000"/>
          <w:sz w:val="28"/>
          <w:szCs w:val="28"/>
        </w:rPr>
        <w:t>сульфопроизводных на их основе</w:t>
      </w:r>
      <w:r w:rsidRPr="00BB74E0">
        <w:rPr>
          <w:rFonts w:ascii="Times New Roman" w:hAnsi="Times New Roman"/>
          <w:color w:val="000000"/>
          <w:sz w:val="28"/>
          <w:szCs w:val="28"/>
        </w:rPr>
        <w:t>; установлено</w:t>
      </w:r>
      <w:r w:rsidR="00160DC8">
        <w:rPr>
          <w:rFonts w:ascii="Times New Roman" w:hAnsi="Times New Roman"/>
          <w:color w:val="000000"/>
          <w:sz w:val="28"/>
          <w:szCs w:val="28"/>
        </w:rPr>
        <w:t xml:space="preserve"> </w:t>
      </w:r>
      <w:r w:rsidRPr="00BB74E0">
        <w:rPr>
          <w:rFonts w:ascii="Times New Roman" w:hAnsi="Times New Roman"/>
          <w:color w:val="000000"/>
          <w:sz w:val="28"/>
          <w:szCs w:val="28"/>
        </w:rPr>
        <w:t xml:space="preserve">строение </w:t>
      </w:r>
      <w:r w:rsidR="00620D56">
        <w:rPr>
          <w:rFonts w:ascii="Times New Roman" w:hAnsi="Times New Roman"/>
          <w:color w:val="000000"/>
          <w:sz w:val="28"/>
          <w:szCs w:val="28"/>
        </w:rPr>
        <w:t xml:space="preserve">новых соединений </w:t>
      </w:r>
      <w:r w:rsidRPr="00BB74E0">
        <w:rPr>
          <w:rFonts w:ascii="Times New Roman" w:hAnsi="Times New Roman"/>
          <w:color w:val="000000"/>
          <w:sz w:val="28"/>
          <w:szCs w:val="28"/>
        </w:rPr>
        <w:t>с использованием комплекса физико-химических и спектральных методов; определены их ценные биологические свойства.</w:t>
      </w:r>
      <w:bookmarkEnd w:id="14"/>
    </w:p>
    <w:p w14:paraId="1B1B8464" w14:textId="77777777" w:rsidR="00C16EB0" w:rsidRPr="00F007F7" w:rsidRDefault="00C16EB0" w:rsidP="00D7277E">
      <w:pPr>
        <w:spacing w:after="0" w:line="240" w:lineRule="auto"/>
        <w:ind w:firstLine="708"/>
        <w:jc w:val="both"/>
        <w:rPr>
          <w:rStyle w:val="ListLabel22"/>
          <w:sz w:val="28"/>
          <w:szCs w:val="28"/>
          <w:lang w:val="ru-RU"/>
        </w:rPr>
      </w:pPr>
    </w:p>
    <w:p w14:paraId="09B2BCFC" w14:textId="77777777" w:rsidR="00C16EB0" w:rsidRPr="00EB7BA9" w:rsidRDefault="00C16EB0" w:rsidP="00D7277E">
      <w:pPr>
        <w:spacing w:after="0" w:line="240" w:lineRule="auto"/>
        <w:ind w:firstLine="708"/>
        <w:jc w:val="both"/>
        <w:rPr>
          <w:rStyle w:val="ListLabel22"/>
          <w:b/>
          <w:bCs w:val="0"/>
          <w:sz w:val="28"/>
          <w:szCs w:val="28"/>
          <w:lang w:val="kk-KZ"/>
        </w:rPr>
      </w:pPr>
      <w:r w:rsidRPr="00EB7BA9">
        <w:rPr>
          <w:rStyle w:val="ListLabel22"/>
          <w:b/>
          <w:bCs w:val="0"/>
          <w:sz w:val="28"/>
          <w:szCs w:val="28"/>
          <w:lang w:val="kk-KZ"/>
        </w:rPr>
        <w:t>Соответствие направлениям развития науки или государственным программам</w:t>
      </w:r>
    </w:p>
    <w:p w14:paraId="1501BD45" w14:textId="5D7237B9" w:rsidR="00D45855" w:rsidRDefault="00236A71" w:rsidP="00D45855">
      <w:pPr>
        <w:spacing w:after="0" w:line="240" w:lineRule="auto"/>
        <w:ind w:firstLine="708"/>
        <w:jc w:val="both"/>
        <w:rPr>
          <w:rStyle w:val="ListLabel22"/>
          <w:sz w:val="28"/>
          <w:szCs w:val="28"/>
          <w:lang w:val="kk-KZ"/>
        </w:rPr>
      </w:pPr>
      <w:r w:rsidRPr="00875D55">
        <w:rPr>
          <w:rStyle w:val="ListLabel22"/>
          <w:sz w:val="28"/>
          <w:szCs w:val="28"/>
          <w:lang w:val="kk-KZ"/>
        </w:rPr>
        <w:t xml:space="preserve">Диссертационная </w:t>
      </w:r>
      <w:r>
        <w:rPr>
          <w:rStyle w:val="ListLabel22"/>
          <w:sz w:val="28"/>
          <w:szCs w:val="28"/>
          <w:lang w:val="kk-KZ"/>
        </w:rPr>
        <w:t xml:space="preserve">работа </w:t>
      </w:r>
      <w:r w:rsidR="00D45855">
        <w:rPr>
          <w:rStyle w:val="ListLabel22"/>
          <w:sz w:val="28"/>
          <w:szCs w:val="28"/>
          <w:lang w:val="kk-KZ"/>
        </w:rPr>
        <w:t>выполнена</w:t>
      </w:r>
      <w:r w:rsidR="00D45855" w:rsidRPr="00D45855">
        <w:rPr>
          <w:rStyle w:val="ListLabel22"/>
          <w:sz w:val="28"/>
          <w:szCs w:val="28"/>
          <w:lang w:val="kk-KZ"/>
        </w:rPr>
        <w:t xml:space="preserve"> в соответствии с приоритетами развития науки, утвержден</w:t>
      </w:r>
      <w:r w:rsidR="00D45855">
        <w:rPr>
          <w:rStyle w:val="ListLabel22"/>
          <w:sz w:val="28"/>
          <w:szCs w:val="28"/>
          <w:lang w:val="kk-KZ"/>
        </w:rPr>
        <w:t>ными</w:t>
      </w:r>
      <w:r w:rsidR="00D45855" w:rsidRPr="00D45855">
        <w:rPr>
          <w:rStyle w:val="ListLabel22"/>
          <w:sz w:val="28"/>
          <w:szCs w:val="28"/>
          <w:lang w:val="kk-KZ"/>
        </w:rPr>
        <w:t xml:space="preserve"> Высшей научно-технической комиссией при Правительстве Республики Казахстан</w:t>
      </w:r>
      <w:r w:rsidR="00D45855">
        <w:rPr>
          <w:rStyle w:val="ListLabel22"/>
          <w:sz w:val="28"/>
          <w:szCs w:val="28"/>
          <w:lang w:val="kk-KZ"/>
        </w:rPr>
        <w:t xml:space="preserve">: </w:t>
      </w:r>
      <w:r w:rsidR="00D45855" w:rsidRPr="00236A71">
        <w:rPr>
          <w:rStyle w:val="ListLabel22"/>
          <w:sz w:val="28"/>
          <w:szCs w:val="28"/>
          <w:lang w:val="kk-KZ"/>
        </w:rPr>
        <w:t>5.</w:t>
      </w:r>
      <w:r w:rsidR="00D45855">
        <w:rPr>
          <w:rStyle w:val="ListLabel22"/>
          <w:sz w:val="28"/>
          <w:szCs w:val="28"/>
          <w:lang w:val="kk-KZ"/>
        </w:rPr>
        <w:t xml:space="preserve"> </w:t>
      </w:r>
      <w:r w:rsidR="00D45855" w:rsidRPr="00D45855">
        <w:rPr>
          <w:rStyle w:val="ListLabel22"/>
          <w:sz w:val="28"/>
          <w:szCs w:val="28"/>
          <w:lang w:val="kk-KZ"/>
        </w:rPr>
        <w:t>Научные исследования в области естественных наук</w:t>
      </w:r>
      <w:r w:rsidR="00D45855">
        <w:rPr>
          <w:rStyle w:val="ListLabel22"/>
          <w:sz w:val="28"/>
          <w:szCs w:val="28"/>
          <w:lang w:val="kk-KZ"/>
        </w:rPr>
        <w:t>.</w:t>
      </w:r>
    </w:p>
    <w:p w14:paraId="2908BC0E" w14:textId="331677F6" w:rsidR="00C16EB0" w:rsidRDefault="00236A71" w:rsidP="00D45855">
      <w:pPr>
        <w:spacing w:after="0" w:line="240" w:lineRule="auto"/>
        <w:ind w:firstLine="708"/>
        <w:jc w:val="both"/>
        <w:rPr>
          <w:rStyle w:val="ListLabel22"/>
          <w:sz w:val="28"/>
          <w:szCs w:val="28"/>
          <w:lang w:val="kk-KZ"/>
        </w:rPr>
      </w:pPr>
      <w:r w:rsidRPr="00875D55">
        <w:rPr>
          <w:rStyle w:val="ListLabel22"/>
          <w:sz w:val="28"/>
          <w:szCs w:val="28"/>
          <w:lang w:val="kk-KZ"/>
        </w:rPr>
        <w:t xml:space="preserve">Работа </w:t>
      </w:r>
      <w:r w:rsidR="00C16EB0" w:rsidRPr="00875D55">
        <w:rPr>
          <w:rStyle w:val="ListLabel22"/>
          <w:sz w:val="28"/>
          <w:szCs w:val="28"/>
          <w:lang w:val="kk-KZ"/>
        </w:rPr>
        <w:t xml:space="preserve">выполнялась в рамках </w:t>
      </w:r>
      <w:bookmarkStart w:id="15" w:name="_Hlk118206768"/>
      <w:r w:rsidR="00C16EB0" w:rsidRPr="00875D55">
        <w:rPr>
          <w:rStyle w:val="ListLabel22"/>
          <w:sz w:val="28"/>
          <w:szCs w:val="28"/>
          <w:lang w:val="kk-KZ"/>
        </w:rPr>
        <w:t xml:space="preserve">программы грантового финансирования </w:t>
      </w:r>
      <w:r>
        <w:rPr>
          <w:rStyle w:val="ListLabel22"/>
          <w:sz w:val="28"/>
          <w:szCs w:val="28"/>
          <w:lang w:val="kk-KZ"/>
        </w:rPr>
        <w:t>КН МОН РК по проекту</w:t>
      </w:r>
      <w:r w:rsidR="00C16EB0" w:rsidRPr="00875D55">
        <w:rPr>
          <w:rStyle w:val="ListLabel22"/>
          <w:sz w:val="28"/>
          <w:szCs w:val="28"/>
          <w:lang w:val="kk-KZ"/>
        </w:rPr>
        <w:t xml:space="preserve"> </w:t>
      </w:r>
      <w:r w:rsidR="00875D55" w:rsidRPr="00875D55">
        <w:rPr>
          <w:rStyle w:val="ListLabel22"/>
          <w:sz w:val="28"/>
          <w:szCs w:val="28"/>
          <w:lang w:val="kk-KZ"/>
        </w:rPr>
        <w:t>AP08856440</w:t>
      </w:r>
      <w:r w:rsidR="00875D55">
        <w:rPr>
          <w:rStyle w:val="ListLabel22"/>
          <w:sz w:val="28"/>
          <w:szCs w:val="28"/>
          <w:lang w:val="kk-KZ"/>
        </w:rPr>
        <w:t xml:space="preserve"> </w:t>
      </w:r>
      <w:r w:rsidR="00875D55" w:rsidRPr="00875D55">
        <w:rPr>
          <w:rStyle w:val="ListLabel22"/>
          <w:sz w:val="28"/>
          <w:szCs w:val="28"/>
          <w:lang w:val="kk-KZ"/>
        </w:rPr>
        <w:t xml:space="preserve">«Изучение региоселективности реакции арилсульфохлорирования β-аминопропиоамидоксимов; </w:t>
      </w:r>
      <w:r w:rsidR="00875D55" w:rsidRPr="00875D55">
        <w:rPr>
          <w:rStyle w:val="ListLabel22"/>
          <w:i/>
          <w:iCs/>
          <w:sz w:val="28"/>
          <w:szCs w:val="28"/>
          <w:lang w:val="kk-KZ"/>
        </w:rPr>
        <w:t>in vitro</w:t>
      </w:r>
      <w:r w:rsidR="00875D55" w:rsidRPr="00875D55">
        <w:rPr>
          <w:rStyle w:val="ListLabel22"/>
          <w:sz w:val="28"/>
          <w:szCs w:val="28"/>
          <w:lang w:val="kk-KZ"/>
        </w:rPr>
        <w:t xml:space="preserve"> противодиабетический и противотуберкулезный скрининг продуктов»</w:t>
      </w:r>
      <w:bookmarkEnd w:id="15"/>
      <w:r w:rsidR="0092024C">
        <w:rPr>
          <w:rStyle w:val="ListLabel22"/>
          <w:sz w:val="28"/>
          <w:szCs w:val="28"/>
          <w:lang w:val="kk-KZ"/>
        </w:rPr>
        <w:t xml:space="preserve"> </w:t>
      </w:r>
      <w:bookmarkStart w:id="16" w:name="_Hlk118206808"/>
      <w:r w:rsidR="0092024C">
        <w:rPr>
          <w:rStyle w:val="ListLabel22"/>
          <w:sz w:val="28"/>
          <w:szCs w:val="28"/>
          <w:lang w:val="kk-KZ"/>
        </w:rPr>
        <w:t>(2020–2022 гг)</w:t>
      </w:r>
      <w:r w:rsidR="005C7511">
        <w:rPr>
          <w:rStyle w:val="ListLabel22"/>
          <w:sz w:val="28"/>
          <w:szCs w:val="28"/>
          <w:lang w:val="kk-KZ"/>
        </w:rPr>
        <w:t>, научный руководитель проекта профессор, г.н.с., д.х.н. Каюкова Л.А</w:t>
      </w:r>
      <w:r w:rsidR="0092024C">
        <w:rPr>
          <w:rStyle w:val="ListLabel22"/>
          <w:sz w:val="28"/>
          <w:szCs w:val="28"/>
          <w:lang w:val="kk-KZ"/>
        </w:rPr>
        <w:t>.</w:t>
      </w:r>
      <w:bookmarkEnd w:id="16"/>
    </w:p>
    <w:p w14:paraId="4F233AE1" w14:textId="77777777" w:rsidR="00B33375" w:rsidRDefault="00B33375" w:rsidP="00D7277E">
      <w:pPr>
        <w:spacing w:after="0" w:line="240" w:lineRule="auto"/>
        <w:ind w:firstLine="708"/>
        <w:jc w:val="both"/>
        <w:rPr>
          <w:rStyle w:val="ListLabel22"/>
          <w:sz w:val="28"/>
          <w:szCs w:val="28"/>
          <w:lang w:val="kk-KZ"/>
        </w:rPr>
      </w:pPr>
    </w:p>
    <w:p w14:paraId="1596A2C2" w14:textId="77777777" w:rsidR="00C16EB0" w:rsidRDefault="00C16EB0" w:rsidP="00D7277E">
      <w:pPr>
        <w:spacing w:after="0" w:line="240" w:lineRule="auto"/>
        <w:ind w:firstLine="708"/>
        <w:jc w:val="both"/>
        <w:rPr>
          <w:rStyle w:val="ListLabel22"/>
          <w:sz w:val="28"/>
          <w:szCs w:val="28"/>
          <w:lang w:val="kk-KZ"/>
        </w:rPr>
      </w:pPr>
      <w:r w:rsidRPr="00B33375">
        <w:rPr>
          <w:rStyle w:val="ListLabel22"/>
          <w:b/>
          <w:bCs w:val="0"/>
          <w:sz w:val="28"/>
          <w:szCs w:val="28"/>
          <w:lang w:val="kk-KZ"/>
        </w:rPr>
        <w:t>Апробация работы.</w:t>
      </w:r>
      <w:r w:rsidRPr="00C16EB0">
        <w:rPr>
          <w:rStyle w:val="ListLabel22"/>
          <w:sz w:val="28"/>
          <w:szCs w:val="28"/>
          <w:lang w:val="kk-KZ"/>
        </w:rPr>
        <w:t xml:space="preserve"> Основные результаты диссертации докладывались и</w:t>
      </w:r>
      <w:r>
        <w:rPr>
          <w:rStyle w:val="ListLabel22"/>
          <w:sz w:val="28"/>
          <w:szCs w:val="28"/>
          <w:lang w:val="kk-KZ"/>
        </w:rPr>
        <w:t xml:space="preserve"> </w:t>
      </w:r>
      <w:r w:rsidRPr="00C16EB0">
        <w:rPr>
          <w:rStyle w:val="ListLabel22"/>
          <w:sz w:val="28"/>
          <w:szCs w:val="28"/>
          <w:lang w:val="kk-KZ"/>
        </w:rPr>
        <w:t>обсуждались на конференци</w:t>
      </w:r>
      <w:r w:rsidR="00B33375">
        <w:rPr>
          <w:rStyle w:val="ListLabel22"/>
          <w:sz w:val="28"/>
          <w:szCs w:val="28"/>
          <w:lang w:val="kk-KZ"/>
        </w:rPr>
        <w:t>ях</w:t>
      </w:r>
      <w:r w:rsidR="00AC58F0">
        <w:rPr>
          <w:rStyle w:val="ListLabel22"/>
          <w:sz w:val="28"/>
          <w:szCs w:val="28"/>
          <w:lang w:val="kk-KZ"/>
        </w:rPr>
        <w:t>:</w:t>
      </w:r>
      <w:r w:rsidR="00B33375">
        <w:rPr>
          <w:rStyle w:val="ListLabel22"/>
          <w:sz w:val="28"/>
          <w:szCs w:val="28"/>
          <w:lang w:val="kk-KZ"/>
        </w:rPr>
        <w:t xml:space="preserve"> «</w:t>
      </w:r>
      <w:r w:rsidR="00B33375" w:rsidRPr="00B33375">
        <w:rPr>
          <w:rStyle w:val="ListLabel22"/>
          <w:sz w:val="28"/>
          <w:szCs w:val="28"/>
          <w:lang w:val="kk-KZ"/>
        </w:rPr>
        <w:t>Химия и химическая технология в XXI веке: материалы XXIII Международной научно-практической конференции студентов и молодых</w:t>
      </w:r>
      <w:r w:rsidR="00B33375">
        <w:rPr>
          <w:rStyle w:val="ListLabel22"/>
          <w:sz w:val="28"/>
          <w:szCs w:val="28"/>
          <w:lang w:val="kk-KZ"/>
        </w:rPr>
        <w:t xml:space="preserve"> </w:t>
      </w:r>
      <w:r w:rsidR="00B33375" w:rsidRPr="00B33375">
        <w:rPr>
          <w:rStyle w:val="ListLabel22"/>
          <w:sz w:val="28"/>
          <w:szCs w:val="28"/>
          <w:lang w:val="kk-KZ"/>
        </w:rPr>
        <w:t>ученых имени выдающихся химиков Л.П. Кулёва и Н.М. Кижнера</w:t>
      </w:r>
      <w:r w:rsidR="00B33375">
        <w:rPr>
          <w:rStyle w:val="ListLabel22"/>
          <w:sz w:val="28"/>
          <w:szCs w:val="28"/>
          <w:lang w:val="kk-KZ"/>
        </w:rPr>
        <w:t xml:space="preserve">», </w:t>
      </w:r>
      <w:r w:rsidR="00B33375" w:rsidRPr="00B33375">
        <w:rPr>
          <w:rStyle w:val="ListLabel22"/>
          <w:sz w:val="28"/>
          <w:szCs w:val="28"/>
          <w:lang w:val="kk-KZ"/>
        </w:rPr>
        <w:t>г. Томск, 16–19 мая 2022</w:t>
      </w:r>
      <w:r w:rsidR="00B33375">
        <w:rPr>
          <w:rStyle w:val="ListLabel22"/>
          <w:sz w:val="28"/>
          <w:szCs w:val="28"/>
          <w:lang w:val="kk-KZ"/>
        </w:rPr>
        <w:t xml:space="preserve"> и </w:t>
      </w:r>
      <w:r w:rsidR="00B33375" w:rsidRPr="00B33375">
        <w:rPr>
          <w:rStyle w:val="ListLabel22"/>
          <w:sz w:val="28"/>
          <w:szCs w:val="28"/>
          <w:lang w:val="kk-KZ"/>
        </w:rPr>
        <w:t>17</w:t>
      </w:r>
      <w:r w:rsidR="00F007F7" w:rsidRPr="00B33375">
        <w:rPr>
          <w:rStyle w:val="ListLabel22"/>
          <w:sz w:val="28"/>
          <w:szCs w:val="28"/>
          <w:lang w:val="kk-KZ"/>
        </w:rPr>
        <w:t>–</w:t>
      </w:r>
      <w:r w:rsidR="00B33375" w:rsidRPr="00B33375">
        <w:rPr>
          <w:rStyle w:val="ListLabel22"/>
          <w:sz w:val="28"/>
          <w:szCs w:val="28"/>
          <w:lang w:val="kk-KZ"/>
        </w:rPr>
        <w:t>20 мая 2021 г</w:t>
      </w:r>
      <w:r w:rsidR="00B33375">
        <w:rPr>
          <w:rStyle w:val="ListLabel22"/>
          <w:sz w:val="28"/>
          <w:szCs w:val="28"/>
          <w:lang w:val="kk-KZ"/>
        </w:rPr>
        <w:t>.,</w:t>
      </w:r>
      <w:r w:rsidR="00AC58F0">
        <w:rPr>
          <w:rStyle w:val="ListLabel22"/>
          <w:sz w:val="28"/>
          <w:szCs w:val="28"/>
          <w:lang w:val="kk-KZ"/>
        </w:rPr>
        <w:t xml:space="preserve"> </w:t>
      </w:r>
      <w:r w:rsidR="00AC58F0" w:rsidRPr="00AC58F0">
        <w:rPr>
          <w:rStyle w:val="ListLabel22"/>
          <w:sz w:val="28"/>
          <w:szCs w:val="28"/>
          <w:lang w:val="kk-KZ"/>
        </w:rPr>
        <w:t>LVI-LVII Международн</w:t>
      </w:r>
      <w:r w:rsidR="00AC58F0">
        <w:rPr>
          <w:rStyle w:val="ListLabel22"/>
          <w:sz w:val="28"/>
          <w:szCs w:val="28"/>
          <w:lang w:val="kk-KZ"/>
        </w:rPr>
        <w:t>ая</w:t>
      </w:r>
      <w:r w:rsidR="00AC58F0" w:rsidRPr="00AC58F0">
        <w:rPr>
          <w:rStyle w:val="ListLabel22"/>
          <w:sz w:val="28"/>
          <w:szCs w:val="28"/>
          <w:lang w:val="kk-KZ"/>
        </w:rPr>
        <w:t xml:space="preserve"> научно-практическ</w:t>
      </w:r>
      <w:r w:rsidR="00AC58F0">
        <w:rPr>
          <w:rStyle w:val="ListLabel22"/>
          <w:sz w:val="28"/>
          <w:szCs w:val="28"/>
          <w:lang w:val="kk-KZ"/>
        </w:rPr>
        <w:t>ая</w:t>
      </w:r>
      <w:r w:rsidR="00AC58F0" w:rsidRPr="00AC58F0">
        <w:rPr>
          <w:rStyle w:val="ListLabel22"/>
          <w:sz w:val="28"/>
          <w:szCs w:val="28"/>
          <w:lang w:val="kk-KZ"/>
        </w:rPr>
        <w:t xml:space="preserve"> конференци</w:t>
      </w:r>
      <w:r w:rsidR="00AC58F0">
        <w:rPr>
          <w:rStyle w:val="ListLabel22"/>
          <w:sz w:val="28"/>
          <w:szCs w:val="28"/>
          <w:lang w:val="kk-KZ"/>
        </w:rPr>
        <w:t>я</w:t>
      </w:r>
      <w:r w:rsidR="00AC58F0" w:rsidRPr="00AC58F0">
        <w:rPr>
          <w:rStyle w:val="ListLabel22"/>
          <w:sz w:val="28"/>
          <w:szCs w:val="28"/>
          <w:lang w:val="kk-KZ"/>
        </w:rPr>
        <w:t xml:space="preserve"> «Химия, физика, биология, математика: теоретические и прикладные исследования»</w:t>
      </w:r>
      <w:r w:rsidR="00AC58F0">
        <w:rPr>
          <w:rStyle w:val="ListLabel22"/>
          <w:sz w:val="28"/>
          <w:szCs w:val="28"/>
          <w:lang w:val="kk-KZ"/>
        </w:rPr>
        <w:t>, 2022</w:t>
      </w:r>
      <w:r w:rsidR="00AC58F0" w:rsidRPr="00AC58F0">
        <w:rPr>
          <w:rStyle w:val="ListLabel22"/>
          <w:sz w:val="28"/>
          <w:szCs w:val="28"/>
          <w:lang w:val="kk-KZ"/>
        </w:rPr>
        <w:t xml:space="preserve">. </w:t>
      </w:r>
      <w:r w:rsidR="00B33375">
        <w:rPr>
          <w:rStyle w:val="ListLabel22"/>
          <w:sz w:val="28"/>
          <w:szCs w:val="28"/>
          <w:lang w:val="kk-KZ"/>
        </w:rPr>
        <w:t xml:space="preserve"> </w:t>
      </w:r>
      <w:r w:rsidR="00AC58F0" w:rsidRPr="00AC58F0">
        <w:rPr>
          <w:rStyle w:val="ListLabel22"/>
          <w:sz w:val="28"/>
          <w:szCs w:val="28"/>
          <w:lang w:val="kk-KZ"/>
        </w:rPr>
        <w:t>«Тенденции, перспективы и инновационные подходы развития химической науки, производства и образования в условиях глобализации», г. Алматы, 3 ноября 2021 г</w:t>
      </w:r>
      <w:r w:rsidR="00AC58F0">
        <w:rPr>
          <w:rStyle w:val="ListLabel22"/>
          <w:sz w:val="28"/>
          <w:szCs w:val="28"/>
          <w:lang w:val="kk-KZ"/>
        </w:rPr>
        <w:t xml:space="preserve">, </w:t>
      </w:r>
      <w:r w:rsidR="00AC58F0" w:rsidRPr="00AC58F0">
        <w:rPr>
          <w:rStyle w:val="ListLabel22"/>
          <w:sz w:val="28"/>
          <w:szCs w:val="28"/>
          <w:lang w:val="kk-KZ"/>
        </w:rPr>
        <w:t>IV International</w:t>
      </w:r>
      <w:r w:rsidR="00AC58F0">
        <w:rPr>
          <w:rStyle w:val="ListLabel22"/>
          <w:sz w:val="28"/>
          <w:szCs w:val="28"/>
          <w:lang w:val="kk-KZ"/>
        </w:rPr>
        <w:t xml:space="preserve"> </w:t>
      </w:r>
      <w:r w:rsidR="00AC58F0" w:rsidRPr="00AC58F0">
        <w:rPr>
          <w:rStyle w:val="ListLabel22"/>
          <w:sz w:val="28"/>
          <w:szCs w:val="28"/>
          <w:lang w:val="kk-KZ"/>
        </w:rPr>
        <w:t>Scientific-Practical Conference  «The Europe and the Turkic World:</w:t>
      </w:r>
      <w:r w:rsidR="00AC58F0">
        <w:rPr>
          <w:rStyle w:val="ListLabel22"/>
          <w:sz w:val="28"/>
          <w:szCs w:val="28"/>
          <w:lang w:val="kk-KZ"/>
        </w:rPr>
        <w:t xml:space="preserve"> </w:t>
      </w:r>
      <w:r w:rsidR="00AC58F0" w:rsidRPr="00AC58F0">
        <w:rPr>
          <w:rStyle w:val="ListLabel22"/>
          <w:sz w:val="28"/>
          <w:szCs w:val="28"/>
          <w:lang w:val="kk-KZ"/>
        </w:rPr>
        <w:t>Science, Engineering and Technology» 1</w:t>
      </w:r>
      <w:r w:rsidR="00F007F7" w:rsidRPr="00B33375">
        <w:rPr>
          <w:rStyle w:val="ListLabel22"/>
          <w:sz w:val="28"/>
          <w:szCs w:val="28"/>
          <w:lang w:val="kk-KZ"/>
        </w:rPr>
        <w:t>–</w:t>
      </w:r>
      <w:r w:rsidR="00AC58F0" w:rsidRPr="00AC58F0">
        <w:rPr>
          <w:rStyle w:val="ListLabel22"/>
          <w:sz w:val="28"/>
          <w:szCs w:val="28"/>
          <w:lang w:val="kk-KZ"/>
        </w:rPr>
        <w:t>3</w:t>
      </w:r>
      <w:r w:rsidR="00AC58F0">
        <w:rPr>
          <w:rStyle w:val="ListLabel22"/>
          <w:sz w:val="28"/>
          <w:szCs w:val="28"/>
          <w:lang w:val="kk-KZ"/>
        </w:rPr>
        <w:t xml:space="preserve"> мая</w:t>
      </w:r>
      <w:r w:rsidR="00AC58F0" w:rsidRPr="00AC58F0">
        <w:rPr>
          <w:rStyle w:val="ListLabel22"/>
          <w:sz w:val="28"/>
          <w:szCs w:val="28"/>
          <w:lang w:val="kk-KZ"/>
        </w:rPr>
        <w:t xml:space="preserve"> 2019</w:t>
      </w:r>
      <w:r w:rsidR="00AC58F0">
        <w:rPr>
          <w:rStyle w:val="ListLabel22"/>
          <w:sz w:val="28"/>
          <w:szCs w:val="28"/>
          <w:lang w:val="kk-KZ"/>
        </w:rPr>
        <w:t>.</w:t>
      </w:r>
    </w:p>
    <w:p w14:paraId="4EEE97DC" w14:textId="77777777" w:rsidR="00C16EB0" w:rsidRDefault="00C16EB0" w:rsidP="00D7277E">
      <w:pPr>
        <w:spacing w:after="0" w:line="240" w:lineRule="auto"/>
        <w:ind w:firstLine="708"/>
        <w:jc w:val="both"/>
        <w:rPr>
          <w:rStyle w:val="ListLabel22"/>
          <w:sz w:val="28"/>
          <w:szCs w:val="28"/>
          <w:lang w:val="kk-KZ"/>
        </w:rPr>
      </w:pPr>
    </w:p>
    <w:p w14:paraId="3244B348" w14:textId="5A1FD34D" w:rsidR="00C16EB0" w:rsidRDefault="00C16EB0" w:rsidP="00D7277E">
      <w:pPr>
        <w:spacing w:after="0" w:line="240" w:lineRule="auto"/>
        <w:ind w:firstLine="708"/>
        <w:jc w:val="both"/>
        <w:rPr>
          <w:rStyle w:val="ListLabel22"/>
          <w:sz w:val="28"/>
          <w:szCs w:val="28"/>
          <w:lang w:val="kk-KZ"/>
        </w:rPr>
      </w:pPr>
      <w:r w:rsidRPr="00B33375">
        <w:rPr>
          <w:rStyle w:val="ListLabel22"/>
          <w:b/>
          <w:bCs w:val="0"/>
          <w:sz w:val="28"/>
          <w:szCs w:val="28"/>
          <w:lang w:val="kk-KZ"/>
        </w:rPr>
        <w:t>Личный вклад автора</w:t>
      </w:r>
      <w:r w:rsidRPr="00C16EB0">
        <w:rPr>
          <w:rStyle w:val="ListLabel22"/>
          <w:sz w:val="28"/>
          <w:szCs w:val="28"/>
          <w:lang w:val="kk-KZ"/>
        </w:rPr>
        <w:t xml:space="preserve"> заключается в непосредственном выполнении</w:t>
      </w:r>
      <w:r>
        <w:rPr>
          <w:rStyle w:val="ListLabel22"/>
          <w:sz w:val="28"/>
          <w:szCs w:val="28"/>
          <w:lang w:val="kk-KZ"/>
        </w:rPr>
        <w:t xml:space="preserve"> </w:t>
      </w:r>
      <w:r w:rsidRPr="00C16EB0">
        <w:rPr>
          <w:rStyle w:val="ListLabel22"/>
          <w:sz w:val="28"/>
          <w:szCs w:val="28"/>
          <w:lang w:val="kk-KZ"/>
        </w:rPr>
        <w:t>экспериментальной части работы, участии в анализе, обобщении</w:t>
      </w:r>
      <w:r w:rsidR="00836FE7">
        <w:rPr>
          <w:rStyle w:val="ListLabel22"/>
          <w:sz w:val="28"/>
          <w:szCs w:val="28"/>
          <w:lang w:val="kk-KZ"/>
        </w:rPr>
        <w:t>,</w:t>
      </w:r>
      <w:r>
        <w:rPr>
          <w:rStyle w:val="ListLabel22"/>
          <w:sz w:val="28"/>
          <w:szCs w:val="28"/>
          <w:lang w:val="kk-KZ"/>
        </w:rPr>
        <w:t xml:space="preserve"> </w:t>
      </w:r>
      <w:r w:rsidRPr="00C16EB0">
        <w:rPr>
          <w:rStyle w:val="ListLabel22"/>
          <w:sz w:val="28"/>
          <w:szCs w:val="28"/>
          <w:lang w:val="kk-KZ"/>
        </w:rPr>
        <w:t>интерпретации</w:t>
      </w:r>
      <w:r w:rsidR="00836FE7">
        <w:rPr>
          <w:rStyle w:val="ListLabel22"/>
          <w:sz w:val="28"/>
          <w:szCs w:val="28"/>
          <w:lang w:val="kk-KZ"/>
        </w:rPr>
        <w:t xml:space="preserve"> и публикации</w:t>
      </w:r>
      <w:r w:rsidRPr="00C16EB0">
        <w:rPr>
          <w:rStyle w:val="ListLabel22"/>
          <w:sz w:val="28"/>
          <w:szCs w:val="28"/>
          <w:lang w:val="kk-KZ"/>
        </w:rPr>
        <w:t xml:space="preserve"> полученных экспериментальных данных.</w:t>
      </w:r>
    </w:p>
    <w:p w14:paraId="109E9B43" w14:textId="77777777" w:rsidR="00C16EB0" w:rsidRPr="00726D79" w:rsidRDefault="00C16EB0" w:rsidP="00D7277E">
      <w:pPr>
        <w:spacing w:after="0" w:line="240" w:lineRule="auto"/>
        <w:ind w:firstLine="708"/>
        <w:jc w:val="both"/>
        <w:rPr>
          <w:rStyle w:val="ListLabel22"/>
          <w:sz w:val="28"/>
          <w:szCs w:val="28"/>
          <w:lang w:val="kk-KZ"/>
        </w:rPr>
      </w:pPr>
    </w:p>
    <w:p w14:paraId="2FB72578" w14:textId="36D4E797" w:rsidR="00B33375" w:rsidRDefault="00C16EB0" w:rsidP="00D7277E">
      <w:pPr>
        <w:spacing w:after="0" w:line="240" w:lineRule="auto"/>
        <w:ind w:firstLine="708"/>
        <w:contextualSpacing/>
        <w:jc w:val="both"/>
        <w:rPr>
          <w:rStyle w:val="ListLabel22"/>
          <w:sz w:val="28"/>
          <w:szCs w:val="28"/>
          <w:lang w:val="kk-KZ"/>
        </w:rPr>
      </w:pPr>
      <w:r w:rsidRPr="00B33375">
        <w:rPr>
          <w:rStyle w:val="ListLabel22"/>
          <w:b/>
          <w:bCs w:val="0"/>
          <w:sz w:val="28"/>
          <w:szCs w:val="28"/>
          <w:lang w:val="kk-KZ"/>
        </w:rPr>
        <w:t>Публикации</w:t>
      </w:r>
      <w:r w:rsidRPr="00C16EB0">
        <w:rPr>
          <w:rStyle w:val="ListLabel22"/>
          <w:sz w:val="28"/>
          <w:szCs w:val="28"/>
          <w:lang w:val="kk-KZ"/>
        </w:rPr>
        <w:t xml:space="preserve">. </w:t>
      </w:r>
      <w:bookmarkStart w:id="17" w:name="_Hlk118711631"/>
      <w:r w:rsidRPr="00C16EB0">
        <w:rPr>
          <w:rStyle w:val="ListLabel22"/>
          <w:sz w:val="28"/>
          <w:szCs w:val="28"/>
          <w:lang w:val="kk-KZ"/>
        </w:rPr>
        <w:t>В результате исследований по теме диссертационной</w:t>
      </w:r>
      <w:r>
        <w:rPr>
          <w:rStyle w:val="ListLabel22"/>
          <w:sz w:val="28"/>
          <w:szCs w:val="28"/>
          <w:lang w:val="kk-KZ"/>
        </w:rPr>
        <w:t xml:space="preserve"> </w:t>
      </w:r>
      <w:r w:rsidRPr="00B33375">
        <w:rPr>
          <w:rStyle w:val="ListLabel22"/>
          <w:sz w:val="28"/>
          <w:szCs w:val="28"/>
          <w:lang w:val="kk-KZ"/>
        </w:rPr>
        <w:t xml:space="preserve">работы было опубликовано </w:t>
      </w:r>
      <w:bookmarkStart w:id="18" w:name="_Hlk118210021"/>
      <w:r w:rsidRPr="00B33375">
        <w:rPr>
          <w:rStyle w:val="ListLabel22"/>
          <w:sz w:val="28"/>
          <w:szCs w:val="28"/>
          <w:lang w:val="kk-KZ"/>
        </w:rPr>
        <w:t xml:space="preserve">в соавторстве </w:t>
      </w:r>
      <w:r w:rsidR="00B33375">
        <w:rPr>
          <w:rStyle w:val="ListLabel22"/>
          <w:sz w:val="28"/>
          <w:szCs w:val="28"/>
          <w:lang w:val="kk-KZ"/>
        </w:rPr>
        <w:t>18</w:t>
      </w:r>
      <w:r w:rsidRPr="00B33375">
        <w:rPr>
          <w:rStyle w:val="ListLabel22"/>
          <w:sz w:val="28"/>
          <w:szCs w:val="28"/>
          <w:lang w:val="kk-KZ"/>
        </w:rPr>
        <w:t xml:space="preserve"> научн</w:t>
      </w:r>
      <w:r w:rsidR="00B33375">
        <w:rPr>
          <w:rStyle w:val="ListLabel22"/>
          <w:sz w:val="28"/>
          <w:szCs w:val="28"/>
          <w:lang w:val="kk-KZ"/>
        </w:rPr>
        <w:t>ых</w:t>
      </w:r>
      <w:r w:rsidRPr="00B33375">
        <w:rPr>
          <w:rStyle w:val="ListLabel22"/>
          <w:sz w:val="28"/>
          <w:szCs w:val="28"/>
          <w:lang w:val="kk-KZ"/>
        </w:rPr>
        <w:t xml:space="preserve"> работ, в том числе 1 статья в международном журнале </w:t>
      </w:r>
      <w:r w:rsidR="00F154BF" w:rsidRPr="00B33375">
        <w:rPr>
          <w:rStyle w:val="ListLabel22"/>
          <w:sz w:val="28"/>
          <w:szCs w:val="28"/>
        </w:rPr>
        <w:t>Molecules</w:t>
      </w:r>
      <w:r w:rsidRPr="00B33375">
        <w:rPr>
          <w:rStyle w:val="ListLabel22"/>
          <w:sz w:val="28"/>
          <w:szCs w:val="28"/>
          <w:lang w:val="kk-KZ"/>
        </w:rPr>
        <w:t xml:space="preserve"> (Q2, процентиль </w:t>
      </w:r>
      <w:r w:rsidR="00F154BF" w:rsidRPr="00B33375">
        <w:rPr>
          <w:rStyle w:val="ListLabel22"/>
          <w:sz w:val="28"/>
          <w:szCs w:val="28"/>
          <w:lang w:val="ru-RU"/>
        </w:rPr>
        <w:t>83</w:t>
      </w:r>
      <w:r w:rsidRPr="00B33375">
        <w:rPr>
          <w:rStyle w:val="ListLabel22"/>
          <w:sz w:val="28"/>
          <w:szCs w:val="28"/>
          <w:lang w:val="kk-KZ"/>
        </w:rPr>
        <w:t xml:space="preserve">%), 1 статья в </w:t>
      </w:r>
      <w:r w:rsidR="00F154BF" w:rsidRPr="00B33375">
        <w:rPr>
          <w:rStyle w:val="ListLabel22"/>
          <w:sz w:val="28"/>
          <w:szCs w:val="28"/>
          <w:lang w:val="kk-KZ"/>
        </w:rPr>
        <w:t xml:space="preserve">международном </w:t>
      </w:r>
      <w:r w:rsidRPr="00B33375">
        <w:rPr>
          <w:rStyle w:val="ListLabel22"/>
          <w:sz w:val="28"/>
          <w:szCs w:val="28"/>
          <w:lang w:val="kk-KZ"/>
        </w:rPr>
        <w:t xml:space="preserve">журнале </w:t>
      </w:r>
      <w:r w:rsidR="00B33375" w:rsidRPr="00B33375">
        <w:rPr>
          <w:rStyle w:val="ListLabel22"/>
          <w:sz w:val="28"/>
          <w:szCs w:val="28"/>
          <w:lang w:val="kk-KZ"/>
        </w:rPr>
        <w:t>Acta crystallographica Section C, Structural chemistry (Q3, процентиль 40%), 1 статья в международном журнале</w:t>
      </w:r>
      <w:r w:rsidR="00B33375" w:rsidRPr="00B33375">
        <w:rPr>
          <w:rStyle w:val="ListLabel22"/>
          <w:sz w:val="28"/>
          <w:szCs w:val="28"/>
          <w:lang w:val="ru-RU"/>
        </w:rPr>
        <w:t xml:space="preserve"> </w:t>
      </w:r>
      <w:r w:rsidR="00F154BF" w:rsidRPr="00B33375">
        <w:rPr>
          <w:rStyle w:val="ListLabel22"/>
          <w:sz w:val="28"/>
          <w:szCs w:val="28"/>
          <w:lang w:val="kk-KZ"/>
        </w:rPr>
        <w:t>Acta Crystallographica Section E: Crystallographic Communications</w:t>
      </w:r>
      <w:r w:rsidRPr="00B33375">
        <w:rPr>
          <w:rStyle w:val="ListLabel22"/>
          <w:sz w:val="28"/>
          <w:szCs w:val="28"/>
          <w:lang w:val="kk-KZ"/>
        </w:rPr>
        <w:t xml:space="preserve"> (Q3, процентиль 3</w:t>
      </w:r>
      <w:r w:rsidR="00B33375" w:rsidRPr="00B33375">
        <w:rPr>
          <w:rStyle w:val="ListLabel22"/>
          <w:sz w:val="28"/>
          <w:szCs w:val="28"/>
          <w:lang w:val="ru-RU"/>
        </w:rPr>
        <w:t>6</w:t>
      </w:r>
      <w:r w:rsidRPr="00B33375">
        <w:rPr>
          <w:rStyle w:val="ListLabel22"/>
          <w:sz w:val="28"/>
          <w:szCs w:val="28"/>
          <w:lang w:val="kk-KZ"/>
        </w:rPr>
        <w:t xml:space="preserve">%), </w:t>
      </w:r>
      <w:r w:rsidR="00B33375" w:rsidRPr="00B33375">
        <w:rPr>
          <w:rStyle w:val="ListLabel22"/>
          <w:sz w:val="28"/>
          <w:szCs w:val="28"/>
          <w:lang w:val="kk-KZ"/>
        </w:rPr>
        <w:t>1 статья в международном журнале</w:t>
      </w:r>
      <w:r w:rsidR="00B33375">
        <w:rPr>
          <w:rStyle w:val="ListLabel22"/>
          <w:sz w:val="28"/>
          <w:szCs w:val="28"/>
          <w:lang w:val="kk-KZ"/>
        </w:rPr>
        <w:t xml:space="preserve"> </w:t>
      </w:r>
      <w:r w:rsidR="00B33375" w:rsidRPr="00B33375">
        <w:rPr>
          <w:rStyle w:val="ListLabel22"/>
          <w:sz w:val="28"/>
          <w:szCs w:val="28"/>
          <w:lang w:val="kk-KZ"/>
        </w:rPr>
        <w:t>Journal of Structural Chemistry</w:t>
      </w:r>
      <w:r w:rsidR="00B33375">
        <w:rPr>
          <w:rStyle w:val="ListLabel22"/>
          <w:sz w:val="28"/>
          <w:szCs w:val="28"/>
          <w:lang w:val="kk-KZ"/>
        </w:rPr>
        <w:t xml:space="preserve"> </w:t>
      </w:r>
      <w:r w:rsidR="00B33375" w:rsidRPr="00B33375">
        <w:rPr>
          <w:rStyle w:val="ListLabel22"/>
          <w:sz w:val="28"/>
          <w:szCs w:val="28"/>
          <w:lang w:val="kk-KZ"/>
        </w:rPr>
        <w:t>(Q</w:t>
      </w:r>
      <w:r w:rsidR="00B33375">
        <w:rPr>
          <w:rStyle w:val="ListLabel22"/>
          <w:sz w:val="28"/>
          <w:szCs w:val="28"/>
          <w:lang w:val="kk-KZ"/>
        </w:rPr>
        <w:t>4</w:t>
      </w:r>
      <w:r w:rsidR="00B33375" w:rsidRPr="00B33375">
        <w:rPr>
          <w:rStyle w:val="ListLabel22"/>
          <w:sz w:val="28"/>
          <w:szCs w:val="28"/>
          <w:lang w:val="kk-KZ"/>
        </w:rPr>
        <w:t xml:space="preserve">, процентиль </w:t>
      </w:r>
      <w:r w:rsidR="00B33375">
        <w:rPr>
          <w:rStyle w:val="ListLabel22"/>
          <w:sz w:val="28"/>
          <w:szCs w:val="28"/>
          <w:lang w:val="ru-RU"/>
        </w:rPr>
        <w:t>28</w:t>
      </w:r>
      <w:r w:rsidR="00B33375" w:rsidRPr="00B33375">
        <w:rPr>
          <w:rStyle w:val="ListLabel22"/>
          <w:sz w:val="28"/>
          <w:szCs w:val="28"/>
          <w:lang w:val="kk-KZ"/>
        </w:rPr>
        <w:t xml:space="preserve">%), </w:t>
      </w:r>
      <w:r w:rsidR="00F154BF" w:rsidRPr="00B33375">
        <w:rPr>
          <w:rStyle w:val="ListLabel22"/>
          <w:sz w:val="28"/>
          <w:szCs w:val="28"/>
          <w:lang w:val="ru-RU"/>
        </w:rPr>
        <w:t>2</w:t>
      </w:r>
      <w:r w:rsidRPr="00B33375">
        <w:rPr>
          <w:rStyle w:val="ListLabel22"/>
          <w:sz w:val="28"/>
          <w:szCs w:val="28"/>
          <w:lang w:val="kk-KZ"/>
        </w:rPr>
        <w:t xml:space="preserve"> полезн</w:t>
      </w:r>
      <w:r w:rsidR="00F154BF" w:rsidRPr="00B33375">
        <w:rPr>
          <w:rStyle w:val="ListLabel22"/>
          <w:sz w:val="28"/>
          <w:szCs w:val="28"/>
          <w:lang w:val="kk-KZ"/>
        </w:rPr>
        <w:t>ые</w:t>
      </w:r>
      <w:r w:rsidRPr="00B33375">
        <w:rPr>
          <w:rStyle w:val="ListLabel22"/>
          <w:sz w:val="28"/>
          <w:szCs w:val="28"/>
          <w:lang w:val="kk-KZ"/>
        </w:rPr>
        <w:t xml:space="preserve"> модел</w:t>
      </w:r>
      <w:r w:rsidR="00F154BF" w:rsidRPr="00B33375">
        <w:rPr>
          <w:rStyle w:val="ListLabel22"/>
          <w:sz w:val="28"/>
          <w:szCs w:val="28"/>
          <w:lang w:val="kk-KZ"/>
        </w:rPr>
        <w:t xml:space="preserve">и </w:t>
      </w:r>
      <w:r w:rsidRPr="00B33375">
        <w:rPr>
          <w:rStyle w:val="ListLabel22"/>
          <w:sz w:val="28"/>
          <w:szCs w:val="28"/>
          <w:lang w:val="kk-KZ"/>
        </w:rPr>
        <w:t xml:space="preserve">РК, </w:t>
      </w:r>
      <w:r w:rsidR="00B33375">
        <w:rPr>
          <w:rStyle w:val="ListLabel22"/>
          <w:sz w:val="28"/>
          <w:szCs w:val="28"/>
          <w:lang w:val="kk-KZ"/>
        </w:rPr>
        <w:t>4</w:t>
      </w:r>
      <w:r w:rsidRPr="00B33375">
        <w:rPr>
          <w:rStyle w:val="ListLabel22"/>
          <w:sz w:val="28"/>
          <w:szCs w:val="28"/>
          <w:lang w:val="kk-KZ"/>
        </w:rPr>
        <w:t xml:space="preserve"> стат</w:t>
      </w:r>
      <w:r w:rsidR="00B33375">
        <w:rPr>
          <w:rStyle w:val="ListLabel22"/>
          <w:sz w:val="28"/>
          <w:szCs w:val="28"/>
          <w:lang w:val="kk-KZ"/>
        </w:rPr>
        <w:t>ьи</w:t>
      </w:r>
      <w:r w:rsidRPr="00B33375">
        <w:rPr>
          <w:rStyle w:val="ListLabel22"/>
          <w:sz w:val="28"/>
          <w:szCs w:val="28"/>
          <w:lang w:val="kk-KZ"/>
        </w:rPr>
        <w:t xml:space="preserve"> в журнал</w:t>
      </w:r>
      <w:r w:rsidR="00F154BF" w:rsidRPr="00B33375">
        <w:rPr>
          <w:rStyle w:val="ListLabel22"/>
          <w:sz w:val="28"/>
          <w:szCs w:val="28"/>
          <w:lang w:val="kk-KZ"/>
        </w:rPr>
        <w:t>ах</w:t>
      </w:r>
      <w:r w:rsidR="00B33375">
        <w:rPr>
          <w:rStyle w:val="ListLabel22"/>
          <w:sz w:val="28"/>
          <w:szCs w:val="28"/>
          <w:lang w:val="kk-KZ"/>
        </w:rPr>
        <w:t xml:space="preserve"> Химический Журнал Казахстана, Вестник КазНУ и </w:t>
      </w:r>
      <w:r w:rsidR="00B33375" w:rsidRPr="00B33375">
        <w:rPr>
          <w:rStyle w:val="ListLabel22"/>
          <w:sz w:val="28"/>
          <w:szCs w:val="28"/>
          <w:lang w:val="kk-KZ"/>
        </w:rPr>
        <w:t>International Journal of Biology and Chemistry</w:t>
      </w:r>
      <w:r w:rsidRPr="00B33375">
        <w:rPr>
          <w:rStyle w:val="ListLabel22"/>
          <w:sz w:val="28"/>
          <w:szCs w:val="28"/>
          <w:lang w:val="kk-KZ"/>
        </w:rPr>
        <w:t>, входящ</w:t>
      </w:r>
      <w:r w:rsidR="00F154BF" w:rsidRPr="00B33375">
        <w:rPr>
          <w:rStyle w:val="ListLabel22"/>
          <w:sz w:val="28"/>
          <w:szCs w:val="28"/>
          <w:lang w:val="kk-KZ"/>
        </w:rPr>
        <w:t>их</w:t>
      </w:r>
      <w:r w:rsidRPr="00B33375">
        <w:rPr>
          <w:rStyle w:val="ListLabel22"/>
          <w:sz w:val="28"/>
          <w:szCs w:val="28"/>
          <w:lang w:val="kk-KZ"/>
        </w:rPr>
        <w:t xml:space="preserve"> в перечень журналов, рекомендованных Комитетом по контролю в сфере образования и науки МОН РК,</w:t>
      </w:r>
      <w:r w:rsidR="00B33375">
        <w:rPr>
          <w:rStyle w:val="ListLabel22"/>
          <w:sz w:val="28"/>
          <w:szCs w:val="28"/>
          <w:lang w:val="kk-KZ"/>
        </w:rPr>
        <w:t xml:space="preserve"> 2 статьи в республиканских и зарубежных журналах,</w:t>
      </w:r>
      <w:r w:rsidRPr="00B33375">
        <w:rPr>
          <w:rStyle w:val="ListLabel22"/>
          <w:sz w:val="28"/>
          <w:szCs w:val="28"/>
          <w:lang w:val="kk-KZ"/>
        </w:rPr>
        <w:t xml:space="preserve"> </w:t>
      </w:r>
      <w:r w:rsidR="00F154BF" w:rsidRPr="00B33375">
        <w:rPr>
          <w:rStyle w:val="ListLabel22"/>
          <w:sz w:val="28"/>
          <w:szCs w:val="28"/>
          <w:lang w:val="kk-KZ"/>
        </w:rPr>
        <w:t>1 монография</w:t>
      </w:r>
      <w:r w:rsidR="00F154BF" w:rsidRPr="00B33375">
        <w:rPr>
          <w:rStyle w:val="ListLabel22"/>
          <w:sz w:val="28"/>
          <w:szCs w:val="28"/>
          <w:lang w:val="ru-RU"/>
        </w:rPr>
        <w:t xml:space="preserve">, </w:t>
      </w:r>
      <w:r w:rsidRPr="00B33375">
        <w:rPr>
          <w:rStyle w:val="ListLabel22"/>
          <w:sz w:val="28"/>
          <w:szCs w:val="28"/>
          <w:lang w:val="kk-KZ"/>
        </w:rPr>
        <w:t>а также материалы и тезисы 5 докладов на международных научных конференциях</w:t>
      </w:r>
      <w:bookmarkEnd w:id="17"/>
      <w:bookmarkEnd w:id="18"/>
      <w:r w:rsidRPr="00B33375">
        <w:rPr>
          <w:rStyle w:val="ListLabel22"/>
          <w:sz w:val="28"/>
          <w:szCs w:val="28"/>
          <w:lang w:val="kk-KZ"/>
        </w:rPr>
        <w:t>.</w:t>
      </w:r>
    </w:p>
    <w:bookmarkEnd w:id="5"/>
    <w:p w14:paraId="2025350D" w14:textId="77777777" w:rsidR="00B33375" w:rsidRDefault="00B33375" w:rsidP="00D7277E">
      <w:pPr>
        <w:spacing w:after="0" w:line="240" w:lineRule="auto"/>
        <w:ind w:firstLine="708"/>
        <w:contextualSpacing/>
        <w:jc w:val="both"/>
        <w:rPr>
          <w:rStyle w:val="ListLabel22"/>
          <w:sz w:val="28"/>
          <w:szCs w:val="28"/>
          <w:lang w:val="kk-KZ"/>
        </w:rPr>
      </w:pPr>
    </w:p>
    <w:p w14:paraId="5922AE7E" w14:textId="566281C4" w:rsidR="005C7511" w:rsidRDefault="00C16EB0" w:rsidP="00D7277E">
      <w:pPr>
        <w:spacing w:after="0" w:line="240" w:lineRule="auto"/>
        <w:ind w:firstLine="708"/>
        <w:contextualSpacing/>
        <w:jc w:val="both"/>
        <w:rPr>
          <w:rStyle w:val="ListLabel22"/>
          <w:sz w:val="28"/>
          <w:szCs w:val="28"/>
          <w:lang w:val="kk-KZ"/>
        </w:rPr>
      </w:pPr>
      <w:r w:rsidRPr="00B33375">
        <w:rPr>
          <w:rStyle w:val="ListLabel22"/>
          <w:b/>
          <w:bCs w:val="0"/>
          <w:sz w:val="28"/>
          <w:szCs w:val="28"/>
          <w:lang w:val="kk-KZ"/>
        </w:rPr>
        <w:t>Структура и объем диссертации.</w:t>
      </w:r>
      <w:r w:rsidRPr="00C16EB0">
        <w:rPr>
          <w:rStyle w:val="ListLabel22"/>
          <w:sz w:val="28"/>
          <w:szCs w:val="28"/>
          <w:lang w:val="kk-KZ"/>
        </w:rPr>
        <w:t xml:space="preserve"> Диссертации изложена на </w:t>
      </w:r>
      <w:r w:rsidR="00223CD9">
        <w:rPr>
          <w:rStyle w:val="ListLabel22"/>
          <w:sz w:val="28"/>
          <w:szCs w:val="28"/>
          <w:lang w:val="kk-KZ"/>
        </w:rPr>
        <w:t>1</w:t>
      </w:r>
      <w:r w:rsidR="00BB165E">
        <w:rPr>
          <w:rStyle w:val="ListLabel22"/>
          <w:sz w:val="28"/>
          <w:szCs w:val="28"/>
          <w:lang w:val="kk-KZ"/>
        </w:rPr>
        <w:t>31</w:t>
      </w:r>
      <w:r>
        <w:rPr>
          <w:rStyle w:val="ListLabel22"/>
          <w:sz w:val="28"/>
          <w:szCs w:val="28"/>
          <w:lang w:val="kk-KZ"/>
        </w:rPr>
        <w:t xml:space="preserve"> </w:t>
      </w:r>
      <w:r w:rsidRPr="00C16EB0">
        <w:rPr>
          <w:rStyle w:val="ListLabel22"/>
          <w:sz w:val="28"/>
          <w:szCs w:val="28"/>
          <w:lang w:val="kk-KZ"/>
        </w:rPr>
        <w:t xml:space="preserve">страницах машинописного текста и включает введение, </w:t>
      </w:r>
      <w:r w:rsidR="00B33375">
        <w:rPr>
          <w:rStyle w:val="ListLabel22"/>
          <w:sz w:val="28"/>
          <w:szCs w:val="28"/>
          <w:lang w:val="kk-KZ"/>
        </w:rPr>
        <w:t>3</w:t>
      </w:r>
      <w:r w:rsidRPr="00C16EB0">
        <w:rPr>
          <w:rStyle w:val="ListLabel22"/>
          <w:sz w:val="28"/>
          <w:szCs w:val="28"/>
          <w:lang w:val="kk-KZ"/>
        </w:rPr>
        <w:t xml:space="preserve"> раздела, заключение,</w:t>
      </w:r>
      <w:r>
        <w:rPr>
          <w:rStyle w:val="ListLabel22"/>
          <w:sz w:val="28"/>
          <w:szCs w:val="28"/>
          <w:lang w:val="kk-KZ"/>
        </w:rPr>
        <w:t xml:space="preserve"> </w:t>
      </w:r>
      <w:r w:rsidR="00455638">
        <w:rPr>
          <w:rStyle w:val="ListLabel22"/>
          <w:sz w:val="28"/>
          <w:szCs w:val="28"/>
          <w:lang w:val="kk-KZ"/>
        </w:rPr>
        <w:t>3</w:t>
      </w:r>
      <w:r w:rsidR="0085459C">
        <w:rPr>
          <w:rStyle w:val="ListLabel22"/>
          <w:sz w:val="28"/>
          <w:szCs w:val="28"/>
          <w:lang w:val="kk-KZ"/>
        </w:rPr>
        <w:t>7</w:t>
      </w:r>
      <w:r w:rsidRPr="00C16EB0">
        <w:rPr>
          <w:rStyle w:val="ListLabel22"/>
          <w:sz w:val="28"/>
          <w:szCs w:val="28"/>
          <w:lang w:val="kk-KZ"/>
        </w:rPr>
        <w:t xml:space="preserve"> таблиц, </w:t>
      </w:r>
      <w:r w:rsidR="0072444D">
        <w:rPr>
          <w:rStyle w:val="ListLabel22"/>
          <w:sz w:val="28"/>
          <w:szCs w:val="28"/>
          <w:lang w:val="kk-KZ"/>
        </w:rPr>
        <w:t>1</w:t>
      </w:r>
      <w:r w:rsidR="00552808">
        <w:rPr>
          <w:rStyle w:val="ListLabel22"/>
          <w:sz w:val="28"/>
          <w:szCs w:val="28"/>
          <w:lang w:val="kk-KZ"/>
        </w:rPr>
        <w:t>5</w:t>
      </w:r>
      <w:r w:rsidRPr="00C16EB0">
        <w:rPr>
          <w:rStyle w:val="ListLabel22"/>
          <w:sz w:val="28"/>
          <w:szCs w:val="28"/>
          <w:lang w:val="kk-KZ"/>
        </w:rPr>
        <w:t xml:space="preserve"> рисунк</w:t>
      </w:r>
      <w:r w:rsidR="0072444D">
        <w:rPr>
          <w:rStyle w:val="ListLabel22"/>
          <w:sz w:val="28"/>
          <w:szCs w:val="28"/>
          <w:lang w:val="kk-KZ"/>
        </w:rPr>
        <w:t>ов</w:t>
      </w:r>
      <w:r w:rsidRPr="00C16EB0">
        <w:rPr>
          <w:rStyle w:val="ListLabel22"/>
          <w:sz w:val="28"/>
          <w:szCs w:val="28"/>
          <w:lang w:val="kk-KZ"/>
        </w:rPr>
        <w:t xml:space="preserve">, список использованных источников из </w:t>
      </w:r>
      <w:r w:rsidR="0072444D">
        <w:rPr>
          <w:rStyle w:val="ListLabel22"/>
          <w:sz w:val="28"/>
          <w:szCs w:val="28"/>
          <w:lang w:val="kk-KZ"/>
        </w:rPr>
        <w:t>1</w:t>
      </w:r>
      <w:r w:rsidR="00D86AD4" w:rsidRPr="00D86AD4">
        <w:rPr>
          <w:rStyle w:val="ListLabel22"/>
          <w:sz w:val="28"/>
          <w:szCs w:val="28"/>
          <w:lang w:val="ru-RU"/>
        </w:rPr>
        <w:t>81</w:t>
      </w:r>
      <w:r w:rsidR="00A54F7F" w:rsidRPr="00A54F7F">
        <w:rPr>
          <w:rStyle w:val="ListLabel22"/>
          <w:sz w:val="28"/>
          <w:szCs w:val="28"/>
          <w:lang w:val="ru-RU"/>
        </w:rPr>
        <w:t xml:space="preserve"> </w:t>
      </w:r>
      <w:r w:rsidRPr="00C16EB0">
        <w:rPr>
          <w:rStyle w:val="ListLabel22"/>
          <w:sz w:val="28"/>
          <w:szCs w:val="28"/>
          <w:lang w:val="kk-KZ"/>
        </w:rPr>
        <w:t>наименовани</w:t>
      </w:r>
      <w:r w:rsidR="0085459C">
        <w:rPr>
          <w:rStyle w:val="ListLabel22"/>
          <w:sz w:val="28"/>
          <w:szCs w:val="28"/>
          <w:lang w:val="kk-KZ"/>
        </w:rPr>
        <w:t>я</w:t>
      </w:r>
      <w:r w:rsidR="00D86AD4">
        <w:rPr>
          <w:rStyle w:val="ListLabel22"/>
          <w:sz w:val="28"/>
          <w:szCs w:val="28"/>
          <w:lang w:val="ru-RU"/>
        </w:rPr>
        <w:t>,</w:t>
      </w:r>
      <w:r w:rsidRPr="00C16EB0">
        <w:rPr>
          <w:rStyle w:val="ListLabel22"/>
          <w:sz w:val="28"/>
          <w:szCs w:val="28"/>
          <w:lang w:val="kk-KZ"/>
        </w:rPr>
        <w:t xml:space="preserve"> приложени</w:t>
      </w:r>
      <w:r w:rsidR="0085459C">
        <w:rPr>
          <w:rStyle w:val="ListLabel22"/>
          <w:sz w:val="28"/>
          <w:szCs w:val="28"/>
          <w:lang w:val="kk-KZ"/>
        </w:rPr>
        <w:t>я</w:t>
      </w:r>
      <w:r w:rsidR="00D86AD4">
        <w:rPr>
          <w:rStyle w:val="ListLabel22"/>
          <w:sz w:val="28"/>
          <w:szCs w:val="28"/>
          <w:lang w:val="kk-KZ"/>
        </w:rPr>
        <w:t xml:space="preserve"> на 61 страниц</w:t>
      </w:r>
      <w:r w:rsidR="0085459C">
        <w:rPr>
          <w:rStyle w:val="ListLabel22"/>
          <w:sz w:val="28"/>
          <w:szCs w:val="28"/>
          <w:lang w:val="kk-KZ"/>
        </w:rPr>
        <w:t>е</w:t>
      </w:r>
      <w:r w:rsidRPr="00C16EB0">
        <w:rPr>
          <w:rStyle w:val="ListLabel22"/>
          <w:sz w:val="28"/>
          <w:szCs w:val="28"/>
          <w:lang w:val="kk-KZ"/>
        </w:rPr>
        <w:t xml:space="preserve">. </w:t>
      </w:r>
    </w:p>
    <w:p w14:paraId="17D55AE7" w14:textId="77777777" w:rsidR="005C7511" w:rsidRDefault="005C7511" w:rsidP="00D7277E">
      <w:pPr>
        <w:spacing w:after="0" w:line="240" w:lineRule="auto"/>
        <w:ind w:firstLine="708"/>
        <w:contextualSpacing/>
        <w:jc w:val="both"/>
        <w:rPr>
          <w:rStyle w:val="ListLabel22"/>
          <w:sz w:val="28"/>
          <w:szCs w:val="28"/>
          <w:lang w:val="kk-KZ"/>
        </w:rPr>
      </w:pPr>
    </w:p>
    <w:p w14:paraId="4E710000" w14:textId="0E3FC62C" w:rsidR="00E84B4B" w:rsidRPr="00726D79" w:rsidRDefault="005C7511" w:rsidP="00D7277E">
      <w:pPr>
        <w:spacing w:after="0" w:line="240" w:lineRule="auto"/>
        <w:ind w:firstLine="708"/>
        <w:contextualSpacing/>
        <w:jc w:val="both"/>
        <w:rPr>
          <w:rStyle w:val="ListLabel22"/>
          <w:sz w:val="28"/>
          <w:szCs w:val="28"/>
          <w:lang w:val="kk-KZ"/>
        </w:rPr>
      </w:pPr>
      <w:r w:rsidRPr="005C7511">
        <w:rPr>
          <w:rStyle w:val="ListLabel22"/>
          <w:b/>
          <w:bCs w:val="0"/>
          <w:sz w:val="28"/>
          <w:szCs w:val="28"/>
          <w:lang w:val="kk-KZ"/>
        </w:rPr>
        <w:t>Благодарность</w:t>
      </w:r>
      <w:r>
        <w:rPr>
          <w:rStyle w:val="ListLabel22"/>
          <w:b/>
          <w:bCs w:val="0"/>
          <w:sz w:val="28"/>
          <w:szCs w:val="28"/>
          <w:lang w:val="kk-KZ"/>
        </w:rPr>
        <w:t xml:space="preserve">. </w:t>
      </w:r>
      <w:r>
        <w:rPr>
          <w:rStyle w:val="ListLabel22"/>
          <w:sz w:val="28"/>
          <w:szCs w:val="28"/>
          <w:lang w:val="kk-KZ"/>
        </w:rPr>
        <w:t>Выражаю благодарность за научные консультации руководителю проекта проекта</w:t>
      </w:r>
      <w:r w:rsidRPr="00875D55">
        <w:rPr>
          <w:rStyle w:val="ListLabel22"/>
          <w:sz w:val="28"/>
          <w:szCs w:val="28"/>
          <w:lang w:val="kk-KZ"/>
        </w:rPr>
        <w:t xml:space="preserve"> AP08856440</w:t>
      </w:r>
      <w:r>
        <w:rPr>
          <w:rStyle w:val="ListLabel22"/>
          <w:sz w:val="28"/>
          <w:szCs w:val="28"/>
          <w:lang w:val="kk-KZ"/>
        </w:rPr>
        <w:t xml:space="preserve"> </w:t>
      </w:r>
      <w:r w:rsidRPr="00875D55">
        <w:rPr>
          <w:rStyle w:val="ListLabel22"/>
          <w:sz w:val="28"/>
          <w:szCs w:val="28"/>
          <w:lang w:val="kk-KZ"/>
        </w:rPr>
        <w:t xml:space="preserve">«Изучение региоселективности реакции арилсульфохлорирования β-аминопропиоамидоксимов; </w:t>
      </w:r>
      <w:r w:rsidRPr="00875D55">
        <w:rPr>
          <w:rStyle w:val="ListLabel22"/>
          <w:i/>
          <w:iCs/>
          <w:sz w:val="28"/>
          <w:szCs w:val="28"/>
          <w:lang w:val="kk-KZ"/>
        </w:rPr>
        <w:t>in vitro</w:t>
      </w:r>
      <w:r w:rsidRPr="00875D55">
        <w:rPr>
          <w:rStyle w:val="ListLabel22"/>
          <w:sz w:val="28"/>
          <w:szCs w:val="28"/>
          <w:lang w:val="kk-KZ"/>
        </w:rPr>
        <w:t xml:space="preserve"> противодиабетический и противотуберкулезный скрининг продуктов»</w:t>
      </w:r>
      <w:r>
        <w:rPr>
          <w:rStyle w:val="ListLabel22"/>
          <w:sz w:val="28"/>
          <w:szCs w:val="28"/>
          <w:lang w:val="kk-KZ"/>
        </w:rPr>
        <w:t xml:space="preserve"> (2020–2022 гг) профессору, г.н.с. АО «Институт химических наук», д.х.н. Каюковой Людмиле Алексадровне.</w:t>
      </w:r>
      <w:r w:rsidR="00E84B4B" w:rsidRPr="00726D79">
        <w:rPr>
          <w:rStyle w:val="ListLabel22"/>
          <w:sz w:val="28"/>
          <w:szCs w:val="28"/>
          <w:lang w:val="kk-KZ"/>
        </w:rPr>
        <w:br w:type="page"/>
      </w:r>
    </w:p>
    <w:p w14:paraId="6019D664" w14:textId="69D59CD2" w:rsidR="000B52CD" w:rsidRPr="00B36045" w:rsidRDefault="006D24DB" w:rsidP="0017409D">
      <w:pPr>
        <w:pStyle w:val="zagolovokdiss"/>
        <w:rPr>
          <w:rStyle w:val="ListLabel22"/>
          <w:b/>
          <w:bCs/>
          <w:sz w:val="28"/>
          <w:szCs w:val="28"/>
          <w:lang w:val="ru-RU"/>
        </w:rPr>
      </w:pPr>
      <w:bookmarkStart w:id="19" w:name="_Toc120693620"/>
      <w:r w:rsidRPr="00B36045">
        <w:rPr>
          <w:rStyle w:val="ListLabel22"/>
          <w:b/>
          <w:bCs/>
          <w:sz w:val="28"/>
          <w:szCs w:val="28"/>
          <w:lang w:val="ru-RU"/>
        </w:rPr>
        <w:t xml:space="preserve">1 </w:t>
      </w:r>
      <w:r w:rsidR="00F17046" w:rsidRPr="00B36045">
        <w:rPr>
          <w:rStyle w:val="ListLabel22"/>
          <w:b/>
          <w:bCs/>
          <w:sz w:val="28"/>
          <w:szCs w:val="28"/>
          <w:lang w:val="ru-RU"/>
        </w:rPr>
        <w:t>Литературный обзор</w:t>
      </w:r>
      <w:bookmarkEnd w:id="19"/>
    </w:p>
    <w:p w14:paraId="42EE1654" w14:textId="42DB7FE3" w:rsidR="003E1AB4" w:rsidRPr="003E1AB4" w:rsidRDefault="003E1AB4" w:rsidP="003E1AB4"/>
    <w:p w14:paraId="0EC7C036" w14:textId="345D3E85" w:rsidR="003E1AB4" w:rsidRPr="007C2151" w:rsidRDefault="003E1AB4" w:rsidP="003E1AB4">
      <w:pPr>
        <w:pStyle w:val="Diss"/>
        <w:ind w:firstLine="708"/>
        <w:rPr>
          <w:lang w:val="ru-RU"/>
        </w:rPr>
      </w:pPr>
      <w:r w:rsidRPr="007C2151">
        <w:rPr>
          <w:lang w:val="ru-RU"/>
        </w:rPr>
        <w:t xml:space="preserve">В </w:t>
      </w:r>
      <w:r>
        <w:rPr>
          <w:lang w:val="ru-RU"/>
        </w:rPr>
        <w:t>литературном обзоре</w:t>
      </w:r>
      <w:r w:rsidRPr="007C2151">
        <w:rPr>
          <w:lang w:val="ru-RU"/>
        </w:rPr>
        <w:t xml:space="preserve"> проведен анализ </w:t>
      </w:r>
      <w:r w:rsidR="00452427">
        <w:rPr>
          <w:lang w:val="ru-RU"/>
        </w:rPr>
        <w:t>опубликованных</w:t>
      </w:r>
      <w:r w:rsidRPr="007C2151">
        <w:rPr>
          <w:lang w:val="ru-RU"/>
        </w:rPr>
        <w:t xml:space="preserve"> данных по методам синтеза и </w:t>
      </w:r>
      <w:r>
        <w:rPr>
          <w:lang w:val="ru-RU"/>
        </w:rPr>
        <w:t>биологической</w:t>
      </w:r>
      <w:r w:rsidRPr="007C2151">
        <w:rPr>
          <w:lang w:val="ru-RU"/>
        </w:rPr>
        <w:t xml:space="preserve"> активности производных</w:t>
      </w:r>
      <w:r>
        <w:rPr>
          <w:lang w:val="ru-RU"/>
        </w:rPr>
        <w:t xml:space="preserve"> </w:t>
      </w:r>
      <w:r>
        <w:rPr>
          <w:rStyle w:val="ListLabel22"/>
          <w:sz w:val="28"/>
          <w:szCs w:val="28"/>
        </w:rPr>
        <w:t>O</w:t>
      </w:r>
      <w:r w:rsidRPr="008A66E2">
        <w:rPr>
          <w:rStyle w:val="ListLabel22"/>
          <w:sz w:val="28"/>
          <w:szCs w:val="28"/>
          <w:lang w:val="ru-RU"/>
        </w:rPr>
        <w:t>-</w:t>
      </w:r>
      <w:r>
        <w:rPr>
          <w:rStyle w:val="ListLabel22"/>
          <w:sz w:val="28"/>
          <w:szCs w:val="28"/>
          <w:lang w:val="kk-KZ"/>
        </w:rPr>
        <w:t>содержащих</w:t>
      </w:r>
      <w:r>
        <w:rPr>
          <w:lang w:val="kk-KZ"/>
        </w:rPr>
        <w:t xml:space="preserve"> шестичленных гетероциклов, к которорым относятся замещенные</w:t>
      </w:r>
      <w:r w:rsidRPr="007C2151">
        <w:rPr>
          <w:lang w:val="ru-RU"/>
        </w:rPr>
        <w:t xml:space="preserve"> </w:t>
      </w:r>
      <w:r w:rsidRPr="00211B30">
        <w:rPr>
          <w:rStyle w:val="ListLabel22"/>
          <w:sz w:val="28"/>
          <w:szCs w:val="28"/>
          <w:lang w:val="ru-RU"/>
        </w:rPr>
        <w:t>тетрагидропиран-4-он</w:t>
      </w:r>
      <w:r>
        <w:rPr>
          <w:rStyle w:val="ListLabel22"/>
          <w:sz w:val="28"/>
          <w:szCs w:val="28"/>
          <w:lang w:val="ru-RU"/>
        </w:rPr>
        <w:t xml:space="preserve">ы, и </w:t>
      </w:r>
      <w:r>
        <w:rPr>
          <w:rStyle w:val="ListLabel22"/>
          <w:sz w:val="28"/>
          <w:szCs w:val="28"/>
        </w:rPr>
        <w:t>N</w:t>
      </w:r>
      <w:r w:rsidRPr="008A66E2">
        <w:rPr>
          <w:rStyle w:val="ListLabel22"/>
          <w:sz w:val="28"/>
          <w:szCs w:val="28"/>
          <w:lang w:val="ru-RU"/>
        </w:rPr>
        <w:t>-</w:t>
      </w:r>
      <w:r>
        <w:rPr>
          <w:rStyle w:val="ListLabel22"/>
          <w:sz w:val="28"/>
          <w:szCs w:val="28"/>
          <w:lang w:val="kk-KZ"/>
        </w:rPr>
        <w:t>содержащих</w:t>
      </w:r>
      <w:r>
        <w:rPr>
          <w:lang w:val="kk-KZ"/>
        </w:rPr>
        <w:t xml:space="preserve"> гетероциклов</w:t>
      </w:r>
      <w:r>
        <w:rPr>
          <w:lang w:val="ru-RU"/>
        </w:rPr>
        <w:t>,</w:t>
      </w:r>
      <w:r>
        <w:rPr>
          <w:lang w:val="kk-KZ"/>
        </w:rPr>
        <w:t xml:space="preserve"> которые входят в состав β-аминопропиоамидоксимов</w:t>
      </w:r>
      <w:r>
        <w:rPr>
          <w:lang w:val="ru-RU"/>
        </w:rPr>
        <w:t>, служащих исходными соединениями для получения биологически активных соединений, представленных в настоящей работе</w:t>
      </w:r>
      <w:r w:rsidRPr="007C2151">
        <w:rPr>
          <w:lang w:val="ru-RU"/>
        </w:rPr>
        <w:t xml:space="preserve">. </w:t>
      </w:r>
      <w:r>
        <w:rPr>
          <w:lang w:val="ru-RU"/>
        </w:rPr>
        <w:t>П</w:t>
      </w:r>
      <w:r w:rsidRPr="007C2151">
        <w:rPr>
          <w:lang w:val="ru-RU"/>
        </w:rPr>
        <w:t xml:space="preserve">оказана перспективность поиска новых производных в ряду </w:t>
      </w:r>
      <w:r>
        <w:rPr>
          <w:rStyle w:val="ListLabel22"/>
          <w:sz w:val="28"/>
          <w:szCs w:val="28"/>
          <w:lang w:val="ru-RU"/>
        </w:rPr>
        <w:t xml:space="preserve">вышеуказанных гетероциклических соединений, в том числе </w:t>
      </w:r>
      <w:r w:rsidR="001D0180">
        <w:rPr>
          <w:rStyle w:val="ListLabel22"/>
          <w:sz w:val="28"/>
          <w:szCs w:val="28"/>
          <w:lang w:val="ru-RU"/>
        </w:rPr>
        <w:t xml:space="preserve">оксимов и оснований Шиффа на основе </w:t>
      </w:r>
      <w:r w:rsidR="001D0180" w:rsidRPr="00211B30">
        <w:rPr>
          <w:rStyle w:val="ListLabel22"/>
          <w:sz w:val="28"/>
          <w:szCs w:val="28"/>
          <w:lang w:val="ru-RU"/>
        </w:rPr>
        <w:t>замещенных тетрагидропиран-4-онов</w:t>
      </w:r>
      <w:r w:rsidR="001D0180">
        <w:rPr>
          <w:rStyle w:val="ListLabel22"/>
          <w:sz w:val="28"/>
          <w:szCs w:val="28"/>
          <w:lang w:val="ru-RU"/>
        </w:rPr>
        <w:t>, арилсульфопроизводных</w:t>
      </w:r>
      <w:r w:rsidR="001D0180" w:rsidRPr="001D0180">
        <w:rPr>
          <w:lang w:val="kk-KZ"/>
        </w:rPr>
        <w:t xml:space="preserve"> </w:t>
      </w:r>
      <w:r w:rsidR="001D0180">
        <w:rPr>
          <w:lang w:val="kk-KZ"/>
        </w:rPr>
        <w:t>β-аминопропиоамидоксимов, включая продукты их внутримолекулярной перегруппировки – пиразолиновы</w:t>
      </w:r>
      <w:r w:rsidR="00DA3F2A">
        <w:rPr>
          <w:lang w:val="kk-KZ"/>
        </w:rPr>
        <w:t>х</w:t>
      </w:r>
      <w:r w:rsidR="001D0180">
        <w:rPr>
          <w:lang w:val="kk-KZ"/>
        </w:rPr>
        <w:t xml:space="preserve"> соединени</w:t>
      </w:r>
      <w:r w:rsidR="00DA3F2A">
        <w:rPr>
          <w:lang w:val="kk-KZ"/>
        </w:rPr>
        <w:t>й</w:t>
      </w:r>
      <w:r w:rsidRPr="007C2151">
        <w:rPr>
          <w:lang w:val="ru-RU"/>
        </w:rPr>
        <w:t>.</w:t>
      </w:r>
    </w:p>
    <w:p w14:paraId="79C60C77" w14:textId="77777777" w:rsidR="003E1AB4" w:rsidRPr="003E1AB4" w:rsidRDefault="003E1AB4" w:rsidP="003E1AB4"/>
    <w:p w14:paraId="5A42A4BA" w14:textId="4802F02A" w:rsidR="00211B30" w:rsidRDefault="00211B30" w:rsidP="0017409D">
      <w:pPr>
        <w:pStyle w:val="zagolovokdiss"/>
        <w:rPr>
          <w:rStyle w:val="ListLabel22"/>
          <w:sz w:val="28"/>
          <w:szCs w:val="28"/>
          <w:lang w:val="ru-RU"/>
        </w:rPr>
      </w:pPr>
      <w:bookmarkStart w:id="20" w:name="_Toc120693621"/>
      <w:r w:rsidRPr="00211B30">
        <w:rPr>
          <w:rStyle w:val="ListLabel22"/>
          <w:sz w:val="28"/>
          <w:szCs w:val="28"/>
          <w:lang w:val="ru-RU"/>
        </w:rPr>
        <w:t>1.</w:t>
      </w:r>
      <w:r>
        <w:rPr>
          <w:rStyle w:val="ListLabel22"/>
          <w:sz w:val="28"/>
          <w:szCs w:val="28"/>
          <w:lang w:val="ru-RU"/>
        </w:rPr>
        <w:t>1</w:t>
      </w:r>
      <w:r w:rsidRPr="00211B30">
        <w:rPr>
          <w:rStyle w:val="ListLabel22"/>
          <w:sz w:val="28"/>
          <w:szCs w:val="28"/>
          <w:lang w:val="ru-RU"/>
        </w:rPr>
        <w:t xml:space="preserve"> Методы синтеза</w:t>
      </w:r>
      <w:r w:rsidR="008A66E2" w:rsidRPr="008A66E2">
        <w:rPr>
          <w:rStyle w:val="ListLabel22"/>
          <w:sz w:val="28"/>
          <w:szCs w:val="28"/>
          <w:lang w:val="ru-RU"/>
        </w:rPr>
        <w:t xml:space="preserve"> </w:t>
      </w:r>
      <w:r w:rsidR="008A66E2">
        <w:rPr>
          <w:rStyle w:val="ListLabel22"/>
          <w:sz w:val="28"/>
          <w:szCs w:val="28"/>
        </w:rPr>
        <w:t>O</w:t>
      </w:r>
      <w:r w:rsidR="008A66E2" w:rsidRPr="008A66E2">
        <w:rPr>
          <w:rStyle w:val="ListLabel22"/>
          <w:sz w:val="28"/>
          <w:szCs w:val="28"/>
          <w:lang w:val="ru-RU"/>
        </w:rPr>
        <w:t>-</w:t>
      </w:r>
      <w:r w:rsidR="008A66E2">
        <w:rPr>
          <w:rStyle w:val="ListLabel22"/>
          <w:sz w:val="28"/>
          <w:szCs w:val="28"/>
          <w:lang w:val="kk-KZ"/>
        </w:rPr>
        <w:t>содержащих гетероциклов на основе</w:t>
      </w:r>
      <w:r w:rsidRPr="00211B30">
        <w:rPr>
          <w:rStyle w:val="ListLabel22"/>
          <w:sz w:val="28"/>
          <w:szCs w:val="28"/>
          <w:lang w:val="ru-RU"/>
        </w:rPr>
        <w:t xml:space="preserve"> замещенных тетрагидропиран-4-онов</w:t>
      </w:r>
      <w:bookmarkEnd w:id="20"/>
    </w:p>
    <w:p w14:paraId="49B64AB6" w14:textId="77777777" w:rsidR="00211B30" w:rsidRDefault="00211B30" w:rsidP="0017409D">
      <w:pPr>
        <w:pStyle w:val="Diss"/>
        <w:rPr>
          <w:rStyle w:val="ListLabel22"/>
          <w:sz w:val="28"/>
          <w:szCs w:val="28"/>
          <w:lang w:val="ru-RU"/>
        </w:rPr>
      </w:pPr>
    </w:p>
    <w:p w14:paraId="6CAC9EAD" w14:textId="0C48398E" w:rsidR="00E0507A" w:rsidRDefault="00E0507A" w:rsidP="00E0507A">
      <w:pPr>
        <w:spacing w:after="0" w:line="240" w:lineRule="auto"/>
        <w:ind w:firstLine="708"/>
        <w:contextualSpacing/>
        <w:jc w:val="both"/>
        <w:rPr>
          <w:rFonts w:ascii="Times New Roman" w:hAnsi="Times New Roman"/>
          <w:sz w:val="28"/>
          <w:szCs w:val="28"/>
        </w:rPr>
      </w:pPr>
      <w:r w:rsidRPr="00934668">
        <w:rPr>
          <w:rFonts w:ascii="Times New Roman" w:hAnsi="Times New Roman"/>
          <w:sz w:val="28"/>
          <w:szCs w:val="28"/>
        </w:rPr>
        <w:t xml:space="preserve">В данном разделе </w:t>
      </w:r>
      <w:r w:rsidR="00934668" w:rsidRPr="00934668">
        <w:rPr>
          <w:rFonts w:ascii="Times New Roman" w:hAnsi="Times New Roman"/>
          <w:sz w:val="28"/>
          <w:szCs w:val="28"/>
          <w:lang w:val="kk-KZ"/>
        </w:rPr>
        <w:t xml:space="preserve">приводятся данные </w:t>
      </w:r>
      <w:r w:rsidR="00934668">
        <w:rPr>
          <w:rFonts w:ascii="Times New Roman" w:hAnsi="Times New Roman"/>
          <w:sz w:val="28"/>
          <w:szCs w:val="28"/>
          <w:lang w:val="kk-KZ"/>
        </w:rPr>
        <w:t xml:space="preserve">публикаций последних лет </w:t>
      </w:r>
      <w:r w:rsidR="00934668" w:rsidRPr="00934668">
        <w:rPr>
          <w:rFonts w:ascii="Times New Roman" w:hAnsi="Times New Roman"/>
          <w:sz w:val="28"/>
          <w:szCs w:val="28"/>
          <w:lang w:val="kk-KZ"/>
        </w:rPr>
        <w:t>о методах и условиях синтеза замещенных тетрагидропиран-4-онов и производных на их основе – оксимов и оснований Шиффа</w:t>
      </w:r>
      <w:r w:rsidRPr="00934668">
        <w:rPr>
          <w:rFonts w:ascii="Times New Roman" w:hAnsi="Times New Roman"/>
          <w:sz w:val="28"/>
          <w:szCs w:val="28"/>
        </w:rPr>
        <w:t>.</w:t>
      </w:r>
    </w:p>
    <w:p w14:paraId="023DBC79" w14:textId="7385CF5F" w:rsidR="00211B30" w:rsidRDefault="00211B30" w:rsidP="0017409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Насыщенные</w:t>
      </w:r>
      <w:r w:rsidR="008A66E2">
        <w:rPr>
          <w:rFonts w:ascii="Times New Roman" w:hAnsi="Times New Roman"/>
          <w:sz w:val="28"/>
          <w:szCs w:val="28"/>
          <w:lang w:val="kk-KZ"/>
        </w:rPr>
        <w:t xml:space="preserve"> </w:t>
      </w:r>
      <w:r w:rsidR="008A66E2">
        <w:rPr>
          <w:rStyle w:val="ListLabel22"/>
          <w:sz w:val="28"/>
          <w:szCs w:val="28"/>
        </w:rPr>
        <w:t>O</w:t>
      </w:r>
      <w:r w:rsidR="008A66E2" w:rsidRPr="008A66E2">
        <w:rPr>
          <w:rStyle w:val="ListLabel22"/>
          <w:sz w:val="28"/>
          <w:szCs w:val="28"/>
          <w:lang w:val="ru-RU"/>
        </w:rPr>
        <w:t>-</w:t>
      </w:r>
      <w:r w:rsidR="008A66E2">
        <w:rPr>
          <w:rStyle w:val="ListLabel22"/>
          <w:sz w:val="28"/>
          <w:szCs w:val="28"/>
          <w:lang w:val="kk-KZ"/>
        </w:rPr>
        <w:t>содержащие</w:t>
      </w:r>
      <w:r>
        <w:rPr>
          <w:rFonts w:ascii="Times New Roman" w:hAnsi="Times New Roman"/>
          <w:sz w:val="28"/>
          <w:szCs w:val="28"/>
          <w:lang w:val="kk-KZ"/>
        </w:rPr>
        <w:t xml:space="preserve"> шестичленные гетероциклы</w:t>
      </w:r>
      <w:r w:rsidRPr="000260FD">
        <w:rPr>
          <w:rFonts w:ascii="Times New Roman" w:hAnsi="Times New Roman"/>
          <w:sz w:val="28"/>
          <w:szCs w:val="28"/>
          <w:lang w:val="kk-KZ"/>
        </w:rPr>
        <w:t xml:space="preserve"> входят в состав ряда натуральных продуктов и находят широкое применение в различных областях, таких как производство продуктов питания, красителей и полимеров, в фармакологии.</w:t>
      </w:r>
    </w:p>
    <w:p w14:paraId="15743238" w14:textId="77777777" w:rsidR="00211B30" w:rsidRDefault="00211B30" w:rsidP="0017409D">
      <w:pPr>
        <w:spacing w:after="0" w:line="240" w:lineRule="auto"/>
        <w:ind w:firstLine="708"/>
        <w:jc w:val="both"/>
        <w:rPr>
          <w:rFonts w:ascii="Times New Roman" w:hAnsi="Times New Roman"/>
          <w:sz w:val="28"/>
          <w:szCs w:val="28"/>
          <w:lang w:val="kk-KZ"/>
        </w:rPr>
      </w:pPr>
    </w:p>
    <w:p w14:paraId="25B75408" w14:textId="1763A5F6" w:rsidR="00211B30" w:rsidRDefault="00777A33" w:rsidP="0017409D">
      <w:pPr>
        <w:spacing w:after="0" w:line="240" w:lineRule="auto"/>
        <w:jc w:val="center"/>
      </w:pPr>
      <w:r>
        <w:object w:dxaOrig="8512" w:dyaOrig="2651" w14:anchorId="4D4F9D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5pt;height:131.25pt" o:ole="">
            <v:imagedata r:id="rId8" o:title=""/>
          </v:shape>
          <o:OLEObject Type="Embed" ProgID="ChemDraw.Document.6.0" ShapeID="_x0000_i1025" DrawAspect="Content" ObjectID="_1748603071" r:id="rId9"/>
        </w:object>
      </w:r>
    </w:p>
    <w:p w14:paraId="051F7E8B" w14:textId="77777777" w:rsidR="00211B30" w:rsidRDefault="00211B30" w:rsidP="0017409D">
      <w:pPr>
        <w:spacing w:after="0" w:line="240" w:lineRule="auto"/>
        <w:ind w:firstLine="708"/>
        <w:jc w:val="both"/>
      </w:pPr>
    </w:p>
    <w:p w14:paraId="2446407D" w14:textId="77777777" w:rsidR="00211B30" w:rsidRDefault="00211B30" w:rsidP="0017409D">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Тетрагидропираноны могут служить прекурсорами в тонком органическом синтезе новых биологически активных соединений</w:t>
      </w:r>
      <w:r w:rsidRPr="001366C5">
        <w:rPr>
          <w:rFonts w:ascii="Times New Roman" w:hAnsi="Times New Roman"/>
          <w:sz w:val="28"/>
          <w:szCs w:val="28"/>
          <w:lang w:val="kk-KZ"/>
        </w:rPr>
        <w:t>.</w:t>
      </w:r>
    </w:p>
    <w:p w14:paraId="3624B269" w14:textId="2E173121"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Д</w:t>
      </w:r>
      <w:r w:rsidRPr="006E1E00">
        <w:rPr>
          <w:rFonts w:ascii="Times New Roman" w:hAnsi="Times New Roman"/>
          <w:sz w:val="28"/>
          <w:szCs w:val="28"/>
        </w:rPr>
        <w:t xml:space="preserve">ля построения кольца </w:t>
      </w:r>
      <w:r w:rsidR="00DD2C56" w:rsidRPr="006E1E00">
        <w:rPr>
          <w:rFonts w:ascii="Times New Roman" w:hAnsi="Times New Roman"/>
          <w:sz w:val="28"/>
          <w:szCs w:val="28"/>
        </w:rPr>
        <w:t>ТГПО</w:t>
      </w:r>
      <w:r w:rsidRPr="006E1E00">
        <w:rPr>
          <w:rFonts w:ascii="Times New Roman" w:hAnsi="Times New Roman"/>
          <w:sz w:val="28"/>
          <w:szCs w:val="28"/>
        </w:rPr>
        <w:t xml:space="preserve"> используется ряд методов, включая циклизацию альдольного типа</w:t>
      </w:r>
      <w:r>
        <w:rPr>
          <w:rFonts w:ascii="Times New Roman" w:hAnsi="Times New Roman"/>
          <w:sz w:val="28"/>
          <w:szCs w:val="28"/>
          <w:lang w:val="kk-KZ"/>
        </w:rPr>
        <w:t xml:space="preserve"> (реакция Принса)</w:t>
      </w:r>
      <w:r w:rsidRPr="006E1E00">
        <w:rPr>
          <w:rFonts w:ascii="Times New Roman" w:hAnsi="Times New Roman"/>
          <w:sz w:val="28"/>
          <w:szCs w:val="28"/>
        </w:rPr>
        <w:t xml:space="preserve"> [</w:t>
      </w:r>
      <w:r w:rsidR="007C2151">
        <w:rPr>
          <w:rFonts w:ascii="Times New Roman" w:hAnsi="Times New Roman"/>
          <w:sz w:val="28"/>
          <w:szCs w:val="28"/>
        </w:rPr>
        <w:t>1</w:t>
      </w:r>
      <w:r w:rsidR="007C2151">
        <w:rPr>
          <w:rFonts w:ascii="Times New Roman" w:hAnsi="Times New Roman"/>
          <w:sz w:val="28"/>
          <w:szCs w:val="28"/>
        </w:rPr>
        <w:sym w:font="Symbol" w:char="F02D"/>
      </w:r>
      <w:r w:rsidR="007C2151">
        <w:rPr>
          <w:rFonts w:ascii="Times New Roman" w:hAnsi="Times New Roman"/>
          <w:sz w:val="28"/>
          <w:szCs w:val="28"/>
        </w:rPr>
        <w:t>2</w:t>
      </w:r>
      <w:r w:rsidRPr="006E1E00">
        <w:rPr>
          <w:rFonts w:ascii="Times New Roman" w:hAnsi="Times New Roman"/>
          <w:sz w:val="28"/>
          <w:szCs w:val="28"/>
        </w:rPr>
        <w:t>], циклопри</w:t>
      </w:r>
      <w:r>
        <w:rPr>
          <w:rFonts w:ascii="Times New Roman" w:hAnsi="Times New Roman"/>
          <w:sz w:val="28"/>
          <w:szCs w:val="28"/>
        </w:rPr>
        <w:t>со</w:t>
      </w:r>
      <w:r w:rsidRPr="006E1E00">
        <w:rPr>
          <w:rFonts w:ascii="Times New Roman" w:hAnsi="Times New Roman"/>
          <w:sz w:val="28"/>
          <w:szCs w:val="28"/>
        </w:rPr>
        <w:t>единение Дильса-Альдера [</w:t>
      </w:r>
      <w:r w:rsidR="007C2151">
        <w:rPr>
          <w:rFonts w:ascii="Times New Roman" w:hAnsi="Times New Roman"/>
          <w:sz w:val="28"/>
          <w:szCs w:val="28"/>
        </w:rPr>
        <w:t>3</w:t>
      </w:r>
      <w:r w:rsidRPr="006E1E00">
        <w:rPr>
          <w:rFonts w:ascii="Times New Roman" w:hAnsi="Times New Roman"/>
          <w:sz w:val="28"/>
          <w:szCs w:val="28"/>
        </w:rPr>
        <w:t xml:space="preserve">], </w:t>
      </w:r>
      <w:r>
        <w:rPr>
          <w:rFonts w:ascii="Times New Roman" w:hAnsi="Times New Roman"/>
          <w:sz w:val="28"/>
          <w:szCs w:val="28"/>
          <w:lang w:val="kk-KZ"/>
        </w:rPr>
        <w:t>реакцию</w:t>
      </w:r>
      <w:r w:rsidRPr="006E1E00">
        <w:rPr>
          <w:rFonts w:ascii="Times New Roman" w:hAnsi="Times New Roman"/>
          <w:sz w:val="28"/>
          <w:szCs w:val="28"/>
        </w:rPr>
        <w:t xml:space="preserve"> Джеппа-Мейтланда [</w:t>
      </w:r>
      <w:r w:rsidR="007C2151">
        <w:rPr>
          <w:rFonts w:ascii="Times New Roman" w:hAnsi="Times New Roman"/>
          <w:sz w:val="28"/>
          <w:szCs w:val="28"/>
        </w:rPr>
        <w:t>4</w:t>
      </w:r>
      <w:r w:rsidR="007C2151">
        <w:rPr>
          <w:rFonts w:ascii="Times New Roman" w:hAnsi="Times New Roman"/>
          <w:sz w:val="28"/>
          <w:szCs w:val="28"/>
        </w:rPr>
        <w:sym w:font="Symbol" w:char="F02D"/>
      </w:r>
      <w:r w:rsidR="007C2151">
        <w:rPr>
          <w:rFonts w:ascii="Times New Roman" w:hAnsi="Times New Roman"/>
          <w:sz w:val="28"/>
          <w:szCs w:val="28"/>
        </w:rPr>
        <w:t>5</w:t>
      </w:r>
      <w:r w:rsidRPr="006E1E00">
        <w:rPr>
          <w:rFonts w:ascii="Times New Roman" w:hAnsi="Times New Roman"/>
          <w:sz w:val="28"/>
          <w:szCs w:val="28"/>
        </w:rPr>
        <w:t xml:space="preserve">], </w:t>
      </w:r>
      <w:r w:rsidRPr="00E33C83">
        <w:rPr>
          <w:rFonts w:ascii="Times New Roman" w:hAnsi="Times New Roman"/>
          <w:sz w:val="28"/>
          <w:szCs w:val="28"/>
        </w:rPr>
        <w:t>окса-реакци</w:t>
      </w:r>
      <w:r w:rsidR="000F30FD">
        <w:rPr>
          <w:rFonts w:ascii="Times New Roman" w:hAnsi="Times New Roman"/>
          <w:sz w:val="28"/>
          <w:szCs w:val="28"/>
        </w:rPr>
        <w:t>ю</w:t>
      </w:r>
      <w:r w:rsidRPr="00E33C83">
        <w:rPr>
          <w:rFonts w:ascii="Times New Roman" w:hAnsi="Times New Roman"/>
          <w:sz w:val="28"/>
          <w:szCs w:val="28"/>
        </w:rPr>
        <w:t xml:space="preserve"> Михаэля </w:t>
      </w:r>
      <w:r w:rsidRPr="006E1E00">
        <w:rPr>
          <w:rFonts w:ascii="Times New Roman" w:hAnsi="Times New Roman"/>
          <w:sz w:val="28"/>
          <w:szCs w:val="28"/>
        </w:rPr>
        <w:t>[</w:t>
      </w:r>
      <w:r w:rsidR="007C2151">
        <w:rPr>
          <w:rFonts w:ascii="Times New Roman" w:hAnsi="Times New Roman"/>
          <w:sz w:val="28"/>
          <w:szCs w:val="28"/>
        </w:rPr>
        <w:t>6</w:t>
      </w:r>
      <w:r w:rsidR="007C2151">
        <w:rPr>
          <w:rFonts w:ascii="Times New Roman" w:hAnsi="Times New Roman"/>
          <w:sz w:val="28"/>
          <w:szCs w:val="28"/>
        </w:rPr>
        <w:sym w:font="Symbol" w:char="F02D"/>
      </w:r>
      <w:r w:rsidR="007C2151">
        <w:rPr>
          <w:rFonts w:ascii="Times New Roman" w:hAnsi="Times New Roman"/>
          <w:sz w:val="28"/>
          <w:szCs w:val="28"/>
        </w:rPr>
        <w:t>9</w:t>
      </w:r>
      <w:r w:rsidRPr="006E1E00">
        <w:rPr>
          <w:rFonts w:ascii="Times New Roman" w:hAnsi="Times New Roman"/>
          <w:sz w:val="28"/>
          <w:szCs w:val="28"/>
        </w:rPr>
        <w:t>] и перегруппировку Петасиса-Ферье [</w:t>
      </w:r>
      <w:r w:rsidR="007C2151">
        <w:rPr>
          <w:rFonts w:ascii="Times New Roman" w:hAnsi="Times New Roman"/>
          <w:sz w:val="28"/>
          <w:szCs w:val="28"/>
        </w:rPr>
        <w:t>10</w:t>
      </w:r>
      <w:r w:rsidRPr="006E1E00">
        <w:rPr>
          <w:rFonts w:ascii="Times New Roman" w:hAnsi="Times New Roman"/>
          <w:sz w:val="28"/>
          <w:szCs w:val="28"/>
        </w:rPr>
        <w:t>]</w:t>
      </w:r>
      <w:r w:rsidR="00413D7B" w:rsidRPr="00413D7B">
        <w:rPr>
          <w:rFonts w:ascii="Times New Roman" w:hAnsi="Times New Roman"/>
          <w:sz w:val="28"/>
          <w:szCs w:val="28"/>
        </w:rPr>
        <w:t xml:space="preserve"> (</w:t>
      </w:r>
      <w:r w:rsidR="00413D7B">
        <w:rPr>
          <w:rFonts w:ascii="Times New Roman" w:hAnsi="Times New Roman"/>
          <w:sz w:val="28"/>
          <w:szCs w:val="28"/>
          <w:lang w:val="kk-KZ"/>
        </w:rPr>
        <w:t xml:space="preserve">схема </w:t>
      </w:r>
      <w:r w:rsidR="00DB70DC">
        <w:rPr>
          <w:rFonts w:ascii="Times New Roman" w:hAnsi="Times New Roman"/>
          <w:sz w:val="28"/>
          <w:szCs w:val="28"/>
          <w:lang w:val="kk-KZ"/>
        </w:rPr>
        <w:t>1.</w:t>
      </w:r>
      <w:r w:rsidR="00413D7B">
        <w:rPr>
          <w:rFonts w:ascii="Times New Roman" w:hAnsi="Times New Roman"/>
          <w:sz w:val="28"/>
          <w:szCs w:val="28"/>
          <w:lang w:val="kk-KZ"/>
        </w:rPr>
        <w:t>1</w:t>
      </w:r>
      <w:r w:rsidR="00413D7B" w:rsidRPr="00413D7B">
        <w:rPr>
          <w:rFonts w:ascii="Times New Roman" w:hAnsi="Times New Roman"/>
          <w:sz w:val="28"/>
          <w:szCs w:val="28"/>
        </w:rPr>
        <w:t>)</w:t>
      </w:r>
      <w:r w:rsidRPr="006E1E00">
        <w:rPr>
          <w:rFonts w:ascii="Times New Roman" w:hAnsi="Times New Roman"/>
          <w:sz w:val="28"/>
          <w:szCs w:val="28"/>
        </w:rPr>
        <w:t>.</w:t>
      </w:r>
      <w:r>
        <w:rPr>
          <w:rFonts w:ascii="Times New Roman" w:hAnsi="Times New Roman"/>
          <w:sz w:val="28"/>
          <w:szCs w:val="28"/>
        </w:rPr>
        <w:t xml:space="preserve"> </w:t>
      </w:r>
    </w:p>
    <w:p w14:paraId="38DD260F"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rPr>
      </w:pPr>
    </w:p>
    <w:p w14:paraId="1709E4F8" w14:textId="3ED55A5C" w:rsidR="00211B30" w:rsidRDefault="00F15408" w:rsidP="0017409D">
      <w:pPr>
        <w:pStyle w:val="31"/>
        <w:autoSpaceDE w:val="0"/>
        <w:autoSpaceDN w:val="0"/>
        <w:adjustRightInd w:val="0"/>
        <w:spacing w:after="0" w:line="240" w:lineRule="auto"/>
        <w:jc w:val="center"/>
      </w:pPr>
      <w:r>
        <w:object w:dxaOrig="7149" w:dyaOrig="4799" w14:anchorId="0252E321">
          <v:shape id="_x0000_i1026" type="#_x0000_t75" style="width:359.25pt;height:241.5pt" o:ole="">
            <v:imagedata r:id="rId10" o:title=""/>
          </v:shape>
          <o:OLEObject Type="Embed" ProgID="ChemDraw.Document.6.0" ShapeID="_x0000_i1026" DrawAspect="Content" ObjectID="_1748603072" r:id="rId11"/>
        </w:object>
      </w:r>
    </w:p>
    <w:p w14:paraId="5349CE74" w14:textId="77777777" w:rsidR="00153118" w:rsidRDefault="00153118" w:rsidP="0017409D">
      <w:pPr>
        <w:pStyle w:val="31"/>
        <w:autoSpaceDE w:val="0"/>
        <w:autoSpaceDN w:val="0"/>
        <w:adjustRightInd w:val="0"/>
        <w:spacing w:after="0" w:line="240" w:lineRule="auto"/>
        <w:jc w:val="center"/>
        <w:rPr>
          <w:rFonts w:ascii="Times New Roman" w:hAnsi="Times New Roman"/>
          <w:sz w:val="28"/>
          <w:szCs w:val="28"/>
          <w:lang w:val="kk-KZ"/>
        </w:rPr>
      </w:pPr>
    </w:p>
    <w:p w14:paraId="06319D06" w14:textId="0EECE4AB" w:rsidR="00153118" w:rsidRPr="00DB70DC" w:rsidRDefault="00153118" w:rsidP="0017409D">
      <w:pPr>
        <w:pStyle w:val="31"/>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lang w:val="kk-KZ"/>
        </w:rPr>
        <w:t>Схема 1</w:t>
      </w:r>
      <w:r w:rsidR="00DB70DC">
        <w:rPr>
          <w:rFonts w:ascii="Times New Roman" w:hAnsi="Times New Roman"/>
          <w:sz w:val="28"/>
          <w:szCs w:val="28"/>
        </w:rPr>
        <w:t>.1</w:t>
      </w:r>
    </w:p>
    <w:p w14:paraId="71A1B790" w14:textId="77777777" w:rsidR="00211B30" w:rsidRDefault="00211B30" w:rsidP="0017409D">
      <w:pPr>
        <w:pStyle w:val="31"/>
        <w:autoSpaceDE w:val="0"/>
        <w:autoSpaceDN w:val="0"/>
        <w:adjustRightInd w:val="0"/>
        <w:spacing w:after="0" w:line="240" w:lineRule="auto"/>
        <w:ind w:firstLine="567"/>
        <w:jc w:val="center"/>
        <w:rPr>
          <w:rFonts w:ascii="Times New Roman" w:hAnsi="Times New Roman"/>
          <w:sz w:val="28"/>
          <w:szCs w:val="28"/>
        </w:rPr>
      </w:pPr>
    </w:p>
    <w:p w14:paraId="640BF55D" w14:textId="5E0FDC0B" w:rsidR="00211B30" w:rsidRPr="009F4AB5"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sidRPr="002B1D3E">
        <w:rPr>
          <w:rFonts w:ascii="Times New Roman" w:hAnsi="Times New Roman"/>
          <w:sz w:val="28"/>
          <w:szCs w:val="28"/>
        </w:rPr>
        <w:t>Циклизаци</w:t>
      </w:r>
      <w:r>
        <w:rPr>
          <w:rFonts w:ascii="Times New Roman" w:hAnsi="Times New Roman"/>
          <w:sz w:val="28"/>
          <w:szCs w:val="28"/>
        </w:rPr>
        <w:t>я</w:t>
      </w:r>
      <w:r w:rsidRPr="002B1D3E">
        <w:rPr>
          <w:rFonts w:ascii="Times New Roman" w:hAnsi="Times New Roman"/>
          <w:sz w:val="28"/>
          <w:szCs w:val="28"/>
        </w:rPr>
        <w:t xml:space="preserve"> альдольного типа</w:t>
      </w:r>
      <w:r>
        <w:rPr>
          <w:rFonts w:ascii="Times New Roman" w:hAnsi="Times New Roman"/>
          <w:sz w:val="28"/>
          <w:szCs w:val="28"/>
        </w:rPr>
        <w:t xml:space="preserve"> применялась при разработке</w:t>
      </w:r>
      <w:r w:rsidRPr="002B1D3E">
        <w:rPr>
          <w:rFonts w:ascii="Times New Roman" w:hAnsi="Times New Roman"/>
          <w:sz w:val="28"/>
          <w:szCs w:val="28"/>
        </w:rPr>
        <w:t xml:space="preserve"> диастереоселективн</w:t>
      </w:r>
      <w:r>
        <w:rPr>
          <w:rFonts w:ascii="Times New Roman" w:hAnsi="Times New Roman"/>
          <w:sz w:val="28"/>
          <w:szCs w:val="28"/>
        </w:rPr>
        <w:t>ого</w:t>
      </w:r>
      <w:r w:rsidRPr="002B1D3E">
        <w:rPr>
          <w:rFonts w:ascii="Times New Roman" w:hAnsi="Times New Roman"/>
          <w:sz w:val="28"/>
          <w:szCs w:val="28"/>
        </w:rPr>
        <w:t xml:space="preserve"> синтез</w:t>
      </w:r>
      <w:r>
        <w:rPr>
          <w:rFonts w:ascii="Times New Roman" w:hAnsi="Times New Roman"/>
          <w:sz w:val="28"/>
          <w:szCs w:val="28"/>
        </w:rPr>
        <w:t>а</w:t>
      </w:r>
      <w:r w:rsidRPr="002B1D3E">
        <w:rPr>
          <w:rFonts w:ascii="Times New Roman" w:hAnsi="Times New Roman"/>
          <w:sz w:val="28"/>
          <w:szCs w:val="28"/>
        </w:rPr>
        <w:t xml:space="preserve"> цис-2,6-дизамещенных тетрагидропиран-4-онов</w:t>
      </w:r>
      <w:r>
        <w:rPr>
          <w:rFonts w:ascii="Times New Roman" w:hAnsi="Times New Roman"/>
          <w:sz w:val="28"/>
          <w:szCs w:val="28"/>
        </w:rPr>
        <w:t xml:space="preserve"> </w:t>
      </w:r>
      <w:r w:rsidRPr="002B1D3E">
        <w:rPr>
          <w:rFonts w:ascii="Times New Roman" w:hAnsi="Times New Roman"/>
          <w:sz w:val="28"/>
          <w:szCs w:val="28"/>
        </w:rPr>
        <w:t>[</w:t>
      </w:r>
      <w:r w:rsidR="007C2151">
        <w:rPr>
          <w:rFonts w:ascii="Times New Roman" w:hAnsi="Times New Roman"/>
          <w:sz w:val="28"/>
          <w:szCs w:val="28"/>
        </w:rPr>
        <w:t>1</w:t>
      </w:r>
      <w:r w:rsidRPr="002B1D3E">
        <w:rPr>
          <w:rFonts w:ascii="Times New Roman" w:hAnsi="Times New Roman"/>
          <w:sz w:val="28"/>
          <w:szCs w:val="28"/>
        </w:rPr>
        <w:t>]</w:t>
      </w:r>
      <w:r>
        <w:rPr>
          <w:rFonts w:ascii="Times New Roman" w:hAnsi="Times New Roman"/>
          <w:sz w:val="28"/>
          <w:szCs w:val="28"/>
        </w:rPr>
        <w:t>.</w:t>
      </w:r>
      <w:r w:rsidRPr="002B1D3E">
        <w:rPr>
          <w:rFonts w:ascii="Times New Roman" w:hAnsi="Times New Roman"/>
          <w:sz w:val="28"/>
          <w:szCs w:val="28"/>
        </w:rPr>
        <w:t xml:space="preserve"> </w:t>
      </w:r>
      <w:r>
        <w:rPr>
          <w:rFonts w:ascii="Times New Roman" w:hAnsi="Times New Roman"/>
          <w:sz w:val="28"/>
          <w:szCs w:val="28"/>
          <w:lang w:val="kk-KZ"/>
        </w:rPr>
        <w:t>С</w:t>
      </w:r>
      <w:r w:rsidRPr="002B1D3E">
        <w:rPr>
          <w:rFonts w:ascii="Times New Roman" w:hAnsi="Times New Roman"/>
          <w:sz w:val="28"/>
          <w:szCs w:val="28"/>
        </w:rPr>
        <w:t>интез</w:t>
      </w:r>
      <w:r>
        <w:rPr>
          <w:rFonts w:ascii="Times New Roman" w:hAnsi="Times New Roman"/>
          <w:sz w:val="28"/>
          <w:szCs w:val="28"/>
          <w:lang w:val="kk-KZ"/>
        </w:rPr>
        <w:t xml:space="preserve"> с применением</w:t>
      </w:r>
      <w:r w:rsidRPr="002B1D3E">
        <w:rPr>
          <w:rFonts w:ascii="Times New Roman" w:hAnsi="Times New Roman"/>
          <w:sz w:val="28"/>
          <w:szCs w:val="28"/>
        </w:rPr>
        <w:t xml:space="preserve"> гидроксисилиленолового эфира позволил получить более 30 новых тетрагидропиран-4-онов с выходом до 97%. Стадия циклизации </w:t>
      </w:r>
      <w:r>
        <w:rPr>
          <w:rFonts w:ascii="Times New Roman" w:hAnsi="Times New Roman"/>
          <w:sz w:val="28"/>
          <w:szCs w:val="28"/>
        </w:rPr>
        <w:t xml:space="preserve">проходит с </w:t>
      </w:r>
      <w:r w:rsidRPr="002B1D3E">
        <w:rPr>
          <w:rFonts w:ascii="Times New Roman" w:hAnsi="Times New Roman"/>
          <w:sz w:val="28"/>
          <w:szCs w:val="28"/>
        </w:rPr>
        <w:t>образ</w:t>
      </w:r>
      <w:r>
        <w:rPr>
          <w:rFonts w:ascii="Times New Roman" w:hAnsi="Times New Roman"/>
          <w:sz w:val="28"/>
          <w:szCs w:val="28"/>
        </w:rPr>
        <w:t>ованием</w:t>
      </w:r>
      <w:r w:rsidRPr="002B1D3E">
        <w:rPr>
          <w:rFonts w:ascii="Times New Roman" w:hAnsi="Times New Roman"/>
          <w:sz w:val="28"/>
          <w:szCs w:val="28"/>
        </w:rPr>
        <w:t xml:space="preserve"> новы</w:t>
      </w:r>
      <w:r>
        <w:rPr>
          <w:rFonts w:ascii="Times New Roman" w:hAnsi="Times New Roman"/>
          <w:sz w:val="28"/>
          <w:szCs w:val="28"/>
        </w:rPr>
        <w:t>х</w:t>
      </w:r>
      <w:r w:rsidRPr="002B1D3E">
        <w:rPr>
          <w:rFonts w:ascii="Times New Roman" w:hAnsi="Times New Roman"/>
          <w:sz w:val="28"/>
          <w:szCs w:val="28"/>
        </w:rPr>
        <w:t xml:space="preserve"> связ</w:t>
      </w:r>
      <w:r>
        <w:rPr>
          <w:rFonts w:ascii="Times New Roman" w:hAnsi="Times New Roman"/>
          <w:sz w:val="28"/>
          <w:szCs w:val="28"/>
        </w:rPr>
        <w:t>ей</w:t>
      </w:r>
      <w:r w:rsidRPr="002B1D3E">
        <w:rPr>
          <w:rFonts w:ascii="Times New Roman" w:hAnsi="Times New Roman"/>
          <w:sz w:val="28"/>
          <w:szCs w:val="28"/>
        </w:rPr>
        <w:t xml:space="preserve"> углерод-углерод и углерод-кислород</w:t>
      </w:r>
      <w:r w:rsidR="00413D7B">
        <w:rPr>
          <w:rFonts w:ascii="Times New Roman" w:hAnsi="Times New Roman"/>
          <w:sz w:val="28"/>
          <w:szCs w:val="28"/>
        </w:rPr>
        <w:t xml:space="preserve"> (схема </w:t>
      </w:r>
      <w:r w:rsidR="00DB70DC">
        <w:rPr>
          <w:rFonts w:ascii="Times New Roman" w:hAnsi="Times New Roman"/>
          <w:sz w:val="28"/>
          <w:szCs w:val="28"/>
          <w:lang w:val="kk-KZ"/>
        </w:rPr>
        <w:t>1.</w:t>
      </w:r>
      <w:r w:rsidR="00413D7B">
        <w:rPr>
          <w:rFonts w:ascii="Times New Roman" w:hAnsi="Times New Roman"/>
          <w:sz w:val="28"/>
          <w:szCs w:val="28"/>
        </w:rPr>
        <w:t>2).</w:t>
      </w:r>
    </w:p>
    <w:p w14:paraId="39D0D9E9"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rPr>
      </w:pPr>
    </w:p>
    <w:p w14:paraId="1C44936B" w14:textId="66941AE2" w:rsidR="00211B30" w:rsidRDefault="00413D7B" w:rsidP="0017409D">
      <w:pPr>
        <w:pStyle w:val="31"/>
        <w:autoSpaceDE w:val="0"/>
        <w:autoSpaceDN w:val="0"/>
        <w:adjustRightInd w:val="0"/>
        <w:spacing w:after="0" w:line="240" w:lineRule="auto"/>
        <w:jc w:val="center"/>
      </w:pPr>
      <w:r>
        <w:object w:dxaOrig="8947" w:dyaOrig="3021" w14:anchorId="40E00D07">
          <v:shape id="_x0000_i1027" type="#_x0000_t75" style="width:447pt;height:151.5pt" o:ole="">
            <v:imagedata r:id="rId12" o:title=""/>
          </v:shape>
          <o:OLEObject Type="Embed" ProgID="ChemDraw.Document.6.0" ShapeID="_x0000_i1027" DrawAspect="Content" ObjectID="_1748603073" r:id="rId13"/>
        </w:object>
      </w:r>
    </w:p>
    <w:p w14:paraId="35B84981" w14:textId="79E8BC9E" w:rsidR="00153118" w:rsidRPr="00EA1B62" w:rsidRDefault="00153118" w:rsidP="0017409D">
      <w:pPr>
        <w:pStyle w:val="31"/>
        <w:autoSpaceDE w:val="0"/>
        <w:autoSpaceDN w:val="0"/>
        <w:adjustRightInd w:val="0"/>
        <w:spacing w:after="0" w:line="240" w:lineRule="auto"/>
        <w:jc w:val="center"/>
        <w:rPr>
          <w:sz w:val="28"/>
          <w:szCs w:val="28"/>
        </w:rPr>
      </w:pPr>
    </w:p>
    <w:p w14:paraId="343CC244" w14:textId="677896AC" w:rsidR="00153118" w:rsidRPr="00153118" w:rsidRDefault="00153118" w:rsidP="00153118">
      <w:pPr>
        <w:pStyle w:val="31"/>
        <w:autoSpaceDE w:val="0"/>
        <w:autoSpaceDN w:val="0"/>
        <w:adjustRightInd w:val="0"/>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Схема </w:t>
      </w:r>
      <w:r w:rsidR="00F15408">
        <w:rPr>
          <w:rFonts w:ascii="Times New Roman" w:hAnsi="Times New Roman"/>
          <w:sz w:val="28"/>
          <w:szCs w:val="28"/>
          <w:lang w:val="kk-KZ"/>
        </w:rPr>
        <w:t>1.</w:t>
      </w:r>
      <w:r>
        <w:rPr>
          <w:rFonts w:ascii="Times New Roman" w:hAnsi="Times New Roman"/>
          <w:sz w:val="28"/>
          <w:szCs w:val="28"/>
          <w:lang w:val="kk-KZ"/>
        </w:rPr>
        <w:t>2</w:t>
      </w:r>
    </w:p>
    <w:p w14:paraId="0DD82633" w14:textId="77777777" w:rsidR="00211B30" w:rsidRPr="003456B6" w:rsidRDefault="00211B30" w:rsidP="0017409D">
      <w:pPr>
        <w:pStyle w:val="31"/>
        <w:autoSpaceDE w:val="0"/>
        <w:autoSpaceDN w:val="0"/>
        <w:adjustRightInd w:val="0"/>
        <w:spacing w:after="0" w:line="240" w:lineRule="auto"/>
        <w:jc w:val="center"/>
        <w:rPr>
          <w:rFonts w:ascii="Times New Roman" w:hAnsi="Times New Roman"/>
          <w:sz w:val="28"/>
          <w:szCs w:val="28"/>
        </w:rPr>
      </w:pPr>
    </w:p>
    <w:p w14:paraId="383E1A17" w14:textId="69396F2E"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sidRPr="00ED4EA7">
        <w:rPr>
          <w:rFonts w:ascii="Times New Roman" w:hAnsi="Times New Roman"/>
          <w:sz w:val="28"/>
          <w:szCs w:val="28"/>
        </w:rPr>
        <w:t xml:space="preserve">Синтез начинался с депротонирования хлорангидрида с использованием триэтиламина с образованием кетена </w:t>
      </w:r>
      <w:r w:rsidRPr="00221DCD">
        <w:rPr>
          <w:rFonts w:ascii="Times New Roman" w:hAnsi="Times New Roman"/>
          <w:i/>
          <w:iCs/>
          <w:sz w:val="28"/>
          <w:szCs w:val="28"/>
        </w:rPr>
        <w:t>in situ</w:t>
      </w:r>
      <w:r w:rsidRPr="00ED4EA7">
        <w:rPr>
          <w:rFonts w:ascii="Times New Roman" w:hAnsi="Times New Roman"/>
          <w:sz w:val="28"/>
          <w:szCs w:val="28"/>
        </w:rPr>
        <w:t xml:space="preserve">, который при взаимодействии с силилкетенацеталем </w:t>
      </w:r>
      <w:r w:rsidRPr="00ED4EA7">
        <w:rPr>
          <w:rFonts w:ascii="Times New Roman" w:hAnsi="Times New Roman"/>
          <w:b/>
          <w:bCs/>
          <w:sz w:val="28"/>
          <w:szCs w:val="28"/>
        </w:rPr>
        <w:t>1</w:t>
      </w:r>
      <w:r>
        <w:rPr>
          <w:rFonts w:ascii="Times New Roman" w:hAnsi="Times New Roman"/>
          <w:sz w:val="28"/>
          <w:szCs w:val="28"/>
          <w:lang w:val="kk-KZ"/>
        </w:rPr>
        <w:t xml:space="preserve"> </w:t>
      </w:r>
      <w:r>
        <w:rPr>
          <w:rFonts w:ascii="Times New Roman" w:hAnsi="Times New Roman"/>
          <w:sz w:val="28"/>
          <w:szCs w:val="28"/>
        </w:rPr>
        <w:t>(</w:t>
      </w:r>
      <w:r>
        <w:rPr>
          <w:rFonts w:ascii="Times New Roman" w:hAnsi="Times New Roman"/>
          <w:sz w:val="28"/>
          <w:szCs w:val="28"/>
          <w:lang w:val="kk-KZ"/>
        </w:rPr>
        <w:t>на схеме</w:t>
      </w:r>
      <w:r w:rsidR="00413D7B">
        <w:rPr>
          <w:rFonts w:ascii="Times New Roman" w:hAnsi="Times New Roman"/>
          <w:sz w:val="28"/>
          <w:szCs w:val="28"/>
          <w:lang w:val="kk-KZ"/>
        </w:rPr>
        <w:t xml:space="preserve"> </w:t>
      </w:r>
      <w:r w:rsidR="00221DCD">
        <w:rPr>
          <w:rFonts w:ascii="Times New Roman" w:hAnsi="Times New Roman"/>
          <w:sz w:val="28"/>
          <w:szCs w:val="28"/>
          <w:lang w:val="kk-KZ"/>
        </w:rPr>
        <w:t>1.</w:t>
      </w:r>
      <w:r w:rsidR="00413D7B">
        <w:rPr>
          <w:rFonts w:ascii="Times New Roman" w:hAnsi="Times New Roman"/>
          <w:sz w:val="28"/>
          <w:szCs w:val="28"/>
          <w:lang w:val="kk-KZ"/>
        </w:rPr>
        <w:t>2</w:t>
      </w:r>
      <w:r>
        <w:rPr>
          <w:rFonts w:ascii="Times New Roman" w:hAnsi="Times New Roman"/>
          <w:sz w:val="28"/>
          <w:szCs w:val="28"/>
          <w:lang w:val="kk-KZ"/>
        </w:rPr>
        <w:t xml:space="preserve"> </w:t>
      </w:r>
      <w:r>
        <w:rPr>
          <w:rFonts w:ascii="Times New Roman" w:hAnsi="Times New Roman"/>
          <w:sz w:val="28"/>
          <w:szCs w:val="28"/>
          <w:lang w:val="en-US"/>
        </w:rPr>
        <w:t>TBS</w:t>
      </w:r>
      <w:r w:rsidRPr="009F4AB5">
        <w:rPr>
          <w:rFonts w:ascii="Times New Roman" w:hAnsi="Times New Roman"/>
          <w:sz w:val="28"/>
          <w:szCs w:val="28"/>
        </w:rPr>
        <w:t xml:space="preserve"> </w:t>
      </w:r>
      <w:r w:rsidR="00413D7B">
        <w:rPr>
          <w:rFonts w:ascii="Times New Roman" w:hAnsi="Times New Roman"/>
          <w:sz w:val="28"/>
          <w:szCs w:val="28"/>
        </w:rPr>
        <w:t>–</w:t>
      </w:r>
      <w:r w:rsidRPr="009F4AB5">
        <w:rPr>
          <w:rFonts w:ascii="Times New Roman" w:hAnsi="Times New Roman"/>
          <w:sz w:val="28"/>
          <w:szCs w:val="28"/>
        </w:rPr>
        <w:t xml:space="preserve"> </w:t>
      </w:r>
      <w:r w:rsidRPr="00221DCD">
        <w:rPr>
          <w:rFonts w:ascii="Times New Roman" w:hAnsi="Times New Roman"/>
          <w:i/>
          <w:iCs/>
          <w:sz w:val="28"/>
          <w:szCs w:val="28"/>
        </w:rPr>
        <w:t>т</w:t>
      </w:r>
      <w:r w:rsidR="00221DCD" w:rsidRPr="00221DCD">
        <w:rPr>
          <w:rFonts w:ascii="Times New Roman" w:hAnsi="Times New Roman"/>
          <w:i/>
          <w:iCs/>
          <w:sz w:val="28"/>
          <w:szCs w:val="28"/>
        </w:rPr>
        <w:t>рет</w:t>
      </w:r>
      <w:r w:rsidRPr="009F4AB5">
        <w:rPr>
          <w:rFonts w:ascii="Times New Roman" w:hAnsi="Times New Roman"/>
          <w:sz w:val="28"/>
          <w:szCs w:val="28"/>
        </w:rPr>
        <w:t>-бутилдиметилсилил</w:t>
      </w:r>
      <w:r>
        <w:rPr>
          <w:rFonts w:ascii="Times New Roman" w:hAnsi="Times New Roman"/>
          <w:sz w:val="28"/>
          <w:szCs w:val="28"/>
        </w:rPr>
        <w:t>)</w:t>
      </w:r>
      <w:r w:rsidRPr="00ED4EA7">
        <w:rPr>
          <w:rFonts w:ascii="Times New Roman" w:hAnsi="Times New Roman"/>
          <w:sz w:val="28"/>
          <w:szCs w:val="28"/>
        </w:rPr>
        <w:t xml:space="preserve"> давал эфир </w:t>
      </w:r>
      <w:r w:rsidRPr="00ED4EA7">
        <w:rPr>
          <w:rFonts w:ascii="Times New Roman" w:hAnsi="Times New Roman"/>
          <w:b/>
          <w:bCs/>
          <w:sz w:val="28"/>
          <w:szCs w:val="28"/>
        </w:rPr>
        <w:t>2</w:t>
      </w:r>
      <w:r w:rsidRPr="00ED4EA7">
        <w:rPr>
          <w:rFonts w:ascii="Times New Roman" w:hAnsi="Times New Roman"/>
          <w:sz w:val="28"/>
          <w:szCs w:val="28"/>
        </w:rPr>
        <w:t xml:space="preserve">. Эфир </w:t>
      </w:r>
      <w:r w:rsidRPr="00ED4EA7">
        <w:rPr>
          <w:rFonts w:ascii="Times New Roman" w:hAnsi="Times New Roman"/>
          <w:b/>
          <w:bCs/>
          <w:sz w:val="28"/>
          <w:szCs w:val="28"/>
        </w:rPr>
        <w:t>2</w:t>
      </w:r>
      <w:r w:rsidRPr="00ED4EA7">
        <w:rPr>
          <w:rFonts w:ascii="Times New Roman" w:hAnsi="Times New Roman"/>
          <w:sz w:val="28"/>
          <w:szCs w:val="28"/>
        </w:rPr>
        <w:t xml:space="preserve"> превращали в амид Вайнреба </w:t>
      </w:r>
      <w:r w:rsidRPr="00ED4EA7">
        <w:rPr>
          <w:rFonts w:ascii="Times New Roman" w:hAnsi="Times New Roman"/>
          <w:b/>
          <w:bCs/>
          <w:sz w:val="28"/>
          <w:szCs w:val="28"/>
        </w:rPr>
        <w:t>3</w:t>
      </w:r>
      <w:r w:rsidRPr="00ED4EA7">
        <w:rPr>
          <w:rFonts w:ascii="Times New Roman" w:hAnsi="Times New Roman"/>
          <w:sz w:val="28"/>
          <w:szCs w:val="28"/>
        </w:rPr>
        <w:t xml:space="preserve">. Восстановление полученного кетона дает спирт </w:t>
      </w:r>
      <w:r w:rsidRPr="00ED4EA7">
        <w:rPr>
          <w:rFonts w:ascii="Times New Roman" w:hAnsi="Times New Roman"/>
          <w:b/>
          <w:bCs/>
          <w:sz w:val="28"/>
          <w:szCs w:val="28"/>
        </w:rPr>
        <w:t>4</w:t>
      </w:r>
      <w:r w:rsidRPr="00ED4EA7">
        <w:rPr>
          <w:rFonts w:ascii="Times New Roman" w:hAnsi="Times New Roman"/>
          <w:sz w:val="28"/>
          <w:szCs w:val="28"/>
        </w:rPr>
        <w:t xml:space="preserve">. </w:t>
      </w:r>
      <w:r>
        <w:rPr>
          <w:rFonts w:ascii="Times New Roman" w:hAnsi="Times New Roman"/>
          <w:sz w:val="28"/>
          <w:szCs w:val="28"/>
        </w:rPr>
        <w:t xml:space="preserve">Реакция </w:t>
      </w:r>
      <w:r w:rsidRPr="00ED4EA7">
        <w:rPr>
          <w:rFonts w:ascii="Times New Roman" w:hAnsi="Times New Roman"/>
          <w:sz w:val="28"/>
          <w:szCs w:val="28"/>
        </w:rPr>
        <w:t>циклизаци</w:t>
      </w:r>
      <w:r>
        <w:rPr>
          <w:rFonts w:ascii="Times New Roman" w:hAnsi="Times New Roman"/>
          <w:sz w:val="28"/>
          <w:szCs w:val="28"/>
        </w:rPr>
        <w:t>и Принса</w:t>
      </w:r>
      <w:r w:rsidRPr="00ED4EA7">
        <w:rPr>
          <w:rFonts w:ascii="Times New Roman" w:hAnsi="Times New Roman"/>
          <w:sz w:val="28"/>
          <w:szCs w:val="28"/>
        </w:rPr>
        <w:t xml:space="preserve"> спирта </w:t>
      </w:r>
      <w:r w:rsidRPr="00ED4EA7">
        <w:rPr>
          <w:rFonts w:ascii="Times New Roman" w:hAnsi="Times New Roman"/>
          <w:b/>
          <w:bCs/>
          <w:sz w:val="28"/>
          <w:szCs w:val="28"/>
        </w:rPr>
        <w:t>4</w:t>
      </w:r>
      <w:r w:rsidRPr="00ED4EA7">
        <w:rPr>
          <w:rFonts w:ascii="Times New Roman" w:hAnsi="Times New Roman"/>
          <w:sz w:val="28"/>
          <w:szCs w:val="28"/>
        </w:rPr>
        <w:t xml:space="preserve"> с помощью альдегида, активированного кислотой Льюиса, с высокой диастереоселективностью приводит к желаемому ТГПО </w:t>
      </w:r>
      <w:r w:rsidRPr="00ED4EA7">
        <w:rPr>
          <w:rFonts w:ascii="Times New Roman" w:hAnsi="Times New Roman"/>
          <w:b/>
          <w:bCs/>
          <w:sz w:val="28"/>
          <w:szCs w:val="28"/>
        </w:rPr>
        <w:t>5</w:t>
      </w:r>
      <w:r w:rsidRPr="00ED4EA7">
        <w:rPr>
          <w:rFonts w:ascii="Times New Roman" w:hAnsi="Times New Roman"/>
          <w:sz w:val="28"/>
          <w:szCs w:val="28"/>
        </w:rPr>
        <w:t xml:space="preserve">. Термодинамически благоприятная циклизация очень эффективна для введения четвертичных центров в положение C-3 ТГПО. Этот метод позволяет получить высокофункционализированные тетрагидропиран-4-оны с заместителями у каждого атома углерода ядра ТГПО. </w:t>
      </w:r>
    </w:p>
    <w:p w14:paraId="417BBA99" w14:textId="7DE7EB98"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sidRPr="00D97E18">
        <w:rPr>
          <w:rFonts w:ascii="Times New Roman" w:hAnsi="Times New Roman"/>
          <w:sz w:val="28"/>
          <w:szCs w:val="28"/>
        </w:rPr>
        <w:t xml:space="preserve">Восстановительной окса-реакцией </w:t>
      </w:r>
      <w:r w:rsidRPr="00E33C83">
        <w:rPr>
          <w:rFonts w:ascii="Times New Roman" w:hAnsi="Times New Roman"/>
          <w:sz w:val="28"/>
          <w:szCs w:val="28"/>
        </w:rPr>
        <w:t>Михаэля</w:t>
      </w:r>
      <w:r w:rsidRPr="00381752">
        <w:rPr>
          <w:rFonts w:ascii="Times New Roman" w:hAnsi="Times New Roman"/>
          <w:sz w:val="28"/>
          <w:szCs w:val="28"/>
        </w:rPr>
        <w:t xml:space="preserve"> </w:t>
      </w:r>
      <w:r w:rsidRPr="00D97E18">
        <w:rPr>
          <w:rFonts w:ascii="Times New Roman" w:hAnsi="Times New Roman"/>
          <w:sz w:val="28"/>
          <w:szCs w:val="28"/>
        </w:rPr>
        <w:t>изоксазолинов были получены тризамещенные тетрагидропиран-4-оны с умеренным выходом</w:t>
      </w:r>
      <w:r w:rsidR="006F6952" w:rsidRPr="006F6952">
        <w:rPr>
          <w:rFonts w:ascii="Times New Roman" w:hAnsi="Times New Roman"/>
          <w:sz w:val="28"/>
          <w:szCs w:val="28"/>
        </w:rPr>
        <w:t xml:space="preserve"> [</w:t>
      </w:r>
      <w:r w:rsidR="00ED533E" w:rsidRPr="00DB70DC">
        <w:rPr>
          <w:rFonts w:ascii="Times New Roman" w:hAnsi="Times New Roman"/>
          <w:sz w:val="28"/>
          <w:szCs w:val="28"/>
        </w:rPr>
        <w:t>6</w:t>
      </w:r>
      <w:r w:rsidR="006F6952" w:rsidRPr="006F6952">
        <w:rPr>
          <w:rFonts w:ascii="Times New Roman" w:hAnsi="Times New Roman"/>
          <w:sz w:val="28"/>
          <w:szCs w:val="28"/>
        </w:rPr>
        <w:t>]</w:t>
      </w:r>
      <w:r w:rsidRPr="00D97E18">
        <w:rPr>
          <w:rFonts w:ascii="Times New Roman" w:hAnsi="Times New Roman"/>
          <w:sz w:val="28"/>
          <w:szCs w:val="28"/>
        </w:rPr>
        <w:t>. Изоксазолины были получены из соответствующих оксимов, которые были превращены в нитрилоксиды</w:t>
      </w:r>
      <w:r w:rsidR="006A5BF6">
        <w:rPr>
          <w:rFonts w:ascii="Times New Roman" w:hAnsi="Times New Roman"/>
          <w:sz w:val="28"/>
          <w:szCs w:val="28"/>
        </w:rPr>
        <w:t xml:space="preserve"> (схема </w:t>
      </w:r>
      <w:r w:rsidR="00DB70DC">
        <w:rPr>
          <w:rFonts w:ascii="Times New Roman" w:hAnsi="Times New Roman"/>
          <w:sz w:val="28"/>
          <w:szCs w:val="28"/>
        </w:rPr>
        <w:t>1.</w:t>
      </w:r>
      <w:r w:rsidR="006A5BF6">
        <w:rPr>
          <w:rFonts w:ascii="Times New Roman" w:hAnsi="Times New Roman"/>
          <w:sz w:val="28"/>
          <w:szCs w:val="28"/>
        </w:rPr>
        <w:t>3).</w:t>
      </w:r>
    </w:p>
    <w:p w14:paraId="42B25C0B"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rPr>
      </w:pPr>
    </w:p>
    <w:p w14:paraId="4F81F161" w14:textId="466FC4C3" w:rsidR="00211B30" w:rsidRDefault="00D13C64" w:rsidP="0017409D">
      <w:pPr>
        <w:pStyle w:val="31"/>
        <w:autoSpaceDE w:val="0"/>
        <w:autoSpaceDN w:val="0"/>
        <w:adjustRightInd w:val="0"/>
        <w:spacing w:after="0" w:line="240" w:lineRule="auto"/>
        <w:jc w:val="center"/>
      </w:pPr>
      <w:r>
        <w:object w:dxaOrig="8090" w:dyaOrig="2071" w14:anchorId="10A93555">
          <v:shape id="_x0000_i1028" type="#_x0000_t75" style="width:402.75pt;height:103.5pt" o:ole="">
            <v:imagedata r:id="rId14" o:title=""/>
          </v:shape>
          <o:OLEObject Type="Embed" ProgID="ChemDraw.Document.6.0" ShapeID="_x0000_i1028" DrawAspect="Content" ObjectID="_1748603074" r:id="rId15"/>
        </w:object>
      </w:r>
    </w:p>
    <w:p w14:paraId="424B1CD0" w14:textId="569D36F2" w:rsidR="006A5BF6" w:rsidRPr="00D13C64" w:rsidRDefault="006A5BF6" w:rsidP="0017409D">
      <w:pPr>
        <w:pStyle w:val="31"/>
        <w:autoSpaceDE w:val="0"/>
        <w:autoSpaceDN w:val="0"/>
        <w:adjustRightInd w:val="0"/>
        <w:spacing w:after="0" w:line="240" w:lineRule="auto"/>
        <w:jc w:val="center"/>
        <w:rPr>
          <w:rFonts w:ascii="Times New Roman" w:hAnsi="Times New Roman"/>
          <w:sz w:val="28"/>
          <w:szCs w:val="28"/>
        </w:rPr>
      </w:pPr>
    </w:p>
    <w:p w14:paraId="6851C484" w14:textId="2F0BF142" w:rsidR="006A5BF6" w:rsidRPr="006A5BF6" w:rsidRDefault="006A5BF6" w:rsidP="0017409D">
      <w:pPr>
        <w:pStyle w:val="31"/>
        <w:autoSpaceDE w:val="0"/>
        <w:autoSpaceDN w:val="0"/>
        <w:adjustRightInd w:val="0"/>
        <w:spacing w:after="0" w:line="240" w:lineRule="auto"/>
        <w:jc w:val="center"/>
        <w:rPr>
          <w:rFonts w:ascii="Times New Roman" w:hAnsi="Times New Roman"/>
          <w:sz w:val="28"/>
          <w:szCs w:val="28"/>
          <w:lang w:val="kk-KZ"/>
        </w:rPr>
      </w:pPr>
      <w:r w:rsidRPr="006A5BF6">
        <w:rPr>
          <w:rFonts w:ascii="Times New Roman" w:hAnsi="Times New Roman"/>
          <w:sz w:val="28"/>
          <w:szCs w:val="28"/>
          <w:lang w:val="kk-KZ"/>
        </w:rPr>
        <w:t xml:space="preserve">Схема </w:t>
      </w:r>
      <w:r w:rsidR="00DB70DC">
        <w:rPr>
          <w:rFonts w:ascii="Times New Roman" w:hAnsi="Times New Roman"/>
          <w:sz w:val="28"/>
          <w:szCs w:val="28"/>
          <w:lang w:val="kk-KZ"/>
        </w:rPr>
        <w:t>1.</w:t>
      </w:r>
      <w:r w:rsidRPr="006A5BF6">
        <w:rPr>
          <w:rFonts w:ascii="Times New Roman" w:hAnsi="Times New Roman"/>
          <w:sz w:val="28"/>
          <w:szCs w:val="28"/>
          <w:lang w:val="kk-KZ"/>
        </w:rPr>
        <w:t>3</w:t>
      </w:r>
    </w:p>
    <w:p w14:paraId="4715F8D8" w14:textId="77777777" w:rsidR="00211B30" w:rsidRDefault="00211B30" w:rsidP="0017409D">
      <w:pPr>
        <w:pStyle w:val="31"/>
        <w:autoSpaceDE w:val="0"/>
        <w:autoSpaceDN w:val="0"/>
        <w:adjustRightInd w:val="0"/>
        <w:spacing w:after="0" w:line="240" w:lineRule="auto"/>
        <w:jc w:val="center"/>
        <w:rPr>
          <w:rFonts w:ascii="Times New Roman" w:hAnsi="Times New Roman"/>
          <w:sz w:val="28"/>
          <w:szCs w:val="28"/>
        </w:rPr>
      </w:pPr>
    </w:p>
    <w:p w14:paraId="667797D8" w14:textId="5A567C5A" w:rsidR="00F15408"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 xml:space="preserve">Подходы с использованием </w:t>
      </w:r>
      <w:r w:rsidRPr="00E33C83">
        <w:rPr>
          <w:rFonts w:ascii="Times New Roman" w:hAnsi="Times New Roman"/>
          <w:sz w:val="28"/>
          <w:szCs w:val="28"/>
        </w:rPr>
        <w:t>окса-реакци</w:t>
      </w:r>
      <w:r>
        <w:rPr>
          <w:rFonts w:ascii="Times New Roman" w:hAnsi="Times New Roman"/>
          <w:sz w:val="28"/>
          <w:szCs w:val="28"/>
        </w:rPr>
        <w:t>и</w:t>
      </w:r>
      <w:r w:rsidRPr="00E33C83">
        <w:rPr>
          <w:rFonts w:ascii="Times New Roman" w:hAnsi="Times New Roman"/>
          <w:sz w:val="28"/>
          <w:szCs w:val="28"/>
        </w:rPr>
        <w:t xml:space="preserve"> Михаэля</w:t>
      </w:r>
      <w:r w:rsidRPr="00381752">
        <w:rPr>
          <w:rFonts w:ascii="Times New Roman" w:hAnsi="Times New Roman"/>
          <w:sz w:val="28"/>
          <w:szCs w:val="28"/>
        </w:rPr>
        <w:t xml:space="preserve"> </w:t>
      </w:r>
      <w:r>
        <w:rPr>
          <w:rFonts w:ascii="Times New Roman" w:hAnsi="Times New Roman"/>
          <w:sz w:val="28"/>
          <w:szCs w:val="28"/>
        </w:rPr>
        <w:t xml:space="preserve">также разрабатывались при синтезе </w:t>
      </w:r>
      <w:r w:rsidRPr="00381752">
        <w:rPr>
          <w:rFonts w:ascii="Times New Roman" w:hAnsi="Times New Roman"/>
          <w:sz w:val="28"/>
          <w:szCs w:val="28"/>
        </w:rPr>
        <w:t>2,</w:t>
      </w:r>
      <w:r w:rsidRPr="00317FE3">
        <w:rPr>
          <w:rFonts w:ascii="Times New Roman" w:hAnsi="Times New Roman"/>
          <w:sz w:val="28"/>
          <w:szCs w:val="28"/>
        </w:rPr>
        <w:t>3</w:t>
      </w:r>
      <w:r w:rsidRPr="00381752">
        <w:rPr>
          <w:rFonts w:ascii="Times New Roman" w:hAnsi="Times New Roman"/>
          <w:sz w:val="28"/>
          <w:szCs w:val="28"/>
        </w:rPr>
        <w:t>,6-тризамещенны</w:t>
      </w:r>
      <w:r>
        <w:rPr>
          <w:rFonts w:ascii="Times New Roman" w:hAnsi="Times New Roman"/>
          <w:sz w:val="28"/>
          <w:szCs w:val="28"/>
          <w:lang w:val="kk-KZ"/>
        </w:rPr>
        <w:t>х</w:t>
      </w:r>
      <w:r w:rsidRPr="00381752">
        <w:rPr>
          <w:rFonts w:ascii="Times New Roman" w:hAnsi="Times New Roman"/>
          <w:sz w:val="28"/>
          <w:szCs w:val="28"/>
        </w:rPr>
        <w:t xml:space="preserve"> 5-метилиден-тетрагидропиран-4-он</w:t>
      </w:r>
      <w:r>
        <w:rPr>
          <w:rFonts w:ascii="Times New Roman" w:hAnsi="Times New Roman"/>
          <w:sz w:val="28"/>
          <w:szCs w:val="28"/>
        </w:rPr>
        <w:t>ов – соединений, показавших антиканцерогенную активность</w:t>
      </w:r>
      <w:r w:rsidR="00F15408">
        <w:rPr>
          <w:rFonts w:ascii="Times New Roman" w:hAnsi="Times New Roman"/>
          <w:sz w:val="28"/>
          <w:szCs w:val="28"/>
        </w:rPr>
        <w:t xml:space="preserve"> (схема </w:t>
      </w:r>
      <w:r w:rsidR="00F15408">
        <w:rPr>
          <w:rFonts w:ascii="Times New Roman" w:hAnsi="Times New Roman"/>
          <w:sz w:val="28"/>
          <w:szCs w:val="28"/>
          <w:lang w:val="kk-KZ"/>
        </w:rPr>
        <w:t>1.</w:t>
      </w:r>
      <w:r w:rsidR="00F15408">
        <w:rPr>
          <w:rFonts w:ascii="Times New Roman" w:hAnsi="Times New Roman"/>
          <w:sz w:val="28"/>
          <w:szCs w:val="28"/>
        </w:rPr>
        <w:t>4)</w:t>
      </w:r>
      <w:r>
        <w:rPr>
          <w:rFonts w:ascii="Times New Roman" w:hAnsi="Times New Roman"/>
          <w:sz w:val="28"/>
          <w:szCs w:val="28"/>
        </w:rPr>
        <w:t xml:space="preserve"> </w:t>
      </w:r>
      <w:r w:rsidRPr="00381752">
        <w:rPr>
          <w:rFonts w:ascii="Times New Roman" w:hAnsi="Times New Roman"/>
          <w:sz w:val="28"/>
          <w:szCs w:val="28"/>
        </w:rPr>
        <w:t>[</w:t>
      </w:r>
      <w:r w:rsidR="007C2151">
        <w:rPr>
          <w:rFonts w:ascii="Times New Roman" w:hAnsi="Times New Roman"/>
          <w:sz w:val="28"/>
          <w:szCs w:val="28"/>
        </w:rPr>
        <w:t>8</w:t>
      </w:r>
      <w:r w:rsidRPr="00381752">
        <w:rPr>
          <w:rFonts w:ascii="Times New Roman" w:hAnsi="Times New Roman"/>
          <w:sz w:val="28"/>
          <w:szCs w:val="28"/>
        </w:rPr>
        <w:t xml:space="preserve">]. </w:t>
      </w:r>
    </w:p>
    <w:p w14:paraId="352AE967" w14:textId="4A48DDC6" w:rsidR="00F15408" w:rsidRDefault="00F15408" w:rsidP="00D7277E">
      <w:pPr>
        <w:pStyle w:val="31"/>
        <w:autoSpaceDE w:val="0"/>
        <w:autoSpaceDN w:val="0"/>
        <w:adjustRightInd w:val="0"/>
        <w:spacing w:after="0" w:line="240" w:lineRule="auto"/>
        <w:ind w:firstLine="709"/>
        <w:jc w:val="both"/>
        <w:rPr>
          <w:rFonts w:ascii="Times New Roman" w:hAnsi="Times New Roman"/>
          <w:sz w:val="28"/>
          <w:szCs w:val="28"/>
        </w:rPr>
      </w:pPr>
    </w:p>
    <w:p w14:paraId="668E8647" w14:textId="77777777" w:rsidR="00F15408" w:rsidRDefault="00F15408" w:rsidP="00F15408">
      <w:pPr>
        <w:pStyle w:val="31"/>
        <w:autoSpaceDE w:val="0"/>
        <w:autoSpaceDN w:val="0"/>
        <w:adjustRightInd w:val="0"/>
        <w:spacing w:after="0" w:line="240" w:lineRule="auto"/>
        <w:jc w:val="center"/>
      </w:pPr>
      <w:r>
        <w:object w:dxaOrig="8409" w:dyaOrig="4847" w14:anchorId="49B958BF">
          <v:shape id="_x0000_i1029" type="#_x0000_t75" style="width:420.75pt;height:241.5pt" o:ole="">
            <v:imagedata r:id="rId16" o:title=""/>
          </v:shape>
          <o:OLEObject Type="Embed" ProgID="ChemDraw.Document.6.0" ShapeID="_x0000_i1029" DrawAspect="Content" ObjectID="_1748603075" r:id="rId17"/>
        </w:object>
      </w:r>
    </w:p>
    <w:p w14:paraId="04C24B68" w14:textId="77777777" w:rsidR="00F15408" w:rsidRPr="006A5BF6" w:rsidRDefault="00F15408" w:rsidP="00F15408">
      <w:pPr>
        <w:pStyle w:val="31"/>
        <w:autoSpaceDE w:val="0"/>
        <w:autoSpaceDN w:val="0"/>
        <w:adjustRightInd w:val="0"/>
        <w:spacing w:after="0" w:line="240" w:lineRule="auto"/>
        <w:jc w:val="center"/>
        <w:rPr>
          <w:sz w:val="28"/>
          <w:szCs w:val="28"/>
        </w:rPr>
      </w:pPr>
    </w:p>
    <w:p w14:paraId="2CD380B1" w14:textId="77777777" w:rsidR="00F15408" w:rsidRPr="006A5BF6" w:rsidRDefault="00F15408" w:rsidP="00F15408">
      <w:pPr>
        <w:pStyle w:val="31"/>
        <w:autoSpaceDE w:val="0"/>
        <w:autoSpaceDN w:val="0"/>
        <w:adjustRightInd w:val="0"/>
        <w:spacing w:after="0" w:line="240" w:lineRule="auto"/>
        <w:jc w:val="center"/>
        <w:rPr>
          <w:rFonts w:ascii="Times New Roman" w:hAnsi="Times New Roman"/>
          <w:sz w:val="28"/>
          <w:szCs w:val="28"/>
          <w:lang w:val="kk-KZ"/>
        </w:rPr>
      </w:pPr>
      <w:r w:rsidRPr="006A5BF6">
        <w:rPr>
          <w:rFonts w:ascii="Times New Roman" w:hAnsi="Times New Roman"/>
          <w:sz w:val="28"/>
          <w:szCs w:val="28"/>
          <w:lang w:val="kk-KZ"/>
        </w:rPr>
        <w:t xml:space="preserve">Схема </w:t>
      </w:r>
      <w:r>
        <w:rPr>
          <w:rFonts w:ascii="Times New Roman" w:hAnsi="Times New Roman"/>
          <w:sz w:val="28"/>
          <w:szCs w:val="28"/>
          <w:lang w:val="kk-KZ"/>
        </w:rPr>
        <w:t>1.</w:t>
      </w:r>
      <w:r w:rsidRPr="006A5BF6">
        <w:rPr>
          <w:rFonts w:ascii="Times New Roman" w:hAnsi="Times New Roman"/>
          <w:sz w:val="28"/>
          <w:szCs w:val="28"/>
          <w:lang w:val="kk-KZ"/>
        </w:rPr>
        <w:t>4</w:t>
      </w:r>
    </w:p>
    <w:p w14:paraId="6870C819" w14:textId="77777777" w:rsidR="00F15408" w:rsidRDefault="00F15408" w:rsidP="00D7277E">
      <w:pPr>
        <w:pStyle w:val="31"/>
        <w:autoSpaceDE w:val="0"/>
        <w:autoSpaceDN w:val="0"/>
        <w:adjustRightInd w:val="0"/>
        <w:spacing w:after="0" w:line="240" w:lineRule="auto"/>
        <w:ind w:firstLine="709"/>
        <w:jc w:val="both"/>
        <w:rPr>
          <w:rFonts w:ascii="Times New Roman" w:hAnsi="Times New Roman"/>
          <w:sz w:val="28"/>
          <w:szCs w:val="28"/>
        </w:rPr>
      </w:pPr>
    </w:p>
    <w:p w14:paraId="30F851CF" w14:textId="185CCB6E"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lang w:val="kk-KZ"/>
        </w:rPr>
        <w:t>Д</w:t>
      </w:r>
      <w:r w:rsidRPr="00146166">
        <w:rPr>
          <w:rFonts w:ascii="Times New Roman" w:hAnsi="Times New Roman"/>
          <w:sz w:val="28"/>
          <w:szCs w:val="28"/>
        </w:rPr>
        <w:t xml:space="preserve">иэтил-2-оксопропилфосфонат </w:t>
      </w:r>
      <w:r w:rsidRPr="008E6FF3">
        <w:rPr>
          <w:rFonts w:ascii="Times New Roman" w:hAnsi="Times New Roman"/>
          <w:b/>
          <w:bCs/>
          <w:sz w:val="28"/>
          <w:szCs w:val="28"/>
        </w:rPr>
        <w:t>1</w:t>
      </w:r>
      <w:r w:rsidRPr="00146166">
        <w:rPr>
          <w:rFonts w:ascii="Times New Roman" w:hAnsi="Times New Roman"/>
          <w:sz w:val="28"/>
          <w:szCs w:val="28"/>
        </w:rPr>
        <w:t xml:space="preserve"> подвергали взаимодействию с гидридом натрия</w:t>
      </w:r>
      <w:r>
        <w:rPr>
          <w:rFonts w:ascii="Times New Roman" w:hAnsi="Times New Roman"/>
          <w:sz w:val="28"/>
          <w:szCs w:val="28"/>
        </w:rPr>
        <w:t>,</w:t>
      </w:r>
      <w:r w:rsidRPr="00146166">
        <w:rPr>
          <w:rFonts w:ascii="Times New Roman" w:hAnsi="Times New Roman"/>
          <w:sz w:val="28"/>
          <w:szCs w:val="28"/>
        </w:rPr>
        <w:t xml:space="preserve"> а затем </w:t>
      </w:r>
      <w:r>
        <w:rPr>
          <w:rFonts w:ascii="Times New Roman" w:hAnsi="Times New Roman"/>
          <w:sz w:val="28"/>
          <w:szCs w:val="28"/>
        </w:rPr>
        <w:t xml:space="preserve">с </w:t>
      </w:r>
      <w:r w:rsidRPr="00146166">
        <w:rPr>
          <w:rFonts w:ascii="Times New Roman" w:hAnsi="Times New Roman"/>
          <w:sz w:val="28"/>
          <w:szCs w:val="28"/>
        </w:rPr>
        <w:t xml:space="preserve">раствором </w:t>
      </w:r>
      <w:r w:rsidR="00221DCD">
        <w:rPr>
          <w:rFonts w:ascii="Times New Roman" w:hAnsi="Times New Roman"/>
          <w:sz w:val="28"/>
          <w:szCs w:val="28"/>
          <w:lang w:val="en-US"/>
        </w:rPr>
        <w:t>n</w:t>
      </w:r>
      <w:r w:rsidRPr="00146166">
        <w:rPr>
          <w:rFonts w:ascii="Times New Roman" w:hAnsi="Times New Roman"/>
          <w:sz w:val="28"/>
          <w:szCs w:val="28"/>
        </w:rPr>
        <w:t xml:space="preserve">-BuLi для получения дианиона </w:t>
      </w:r>
      <w:r w:rsidRPr="008E6FF3">
        <w:rPr>
          <w:rFonts w:ascii="Times New Roman" w:hAnsi="Times New Roman"/>
          <w:b/>
          <w:bCs/>
          <w:sz w:val="28"/>
          <w:szCs w:val="28"/>
        </w:rPr>
        <w:t>2</w:t>
      </w:r>
      <w:r w:rsidRPr="00146166">
        <w:rPr>
          <w:rFonts w:ascii="Times New Roman" w:hAnsi="Times New Roman"/>
          <w:sz w:val="28"/>
          <w:szCs w:val="28"/>
        </w:rPr>
        <w:t xml:space="preserve">, который обрабатывали симметричными кетонами. </w:t>
      </w:r>
      <w:r w:rsidR="00DA1C7C" w:rsidRPr="00146166">
        <w:rPr>
          <w:rFonts w:ascii="Times New Roman" w:hAnsi="Times New Roman"/>
          <w:sz w:val="28"/>
          <w:szCs w:val="28"/>
        </w:rPr>
        <w:t xml:space="preserve">Фосфонаты </w:t>
      </w:r>
      <w:r w:rsidRPr="008E6FF3">
        <w:rPr>
          <w:rFonts w:ascii="Times New Roman" w:hAnsi="Times New Roman"/>
          <w:b/>
          <w:bCs/>
          <w:sz w:val="28"/>
          <w:szCs w:val="28"/>
        </w:rPr>
        <w:t>3</w:t>
      </w:r>
      <w:r w:rsidRPr="00146166">
        <w:rPr>
          <w:rFonts w:ascii="Times New Roman" w:hAnsi="Times New Roman"/>
          <w:sz w:val="28"/>
          <w:szCs w:val="28"/>
        </w:rPr>
        <w:t xml:space="preserve"> подвергали взаимодействию с диметилацеталем диметилформамида в присутствии диэтилэфирата трифторбората BF</w:t>
      </w:r>
      <w:r w:rsidRPr="00221DCD">
        <w:rPr>
          <w:rFonts w:ascii="Times New Roman" w:hAnsi="Times New Roman"/>
          <w:sz w:val="28"/>
          <w:szCs w:val="28"/>
          <w:vertAlign w:val="subscript"/>
        </w:rPr>
        <w:t>3</w:t>
      </w:r>
      <w:r w:rsidRPr="00146166">
        <w:rPr>
          <w:rFonts w:ascii="Times New Roman" w:hAnsi="Times New Roman"/>
          <w:sz w:val="28"/>
          <w:szCs w:val="28"/>
        </w:rPr>
        <w:t>·Et</w:t>
      </w:r>
      <w:r w:rsidRPr="00146166">
        <w:rPr>
          <w:rFonts w:ascii="Times New Roman" w:hAnsi="Times New Roman"/>
          <w:sz w:val="28"/>
          <w:szCs w:val="28"/>
          <w:vertAlign w:val="subscript"/>
        </w:rPr>
        <w:t>2</w:t>
      </w:r>
      <w:r w:rsidRPr="00146166">
        <w:rPr>
          <w:rFonts w:ascii="Times New Roman" w:hAnsi="Times New Roman"/>
          <w:sz w:val="28"/>
          <w:szCs w:val="28"/>
        </w:rPr>
        <w:t xml:space="preserve">O с получением желаемых 3-диэтоксифосфорилдигидропиран-4-онов </w:t>
      </w:r>
      <w:r w:rsidRPr="008E6FF3">
        <w:rPr>
          <w:rFonts w:ascii="Times New Roman" w:hAnsi="Times New Roman"/>
          <w:b/>
          <w:bCs/>
          <w:sz w:val="28"/>
          <w:szCs w:val="28"/>
        </w:rPr>
        <w:t>5</w:t>
      </w:r>
      <w:r w:rsidRPr="00146166">
        <w:rPr>
          <w:rFonts w:ascii="Times New Roman" w:hAnsi="Times New Roman"/>
          <w:sz w:val="28"/>
          <w:szCs w:val="28"/>
        </w:rPr>
        <w:t xml:space="preserve"> с хорошими выходами. </w:t>
      </w:r>
      <w:r>
        <w:rPr>
          <w:rFonts w:ascii="Times New Roman" w:hAnsi="Times New Roman"/>
          <w:sz w:val="28"/>
          <w:szCs w:val="28"/>
        </w:rPr>
        <w:t>Э</w:t>
      </w:r>
      <w:r w:rsidRPr="00146166">
        <w:rPr>
          <w:rFonts w:ascii="Times New Roman" w:hAnsi="Times New Roman"/>
          <w:sz w:val="28"/>
          <w:szCs w:val="28"/>
        </w:rPr>
        <w:t xml:space="preserve">та реакция протекает по типу конденсации Кнёвенагеля с образованием в качестве интермедиатов диметиламиновинилфосфонатов </w:t>
      </w:r>
      <w:r w:rsidRPr="008E6FF3">
        <w:rPr>
          <w:rFonts w:ascii="Times New Roman" w:hAnsi="Times New Roman"/>
          <w:b/>
          <w:bCs/>
          <w:sz w:val="28"/>
          <w:szCs w:val="28"/>
        </w:rPr>
        <w:t>4</w:t>
      </w:r>
      <w:r w:rsidRPr="00146166">
        <w:rPr>
          <w:rFonts w:ascii="Times New Roman" w:hAnsi="Times New Roman"/>
          <w:sz w:val="28"/>
          <w:szCs w:val="28"/>
        </w:rPr>
        <w:t xml:space="preserve"> с последующей внутримолекулярной окс</w:t>
      </w:r>
      <w:r>
        <w:rPr>
          <w:rFonts w:ascii="Times New Roman" w:hAnsi="Times New Roman"/>
          <w:sz w:val="28"/>
          <w:szCs w:val="28"/>
        </w:rPr>
        <w:t>а</w:t>
      </w:r>
      <w:r w:rsidRPr="00146166">
        <w:rPr>
          <w:rFonts w:ascii="Times New Roman" w:hAnsi="Times New Roman"/>
          <w:sz w:val="28"/>
          <w:szCs w:val="28"/>
        </w:rPr>
        <w:t>-циклизацией</w:t>
      </w:r>
      <w:r>
        <w:rPr>
          <w:rFonts w:ascii="Times New Roman" w:hAnsi="Times New Roman"/>
          <w:sz w:val="28"/>
          <w:szCs w:val="28"/>
        </w:rPr>
        <w:t xml:space="preserve"> Михаэля</w:t>
      </w:r>
      <w:r w:rsidRPr="00146166">
        <w:rPr>
          <w:rFonts w:ascii="Times New Roman" w:hAnsi="Times New Roman"/>
          <w:sz w:val="28"/>
          <w:szCs w:val="28"/>
        </w:rPr>
        <w:t xml:space="preserve">. 3-Диэтоксифосфорилдигидропиран-4-оны </w:t>
      </w:r>
      <w:r w:rsidRPr="008E6FF3">
        <w:rPr>
          <w:rFonts w:ascii="Times New Roman" w:hAnsi="Times New Roman"/>
          <w:b/>
          <w:bCs/>
          <w:sz w:val="28"/>
          <w:szCs w:val="28"/>
        </w:rPr>
        <w:t>5</w:t>
      </w:r>
      <w:r w:rsidRPr="00146166">
        <w:rPr>
          <w:rFonts w:ascii="Times New Roman" w:hAnsi="Times New Roman"/>
          <w:sz w:val="28"/>
          <w:szCs w:val="28"/>
        </w:rPr>
        <w:t xml:space="preserve"> использовали в качестве акцепторов Михаэля в реакции с реактивами Гриньяра для введения различных заместителей в положение 2. С хорошими выходами получили 6-замещенные 5-диэтоксифосфорилтетрагидропиран-4-оны </w:t>
      </w:r>
      <w:r w:rsidRPr="008E6FF3">
        <w:rPr>
          <w:rFonts w:ascii="Times New Roman" w:hAnsi="Times New Roman"/>
          <w:b/>
          <w:bCs/>
          <w:sz w:val="28"/>
          <w:szCs w:val="28"/>
        </w:rPr>
        <w:t>6</w:t>
      </w:r>
      <w:r w:rsidRPr="00910B11">
        <w:rPr>
          <w:rFonts w:ascii="Times New Roman" w:hAnsi="Times New Roman"/>
          <w:sz w:val="28"/>
          <w:szCs w:val="28"/>
        </w:rPr>
        <w:t>.</w:t>
      </w:r>
      <w:r w:rsidRPr="00146166">
        <w:rPr>
          <w:rFonts w:ascii="Times New Roman" w:hAnsi="Times New Roman"/>
          <w:sz w:val="28"/>
          <w:szCs w:val="28"/>
        </w:rPr>
        <w:t xml:space="preserve"> Пиран-4-оны образовывались в виде смесей </w:t>
      </w:r>
      <w:r w:rsidRPr="008E6FF3">
        <w:rPr>
          <w:rFonts w:ascii="Times New Roman" w:hAnsi="Times New Roman"/>
          <w:i/>
          <w:iCs/>
          <w:sz w:val="28"/>
          <w:szCs w:val="28"/>
        </w:rPr>
        <w:t>транс</w:t>
      </w:r>
      <w:r w:rsidRPr="00146166">
        <w:rPr>
          <w:rFonts w:ascii="Times New Roman" w:hAnsi="Times New Roman"/>
          <w:sz w:val="28"/>
          <w:szCs w:val="28"/>
        </w:rPr>
        <w:t>-</w:t>
      </w:r>
      <w:r w:rsidRPr="008E6FF3">
        <w:rPr>
          <w:rFonts w:ascii="Times New Roman" w:hAnsi="Times New Roman"/>
          <w:sz w:val="28"/>
          <w:szCs w:val="28"/>
        </w:rPr>
        <w:t xml:space="preserve"> </w:t>
      </w:r>
      <w:r w:rsidRPr="00146166">
        <w:rPr>
          <w:rFonts w:ascii="Times New Roman" w:hAnsi="Times New Roman"/>
          <w:sz w:val="28"/>
          <w:szCs w:val="28"/>
        </w:rPr>
        <w:t xml:space="preserve">и </w:t>
      </w:r>
      <w:r w:rsidRPr="008E6FF3">
        <w:rPr>
          <w:rFonts w:ascii="Times New Roman" w:hAnsi="Times New Roman"/>
          <w:i/>
          <w:iCs/>
          <w:sz w:val="28"/>
          <w:szCs w:val="28"/>
        </w:rPr>
        <w:t>цис</w:t>
      </w:r>
      <w:r w:rsidRPr="00146166">
        <w:rPr>
          <w:rFonts w:ascii="Times New Roman" w:hAnsi="Times New Roman"/>
          <w:sz w:val="28"/>
          <w:szCs w:val="28"/>
        </w:rPr>
        <w:t>- диастереоизомеров наряду с енольной формой</w:t>
      </w:r>
      <w:r w:rsidRPr="00910B11">
        <w:rPr>
          <w:rFonts w:ascii="Times New Roman" w:hAnsi="Times New Roman"/>
          <w:sz w:val="28"/>
          <w:szCs w:val="28"/>
        </w:rPr>
        <w:t>.</w:t>
      </w:r>
    </w:p>
    <w:p w14:paraId="7FFFF2EB" w14:textId="29DC8720" w:rsidR="00211B30" w:rsidRDefault="004214A6" w:rsidP="0017409D">
      <w:pPr>
        <w:spacing w:after="0" w:line="240" w:lineRule="auto"/>
        <w:ind w:firstLine="708"/>
        <w:contextualSpacing/>
        <w:jc w:val="both"/>
        <w:rPr>
          <w:rFonts w:ascii="Times New Roman" w:hAnsi="Times New Roman"/>
          <w:sz w:val="28"/>
          <w:szCs w:val="28"/>
        </w:rPr>
      </w:pPr>
      <w:r w:rsidRPr="004214A6">
        <w:rPr>
          <w:rFonts w:ascii="Times New Roman" w:hAnsi="Times New Roman"/>
          <w:sz w:val="28"/>
          <w:szCs w:val="28"/>
        </w:rPr>
        <w:t xml:space="preserve">Оксимы представляют собой </w:t>
      </w:r>
      <w:r>
        <w:rPr>
          <w:rFonts w:ascii="Times New Roman" w:hAnsi="Times New Roman"/>
          <w:sz w:val="28"/>
          <w:szCs w:val="28"/>
        </w:rPr>
        <w:t>один из</w:t>
      </w:r>
      <w:r w:rsidRPr="004214A6">
        <w:rPr>
          <w:rFonts w:ascii="Times New Roman" w:hAnsi="Times New Roman"/>
          <w:sz w:val="28"/>
          <w:szCs w:val="28"/>
        </w:rPr>
        <w:t xml:space="preserve"> важны</w:t>
      </w:r>
      <w:r>
        <w:rPr>
          <w:rFonts w:ascii="Times New Roman" w:hAnsi="Times New Roman"/>
          <w:sz w:val="28"/>
          <w:szCs w:val="28"/>
        </w:rPr>
        <w:t>х</w:t>
      </w:r>
      <w:r w:rsidRPr="004214A6">
        <w:rPr>
          <w:rFonts w:ascii="Times New Roman" w:hAnsi="Times New Roman"/>
          <w:sz w:val="28"/>
          <w:szCs w:val="28"/>
        </w:rPr>
        <w:t xml:space="preserve"> класс</w:t>
      </w:r>
      <w:r>
        <w:rPr>
          <w:rFonts w:ascii="Times New Roman" w:hAnsi="Times New Roman"/>
          <w:sz w:val="28"/>
          <w:szCs w:val="28"/>
        </w:rPr>
        <w:t>ов</w:t>
      </w:r>
      <w:r w:rsidRPr="004214A6">
        <w:rPr>
          <w:rFonts w:ascii="Times New Roman" w:hAnsi="Times New Roman"/>
          <w:sz w:val="28"/>
          <w:szCs w:val="28"/>
        </w:rPr>
        <w:t xml:space="preserve"> в медицинской химии</w:t>
      </w:r>
      <w:r>
        <w:rPr>
          <w:rFonts w:ascii="Times New Roman" w:hAnsi="Times New Roman"/>
          <w:sz w:val="28"/>
          <w:szCs w:val="28"/>
        </w:rPr>
        <w:t xml:space="preserve"> – </w:t>
      </w:r>
      <w:r w:rsidRPr="004214A6">
        <w:rPr>
          <w:rFonts w:ascii="Times New Roman" w:hAnsi="Times New Roman"/>
          <w:sz w:val="28"/>
          <w:szCs w:val="28"/>
        </w:rPr>
        <w:t xml:space="preserve">промежуточных продуктов для синтеза </w:t>
      </w:r>
      <w:r>
        <w:rPr>
          <w:rFonts w:ascii="Times New Roman" w:hAnsi="Times New Roman"/>
          <w:sz w:val="28"/>
          <w:szCs w:val="28"/>
        </w:rPr>
        <w:t xml:space="preserve">различных </w:t>
      </w:r>
      <w:r w:rsidRPr="004214A6">
        <w:rPr>
          <w:rFonts w:ascii="Times New Roman" w:hAnsi="Times New Roman"/>
          <w:sz w:val="28"/>
          <w:szCs w:val="28"/>
        </w:rPr>
        <w:t>фармакологических производных</w:t>
      </w:r>
      <w:r>
        <w:rPr>
          <w:rFonts w:ascii="Times New Roman" w:hAnsi="Times New Roman"/>
          <w:sz w:val="28"/>
          <w:szCs w:val="28"/>
        </w:rPr>
        <w:t xml:space="preserve"> альдегидов и кетонов</w:t>
      </w:r>
      <w:r w:rsidRPr="004214A6">
        <w:rPr>
          <w:rFonts w:ascii="Times New Roman" w:hAnsi="Times New Roman"/>
          <w:sz w:val="28"/>
          <w:szCs w:val="28"/>
        </w:rPr>
        <w:t xml:space="preserve">. </w:t>
      </w:r>
      <w:r w:rsidR="00211B30" w:rsidRPr="00994678">
        <w:rPr>
          <w:rFonts w:ascii="Times New Roman" w:hAnsi="Times New Roman"/>
          <w:sz w:val="28"/>
          <w:szCs w:val="28"/>
        </w:rPr>
        <w:t xml:space="preserve">Оксимы это соединения, </w:t>
      </w:r>
      <w:r>
        <w:rPr>
          <w:rFonts w:ascii="Times New Roman" w:hAnsi="Times New Roman"/>
          <w:sz w:val="28"/>
          <w:szCs w:val="28"/>
        </w:rPr>
        <w:t xml:space="preserve">содержащие группу </w:t>
      </w:r>
      <w:r w:rsidR="00211B30" w:rsidRPr="00994678">
        <w:rPr>
          <w:rFonts w:ascii="Times New Roman" w:hAnsi="Times New Roman"/>
          <w:sz w:val="28"/>
          <w:szCs w:val="28"/>
          <w:lang w:val="en-US"/>
        </w:rPr>
        <w:t>RR</w:t>
      </w:r>
      <w:r w:rsidR="00211B30" w:rsidRPr="00994678">
        <w:rPr>
          <w:rFonts w:ascii="Times New Roman" w:hAnsi="Times New Roman"/>
          <w:sz w:val="28"/>
          <w:szCs w:val="28"/>
        </w:rPr>
        <w:t>’</w:t>
      </w:r>
      <w:r w:rsidR="00211B30" w:rsidRPr="00994678">
        <w:rPr>
          <w:rFonts w:ascii="Times New Roman" w:hAnsi="Times New Roman"/>
          <w:sz w:val="28"/>
          <w:szCs w:val="28"/>
          <w:lang w:val="en-US"/>
        </w:rPr>
        <w:t>C</w:t>
      </w:r>
      <w:r w:rsidR="00211B30" w:rsidRPr="00994678">
        <w:rPr>
          <w:rFonts w:ascii="Times New Roman" w:hAnsi="Times New Roman"/>
          <w:sz w:val="28"/>
          <w:szCs w:val="28"/>
        </w:rPr>
        <w:t>=</w:t>
      </w:r>
      <w:r w:rsidR="00211B30" w:rsidRPr="00994678">
        <w:rPr>
          <w:rFonts w:ascii="Times New Roman" w:hAnsi="Times New Roman"/>
          <w:sz w:val="28"/>
          <w:szCs w:val="28"/>
          <w:lang w:val="en-US"/>
        </w:rPr>
        <w:t>NOH</w:t>
      </w:r>
      <w:r>
        <w:rPr>
          <w:rFonts w:ascii="Times New Roman" w:hAnsi="Times New Roman"/>
          <w:sz w:val="28"/>
          <w:szCs w:val="28"/>
        </w:rPr>
        <w:t xml:space="preserve">, где </w:t>
      </w:r>
      <w:r w:rsidR="00211B30" w:rsidRPr="00994678">
        <w:rPr>
          <w:rFonts w:ascii="Times New Roman" w:hAnsi="Times New Roman"/>
          <w:sz w:val="28"/>
          <w:szCs w:val="28"/>
          <w:lang w:val="en-US"/>
        </w:rPr>
        <w:t>R</w:t>
      </w:r>
      <w:r w:rsidR="00211B30" w:rsidRPr="00994678">
        <w:rPr>
          <w:rFonts w:ascii="Times New Roman" w:hAnsi="Times New Roman"/>
          <w:sz w:val="28"/>
          <w:szCs w:val="28"/>
        </w:rPr>
        <w:t xml:space="preserve"> алькильная или арильная группа, а </w:t>
      </w:r>
      <w:r w:rsidR="00211B30" w:rsidRPr="00994678">
        <w:rPr>
          <w:rFonts w:ascii="Times New Roman" w:hAnsi="Times New Roman"/>
          <w:sz w:val="28"/>
          <w:szCs w:val="28"/>
          <w:lang w:val="en-US"/>
        </w:rPr>
        <w:t>R</w:t>
      </w:r>
      <w:r w:rsidR="00211B30" w:rsidRPr="00994678">
        <w:rPr>
          <w:rFonts w:ascii="Times New Roman" w:hAnsi="Times New Roman"/>
          <w:sz w:val="28"/>
          <w:szCs w:val="28"/>
        </w:rPr>
        <w:t xml:space="preserve">’ может быть атомом водорода (альдоксим) или алькильной/арильной группой (кетоксим). </w:t>
      </w:r>
    </w:p>
    <w:p w14:paraId="1917113E" w14:textId="77777777" w:rsidR="00211B30" w:rsidRDefault="00211B30" w:rsidP="0017409D">
      <w:pPr>
        <w:spacing w:after="0" w:line="240" w:lineRule="auto"/>
        <w:ind w:firstLine="708"/>
        <w:jc w:val="both"/>
        <w:rPr>
          <w:rFonts w:ascii="Times New Roman" w:hAnsi="Times New Roman"/>
          <w:sz w:val="28"/>
          <w:szCs w:val="28"/>
        </w:rPr>
      </w:pPr>
      <w:r w:rsidRPr="00065F9D">
        <w:rPr>
          <w:rFonts w:ascii="Times New Roman" w:hAnsi="Times New Roman"/>
          <w:sz w:val="28"/>
          <w:szCs w:val="28"/>
        </w:rPr>
        <w:t xml:space="preserve">Оксимы альдегидов и кетонов </w:t>
      </w:r>
      <w:r>
        <w:rPr>
          <w:rFonts w:ascii="Times New Roman" w:hAnsi="Times New Roman"/>
          <w:sz w:val="28"/>
          <w:szCs w:val="28"/>
        </w:rPr>
        <w:t xml:space="preserve">применяются </w:t>
      </w:r>
      <w:r w:rsidRPr="00065F9D">
        <w:rPr>
          <w:rFonts w:ascii="Times New Roman" w:hAnsi="Times New Roman"/>
          <w:sz w:val="28"/>
          <w:szCs w:val="28"/>
        </w:rPr>
        <w:t xml:space="preserve">для защиты и избирательной активации групп, </w:t>
      </w:r>
      <w:r>
        <w:rPr>
          <w:rFonts w:ascii="Times New Roman" w:hAnsi="Times New Roman"/>
          <w:sz w:val="28"/>
          <w:szCs w:val="28"/>
        </w:rPr>
        <w:t xml:space="preserve">получения амидов и нитрилов, </w:t>
      </w:r>
      <w:r w:rsidRPr="00065F9D">
        <w:rPr>
          <w:rFonts w:ascii="Times New Roman" w:hAnsi="Times New Roman"/>
          <w:sz w:val="28"/>
          <w:szCs w:val="28"/>
        </w:rPr>
        <w:t>а также являются интермедиатами во многих реакциях, таких как получение амидов перегруппировкой Бекмана [</w:t>
      </w:r>
      <w:r w:rsidR="007C2151">
        <w:rPr>
          <w:rFonts w:ascii="Times New Roman" w:hAnsi="Times New Roman"/>
          <w:sz w:val="28"/>
          <w:szCs w:val="28"/>
        </w:rPr>
        <w:t>11</w:t>
      </w:r>
      <w:r w:rsidRPr="00E62C24">
        <w:rPr>
          <w:rFonts w:ascii="Times New Roman" w:hAnsi="Times New Roman"/>
          <w:sz w:val="28"/>
          <w:szCs w:val="28"/>
        </w:rPr>
        <w:t>]</w:t>
      </w:r>
      <w:r w:rsidRPr="00065F9D">
        <w:rPr>
          <w:rFonts w:ascii="Times New Roman" w:hAnsi="Times New Roman"/>
          <w:sz w:val="28"/>
          <w:szCs w:val="28"/>
        </w:rPr>
        <w:t>.</w:t>
      </w:r>
      <w:r w:rsidRPr="00E62C24">
        <w:rPr>
          <w:rFonts w:ascii="Times New Roman" w:hAnsi="Times New Roman"/>
          <w:sz w:val="28"/>
          <w:szCs w:val="28"/>
        </w:rPr>
        <w:t xml:space="preserve"> </w:t>
      </w:r>
    </w:p>
    <w:p w14:paraId="24FD3258" w14:textId="77777777" w:rsidR="00211B30" w:rsidRPr="00521A2A" w:rsidRDefault="00211B30" w:rsidP="0017409D">
      <w:pPr>
        <w:spacing w:after="0" w:line="240" w:lineRule="auto"/>
        <w:ind w:firstLine="708"/>
        <w:jc w:val="both"/>
        <w:rPr>
          <w:rFonts w:ascii="Times New Roman" w:hAnsi="Times New Roman"/>
          <w:sz w:val="28"/>
          <w:szCs w:val="28"/>
        </w:rPr>
      </w:pPr>
      <w:r w:rsidRPr="00306A50">
        <w:rPr>
          <w:rFonts w:ascii="Times New Roman" w:hAnsi="Times New Roman"/>
          <w:sz w:val="28"/>
          <w:szCs w:val="28"/>
        </w:rPr>
        <w:t>Защита карбонильных соединений в виде оксимов представляет большой интерес, так как они являются легко получаемыми и высокостабильными соединениями. Кроме того, оксимы альдегидов и кетонов служили защитными, селективными α-активирующими группами и промежуточными продуктами для многих реакций, таких как получение амидов с помощью перегруппировки Бекмана. Оксимы широко используются для очистки и характеристики карбонильных соединений. Образование оксимов обычно катализируют как кислоты, так и основные основания</w:t>
      </w:r>
      <w:r>
        <w:rPr>
          <w:rFonts w:ascii="Times New Roman" w:hAnsi="Times New Roman"/>
          <w:sz w:val="28"/>
          <w:szCs w:val="28"/>
          <w:lang w:val="kk-KZ"/>
        </w:rPr>
        <w:t xml:space="preserve"> </w:t>
      </w:r>
      <w:r w:rsidRPr="00306A50">
        <w:rPr>
          <w:rFonts w:ascii="Times New Roman" w:hAnsi="Times New Roman"/>
          <w:sz w:val="28"/>
          <w:szCs w:val="28"/>
        </w:rPr>
        <w:t>[</w:t>
      </w:r>
      <w:r w:rsidR="007C2151">
        <w:rPr>
          <w:rFonts w:ascii="Times New Roman" w:hAnsi="Times New Roman"/>
          <w:sz w:val="28"/>
          <w:szCs w:val="28"/>
        </w:rPr>
        <w:t>12</w:t>
      </w:r>
      <w:r w:rsidRPr="00306A50">
        <w:rPr>
          <w:rFonts w:ascii="Times New Roman" w:hAnsi="Times New Roman"/>
          <w:sz w:val="28"/>
          <w:szCs w:val="28"/>
        </w:rPr>
        <w:t>].</w:t>
      </w:r>
    </w:p>
    <w:p w14:paraId="154ED929" w14:textId="4F3A2F76" w:rsidR="00211B30" w:rsidRDefault="00211B30" w:rsidP="0017409D">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В литературе широко описаны методы получения оксимов</w:t>
      </w:r>
      <w:r w:rsidRPr="00037807">
        <w:rPr>
          <w:rFonts w:ascii="Times New Roman" w:hAnsi="Times New Roman"/>
          <w:sz w:val="28"/>
          <w:szCs w:val="28"/>
        </w:rPr>
        <w:t xml:space="preserve">. </w:t>
      </w:r>
      <w:r>
        <w:rPr>
          <w:rFonts w:ascii="Times New Roman" w:hAnsi="Times New Roman"/>
          <w:sz w:val="28"/>
          <w:szCs w:val="28"/>
        </w:rPr>
        <w:t xml:space="preserve">Самый распространенный метод синтеза оксимов – реакция альдегидов и кетонов с гидроксиламином </w:t>
      </w:r>
      <w:r w:rsidRPr="00994678">
        <w:rPr>
          <w:rFonts w:ascii="Times New Roman" w:hAnsi="Times New Roman"/>
          <w:sz w:val="28"/>
          <w:szCs w:val="28"/>
        </w:rPr>
        <w:t>[</w:t>
      </w:r>
      <w:r w:rsidR="00CA72AF" w:rsidRPr="00CA72AF">
        <w:rPr>
          <w:rFonts w:ascii="Times New Roman" w:hAnsi="Times New Roman"/>
          <w:sz w:val="28"/>
          <w:szCs w:val="28"/>
        </w:rPr>
        <w:t>13</w:t>
      </w:r>
      <w:r w:rsidRPr="00994678">
        <w:rPr>
          <w:rFonts w:ascii="Times New Roman" w:hAnsi="Times New Roman"/>
          <w:sz w:val="28"/>
          <w:szCs w:val="28"/>
        </w:rPr>
        <w:t>]</w:t>
      </w:r>
      <w:r>
        <w:rPr>
          <w:rFonts w:ascii="Times New Roman" w:hAnsi="Times New Roman"/>
          <w:sz w:val="28"/>
          <w:szCs w:val="28"/>
        </w:rPr>
        <w:t>, в качестве катализатора используется серная кислота</w:t>
      </w:r>
      <w:r w:rsidRPr="00306A50">
        <w:rPr>
          <w:rFonts w:ascii="Times New Roman" w:hAnsi="Times New Roman"/>
          <w:sz w:val="28"/>
          <w:szCs w:val="28"/>
        </w:rPr>
        <w:t xml:space="preserve"> </w:t>
      </w:r>
      <w:r>
        <w:rPr>
          <w:rFonts w:ascii="Times New Roman" w:hAnsi="Times New Roman"/>
          <w:sz w:val="28"/>
          <w:szCs w:val="28"/>
          <w:lang w:val="kk-KZ"/>
        </w:rPr>
        <w:t>или пиридин</w:t>
      </w:r>
      <w:r w:rsidR="004214A6">
        <w:rPr>
          <w:rFonts w:ascii="Times New Roman" w:hAnsi="Times New Roman"/>
          <w:sz w:val="28"/>
          <w:szCs w:val="28"/>
          <w:lang w:val="kk-KZ"/>
        </w:rPr>
        <w:t xml:space="preserve"> (схема </w:t>
      </w:r>
      <w:r w:rsidR="00DB70DC">
        <w:rPr>
          <w:rFonts w:ascii="Times New Roman" w:hAnsi="Times New Roman"/>
          <w:sz w:val="28"/>
          <w:szCs w:val="28"/>
          <w:lang w:val="kk-KZ"/>
        </w:rPr>
        <w:t>1.</w:t>
      </w:r>
      <w:r w:rsidR="004214A6">
        <w:rPr>
          <w:rFonts w:ascii="Times New Roman" w:hAnsi="Times New Roman"/>
          <w:sz w:val="28"/>
          <w:szCs w:val="28"/>
          <w:lang w:val="kk-KZ"/>
        </w:rPr>
        <w:t>5)</w:t>
      </w:r>
      <w:r>
        <w:rPr>
          <w:rFonts w:ascii="Times New Roman" w:hAnsi="Times New Roman"/>
          <w:sz w:val="28"/>
          <w:szCs w:val="28"/>
        </w:rPr>
        <w:t xml:space="preserve">. </w:t>
      </w:r>
    </w:p>
    <w:p w14:paraId="0CEDC67A" w14:textId="77777777" w:rsidR="00211B30" w:rsidRDefault="00211B30" w:rsidP="0017409D">
      <w:pPr>
        <w:spacing w:after="0" w:line="240" w:lineRule="auto"/>
        <w:ind w:firstLine="708"/>
        <w:contextualSpacing/>
        <w:jc w:val="both"/>
        <w:rPr>
          <w:rFonts w:ascii="Times New Roman" w:hAnsi="Times New Roman"/>
          <w:sz w:val="28"/>
          <w:szCs w:val="28"/>
        </w:rPr>
      </w:pPr>
    </w:p>
    <w:p w14:paraId="18E3DBDD" w14:textId="1794F1F9" w:rsidR="00211B30" w:rsidRDefault="003456B6" w:rsidP="0017409D">
      <w:pPr>
        <w:spacing w:after="0" w:line="240" w:lineRule="auto"/>
        <w:contextualSpacing/>
        <w:jc w:val="center"/>
      </w:pPr>
      <w:r>
        <w:object w:dxaOrig="2942" w:dyaOrig="803" w14:anchorId="16E9B09B">
          <v:shape id="_x0000_i1030" type="#_x0000_t75" style="width:147pt;height:40.5pt" o:ole="">
            <v:imagedata r:id="rId18" o:title=""/>
          </v:shape>
          <o:OLEObject Type="Embed" ProgID="ChemDraw.Document.6.0" ShapeID="_x0000_i1030" DrawAspect="Content" ObjectID="_1748603076" r:id="rId19"/>
        </w:object>
      </w:r>
    </w:p>
    <w:p w14:paraId="4813937B" w14:textId="320DAE1A" w:rsidR="004214A6" w:rsidRPr="004214A6" w:rsidRDefault="004214A6" w:rsidP="004214A6">
      <w:pPr>
        <w:pStyle w:val="31"/>
        <w:autoSpaceDE w:val="0"/>
        <w:autoSpaceDN w:val="0"/>
        <w:adjustRightInd w:val="0"/>
        <w:spacing w:after="0" w:line="240" w:lineRule="auto"/>
        <w:jc w:val="center"/>
        <w:rPr>
          <w:rFonts w:ascii="Times New Roman" w:hAnsi="Times New Roman"/>
          <w:sz w:val="28"/>
          <w:szCs w:val="28"/>
          <w:lang w:val="kk-KZ"/>
        </w:rPr>
      </w:pPr>
    </w:p>
    <w:p w14:paraId="51DCDBCF" w14:textId="47B2B5DF" w:rsidR="004214A6" w:rsidRPr="004214A6" w:rsidRDefault="004214A6" w:rsidP="004214A6">
      <w:pPr>
        <w:pStyle w:val="31"/>
        <w:autoSpaceDE w:val="0"/>
        <w:autoSpaceDN w:val="0"/>
        <w:adjustRightInd w:val="0"/>
        <w:spacing w:after="0" w:line="240" w:lineRule="auto"/>
        <w:jc w:val="center"/>
        <w:rPr>
          <w:rFonts w:ascii="Times New Roman" w:hAnsi="Times New Roman"/>
          <w:sz w:val="28"/>
          <w:szCs w:val="28"/>
          <w:lang w:val="kk-KZ"/>
        </w:rPr>
      </w:pPr>
      <w:r w:rsidRPr="004214A6">
        <w:rPr>
          <w:rFonts w:ascii="Times New Roman" w:hAnsi="Times New Roman"/>
          <w:sz w:val="28"/>
          <w:szCs w:val="28"/>
          <w:lang w:val="kk-KZ"/>
        </w:rPr>
        <w:t xml:space="preserve">Схема </w:t>
      </w:r>
      <w:r w:rsidR="00DB70DC">
        <w:rPr>
          <w:rFonts w:ascii="Times New Roman" w:hAnsi="Times New Roman"/>
          <w:sz w:val="28"/>
          <w:szCs w:val="28"/>
          <w:lang w:val="kk-KZ"/>
        </w:rPr>
        <w:t>1.</w:t>
      </w:r>
      <w:r w:rsidRPr="004214A6">
        <w:rPr>
          <w:rFonts w:ascii="Times New Roman" w:hAnsi="Times New Roman"/>
          <w:sz w:val="28"/>
          <w:szCs w:val="28"/>
          <w:lang w:val="kk-KZ"/>
        </w:rPr>
        <w:t>5</w:t>
      </w:r>
    </w:p>
    <w:p w14:paraId="787660D5" w14:textId="77777777" w:rsidR="00211B30" w:rsidRPr="00D13C64" w:rsidRDefault="00211B30" w:rsidP="0017409D">
      <w:pPr>
        <w:spacing w:after="0" w:line="240" w:lineRule="auto"/>
        <w:contextualSpacing/>
        <w:jc w:val="center"/>
        <w:rPr>
          <w:rFonts w:ascii="Times New Roman" w:hAnsi="Times New Roman"/>
          <w:sz w:val="28"/>
          <w:szCs w:val="28"/>
        </w:rPr>
      </w:pPr>
    </w:p>
    <w:p w14:paraId="706DCA61" w14:textId="77777777" w:rsidR="00211B30" w:rsidRDefault="00211B30" w:rsidP="0017409D">
      <w:pPr>
        <w:spacing w:after="0" w:line="240" w:lineRule="auto"/>
        <w:ind w:firstLine="708"/>
        <w:contextualSpacing/>
        <w:jc w:val="both"/>
        <w:rPr>
          <w:rFonts w:ascii="Times New Roman" w:hAnsi="Times New Roman"/>
          <w:sz w:val="28"/>
          <w:szCs w:val="28"/>
        </w:rPr>
      </w:pPr>
      <w:r>
        <w:rPr>
          <w:rFonts w:ascii="Times New Roman" w:hAnsi="Times New Roman"/>
          <w:sz w:val="28"/>
          <w:szCs w:val="28"/>
        </w:rPr>
        <w:t>Этот метод имеет свои недостатки: он не применим в случаях реагентов, взаимодействующих с серной кислотой, выход продукта находится в зависимости от рН.</w:t>
      </w:r>
      <w:r>
        <w:rPr>
          <w:rFonts w:ascii="Times New Roman" w:hAnsi="Times New Roman"/>
          <w:sz w:val="28"/>
          <w:szCs w:val="28"/>
          <w:lang w:val="kk-KZ"/>
        </w:rPr>
        <w:t xml:space="preserve"> </w:t>
      </w:r>
      <w:r>
        <w:rPr>
          <w:rFonts w:ascii="Times New Roman" w:hAnsi="Times New Roman"/>
          <w:sz w:val="28"/>
          <w:szCs w:val="28"/>
        </w:rPr>
        <w:t>Оксимы также могут быть синтезированы с помощью окисления аминов с использованием</w:t>
      </w:r>
      <w:r w:rsidRPr="00994678">
        <w:rPr>
          <w:rFonts w:ascii="Times New Roman" w:hAnsi="Times New Roman"/>
          <w:sz w:val="28"/>
          <w:szCs w:val="28"/>
        </w:rPr>
        <w:t xml:space="preserve"> </w:t>
      </w:r>
      <w:r w:rsidRPr="00221DCD">
        <w:rPr>
          <w:rFonts w:ascii="Times New Roman" w:hAnsi="Times New Roman"/>
          <w:i/>
          <w:iCs/>
          <w:sz w:val="28"/>
          <w:szCs w:val="28"/>
          <w:lang w:val="en-US"/>
        </w:rPr>
        <w:t>m</w:t>
      </w:r>
      <w:r w:rsidRPr="00994678">
        <w:rPr>
          <w:rFonts w:ascii="Times New Roman" w:hAnsi="Times New Roman"/>
          <w:sz w:val="28"/>
          <w:szCs w:val="28"/>
        </w:rPr>
        <w:t>-</w:t>
      </w:r>
      <w:r w:rsidRPr="00994678">
        <w:rPr>
          <w:rFonts w:ascii="Times New Roman" w:hAnsi="Times New Roman"/>
          <w:sz w:val="28"/>
          <w:szCs w:val="28"/>
          <w:lang w:val="en-US"/>
        </w:rPr>
        <w:t>CPBA</w:t>
      </w:r>
      <w:r w:rsidRPr="00994678">
        <w:rPr>
          <w:rFonts w:ascii="Times New Roman" w:hAnsi="Times New Roman"/>
          <w:sz w:val="28"/>
          <w:szCs w:val="28"/>
        </w:rPr>
        <w:t xml:space="preserve">. </w:t>
      </w:r>
      <w:r>
        <w:rPr>
          <w:rFonts w:ascii="Times New Roman" w:hAnsi="Times New Roman"/>
          <w:sz w:val="28"/>
          <w:szCs w:val="28"/>
        </w:rPr>
        <w:t>Эта</w:t>
      </w:r>
      <w:r w:rsidRPr="00994678">
        <w:rPr>
          <w:rFonts w:ascii="Times New Roman" w:hAnsi="Times New Roman"/>
          <w:sz w:val="28"/>
          <w:szCs w:val="28"/>
        </w:rPr>
        <w:t xml:space="preserve"> </w:t>
      </w:r>
      <w:r>
        <w:rPr>
          <w:rFonts w:ascii="Times New Roman" w:hAnsi="Times New Roman"/>
          <w:sz w:val="28"/>
          <w:szCs w:val="28"/>
        </w:rPr>
        <w:t>реакция</w:t>
      </w:r>
      <w:r w:rsidRPr="00994678">
        <w:rPr>
          <w:rFonts w:ascii="Times New Roman" w:hAnsi="Times New Roman"/>
          <w:sz w:val="28"/>
          <w:szCs w:val="28"/>
        </w:rPr>
        <w:t xml:space="preserve"> </w:t>
      </w:r>
      <w:r>
        <w:rPr>
          <w:rFonts w:ascii="Times New Roman" w:hAnsi="Times New Roman"/>
          <w:sz w:val="28"/>
          <w:szCs w:val="28"/>
        </w:rPr>
        <w:t>дает</w:t>
      </w:r>
      <w:r w:rsidRPr="00994678">
        <w:rPr>
          <w:rFonts w:ascii="Times New Roman" w:hAnsi="Times New Roman"/>
          <w:sz w:val="28"/>
          <w:szCs w:val="28"/>
        </w:rPr>
        <w:t xml:space="preserve"> </w:t>
      </w:r>
      <w:r>
        <w:rPr>
          <w:rFonts w:ascii="Times New Roman" w:hAnsi="Times New Roman"/>
          <w:sz w:val="28"/>
          <w:szCs w:val="28"/>
        </w:rPr>
        <w:t>высокий</w:t>
      </w:r>
      <w:r w:rsidRPr="00994678">
        <w:rPr>
          <w:rFonts w:ascii="Times New Roman" w:hAnsi="Times New Roman"/>
          <w:sz w:val="28"/>
          <w:szCs w:val="28"/>
        </w:rPr>
        <w:t xml:space="preserve"> </w:t>
      </w:r>
      <w:r>
        <w:rPr>
          <w:rFonts w:ascii="Times New Roman" w:hAnsi="Times New Roman"/>
          <w:sz w:val="28"/>
          <w:szCs w:val="28"/>
        </w:rPr>
        <w:t>выход</w:t>
      </w:r>
      <w:r w:rsidRPr="00994678">
        <w:rPr>
          <w:rFonts w:ascii="Times New Roman" w:hAnsi="Times New Roman"/>
          <w:sz w:val="28"/>
          <w:szCs w:val="28"/>
        </w:rPr>
        <w:t xml:space="preserve"> (&gt;90%) </w:t>
      </w:r>
      <w:r>
        <w:rPr>
          <w:rFonts w:ascii="Times New Roman" w:hAnsi="Times New Roman"/>
          <w:sz w:val="28"/>
          <w:szCs w:val="28"/>
        </w:rPr>
        <w:t>при комнатной температуре, время реакции 20 минут</w:t>
      </w:r>
      <w:r w:rsidRPr="00994678">
        <w:rPr>
          <w:rFonts w:ascii="Times New Roman" w:hAnsi="Times New Roman"/>
          <w:sz w:val="28"/>
          <w:szCs w:val="28"/>
        </w:rPr>
        <w:t xml:space="preserve"> [</w:t>
      </w:r>
      <w:r w:rsidR="00CA72AF" w:rsidRPr="00CA72AF">
        <w:rPr>
          <w:rFonts w:ascii="Times New Roman" w:hAnsi="Times New Roman"/>
          <w:sz w:val="28"/>
          <w:szCs w:val="28"/>
        </w:rPr>
        <w:t>13</w:t>
      </w:r>
      <w:r w:rsidRPr="00994678">
        <w:rPr>
          <w:rFonts w:ascii="Times New Roman" w:hAnsi="Times New Roman"/>
          <w:sz w:val="28"/>
          <w:szCs w:val="28"/>
        </w:rPr>
        <w:t>].</w:t>
      </w:r>
    </w:p>
    <w:p w14:paraId="3EF9E6F2" w14:textId="77777777" w:rsidR="00211B30" w:rsidRPr="009B4294" w:rsidRDefault="00211B30" w:rsidP="0017409D">
      <w:pPr>
        <w:pStyle w:val="Diss"/>
        <w:ind w:firstLine="708"/>
        <w:rPr>
          <w:lang w:val="ru-RU"/>
        </w:rPr>
      </w:pPr>
      <w:r>
        <w:rPr>
          <w:lang w:val="kk-KZ"/>
        </w:rPr>
        <w:t>Кроме того</w:t>
      </w:r>
      <w:r w:rsidRPr="009B4294">
        <w:rPr>
          <w:lang w:val="ru-RU"/>
        </w:rPr>
        <w:t>, в литературе описан способ катализации комплексом [</w:t>
      </w:r>
      <w:r w:rsidRPr="00CE6753">
        <w:t>WZn</w:t>
      </w:r>
      <w:r w:rsidRPr="009B4294">
        <w:rPr>
          <w:vertAlign w:val="subscript"/>
          <w:lang w:val="ru-RU"/>
        </w:rPr>
        <w:t>3</w:t>
      </w:r>
      <w:r w:rsidRPr="009B4294">
        <w:rPr>
          <w:lang w:val="ru-RU"/>
        </w:rPr>
        <w:t>(</w:t>
      </w:r>
      <w:r w:rsidRPr="00CE6753">
        <w:t>H</w:t>
      </w:r>
      <w:r w:rsidRPr="009B4294">
        <w:rPr>
          <w:vertAlign w:val="subscript"/>
          <w:lang w:val="ru-RU"/>
        </w:rPr>
        <w:t>2</w:t>
      </w:r>
      <w:r w:rsidRPr="00CE6753">
        <w:t>O</w:t>
      </w:r>
      <w:r w:rsidRPr="009B4294">
        <w:rPr>
          <w:lang w:val="ru-RU"/>
        </w:rPr>
        <w:t>)</w:t>
      </w:r>
      <w:r w:rsidRPr="009B4294">
        <w:rPr>
          <w:vertAlign w:val="subscript"/>
          <w:lang w:val="ru-RU"/>
        </w:rPr>
        <w:t>2</w:t>
      </w:r>
      <w:r w:rsidRPr="009B4294">
        <w:rPr>
          <w:lang w:val="ru-RU"/>
        </w:rPr>
        <w:t>(</w:t>
      </w:r>
      <w:r w:rsidRPr="00CE6753">
        <w:t>ZnW</w:t>
      </w:r>
      <w:r w:rsidRPr="009B4294">
        <w:rPr>
          <w:vertAlign w:val="subscript"/>
          <w:lang w:val="ru-RU"/>
        </w:rPr>
        <w:t>9</w:t>
      </w:r>
      <w:r w:rsidRPr="00CE6753">
        <w:t>O</w:t>
      </w:r>
      <w:r w:rsidRPr="009B4294">
        <w:rPr>
          <w:vertAlign w:val="subscript"/>
          <w:lang w:val="ru-RU"/>
        </w:rPr>
        <w:t>34</w:t>
      </w:r>
      <w:r w:rsidRPr="009B4294">
        <w:rPr>
          <w:lang w:val="ru-RU"/>
        </w:rPr>
        <w:t>)</w:t>
      </w:r>
      <w:r w:rsidRPr="009B4294">
        <w:rPr>
          <w:vertAlign w:val="subscript"/>
          <w:lang w:val="ru-RU"/>
        </w:rPr>
        <w:t>2</w:t>
      </w:r>
      <w:r w:rsidRPr="009B4294">
        <w:rPr>
          <w:lang w:val="ru-RU"/>
        </w:rPr>
        <w:t>]</w:t>
      </w:r>
      <w:r w:rsidRPr="009B4294">
        <w:rPr>
          <w:vertAlign w:val="superscript"/>
          <w:lang w:val="ru-RU"/>
        </w:rPr>
        <w:t>12−</w:t>
      </w:r>
      <w:r w:rsidRPr="009B4294">
        <w:rPr>
          <w:lang w:val="ru-RU"/>
        </w:rPr>
        <w:t xml:space="preserve"> с </w:t>
      </w:r>
      <w:r w:rsidRPr="00CE6753">
        <w:t>Co</w:t>
      </w:r>
      <w:r w:rsidRPr="009B4294">
        <w:rPr>
          <w:lang w:val="ru-RU"/>
        </w:rPr>
        <w:t>(</w:t>
      </w:r>
      <w:r w:rsidRPr="00CE6753">
        <w:t>II</w:t>
      </w:r>
      <w:r w:rsidRPr="009B4294">
        <w:rPr>
          <w:lang w:val="ru-RU"/>
        </w:rPr>
        <w:t>) [</w:t>
      </w:r>
      <w:r w:rsidR="00CA72AF" w:rsidRPr="00CA72AF">
        <w:rPr>
          <w:lang w:val="ru-RU"/>
        </w:rPr>
        <w:t>14</w:t>
      </w:r>
      <w:r w:rsidRPr="009B4294">
        <w:rPr>
          <w:rStyle w:val="Diss0"/>
          <w:lang w:val="ru-RU"/>
        </w:rPr>
        <w:t>]</w:t>
      </w:r>
      <w:r w:rsidRPr="009B4294">
        <w:rPr>
          <w:lang w:val="ru-RU"/>
        </w:rPr>
        <w:t xml:space="preserve">, </w:t>
      </w:r>
      <w:r w:rsidRPr="00A551A5">
        <w:t>PhI</w:t>
      </w:r>
      <w:r w:rsidRPr="009B4294">
        <w:rPr>
          <w:lang w:val="ru-RU"/>
        </w:rPr>
        <w:t>(</w:t>
      </w:r>
      <w:r w:rsidRPr="00A551A5">
        <w:t>OAc</w:t>
      </w:r>
      <w:r w:rsidRPr="009B4294">
        <w:rPr>
          <w:lang w:val="ru-RU"/>
        </w:rPr>
        <w:t>)</w:t>
      </w:r>
      <w:r w:rsidRPr="009B4294">
        <w:rPr>
          <w:vertAlign w:val="subscript"/>
          <w:lang w:val="ru-RU"/>
        </w:rPr>
        <w:t xml:space="preserve">2 </w:t>
      </w:r>
      <w:r w:rsidRPr="009B4294">
        <w:rPr>
          <w:lang w:val="ru-RU"/>
        </w:rPr>
        <w:t>[</w:t>
      </w:r>
      <w:r w:rsidR="00CA72AF" w:rsidRPr="00CA72AF">
        <w:rPr>
          <w:lang w:val="ru-RU"/>
        </w:rPr>
        <w:t>15</w:t>
      </w:r>
      <w:r w:rsidRPr="009B4294">
        <w:rPr>
          <w:lang w:val="ru-RU"/>
        </w:rPr>
        <w:t xml:space="preserve">], </w:t>
      </w:r>
      <w:r w:rsidRPr="00A551A5">
        <w:t>Fe</w:t>
      </w:r>
      <w:r w:rsidRPr="009B4294">
        <w:rPr>
          <w:vertAlign w:val="subscript"/>
          <w:lang w:val="ru-RU"/>
        </w:rPr>
        <w:t>2</w:t>
      </w:r>
      <w:r w:rsidRPr="00A551A5">
        <w:t>O</w:t>
      </w:r>
      <w:r w:rsidRPr="009B4294">
        <w:rPr>
          <w:vertAlign w:val="subscript"/>
          <w:lang w:val="ru-RU"/>
        </w:rPr>
        <w:t>3</w:t>
      </w:r>
      <w:r w:rsidRPr="009B4294">
        <w:rPr>
          <w:lang w:val="ru-RU"/>
        </w:rPr>
        <w:t>@</w:t>
      </w:r>
      <w:r w:rsidRPr="00A551A5">
        <w:t>SiO</w:t>
      </w:r>
      <w:r w:rsidRPr="009B4294">
        <w:rPr>
          <w:vertAlign w:val="subscript"/>
          <w:lang w:val="ru-RU"/>
        </w:rPr>
        <w:t>2</w:t>
      </w:r>
      <w:r w:rsidRPr="009B4294">
        <w:rPr>
          <w:lang w:val="ru-RU"/>
        </w:rPr>
        <w:t xml:space="preserve"> [</w:t>
      </w:r>
      <w:r w:rsidR="00CA72AF" w:rsidRPr="00CA72AF">
        <w:rPr>
          <w:lang w:val="ru-RU"/>
        </w:rPr>
        <w:t>16</w:t>
      </w:r>
      <w:r w:rsidRPr="009B4294">
        <w:rPr>
          <w:lang w:val="ru-RU"/>
        </w:rPr>
        <w:t>].</w:t>
      </w:r>
    </w:p>
    <w:p w14:paraId="141DA78F" w14:textId="437BF608" w:rsidR="00211B30" w:rsidRDefault="00211B30" w:rsidP="0017409D">
      <w:pPr>
        <w:spacing w:after="0" w:line="240" w:lineRule="auto"/>
        <w:ind w:firstLine="708"/>
        <w:jc w:val="both"/>
        <w:rPr>
          <w:rFonts w:ascii="Times New Roman" w:hAnsi="Times New Roman"/>
          <w:sz w:val="28"/>
          <w:szCs w:val="28"/>
          <w:lang w:val="kk-KZ"/>
        </w:rPr>
      </w:pPr>
      <w:r>
        <w:rPr>
          <w:rFonts w:ascii="Times New Roman" w:hAnsi="Times New Roman"/>
          <w:sz w:val="28"/>
          <w:szCs w:val="28"/>
        </w:rPr>
        <w:t xml:space="preserve">В работе </w:t>
      </w:r>
      <w:r w:rsidRPr="00240CF6">
        <w:rPr>
          <w:rFonts w:ascii="Times New Roman" w:hAnsi="Times New Roman"/>
          <w:sz w:val="28"/>
          <w:szCs w:val="28"/>
        </w:rPr>
        <w:t>[</w:t>
      </w:r>
      <w:r w:rsidR="00CA72AF" w:rsidRPr="00CA72AF">
        <w:rPr>
          <w:rFonts w:ascii="Times New Roman" w:hAnsi="Times New Roman"/>
          <w:sz w:val="28"/>
          <w:szCs w:val="28"/>
        </w:rPr>
        <w:t>17</w:t>
      </w:r>
      <w:r w:rsidRPr="00240CF6">
        <w:rPr>
          <w:rFonts w:ascii="Times New Roman" w:hAnsi="Times New Roman"/>
          <w:sz w:val="28"/>
          <w:szCs w:val="28"/>
        </w:rPr>
        <w:t xml:space="preserve">] </w:t>
      </w:r>
      <w:r>
        <w:rPr>
          <w:rFonts w:ascii="Times New Roman" w:hAnsi="Times New Roman"/>
          <w:sz w:val="28"/>
          <w:szCs w:val="28"/>
        </w:rPr>
        <w:t>д</w:t>
      </w:r>
      <w:r w:rsidRPr="00240CF6">
        <w:rPr>
          <w:rFonts w:ascii="Times New Roman" w:hAnsi="Times New Roman"/>
          <w:sz w:val="28"/>
          <w:szCs w:val="28"/>
          <w:lang w:val="kk-KZ"/>
        </w:rPr>
        <w:t>ля синтеза производных оксима использовали простой, эффективный и экологически безопасный метод. Различные альдегиды и кетоны растирали с гидрохлоридом гидроксиламина при комнатной температуре без использования какого-либо растворителя в присутствии гидроксида натрия в течение нескольких минут в ступке с пестиком.</w:t>
      </w:r>
    </w:p>
    <w:p w14:paraId="50B1E407" w14:textId="1DB4FD00" w:rsidR="00211B30" w:rsidRDefault="00211B30" w:rsidP="0017409D">
      <w:pPr>
        <w:spacing w:after="0" w:line="240" w:lineRule="auto"/>
        <w:ind w:firstLine="708"/>
        <w:jc w:val="both"/>
        <w:rPr>
          <w:rFonts w:ascii="Times New Roman" w:hAnsi="Times New Roman"/>
          <w:sz w:val="28"/>
          <w:szCs w:val="28"/>
        </w:rPr>
      </w:pPr>
      <w:r>
        <w:rPr>
          <w:rFonts w:ascii="Times New Roman" w:hAnsi="Times New Roman"/>
          <w:sz w:val="28"/>
          <w:szCs w:val="28"/>
          <w:lang w:val="kk-KZ"/>
        </w:rPr>
        <w:t>Энантиоселективный метод синтеза заключается в несимметричной конденсации кетонов с аминами</w:t>
      </w:r>
      <w:r>
        <w:rPr>
          <w:rFonts w:ascii="Times New Roman" w:hAnsi="Times New Roman"/>
          <w:sz w:val="28"/>
          <w:szCs w:val="28"/>
        </w:rPr>
        <w:t>, катализируемо</w:t>
      </w:r>
      <w:r>
        <w:rPr>
          <w:rFonts w:ascii="Times New Roman" w:hAnsi="Times New Roman"/>
          <w:sz w:val="28"/>
          <w:szCs w:val="28"/>
          <w:lang w:val="kk-KZ"/>
        </w:rPr>
        <w:t>й</w:t>
      </w:r>
      <w:r>
        <w:rPr>
          <w:rFonts w:ascii="Times New Roman" w:hAnsi="Times New Roman"/>
          <w:sz w:val="28"/>
          <w:szCs w:val="28"/>
        </w:rPr>
        <w:t xml:space="preserve"> фосфатным комплексом</w:t>
      </w:r>
      <w:r w:rsidRPr="00D4489E">
        <w:rPr>
          <w:rFonts w:ascii="Times New Roman" w:hAnsi="Times New Roman"/>
          <w:sz w:val="28"/>
          <w:szCs w:val="28"/>
        </w:rPr>
        <w:t xml:space="preserve"> BINOL-а</w:t>
      </w:r>
      <w:r>
        <w:rPr>
          <w:rFonts w:ascii="Times New Roman" w:hAnsi="Times New Roman"/>
          <w:sz w:val="28"/>
          <w:szCs w:val="28"/>
        </w:rPr>
        <w:t>.</w:t>
      </w:r>
      <w:r w:rsidRPr="00521A2A">
        <w:rPr>
          <w:rFonts w:ascii="Times New Roman" w:hAnsi="Times New Roman"/>
          <w:sz w:val="28"/>
          <w:szCs w:val="28"/>
        </w:rPr>
        <w:t xml:space="preserve"> Аксиально-хиральные эфиры циклогексилиденоксима демонстрируют уникальную хиральность из-за ограниченного вращения C=N </w:t>
      </w:r>
      <w:r>
        <w:rPr>
          <w:rFonts w:ascii="Times New Roman" w:hAnsi="Times New Roman"/>
          <w:sz w:val="28"/>
          <w:szCs w:val="28"/>
          <w:lang w:val="kk-KZ"/>
        </w:rPr>
        <w:t>связи</w:t>
      </w:r>
      <w:r w:rsidRPr="00521A2A">
        <w:rPr>
          <w:rFonts w:ascii="Times New Roman" w:hAnsi="Times New Roman"/>
          <w:sz w:val="28"/>
          <w:szCs w:val="28"/>
        </w:rPr>
        <w:t xml:space="preserve">. Первый каталитический энантиоселективный синтез новых аксиально-хиральных циклогексилиденоксимов был </w:t>
      </w:r>
      <w:r>
        <w:rPr>
          <w:rFonts w:ascii="Times New Roman" w:hAnsi="Times New Roman"/>
          <w:sz w:val="28"/>
          <w:szCs w:val="28"/>
          <w:lang w:val="kk-KZ"/>
        </w:rPr>
        <w:t>поведен</w:t>
      </w:r>
      <w:r w:rsidRPr="00521A2A">
        <w:rPr>
          <w:rFonts w:ascii="Times New Roman" w:hAnsi="Times New Roman"/>
          <w:sz w:val="28"/>
          <w:szCs w:val="28"/>
        </w:rPr>
        <w:t xml:space="preserve"> каталитической десимметризацией 4-замещенных циклогексанонов с помощью </w:t>
      </w:r>
      <w:r>
        <w:rPr>
          <w:rFonts w:ascii="Times New Roman" w:hAnsi="Times New Roman"/>
          <w:sz w:val="28"/>
          <w:szCs w:val="28"/>
        </w:rPr>
        <w:t xml:space="preserve">O-арилгидроксиламинов с </w:t>
      </w:r>
      <w:r w:rsidRPr="00521A2A">
        <w:rPr>
          <w:rFonts w:ascii="Times New Roman" w:hAnsi="Times New Roman"/>
          <w:sz w:val="28"/>
          <w:szCs w:val="28"/>
        </w:rPr>
        <w:t>хиральным фосфатом стронция, полученным из BINOL</w:t>
      </w:r>
      <w:r w:rsidRPr="00D4489E">
        <w:rPr>
          <w:rFonts w:ascii="Times New Roman" w:hAnsi="Times New Roman"/>
          <w:sz w:val="28"/>
          <w:szCs w:val="28"/>
        </w:rPr>
        <w:t>-а</w:t>
      </w:r>
      <w:r w:rsidRPr="00521A2A">
        <w:rPr>
          <w:rFonts w:ascii="Times New Roman" w:hAnsi="Times New Roman"/>
          <w:sz w:val="28"/>
          <w:szCs w:val="28"/>
        </w:rPr>
        <w:t xml:space="preserve">, </w:t>
      </w:r>
      <w:r>
        <w:rPr>
          <w:rFonts w:ascii="Times New Roman" w:hAnsi="Times New Roman"/>
          <w:sz w:val="28"/>
          <w:szCs w:val="28"/>
          <w:lang w:val="kk-KZ"/>
        </w:rPr>
        <w:t>в качестве катализатора</w:t>
      </w:r>
      <w:r w:rsidR="004214A6">
        <w:rPr>
          <w:rFonts w:ascii="Times New Roman" w:hAnsi="Times New Roman"/>
          <w:sz w:val="28"/>
          <w:szCs w:val="28"/>
          <w:lang w:val="kk-KZ"/>
        </w:rPr>
        <w:t xml:space="preserve"> (схема </w:t>
      </w:r>
      <w:r w:rsidR="00DB70DC">
        <w:rPr>
          <w:rFonts w:ascii="Times New Roman" w:hAnsi="Times New Roman"/>
          <w:sz w:val="28"/>
          <w:szCs w:val="28"/>
          <w:lang w:val="kk-KZ"/>
        </w:rPr>
        <w:t>1.</w:t>
      </w:r>
      <w:r w:rsidR="004214A6">
        <w:rPr>
          <w:rFonts w:ascii="Times New Roman" w:hAnsi="Times New Roman"/>
          <w:sz w:val="28"/>
          <w:szCs w:val="28"/>
          <w:lang w:val="kk-KZ"/>
        </w:rPr>
        <w:t>6)</w:t>
      </w:r>
      <w:r>
        <w:rPr>
          <w:rFonts w:ascii="Times New Roman" w:hAnsi="Times New Roman"/>
          <w:sz w:val="28"/>
          <w:szCs w:val="28"/>
          <w:lang w:val="kk-KZ"/>
        </w:rPr>
        <w:t xml:space="preserve"> </w:t>
      </w:r>
      <w:r w:rsidRPr="00521A2A">
        <w:rPr>
          <w:rFonts w:ascii="Times New Roman" w:hAnsi="Times New Roman"/>
          <w:sz w:val="28"/>
          <w:szCs w:val="28"/>
        </w:rPr>
        <w:t>[</w:t>
      </w:r>
      <w:r w:rsidR="00CA72AF" w:rsidRPr="00CA72AF">
        <w:rPr>
          <w:rFonts w:ascii="Times New Roman" w:hAnsi="Times New Roman"/>
          <w:sz w:val="28"/>
          <w:szCs w:val="28"/>
        </w:rPr>
        <w:t>18</w:t>
      </w:r>
      <w:r w:rsidRPr="00521A2A">
        <w:rPr>
          <w:rFonts w:ascii="Times New Roman" w:hAnsi="Times New Roman"/>
          <w:sz w:val="28"/>
          <w:szCs w:val="28"/>
        </w:rPr>
        <w:t>].</w:t>
      </w:r>
    </w:p>
    <w:p w14:paraId="5385BA88" w14:textId="77777777" w:rsidR="00211B30" w:rsidRDefault="00211B30" w:rsidP="0017409D">
      <w:pPr>
        <w:spacing w:after="0" w:line="240" w:lineRule="auto"/>
        <w:ind w:firstLine="708"/>
        <w:jc w:val="both"/>
        <w:rPr>
          <w:rFonts w:ascii="Times New Roman" w:hAnsi="Times New Roman"/>
          <w:sz w:val="28"/>
          <w:szCs w:val="28"/>
        </w:rPr>
      </w:pPr>
    </w:p>
    <w:p w14:paraId="4C51D304" w14:textId="597B3653" w:rsidR="00211B30" w:rsidRPr="00275D2C" w:rsidRDefault="000B0820" w:rsidP="0017409D">
      <w:pPr>
        <w:spacing w:after="0" w:line="240" w:lineRule="auto"/>
        <w:ind w:firstLine="708"/>
        <w:jc w:val="center"/>
        <w:rPr>
          <w:rFonts w:ascii="Times New Roman" w:hAnsi="Times New Roman"/>
          <w:sz w:val="28"/>
          <w:szCs w:val="28"/>
          <w:lang w:val="en-US"/>
        </w:rPr>
      </w:pPr>
      <w:r>
        <w:object w:dxaOrig="5246" w:dyaOrig="1514" w14:anchorId="1E28DB04">
          <v:shape id="_x0000_i1031" type="#_x0000_t75" style="width:261pt;height:76.5pt" o:ole="">
            <v:imagedata r:id="rId20" o:title=""/>
          </v:shape>
          <o:OLEObject Type="Embed" ProgID="ChemDraw.Document.6.0" ShapeID="_x0000_i1031" DrawAspect="Content" ObjectID="_1748603077" r:id="rId21"/>
        </w:object>
      </w:r>
      <w:r w:rsidR="00211B30">
        <w:rPr>
          <w:noProof/>
          <w:lang w:val="en-US" w:eastAsia="ru-RU"/>
        </w:rPr>
        <w:tab/>
      </w:r>
    </w:p>
    <w:p w14:paraId="7A191199" w14:textId="4B41D2C5" w:rsidR="00211B30" w:rsidRDefault="00211B30" w:rsidP="0017409D">
      <w:pPr>
        <w:spacing w:after="0" w:line="240" w:lineRule="auto"/>
        <w:ind w:firstLine="708"/>
        <w:jc w:val="center"/>
        <w:rPr>
          <w:rFonts w:ascii="Times New Roman" w:hAnsi="Times New Roman"/>
          <w:sz w:val="28"/>
          <w:szCs w:val="28"/>
        </w:rPr>
      </w:pPr>
    </w:p>
    <w:p w14:paraId="373FB94B" w14:textId="31ECFD4A" w:rsidR="004214A6" w:rsidRDefault="004214A6" w:rsidP="0017409D">
      <w:pPr>
        <w:spacing w:after="0" w:line="240" w:lineRule="auto"/>
        <w:ind w:firstLine="708"/>
        <w:jc w:val="center"/>
        <w:rPr>
          <w:rFonts w:ascii="Times New Roman" w:hAnsi="Times New Roman"/>
          <w:sz w:val="28"/>
          <w:szCs w:val="28"/>
        </w:rPr>
      </w:pPr>
      <w:r>
        <w:rPr>
          <w:rFonts w:ascii="Times New Roman" w:hAnsi="Times New Roman"/>
          <w:sz w:val="28"/>
          <w:szCs w:val="28"/>
          <w:lang w:val="kk-KZ"/>
        </w:rPr>
        <w:t xml:space="preserve">Схема </w:t>
      </w:r>
      <w:r w:rsidR="00DB70DC">
        <w:rPr>
          <w:rFonts w:ascii="Times New Roman" w:hAnsi="Times New Roman"/>
          <w:sz w:val="28"/>
          <w:szCs w:val="28"/>
          <w:lang w:val="kk-KZ"/>
        </w:rPr>
        <w:t>1.</w:t>
      </w:r>
      <w:r>
        <w:rPr>
          <w:rFonts w:ascii="Times New Roman" w:hAnsi="Times New Roman"/>
          <w:sz w:val="28"/>
          <w:szCs w:val="28"/>
          <w:lang w:val="kk-KZ"/>
        </w:rPr>
        <w:t>6</w:t>
      </w:r>
    </w:p>
    <w:p w14:paraId="685CCD6E" w14:textId="77777777" w:rsidR="004214A6" w:rsidRDefault="004214A6" w:rsidP="0017409D">
      <w:pPr>
        <w:spacing w:after="0" w:line="240" w:lineRule="auto"/>
        <w:ind w:firstLine="708"/>
        <w:jc w:val="both"/>
        <w:rPr>
          <w:rFonts w:ascii="Times New Roman" w:hAnsi="Times New Roman"/>
          <w:sz w:val="28"/>
          <w:szCs w:val="28"/>
        </w:rPr>
      </w:pPr>
    </w:p>
    <w:p w14:paraId="2EC50FEC" w14:textId="6C8D28EE" w:rsidR="00211B30" w:rsidRDefault="00211B30" w:rsidP="0017409D">
      <w:pPr>
        <w:spacing w:after="0" w:line="240" w:lineRule="auto"/>
        <w:ind w:firstLine="708"/>
        <w:jc w:val="both"/>
        <w:rPr>
          <w:rFonts w:ascii="Times New Roman" w:hAnsi="Times New Roman"/>
          <w:sz w:val="28"/>
          <w:szCs w:val="28"/>
        </w:rPr>
      </w:pPr>
      <w:r w:rsidRPr="008D256E">
        <w:rPr>
          <w:rFonts w:ascii="Times New Roman" w:hAnsi="Times New Roman"/>
          <w:sz w:val="28"/>
          <w:szCs w:val="28"/>
        </w:rPr>
        <w:t xml:space="preserve">Реакция трансоксимации позволяет переносить оксим в карбонильное соединение и катализируется трансоксимазой в куколках шелкопряда. </w:t>
      </w:r>
      <w:r>
        <w:rPr>
          <w:rFonts w:ascii="Times New Roman" w:hAnsi="Times New Roman"/>
          <w:sz w:val="28"/>
          <w:szCs w:val="28"/>
          <w:lang w:val="kk-KZ"/>
        </w:rPr>
        <w:t>На основе такого</w:t>
      </w:r>
      <w:r w:rsidRPr="008D256E">
        <w:rPr>
          <w:rFonts w:ascii="Times New Roman" w:hAnsi="Times New Roman"/>
          <w:sz w:val="28"/>
          <w:szCs w:val="28"/>
        </w:rPr>
        <w:t xml:space="preserve"> биосинтетическ</w:t>
      </w:r>
      <w:r>
        <w:rPr>
          <w:rFonts w:ascii="Times New Roman" w:hAnsi="Times New Roman"/>
          <w:sz w:val="28"/>
          <w:szCs w:val="28"/>
          <w:lang w:val="kk-KZ"/>
        </w:rPr>
        <w:t>ого</w:t>
      </w:r>
      <w:r w:rsidRPr="008D256E">
        <w:rPr>
          <w:rFonts w:ascii="Times New Roman" w:hAnsi="Times New Roman"/>
          <w:sz w:val="28"/>
          <w:szCs w:val="28"/>
        </w:rPr>
        <w:t xml:space="preserve"> пут</w:t>
      </w:r>
      <w:r>
        <w:rPr>
          <w:rFonts w:ascii="Times New Roman" w:hAnsi="Times New Roman"/>
          <w:sz w:val="28"/>
          <w:szCs w:val="28"/>
          <w:lang w:val="kk-KZ"/>
        </w:rPr>
        <w:t>и</w:t>
      </w:r>
      <w:r w:rsidRPr="008D256E">
        <w:rPr>
          <w:rFonts w:ascii="Times New Roman" w:hAnsi="Times New Roman"/>
          <w:sz w:val="28"/>
          <w:szCs w:val="28"/>
        </w:rPr>
        <w:t xml:space="preserve"> </w:t>
      </w:r>
      <w:r>
        <w:rPr>
          <w:rFonts w:ascii="Times New Roman" w:hAnsi="Times New Roman"/>
          <w:sz w:val="28"/>
          <w:szCs w:val="28"/>
          <w:lang w:val="kk-KZ"/>
        </w:rPr>
        <w:t>была проведена</w:t>
      </w:r>
      <w:r w:rsidRPr="008D256E">
        <w:rPr>
          <w:rFonts w:ascii="Times New Roman" w:hAnsi="Times New Roman"/>
          <w:sz w:val="28"/>
          <w:szCs w:val="28"/>
        </w:rPr>
        <w:t xml:space="preserve"> трансоксимаци</w:t>
      </w:r>
      <w:r>
        <w:rPr>
          <w:rFonts w:ascii="Times New Roman" w:hAnsi="Times New Roman"/>
          <w:sz w:val="28"/>
          <w:szCs w:val="28"/>
          <w:lang w:val="kk-KZ"/>
        </w:rPr>
        <w:t>я</w:t>
      </w:r>
      <w:r w:rsidRPr="008D256E">
        <w:rPr>
          <w:rFonts w:ascii="Times New Roman" w:hAnsi="Times New Roman"/>
          <w:sz w:val="28"/>
          <w:szCs w:val="28"/>
        </w:rPr>
        <w:t xml:space="preserve"> оксимов в альдегиды и кетоны, катализируем</w:t>
      </w:r>
      <w:r>
        <w:rPr>
          <w:rFonts w:ascii="Times New Roman" w:hAnsi="Times New Roman"/>
          <w:sz w:val="28"/>
          <w:szCs w:val="28"/>
          <w:lang w:val="kk-KZ"/>
        </w:rPr>
        <w:t>ая</w:t>
      </w:r>
      <w:r w:rsidRPr="008D256E">
        <w:rPr>
          <w:rFonts w:ascii="Times New Roman" w:hAnsi="Times New Roman"/>
          <w:sz w:val="28"/>
          <w:szCs w:val="28"/>
        </w:rPr>
        <w:t xml:space="preserve"> кислотой Бренстеда в мягких условиях</w:t>
      </w:r>
      <w:r>
        <w:rPr>
          <w:rFonts w:ascii="Times New Roman" w:hAnsi="Times New Roman"/>
          <w:sz w:val="28"/>
          <w:szCs w:val="28"/>
          <w:lang w:val="kk-KZ"/>
        </w:rPr>
        <w:t xml:space="preserve"> </w:t>
      </w:r>
      <w:r w:rsidR="00DB70DC" w:rsidRPr="00DB70DC">
        <w:rPr>
          <w:rFonts w:ascii="Times New Roman" w:hAnsi="Times New Roman"/>
          <w:sz w:val="28"/>
          <w:szCs w:val="28"/>
        </w:rPr>
        <w:t>(</w:t>
      </w:r>
      <w:r w:rsidR="00DB70DC">
        <w:rPr>
          <w:rFonts w:ascii="Times New Roman" w:hAnsi="Times New Roman"/>
          <w:sz w:val="28"/>
          <w:szCs w:val="28"/>
          <w:lang w:val="kk-KZ"/>
        </w:rPr>
        <w:t>схема 1.7</w:t>
      </w:r>
      <w:r w:rsidR="00DB70DC" w:rsidRPr="00DB70DC">
        <w:rPr>
          <w:rFonts w:ascii="Times New Roman" w:hAnsi="Times New Roman"/>
          <w:sz w:val="28"/>
          <w:szCs w:val="28"/>
        </w:rPr>
        <w:t xml:space="preserve">) </w:t>
      </w:r>
      <w:r w:rsidRPr="008D256E">
        <w:rPr>
          <w:rFonts w:ascii="Times New Roman" w:hAnsi="Times New Roman"/>
          <w:sz w:val="28"/>
          <w:szCs w:val="28"/>
        </w:rPr>
        <w:t>[</w:t>
      </w:r>
      <w:r w:rsidR="00CA72AF" w:rsidRPr="00CA72AF">
        <w:rPr>
          <w:rFonts w:ascii="Times New Roman" w:hAnsi="Times New Roman"/>
          <w:sz w:val="28"/>
          <w:szCs w:val="28"/>
        </w:rPr>
        <w:t>19</w:t>
      </w:r>
      <w:r w:rsidRPr="008D256E">
        <w:rPr>
          <w:rFonts w:ascii="Times New Roman" w:hAnsi="Times New Roman"/>
          <w:sz w:val="28"/>
          <w:szCs w:val="28"/>
        </w:rPr>
        <w:t xml:space="preserve">]. Соль гидроксиламина, которая требует стехиометрического количества основания, не требовалась. Анализ ЯМР </w:t>
      </w:r>
      <w:r>
        <w:rPr>
          <w:rFonts w:ascii="Times New Roman" w:hAnsi="Times New Roman"/>
          <w:sz w:val="28"/>
          <w:szCs w:val="28"/>
          <w:lang w:val="kk-KZ"/>
        </w:rPr>
        <w:t>показал</w:t>
      </w:r>
      <w:r w:rsidRPr="008D256E">
        <w:rPr>
          <w:rFonts w:ascii="Times New Roman" w:hAnsi="Times New Roman"/>
          <w:sz w:val="28"/>
          <w:szCs w:val="28"/>
        </w:rPr>
        <w:t xml:space="preserve">, что эта реакция протекала через </w:t>
      </w:r>
      <w:r>
        <w:rPr>
          <w:rFonts w:ascii="Times New Roman" w:hAnsi="Times New Roman"/>
          <w:sz w:val="28"/>
          <w:szCs w:val="28"/>
          <w:lang w:val="kk-KZ"/>
        </w:rPr>
        <w:t xml:space="preserve">образование </w:t>
      </w:r>
      <w:r w:rsidRPr="008D256E">
        <w:rPr>
          <w:rFonts w:ascii="Times New Roman" w:hAnsi="Times New Roman"/>
          <w:sz w:val="28"/>
          <w:szCs w:val="28"/>
        </w:rPr>
        <w:t>гидроксиламин</w:t>
      </w:r>
      <w:r>
        <w:rPr>
          <w:rFonts w:ascii="Times New Roman" w:hAnsi="Times New Roman"/>
          <w:sz w:val="28"/>
          <w:szCs w:val="28"/>
          <w:lang w:val="kk-KZ"/>
        </w:rPr>
        <w:t>ов</w:t>
      </w:r>
      <w:r>
        <w:rPr>
          <w:rFonts w:ascii="Times New Roman" w:hAnsi="Times New Roman"/>
          <w:sz w:val="28"/>
          <w:szCs w:val="28"/>
        </w:rPr>
        <w:t xml:space="preserve"> </w:t>
      </w:r>
      <w:r w:rsidRPr="008D256E">
        <w:rPr>
          <w:rFonts w:ascii="Times New Roman" w:hAnsi="Times New Roman"/>
          <w:sz w:val="28"/>
          <w:szCs w:val="28"/>
        </w:rPr>
        <w:t xml:space="preserve">в результате последовательного гидролиза оксима </w:t>
      </w:r>
      <w:r w:rsidRPr="008D256E">
        <w:rPr>
          <w:rFonts w:ascii="Times New Roman" w:hAnsi="Times New Roman"/>
          <w:i/>
          <w:sz w:val="28"/>
          <w:szCs w:val="28"/>
        </w:rPr>
        <w:t>in situ</w:t>
      </w:r>
      <w:r w:rsidRPr="008D256E">
        <w:rPr>
          <w:rFonts w:ascii="Times New Roman" w:hAnsi="Times New Roman"/>
          <w:sz w:val="28"/>
          <w:szCs w:val="28"/>
        </w:rPr>
        <w:t xml:space="preserve">. </w:t>
      </w:r>
    </w:p>
    <w:p w14:paraId="59009598" w14:textId="77777777" w:rsidR="00211B30" w:rsidRDefault="00211B30" w:rsidP="0017409D">
      <w:pPr>
        <w:spacing w:after="0" w:line="240" w:lineRule="auto"/>
        <w:ind w:firstLine="708"/>
        <w:jc w:val="both"/>
        <w:rPr>
          <w:rFonts w:ascii="Times New Roman" w:hAnsi="Times New Roman"/>
          <w:sz w:val="28"/>
          <w:szCs w:val="28"/>
        </w:rPr>
      </w:pPr>
    </w:p>
    <w:p w14:paraId="0677BF4A" w14:textId="07C6F484" w:rsidR="00211B30" w:rsidRDefault="00F15408" w:rsidP="0017409D">
      <w:pPr>
        <w:spacing w:after="0" w:line="240" w:lineRule="auto"/>
        <w:jc w:val="center"/>
      </w:pPr>
      <w:r>
        <w:object w:dxaOrig="7070" w:dyaOrig="1163" w14:anchorId="2066DE7B">
          <v:shape id="_x0000_i1032" type="#_x0000_t75" style="width:352.5pt;height:57.75pt" o:ole="">
            <v:imagedata r:id="rId22" o:title=""/>
          </v:shape>
          <o:OLEObject Type="Embed" ProgID="ChemDraw.Document.6.0" ShapeID="_x0000_i1032" DrawAspect="Content" ObjectID="_1748603078" r:id="rId23"/>
        </w:object>
      </w:r>
    </w:p>
    <w:p w14:paraId="056A1F2B" w14:textId="77777777" w:rsidR="00DB70DC" w:rsidRDefault="00DB70DC" w:rsidP="00DB70DC">
      <w:pPr>
        <w:spacing w:after="0" w:line="240" w:lineRule="auto"/>
        <w:ind w:firstLine="708"/>
        <w:jc w:val="center"/>
        <w:rPr>
          <w:rFonts w:ascii="Times New Roman" w:hAnsi="Times New Roman"/>
          <w:sz w:val="28"/>
          <w:szCs w:val="28"/>
        </w:rPr>
      </w:pPr>
    </w:p>
    <w:p w14:paraId="533A5883" w14:textId="6BBDD479" w:rsidR="00DB70DC" w:rsidRPr="00DB70DC" w:rsidRDefault="00DB70DC" w:rsidP="00DB70DC">
      <w:pPr>
        <w:spacing w:after="0" w:line="240" w:lineRule="auto"/>
        <w:ind w:firstLine="708"/>
        <w:jc w:val="center"/>
        <w:rPr>
          <w:rFonts w:ascii="Times New Roman" w:hAnsi="Times New Roman"/>
          <w:sz w:val="28"/>
          <w:szCs w:val="28"/>
        </w:rPr>
      </w:pPr>
      <w:r>
        <w:rPr>
          <w:rFonts w:ascii="Times New Roman" w:hAnsi="Times New Roman"/>
          <w:sz w:val="28"/>
          <w:szCs w:val="28"/>
          <w:lang w:val="kk-KZ"/>
        </w:rPr>
        <w:t>Схема 1.</w:t>
      </w:r>
      <w:r w:rsidRPr="00DB70DC">
        <w:rPr>
          <w:rFonts w:ascii="Times New Roman" w:hAnsi="Times New Roman"/>
          <w:sz w:val="28"/>
          <w:szCs w:val="28"/>
        </w:rPr>
        <w:t>7</w:t>
      </w:r>
    </w:p>
    <w:p w14:paraId="006273A8" w14:textId="77777777" w:rsidR="00DB70DC" w:rsidRDefault="00DB70DC" w:rsidP="00DB70DC">
      <w:pPr>
        <w:spacing w:after="0" w:line="240" w:lineRule="auto"/>
        <w:ind w:firstLine="708"/>
        <w:jc w:val="both"/>
        <w:rPr>
          <w:rFonts w:ascii="Times New Roman" w:hAnsi="Times New Roman"/>
          <w:sz w:val="28"/>
          <w:szCs w:val="28"/>
        </w:rPr>
      </w:pPr>
    </w:p>
    <w:p w14:paraId="32752664" w14:textId="18DB375D" w:rsidR="00211B30" w:rsidRDefault="00211B30" w:rsidP="0017409D">
      <w:pPr>
        <w:pStyle w:val="Diss"/>
        <w:ind w:firstLine="708"/>
        <w:rPr>
          <w:lang w:val="ru-RU"/>
        </w:rPr>
      </w:pPr>
      <w:r w:rsidRPr="00C476A7">
        <w:rPr>
          <w:lang w:val="ru-RU"/>
        </w:rPr>
        <w:t xml:space="preserve">Механизм оксим-оксимной перегруппировки </w:t>
      </w:r>
      <w:r>
        <w:rPr>
          <w:lang w:val="kk-KZ"/>
        </w:rPr>
        <w:t>описан</w:t>
      </w:r>
      <w:r>
        <w:rPr>
          <w:lang w:val="ru-RU"/>
        </w:rPr>
        <w:t xml:space="preserve"> </w:t>
      </w:r>
      <w:r w:rsidRPr="00C476A7">
        <w:rPr>
          <w:lang w:val="ru-RU"/>
        </w:rPr>
        <w:t>[</w:t>
      </w:r>
      <w:r w:rsidR="00CA72AF" w:rsidRPr="00CA72AF">
        <w:rPr>
          <w:lang w:val="ru-RU"/>
        </w:rPr>
        <w:t>20</w:t>
      </w:r>
      <w:r w:rsidRPr="00C476A7">
        <w:rPr>
          <w:lang w:val="ru-RU"/>
        </w:rPr>
        <w:t>] довольно подробно для N-пропаргилированных производных оксима пиррола</w:t>
      </w:r>
      <w:r>
        <w:rPr>
          <w:lang w:val="ru-RU"/>
        </w:rPr>
        <w:t xml:space="preserve"> </w:t>
      </w:r>
      <w:r w:rsidRPr="00C476A7">
        <w:rPr>
          <w:b/>
          <w:bCs/>
          <w:lang w:val="ru-RU"/>
        </w:rPr>
        <w:t>1</w:t>
      </w:r>
      <w:r w:rsidRPr="00C476A7">
        <w:rPr>
          <w:lang w:val="ru-RU"/>
        </w:rPr>
        <w:t>.</w:t>
      </w:r>
      <w:r>
        <w:rPr>
          <w:lang w:val="ru-RU"/>
        </w:rPr>
        <w:t xml:space="preserve"> </w:t>
      </w:r>
      <w:r w:rsidRPr="00C476A7">
        <w:rPr>
          <w:lang w:val="ru-RU"/>
        </w:rPr>
        <w:t>Обработка N-пропаргилированных производных альдоксима пиррола катализатором на основе золота неожиданно привела к оксим-оксимной перегруппировке</w:t>
      </w:r>
      <w:r>
        <w:rPr>
          <w:lang w:val="ru-RU"/>
        </w:rPr>
        <w:t xml:space="preserve"> с образованием </w:t>
      </w:r>
      <w:r w:rsidRPr="00C476A7">
        <w:rPr>
          <w:lang w:val="ru-RU"/>
        </w:rPr>
        <w:t>кетоксим</w:t>
      </w:r>
      <w:r>
        <w:rPr>
          <w:lang w:val="ru-RU"/>
        </w:rPr>
        <w:t xml:space="preserve">ов </w:t>
      </w:r>
      <w:r w:rsidRPr="00C476A7">
        <w:rPr>
          <w:b/>
          <w:bCs/>
          <w:lang w:val="ru-RU"/>
        </w:rPr>
        <w:t>2</w:t>
      </w:r>
      <w:r w:rsidRPr="00C476A7">
        <w:rPr>
          <w:lang w:val="ru-RU"/>
        </w:rPr>
        <w:t xml:space="preserve">. Процесс циклизации через терминальные алкины (R=H) из альдоксима </w:t>
      </w:r>
      <w:r w:rsidRPr="00C476A7">
        <w:rPr>
          <w:b/>
          <w:bCs/>
          <w:lang w:val="ru-RU"/>
        </w:rPr>
        <w:t>1</w:t>
      </w:r>
      <w:r w:rsidRPr="00C476A7">
        <w:rPr>
          <w:lang w:val="ru-RU"/>
        </w:rPr>
        <w:t xml:space="preserve"> </w:t>
      </w:r>
      <w:r>
        <w:rPr>
          <w:lang w:val="ru-RU"/>
        </w:rPr>
        <w:t>приводил к</w:t>
      </w:r>
      <w:r w:rsidRPr="00C476A7">
        <w:rPr>
          <w:lang w:val="ru-RU"/>
        </w:rPr>
        <w:t xml:space="preserve"> образовани</w:t>
      </w:r>
      <w:r>
        <w:rPr>
          <w:lang w:val="ru-RU"/>
        </w:rPr>
        <w:t>ю</w:t>
      </w:r>
      <w:r w:rsidRPr="00C476A7">
        <w:rPr>
          <w:lang w:val="ru-RU"/>
        </w:rPr>
        <w:t xml:space="preserve"> оксида пиразина </w:t>
      </w:r>
      <w:r w:rsidRPr="00C476A7">
        <w:rPr>
          <w:b/>
          <w:bCs/>
          <w:lang w:val="ru-RU"/>
        </w:rPr>
        <w:t>3</w:t>
      </w:r>
      <w:r>
        <w:rPr>
          <w:lang w:val="ru-RU"/>
        </w:rPr>
        <w:t xml:space="preserve">. </w:t>
      </w:r>
      <w:r w:rsidRPr="00C476A7">
        <w:rPr>
          <w:lang w:val="ru-RU"/>
        </w:rPr>
        <w:t>Этот тип реорганизации ранее не наблюдался в литературе и представляет собой новую перестройку, называемую перестройкой Бальчи-Гювена</w:t>
      </w:r>
      <w:r w:rsidR="00DB70DC">
        <w:rPr>
          <w:lang w:val="ru-RU"/>
        </w:rPr>
        <w:t xml:space="preserve"> (</w:t>
      </w:r>
      <w:r w:rsidR="00DB70DC" w:rsidRPr="00DB70DC">
        <w:rPr>
          <w:lang w:val="ru-RU"/>
        </w:rPr>
        <w:t>схема 1.8</w:t>
      </w:r>
      <w:r w:rsidR="00DB70DC">
        <w:rPr>
          <w:lang w:val="ru-RU"/>
        </w:rPr>
        <w:t>).</w:t>
      </w:r>
    </w:p>
    <w:p w14:paraId="534EA55D" w14:textId="77777777" w:rsidR="00211B30" w:rsidRDefault="00211B30" w:rsidP="0017409D">
      <w:pPr>
        <w:pStyle w:val="Diss"/>
        <w:ind w:firstLine="708"/>
        <w:rPr>
          <w:lang w:val="ru-RU"/>
        </w:rPr>
      </w:pPr>
    </w:p>
    <w:p w14:paraId="0B2AD53A" w14:textId="7E681FC7" w:rsidR="00211B30" w:rsidRDefault="00211B30" w:rsidP="0017409D">
      <w:pPr>
        <w:pStyle w:val="Diss"/>
        <w:jc w:val="center"/>
      </w:pPr>
      <w:r>
        <w:object w:dxaOrig="5442" w:dyaOrig="1293" w14:anchorId="2571C6BD">
          <v:shape id="_x0000_i1033" type="#_x0000_t75" style="width:273pt;height:64.5pt" o:ole="">
            <v:imagedata r:id="rId24" o:title=""/>
          </v:shape>
          <o:OLEObject Type="Embed" ProgID="ChemDraw.Document.6.0" ShapeID="_x0000_i1033" DrawAspect="Content" ObjectID="_1748603079" r:id="rId25"/>
        </w:object>
      </w:r>
    </w:p>
    <w:p w14:paraId="7B981617" w14:textId="5E060CC1" w:rsidR="00DB70DC" w:rsidRDefault="00DB70DC" w:rsidP="0017409D">
      <w:pPr>
        <w:pStyle w:val="Diss"/>
        <w:jc w:val="center"/>
        <w:rPr>
          <w:noProof/>
        </w:rPr>
      </w:pPr>
    </w:p>
    <w:p w14:paraId="6CA7233F" w14:textId="3FD21E60" w:rsidR="00DB70DC" w:rsidRPr="00DB70DC" w:rsidRDefault="00DB70DC" w:rsidP="00DB70DC">
      <w:pPr>
        <w:spacing w:after="0" w:line="240" w:lineRule="auto"/>
        <w:ind w:firstLine="708"/>
        <w:jc w:val="center"/>
        <w:rPr>
          <w:rFonts w:ascii="Times New Roman" w:hAnsi="Times New Roman"/>
          <w:sz w:val="28"/>
          <w:szCs w:val="28"/>
        </w:rPr>
      </w:pPr>
      <w:r>
        <w:rPr>
          <w:rFonts w:ascii="Times New Roman" w:hAnsi="Times New Roman"/>
          <w:sz w:val="28"/>
          <w:szCs w:val="28"/>
          <w:lang w:val="kk-KZ"/>
        </w:rPr>
        <w:t>Схема 1.</w:t>
      </w:r>
      <w:r>
        <w:rPr>
          <w:rFonts w:ascii="Times New Roman" w:hAnsi="Times New Roman"/>
          <w:sz w:val="28"/>
          <w:szCs w:val="28"/>
        </w:rPr>
        <w:t>8</w:t>
      </w:r>
    </w:p>
    <w:p w14:paraId="0542CFE4" w14:textId="77777777" w:rsidR="00211B30" w:rsidRDefault="00211B30" w:rsidP="0017409D">
      <w:pPr>
        <w:spacing w:after="0" w:line="240" w:lineRule="auto"/>
        <w:ind w:firstLine="708"/>
        <w:jc w:val="both"/>
        <w:rPr>
          <w:rFonts w:ascii="Times New Roman" w:hAnsi="Times New Roman"/>
          <w:sz w:val="28"/>
          <w:szCs w:val="28"/>
          <w:lang w:val="kk-KZ"/>
        </w:rPr>
      </w:pPr>
    </w:p>
    <w:p w14:paraId="4457B364"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kk-KZ"/>
        </w:rPr>
      </w:pPr>
      <w:r w:rsidRPr="007E4D25">
        <w:rPr>
          <w:rFonts w:ascii="Times New Roman" w:hAnsi="Times New Roman"/>
          <w:sz w:val="28"/>
          <w:szCs w:val="28"/>
          <w:lang w:val="kk-KZ"/>
        </w:rPr>
        <w:t>α-Иминокетон</w:t>
      </w:r>
      <w:r>
        <w:rPr>
          <w:rFonts w:ascii="Times New Roman" w:hAnsi="Times New Roman"/>
          <w:sz w:val="28"/>
          <w:szCs w:val="28"/>
          <w:lang w:val="kk-KZ"/>
        </w:rPr>
        <w:t>ы</w:t>
      </w:r>
      <w:r w:rsidRPr="007E4D25">
        <w:rPr>
          <w:rFonts w:ascii="Times New Roman" w:hAnsi="Times New Roman"/>
          <w:sz w:val="28"/>
          <w:szCs w:val="28"/>
          <w:lang w:val="kk-KZ"/>
        </w:rPr>
        <w:t xml:space="preserve"> </w:t>
      </w:r>
      <w:r>
        <w:rPr>
          <w:rFonts w:ascii="Times New Roman" w:hAnsi="Times New Roman"/>
          <w:sz w:val="28"/>
          <w:szCs w:val="28"/>
        </w:rPr>
        <w:t xml:space="preserve">(основания Шиффа, </w:t>
      </w:r>
      <w:r w:rsidRPr="00BE738B">
        <w:rPr>
          <w:rFonts w:ascii="Times New Roman" w:hAnsi="Times New Roman"/>
          <w:sz w:val="28"/>
          <w:szCs w:val="28"/>
        </w:rPr>
        <w:t>названн</w:t>
      </w:r>
      <w:r>
        <w:rPr>
          <w:rFonts w:ascii="Times New Roman" w:hAnsi="Times New Roman"/>
          <w:sz w:val="28"/>
          <w:szCs w:val="28"/>
        </w:rPr>
        <w:t>ы</w:t>
      </w:r>
      <w:r w:rsidRPr="00BE738B">
        <w:rPr>
          <w:rFonts w:ascii="Times New Roman" w:hAnsi="Times New Roman"/>
          <w:sz w:val="28"/>
          <w:szCs w:val="28"/>
        </w:rPr>
        <w:t>е в честь Хьюго Шиффа) представля</w:t>
      </w:r>
      <w:r>
        <w:rPr>
          <w:rFonts w:ascii="Times New Roman" w:hAnsi="Times New Roman"/>
          <w:sz w:val="28"/>
          <w:szCs w:val="28"/>
        </w:rPr>
        <w:t>ющие</w:t>
      </w:r>
      <w:r w:rsidRPr="00BE738B">
        <w:rPr>
          <w:rFonts w:ascii="Times New Roman" w:hAnsi="Times New Roman"/>
          <w:sz w:val="28"/>
          <w:szCs w:val="28"/>
        </w:rPr>
        <w:t xml:space="preserve"> собой соединени</w:t>
      </w:r>
      <w:r>
        <w:rPr>
          <w:rFonts w:ascii="Times New Roman" w:hAnsi="Times New Roman"/>
          <w:sz w:val="28"/>
          <w:szCs w:val="28"/>
        </w:rPr>
        <w:t>я</w:t>
      </w:r>
      <w:r w:rsidRPr="00BE738B">
        <w:rPr>
          <w:rFonts w:ascii="Times New Roman" w:hAnsi="Times New Roman"/>
          <w:sz w:val="28"/>
          <w:szCs w:val="28"/>
        </w:rPr>
        <w:t xml:space="preserve"> с общей структурой R</w:t>
      </w:r>
      <w:r w:rsidRPr="003A6D90">
        <w:rPr>
          <w:rFonts w:ascii="Times New Roman" w:hAnsi="Times New Roman"/>
          <w:sz w:val="28"/>
          <w:szCs w:val="28"/>
          <w:vertAlign w:val="subscript"/>
        </w:rPr>
        <w:t>1</w:t>
      </w:r>
      <w:r w:rsidRPr="00BE738B">
        <w:rPr>
          <w:rFonts w:ascii="Times New Roman" w:hAnsi="Times New Roman"/>
          <w:sz w:val="28"/>
          <w:szCs w:val="28"/>
        </w:rPr>
        <w:t>R</w:t>
      </w:r>
      <w:r w:rsidRPr="003A6D90">
        <w:rPr>
          <w:rFonts w:ascii="Times New Roman" w:hAnsi="Times New Roman"/>
          <w:sz w:val="28"/>
          <w:szCs w:val="28"/>
          <w:vertAlign w:val="subscript"/>
        </w:rPr>
        <w:t>2</w:t>
      </w:r>
      <w:r w:rsidRPr="00BE738B">
        <w:rPr>
          <w:rFonts w:ascii="Times New Roman" w:hAnsi="Times New Roman"/>
          <w:sz w:val="28"/>
          <w:szCs w:val="28"/>
        </w:rPr>
        <w:t>C=NR' (R' ≠ H)</w:t>
      </w:r>
      <w:r>
        <w:rPr>
          <w:rFonts w:ascii="Times New Roman" w:hAnsi="Times New Roman"/>
          <w:sz w:val="28"/>
          <w:szCs w:val="28"/>
        </w:rPr>
        <w:t xml:space="preserve">, </w:t>
      </w:r>
      <w:r w:rsidRPr="00BE738B">
        <w:rPr>
          <w:rFonts w:ascii="Times New Roman" w:hAnsi="Times New Roman"/>
          <w:sz w:val="28"/>
          <w:szCs w:val="28"/>
        </w:rPr>
        <w:t>подкласс иминов</w:t>
      </w:r>
      <w:r>
        <w:rPr>
          <w:rFonts w:ascii="Times New Roman" w:hAnsi="Times New Roman"/>
          <w:sz w:val="28"/>
          <w:szCs w:val="28"/>
        </w:rPr>
        <w:t xml:space="preserve"> (</w:t>
      </w:r>
      <w:r w:rsidRPr="00BE738B">
        <w:rPr>
          <w:rFonts w:ascii="Times New Roman" w:hAnsi="Times New Roman"/>
          <w:sz w:val="28"/>
          <w:szCs w:val="28"/>
        </w:rPr>
        <w:t>либо вторичные кетимины, либо вторичные альдимины в зависимости от их структуры</w:t>
      </w:r>
      <w:r>
        <w:rPr>
          <w:rFonts w:ascii="Times New Roman" w:hAnsi="Times New Roman"/>
          <w:sz w:val="28"/>
          <w:szCs w:val="28"/>
        </w:rPr>
        <w:t xml:space="preserve">) </w:t>
      </w:r>
      <w:r w:rsidRPr="007E4D25">
        <w:rPr>
          <w:rFonts w:ascii="Times New Roman" w:hAnsi="Times New Roman"/>
          <w:sz w:val="28"/>
          <w:szCs w:val="28"/>
          <w:lang w:val="kk-KZ"/>
        </w:rPr>
        <w:t>явля</w:t>
      </w:r>
      <w:r>
        <w:rPr>
          <w:rFonts w:ascii="Times New Roman" w:hAnsi="Times New Roman"/>
          <w:sz w:val="28"/>
          <w:szCs w:val="28"/>
          <w:lang w:val="kk-KZ"/>
        </w:rPr>
        <w:t>ю</w:t>
      </w:r>
      <w:r w:rsidRPr="007E4D25">
        <w:rPr>
          <w:rFonts w:ascii="Times New Roman" w:hAnsi="Times New Roman"/>
          <w:sz w:val="28"/>
          <w:szCs w:val="28"/>
          <w:lang w:val="kk-KZ"/>
        </w:rPr>
        <w:t xml:space="preserve">тся строительным блоком для получения α-аминокетонов и α-аминоспиртов. </w:t>
      </w:r>
    </w:p>
    <w:p w14:paraId="7389E2C9"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kk-KZ"/>
        </w:rPr>
      </w:pPr>
    </w:p>
    <w:p w14:paraId="0BCE2299" w14:textId="77777777" w:rsidR="00211B30" w:rsidRDefault="00211B30" w:rsidP="0017409D">
      <w:pPr>
        <w:pStyle w:val="31"/>
        <w:autoSpaceDE w:val="0"/>
        <w:autoSpaceDN w:val="0"/>
        <w:adjustRightInd w:val="0"/>
        <w:spacing w:after="0" w:line="240" w:lineRule="auto"/>
        <w:ind w:firstLine="708"/>
        <w:jc w:val="center"/>
      </w:pPr>
      <w:r>
        <w:object w:dxaOrig="638" w:dyaOrig="1149" w14:anchorId="18E20107">
          <v:shape id="_x0000_i1034" type="#_x0000_t75" style="width:33.75pt;height:57.75pt" o:ole="">
            <v:imagedata r:id="rId26" o:title=""/>
          </v:shape>
          <o:OLEObject Type="Embed" ProgID="ChemDraw.Document.6.0" ShapeID="_x0000_i1034" DrawAspect="Content" ObjectID="_1748603080" r:id="rId27"/>
        </w:object>
      </w:r>
    </w:p>
    <w:p w14:paraId="7E11F882"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p>
    <w:p w14:paraId="12778485" w14:textId="283884B4" w:rsidR="003E4F09"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Основания Шиффа получают </w:t>
      </w:r>
      <w:r w:rsidRPr="00152D17">
        <w:rPr>
          <w:rFonts w:ascii="Times New Roman" w:hAnsi="Times New Roman"/>
          <w:sz w:val="28"/>
          <w:szCs w:val="28"/>
        </w:rPr>
        <w:t>конденсаци</w:t>
      </w:r>
      <w:r>
        <w:rPr>
          <w:rFonts w:ascii="Times New Roman" w:hAnsi="Times New Roman"/>
          <w:sz w:val="28"/>
          <w:szCs w:val="28"/>
        </w:rPr>
        <w:t>ей</w:t>
      </w:r>
      <w:r w:rsidRPr="00152D17">
        <w:rPr>
          <w:rFonts w:ascii="Times New Roman" w:hAnsi="Times New Roman"/>
          <w:sz w:val="28"/>
          <w:szCs w:val="28"/>
        </w:rPr>
        <w:t xml:space="preserve"> </w:t>
      </w:r>
      <w:r>
        <w:rPr>
          <w:rFonts w:ascii="Times New Roman" w:hAnsi="Times New Roman"/>
          <w:sz w:val="28"/>
          <w:szCs w:val="28"/>
        </w:rPr>
        <w:t xml:space="preserve">первичных </w:t>
      </w:r>
      <w:r w:rsidRPr="00152D17">
        <w:rPr>
          <w:rFonts w:ascii="Times New Roman" w:hAnsi="Times New Roman"/>
          <w:sz w:val="28"/>
          <w:szCs w:val="28"/>
        </w:rPr>
        <w:t>аминов с карбонильными соединениями</w:t>
      </w:r>
      <w:r>
        <w:rPr>
          <w:rFonts w:ascii="Times New Roman" w:hAnsi="Times New Roman"/>
          <w:sz w:val="28"/>
          <w:szCs w:val="28"/>
          <w:lang w:val="kk-KZ"/>
        </w:rPr>
        <w:t xml:space="preserve"> </w:t>
      </w:r>
      <w:r w:rsidRPr="003E1792">
        <w:rPr>
          <w:rFonts w:ascii="Times New Roman" w:hAnsi="Times New Roman"/>
          <w:sz w:val="28"/>
          <w:szCs w:val="28"/>
        </w:rPr>
        <w:t>[</w:t>
      </w:r>
      <w:r w:rsidR="00CA72AF" w:rsidRPr="00CA72AF">
        <w:rPr>
          <w:rFonts w:ascii="Times New Roman" w:hAnsi="Times New Roman"/>
          <w:sz w:val="28"/>
          <w:szCs w:val="28"/>
        </w:rPr>
        <w:t>21</w:t>
      </w:r>
      <w:r w:rsidRPr="003E1792">
        <w:rPr>
          <w:rFonts w:ascii="Times New Roman" w:hAnsi="Times New Roman"/>
          <w:sz w:val="28"/>
          <w:szCs w:val="28"/>
        </w:rPr>
        <w:t>]</w:t>
      </w:r>
      <w:r w:rsidRPr="00355827">
        <w:rPr>
          <w:rFonts w:ascii="Times New Roman" w:hAnsi="Times New Roman"/>
          <w:sz w:val="28"/>
          <w:szCs w:val="28"/>
        </w:rPr>
        <w:t xml:space="preserve">. </w:t>
      </w:r>
      <w:r w:rsidR="003E4F09" w:rsidRPr="003E4F09">
        <w:rPr>
          <w:rFonts w:ascii="Times New Roman" w:hAnsi="Times New Roman"/>
          <w:sz w:val="28"/>
          <w:szCs w:val="28"/>
        </w:rPr>
        <w:t>С альдегидами и кетонами первичные и вторичные амины реагируют по механизму нуклеофильного присоединения</w:t>
      </w:r>
      <w:r w:rsidR="00DB70DC">
        <w:rPr>
          <w:rFonts w:ascii="Times New Roman" w:hAnsi="Times New Roman"/>
          <w:sz w:val="28"/>
          <w:szCs w:val="28"/>
        </w:rPr>
        <w:t xml:space="preserve"> (схема 1.9) </w:t>
      </w:r>
    </w:p>
    <w:p w14:paraId="0E23AE5F" w14:textId="77777777" w:rsidR="003E4F09" w:rsidRPr="003E4F09" w:rsidRDefault="003E4F09" w:rsidP="0017409D">
      <w:pPr>
        <w:pStyle w:val="31"/>
        <w:autoSpaceDE w:val="0"/>
        <w:autoSpaceDN w:val="0"/>
        <w:adjustRightInd w:val="0"/>
        <w:spacing w:after="0" w:line="240" w:lineRule="auto"/>
        <w:ind w:firstLine="708"/>
        <w:jc w:val="both"/>
        <w:rPr>
          <w:rFonts w:ascii="Times New Roman" w:hAnsi="Times New Roman"/>
          <w:sz w:val="28"/>
          <w:szCs w:val="28"/>
        </w:rPr>
      </w:pPr>
    </w:p>
    <w:p w14:paraId="09E53401" w14:textId="2CE7A71B" w:rsidR="00211B30" w:rsidRDefault="006A5007" w:rsidP="0017409D">
      <w:pPr>
        <w:pStyle w:val="31"/>
        <w:autoSpaceDE w:val="0"/>
        <w:autoSpaceDN w:val="0"/>
        <w:adjustRightInd w:val="0"/>
        <w:spacing w:after="0" w:line="240" w:lineRule="auto"/>
        <w:jc w:val="center"/>
      </w:pPr>
      <w:r>
        <w:object w:dxaOrig="8290" w:dyaOrig="1361" w14:anchorId="314E1E25">
          <v:shape id="_x0000_i1035" type="#_x0000_t75" style="width:414.75pt;height:68.25pt" o:ole="">
            <v:imagedata r:id="rId28" o:title=""/>
          </v:shape>
          <o:OLEObject Type="Embed" ProgID="ChemDraw.Document.6.0" ShapeID="_x0000_i1035" DrawAspect="Content" ObjectID="_1748603081" r:id="rId29"/>
        </w:object>
      </w:r>
    </w:p>
    <w:p w14:paraId="4E0272C0" w14:textId="4EF91594" w:rsidR="00DB70DC" w:rsidRPr="004912C8" w:rsidRDefault="00DB70DC" w:rsidP="0017409D">
      <w:pPr>
        <w:pStyle w:val="31"/>
        <w:autoSpaceDE w:val="0"/>
        <w:autoSpaceDN w:val="0"/>
        <w:adjustRightInd w:val="0"/>
        <w:spacing w:after="0" w:line="240" w:lineRule="auto"/>
        <w:jc w:val="center"/>
        <w:rPr>
          <w:rFonts w:ascii="Times New Roman" w:hAnsi="Times New Roman"/>
          <w:sz w:val="28"/>
          <w:szCs w:val="28"/>
        </w:rPr>
      </w:pPr>
    </w:p>
    <w:p w14:paraId="3A1CBDF0" w14:textId="765DA093" w:rsidR="00DB70DC" w:rsidRPr="00DB70DC" w:rsidRDefault="00DB70DC" w:rsidP="00DB70DC">
      <w:pPr>
        <w:spacing w:after="0" w:line="240" w:lineRule="auto"/>
        <w:ind w:firstLine="708"/>
        <w:jc w:val="center"/>
        <w:rPr>
          <w:rFonts w:ascii="Times New Roman" w:hAnsi="Times New Roman"/>
          <w:sz w:val="28"/>
          <w:szCs w:val="28"/>
        </w:rPr>
      </w:pPr>
      <w:r>
        <w:rPr>
          <w:rFonts w:ascii="Times New Roman" w:hAnsi="Times New Roman"/>
          <w:sz w:val="28"/>
          <w:szCs w:val="28"/>
          <w:lang w:val="kk-KZ"/>
        </w:rPr>
        <w:t>Схема 1.</w:t>
      </w:r>
      <w:r>
        <w:rPr>
          <w:rFonts w:ascii="Times New Roman" w:hAnsi="Times New Roman"/>
          <w:sz w:val="28"/>
          <w:szCs w:val="28"/>
        </w:rPr>
        <w:t>9</w:t>
      </w:r>
    </w:p>
    <w:p w14:paraId="3908B466" w14:textId="77777777" w:rsidR="006906BF" w:rsidRDefault="006906BF" w:rsidP="0017409D">
      <w:pPr>
        <w:pStyle w:val="31"/>
        <w:autoSpaceDE w:val="0"/>
        <w:autoSpaceDN w:val="0"/>
        <w:adjustRightInd w:val="0"/>
        <w:spacing w:after="0" w:line="240" w:lineRule="auto"/>
        <w:jc w:val="center"/>
        <w:rPr>
          <w:rFonts w:ascii="Times New Roman" w:hAnsi="Times New Roman"/>
          <w:sz w:val="28"/>
          <w:szCs w:val="28"/>
        </w:rPr>
      </w:pPr>
    </w:p>
    <w:p w14:paraId="1DFD8313"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sidRPr="00355827">
        <w:rPr>
          <w:rFonts w:ascii="Times New Roman" w:hAnsi="Times New Roman"/>
          <w:sz w:val="28"/>
          <w:szCs w:val="28"/>
        </w:rPr>
        <w:t>Образование основания Шиффа обычно происходит при кислотном или основном катализе или при нагревании. Обычное основание Шиффа представляет собой кристаллические твердые вещества,</w:t>
      </w:r>
      <w:r>
        <w:rPr>
          <w:rFonts w:ascii="Times New Roman" w:hAnsi="Times New Roman"/>
          <w:sz w:val="28"/>
          <w:szCs w:val="28"/>
          <w:lang w:val="kk-KZ"/>
        </w:rPr>
        <w:t xml:space="preserve"> слабые основания</w:t>
      </w:r>
      <w:r w:rsidRPr="00355827">
        <w:rPr>
          <w:rFonts w:ascii="Times New Roman" w:hAnsi="Times New Roman"/>
          <w:sz w:val="28"/>
          <w:szCs w:val="28"/>
        </w:rPr>
        <w:t xml:space="preserve">, </w:t>
      </w:r>
      <w:r>
        <w:rPr>
          <w:rFonts w:ascii="Times New Roman" w:hAnsi="Times New Roman"/>
          <w:sz w:val="28"/>
          <w:szCs w:val="28"/>
          <w:lang w:val="kk-KZ"/>
        </w:rPr>
        <w:t xml:space="preserve">но </w:t>
      </w:r>
      <w:r w:rsidRPr="00355827">
        <w:rPr>
          <w:rFonts w:ascii="Times New Roman" w:hAnsi="Times New Roman"/>
          <w:sz w:val="28"/>
          <w:szCs w:val="28"/>
        </w:rPr>
        <w:t>по крайней мере некоторые из них образуют нерастворимые соли с сильными кислотами.</w:t>
      </w:r>
    </w:p>
    <w:p w14:paraId="219A3776" w14:textId="49BC4989" w:rsidR="00211B30" w:rsidRPr="00111721"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lang w:val="kk-KZ"/>
        </w:rPr>
        <w:t xml:space="preserve">В статье </w:t>
      </w:r>
      <w:r w:rsidRPr="00111721">
        <w:rPr>
          <w:rFonts w:ascii="Times New Roman" w:hAnsi="Times New Roman"/>
          <w:sz w:val="28"/>
          <w:szCs w:val="28"/>
        </w:rPr>
        <w:t>[</w:t>
      </w:r>
      <w:r w:rsidR="00CA72AF" w:rsidRPr="00CA72AF">
        <w:rPr>
          <w:rFonts w:ascii="Times New Roman" w:hAnsi="Times New Roman"/>
          <w:sz w:val="28"/>
          <w:szCs w:val="28"/>
        </w:rPr>
        <w:t>22</w:t>
      </w:r>
      <w:r w:rsidRPr="00111721">
        <w:rPr>
          <w:rFonts w:ascii="Times New Roman" w:hAnsi="Times New Roman"/>
          <w:sz w:val="28"/>
          <w:szCs w:val="28"/>
        </w:rPr>
        <w:t xml:space="preserve">] </w:t>
      </w:r>
      <w:r>
        <w:rPr>
          <w:rFonts w:ascii="Times New Roman" w:hAnsi="Times New Roman"/>
          <w:sz w:val="28"/>
          <w:szCs w:val="28"/>
          <w:lang w:val="kk-KZ"/>
        </w:rPr>
        <w:t>описано взаимодействие</w:t>
      </w:r>
      <w:r w:rsidRPr="00111721">
        <w:rPr>
          <w:rFonts w:ascii="Times New Roman" w:hAnsi="Times New Roman"/>
          <w:sz w:val="28"/>
          <w:szCs w:val="28"/>
        </w:rPr>
        <w:t xml:space="preserve"> 2,2-диметилтетрагидро-2</w:t>
      </w:r>
      <w:r w:rsidRPr="000B0820">
        <w:rPr>
          <w:rFonts w:ascii="Times New Roman" w:hAnsi="Times New Roman"/>
          <w:i/>
          <w:iCs/>
          <w:sz w:val="28"/>
          <w:szCs w:val="28"/>
          <w:lang w:val="en-US"/>
        </w:rPr>
        <w:t>H</w:t>
      </w:r>
      <w:r w:rsidRPr="00111721">
        <w:rPr>
          <w:rFonts w:ascii="Times New Roman" w:hAnsi="Times New Roman"/>
          <w:sz w:val="28"/>
          <w:szCs w:val="28"/>
        </w:rPr>
        <w:t xml:space="preserve">-пиран-4-она с </w:t>
      </w:r>
      <w:r w:rsidR="00EF1CA7" w:rsidRPr="00111721">
        <w:rPr>
          <w:rFonts w:ascii="Times New Roman" w:hAnsi="Times New Roman"/>
          <w:sz w:val="28"/>
          <w:szCs w:val="28"/>
        </w:rPr>
        <w:t>25%</w:t>
      </w:r>
      <w:r w:rsidR="00EF1CA7">
        <w:rPr>
          <w:rFonts w:ascii="Times New Roman" w:hAnsi="Times New Roman"/>
          <w:sz w:val="28"/>
          <w:szCs w:val="28"/>
        </w:rPr>
        <w:t xml:space="preserve">-ным </w:t>
      </w:r>
      <w:r w:rsidRPr="00111721">
        <w:rPr>
          <w:rFonts w:ascii="Times New Roman" w:hAnsi="Times New Roman"/>
          <w:sz w:val="28"/>
          <w:szCs w:val="28"/>
        </w:rPr>
        <w:t>водным мета</w:t>
      </w:r>
      <w:r w:rsidR="00353841">
        <w:rPr>
          <w:rFonts w:ascii="Times New Roman" w:hAnsi="Times New Roman"/>
          <w:sz w:val="28"/>
          <w:szCs w:val="28"/>
        </w:rPr>
        <w:t>ил</w:t>
      </w:r>
      <w:r w:rsidRPr="00111721">
        <w:rPr>
          <w:rFonts w:ascii="Times New Roman" w:hAnsi="Times New Roman"/>
          <w:sz w:val="28"/>
          <w:szCs w:val="28"/>
        </w:rPr>
        <w:t>амином с последующим восстановлением полученного таким образом основания Шиффа,</w:t>
      </w:r>
      <w:r w:rsidR="00353841">
        <w:rPr>
          <w:rFonts w:ascii="Times New Roman" w:hAnsi="Times New Roman"/>
          <w:sz w:val="28"/>
          <w:szCs w:val="28"/>
        </w:rPr>
        <w:t xml:space="preserve"> которое</w:t>
      </w:r>
      <w:r w:rsidRPr="00111721">
        <w:rPr>
          <w:rFonts w:ascii="Times New Roman" w:hAnsi="Times New Roman"/>
          <w:sz w:val="28"/>
          <w:szCs w:val="28"/>
        </w:rPr>
        <w:t xml:space="preserve"> восстанавливали тетрагидроборатом натрия до N</w:t>
      </w:r>
      <w:r w:rsidR="006E1885">
        <w:rPr>
          <w:rFonts w:ascii="Times New Roman" w:hAnsi="Times New Roman"/>
          <w:sz w:val="28"/>
          <w:szCs w:val="28"/>
        </w:rPr>
        <w:t>,</w:t>
      </w:r>
      <w:r w:rsidRPr="00111721">
        <w:rPr>
          <w:rFonts w:ascii="Times New Roman" w:hAnsi="Times New Roman"/>
          <w:sz w:val="28"/>
          <w:szCs w:val="28"/>
        </w:rPr>
        <w:t>2,2-триметилтетрагидро-2</w:t>
      </w:r>
      <w:r w:rsidRPr="000B0820">
        <w:rPr>
          <w:rFonts w:ascii="Times New Roman" w:hAnsi="Times New Roman"/>
          <w:i/>
          <w:iCs/>
          <w:sz w:val="28"/>
          <w:szCs w:val="28"/>
        </w:rPr>
        <w:t>Н</w:t>
      </w:r>
      <w:r w:rsidRPr="00111721">
        <w:rPr>
          <w:rFonts w:ascii="Times New Roman" w:hAnsi="Times New Roman"/>
          <w:sz w:val="28"/>
          <w:szCs w:val="28"/>
        </w:rPr>
        <w:t>-пиран-4-амина</w:t>
      </w:r>
      <w:r w:rsidR="00DB70DC">
        <w:rPr>
          <w:rFonts w:ascii="Times New Roman" w:hAnsi="Times New Roman"/>
          <w:sz w:val="28"/>
          <w:szCs w:val="28"/>
        </w:rPr>
        <w:t xml:space="preserve"> (схема 1.10).</w:t>
      </w:r>
    </w:p>
    <w:p w14:paraId="344E6F40"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kk-KZ"/>
        </w:rPr>
      </w:pPr>
    </w:p>
    <w:p w14:paraId="400ECBBB" w14:textId="72E32D51" w:rsidR="00211B30" w:rsidRDefault="003456B6" w:rsidP="000B0820">
      <w:pPr>
        <w:pStyle w:val="31"/>
        <w:autoSpaceDE w:val="0"/>
        <w:autoSpaceDN w:val="0"/>
        <w:adjustRightInd w:val="0"/>
        <w:spacing w:after="0" w:line="240" w:lineRule="auto"/>
        <w:jc w:val="center"/>
      </w:pPr>
      <w:r>
        <w:object w:dxaOrig="4946" w:dyaOrig="1226" w14:anchorId="1CE7388D">
          <v:shape id="_x0000_i1036" type="#_x0000_t75" style="width:255pt;height:63.75pt" o:ole="">
            <v:imagedata r:id="rId30" o:title=""/>
          </v:shape>
          <o:OLEObject Type="Embed" ProgID="ChemDraw.Document.6.0" ShapeID="_x0000_i1036" DrawAspect="Content" ObjectID="_1748603082" r:id="rId31"/>
        </w:object>
      </w:r>
    </w:p>
    <w:p w14:paraId="104E70CB" w14:textId="2C49D2AC" w:rsidR="00DB70DC" w:rsidRPr="00DB70DC" w:rsidRDefault="00DB70DC" w:rsidP="0017409D">
      <w:pPr>
        <w:pStyle w:val="31"/>
        <w:autoSpaceDE w:val="0"/>
        <w:autoSpaceDN w:val="0"/>
        <w:adjustRightInd w:val="0"/>
        <w:spacing w:after="0" w:line="240" w:lineRule="auto"/>
        <w:ind w:firstLine="708"/>
        <w:jc w:val="center"/>
        <w:rPr>
          <w:rFonts w:ascii="Times New Roman" w:hAnsi="Times New Roman"/>
          <w:sz w:val="28"/>
          <w:szCs w:val="28"/>
        </w:rPr>
      </w:pPr>
    </w:p>
    <w:p w14:paraId="2723C96F" w14:textId="65FCAE8B" w:rsidR="00DB70DC" w:rsidRPr="00DB70DC" w:rsidRDefault="00DB70DC" w:rsidP="000B0820">
      <w:pPr>
        <w:pStyle w:val="31"/>
        <w:autoSpaceDE w:val="0"/>
        <w:autoSpaceDN w:val="0"/>
        <w:adjustRightInd w:val="0"/>
        <w:spacing w:after="0" w:line="240" w:lineRule="auto"/>
        <w:jc w:val="center"/>
        <w:rPr>
          <w:rFonts w:ascii="Times New Roman" w:hAnsi="Times New Roman"/>
          <w:sz w:val="28"/>
          <w:szCs w:val="28"/>
        </w:rPr>
      </w:pPr>
      <w:r w:rsidRPr="00DB70DC">
        <w:rPr>
          <w:rFonts w:ascii="Times New Roman" w:hAnsi="Times New Roman"/>
          <w:sz w:val="28"/>
          <w:szCs w:val="28"/>
        </w:rPr>
        <w:t>Схема 1.10</w:t>
      </w:r>
    </w:p>
    <w:p w14:paraId="12AAAAD7" w14:textId="77777777" w:rsidR="00211B30" w:rsidRPr="00DB70DC"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p>
    <w:p w14:paraId="3868AEC8" w14:textId="771D1635" w:rsidR="00211B30" w:rsidRDefault="00241504" w:rsidP="0017409D">
      <w:pPr>
        <w:pStyle w:val="31"/>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lang w:val="kk-KZ"/>
        </w:rPr>
        <w:t xml:space="preserve">В работе </w:t>
      </w:r>
      <w:r w:rsidRPr="008F47B9">
        <w:rPr>
          <w:rFonts w:ascii="Times New Roman" w:hAnsi="Times New Roman"/>
          <w:sz w:val="28"/>
          <w:szCs w:val="28"/>
        </w:rPr>
        <w:t>[</w:t>
      </w:r>
      <w:r>
        <w:rPr>
          <w:rFonts w:ascii="Times New Roman" w:hAnsi="Times New Roman"/>
          <w:sz w:val="28"/>
          <w:szCs w:val="28"/>
        </w:rPr>
        <w:t>23</w:t>
      </w:r>
      <w:r w:rsidRPr="008F47B9">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kk-KZ"/>
        </w:rPr>
        <w:t>был получен и охаратеризован</w:t>
      </w:r>
      <w:r w:rsidRPr="008F47B9">
        <w:rPr>
          <w:rFonts w:ascii="Times New Roman" w:hAnsi="Times New Roman"/>
          <w:sz w:val="28"/>
          <w:szCs w:val="28"/>
        </w:rPr>
        <w:t xml:space="preserve"> </w:t>
      </w:r>
      <w:r w:rsidR="00211B30" w:rsidRPr="008F47B9">
        <w:rPr>
          <w:rFonts w:ascii="Times New Roman" w:hAnsi="Times New Roman"/>
          <w:sz w:val="28"/>
          <w:szCs w:val="28"/>
        </w:rPr>
        <w:t>N'-(</w:t>
      </w:r>
      <w:r w:rsidR="0054387E" w:rsidRPr="008F47B9">
        <w:rPr>
          <w:rFonts w:ascii="Times New Roman" w:hAnsi="Times New Roman"/>
          <w:sz w:val="28"/>
          <w:szCs w:val="28"/>
        </w:rPr>
        <w:t>дигидро</w:t>
      </w:r>
      <w:r w:rsidR="000B0820">
        <w:rPr>
          <w:rFonts w:ascii="Times New Roman" w:hAnsi="Times New Roman"/>
          <w:sz w:val="28"/>
          <w:szCs w:val="28"/>
        </w:rPr>
        <w:t>-</w:t>
      </w:r>
      <w:r w:rsidR="00211B30" w:rsidRPr="008F47B9">
        <w:rPr>
          <w:rFonts w:ascii="Times New Roman" w:hAnsi="Times New Roman"/>
          <w:sz w:val="28"/>
          <w:szCs w:val="28"/>
        </w:rPr>
        <w:t>2</w:t>
      </w:r>
      <w:r w:rsidR="000B0820" w:rsidRPr="000B0820">
        <w:rPr>
          <w:rFonts w:ascii="Times New Roman" w:hAnsi="Times New Roman"/>
          <w:i/>
          <w:iCs/>
          <w:sz w:val="28"/>
          <w:szCs w:val="28"/>
        </w:rPr>
        <w:t>H</w:t>
      </w:r>
      <w:r w:rsidR="00211B30" w:rsidRPr="008F47B9">
        <w:rPr>
          <w:rFonts w:ascii="Times New Roman" w:hAnsi="Times New Roman"/>
          <w:sz w:val="28"/>
          <w:szCs w:val="28"/>
        </w:rPr>
        <w:t xml:space="preserve">-пиран-4(3H)-илиден)-2-((2,3-диметилфенил)амино)бензогидразид </w:t>
      </w:r>
      <w:r w:rsidR="00211B30">
        <w:rPr>
          <w:rFonts w:ascii="Times New Roman" w:hAnsi="Times New Roman"/>
          <w:sz w:val="28"/>
          <w:szCs w:val="28"/>
          <w:lang w:val="kk-KZ"/>
        </w:rPr>
        <w:t xml:space="preserve">на основании взаимодействия тетрагидропиран-4-она и </w:t>
      </w:r>
      <w:r w:rsidR="00211B30" w:rsidRPr="00E73C7D">
        <w:rPr>
          <w:rFonts w:ascii="Times New Roman" w:hAnsi="Times New Roman"/>
          <w:sz w:val="28"/>
          <w:szCs w:val="28"/>
          <w:lang w:val="kk-KZ"/>
        </w:rPr>
        <w:t>гидразид</w:t>
      </w:r>
      <w:r w:rsidR="00211B30">
        <w:rPr>
          <w:rFonts w:ascii="Times New Roman" w:hAnsi="Times New Roman"/>
          <w:sz w:val="28"/>
          <w:szCs w:val="28"/>
          <w:lang w:val="kk-KZ"/>
        </w:rPr>
        <w:t>а</w:t>
      </w:r>
      <w:r w:rsidR="00211B30" w:rsidRPr="00E73C7D">
        <w:rPr>
          <w:rFonts w:ascii="Times New Roman" w:hAnsi="Times New Roman"/>
          <w:sz w:val="28"/>
          <w:szCs w:val="28"/>
          <w:lang w:val="kk-KZ"/>
        </w:rPr>
        <w:t xml:space="preserve"> мефенамовой кислоты</w:t>
      </w:r>
      <w:r w:rsidR="00211B30">
        <w:rPr>
          <w:rFonts w:ascii="Times New Roman" w:hAnsi="Times New Roman"/>
          <w:sz w:val="28"/>
          <w:szCs w:val="28"/>
          <w:lang w:val="kk-KZ"/>
        </w:rPr>
        <w:t xml:space="preserve"> </w:t>
      </w:r>
      <w:r w:rsidR="00CA72AF">
        <w:rPr>
          <w:rFonts w:ascii="Times New Roman" w:hAnsi="Times New Roman"/>
          <w:sz w:val="28"/>
          <w:szCs w:val="28"/>
        </w:rPr>
        <w:t>в 1,4-диоксане при комнатной температуре</w:t>
      </w:r>
      <w:r w:rsidR="00DB70DC">
        <w:rPr>
          <w:rFonts w:ascii="Times New Roman" w:hAnsi="Times New Roman"/>
          <w:sz w:val="28"/>
          <w:szCs w:val="28"/>
        </w:rPr>
        <w:t xml:space="preserve"> (схема 1.1</w:t>
      </w:r>
      <w:r>
        <w:rPr>
          <w:rFonts w:ascii="Times New Roman" w:hAnsi="Times New Roman"/>
          <w:sz w:val="28"/>
          <w:szCs w:val="28"/>
        </w:rPr>
        <w:t>1</w:t>
      </w:r>
      <w:r w:rsidR="00DB70DC">
        <w:rPr>
          <w:rFonts w:ascii="Times New Roman" w:hAnsi="Times New Roman"/>
          <w:sz w:val="28"/>
          <w:szCs w:val="28"/>
        </w:rPr>
        <w:t>)</w:t>
      </w:r>
      <w:r w:rsidR="00211B30">
        <w:rPr>
          <w:rFonts w:ascii="Times New Roman" w:hAnsi="Times New Roman"/>
          <w:sz w:val="28"/>
          <w:szCs w:val="28"/>
        </w:rPr>
        <w:t>.</w:t>
      </w:r>
    </w:p>
    <w:p w14:paraId="2305FCBC" w14:textId="77777777" w:rsidR="00CA72AF" w:rsidRPr="008F47B9" w:rsidRDefault="00CA72AF" w:rsidP="0017409D">
      <w:pPr>
        <w:pStyle w:val="31"/>
        <w:autoSpaceDE w:val="0"/>
        <w:autoSpaceDN w:val="0"/>
        <w:adjustRightInd w:val="0"/>
        <w:spacing w:after="0" w:line="240" w:lineRule="auto"/>
        <w:ind w:firstLine="708"/>
        <w:jc w:val="both"/>
        <w:rPr>
          <w:rFonts w:ascii="Times New Roman" w:hAnsi="Times New Roman"/>
          <w:sz w:val="28"/>
          <w:szCs w:val="28"/>
        </w:rPr>
      </w:pPr>
    </w:p>
    <w:p w14:paraId="37BD761D" w14:textId="215CBEF1" w:rsidR="00211B30" w:rsidRDefault="00166475" w:rsidP="0017409D">
      <w:pPr>
        <w:pStyle w:val="31"/>
        <w:autoSpaceDE w:val="0"/>
        <w:autoSpaceDN w:val="0"/>
        <w:adjustRightInd w:val="0"/>
        <w:spacing w:after="0" w:line="240" w:lineRule="auto"/>
        <w:jc w:val="center"/>
      </w:pPr>
      <w:r>
        <w:object w:dxaOrig="7751" w:dyaOrig="1749" w14:anchorId="6D713B28">
          <v:shape id="_x0000_i1037" type="#_x0000_t75" style="width:389.25pt;height:87pt" o:ole="">
            <v:imagedata r:id="rId32" o:title=""/>
          </v:shape>
          <o:OLEObject Type="Embed" ProgID="ChemDraw.Document.6.0" ShapeID="_x0000_i1037" DrawAspect="Content" ObjectID="_1748603083" r:id="rId33"/>
        </w:object>
      </w:r>
    </w:p>
    <w:p w14:paraId="24D4C566" w14:textId="77777777" w:rsidR="00DB70DC" w:rsidRDefault="00DB70DC" w:rsidP="00DB70DC">
      <w:pPr>
        <w:pStyle w:val="31"/>
        <w:autoSpaceDE w:val="0"/>
        <w:autoSpaceDN w:val="0"/>
        <w:adjustRightInd w:val="0"/>
        <w:spacing w:after="0" w:line="240" w:lineRule="auto"/>
        <w:ind w:firstLine="708"/>
        <w:jc w:val="center"/>
        <w:rPr>
          <w:rFonts w:ascii="Times New Roman" w:hAnsi="Times New Roman"/>
          <w:sz w:val="28"/>
          <w:szCs w:val="28"/>
        </w:rPr>
      </w:pPr>
    </w:p>
    <w:p w14:paraId="331A6526" w14:textId="174A6B0C" w:rsidR="00DB70DC" w:rsidRPr="00DB70DC" w:rsidRDefault="00DB70DC" w:rsidP="00DB70DC">
      <w:pPr>
        <w:pStyle w:val="31"/>
        <w:autoSpaceDE w:val="0"/>
        <w:autoSpaceDN w:val="0"/>
        <w:adjustRightInd w:val="0"/>
        <w:spacing w:after="0" w:line="240" w:lineRule="auto"/>
        <w:ind w:firstLine="708"/>
        <w:jc w:val="center"/>
        <w:rPr>
          <w:rFonts w:ascii="Times New Roman" w:hAnsi="Times New Roman"/>
          <w:sz w:val="28"/>
          <w:szCs w:val="28"/>
        </w:rPr>
      </w:pPr>
      <w:r w:rsidRPr="00241504">
        <w:rPr>
          <w:rFonts w:ascii="Times New Roman" w:hAnsi="Times New Roman"/>
          <w:sz w:val="28"/>
          <w:szCs w:val="28"/>
        </w:rPr>
        <w:t>Схема 1.11</w:t>
      </w:r>
    </w:p>
    <w:p w14:paraId="7A690AC0" w14:textId="77777777" w:rsidR="00CA72AF" w:rsidRDefault="00CA72AF" w:rsidP="0017409D">
      <w:pPr>
        <w:pStyle w:val="31"/>
        <w:autoSpaceDE w:val="0"/>
        <w:autoSpaceDN w:val="0"/>
        <w:adjustRightInd w:val="0"/>
        <w:spacing w:after="0" w:line="240" w:lineRule="auto"/>
        <w:jc w:val="center"/>
        <w:rPr>
          <w:rFonts w:ascii="Times New Roman" w:hAnsi="Times New Roman"/>
          <w:sz w:val="28"/>
          <w:szCs w:val="28"/>
        </w:rPr>
      </w:pPr>
    </w:p>
    <w:p w14:paraId="2ACE6E3F" w14:textId="49F27A43" w:rsidR="00211B30" w:rsidRPr="006D0F47" w:rsidRDefault="00211B30" w:rsidP="0017409D">
      <w:pPr>
        <w:pStyle w:val="31"/>
        <w:autoSpaceDE w:val="0"/>
        <w:autoSpaceDN w:val="0"/>
        <w:adjustRightInd w:val="0"/>
        <w:spacing w:after="0" w:line="240" w:lineRule="auto"/>
        <w:ind w:firstLine="708"/>
        <w:jc w:val="both"/>
        <w:rPr>
          <w:rFonts w:ascii="Times New Roman" w:hAnsi="Times New Roman"/>
          <w:sz w:val="28"/>
          <w:szCs w:val="28"/>
          <w:lang w:val="kk-KZ"/>
        </w:rPr>
      </w:pPr>
      <w:r>
        <w:rPr>
          <w:rFonts w:ascii="Times New Roman" w:hAnsi="Times New Roman"/>
          <w:sz w:val="28"/>
          <w:szCs w:val="28"/>
        </w:rPr>
        <w:t xml:space="preserve">Описан </w:t>
      </w:r>
      <w:r w:rsidRPr="00317FE3">
        <w:rPr>
          <w:rFonts w:ascii="Times New Roman" w:hAnsi="Times New Roman"/>
          <w:sz w:val="28"/>
          <w:szCs w:val="28"/>
        </w:rPr>
        <w:t>синтез шести новых</w:t>
      </w:r>
      <w:r>
        <w:rPr>
          <w:rFonts w:ascii="Times New Roman" w:hAnsi="Times New Roman"/>
          <w:sz w:val="28"/>
          <w:szCs w:val="28"/>
        </w:rPr>
        <w:t xml:space="preserve"> оснований Шиффа – производных</w:t>
      </w:r>
      <w:r w:rsidRPr="00317FE3">
        <w:rPr>
          <w:rFonts w:ascii="Times New Roman" w:hAnsi="Times New Roman"/>
          <w:sz w:val="28"/>
          <w:szCs w:val="28"/>
        </w:rPr>
        <w:t xml:space="preserve"> тетрагидропиранилгуанилгидразона и аминогуанидина </w:t>
      </w:r>
      <w:r>
        <w:rPr>
          <w:rFonts w:ascii="Times New Roman" w:hAnsi="Times New Roman"/>
          <w:sz w:val="28"/>
          <w:szCs w:val="28"/>
        </w:rPr>
        <w:t>на основе тетрагидропиран-4-онов</w:t>
      </w:r>
      <w:r w:rsidR="00E55C64">
        <w:rPr>
          <w:rFonts w:ascii="Times New Roman" w:hAnsi="Times New Roman"/>
          <w:sz w:val="28"/>
          <w:szCs w:val="28"/>
        </w:rPr>
        <w:t xml:space="preserve">. Этапы и условия синтеза показаны на </w:t>
      </w:r>
      <w:r w:rsidR="00EB37E5" w:rsidRPr="00241504">
        <w:rPr>
          <w:rFonts w:ascii="Times New Roman" w:hAnsi="Times New Roman"/>
          <w:sz w:val="28"/>
          <w:szCs w:val="28"/>
        </w:rPr>
        <w:t>схем</w:t>
      </w:r>
      <w:r w:rsidR="00E55C64">
        <w:rPr>
          <w:rFonts w:ascii="Times New Roman" w:hAnsi="Times New Roman"/>
          <w:sz w:val="28"/>
          <w:szCs w:val="28"/>
        </w:rPr>
        <w:t>е</w:t>
      </w:r>
      <w:r w:rsidR="00EB37E5" w:rsidRPr="00241504">
        <w:rPr>
          <w:rFonts w:ascii="Times New Roman" w:hAnsi="Times New Roman"/>
          <w:sz w:val="28"/>
          <w:szCs w:val="28"/>
        </w:rPr>
        <w:t xml:space="preserve"> 1.1</w:t>
      </w:r>
      <w:r w:rsidR="00EB37E5">
        <w:rPr>
          <w:rFonts w:ascii="Times New Roman" w:hAnsi="Times New Roman"/>
          <w:sz w:val="28"/>
          <w:szCs w:val="28"/>
        </w:rPr>
        <w:t>2</w:t>
      </w:r>
      <w:r>
        <w:rPr>
          <w:rFonts w:ascii="Times New Roman" w:hAnsi="Times New Roman"/>
          <w:sz w:val="28"/>
          <w:szCs w:val="28"/>
        </w:rPr>
        <w:t xml:space="preserve"> </w:t>
      </w:r>
      <w:r w:rsidRPr="000B4274">
        <w:rPr>
          <w:rFonts w:ascii="Times New Roman" w:hAnsi="Times New Roman"/>
          <w:sz w:val="28"/>
          <w:szCs w:val="28"/>
        </w:rPr>
        <w:t>[</w:t>
      </w:r>
      <w:r w:rsidR="00CA72AF">
        <w:rPr>
          <w:rFonts w:ascii="Times New Roman" w:hAnsi="Times New Roman"/>
          <w:sz w:val="28"/>
          <w:szCs w:val="28"/>
        </w:rPr>
        <w:t>24</w:t>
      </w:r>
      <w:r w:rsidRPr="000B4274">
        <w:rPr>
          <w:rFonts w:ascii="Times New Roman" w:hAnsi="Times New Roman"/>
          <w:sz w:val="28"/>
          <w:szCs w:val="28"/>
        </w:rPr>
        <w:t>]</w:t>
      </w:r>
      <w:r>
        <w:rPr>
          <w:rFonts w:ascii="Times New Roman" w:hAnsi="Times New Roman"/>
          <w:sz w:val="28"/>
          <w:szCs w:val="28"/>
        </w:rPr>
        <w:t>.</w:t>
      </w:r>
      <w:r>
        <w:rPr>
          <w:rFonts w:ascii="Times New Roman" w:hAnsi="Times New Roman"/>
          <w:sz w:val="28"/>
          <w:szCs w:val="28"/>
          <w:lang w:val="kk-KZ"/>
        </w:rPr>
        <w:t xml:space="preserve"> </w:t>
      </w:r>
    </w:p>
    <w:p w14:paraId="4C684286"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p>
    <w:p w14:paraId="56CCEE23" w14:textId="0DA3034C" w:rsidR="00211B30" w:rsidRDefault="00B319CF" w:rsidP="0017409D">
      <w:pPr>
        <w:pStyle w:val="31"/>
        <w:autoSpaceDE w:val="0"/>
        <w:autoSpaceDN w:val="0"/>
        <w:adjustRightInd w:val="0"/>
        <w:spacing w:after="0" w:line="240" w:lineRule="auto"/>
        <w:ind w:firstLine="708"/>
        <w:jc w:val="center"/>
      </w:pPr>
      <w:r>
        <w:object w:dxaOrig="7365" w:dyaOrig="5857" w14:anchorId="2BF767BE">
          <v:shape id="_x0000_i1038" type="#_x0000_t75" style="width:368.25pt;height:295.5pt" o:ole="">
            <v:imagedata r:id="rId34" o:title=""/>
          </v:shape>
          <o:OLEObject Type="Embed" ProgID="ChemDraw.Document.6.0" ShapeID="_x0000_i1038" DrawAspect="Content" ObjectID="_1748603084" r:id="rId35"/>
        </w:object>
      </w:r>
    </w:p>
    <w:p w14:paraId="6B7D7094" w14:textId="77777777" w:rsidR="00241504" w:rsidRDefault="00241504" w:rsidP="00241504">
      <w:pPr>
        <w:pStyle w:val="31"/>
        <w:autoSpaceDE w:val="0"/>
        <w:autoSpaceDN w:val="0"/>
        <w:adjustRightInd w:val="0"/>
        <w:spacing w:after="0" w:line="240" w:lineRule="auto"/>
        <w:ind w:firstLine="708"/>
        <w:jc w:val="center"/>
        <w:rPr>
          <w:rFonts w:ascii="Times New Roman" w:hAnsi="Times New Roman"/>
          <w:sz w:val="28"/>
          <w:szCs w:val="28"/>
        </w:rPr>
      </w:pPr>
    </w:p>
    <w:p w14:paraId="4654C59E" w14:textId="485383A6" w:rsidR="00241504" w:rsidRPr="00DB70DC" w:rsidRDefault="00241504" w:rsidP="00241504">
      <w:pPr>
        <w:pStyle w:val="31"/>
        <w:autoSpaceDE w:val="0"/>
        <w:autoSpaceDN w:val="0"/>
        <w:adjustRightInd w:val="0"/>
        <w:spacing w:after="0" w:line="240" w:lineRule="auto"/>
        <w:ind w:firstLine="708"/>
        <w:jc w:val="center"/>
        <w:rPr>
          <w:rFonts w:ascii="Times New Roman" w:hAnsi="Times New Roman"/>
          <w:sz w:val="28"/>
          <w:szCs w:val="28"/>
        </w:rPr>
      </w:pPr>
      <w:r w:rsidRPr="00241504">
        <w:rPr>
          <w:rFonts w:ascii="Times New Roman" w:hAnsi="Times New Roman"/>
          <w:sz w:val="28"/>
          <w:szCs w:val="28"/>
        </w:rPr>
        <w:t>Схема 1.1</w:t>
      </w:r>
      <w:r>
        <w:rPr>
          <w:rFonts w:ascii="Times New Roman" w:hAnsi="Times New Roman"/>
          <w:sz w:val="28"/>
          <w:szCs w:val="28"/>
        </w:rPr>
        <w:t>2</w:t>
      </w:r>
    </w:p>
    <w:p w14:paraId="3D2E0EF2" w14:textId="77777777" w:rsidR="00241504" w:rsidRDefault="00241504" w:rsidP="00241504">
      <w:pPr>
        <w:pStyle w:val="31"/>
        <w:autoSpaceDE w:val="0"/>
        <w:autoSpaceDN w:val="0"/>
        <w:adjustRightInd w:val="0"/>
        <w:spacing w:after="0" w:line="240" w:lineRule="auto"/>
        <w:jc w:val="center"/>
        <w:rPr>
          <w:rFonts w:ascii="Times New Roman" w:hAnsi="Times New Roman"/>
          <w:sz w:val="28"/>
          <w:szCs w:val="28"/>
        </w:rPr>
      </w:pPr>
    </w:p>
    <w:p w14:paraId="197D0033" w14:textId="492691B6" w:rsidR="00241504" w:rsidRDefault="00E55C64" w:rsidP="00B319CF">
      <w:pPr>
        <w:pStyle w:val="31"/>
        <w:autoSpaceDE w:val="0"/>
        <w:autoSpaceDN w:val="0"/>
        <w:adjustRightInd w:val="0"/>
        <w:spacing w:after="0" w:line="240" w:lineRule="auto"/>
        <w:ind w:firstLine="708"/>
        <w:jc w:val="both"/>
        <w:rPr>
          <w:rFonts w:ascii="Times New Roman" w:hAnsi="Times New Roman"/>
          <w:sz w:val="28"/>
          <w:szCs w:val="28"/>
        </w:rPr>
      </w:pPr>
      <w:r w:rsidRPr="00E55C64">
        <w:rPr>
          <w:rFonts w:ascii="Times New Roman" w:hAnsi="Times New Roman"/>
          <w:sz w:val="28"/>
          <w:szCs w:val="28"/>
        </w:rPr>
        <w:t xml:space="preserve">Гуанилгидразоны </w:t>
      </w:r>
      <w:r w:rsidRPr="00E55C64">
        <w:rPr>
          <w:rFonts w:ascii="Times New Roman" w:hAnsi="Times New Roman"/>
          <w:b/>
          <w:bCs/>
          <w:sz w:val="28"/>
          <w:szCs w:val="28"/>
        </w:rPr>
        <w:t>2, 3</w:t>
      </w:r>
      <w:r w:rsidRPr="00E55C64">
        <w:rPr>
          <w:rFonts w:ascii="Times New Roman" w:hAnsi="Times New Roman"/>
          <w:sz w:val="28"/>
          <w:szCs w:val="28"/>
        </w:rPr>
        <w:t xml:space="preserve"> и </w:t>
      </w:r>
      <w:r w:rsidRPr="00E55C64">
        <w:rPr>
          <w:rFonts w:ascii="Times New Roman" w:hAnsi="Times New Roman"/>
          <w:b/>
          <w:bCs/>
          <w:sz w:val="28"/>
          <w:szCs w:val="28"/>
        </w:rPr>
        <w:t>4</w:t>
      </w:r>
      <w:r w:rsidRPr="00E55C64">
        <w:rPr>
          <w:rFonts w:ascii="Times New Roman" w:hAnsi="Times New Roman"/>
          <w:sz w:val="28"/>
          <w:szCs w:val="28"/>
        </w:rPr>
        <w:t xml:space="preserve"> были получены со 100%-ным выходом, исходя из соответствующих кетонов </w:t>
      </w:r>
      <w:r w:rsidRPr="00E55C64">
        <w:rPr>
          <w:rFonts w:ascii="Times New Roman" w:hAnsi="Times New Roman"/>
          <w:b/>
          <w:bCs/>
          <w:sz w:val="28"/>
          <w:szCs w:val="28"/>
        </w:rPr>
        <w:t>8a–c</w:t>
      </w:r>
      <w:r w:rsidRPr="00E55C64">
        <w:rPr>
          <w:rFonts w:ascii="Times New Roman" w:hAnsi="Times New Roman"/>
          <w:sz w:val="28"/>
          <w:szCs w:val="28"/>
        </w:rPr>
        <w:t xml:space="preserve"> и гидрохлорида аминогуанидина, </w:t>
      </w:r>
      <w:r>
        <w:rPr>
          <w:rFonts w:ascii="Times New Roman" w:hAnsi="Times New Roman"/>
          <w:sz w:val="28"/>
          <w:szCs w:val="28"/>
        </w:rPr>
        <w:t xml:space="preserve">при </w:t>
      </w:r>
      <w:r w:rsidRPr="00E55C64">
        <w:rPr>
          <w:rFonts w:ascii="Times New Roman" w:hAnsi="Times New Roman"/>
          <w:sz w:val="28"/>
          <w:szCs w:val="28"/>
        </w:rPr>
        <w:t>микроволнов</w:t>
      </w:r>
      <w:r>
        <w:rPr>
          <w:rFonts w:ascii="Times New Roman" w:hAnsi="Times New Roman"/>
          <w:sz w:val="28"/>
          <w:szCs w:val="28"/>
        </w:rPr>
        <w:t>о</w:t>
      </w:r>
      <w:r w:rsidRPr="00E55C64">
        <w:rPr>
          <w:rFonts w:ascii="Times New Roman" w:hAnsi="Times New Roman"/>
          <w:sz w:val="28"/>
          <w:szCs w:val="28"/>
        </w:rPr>
        <w:t>м облучени</w:t>
      </w:r>
      <w:r>
        <w:rPr>
          <w:rFonts w:ascii="Times New Roman" w:hAnsi="Times New Roman"/>
          <w:sz w:val="28"/>
          <w:szCs w:val="28"/>
        </w:rPr>
        <w:t>и реакционной смеси в указанных на схеме условиях</w:t>
      </w:r>
      <w:r w:rsidRPr="00E55C64">
        <w:rPr>
          <w:rFonts w:ascii="Times New Roman" w:hAnsi="Times New Roman"/>
          <w:sz w:val="28"/>
          <w:szCs w:val="28"/>
        </w:rPr>
        <w:t xml:space="preserve">. Аминогуанидины </w:t>
      </w:r>
      <w:r w:rsidRPr="00E55C64">
        <w:rPr>
          <w:rFonts w:ascii="Times New Roman" w:hAnsi="Times New Roman"/>
          <w:b/>
          <w:bCs/>
          <w:sz w:val="28"/>
          <w:szCs w:val="28"/>
        </w:rPr>
        <w:t>5, 6</w:t>
      </w:r>
      <w:r w:rsidRPr="00E55C64">
        <w:rPr>
          <w:rFonts w:ascii="Times New Roman" w:hAnsi="Times New Roman"/>
          <w:sz w:val="28"/>
          <w:szCs w:val="28"/>
        </w:rPr>
        <w:t xml:space="preserve"> и </w:t>
      </w:r>
      <w:r w:rsidRPr="00E55C64">
        <w:rPr>
          <w:rFonts w:ascii="Times New Roman" w:hAnsi="Times New Roman"/>
          <w:b/>
          <w:bCs/>
          <w:sz w:val="28"/>
          <w:szCs w:val="28"/>
        </w:rPr>
        <w:t>7</w:t>
      </w:r>
      <w:r w:rsidRPr="00E55C64">
        <w:rPr>
          <w:rFonts w:ascii="Times New Roman" w:hAnsi="Times New Roman"/>
          <w:sz w:val="28"/>
          <w:szCs w:val="28"/>
        </w:rPr>
        <w:t xml:space="preserve"> получали восстановлением гуанилгидразона </w:t>
      </w:r>
      <w:r w:rsidRPr="00E55C64">
        <w:rPr>
          <w:rFonts w:ascii="Times New Roman" w:hAnsi="Times New Roman"/>
          <w:b/>
          <w:bCs/>
          <w:sz w:val="28"/>
          <w:szCs w:val="28"/>
        </w:rPr>
        <w:t>2–4</w:t>
      </w:r>
      <w:r w:rsidRPr="00E55C64">
        <w:rPr>
          <w:rFonts w:ascii="Times New Roman" w:hAnsi="Times New Roman"/>
          <w:sz w:val="28"/>
          <w:szCs w:val="28"/>
        </w:rPr>
        <w:t xml:space="preserve"> цианоборгидридом натрия (выход</w:t>
      </w:r>
      <w:r>
        <w:rPr>
          <w:rFonts w:ascii="Times New Roman" w:hAnsi="Times New Roman"/>
          <w:sz w:val="28"/>
          <w:szCs w:val="28"/>
        </w:rPr>
        <w:t xml:space="preserve"> продукта</w:t>
      </w:r>
      <w:r w:rsidRPr="00E55C64">
        <w:rPr>
          <w:rFonts w:ascii="Times New Roman" w:hAnsi="Times New Roman"/>
          <w:sz w:val="28"/>
          <w:szCs w:val="28"/>
        </w:rPr>
        <w:t xml:space="preserve"> </w:t>
      </w:r>
      <w:r w:rsidRPr="00E55C64">
        <w:rPr>
          <w:rFonts w:ascii="Times New Roman" w:hAnsi="Times New Roman"/>
          <w:b/>
          <w:bCs/>
          <w:sz w:val="28"/>
          <w:szCs w:val="28"/>
        </w:rPr>
        <w:t>5</w:t>
      </w:r>
      <w:r w:rsidRPr="00E55C64">
        <w:rPr>
          <w:rFonts w:ascii="Times New Roman" w:hAnsi="Times New Roman"/>
          <w:sz w:val="28"/>
          <w:szCs w:val="28"/>
        </w:rPr>
        <w:t xml:space="preserve"> </w:t>
      </w:r>
      <w:r>
        <w:rPr>
          <w:rFonts w:ascii="Times New Roman" w:hAnsi="Times New Roman"/>
          <w:sz w:val="28"/>
          <w:szCs w:val="28"/>
        </w:rPr>
        <w:t xml:space="preserve">– </w:t>
      </w:r>
      <w:r w:rsidRPr="00E55C64">
        <w:rPr>
          <w:rFonts w:ascii="Times New Roman" w:hAnsi="Times New Roman"/>
          <w:sz w:val="28"/>
          <w:szCs w:val="28"/>
        </w:rPr>
        <w:t xml:space="preserve">94%, </w:t>
      </w:r>
      <w:r w:rsidRPr="00E55C64">
        <w:rPr>
          <w:rFonts w:ascii="Times New Roman" w:hAnsi="Times New Roman"/>
          <w:b/>
          <w:bCs/>
          <w:sz w:val="28"/>
          <w:szCs w:val="28"/>
        </w:rPr>
        <w:t>6</w:t>
      </w:r>
      <w:r w:rsidRPr="00E55C64">
        <w:rPr>
          <w:rFonts w:ascii="Times New Roman" w:hAnsi="Times New Roman"/>
          <w:sz w:val="28"/>
          <w:szCs w:val="28"/>
        </w:rPr>
        <w:t xml:space="preserve"> и </w:t>
      </w:r>
      <w:r w:rsidRPr="00E55C64">
        <w:rPr>
          <w:rFonts w:ascii="Times New Roman" w:hAnsi="Times New Roman"/>
          <w:b/>
          <w:bCs/>
          <w:sz w:val="28"/>
          <w:szCs w:val="28"/>
        </w:rPr>
        <w:t>7</w:t>
      </w:r>
      <w:r w:rsidRPr="00E55C64">
        <w:rPr>
          <w:rFonts w:ascii="Times New Roman" w:hAnsi="Times New Roman"/>
          <w:sz w:val="28"/>
          <w:szCs w:val="28"/>
        </w:rPr>
        <w:t xml:space="preserve"> </w:t>
      </w:r>
      <w:r>
        <w:rPr>
          <w:rFonts w:ascii="Times New Roman" w:hAnsi="Times New Roman"/>
          <w:sz w:val="28"/>
          <w:szCs w:val="28"/>
        </w:rPr>
        <w:t xml:space="preserve">– </w:t>
      </w:r>
      <w:r w:rsidRPr="00E55C64">
        <w:rPr>
          <w:rFonts w:ascii="Times New Roman" w:hAnsi="Times New Roman"/>
          <w:sz w:val="28"/>
          <w:szCs w:val="28"/>
        </w:rPr>
        <w:t xml:space="preserve">100%). Ароматические кетоны </w:t>
      </w:r>
      <w:r w:rsidRPr="009677F0">
        <w:rPr>
          <w:rFonts w:ascii="Times New Roman" w:hAnsi="Times New Roman"/>
          <w:b/>
          <w:bCs/>
          <w:sz w:val="28"/>
          <w:szCs w:val="28"/>
        </w:rPr>
        <w:t>8a–c</w:t>
      </w:r>
      <w:r w:rsidRPr="00E55C64">
        <w:rPr>
          <w:rFonts w:ascii="Times New Roman" w:hAnsi="Times New Roman"/>
          <w:sz w:val="28"/>
          <w:szCs w:val="28"/>
        </w:rPr>
        <w:t xml:space="preserve"> были получены по реакции Барбье с последующей реакцией циклизации Принса (две стадии, 63–65% и 95–98%).</w:t>
      </w:r>
      <w:r w:rsidR="009677F0">
        <w:rPr>
          <w:rFonts w:ascii="Times New Roman" w:hAnsi="Times New Roman"/>
          <w:sz w:val="28"/>
          <w:szCs w:val="28"/>
        </w:rPr>
        <w:t xml:space="preserve"> </w:t>
      </w:r>
      <w:r w:rsidR="00B319CF" w:rsidRPr="00317FE3">
        <w:rPr>
          <w:rFonts w:ascii="Times New Roman" w:hAnsi="Times New Roman"/>
          <w:sz w:val="28"/>
          <w:szCs w:val="28"/>
        </w:rPr>
        <w:t>Гуанилгидразоновые и аминогуанидиновые группы потенцируют противоопухолевую активность некоторых лекарств, эти азотсодержащие основания могут</w:t>
      </w:r>
      <w:r w:rsidR="00B319CF">
        <w:rPr>
          <w:rFonts w:ascii="Times New Roman" w:hAnsi="Times New Roman"/>
          <w:sz w:val="28"/>
          <w:szCs w:val="28"/>
        </w:rPr>
        <w:t xml:space="preserve"> являться</w:t>
      </w:r>
      <w:r w:rsidR="00B319CF" w:rsidRPr="00317FE3">
        <w:rPr>
          <w:rFonts w:ascii="Times New Roman" w:hAnsi="Times New Roman"/>
          <w:sz w:val="28"/>
          <w:szCs w:val="28"/>
        </w:rPr>
        <w:t xml:space="preserve"> фармакофорны</w:t>
      </w:r>
      <w:r w:rsidR="00B319CF">
        <w:rPr>
          <w:rFonts w:ascii="Times New Roman" w:hAnsi="Times New Roman"/>
          <w:sz w:val="28"/>
          <w:szCs w:val="28"/>
        </w:rPr>
        <w:t>ми</w:t>
      </w:r>
      <w:r w:rsidR="00B319CF" w:rsidRPr="00317FE3">
        <w:rPr>
          <w:rFonts w:ascii="Times New Roman" w:hAnsi="Times New Roman"/>
          <w:sz w:val="28"/>
          <w:szCs w:val="28"/>
        </w:rPr>
        <w:t xml:space="preserve"> </w:t>
      </w:r>
      <w:r w:rsidR="00B319CF">
        <w:rPr>
          <w:rFonts w:ascii="Times New Roman" w:hAnsi="Times New Roman"/>
          <w:sz w:val="28"/>
          <w:szCs w:val="28"/>
        </w:rPr>
        <w:t>фрагментами</w:t>
      </w:r>
      <w:r w:rsidR="00B319CF" w:rsidRPr="00317FE3">
        <w:rPr>
          <w:rFonts w:ascii="Times New Roman" w:hAnsi="Times New Roman"/>
          <w:sz w:val="28"/>
          <w:szCs w:val="28"/>
        </w:rPr>
        <w:t>.</w:t>
      </w:r>
    </w:p>
    <w:p w14:paraId="4B5922E3" w14:textId="77777777" w:rsidR="00B319CF" w:rsidRPr="00B319CF" w:rsidRDefault="00B319CF" w:rsidP="00B319CF">
      <w:pPr>
        <w:spacing w:after="0" w:line="240" w:lineRule="auto"/>
        <w:ind w:left="1128"/>
        <w:contextualSpacing/>
        <w:jc w:val="both"/>
        <w:rPr>
          <w:rFonts w:ascii="Times New Roman" w:hAnsi="Times New Roman"/>
          <w:sz w:val="28"/>
          <w:szCs w:val="28"/>
        </w:rPr>
      </w:pPr>
    </w:p>
    <w:p w14:paraId="6D2BF2F5" w14:textId="77777777" w:rsidR="004251F4" w:rsidRPr="00306A1D" w:rsidRDefault="004251F4" w:rsidP="004251F4">
      <w:pPr>
        <w:pStyle w:val="zagolovokdiss"/>
        <w:rPr>
          <w:rStyle w:val="ListLabel22"/>
          <w:sz w:val="28"/>
          <w:szCs w:val="28"/>
          <w:lang w:val="ru-RU"/>
        </w:rPr>
      </w:pPr>
      <w:bookmarkStart w:id="21" w:name="_Toc120693622"/>
      <w:r w:rsidRPr="00306A1D">
        <w:rPr>
          <w:rStyle w:val="ListLabel22"/>
          <w:sz w:val="28"/>
          <w:szCs w:val="28"/>
          <w:lang w:val="ru-RU"/>
        </w:rPr>
        <w:t>1.</w:t>
      </w:r>
      <w:r>
        <w:rPr>
          <w:rStyle w:val="ListLabel22"/>
          <w:sz w:val="28"/>
          <w:szCs w:val="28"/>
          <w:lang w:val="ru-RU"/>
        </w:rPr>
        <w:t>2</w:t>
      </w:r>
      <w:r w:rsidRPr="00306A1D">
        <w:rPr>
          <w:rStyle w:val="ListLabel22"/>
          <w:sz w:val="28"/>
          <w:szCs w:val="28"/>
          <w:lang w:val="ru-RU"/>
        </w:rPr>
        <w:t xml:space="preserve"> Методы </w:t>
      </w:r>
      <w:r>
        <w:rPr>
          <w:rStyle w:val="ListLabel22"/>
          <w:sz w:val="28"/>
          <w:szCs w:val="28"/>
          <w:lang w:val="kk-KZ"/>
        </w:rPr>
        <w:t xml:space="preserve">синтеза </w:t>
      </w:r>
      <w:r>
        <w:rPr>
          <w:rStyle w:val="ListLabel22"/>
          <w:sz w:val="28"/>
          <w:szCs w:val="28"/>
        </w:rPr>
        <w:t>N</w:t>
      </w:r>
      <w:r w:rsidRPr="008A66E2">
        <w:rPr>
          <w:rStyle w:val="ListLabel22"/>
          <w:sz w:val="28"/>
          <w:szCs w:val="28"/>
          <w:lang w:val="ru-RU"/>
        </w:rPr>
        <w:t>-</w:t>
      </w:r>
      <w:r>
        <w:rPr>
          <w:rStyle w:val="ListLabel22"/>
          <w:sz w:val="28"/>
          <w:szCs w:val="28"/>
          <w:lang w:val="kk-KZ"/>
        </w:rPr>
        <w:t>содержащих гетероциклических</w:t>
      </w:r>
      <w:r w:rsidRPr="00D64761">
        <w:rPr>
          <w:rStyle w:val="ListLabel22"/>
          <w:sz w:val="28"/>
          <w:szCs w:val="28"/>
          <w:lang w:val="ru-RU"/>
        </w:rPr>
        <w:t xml:space="preserve"> амидоксимов</w:t>
      </w:r>
      <w:r w:rsidRPr="009678B5">
        <w:rPr>
          <w:rStyle w:val="ListLabel22"/>
          <w:sz w:val="28"/>
          <w:szCs w:val="28"/>
          <w:lang w:val="ru-RU"/>
        </w:rPr>
        <w:t xml:space="preserve"> </w:t>
      </w:r>
      <w:r>
        <w:rPr>
          <w:rStyle w:val="ListLabel22"/>
          <w:sz w:val="28"/>
          <w:szCs w:val="28"/>
          <w:lang w:val="kk-KZ"/>
        </w:rPr>
        <w:t>и продуктов их арилсульфохлорирования</w:t>
      </w:r>
      <w:bookmarkEnd w:id="21"/>
      <w:r>
        <w:rPr>
          <w:rStyle w:val="ListLabel22"/>
          <w:sz w:val="28"/>
          <w:szCs w:val="28"/>
          <w:lang w:val="kk-KZ"/>
        </w:rPr>
        <w:t xml:space="preserve"> </w:t>
      </w:r>
    </w:p>
    <w:p w14:paraId="4A148D5A" w14:textId="77777777" w:rsidR="004251F4" w:rsidRDefault="004251F4" w:rsidP="004251F4">
      <w:pPr>
        <w:spacing w:after="0" w:line="240" w:lineRule="auto"/>
        <w:ind w:left="1128"/>
        <w:contextualSpacing/>
        <w:jc w:val="both"/>
        <w:rPr>
          <w:rFonts w:ascii="Times New Roman" w:hAnsi="Times New Roman"/>
          <w:sz w:val="28"/>
          <w:szCs w:val="28"/>
        </w:rPr>
      </w:pPr>
    </w:p>
    <w:p w14:paraId="117F825A" w14:textId="0022B37C" w:rsidR="004251F4" w:rsidRDefault="004251F4" w:rsidP="004251F4">
      <w:pPr>
        <w:spacing w:after="0" w:line="240" w:lineRule="auto"/>
        <w:ind w:firstLine="708"/>
        <w:contextualSpacing/>
        <w:jc w:val="both"/>
        <w:rPr>
          <w:rFonts w:ascii="Times New Roman" w:hAnsi="Times New Roman"/>
          <w:sz w:val="28"/>
          <w:szCs w:val="28"/>
        </w:rPr>
      </w:pPr>
      <w:r w:rsidRPr="000541F4">
        <w:rPr>
          <w:rFonts w:ascii="Times New Roman" w:hAnsi="Times New Roman"/>
          <w:sz w:val="28"/>
          <w:szCs w:val="28"/>
        </w:rPr>
        <w:t xml:space="preserve">В данном разделе проведен анализ литературных данных по методам синтеза и реакционной активности </w:t>
      </w:r>
      <w:r w:rsidR="007C292C" w:rsidRPr="000541F4">
        <w:rPr>
          <w:rStyle w:val="ListLabel22"/>
          <w:sz w:val="28"/>
          <w:szCs w:val="28"/>
        </w:rPr>
        <w:t>N</w:t>
      </w:r>
      <w:r w:rsidR="007C292C" w:rsidRPr="000541F4">
        <w:rPr>
          <w:rStyle w:val="ListLabel22"/>
          <w:sz w:val="28"/>
          <w:szCs w:val="28"/>
          <w:lang w:val="ru-RU"/>
        </w:rPr>
        <w:t>-</w:t>
      </w:r>
      <w:r w:rsidR="007C292C" w:rsidRPr="000541F4">
        <w:rPr>
          <w:rStyle w:val="ListLabel22"/>
          <w:sz w:val="28"/>
          <w:szCs w:val="28"/>
          <w:lang w:val="kk-KZ"/>
        </w:rPr>
        <w:t>содержащих гетероциклических</w:t>
      </w:r>
      <w:r w:rsidR="007C292C" w:rsidRPr="000541F4">
        <w:rPr>
          <w:rStyle w:val="ListLabel22"/>
          <w:sz w:val="28"/>
          <w:szCs w:val="28"/>
          <w:lang w:val="ru-RU"/>
        </w:rPr>
        <w:t xml:space="preserve"> </w:t>
      </w:r>
      <w:r w:rsidRPr="000541F4">
        <w:rPr>
          <w:rFonts w:ascii="Times New Roman" w:hAnsi="Times New Roman"/>
          <w:sz w:val="28"/>
          <w:szCs w:val="28"/>
        </w:rPr>
        <w:t>амидоксимов</w:t>
      </w:r>
      <w:r w:rsidR="006C3C2F" w:rsidRPr="000541F4">
        <w:rPr>
          <w:rFonts w:ascii="Times New Roman" w:hAnsi="Times New Roman"/>
          <w:sz w:val="28"/>
          <w:szCs w:val="28"/>
        </w:rPr>
        <w:t xml:space="preserve">, рассмотрены основные продукты их алкил- и арилсульфохлорирования. </w:t>
      </w:r>
    </w:p>
    <w:p w14:paraId="63B86333" w14:textId="77777777" w:rsidR="004251F4"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Амидоксимы</w:t>
      </w:r>
      <w:r>
        <w:rPr>
          <w:rFonts w:ascii="Times New Roman" w:hAnsi="Times New Roman"/>
          <w:sz w:val="28"/>
          <w:szCs w:val="28"/>
        </w:rPr>
        <w:t>, или</w:t>
      </w:r>
      <w:r w:rsidRPr="00994678">
        <w:rPr>
          <w:rFonts w:ascii="Times New Roman" w:hAnsi="Times New Roman"/>
          <w:sz w:val="28"/>
          <w:szCs w:val="28"/>
        </w:rPr>
        <w:t xml:space="preserve"> </w:t>
      </w:r>
      <w:r w:rsidRPr="003F0ABC">
        <w:rPr>
          <w:rFonts w:ascii="Times New Roman" w:hAnsi="Times New Roman"/>
          <w:sz w:val="28"/>
          <w:szCs w:val="28"/>
          <w:lang w:val="en-US"/>
        </w:rPr>
        <w:t>N</w:t>
      </w:r>
      <w:r w:rsidRPr="003F0ABC">
        <w:rPr>
          <w:rFonts w:ascii="Times New Roman" w:hAnsi="Times New Roman"/>
          <w:sz w:val="28"/>
          <w:szCs w:val="28"/>
        </w:rPr>
        <w:t>’-гидроксиимидамиды</w:t>
      </w:r>
      <w:r>
        <w:rPr>
          <w:rFonts w:ascii="Times New Roman" w:hAnsi="Times New Roman"/>
          <w:sz w:val="28"/>
          <w:szCs w:val="28"/>
        </w:rPr>
        <w:t>,</w:t>
      </w:r>
      <w:r w:rsidRPr="003B1771">
        <w:rPr>
          <w:rFonts w:ascii="Times New Roman" w:hAnsi="Times New Roman"/>
          <w:sz w:val="28"/>
          <w:szCs w:val="28"/>
        </w:rPr>
        <w:t xml:space="preserve"> </w:t>
      </w:r>
      <w:r w:rsidRPr="00994678">
        <w:rPr>
          <w:rFonts w:ascii="Times New Roman" w:hAnsi="Times New Roman"/>
          <w:sz w:val="28"/>
          <w:szCs w:val="28"/>
        </w:rPr>
        <w:t xml:space="preserve">это соединения, которые содержат амино- и гидроксиминогруппу у одного атома углерода. </w:t>
      </w:r>
    </w:p>
    <w:p w14:paraId="33C297AF" w14:textId="77777777" w:rsidR="004251F4" w:rsidRDefault="004251F4" w:rsidP="004251F4">
      <w:pPr>
        <w:spacing w:after="0" w:line="240" w:lineRule="auto"/>
        <w:ind w:firstLine="708"/>
        <w:contextualSpacing/>
        <w:jc w:val="both"/>
        <w:rPr>
          <w:rFonts w:ascii="Times New Roman" w:hAnsi="Times New Roman"/>
          <w:sz w:val="28"/>
          <w:szCs w:val="28"/>
        </w:rPr>
      </w:pPr>
    </w:p>
    <w:p w14:paraId="4B41ED97" w14:textId="775E7FFF" w:rsidR="004251F4" w:rsidRDefault="00EB37E5" w:rsidP="004251F4">
      <w:pPr>
        <w:spacing w:after="0" w:line="240" w:lineRule="auto"/>
        <w:contextualSpacing/>
        <w:jc w:val="center"/>
        <w:rPr>
          <w:rFonts w:ascii="Times New Roman" w:hAnsi="Times New Roman"/>
          <w:sz w:val="28"/>
          <w:szCs w:val="28"/>
        </w:rPr>
      </w:pPr>
      <w:r>
        <w:rPr>
          <w:rFonts w:ascii="Times New Roman" w:hAnsi="Times New Roman"/>
          <w:noProof/>
          <w:sz w:val="28"/>
          <w:szCs w:val="28"/>
          <w:lang w:eastAsia="ru-RU"/>
        </w:rPr>
        <mc:AlternateContent>
          <mc:Choice Requires="wps">
            <w:drawing>
              <wp:anchor distT="0" distB="0" distL="114300" distR="114300" simplePos="0" relativeHeight="251661312" behindDoc="0" locked="0" layoutInCell="1" allowOverlap="1" wp14:anchorId="7F614B60" wp14:editId="796E40AE">
                <wp:simplePos x="0" y="0"/>
                <wp:positionH relativeFrom="column">
                  <wp:posOffset>3491865</wp:posOffset>
                </wp:positionH>
                <wp:positionV relativeFrom="paragraph">
                  <wp:posOffset>383541</wp:posOffset>
                </wp:positionV>
                <wp:extent cx="123825" cy="828675"/>
                <wp:effectExtent l="9525" t="0" r="19050" b="95250"/>
                <wp:wrapNone/>
                <wp:docPr id="27" name="Левая фигурная скобка 27"/>
                <wp:cNvGraphicFramePr/>
                <a:graphic xmlns:a="http://schemas.openxmlformats.org/drawingml/2006/main">
                  <a:graphicData uri="http://schemas.microsoft.com/office/word/2010/wordprocessingShape">
                    <wps:wsp>
                      <wps:cNvSpPr/>
                      <wps:spPr>
                        <a:xfrm rot="16200000">
                          <a:off x="0" y="0"/>
                          <a:ext cx="123825" cy="82867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cex="http://schemas.microsoft.com/office/word/2018/wordml/cex" xmlns:w16="http://schemas.microsoft.com/office/word/2018/wordml" xmlns:w16sdtdh="http://schemas.microsoft.com/office/word/2020/wordml/sdtdatahash"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7040C46"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Левая фигурная скобка 27" o:spid="_x0000_s1026" type="#_x0000_t87" style="position:absolute;margin-left:274.95pt;margin-top:30.2pt;width:9.75pt;height:65.25pt;rotation:-90;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" adj="269" strokecolor="#4472c4 [3204]" strokeweight=".5pt">
                <v:stroke joinstyle="miter"/>
              </v:shape>
            </w:pict>
          </mc:Fallback>
        </mc:AlternateContent>
      </w:r>
      <w:r w:rsidR="004251F4" w:rsidRPr="00994678">
        <w:rPr>
          <w:rFonts w:ascii="Times New Roman" w:hAnsi="Times New Roman"/>
          <w:noProof/>
          <w:sz w:val="28"/>
          <w:szCs w:val="28"/>
          <w:lang w:eastAsia="ru-RU"/>
        </w:rPr>
        <w:drawing>
          <wp:inline distT="0" distB="0" distL="0" distR="0" wp14:anchorId="3F1655A3" wp14:editId="11B53A19">
            <wp:extent cx="2457450" cy="55245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36">
                      <a:extLst>
                        <a:ext uri="{28A0092B-C50C-407E-A947-70E740481C1C}">
                          <a14:useLocalDpi xmlns:a14="http://schemas.microsoft.com/office/drawing/2010/main" val="0"/>
                        </a:ext>
                      </a:extLst>
                    </a:blip>
                    <a:srcRect b="50427"/>
                    <a:stretch/>
                  </pic:blipFill>
                  <pic:spPr bwMode="auto">
                    <a:xfrm>
                      <a:off x="0" y="0"/>
                      <a:ext cx="2457450" cy="552450"/>
                    </a:xfrm>
                    <a:prstGeom prst="rect">
                      <a:avLst/>
                    </a:prstGeom>
                    <a:noFill/>
                    <a:ln>
                      <a:noFill/>
                    </a:ln>
                    <a:extLst>
                      <a:ext uri="{53640926-AAD7-44D8-BBD7-CCE9431645EC}">
                        <a14:shadowObscured xmlns:a14="http://schemas.microsoft.com/office/drawing/2010/main"/>
                      </a:ext>
                    </a:extLst>
                  </pic:spPr>
                </pic:pic>
              </a:graphicData>
            </a:graphic>
          </wp:inline>
        </w:drawing>
      </w:r>
    </w:p>
    <w:p w14:paraId="13A8159E" w14:textId="27E75C34" w:rsidR="00EB37E5" w:rsidRDefault="00EB37E5" w:rsidP="004251F4">
      <w:pPr>
        <w:spacing w:after="0" w:line="240" w:lineRule="auto"/>
        <w:contextualSpacing/>
        <w:jc w:val="center"/>
        <w:rPr>
          <w:rFonts w:ascii="Times New Roman" w:hAnsi="Times New Roman"/>
          <w:sz w:val="20"/>
          <w:szCs w:val="20"/>
        </w:rPr>
      </w:pPr>
      <w:r w:rsidRPr="00EB37E5">
        <w:rPr>
          <w:rFonts w:ascii="Times New Roman" w:hAnsi="Times New Roman"/>
          <w:sz w:val="20"/>
          <w:szCs w:val="20"/>
        </w:rPr>
        <w:t xml:space="preserve">амидоксим </w:t>
      </w:r>
      <w:r>
        <w:rPr>
          <w:rFonts w:ascii="Times New Roman" w:hAnsi="Times New Roman"/>
          <w:sz w:val="20"/>
          <w:szCs w:val="20"/>
        </w:rPr>
        <w:t xml:space="preserve">          </w:t>
      </w:r>
      <w:r w:rsidRPr="00EB37E5">
        <w:rPr>
          <w:rFonts w:ascii="Times New Roman" w:hAnsi="Times New Roman"/>
          <w:sz w:val="20"/>
          <w:szCs w:val="20"/>
        </w:rPr>
        <w:t>альдоксим</w:t>
      </w:r>
      <w:r>
        <w:rPr>
          <w:rFonts w:ascii="Times New Roman" w:hAnsi="Times New Roman"/>
          <w:sz w:val="20"/>
          <w:szCs w:val="20"/>
        </w:rPr>
        <w:t xml:space="preserve">        </w:t>
      </w:r>
      <w:r w:rsidRPr="00EB37E5">
        <w:rPr>
          <w:rFonts w:ascii="Times New Roman" w:hAnsi="Times New Roman"/>
          <w:sz w:val="20"/>
          <w:szCs w:val="20"/>
        </w:rPr>
        <w:t xml:space="preserve"> кетоксим</w:t>
      </w:r>
    </w:p>
    <w:p w14:paraId="71C900B1" w14:textId="78CE6A92" w:rsidR="00EB37E5" w:rsidRPr="00EB37E5" w:rsidRDefault="00EB37E5" w:rsidP="004251F4">
      <w:pPr>
        <w:spacing w:after="0" w:line="240" w:lineRule="auto"/>
        <w:contextualSpacing/>
        <w:jc w:val="center"/>
        <w:rPr>
          <w:rFonts w:ascii="Times New Roman" w:hAnsi="Times New Roman"/>
          <w:sz w:val="20"/>
          <w:szCs w:val="20"/>
        </w:rPr>
      </w:pPr>
    </w:p>
    <w:p w14:paraId="2D963297" w14:textId="70829BDC" w:rsidR="00EB37E5" w:rsidRDefault="00EB37E5" w:rsidP="004251F4">
      <w:pPr>
        <w:spacing w:after="0" w:line="240" w:lineRule="auto"/>
        <w:contextualSpacing/>
        <w:jc w:val="center"/>
        <w:rPr>
          <w:rFonts w:ascii="Times New Roman" w:hAnsi="Times New Roman"/>
          <w:sz w:val="20"/>
          <w:szCs w:val="20"/>
        </w:rPr>
      </w:pPr>
      <w:r>
        <w:rPr>
          <w:rFonts w:ascii="Times New Roman" w:hAnsi="Times New Roman"/>
          <w:sz w:val="20"/>
          <w:szCs w:val="20"/>
        </w:rPr>
        <w:t xml:space="preserve">                                  </w:t>
      </w:r>
      <w:r w:rsidRPr="00EB37E5">
        <w:rPr>
          <w:rFonts w:ascii="Times New Roman" w:hAnsi="Times New Roman"/>
          <w:sz w:val="20"/>
          <w:szCs w:val="20"/>
        </w:rPr>
        <w:t>оксим</w:t>
      </w:r>
    </w:p>
    <w:p w14:paraId="5DA22B66" w14:textId="77777777" w:rsidR="00EB37E5" w:rsidRPr="00EB37E5" w:rsidRDefault="00EB37E5" w:rsidP="004251F4">
      <w:pPr>
        <w:spacing w:after="0" w:line="240" w:lineRule="auto"/>
        <w:contextualSpacing/>
        <w:jc w:val="center"/>
        <w:rPr>
          <w:rFonts w:ascii="Times New Roman" w:hAnsi="Times New Roman"/>
          <w:sz w:val="20"/>
          <w:szCs w:val="20"/>
        </w:rPr>
      </w:pPr>
    </w:p>
    <w:p w14:paraId="3B448B9A" w14:textId="12088BAB"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Согласно литературным данным, методы синтеза амидоксимов отличаются легкостью и высокими выходами. Амидоксимы обычно получают из соответствующих нитрилов и гидроксиламина, тогда как оксимы синтезируют из альдегидов и</w:t>
      </w:r>
      <w:r w:rsidR="009F429D">
        <w:rPr>
          <w:rFonts w:ascii="Times New Roman" w:hAnsi="Times New Roman"/>
          <w:sz w:val="28"/>
          <w:szCs w:val="28"/>
        </w:rPr>
        <w:t>ли</w:t>
      </w:r>
      <w:r w:rsidRPr="00994678">
        <w:rPr>
          <w:rFonts w:ascii="Times New Roman" w:hAnsi="Times New Roman"/>
          <w:sz w:val="28"/>
          <w:szCs w:val="28"/>
        </w:rPr>
        <w:t xml:space="preserve"> кетонов и гидроксиламина.</w:t>
      </w:r>
    </w:p>
    <w:p w14:paraId="4FAC734D" w14:textId="40DA65C8" w:rsidR="004251F4"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Первым синтезированным амидоксимом был формамидоксим, полученный Лоссеном и Шигердекером в 1873 году, но впервые химическая структура амидоксима была установлена лишь в 1884 в работе Тиманна [</w:t>
      </w:r>
      <w:r w:rsidRPr="004251F4">
        <w:rPr>
          <w:rFonts w:ascii="Times New Roman" w:hAnsi="Times New Roman"/>
          <w:sz w:val="28"/>
          <w:szCs w:val="28"/>
        </w:rPr>
        <w:t>26</w:t>
      </w:r>
      <w:r w:rsidRPr="00994678">
        <w:rPr>
          <w:rFonts w:ascii="Times New Roman" w:hAnsi="Times New Roman"/>
          <w:sz w:val="28"/>
          <w:szCs w:val="28"/>
        </w:rPr>
        <w:t xml:space="preserve">]. Было изучено множество стратегий и методов синтеза амидоксимов, но большинство широко используемых современных методов основываются на нуклеофильной атаке гидроксиламина на нитрильную группу. </w:t>
      </w:r>
    </w:p>
    <w:p w14:paraId="25D04171" w14:textId="2997EA0A" w:rsidR="004251F4" w:rsidRDefault="004251F4" w:rsidP="004251F4">
      <w:pPr>
        <w:spacing w:after="0" w:line="240" w:lineRule="auto"/>
        <w:ind w:firstLine="708"/>
        <w:contextualSpacing/>
        <w:jc w:val="both"/>
        <w:rPr>
          <w:rFonts w:ascii="Times New Roman" w:hAnsi="Times New Roman"/>
          <w:sz w:val="28"/>
          <w:szCs w:val="28"/>
        </w:rPr>
      </w:pPr>
      <w:r w:rsidRPr="00D13921">
        <w:rPr>
          <w:rFonts w:ascii="Times New Roman" w:hAnsi="Times New Roman"/>
          <w:sz w:val="28"/>
          <w:szCs w:val="28"/>
        </w:rPr>
        <w:t xml:space="preserve">Гидроксиламин в основном используется в виде гидрата или высвобождается </w:t>
      </w:r>
      <w:r w:rsidRPr="00D13921">
        <w:rPr>
          <w:rFonts w:ascii="Times New Roman" w:hAnsi="Times New Roman"/>
          <w:i/>
          <w:iCs/>
          <w:sz w:val="28"/>
          <w:szCs w:val="28"/>
        </w:rPr>
        <w:t>in situ</w:t>
      </w:r>
      <w:r w:rsidRPr="00D13921">
        <w:rPr>
          <w:rFonts w:ascii="Times New Roman" w:hAnsi="Times New Roman"/>
          <w:sz w:val="28"/>
          <w:szCs w:val="28"/>
        </w:rPr>
        <w:t xml:space="preserve"> из его соли в обычном протонном растворителе </w:t>
      </w:r>
      <w:r w:rsidRPr="00FC58A9">
        <w:rPr>
          <w:rFonts w:ascii="Times New Roman" w:hAnsi="Times New Roman"/>
          <w:sz w:val="28"/>
          <w:szCs w:val="28"/>
        </w:rPr>
        <w:t>[</w:t>
      </w:r>
      <w:r w:rsidRPr="004251F4">
        <w:rPr>
          <w:rFonts w:ascii="Times New Roman" w:hAnsi="Times New Roman"/>
          <w:sz w:val="28"/>
          <w:szCs w:val="28"/>
        </w:rPr>
        <w:t>27</w:t>
      </w:r>
      <w:r w:rsidRPr="00FC58A9">
        <w:rPr>
          <w:rFonts w:ascii="Times New Roman" w:hAnsi="Times New Roman"/>
          <w:sz w:val="28"/>
          <w:szCs w:val="28"/>
        </w:rPr>
        <w:t>]</w:t>
      </w:r>
      <w:r w:rsidRPr="00D13921">
        <w:rPr>
          <w:rFonts w:ascii="Times New Roman" w:hAnsi="Times New Roman"/>
          <w:sz w:val="28"/>
          <w:szCs w:val="28"/>
        </w:rPr>
        <w:t>. Однако, хотя существует хороший выход ожидаемого амидоксимного продукта, обычно образуется значительное количество амидного побочного продукта</w:t>
      </w:r>
      <w:r>
        <w:rPr>
          <w:rFonts w:ascii="Times New Roman" w:hAnsi="Times New Roman"/>
          <w:sz w:val="28"/>
          <w:szCs w:val="28"/>
          <w:lang w:val="kk-KZ"/>
        </w:rPr>
        <w:t xml:space="preserve"> </w:t>
      </w:r>
      <w:r w:rsidRPr="00D13921">
        <w:rPr>
          <w:rFonts w:ascii="Times New Roman" w:hAnsi="Times New Roman"/>
          <w:sz w:val="28"/>
          <w:szCs w:val="28"/>
        </w:rPr>
        <w:t>в диапазоне от нескольких процентов до 20</w:t>
      </w:r>
      <w:r w:rsidR="00EB37E5">
        <w:rPr>
          <w:rFonts w:ascii="Times New Roman" w:hAnsi="Times New Roman"/>
          <w:sz w:val="28"/>
          <w:szCs w:val="28"/>
        </w:rPr>
        <w:t>–</w:t>
      </w:r>
      <w:r w:rsidRPr="00D13921">
        <w:rPr>
          <w:rFonts w:ascii="Times New Roman" w:hAnsi="Times New Roman"/>
          <w:sz w:val="28"/>
          <w:szCs w:val="28"/>
        </w:rPr>
        <w:t xml:space="preserve">30% </w:t>
      </w:r>
      <w:r>
        <w:rPr>
          <w:rFonts w:ascii="Times New Roman" w:hAnsi="Times New Roman"/>
          <w:sz w:val="28"/>
          <w:szCs w:val="28"/>
          <w:lang w:val="kk-KZ"/>
        </w:rPr>
        <w:t xml:space="preserve">в зависимости от строения субстрата </w:t>
      </w:r>
      <w:r w:rsidR="00EB37E5">
        <w:rPr>
          <w:rFonts w:ascii="Times New Roman" w:hAnsi="Times New Roman"/>
          <w:sz w:val="28"/>
          <w:szCs w:val="28"/>
          <w:lang w:val="kk-KZ"/>
        </w:rPr>
        <w:t>(</w:t>
      </w:r>
      <w:r w:rsidR="00197385" w:rsidRPr="00241504">
        <w:rPr>
          <w:rFonts w:ascii="Times New Roman" w:hAnsi="Times New Roman"/>
          <w:sz w:val="28"/>
          <w:szCs w:val="28"/>
        </w:rPr>
        <w:t xml:space="preserve">схема </w:t>
      </w:r>
      <w:r w:rsidR="00EB37E5" w:rsidRPr="00241504">
        <w:rPr>
          <w:rFonts w:ascii="Times New Roman" w:hAnsi="Times New Roman"/>
          <w:sz w:val="28"/>
          <w:szCs w:val="28"/>
        </w:rPr>
        <w:t>1.1</w:t>
      </w:r>
      <w:r w:rsidR="00EB37E5">
        <w:rPr>
          <w:rFonts w:ascii="Times New Roman" w:hAnsi="Times New Roman"/>
          <w:sz w:val="28"/>
          <w:szCs w:val="28"/>
        </w:rPr>
        <w:t>3</w:t>
      </w:r>
      <w:r w:rsidR="00EB37E5">
        <w:rPr>
          <w:rFonts w:ascii="Times New Roman" w:hAnsi="Times New Roman"/>
          <w:sz w:val="28"/>
          <w:szCs w:val="28"/>
          <w:lang w:val="kk-KZ"/>
        </w:rPr>
        <w:t xml:space="preserve">) </w:t>
      </w:r>
      <w:r w:rsidRPr="00FC58A9">
        <w:rPr>
          <w:rFonts w:ascii="Times New Roman" w:hAnsi="Times New Roman"/>
          <w:sz w:val="28"/>
          <w:szCs w:val="28"/>
        </w:rPr>
        <w:t>[</w:t>
      </w:r>
      <w:r w:rsidRPr="004251F4">
        <w:rPr>
          <w:rFonts w:ascii="Times New Roman" w:hAnsi="Times New Roman"/>
          <w:sz w:val="28"/>
          <w:szCs w:val="28"/>
        </w:rPr>
        <w:t>28</w:t>
      </w:r>
      <w:r w:rsidRPr="00FC58A9">
        <w:rPr>
          <w:rFonts w:ascii="Times New Roman" w:hAnsi="Times New Roman"/>
          <w:sz w:val="28"/>
          <w:szCs w:val="28"/>
        </w:rPr>
        <w:t>].</w:t>
      </w:r>
      <w:r w:rsidRPr="00D13921">
        <w:rPr>
          <w:rFonts w:ascii="Times New Roman" w:hAnsi="Times New Roman"/>
          <w:sz w:val="28"/>
          <w:szCs w:val="28"/>
        </w:rPr>
        <w:t xml:space="preserve"> </w:t>
      </w:r>
    </w:p>
    <w:p w14:paraId="416B582E" w14:textId="77777777" w:rsidR="004251F4" w:rsidRDefault="004251F4" w:rsidP="004251F4">
      <w:pPr>
        <w:spacing w:after="0" w:line="240" w:lineRule="auto"/>
        <w:ind w:firstLine="708"/>
        <w:contextualSpacing/>
        <w:jc w:val="both"/>
        <w:rPr>
          <w:rFonts w:ascii="Times New Roman" w:hAnsi="Times New Roman"/>
          <w:sz w:val="28"/>
          <w:szCs w:val="28"/>
        </w:rPr>
      </w:pPr>
    </w:p>
    <w:p w14:paraId="4E22A52B" w14:textId="369940FD" w:rsidR="004251F4" w:rsidRDefault="00D67120" w:rsidP="004251F4">
      <w:pPr>
        <w:spacing w:after="0" w:line="240" w:lineRule="auto"/>
        <w:contextualSpacing/>
        <w:jc w:val="center"/>
      </w:pPr>
      <w:r>
        <w:object w:dxaOrig="4742" w:dyaOrig="1346" w14:anchorId="3DDCEE0A">
          <v:shape id="_x0000_i1039" type="#_x0000_t75" style="width:237pt;height:66pt" o:ole="">
            <v:imagedata r:id="rId37" o:title=""/>
          </v:shape>
          <o:OLEObject Type="Embed" ProgID="ChemDraw.Document.6.0" ShapeID="_x0000_i1039" DrawAspect="Content" ObjectID="_1748603085" r:id="rId38"/>
        </w:object>
      </w:r>
    </w:p>
    <w:p w14:paraId="2E326679" w14:textId="77777777" w:rsidR="00EB37E5" w:rsidRDefault="00EB37E5" w:rsidP="00EB37E5">
      <w:pPr>
        <w:pStyle w:val="31"/>
        <w:autoSpaceDE w:val="0"/>
        <w:autoSpaceDN w:val="0"/>
        <w:adjustRightInd w:val="0"/>
        <w:spacing w:after="0" w:line="240" w:lineRule="auto"/>
        <w:ind w:firstLine="708"/>
        <w:jc w:val="center"/>
        <w:rPr>
          <w:rFonts w:ascii="Times New Roman" w:hAnsi="Times New Roman"/>
          <w:sz w:val="28"/>
          <w:szCs w:val="28"/>
        </w:rPr>
      </w:pPr>
    </w:p>
    <w:p w14:paraId="5E91F052" w14:textId="3D693739" w:rsidR="00EB37E5" w:rsidRPr="00DB70DC" w:rsidRDefault="00EB37E5" w:rsidP="00EB37E5">
      <w:pPr>
        <w:pStyle w:val="31"/>
        <w:autoSpaceDE w:val="0"/>
        <w:autoSpaceDN w:val="0"/>
        <w:adjustRightInd w:val="0"/>
        <w:spacing w:after="0" w:line="240" w:lineRule="auto"/>
        <w:ind w:firstLine="708"/>
        <w:jc w:val="center"/>
        <w:rPr>
          <w:rFonts w:ascii="Times New Roman" w:hAnsi="Times New Roman"/>
          <w:sz w:val="28"/>
          <w:szCs w:val="28"/>
        </w:rPr>
      </w:pPr>
      <w:r w:rsidRPr="00241504">
        <w:rPr>
          <w:rFonts w:ascii="Times New Roman" w:hAnsi="Times New Roman"/>
          <w:sz w:val="28"/>
          <w:szCs w:val="28"/>
        </w:rPr>
        <w:t>Схема 1.1</w:t>
      </w:r>
      <w:r>
        <w:rPr>
          <w:rFonts w:ascii="Times New Roman" w:hAnsi="Times New Roman"/>
          <w:sz w:val="28"/>
          <w:szCs w:val="28"/>
        </w:rPr>
        <w:t>3</w:t>
      </w:r>
    </w:p>
    <w:p w14:paraId="22272EE6" w14:textId="77777777" w:rsidR="004251F4" w:rsidRDefault="004251F4" w:rsidP="004251F4">
      <w:pPr>
        <w:spacing w:after="0" w:line="240" w:lineRule="auto"/>
        <w:ind w:firstLine="708"/>
        <w:contextualSpacing/>
        <w:jc w:val="both"/>
        <w:rPr>
          <w:rFonts w:ascii="Times New Roman" w:hAnsi="Times New Roman"/>
          <w:sz w:val="28"/>
          <w:szCs w:val="28"/>
        </w:rPr>
      </w:pPr>
    </w:p>
    <w:p w14:paraId="543F03F2" w14:textId="05971B22" w:rsidR="004251F4" w:rsidRDefault="004251F4" w:rsidP="004251F4">
      <w:pPr>
        <w:spacing w:after="0" w:line="240" w:lineRule="auto"/>
        <w:ind w:firstLine="708"/>
        <w:contextualSpacing/>
        <w:jc w:val="both"/>
        <w:rPr>
          <w:rFonts w:ascii="Times New Roman" w:hAnsi="Times New Roman"/>
          <w:sz w:val="28"/>
          <w:szCs w:val="28"/>
        </w:rPr>
      </w:pPr>
      <w:r w:rsidRPr="00D13921">
        <w:rPr>
          <w:rFonts w:ascii="Times New Roman" w:hAnsi="Times New Roman"/>
          <w:sz w:val="28"/>
          <w:szCs w:val="28"/>
        </w:rPr>
        <w:t>Из-за аналогичных физико-химических свойств этот побочный амидный продукт обычно является основной и критической примесью последнего выделенного промежуточного продукта, который потенциально может быть токсичным или генотоксичным ингредиентом, создавая огромную нагрузку для аналитических и синтетических исследований</w:t>
      </w:r>
      <w:r w:rsidR="00E701F2">
        <w:rPr>
          <w:rFonts w:ascii="Times New Roman" w:hAnsi="Times New Roman"/>
          <w:sz w:val="28"/>
          <w:szCs w:val="28"/>
        </w:rPr>
        <w:t xml:space="preserve"> </w:t>
      </w:r>
      <w:r w:rsidRPr="00D13921">
        <w:rPr>
          <w:rFonts w:ascii="Times New Roman" w:hAnsi="Times New Roman"/>
          <w:sz w:val="28"/>
          <w:szCs w:val="28"/>
        </w:rPr>
        <w:t xml:space="preserve">в процессе разработки лекарств. С этой точки зрения синтез без </w:t>
      </w:r>
      <w:r w:rsidR="00D67120">
        <w:rPr>
          <w:rFonts w:ascii="Times New Roman" w:hAnsi="Times New Roman"/>
          <w:sz w:val="28"/>
          <w:szCs w:val="28"/>
        </w:rPr>
        <w:t xml:space="preserve">выхода </w:t>
      </w:r>
      <w:r w:rsidRPr="00D13921">
        <w:rPr>
          <w:rFonts w:ascii="Times New Roman" w:hAnsi="Times New Roman"/>
          <w:sz w:val="28"/>
          <w:szCs w:val="28"/>
        </w:rPr>
        <w:t>амида может быть более экономичным процессом, что повышает эффективность</w:t>
      </w:r>
      <w:r w:rsidR="00D67120">
        <w:rPr>
          <w:rFonts w:ascii="Times New Roman" w:hAnsi="Times New Roman"/>
          <w:sz w:val="28"/>
          <w:szCs w:val="28"/>
        </w:rPr>
        <w:t xml:space="preserve"> и снижает затраты на очистку</w:t>
      </w:r>
      <w:r w:rsidRPr="00D13921">
        <w:rPr>
          <w:rFonts w:ascii="Times New Roman" w:hAnsi="Times New Roman"/>
          <w:sz w:val="28"/>
          <w:szCs w:val="28"/>
        </w:rPr>
        <w:t>.</w:t>
      </w:r>
    </w:p>
    <w:p w14:paraId="10874551" w14:textId="4367709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 xml:space="preserve">Таблицы </w:t>
      </w:r>
      <w:r w:rsidR="006B754A">
        <w:rPr>
          <w:rFonts w:ascii="Times New Roman" w:hAnsi="Times New Roman"/>
          <w:sz w:val="28"/>
          <w:szCs w:val="28"/>
        </w:rPr>
        <w:t>1.</w:t>
      </w:r>
      <w:r>
        <w:rPr>
          <w:rFonts w:ascii="Times New Roman" w:hAnsi="Times New Roman"/>
          <w:sz w:val="28"/>
          <w:szCs w:val="28"/>
        </w:rPr>
        <w:t xml:space="preserve">1 и </w:t>
      </w:r>
      <w:r w:rsidR="006B754A">
        <w:rPr>
          <w:rFonts w:ascii="Times New Roman" w:hAnsi="Times New Roman"/>
          <w:sz w:val="28"/>
          <w:szCs w:val="28"/>
        </w:rPr>
        <w:t>1.</w:t>
      </w:r>
      <w:r>
        <w:rPr>
          <w:rFonts w:ascii="Times New Roman" w:hAnsi="Times New Roman"/>
          <w:sz w:val="28"/>
          <w:szCs w:val="28"/>
        </w:rPr>
        <w:t>2</w:t>
      </w:r>
      <w:r w:rsidRPr="00994678">
        <w:rPr>
          <w:rFonts w:ascii="Times New Roman" w:hAnsi="Times New Roman"/>
          <w:sz w:val="28"/>
          <w:szCs w:val="28"/>
        </w:rPr>
        <w:t xml:space="preserve"> суммируют все разработанные процессы синтеза амидоксимов, реакции классифицированы по используемым реагента</w:t>
      </w:r>
      <w:r>
        <w:rPr>
          <w:rFonts w:ascii="Times New Roman" w:hAnsi="Times New Roman"/>
          <w:sz w:val="28"/>
          <w:szCs w:val="28"/>
        </w:rPr>
        <w:t>м</w:t>
      </w:r>
      <w:r w:rsidRPr="00994678">
        <w:rPr>
          <w:rFonts w:ascii="Times New Roman" w:hAnsi="Times New Roman"/>
          <w:sz w:val="28"/>
          <w:szCs w:val="28"/>
        </w:rPr>
        <w:t xml:space="preserve">. Реакции, описанные в таблице </w:t>
      </w:r>
      <w:r w:rsidR="006B754A">
        <w:rPr>
          <w:rFonts w:ascii="Times New Roman" w:hAnsi="Times New Roman"/>
          <w:sz w:val="28"/>
          <w:szCs w:val="28"/>
        </w:rPr>
        <w:t>1.2</w:t>
      </w:r>
      <w:r>
        <w:rPr>
          <w:rFonts w:ascii="Times New Roman" w:hAnsi="Times New Roman"/>
          <w:sz w:val="28"/>
          <w:szCs w:val="28"/>
        </w:rPr>
        <w:t>,</w:t>
      </w:r>
      <w:r w:rsidRPr="00994678">
        <w:rPr>
          <w:rFonts w:ascii="Times New Roman" w:hAnsi="Times New Roman"/>
          <w:sz w:val="28"/>
          <w:szCs w:val="28"/>
        </w:rPr>
        <w:t xml:space="preserve"> редко применяются, т.к. требуют </w:t>
      </w:r>
      <w:r w:rsidR="00131B6D">
        <w:rPr>
          <w:rFonts w:ascii="Times New Roman" w:hAnsi="Times New Roman"/>
          <w:sz w:val="28"/>
          <w:szCs w:val="28"/>
        </w:rPr>
        <w:t xml:space="preserve">более </w:t>
      </w:r>
      <w:r w:rsidRPr="00994678">
        <w:rPr>
          <w:rFonts w:ascii="Times New Roman" w:hAnsi="Times New Roman"/>
          <w:sz w:val="28"/>
          <w:szCs w:val="28"/>
        </w:rPr>
        <w:t>сложных процедур.</w:t>
      </w:r>
    </w:p>
    <w:p w14:paraId="307AE535" w14:textId="7777777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 xml:space="preserve">В таблице </w:t>
      </w:r>
      <w:r>
        <w:rPr>
          <w:rFonts w:ascii="Times New Roman" w:hAnsi="Times New Roman"/>
          <w:sz w:val="28"/>
          <w:szCs w:val="28"/>
        </w:rPr>
        <w:t>1.1</w:t>
      </w:r>
      <w:r w:rsidRPr="00994678">
        <w:rPr>
          <w:rFonts w:ascii="Times New Roman" w:hAnsi="Times New Roman"/>
          <w:sz w:val="28"/>
          <w:szCs w:val="28"/>
        </w:rPr>
        <w:t xml:space="preserve"> показано, что амидоксимы могут быть получены из гидроксиламина и нитрила, тиоамида, амидина гидрохлорида, гидразид имида, иминоэфира, имидоилбензотриазола и производных пиразина.</w:t>
      </w:r>
    </w:p>
    <w:p w14:paraId="75B7DF3E" w14:textId="77777777" w:rsidR="004251F4" w:rsidRPr="00994678" w:rsidRDefault="004251F4" w:rsidP="004251F4">
      <w:pPr>
        <w:spacing w:after="0" w:line="240" w:lineRule="auto"/>
        <w:ind w:firstLine="708"/>
        <w:contextualSpacing/>
        <w:jc w:val="both"/>
        <w:rPr>
          <w:rFonts w:ascii="Times New Roman" w:hAnsi="Times New Roman"/>
          <w:sz w:val="28"/>
          <w:szCs w:val="28"/>
        </w:rPr>
      </w:pPr>
    </w:p>
    <w:p w14:paraId="29FC482F" w14:textId="7777777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 xml:space="preserve">Таблица </w:t>
      </w:r>
      <w:r>
        <w:rPr>
          <w:rFonts w:ascii="Times New Roman" w:hAnsi="Times New Roman"/>
          <w:sz w:val="28"/>
          <w:szCs w:val="28"/>
        </w:rPr>
        <w:t>1.1</w:t>
      </w:r>
      <w:r w:rsidRPr="00994678">
        <w:rPr>
          <w:rFonts w:ascii="Times New Roman" w:hAnsi="Times New Roman"/>
          <w:sz w:val="28"/>
          <w:szCs w:val="28"/>
        </w:rPr>
        <w:t xml:space="preserve"> – Синтез амидоксимов с применением гидроксиламина </w:t>
      </w:r>
    </w:p>
    <w:p w14:paraId="4E69F3E3" w14:textId="77777777" w:rsidR="004251F4" w:rsidRPr="00994678" w:rsidRDefault="004251F4" w:rsidP="004251F4">
      <w:pPr>
        <w:spacing w:after="0" w:line="240" w:lineRule="auto"/>
        <w:ind w:firstLine="708"/>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
        <w:gridCol w:w="2894"/>
        <w:gridCol w:w="6252"/>
      </w:tblGrid>
      <w:tr w:rsidR="004251F4" w:rsidRPr="00994678" w14:paraId="2C82027E" w14:textId="77777777" w:rsidTr="006625A3">
        <w:tc>
          <w:tcPr>
            <w:tcW w:w="480" w:type="dxa"/>
            <w:shd w:val="clear" w:color="auto" w:fill="auto"/>
          </w:tcPr>
          <w:p w14:paraId="51BE29E0"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w:t>
            </w:r>
          </w:p>
        </w:tc>
        <w:tc>
          <w:tcPr>
            <w:tcW w:w="3030" w:type="dxa"/>
            <w:shd w:val="clear" w:color="auto" w:fill="auto"/>
          </w:tcPr>
          <w:p w14:paraId="07594B1F" w14:textId="72354D35"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Действие гидроксиламина на</w:t>
            </w:r>
            <w:r w:rsidR="00990416">
              <w:rPr>
                <w:rFonts w:ascii="Times New Roman" w:hAnsi="Times New Roman"/>
                <w:sz w:val="28"/>
                <w:szCs w:val="28"/>
              </w:rPr>
              <w:t xml:space="preserve"> субстрат</w:t>
            </w:r>
          </w:p>
        </w:tc>
        <w:tc>
          <w:tcPr>
            <w:tcW w:w="6061" w:type="dxa"/>
            <w:shd w:val="clear" w:color="auto" w:fill="auto"/>
          </w:tcPr>
          <w:p w14:paraId="07A3A873"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Реакция</w:t>
            </w:r>
          </w:p>
        </w:tc>
      </w:tr>
      <w:tr w:rsidR="004251F4" w:rsidRPr="00994678" w14:paraId="43C8831D" w14:textId="77777777" w:rsidTr="006625A3">
        <w:tc>
          <w:tcPr>
            <w:tcW w:w="480" w:type="dxa"/>
            <w:shd w:val="clear" w:color="auto" w:fill="auto"/>
          </w:tcPr>
          <w:p w14:paraId="12A676E4"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1</w:t>
            </w:r>
          </w:p>
        </w:tc>
        <w:tc>
          <w:tcPr>
            <w:tcW w:w="3030" w:type="dxa"/>
            <w:shd w:val="clear" w:color="auto" w:fill="auto"/>
          </w:tcPr>
          <w:p w14:paraId="172BB783" w14:textId="288BC488" w:rsidR="004251F4" w:rsidRPr="00EA5BFC"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 xml:space="preserve">Нитрил </w:t>
            </w:r>
            <w:r w:rsidRPr="00D4057E">
              <w:rPr>
                <w:rFonts w:ascii="Times New Roman" w:hAnsi="Times New Roman"/>
                <w:sz w:val="28"/>
                <w:szCs w:val="28"/>
              </w:rPr>
              <w:t>[</w:t>
            </w:r>
            <w:r>
              <w:rPr>
                <w:rFonts w:ascii="Times New Roman" w:hAnsi="Times New Roman"/>
                <w:sz w:val="28"/>
                <w:szCs w:val="28"/>
                <w:lang w:val="en-US"/>
              </w:rPr>
              <w:t>29</w:t>
            </w:r>
            <w:r>
              <w:rPr>
                <w:rFonts w:ascii="Times New Roman" w:hAnsi="Times New Roman"/>
                <w:sz w:val="28"/>
                <w:szCs w:val="28"/>
                <w:lang w:val="en-US"/>
              </w:rPr>
              <w:sym w:font="Symbol" w:char="F02D"/>
            </w:r>
            <w:r>
              <w:rPr>
                <w:rFonts w:ascii="Times New Roman" w:hAnsi="Times New Roman"/>
                <w:sz w:val="28"/>
                <w:szCs w:val="28"/>
                <w:lang w:val="en-US"/>
              </w:rPr>
              <w:t>30</w:t>
            </w:r>
            <w:r w:rsidRPr="000A09C5">
              <w:rPr>
                <w:rStyle w:val="Diss0"/>
                <w:lang w:val="ru-RU"/>
              </w:rPr>
              <w:t>]</w:t>
            </w:r>
          </w:p>
        </w:tc>
        <w:tc>
          <w:tcPr>
            <w:tcW w:w="6061" w:type="dxa"/>
            <w:shd w:val="clear" w:color="auto" w:fill="auto"/>
          </w:tcPr>
          <w:p w14:paraId="032BD64A" w14:textId="2A124D3F" w:rsidR="004251F4" w:rsidRPr="00994678" w:rsidRDefault="009741D5"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3765" w:dyaOrig="1116" w14:anchorId="5FA4DB89">
                <v:shape id="_x0000_i1040" type="#_x0000_t75" style="width:182.25pt;height:54.75pt" o:ole="">
                  <v:imagedata r:id="rId39" o:title=""/>
                </v:shape>
                <o:OLEObject Type="Embed" ProgID="ChemDraw.Document.6.0" ShapeID="_x0000_i1040" DrawAspect="Content" ObjectID="_1748603086" r:id="rId40"/>
              </w:object>
            </w:r>
          </w:p>
        </w:tc>
      </w:tr>
      <w:tr w:rsidR="004251F4" w:rsidRPr="00994678" w14:paraId="6DE47E3A" w14:textId="77777777" w:rsidTr="006625A3">
        <w:tc>
          <w:tcPr>
            <w:tcW w:w="480" w:type="dxa"/>
            <w:shd w:val="clear" w:color="auto" w:fill="auto"/>
          </w:tcPr>
          <w:p w14:paraId="7E5ACC25"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2</w:t>
            </w:r>
          </w:p>
        </w:tc>
        <w:tc>
          <w:tcPr>
            <w:tcW w:w="3030" w:type="dxa"/>
            <w:shd w:val="clear" w:color="auto" w:fill="auto"/>
          </w:tcPr>
          <w:p w14:paraId="7C56ABC3" w14:textId="696BC0C6" w:rsidR="004251F4" w:rsidRPr="00994678"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Тиоамид [</w:t>
            </w:r>
            <w:r>
              <w:rPr>
                <w:rFonts w:ascii="Times New Roman" w:hAnsi="Times New Roman"/>
                <w:sz w:val="28"/>
                <w:szCs w:val="28"/>
                <w:lang w:val="en-US"/>
              </w:rPr>
              <w:t>27</w:t>
            </w:r>
            <w:r w:rsidRPr="00994678">
              <w:rPr>
                <w:rFonts w:ascii="Times New Roman" w:hAnsi="Times New Roman"/>
                <w:sz w:val="28"/>
                <w:szCs w:val="28"/>
                <w:lang w:val="en-US"/>
              </w:rPr>
              <w:t>]</w:t>
            </w:r>
            <w:r w:rsidRPr="00994678">
              <w:rPr>
                <w:rFonts w:ascii="Times New Roman" w:hAnsi="Times New Roman"/>
                <w:sz w:val="28"/>
                <w:szCs w:val="28"/>
              </w:rPr>
              <w:t xml:space="preserve"> </w:t>
            </w:r>
          </w:p>
        </w:tc>
        <w:tc>
          <w:tcPr>
            <w:tcW w:w="6061" w:type="dxa"/>
            <w:shd w:val="clear" w:color="auto" w:fill="auto"/>
          </w:tcPr>
          <w:p w14:paraId="24084FA7" w14:textId="1155B4F1" w:rsidR="004251F4" w:rsidRPr="00994678" w:rsidRDefault="009741D5"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4874" w:dyaOrig="1034" w14:anchorId="5286F1CE">
                <v:shape id="_x0000_i1041" type="#_x0000_t75" style="width:246.75pt;height:52.5pt" o:ole="">
                  <v:imagedata r:id="rId41" o:title=""/>
                </v:shape>
                <o:OLEObject Type="Embed" ProgID="ChemDraw.Document.6.0" ShapeID="_x0000_i1041" DrawAspect="Content" ObjectID="_1748603087" r:id="rId42"/>
              </w:object>
            </w:r>
          </w:p>
        </w:tc>
      </w:tr>
      <w:tr w:rsidR="004251F4" w:rsidRPr="00994678" w14:paraId="32AAD0B0" w14:textId="77777777" w:rsidTr="006625A3">
        <w:tc>
          <w:tcPr>
            <w:tcW w:w="480" w:type="dxa"/>
            <w:shd w:val="clear" w:color="auto" w:fill="auto"/>
          </w:tcPr>
          <w:p w14:paraId="71CB58A0"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3</w:t>
            </w:r>
          </w:p>
        </w:tc>
        <w:tc>
          <w:tcPr>
            <w:tcW w:w="3030" w:type="dxa"/>
            <w:shd w:val="clear" w:color="auto" w:fill="auto"/>
          </w:tcPr>
          <w:p w14:paraId="2113DF26" w14:textId="5DC12AB4" w:rsidR="004251F4" w:rsidRPr="00994678"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Амидина гидрохлорид или гидразид имид [</w:t>
            </w:r>
            <w:r w:rsidRPr="004251F4">
              <w:rPr>
                <w:rFonts w:ascii="Times New Roman" w:hAnsi="Times New Roman"/>
                <w:sz w:val="28"/>
                <w:szCs w:val="28"/>
              </w:rPr>
              <w:t>27</w:t>
            </w:r>
            <w:r w:rsidRPr="00994678">
              <w:rPr>
                <w:rFonts w:ascii="Times New Roman" w:hAnsi="Times New Roman"/>
                <w:sz w:val="28"/>
                <w:szCs w:val="28"/>
              </w:rPr>
              <w:t>]</w:t>
            </w:r>
          </w:p>
        </w:tc>
        <w:tc>
          <w:tcPr>
            <w:tcW w:w="6061" w:type="dxa"/>
            <w:shd w:val="clear" w:color="auto" w:fill="auto"/>
          </w:tcPr>
          <w:p w14:paraId="1264735F"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6561" w:dyaOrig="1149" w14:anchorId="1DF76047">
                <v:shape id="_x0000_i1042" type="#_x0000_t75" style="width:277.5pt;height:49.5pt" o:ole="">
                  <v:imagedata r:id="rId43" o:title=""/>
                </v:shape>
                <o:OLEObject Type="Embed" ProgID="ChemDraw.Document.6.0" ShapeID="_x0000_i1042" DrawAspect="Content" ObjectID="_1748603088" r:id="rId44"/>
              </w:object>
            </w:r>
          </w:p>
        </w:tc>
      </w:tr>
      <w:tr w:rsidR="004251F4" w:rsidRPr="00994678" w14:paraId="24F40DD1" w14:textId="77777777" w:rsidTr="006625A3">
        <w:tc>
          <w:tcPr>
            <w:tcW w:w="480" w:type="dxa"/>
            <w:shd w:val="clear" w:color="auto" w:fill="auto"/>
          </w:tcPr>
          <w:p w14:paraId="5E14CD39"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4</w:t>
            </w:r>
          </w:p>
        </w:tc>
        <w:tc>
          <w:tcPr>
            <w:tcW w:w="3030" w:type="dxa"/>
            <w:shd w:val="clear" w:color="auto" w:fill="auto"/>
          </w:tcPr>
          <w:p w14:paraId="5F11E304" w14:textId="15004BDB" w:rsidR="004251F4" w:rsidRPr="00994678" w:rsidRDefault="004251F4" w:rsidP="006625A3">
            <w:pPr>
              <w:spacing w:after="0" w:line="240" w:lineRule="auto"/>
              <w:contextualSpacing/>
              <w:jc w:val="both"/>
              <w:rPr>
                <w:rFonts w:ascii="Times New Roman" w:hAnsi="Times New Roman"/>
                <w:sz w:val="28"/>
                <w:szCs w:val="28"/>
                <w:lang w:val="en-US"/>
              </w:rPr>
            </w:pPr>
            <w:r w:rsidRPr="00994678">
              <w:rPr>
                <w:rFonts w:ascii="Times New Roman" w:hAnsi="Times New Roman"/>
                <w:sz w:val="28"/>
                <w:szCs w:val="28"/>
              </w:rPr>
              <w:t>Иминоэфир</w:t>
            </w:r>
            <w:r w:rsidRPr="00994678">
              <w:rPr>
                <w:rFonts w:ascii="Times New Roman" w:hAnsi="Times New Roman"/>
                <w:sz w:val="28"/>
                <w:szCs w:val="28"/>
                <w:lang w:val="en-US"/>
              </w:rPr>
              <w:t xml:space="preserve"> [</w:t>
            </w:r>
            <w:r>
              <w:rPr>
                <w:rFonts w:ascii="Times New Roman" w:hAnsi="Times New Roman"/>
                <w:sz w:val="28"/>
                <w:szCs w:val="28"/>
                <w:lang w:val="en-US"/>
              </w:rPr>
              <w:t>31</w:t>
            </w:r>
            <w:r w:rsidRPr="00994678">
              <w:rPr>
                <w:rFonts w:ascii="Times New Roman" w:hAnsi="Times New Roman"/>
                <w:sz w:val="28"/>
                <w:szCs w:val="28"/>
                <w:lang w:val="en-US"/>
              </w:rPr>
              <w:t>]</w:t>
            </w:r>
          </w:p>
        </w:tc>
        <w:tc>
          <w:tcPr>
            <w:tcW w:w="6061" w:type="dxa"/>
            <w:shd w:val="clear" w:color="auto" w:fill="auto"/>
          </w:tcPr>
          <w:p w14:paraId="4C3EEC17" w14:textId="7309F7E2" w:rsidR="004251F4" w:rsidRPr="00994678" w:rsidRDefault="009741D5" w:rsidP="006625A3">
            <w:pPr>
              <w:spacing w:after="0" w:line="240" w:lineRule="auto"/>
              <w:contextualSpacing/>
              <w:jc w:val="center"/>
              <w:rPr>
                <w:rFonts w:ascii="Times New Roman" w:hAnsi="Times New Roman"/>
                <w:sz w:val="28"/>
                <w:szCs w:val="28"/>
                <w:lang w:val="en-US"/>
              </w:rPr>
            </w:pPr>
            <w:r w:rsidRPr="00994678">
              <w:rPr>
                <w:rFonts w:ascii="Times New Roman" w:hAnsi="Times New Roman"/>
                <w:sz w:val="28"/>
                <w:szCs w:val="28"/>
              </w:rPr>
              <w:object w:dxaOrig="6463" w:dyaOrig="1149" w14:anchorId="3635419C">
                <v:shape id="_x0000_i1043" type="#_x0000_t75" style="width:303.75pt;height:52.5pt" o:ole="">
                  <v:imagedata r:id="rId45" o:title=""/>
                </v:shape>
                <o:OLEObject Type="Embed" ProgID="ChemDraw.Document.6.0" ShapeID="_x0000_i1043" DrawAspect="Content" ObjectID="_1748603089" r:id="rId46"/>
              </w:object>
            </w:r>
          </w:p>
        </w:tc>
      </w:tr>
      <w:tr w:rsidR="004251F4" w:rsidRPr="00994678" w14:paraId="3B3A3632" w14:textId="77777777" w:rsidTr="006625A3">
        <w:tc>
          <w:tcPr>
            <w:tcW w:w="480" w:type="dxa"/>
            <w:shd w:val="clear" w:color="auto" w:fill="auto"/>
          </w:tcPr>
          <w:p w14:paraId="41C2CE23"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5</w:t>
            </w:r>
          </w:p>
        </w:tc>
        <w:tc>
          <w:tcPr>
            <w:tcW w:w="3030" w:type="dxa"/>
            <w:shd w:val="clear" w:color="auto" w:fill="auto"/>
          </w:tcPr>
          <w:p w14:paraId="696AEBEE" w14:textId="7551C913" w:rsidR="004251F4" w:rsidRPr="00994678" w:rsidRDefault="004251F4" w:rsidP="006625A3">
            <w:pPr>
              <w:spacing w:after="0" w:line="240" w:lineRule="auto"/>
              <w:contextualSpacing/>
              <w:jc w:val="both"/>
              <w:rPr>
                <w:rFonts w:ascii="Times New Roman" w:hAnsi="Times New Roman"/>
                <w:sz w:val="28"/>
                <w:szCs w:val="28"/>
                <w:lang w:val="en-US"/>
              </w:rPr>
            </w:pPr>
            <w:r w:rsidRPr="00994678">
              <w:rPr>
                <w:rFonts w:ascii="Times New Roman" w:hAnsi="Times New Roman"/>
                <w:sz w:val="28"/>
                <w:szCs w:val="28"/>
              </w:rPr>
              <w:t>Имидоилбензотриазол</w:t>
            </w:r>
            <w:r w:rsidRPr="00994678">
              <w:rPr>
                <w:rFonts w:ascii="Times New Roman" w:hAnsi="Times New Roman"/>
                <w:sz w:val="28"/>
                <w:szCs w:val="28"/>
                <w:lang w:val="en-US"/>
              </w:rPr>
              <w:t xml:space="preserve"> [</w:t>
            </w:r>
            <w:r>
              <w:rPr>
                <w:rFonts w:ascii="Times New Roman" w:hAnsi="Times New Roman"/>
                <w:sz w:val="28"/>
                <w:szCs w:val="28"/>
                <w:lang w:val="en-US"/>
              </w:rPr>
              <w:t>32</w:t>
            </w:r>
            <w:r w:rsidRPr="00EA5BFC">
              <w:rPr>
                <w:rStyle w:val="Diss0"/>
              </w:rPr>
              <w:t>]</w:t>
            </w:r>
          </w:p>
        </w:tc>
        <w:tc>
          <w:tcPr>
            <w:tcW w:w="6061" w:type="dxa"/>
            <w:shd w:val="clear" w:color="auto" w:fill="auto"/>
          </w:tcPr>
          <w:p w14:paraId="45E9F3C9" w14:textId="153D2A19" w:rsidR="004251F4" w:rsidRPr="00994678" w:rsidRDefault="009741D5"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4408" w:dyaOrig="1144" w14:anchorId="3422D1E4">
                <v:shape id="_x0000_i1044" type="#_x0000_t75" style="width:224.25pt;height:57.75pt" o:ole="">
                  <v:imagedata r:id="rId47" o:title=""/>
                </v:shape>
                <o:OLEObject Type="Embed" ProgID="ChemDraw.Document.6.0" ShapeID="_x0000_i1044" DrawAspect="Content" ObjectID="_1748603090" r:id="rId48"/>
              </w:object>
            </w:r>
          </w:p>
        </w:tc>
      </w:tr>
      <w:tr w:rsidR="004251F4" w:rsidRPr="00994678" w14:paraId="1D076EB6" w14:textId="77777777" w:rsidTr="006625A3">
        <w:tc>
          <w:tcPr>
            <w:tcW w:w="480" w:type="dxa"/>
            <w:shd w:val="clear" w:color="auto" w:fill="auto"/>
          </w:tcPr>
          <w:p w14:paraId="433DDD47"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6</w:t>
            </w:r>
          </w:p>
        </w:tc>
        <w:tc>
          <w:tcPr>
            <w:tcW w:w="3030" w:type="dxa"/>
            <w:shd w:val="clear" w:color="auto" w:fill="auto"/>
          </w:tcPr>
          <w:p w14:paraId="375EC0B7" w14:textId="6CB9139C" w:rsidR="004251F4" w:rsidRPr="00994678"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Производные пиразина с открытой цепью</w:t>
            </w:r>
            <w:r w:rsidRPr="004251F4">
              <w:rPr>
                <w:rFonts w:ascii="Times New Roman" w:hAnsi="Times New Roman"/>
                <w:sz w:val="28"/>
                <w:szCs w:val="28"/>
              </w:rPr>
              <w:t xml:space="preserve"> </w:t>
            </w:r>
            <w:r w:rsidRPr="00994678">
              <w:rPr>
                <w:rFonts w:ascii="Times New Roman" w:hAnsi="Times New Roman"/>
                <w:sz w:val="28"/>
                <w:szCs w:val="28"/>
              </w:rPr>
              <w:t>и/или пирролопиразины [</w:t>
            </w:r>
            <w:r w:rsidRPr="004251F4">
              <w:rPr>
                <w:rFonts w:ascii="Times New Roman" w:hAnsi="Times New Roman"/>
                <w:sz w:val="28"/>
                <w:szCs w:val="28"/>
              </w:rPr>
              <w:t>33</w:t>
            </w:r>
            <w:r>
              <w:rPr>
                <w:rFonts w:ascii="Times New Roman" w:hAnsi="Times New Roman"/>
                <w:sz w:val="28"/>
                <w:szCs w:val="28"/>
              </w:rPr>
              <w:sym w:font="Symbol" w:char="F02D"/>
            </w:r>
            <w:r w:rsidRPr="004251F4">
              <w:rPr>
                <w:rFonts w:ascii="Times New Roman" w:hAnsi="Times New Roman"/>
                <w:sz w:val="28"/>
                <w:szCs w:val="28"/>
              </w:rPr>
              <w:t>34</w:t>
            </w:r>
            <w:r w:rsidRPr="00994678">
              <w:rPr>
                <w:rFonts w:ascii="Times New Roman" w:hAnsi="Times New Roman"/>
                <w:sz w:val="28"/>
                <w:szCs w:val="28"/>
              </w:rPr>
              <w:t>]</w:t>
            </w:r>
          </w:p>
        </w:tc>
        <w:tc>
          <w:tcPr>
            <w:tcW w:w="6061" w:type="dxa"/>
            <w:shd w:val="clear" w:color="auto" w:fill="auto"/>
          </w:tcPr>
          <w:p w14:paraId="4913F0BD" w14:textId="52086617" w:rsidR="004251F4" w:rsidRPr="00994678" w:rsidRDefault="009741D5"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4351" w:dyaOrig="3197" w14:anchorId="36DAF7F6">
                <v:shape id="_x0000_i1045" type="#_x0000_t75" style="width:208.5pt;height:155.25pt" o:ole="">
                  <v:imagedata r:id="rId49" o:title=""/>
                </v:shape>
                <o:OLEObject Type="Embed" ProgID="ChemDraw.Document.6.0" ShapeID="_x0000_i1045" DrawAspect="Content" ObjectID="_1748603091" r:id="rId50"/>
              </w:object>
            </w:r>
          </w:p>
        </w:tc>
      </w:tr>
    </w:tbl>
    <w:p w14:paraId="412EECBF" w14:textId="77777777" w:rsidR="004251F4" w:rsidRPr="00994678" w:rsidRDefault="004251F4" w:rsidP="004251F4">
      <w:pPr>
        <w:spacing w:after="0" w:line="240" w:lineRule="auto"/>
        <w:contextualSpacing/>
        <w:jc w:val="both"/>
        <w:rPr>
          <w:rFonts w:ascii="Times New Roman" w:hAnsi="Times New Roman"/>
          <w:sz w:val="28"/>
          <w:szCs w:val="28"/>
        </w:rPr>
      </w:pPr>
    </w:p>
    <w:p w14:paraId="403D30CE" w14:textId="795D91BB"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Взаимодействие нитрилов и гидроксиламина позволяет получать соответствующие амидоксимы с высокими выходами с продолжительностью реакции от 1 до 48 часов в зависимости от исходного нитрила [</w:t>
      </w:r>
      <w:r w:rsidRPr="004251F4">
        <w:rPr>
          <w:rFonts w:ascii="Times New Roman" w:hAnsi="Times New Roman"/>
          <w:sz w:val="28"/>
          <w:szCs w:val="28"/>
        </w:rPr>
        <w:t>35</w:t>
      </w:r>
      <w:r w:rsidRPr="00994678">
        <w:rPr>
          <w:rFonts w:ascii="Times New Roman" w:hAnsi="Times New Roman"/>
          <w:sz w:val="28"/>
          <w:szCs w:val="28"/>
        </w:rPr>
        <w:t xml:space="preserve">]. Для получения гидроксиламина </w:t>
      </w:r>
      <w:r w:rsidRPr="00994678">
        <w:rPr>
          <w:rFonts w:ascii="Times New Roman" w:hAnsi="Times New Roman"/>
          <w:i/>
          <w:iCs/>
          <w:sz w:val="28"/>
          <w:szCs w:val="28"/>
          <w:lang w:val="en-US"/>
        </w:rPr>
        <w:t>in</w:t>
      </w:r>
      <w:r w:rsidRPr="00994678">
        <w:rPr>
          <w:rFonts w:ascii="Times New Roman" w:hAnsi="Times New Roman"/>
          <w:i/>
          <w:iCs/>
          <w:sz w:val="28"/>
          <w:szCs w:val="28"/>
        </w:rPr>
        <w:t xml:space="preserve"> </w:t>
      </w:r>
      <w:r w:rsidRPr="00994678">
        <w:rPr>
          <w:rFonts w:ascii="Times New Roman" w:hAnsi="Times New Roman"/>
          <w:i/>
          <w:iCs/>
          <w:sz w:val="28"/>
          <w:szCs w:val="28"/>
          <w:lang w:val="en-US"/>
        </w:rPr>
        <w:t>situ</w:t>
      </w:r>
      <w:r w:rsidRPr="00994678">
        <w:rPr>
          <w:rFonts w:ascii="Times New Roman" w:hAnsi="Times New Roman"/>
          <w:sz w:val="28"/>
          <w:szCs w:val="28"/>
        </w:rPr>
        <w:t xml:space="preserve"> проводят взаимодействие гидрохлорида гидроксиламина с основаниями, такими как триэтиламин или карбонат натрия, обычно от 2 до 6 эквивалентов. Добавление гидроксиламина может проводиться при комнатной температуре, но иногда при температуре кипения растворителя с целью снижения времени реакции. Ароматические амидоксимы получаются с более высокими выходами, чем алифатические. Выход реакции можно увеличить при добавлении избыточного гидроксиламина. </w:t>
      </w:r>
    </w:p>
    <w:p w14:paraId="06862B60" w14:textId="45CB291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Также сообщается о применении водных растворов гидроксиламина [</w:t>
      </w:r>
      <w:r w:rsidRPr="004251F4">
        <w:rPr>
          <w:rFonts w:ascii="Times New Roman" w:hAnsi="Times New Roman"/>
          <w:sz w:val="28"/>
          <w:szCs w:val="28"/>
        </w:rPr>
        <w:t>36</w:t>
      </w:r>
      <w:r w:rsidRPr="00994678">
        <w:rPr>
          <w:rFonts w:ascii="Times New Roman" w:hAnsi="Times New Roman"/>
          <w:sz w:val="28"/>
          <w:szCs w:val="28"/>
        </w:rPr>
        <w:t>]. В этом случае время реакции сокращается, а добавление основания не требуется.</w:t>
      </w:r>
    </w:p>
    <w:p w14:paraId="643AC1DD" w14:textId="0D7A7DED" w:rsidR="004251F4"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Другой путь к увеличению выхода и снижению времени реакции – использование ультразвукового облучения, как сообщается в работ</w:t>
      </w:r>
      <w:r>
        <w:rPr>
          <w:rFonts w:ascii="Times New Roman" w:hAnsi="Times New Roman"/>
          <w:sz w:val="28"/>
          <w:szCs w:val="28"/>
        </w:rPr>
        <w:t>ах</w:t>
      </w:r>
      <w:r w:rsidRPr="00994678">
        <w:rPr>
          <w:rFonts w:ascii="Times New Roman" w:hAnsi="Times New Roman"/>
          <w:sz w:val="28"/>
          <w:szCs w:val="28"/>
        </w:rPr>
        <w:t xml:space="preserve"> [</w:t>
      </w:r>
      <w:r w:rsidRPr="004251F4">
        <w:rPr>
          <w:rFonts w:ascii="Times New Roman" w:hAnsi="Times New Roman"/>
          <w:sz w:val="28"/>
          <w:szCs w:val="28"/>
        </w:rPr>
        <w:t>37</w:t>
      </w:r>
      <w:r>
        <w:rPr>
          <w:rFonts w:ascii="Times New Roman" w:hAnsi="Times New Roman"/>
          <w:sz w:val="28"/>
          <w:szCs w:val="28"/>
        </w:rPr>
        <w:sym w:font="Symbol" w:char="F02D"/>
      </w:r>
      <w:r w:rsidRPr="004251F4">
        <w:rPr>
          <w:rFonts w:ascii="Times New Roman" w:hAnsi="Times New Roman"/>
          <w:sz w:val="28"/>
          <w:szCs w:val="28"/>
        </w:rPr>
        <w:t>38</w:t>
      </w:r>
      <w:r w:rsidRPr="00994678">
        <w:rPr>
          <w:rFonts w:ascii="Times New Roman" w:hAnsi="Times New Roman"/>
          <w:sz w:val="28"/>
          <w:szCs w:val="28"/>
        </w:rPr>
        <w:t>]. Реакция</w:t>
      </w:r>
      <w:r w:rsidRPr="00746B20">
        <w:rPr>
          <w:rFonts w:ascii="Times New Roman" w:hAnsi="Times New Roman"/>
          <w:sz w:val="28"/>
          <w:szCs w:val="28"/>
        </w:rPr>
        <w:t xml:space="preserve"> </w:t>
      </w:r>
      <w:r w:rsidRPr="00994678">
        <w:rPr>
          <w:rFonts w:ascii="Times New Roman" w:hAnsi="Times New Roman"/>
          <w:sz w:val="28"/>
          <w:szCs w:val="28"/>
        </w:rPr>
        <w:t>проводилась</w:t>
      </w:r>
      <w:r w:rsidRPr="00746B20">
        <w:rPr>
          <w:rFonts w:ascii="Times New Roman" w:hAnsi="Times New Roman"/>
          <w:sz w:val="28"/>
          <w:szCs w:val="28"/>
        </w:rPr>
        <w:t xml:space="preserve"> </w:t>
      </w:r>
      <w:r>
        <w:rPr>
          <w:rFonts w:ascii="Times New Roman" w:hAnsi="Times New Roman"/>
          <w:sz w:val="28"/>
          <w:szCs w:val="28"/>
        </w:rPr>
        <w:t>как</w:t>
      </w:r>
      <w:r w:rsidRPr="00746B20">
        <w:rPr>
          <w:rFonts w:ascii="Times New Roman" w:hAnsi="Times New Roman"/>
          <w:sz w:val="28"/>
          <w:szCs w:val="28"/>
        </w:rPr>
        <w:t xml:space="preserve"> </w:t>
      </w:r>
      <w:r>
        <w:rPr>
          <w:rFonts w:ascii="Times New Roman" w:hAnsi="Times New Roman"/>
          <w:sz w:val="28"/>
          <w:szCs w:val="28"/>
        </w:rPr>
        <w:t>с</w:t>
      </w:r>
      <w:r w:rsidRPr="00746B20">
        <w:rPr>
          <w:rFonts w:ascii="Times New Roman" w:hAnsi="Times New Roman"/>
          <w:sz w:val="28"/>
          <w:szCs w:val="28"/>
        </w:rPr>
        <w:t xml:space="preserve"> </w:t>
      </w:r>
      <w:r>
        <w:rPr>
          <w:rFonts w:ascii="Times New Roman" w:hAnsi="Times New Roman"/>
          <w:sz w:val="28"/>
          <w:szCs w:val="28"/>
        </w:rPr>
        <w:t>растворителями</w:t>
      </w:r>
      <w:r w:rsidRPr="00746B20">
        <w:rPr>
          <w:rFonts w:ascii="Times New Roman" w:hAnsi="Times New Roman"/>
          <w:sz w:val="28"/>
          <w:szCs w:val="28"/>
        </w:rPr>
        <w:t xml:space="preserve"> [</w:t>
      </w:r>
      <w:r w:rsidRPr="004251F4">
        <w:rPr>
          <w:rFonts w:ascii="Times New Roman" w:hAnsi="Times New Roman"/>
          <w:sz w:val="28"/>
          <w:szCs w:val="28"/>
        </w:rPr>
        <w:t>34</w:t>
      </w:r>
      <w:r w:rsidRPr="00543B82">
        <w:rPr>
          <w:rFonts w:ascii="Times New Roman" w:hAnsi="Times New Roman"/>
          <w:sz w:val="28"/>
          <w:szCs w:val="28"/>
        </w:rPr>
        <w:t>]</w:t>
      </w:r>
      <w:r>
        <w:rPr>
          <w:rFonts w:ascii="Times New Roman" w:hAnsi="Times New Roman"/>
          <w:sz w:val="28"/>
          <w:szCs w:val="28"/>
        </w:rPr>
        <w:t>, так и</w:t>
      </w:r>
      <w:r w:rsidRPr="00994678">
        <w:rPr>
          <w:rFonts w:ascii="Times New Roman" w:hAnsi="Times New Roman"/>
          <w:sz w:val="28"/>
          <w:szCs w:val="28"/>
        </w:rPr>
        <w:t xml:space="preserve"> без растворителя</w:t>
      </w:r>
      <w:r>
        <w:rPr>
          <w:rFonts w:ascii="Times New Roman" w:hAnsi="Times New Roman"/>
          <w:sz w:val="28"/>
          <w:szCs w:val="28"/>
        </w:rPr>
        <w:t xml:space="preserve"> </w:t>
      </w:r>
      <w:r w:rsidRPr="00543B82">
        <w:rPr>
          <w:rFonts w:ascii="Times New Roman" w:hAnsi="Times New Roman"/>
          <w:sz w:val="28"/>
          <w:szCs w:val="28"/>
        </w:rPr>
        <w:t>[</w:t>
      </w:r>
      <w:r w:rsidR="006625A3" w:rsidRPr="006625A3">
        <w:rPr>
          <w:rFonts w:ascii="Times New Roman" w:hAnsi="Times New Roman"/>
          <w:sz w:val="28"/>
          <w:szCs w:val="28"/>
        </w:rPr>
        <w:t>35</w:t>
      </w:r>
      <w:r w:rsidRPr="00543B82">
        <w:rPr>
          <w:rFonts w:ascii="Times New Roman" w:hAnsi="Times New Roman"/>
          <w:sz w:val="28"/>
          <w:szCs w:val="28"/>
        </w:rPr>
        <w:t>]</w:t>
      </w:r>
      <w:r w:rsidRPr="00994678">
        <w:rPr>
          <w:rFonts w:ascii="Times New Roman" w:hAnsi="Times New Roman"/>
          <w:sz w:val="28"/>
          <w:szCs w:val="28"/>
        </w:rPr>
        <w:t xml:space="preserve"> и выход составил 70–85%.</w:t>
      </w:r>
    </w:p>
    <w:p w14:paraId="3D2C19C5" w14:textId="18A0F851" w:rsidR="004251F4" w:rsidRDefault="004251F4" w:rsidP="004251F4">
      <w:pPr>
        <w:spacing w:after="0" w:line="240" w:lineRule="auto"/>
        <w:ind w:firstLine="708"/>
        <w:contextualSpacing/>
        <w:jc w:val="both"/>
        <w:rPr>
          <w:rFonts w:ascii="Times New Roman" w:hAnsi="Times New Roman"/>
          <w:sz w:val="28"/>
          <w:szCs w:val="28"/>
        </w:rPr>
      </w:pPr>
      <w:r w:rsidRPr="00BC75EC">
        <w:rPr>
          <w:rFonts w:ascii="Times New Roman" w:hAnsi="Times New Roman"/>
          <w:sz w:val="28"/>
          <w:szCs w:val="28"/>
        </w:rPr>
        <w:t xml:space="preserve">Разработана </w:t>
      </w:r>
      <w:r>
        <w:rPr>
          <w:rFonts w:ascii="Times New Roman" w:hAnsi="Times New Roman"/>
          <w:sz w:val="28"/>
          <w:szCs w:val="28"/>
          <w:lang w:val="kk-KZ"/>
        </w:rPr>
        <w:t xml:space="preserve">модификация вышеуказанного </w:t>
      </w:r>
      <w:r w:rsidRPr="00BC75EC">
        <w:rPr>
          <w:rFonts w:ascii="Times New Roman" w:hAnsi="Times New Roman"/>
          <w:sz w:val="28"/>
          <w:szCs w:val="28"/>
        </w:rPr>
        <w:t xml:space="preserve">синтеза арил- или гетероарилзамещенных амидоксимов, содержащих различные функциональные группы. Ян и </w:t>
      </w:r>
      <w:r>
        <w:rPr>
          <w:rFonts w:ascii="Times New Roman" w:hAnsi="Times New Roman"/>
          <w:sz w:val="28"/>
          <w:szCs w:val="28"/>
          <w:lang w:val="kk-KZ"/>
        </w:rPr>
        <w:t>соавторы</w:t>
      </w:r>
      <w:r w:rsidRPr="00BC75EC">
        <w:rPr>
          <w:rFonts w:ascii="Times New Roman" w:hAnsi="Times New Roman"/>
          <w:sz w:val="28"/>
          <w:szCs w:val="28"/>
        </w:rPr>
        <w:t xml:space="preserve"> [</w:t>
      </w:r>
      <w:r w:rsidR="006625A3" w:rsidRPr="006625A3">
        <w:rPr>
          <w:rFonts w:ascii="Times New Roman" w:hAnsi="Times New Roman"/>
          <w:sz w:val="28"/>
          <w:szCs w:val="28"/>
        </w:rPr>
        <w:t>39</w:t>
      </w:r>
      <w:r w:rsidRPr="00BC75EC">
        <w:rPr>
          <w:rFonts w:ascii="Times New Roman" w:hAnsi="Times New Roman"/>
          <w:sz w:val="28"/>
          <w:szCs w:val="28"/>
        </w:rPr>
        <w:t>] недавно описали однореакторный синтез ArC(NH</w:t>
      </w:r>
      <w:proofErr w:type="gramStart"/>
      <w:r w:rsidRPr="00BC75EC">
        <w:rPr>
          <w:rFonts w:ascii="Times New Roman" w:hAnsi="Times New Roman"/>
          <w:sz w:val="28"/>
          <w:szCs w:val="28"/>
          <w:vertAlign w:val="subscript"/>
        </w:rPr>
        <w:t>2</w:t>
      </w:r>
      <w:r w:rsidRPr="00BC75EC">
        <w:rPr>
          <w:rFonts w:ascii="Times New Roman" w:hAnsi="Times New Roman"/>
          <w:sz w:val="28"/>
          <w:szCs w:val="28"/>
        </w:rPr>
        <w:t>)=</w:t>
      </w:r>
      <w:proofErr w:type="gramEnd"/>
      <w:r w:rsidRPr="00BC75EC">
        <w:rPr>
          <w:rFonts w:ascii="Times New Roman" w:hAnsi="Times New Roman"/>
          <w:sz w:val="28"/>
          <w:szCs w:val="28"/>
        </w:rPr>
        <w:t xml:space="preserve">NOH из ArBr посредством цианирования, катализируемого Pd, с последующим амидоксимированием нитрила ArCN, полученного </w:t>
      </w:r>
      <w:r w:rsidRPr="00BC75EC">
        <w:rPr>
          <w:rFonts w:ascii="Times New Roman" w:hAnsi="Times New Roman"/>
          <w:i/>
          <w:iCs/>
          <w:sz w:val="28"/>
          <w:szCs w:val="28"/>
        </w:rPr>
        <w:t>in situ</w:t>
      </w:r>
      <w:r w:rsidR="003B44D5">
        <w:rPr>
          <w:rFonts w:ascii="Times New Roman" w:hAnsi="Times New Roman"/>
          <w:i/>
          <w:iCs/>
          <w:sz w:val="28"/>
          <w:szCs w:val="28"/>
        </w:rPr>
        <w:t xml:space="preserve"> </w:t>
      </w:r>
      <w:r w:rsidR="003B44D5">
        <w:rPr>
          <w:rFonts w:ascii="Times New Roman" w:hAnsi="Times New Roman"/>
          <w:sz w:val="28"/>
          <w:szCs w:val="28"/>
        </w:rPr>
        <w:t>(</w:t>
      </w:r>
      <w:r w:rsidR="003B44D5" w:rsidRPr="00241504">
        <w:rPr>
          <w:rFonts w:ascii="Times New Roman" w:hAnsi="Times New Roman"/>
          <w:sz w:val="28"/>
          <w:szCs w:val="28"/>
        </w:rPr>
        <w:t>схема 1.1</w:t>
      </w:r>
      <w:r w:rsidR="003B44D5">
        <w:rPr>
          <w:rFonts w:ascii="Times New Roman" w:hAnsi="Times New Roman"/>
          <w:sz w:val="28"/>
          <w:szCs w:val="28"/>
        </w:rPr>
        <w:t>4)</w:t>
      </w:r>
      <w:r w:rsidRPr="00BC75EC">
        <w:rPr>
          <w:rFonts w:ascii="Times New Roman" w:hAnsi="Times New Roman"/>
          <w:sz w:val="28"/>
          <w:szCs w:val="28"/>
        </w:rPr>
        <w:t xml:space="preserve"> [</w:t>
      </w:r>
      <w:r w:rsidR="006625A3" w:rsidRPr="006625A3">
        <w:rPr>
          <w:rFonts w:ascii="Times New Roman" w:hAnsi="Times New Roman"/>
          <w:sz w:val="28"/>
          <w:szCs w:val="28"/>
        </w:rPr>
        <w:t>39</w:t>
      </w:r>
      <w:r w:rsidRPr="00BC75EC">
        <w:rPr>
          <w:rFonts w:ascii="Times New Roman" w:hAnsi="Times New Roman"/>
          <w:sz w:val="28"/>
          <w:szCs w:val="28"/>
        </w:rPr>
        <w:t>]. Реакция</w:t>
      </w:r>
      <w:r>
        <w:rPr>
          <w:rFonts w:ascii="Times New Roman" w:hAnsi="Times New Roman"/>
          <w:sz w:val="28"/>
          <w:szCs w:val="28"/>
        </w:rPr>
        <w:t xml:space="preserve">, </w:t>
      </w:r>
      <w:r w:rsidRPr="00BC75EC">
        <w:rPr>
          <w:rFonts w:ascii="Times New Roman" w:hAnsi="Times New Roman"/>
          <w:sz w:val="28"/>
          <w:szCs w:val="28"/>
        </w:rPr>
        <w:t>проведен</w:t>
      </w:r>
      <w:r>
        <w:rPr>
          <w:rFonts w:ascii="Times New Roman" w:hAnsi="Times New Roman"/>
          <w:sz w:val="28"/>
          <w:szCs w:val="28"/>
        </w:rPr>
        <w:t>ная</w:t>
      </w:r>
      <w:r w:rsidRPr="00BC75EC">
        <w:rPr>
          <w:rFonts w:ascii="Times New Roman" w:hAnsi="Times New Roman"/>
          <w:sz w:val="28"/>
          <w:szCs w:val="28"/>
        </w:rPr>
        <w:t xml:space="preserve"> для ряда замещенных арилбромидов, приводит к ароматическим амидоксимам с выходами от умеренных до хороших.</w:t>
      </w:r>
      <w:r w:rsidRPr="004056B9">
        <w:rPr>
          <w:rFonts w:ascii="Times New Roman" w:hAnsi="Times New Roman"/>
          <w:sz w:val="28"/>
          <w:szCs w:val="28"/>
        </w:rPr>
        <w:t xml:space="preserve"> </w:t>
      </w:r>
    </w:p>
    <w:p w14:paraId="5FE57647" w14:textId="77777777" w:rsidR="004251F4" w:rsidRPr="004056B9" w:rsidRDefault="004251F4" w:rsidP="004251F4">
      <w:pPr>
        <w:spacing w:after="0" w:line="240" w:lineRule="auto"/>
        <w:ind w:firstLine="708"/>
        <w:contextualSpacing/>
        <w:jc w:val="both"/>
        <w:rPr>
          <w:rFonts w:ascii="Times New Roman" w:hAnsi="Times New Roman"/>
          <w:sz w:val="28"/>
          <w:szCs w:val="28"/>
        </w:rPr>
      </w:pPr>
    </w:p>
    <w:p w14:paraId="00F76839" w14:textId="30C97527" w:rsidR="004251F4" w:rsidRDefault="004251F4" w:rsidP="004251F4">
      <w:pPr>
        <w:spacing w:after="0" w:line="240" w:lineRule="auto"/>
        <w:contextualSpacing/>
        <w:jc w:val="center"/>
      </w:pPr>
      <w:r>
        <w:object w:dxaOrig="3780" w:dyaOrig="1346" w14:anchorId="096773EF">
          <v:shape id="_x0000_i1046" type="#_x0000_t75" style="width:192pt;height:67.5pt" o:ole="">
            <v:imagedata r:id="rId51" o:title=""/>
          </v:shape>
          <o:OLEObject Type="Embed" ProgID="ChemDraw.Document.6.0" ShapeID="_x0000_i1046" DrawAspect="Content" ObjectID="_1748603092" r:id="rId52"/>
        </w:object>
      </w:r>
    </w:p>
    <w:p w14:paraId="0BEE641C" w14:textId="77777777" w:rsidR="003B44D5" w:rsidRDefault="003B44D5" w:rsidP="003B44D5">
      <w:pPr>
        <w:pStyle w:val="31"/>
        <w:autoSpaceDE w:val="0"/>
        <w:autoSpaceDN w:val="0"/>
        <w:adjustRightInd w:val="0"/>
        <w:spacing w:after="0" w:line="240" w:lineRule="auto"/>
        <w:ind w:firstLine="708"/>
        <w:jc w:val="center"/>
        <w:rPr>
          <w:rFonts w:ascii="Times New Roman" w:hAnsi="Times New Roman"/>
          <w:sz w:val="28"/>
          <w:szCs w:val="28"/>
        </w:rPr>
      </w:pPr>
    </w:p>
    <w:p w14:paraId="5383365A" w14:textId="377B42FF" w:rsidR="003B44D5" w:rsidRPr="00DB70DC" w:rsidRDefault="003B44D5" w:rsidP="003B44D5">
      <w:pPr>
        <w:pStyle w:val="31"/>
        <w:autoSpaceDE w:val="0"/>
        <w:autoSpaceDN w:val="0"/>
        <w:adjustRightInd w:val="0"/>
        <w:spacing w:after="0" w:line="240" w:lineRule="auto"/>
        <w:ind w:firstLine="708"/>
        <w:jc w:val="center"/>
        <w:rPr>
          <w:rFonts w:ascii="Times New Roman" w:hAnsi="Times New Roman"/>
          <w:sz w:val="28"/>
          <w:szCs w:val="28"/>
        </w:rPr>
      </w:pPr>
      <w:r w:rsidRPr="00241504">
        <w:rPr>
          <w:rFonts w:ascii="Times New Roman" w:hAnsi="Times New Roman"/>
          <w:sz w:val="28"/>
          <w:szCs w:val="28"/>
        </w:rPr>
        <w:t>Схема 1.1</w:t>
      </w:r>
      <w:r>
        <w:rPr>
          <w:rFonts w:ascii="Times New Roman" w:hAnsi="Times New Roman"/>
          <w:sz w:val="28"/>
          <w:szCs w:val="28"/>
        </w:rPr>
        <w:t>4</w:t>
      </w:r>
    </w:p>
    <w:p w14:paraId="6BC8ECAA" w14:textId="77777777" w:rsidR="003B44D5" w:rsidRDefault="003B44D5" w:rsidP="003B44D5">
      <w:pPr>
        <w:spacing w:after="0" w:line="240" w:lineRule="auto"/>
        <w:ind w:firstLine="708"/>
        <w:contextualSpacing/>
        <w:jc w:val="both"/>
        <w:rPr>
          <w:rFonts w:ascii="Times New Roman" w:hAnsi="Times New Roman"/>
          <w:sz w:val="28"/>
          <w:szCs w:val="28"/>
        </w:rPr>
      </w:pPr>
    </w:p>
    <w:p w14:paraId="1CC596B4" w14:textId="1EF7BC61"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Следующий путь синтеза амидоксимов представляет собой взаимодействие аммиака или аминов с аминоэфирами</w:t>
      </w:r>
      <w:r w:rsidRPr="00306A50">
        <w:rPr>
          <w:rFonts w:ascii="Times New Roman" w:hAnsi="Times New Roman"/>
          <w:sz w:val="28"/>
          <w:szCs w:val="28"/>
        </w:rPr>
        <w:t xml:space="preserve"> </w:t>
      </w:r>
      <w:r>
        <w:rPr>
          <w:rFonts w:ascii="Times New Roman" w:hAnsi="Times New Roman"/>
          <w:sz w:val="28"/>
          <w:szCs w:val="28"/>
          <w:lang w:val="kk-KZ"/>
        </w:rPr>
        <w:t>и</w:t>
      </w:r>
      <w:r w:rsidRPr="00994678">
        <w:rPr>
          <w:rFonts w:ascii="Times New Roman" w:hAnsi="Times New Roman"/>
          <w:sz w:val="28"/>
          <w:szCs w:val="28"/>
        </w:rPr>
        <w:t xml:space="preserve"> </w:t>
      </w:r>
      <w:r w:rsidRPr="00306A50">
        <w:rPr>
          <w:rFonts w:ascii="Times New Roman" w:hAnsi="Times New Roman"/>
          <w:sz w:val="28"/>
          <w:szCs w:val="28"/>
        </w:rPr>
        <w:t>хлоридами гидроксимокислот</w:t>
      </w:r>
      <w:r w:rsidRPr="00994678">
        <w:rPr>
          <w:rFonts w:ascii="Times New Roman" w:hAnsi="Times New Roman"/>
          <w:sz w:val="28"/>
          <w:szCs w:val="28"/>
        </w:rPr>
        <w:t>. Эти методы используются намного реже</w:t>
      </w:r>
      <w:r>
        <w:rPr>
          <w:rFonts w:ascii="Times New Roman" w:hAnsi="Times New Roman"/>
          <w:sz w:val="28"/>
          <w:szCs w:val="28"/>
        </w:rPr>
        <w:t xml:space="preserve"> (таблица 1.2) </w:t>
      </w:r>
      <w:r w:rsidRPr="00B6316C">
        <w:rPr>
          <w:rFonts w:ascii="Times New Roman" w:hAnsi="Times New Roman"/>
          <w:sz w:val="28"/>
          <w:szCs w:val="28"/>
        </w:rPr>
        <w:t>[</w:t>
      </w:r>
      <w:r w:rsidR="006625A3" w:rsidRPr="003E1AB4">
        <w:rPr>
          <w:rFonts w:ascii="Times New Roman" w:hAnsi="Times New Roman"/>
          <w:sz w:val="28"/>
          <w:szCs w:val="28"/>
        </w:rPr>
        <w:t>27</w:t>
      </w:r>
      <w:r w:rsidRPr="00B6316C">
        <w:rPr>
          <w:rFonts w:ascii="Times New Roman" w:hAnsi="Times New Roman"/>
          <w:sz w:val="28"/>
          <w:szCs w:val="28"/>
        </w:rPr>
        <w:t>]</w:t>
      </w:r>
      <w:r w:rsidRPr="00994678">
        <w:rPr>
          <w:rFonts w:ascii="Times New Roman" w:hAnsi="Times New Roman"/>
          <w:sz w:val="28"/>
          <w:szCs w:val="28"/>
        </w:rPr>
        <w:t>.</w:t>
      </w:r>
    </w:p>
    <w:p w14:paraId="63334354" w14:textId="77777777" w:rsidR="004251F4" w:rsidRPr="00994678" w:rsidRDefault="004251F4" w:rsidP="004251F4">
      <w:pPr>
        <w:spacing w:after="0" w:line="240" w:lineRule="auto"/>
        <w:ind w:firstLine="708"/>
        <w:contextualSpacing/>
        <w:jc w:val="both"/>
        <w:rPr>
          <w:rFonts w:ascii="Times New Roman" w:hAnsi="Times New Roman"/>
          <w:sz w:val="28"/>
          <w:szCs w:val="28"/>
        </w:rPr>
      </w:pPr>
    </w:p>
    <w:p w14:paraId="40AADE18" w14:textId="77777777" w:rsidR="004251F4" w:rsidRPr="00994678" w:rsidRDefault="004251F4" w:rsidP="004251F4">
      <w:pPr>
        <w:spacing w:after="0" w:line="240" w:lineRule="auto"/>
        <w:ind w:firstLine="708"/>
        <w:contextualSpacing/>
        <w:jc w:val="both"/>
        <w:rPr>
          <w:rFonts w:ascii="Times New Roman" w:hAnsi="Times New Roman"/>
          <w:sz w:val="28"/>
          <w:szCs w:val="28"/>
        </w:rPr>
      </w:pPr>
      <w:r w:rsidRPr="00994678">
        <w:rPr>
          <w:rFonts w:ascii="Times New Roman" w:hAnsi="Times New Roman"/>
          <w:sz w:val="28"/>
          <w:szCs w:val="28"/>
        </w:rPr>
        <w:t xml:space="preserve">Таблица </w:t>
      </w:r>
      <w:r>
        <w:rPr>
          <w:rFonts w:ascii="Times New Roman" w:hAnsi="Times New Roman"/>
          <w:sz w:val="28"/>
          <w:szCs w:val="28"/>
        </w:rPr>
        <w:t>1.2</w:t>
      </w:r>
      <w:r w:rsidRPr="00994678">
        <w:rPr>
          <w:rFonts w:ascii="Times New Roman" w:hAnsi="Times New Roman"/>
          <w:sz w:val="28"/>
          <w:szCs w:val="28"/>
        </w:rPr>
        <w:t xml:space="preserve"> – Синтез амидоксимов с применением аммиака и аминов </w:t>
      </w:r>
    </w:p>
    <w:p w14:paraId="76172884" w14:textId="77777777" w:rsidR="004251F4" w:rsidRPr="00994678" w:rsidRDefault="004251F4" w:rsidP="004251F4">
      <w:pPr>
        <w:spacing w:after="0" w:line="240" w:lineRule="auto"/>
        <w:ind w:firstLine="708"/>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
        <w:gridCol w:w="3172"/>
        <w:gridCol w:w="5919"/>
      </w:tblGrid>
      <w:tr w:rsidR="004251F4" w:rsidRPr="00994678" w14:paraId="078D5FE1" w14:textId="77777777" w:rsidTr="006625A3">
        <w:trPr>
          <w:trHeight w:val="769"/>
        </w:trPr>
        <w:tc>
          <w:tcPr>
            <w:tcW w:w="480" w:type="dxa"/>
            <w:shd w:val="clear" w:color="auto" w:fill="auto"/>
          </w:tcPr>
          <w:p w14:paraId="717A3C12"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w:t>
            </w:r>
          </w:p>
        </w:tc>
        <w:tc>
          <w:tcPr>
            <w:tcW w:w="3172" w:type="dxa"/>
            <w:shd w:val="clear" w:color="auto" w:fill="auto"/>
          </w:tcPr>
          <w:p w14:paraId="795F82EF" w14:textId="048AB8A2"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Действие аммиака и аминов на</w:t>
            </w:r>
            <w:r w:rsidR="00990416">
              <w:rPr>
                <w:rFonts w:ascii="Times New Roman" w:hAnsi="Times New Roman"/>
                <w:sz w:val="28"/>
                <w:szCs w:val="28"/>
              </w:rPr>
              <w:t xml:space="preserve"> субстрат</w:t>
            </w:r>
          </w:p>
        </w:tc>
        <w:tc>
          <w:tcPr>
            <w:tcW w:w="5919" w:type="dxa"/>
            <w:shd w:val="clear" w:color="auto" w:fill="auto"/>
          </w:tcPr>
          <w:p w14:paraId="602F0987"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Реакция</w:t>
            </w:r>
          </w:p>
        </w:tc>
      </w:tr>
      <w:tr w:rsidR="004251F4" w:rsidRPr="00994678" w14:paraId="1967EBBA" w14:textId="77777777" w:rsidTr="006625A3">
        <w:tc>
          <w:tcPr>
            <w:tcW w:w="480" w:type="dxa"/>
            <w:shd w:val="clear" w:color="auto" w:fill="auto"/>
          </w:tcPr>
          <w:p w14:paraId="55A3FA6D"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t>1</w:t>
            </w:r>
          </w:p>
        </w:tc>
        <w:tc>
          <w:tcPr>
            <w:tcW w:w="3172" w:type="dxa"/>
            <w:shd w:val="clear" w:color="auto" w:fill="auto"/>
          </w:tcPr>
          <w:p w14:paraId="0ECB1093" w14:textId="77777777" w:rsidR="004251F4" w:rsidRPr="00587B5F" w:rsidRDefault="004251F4" w:rsidP="006625A3">
            <w:pPr>
              <w:spacing w:after="0" w:line="240" w:lineRule="auto"/>
              <w:contextualSpacing/>
              <w:jc w:val="both"/>
              <w:rPr>
                <w:rFonts w:ascii="Times New Roman" w:hAnsi="Times New Roman"/>
                <w:sz w:val="28"/>
                <w:szCs w:val="28"/>
              </w:rPr>
            </w:pPr>
            <w:r w:rsidRPr="00994678">
              <w:rPr>
                <w:rFonts w:ascii="Times New Roman" w:hAnsi="Times New Roman"/>
                <w:sz w:val="28"/>
                <w:szCs w:val="28"/>
              </w:rPr>
              <w:t>Оксиминоэфир</w:t>
            </w:r>
          </w:p>
        </w:tc>
        <w:tc>
          <w:tcPr>
            <w:tcW w:w="5919" w:type="dxa"/>
            <w:shd w:val="clear" w:color="auto" w:fill="auto"/>
          </w:tcPr>
          <w:p w14:paraId="1F479D3D"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5987" w:dyaOrig="1181" w14:anchorId="60D749F3">
                <v:shape id="_x0000_i1047" type="#_x0000_t75" style="width:254.25pt;height:50.25pt" o:ole="">
                  <v:imagedata r:id="rId53" o:title=""/>
                </v:shape>
                <o:OLEObject Type="Embed" ProgID="ChemDraw.Document.6.0" ShapeID="_x0000_i1047" DrawAspect="Content" ObjectID="_1748603093" r:id="rId54"/>
              </w:object>
            </w:r>
          </w:p>
        </w:tc>
      </w:tr>
      <w:tr w:rsidR="004251F4" w:rsidRPr="00994678" w14:paraId="2C60CB63" w14:textId="77777777" w:rsidTr="006625A3">
        <w:tc>
          <w:tcPr>
            <w:tcW w:w="480" w:type="dxa"/>
            <w:shd w:val="clear" w:color="auto" w:fill="auto"/>
          </w:tcPr>
          <w:p w14:paraId="42CB0BBF" w14:textId="77777777" w:rsidR="004251F4" w:rsidRPr="00994678" w:rsidRDefault="004251F4" w:rsidP="006625A3">
            <w:pPr>
              <w:spacing w:after="0" w:line="240" w:lineRule="auto"/>
              <w:contextualSpacing/>
              <w:jc w:val="center"/>
              <w:rPr>
                <w:rFonts w:ascii="Times New Roman" w:hAnsi="Times New Roman"/>
                <w:sz w:val="28"/>
                <w:szCs w:val="28"/>
                <w:lang w:val="en-US"/>
              </w:rPr>
            </w:pPr>
            <w:r w:rsidRPr="00994678">
              <w:rPr>
                <w:rFonts w:ascii="Times New Roman" w:hAnsi="Times New Roman"/>
                <w:sz w:val="28"/>
                <w:szCs w:val="28"/>
                <w:lang w:val="en-US"/>
              </w:rPr>
              <w:t>2</w:t>
            </w:r>
          </w:p>
        </w:tc>
        <w:tc>
          <w:tcPr>
            <w:tcW w:w="3172" w:type="dxa"/>
            <w:shd w:val="clear" w:color="auto" w:fill="auto"/>
          </w:tcPr>
          <w:p w14:paraId="028E7BAD" w14:textId="77777777" w:rsidR="004251F4" w:rsidRPr="00994678" w:rsidRDefault="004251F4" w:rsidP="006625A3">
            <w:pPr>
              <w:spacing w:after="0" w:line="240" w:lineRule="auto"/>
              <w:contextualSpacing/>
              <w:jc w:val="both"/>
              <w:rPr>
                <w:rFonts w:ascii="Times New Roman" w:hAnsi="Times New Roman"/>
                <w:sz w:val="28"/>
                <w:szCs w:val="28"/>
              </w:rPr>
            </w:pPr>
            <w:r w:rsidRPr="00306A50">
              <w:rPr>
                <w:rFonts w:ascii="Times New Roman" w:hAnsi="Times New Roman"/>
                <w:sz w:val="28"/>
                <w:szCs w:val="28"/>
              </w:rPr>
              <w:t>Хлориды гидроксимокислот</w:t>
            </w:r>
          </w:p>
        </w:tc>
        <w:tc>
          <w:tcPr>
            <w:tcW w:w="5919" w:type="dxa"/>
            <w:shd w:val="clear" w:color="auto" w:fill="auto"/>
          </w:tcPr>
          <w:p w14:paraId="2F2B54CB" w14:textId="77777777" w:rsidR="004251F4" w:rsidRPr="00994678" w:rsidRDefault="004251F4" w:rsidP="006625A3">
            <w:pPr>
              <w:spacing w:after="0" w:line="240" w:lineRule="auto"/>
              <w:contextualSpacing/>
              <w:jc w:val="center"/>
              <w:rPr>
                <w:rFonts w:ascii="Times New Roman" w:hAnsi="Times New Roman"/>
                <w:sz w:val="28"/>
                <w:szCs w:val="28"/>
              </w:rPr>
            </w:pPr>
            <w:r w:rsidRPr="00994678">
              <w:rPr>
                <w:rFonts w:ascii="Times New Roman" w:hAnsi="Times New Roman"/>
                <w:sz w:val="28"/>
                <w:szCs w:val="28"/>
              </w:rPr>
              <w:object w:dxaOrig="5565" w:dyaOrig="1181" w14:anchorId="3E3CDCF9">
                <v:shape id="_x0000_i1048" type="#_x0000_t75" style="width:236.25pt;height:50.25pt" o:ole="">
                  <v:imagedata r:id="rId55" o:title=""/>
                </v:shape>
                <o:OLEObject Type="Embed" ProgID="ChemDraw.Document.6.0" ShapeID="_x0000_i1048" DrawAspect="Content" ObjectID="_1748603094" r:id="rId56"/>
              </w:object>
            </w:r>
          </w:p>
        </w:tc>
      </w:tr>
    </w:tbl>
    <w:p w14:paraId="18676511" w14:textId="77777777" w:rsidR="004251F4" w:rsidRPr="00D43320" w:rsidRDefault="004251F4" w:rsidP="004251F4">
      <w:pPr>
        <w:spacing w:after="0" w:line="240" w:lineRule="auto"/>
        <w:contextualSpacing/>
        <w:jc w:val="both"/>
        <w:rPr>
          <w:rFonts w:ascii="Times New Roman" w:hAnsi="Times New Roman"/>
          <w:sz w:val="28"/>
          <w:szCs w:val="28"/>
          <w:lang w:val="en-US"/>
        </w:rPr>
      </w:pPr>
    </w:p>
    <w:p w14:paraId="116934C4" w14:textId="77777777" w:rsidR="00990416" w:rsidRDefault="004251F4" w:rsidP="004251F4">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Амидоксимы могут быть</w:t>
      </w:r>
      <w:r w:rsidRPr="004E4D05">
        <w:rPr>
          <w:rFonts w:ascii="Times New Roman" w:hAnsi="Times New Roman"/>
          <w:sz w:val="28"/>
          <w:szCs w:val="28"/>
        </w:rPr>
        <w:t xml:space="preserve"> подвергнуты структурным модификациям</w:t>
      </w:r>
      <w:r>
        <w:rPr>
          <w:rFonts w:ascii="Times New Roman" w:hAnsi="Times New Roman"/>
          <w:sz w:val="28"/>
          <w:szCs w:val="28"/>
        </w:rPr>
        <w:t xml:space="preserve">, например, по реакции </w:t>
      </w:r>
      <w:r w:rsidRPr="004E4D05">
        <w:rPr>
          <w:rFonts w:ascii="Times New Roman" w:hAnsi="Times New Roman"/>
          <w:sz w:val="28"/>
          <w:szCs w:val="28"/>
        </w:rPr>
        <w:t>O-</w:t>
      </w:r>
      <w:r>
        <w:rPr>
          <w:rFonts w:ascii="Times New Roman" w:hAnsi="Times New Roman"/>
          <w:sz w:val="28"/>
          <w:szCs w:val="28"/>
          <w:lang w:val="kk-KZ"/>
        </w:rPr>
        <w:t>замещения</w:t>
      </w:r>
      <w:r w:rsidRPr="004E4D05">
        <w:rPr>
          <w:rFonts w:ascii="Times New Roman" w:hAnsi="Times New Roman"/>
          <w:sz w:val="28"/>
          <w:szCs w:val="28"/>
        </w:rPr>
        <w:t>, что приводит к производным с более высокой биодоступностью и/или липофильностью, важными свойствами для разработки новых лекарств</w:t>
      </w:r>
      <w:r>
        <w:rPr>
          <w:rFonts w:ascii="Times New Roman" w:hAnsi="Times New Roman"/>
          <w:sz w:val="28"/>
          <w:szCs w:val="28"/>
        </w:rPr>
        <w:t xml:space="preserve"> </w:t>
      </w:r>
      <w:r w:rsidRPr="00C8387F">
        <w:rPr>
          <w:rFonts w:ascii="Times New Roman" w:hAnsi="Times New Roman"/>
          <w:sz w:val="28"/>
          <w:szCs w:val="28"/>
        </w:rPr>
        <w:t>[</w:t>
      </w:r>
      <w:r w:rsidR="006625A3" w:rsidRPr="006625A3">
        <w:rPr>
          <w:rFonts w:ascii="Times New Roman" w:hAnsi="Times New Roman"/>
          <w:sz w:val="28"/>
          <w:szCs w:val="28"/>
        </w:rPr>
        <w:t>40</w:t>
      </w:r>
      <w:r w:rsidRPr="00C8387F">
        <w:rPr>
          <w:rFonts w:ascii="Times New Roman" w:hAnsi="Times New Roman"/>
          <w:sz w:val="28"/>
          <w:szCs w:val="28"/>
        </w:rPr>
        <w:t>]</w:t>
      </w:r>
      <w:r w:rsidRPr="004E4D05">
        <w:rPr>
          <w:rFonts w:ascii="Times New Roman" w:hAnsi="Times New Roman"/>
          <w:sz w:val="28"/>
          <w:szCs w:val="28"/>
        </w:rPr>
        <w:t xml:space="preserve">. </w:t>
      </w:r>
    </w:p>
    <w:p w14:paraId="0DC8DCD5" w14:textId="4AB2AA35" w:rsidR="004251F4" w:rsidRPr="00BE5B80" w:rsidRDefault="00990416" w:rsidP="00990416">
      <w:pPr>
        <w:spacing w:after="0" w:line="240" w:lineRule="auto"/>
        <w:ind w:firstLine="708"/>
        <w:contextualSpacing/>
        <w:jc w:val="both"/>
        <w:rPr>
          <w:rFonts w:ascii="Times New Roman" w:hAnsi="Times New Roman"/>
          <w:sz w:val="28"/>
          <w:szCs w:val="28"/>
        </w:rPr>
      </w:pPr>
      <w:r>
        <w:rPr>
          <w:rFonts w:ascii="Times New Roman" w:hAnsi="Times New Roman"/>
          <w:sz w:val="28"/>
          <w:szCs w:val="28"/>
        </w:rPr>
        <w:t>Одной из таких реакций является сульфонилирование, нередко встречающееся в</w:t>
      </w:r>
      <w:r w:rsidR="004251F4" w:rsidRPr="00BE5B80">
        <w:rPr>
          <w:rFonts w:ascii="Times New Roman" w:hAnsi="Times New Roman"/>
          <w:sz w:val="28"/>
          <w:szCs w:val="28"/>
        </w:rPr>
        <w:t xml:space="preserve"> синтезе некоторых биоактивных молекул</w:t>
      </w:r>
      <w:r w:rsidR="004251F4">
        <w:rPr>
          <w:rFonts w:ascii="Times New Roman" w:hAnsi="Times New Roman"/>
          <w:sz w:val="28"/>
          <w:szCs w:val="28"/>
        </w:rPr>
        <w:t xml:space="preserve"> </w:t>
      </w:r>
      <w:r w:rsidR="004251F4" w:rsidRPr="00BE5B80">
        <w:rPr>
          <w:rFonts w:ascii="Times New Roman" w:hAnsi="Times New Roman"/>
          <w:sz w:val="28"/>
          <w:szCs w:val="28"/>
        </w:rPr>
        <w:t>[</w:t>
      </w:r>
      <w:r w:rsidR="006625A3" w:rsidRPr="006625A3">
        <w:rPr>
          <w:rFonts w:ascii="Times New Roman" w:hAnsi="Times New Roman"/>
          <w:sz w:val="28"/>
          <w:szCs w:val="28"/>
        </w:rPr>
        <w:t>41</w:t>
      </w:r>
      <w:r w:rsidR="004251F4">
        <w:rPr>
          <w:rFonts w:ascii="Times New Roman" w:hAnsi="Times New Roman"/>
          <w:sz w:val="28"/>
          <w:szCs w:val="28"/>
        </w:rPr>
        <w:sym w:font="Symbol" w:char="F02D"/>
      </w:r>
      <w:r w:rsidR="006625A3" w:rsidRPr="006625A3">
        <w:rPr>
          <w:rFonts w:ascii="Times New Roman" w:hAnsi="Times New Roman"/>
          <w:sz w:val="28"/>
          <w:szCs w:val="28"/>
        </w:rPr>
        <w:t>43</w:t>
      </w:r>
      <w:r w:rsidR="004251F4" w:rsidRPr="00BE5B80">
        <w:rPr>
          <w:rFonts w:ascii="Times New Roman" w:hAnsi="Times New Roman"/>
          <w:sz w:val="28"/>
          <w:szCs w:val="28"/>
        </w:rPr>
        <w:t>]. В частности, арилсульфоны привлекли большое внимание как мощные средства против ВИЧ-1 [</w:t>
      </w:r>
      <w:r w:rsidR="006625A3" w:rsidRPr="006625A3">
        <w:rPr>
          <w:rFonts w:ascii="Times New Roman" w:hAnsi="Times New Roman"/>
          <w:sz w:val="28"/>
          <w:szCs w:val="28"/>
        </w:rPr>
        <w:t>44</w:t>
      </w:r>
      <w:r w:rsidR="004251F4" w:rsidRPr="00BE5B80">
        <w:rPr>
          <w:rFonts w:ascii="Times New Roman" w:hAnsi="Times New Roman"/>
          <w:sz w:val="28"/>
          <w:szCs w:val="28"/>
        </w:rPr>
        <w:t>].</w:t>
      </w:r>
    </w:p>
    <w:p w14:paraId="6DCC9B43" w14:textId="5FBFBB42" w:rsidR="004251F4" w:rsidRPr="00E67943" w:rsidRDefault="004251F4" w:rsidP="004251F4">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Первое с</w:t>
      </w:r>
      <w:r w:rsidRPr="00931784">
        <w:rPr>
          <w:rFonts w:ascii="Times New Roman" w:hAnsi="Times New Roman"/>
          <w:sz w:val="28"/>
          <w:szCs w:val="28"/>
          <w:lang w:val="kk-KZ"/>
        </w:rPr>
        <w:t xml:space="preserve">ульфонилирование </w:t>
      </w:r>
      <w:r w:rsidRPr="002402B4">
        <w:rPr>
          <w:rFonts w:ascii="Times New Roman" w:hAnsi="Times New Roman"/>
          <w:sz w:val="28"/>
          <w:szCs w:val="28"/>
        </w:rPr>
        <w:t xml:space="preserve">амидоксимов </w:t>
      </w:r>
      <w:r w:rsidRPr="00931784">
        <w:rPr>
          <w:rFonts w:ascii="Times New Roman" w:hAnsi="Times New Roman"/>
          <w:sz w:val="28"/>
          <w:szCs w:val="28"/>
          <w:lang w:val="kk-KZ"/>
        </w:rPr>
        <w:t>можно датировать 1891 годом, когда в 1904 г.</w:t>
      </w:r>
      <w:r w:rsidR="003B44D5">
        <w:rPr>
          <w:rFonts w:ascii="Times New Roman" w:hAnsi="Times New Roman"/>
          <w:sz w:val="28"/>
          <w:szCs w:val="28"/>
          <w:lang w:val="kk-KZ"/>
        </w:rPr>
        <w:t xml:space="preserve"> </w:t>
      </w:r>
      <w:r>
        <w:rPr>
          <w:rFonts w:ascii="Times New Roman" w:hAnsi="Times New Roman"/>
          <w:sz w:val="28"/>
          <w:szCs w:val="28"/>
          <w:lang w:val="kk-KZ"/>
        </w:rPr>
        <w:t>Тиман</w:t>
      </w:r>
      <w:r w:rsidRPr="00931784">
        <w:rPr>
          <w:rFonts w:ascii="Times New Roman" w:hAnsi="Times New Roman"/>
          <w:sz w:val="28"/>
          <w:szCs w:val="28"/>
          <w:lang w:val="kk-KZ"/>
        </w:rPr>
        <w:t xml:space="preserve"> сообщил о реакции бензамидоксима с PhSO</w:t>
      </w:r>
      <w:r w:rsidRPr="00931784">
        <w:rPr>
          <w:rFonts w:ascii="Times New Roman" w:hAnsi="Times New Roman"/>
          <w:sz w:val="28"/>
          <w:szCs w:val="28"/>
          <w:vertAlign w:val="subscript"/>
          <w:lang w:val="kk-KZ"/>
        </w:rPr>
        <w:t>2</w:t>
      </w:r>
      <w:r w:rsidRPr="00931784">
        <w:rPr>
          <w:rFonts w:ascii="Times New Roman" w:hAnsi="Times New Roman"/>
          <w:sz w:val="28"/>
          <w:szCs w:val="28"/>
          <w:lang w:val="kk-KZ"/>
        </w:rPr>
        <w:t>Cl с образованием фенилмочевины,</w:t>
      </w:r>
      <w:r>
        <w:rPr>
          <w:rFonts w:ascii="Times New Roman" w:hAnsi="Times New Roman"/>
          <w:sz w:val="28"/>
          <w:szCs w:val="28"/>
          <w:lang w:val="kk-KZ"/>
        </w:rPr>
        <w:t xml:space="preserve"> теперь эта реакция</w:t>
      </w:r>
      <w:r w:rsidRPr="00931784">
        <w:rPr>
          <w:rFonts w:ascii="Times New Roman" w:hAnsi="Times New Roman"/>
          <w:sz w:val="28"/>
          <w:szCs w:val="28"/>
          <w:lang w:val="kk-KZ"/>
        </w:rPr>
        <w:t xml:space="preserve"> известна как перегруппировка Тимана. Взаимодействие амидоксимов с арилсульфохлоридами</w:t>
      </w:r>
      <w:r>
        <w:rPr>
          <w:rFonts w:ascii="Times New Roman" w:hAnsi="Times New Roman"/>
          <w:sz w:val="28"/>
          <w:szCs w:val="28"/>
          <w:lang w:val="kk-KZ"/>
        </w:rPr>
        <w:t xml:space="preserve">, описанное в литературе </w:t>
      </w:r>
      <w:r w:rsidRPr="00931784">
        <w:rPr>
          <w:rFonts w:ascii="Times New Roman" w:hAnsi="Times New Roman"/>
          <w:sz w:val="28"/>
          <w:szCs w:val="28"/>
        </w:rPr>
        <w:t>[</w:t>
      </w:r>
      <w:r w:rsidR="006625A3" w:rsidRPr="006625A3">
        <w:rPr>
          <w:rFonts w:ascii="Times New Roman" w:hAnsi="Times New Roman"/>
          <w:sz w:val="28"/>
          <w:szCs w:val="28"/>
        </w:rPr>
        <w:t>45</w:t>
      </w:r>
      <w:r>
        <w:rPr>
          <w:rFonts w:ascii="Times New Roman" w:hAnsi="Times New Roman"/>
          <w:sz w:val="28"/>
          <w:szCs w:val="28"/>
        </w:rPr>
        <w:sym w:font="Symbol" w:char="F02D"/>
      </w:r>
      <w:r w:rsidR="006625A3" w:rsidRPr="006625A3">
        <w:rPr>
          <w:rFonts w:ascii="Times New Roman" w:hAnsi="Times New Roman"/>
          <w:sz w:val="28"/>
          <w:szCs w:val="28"/>
        </w:rPr>
        <w:t>47</w:t>
      </w:r>
      <w:r w:rsidRPr="00931784">
        <w:rPr>
          <w:rFonts w:ascii="Times New Roman" w:hAnsi="Times New Roman"/>
          <w:sz w:val="28"/>
          <w:szCs w:val="28"/>
        </w:rPr>
        <w:t>],</w:t>
      </w:r>
      <w:r>
        <w:rPr>
          <w:rFonts w:ascii="Times New Roman" w:hAnsi="Times New Roman"/>
          <w:sz w:val="28"/>
          <w:szCs w:val="28"/>
          <w:lang w:val="kk-KZ"/>
        </w:rPr>
        <w:t xml:space="preserve"> </w:t>
      </w:r>
      <w:r w:rsidRPr="00931784">
        <w:rPr>
          <w:rFonts w:ascii="Times New Roman" w:hAnsi="Times New Roman"/>
          <w:sz w:val="28"/>
          <w:szCs w:val="28"/>
          <w:lang w:val="kk-KZ"/>
        </w:rPr>
        <w:t>запускает последующие разрывы связи С</w:t>
      </w:r>
      <w:r>
        <w:rPr>
          <w:rFonts w:ascii="Times New Roman" w:hAnsi="Times New Roman"/>
          <w:sz w:val="28"/>
          <w:szCs w:val="28"/>
          <w:lang w:val="kk-KZ"/>
        </w:rPr>
        <w:sym w:font="Symbol" w:char="F02D"/>
      </w:r>
      <w:r w:rsidRPr="00931784">
        <w:rPr>
          <w:rFonts w:ascii="Times New Roman" w:hAnsi="Times New Roman"/>
          <w:sz w:val="28"/>
          <w:szCs w:val="28"/>
          <w:lang w:val="kk-KZ"/>
        </w:rPr>
        <w:t>С с образованием перегруппированных аддуктов</w:t>
      </w:r>
      <w:r w:rsidR="003B44D5">
        <w:rPr>
          <w:rFonts w:ascii="Times New Roman" w:hAnsi="Times New Roman"/>
          <w:sz w:val="28"/>
          <w:szCs w:val="28"/>
        </w:rPr>
        <w:t xml:space="preserve"> (схема 1.15)</w:t>
      </w:r>
    </w:p>
    <w:p w14:paraId="5D6D48E8" w14:textId="77777777" w:rsidR="004251F4" w:rsidRDefault="004251F4" w:rsidP="004251F4">
      <w:pPr>
        <w:spacing w:after="0" w:line="240" w:lineRule="auto"/>
        <w:ind w:firstLine="708"/>
        <w:contextualSpacing/>
        <w:jc w:val="both"/>
        <w:rPr>
          <w:rFonts w:ascii="Times New Roman" w:hAnsi="Times New Roman"/>
          <w:sz w:val="28"/>
          <w:szCs w:val="28"/>
          <w:lang w:val="kk-KZ"/>
        </w:rPr>
      </w:pPr>
    </w:p>
    <w:p w14:paraId="4492D7F4" w14:textId="28CAA3B2" w:rsidR="004251F4" w:rsidRDefault="002D03EC" w:rsidP="004251F4">
      <w:pPr>
        <w:spacing w:after="0" w:line="240" w:lineRule="auto"/>
        <w:ind w:firstLine="708"/>
        <w:contextualSpacing/>
        <w:jc w:val="center"/>
      </w:pPr>
      <w:r>
        <w:object w:dxaOrig="4557" w:dyaOrig="3772" w14:anchorId="3FF6134D">
          <v:shape id="_x0000_i1049" type="#_x0000_t75" style="width:228.75pt;height:188.25pt" o:ole="">
            <v:imagedata r:id="rId57" o:title=""/>
          </v:shape>
          <o:OLEObject Type="Embed" ProgID="ChemDraw.Document.6.0" ShapeID="_x0000_i1049" DrawAspect="Content" ObjectID="_1748603095" r:id="rId58"/>
        </w:object>
      </w:r>
    </w:p>
    <w:p w14:paraId="04A0F52D" w14:textId="77777777" w:rsidR="003B44D5" w:rsidRDefault="003B44D5" w:rsidP="003B44D5">
      <w:pPr>
        <w:pStyle w:val="31"/>
        <w:autoSpaceDE w:val="0"/>
        <w:autoSpaceDN w:val="0"/>
        <w:adjustRightInd w:val="0"/>
        <w:spacing w:after="0" w:line="240" w:lineRule="auto"/>
        <w:ind w:firstLine="708"/>
        <w:jc w:val="center"/>
        <w:rPr>
          <w:rFonts w:ascii="Times New Roman" w:hAnsi="Times New Roman"/>
          <w:sz w:val="28"/>
          <w:szCs w:val="28"/>
        </w:rPr>
      </w:pPr>
    </w:p>
    <w:p w14:paraId="2DEA74A0" w14:textId="3C86D697" w:rsidR="003B44D5" w:rsidRPr="00DB70DC" w:rsidRDefault="003B44D5" w:rsidP="003B44D5">
      <w:pPr>
        <w:pStyle w:val="31"/>
        <w:autoSpaceDE w:val="0"/>
        <w:autoSpaceDN w:val="0"/>
        <w:adjustRightInd w:val="0"/>
        <w:spacing w:after="0" w:line="240" w:lineRule="auto"/>
        <w:ind w:firstLine="708"/>
        <w:jc w:val="center"/>
        <w:rPr>
          <w:rFonts w:ascii="Times New Roman" w:hAnsi="Times New Roman"/>
          <w:sz w:val="28"/>
          <w:szCs w:val="28"/>
        </w:rPr>
      </w:pPr>
      <w:r w:rsidRPr="00241504">
        <w:rPr>
          <w:rFonts w:ascii="Times New Roman" w:hAnsi="Times New Roman"/>
          <w:sz w:val="28"/>
          <w:szCs w:val="28"/>
        </w:rPr>
        <w:t>Схема 1.1</w:t>
      </w:r>
      <w:r>
        <w:rPr>
          <w:rFonts w:ascii="Times New Roman" w:hAnsi="Times New Roman"/>
          <w:sz w:val="28"/>
          <w:szCs w:val="28"/>
        </w:rPr>
        <w:t>5</w:t>
      </w:r>
    </w:p>
    <w:p w14:paraId="1688D739" w14:textId="77777777" w:rsidR="003B44D5" w:rsidRDefault="003B44D5" w:rsidP="003B44D5">
      <w:pPr>
        <w:spacing w:after="0" w:line="240" w:lineRule="auto"/>
        <w:ind w:firstLine="708"/>
        <w:contextualSpacing/>
        <w:jc w:val="both"/>
        <w:rPr>
          <w:rFonts w:ascii="Times New Roman" w:hAnsi="Times New Roman"/>
          <w:sz w:val="28"/>
          <w:szCs w:val="28"/>
        </w:rPr>
      </w:pPr>
    </w:p>
    <w:p w14:paraId="7AEE7030" w14:textId="0E0816F6" w:rsidR="004251F4" w:rsidRDefault="004251F4" w:rsidP="004251F4">
      <w:pPr>
        <w:spacing w:after="0" w:line="240" w:lineRule="auto"/>
        <w:ind w:firstLine="708"/>
        <w:contextualSpacing/>
        <w:jc w:val="both"/>
        <w:rPr>
          <w:rFonts w:ascii="Times New Roman" w:hAnsi="Times New Roman"/>
          <w:sz w:val="28"/>
          <w:szCs w:val="28"/>
          <w:lang w:val="kk-KZ"/>
        </w:rPr>
      </w:pPr>
      <w:r w:rsidRPr="0066431A">
        <w:rPr>
          <w:rFonts w:ascii="Times New Roman" w:hAnsi="Times New Roman"/>
          <w:sz w:val="28"/>
          <w:szCs w:val="28"/>
          <w:lang w:val="kk-KZ"/>
        </w:rPr>
        <w:t>Изучение литературы показало, что сульфонилирование амидоксимов приводи</w:t>
      </w:r>
      <w:r>
        <w:rPr>
          <w:rFonts w:ascii="Times New Roman" w:hAnsi="Times New Roman"/>
          <w:sz w:val="28"/>
          <w:szCs w:val="28"/>
          <w:lang w:val="kk-KZ"/>
        </w:rPr>
        <w:t>т</w:t>
      </w:r>
      <w:r w:rsidRPr="0066431A">
        <w:rPr>
          <w:rFonts w:ascii="Times New Roman" w:hAnsi="Times New Roman"/>
          <w:sz w:val="28"/>
          <w:szCs w:val="28"/>
          <w:lang w:val="kk-KZ"/>
        </w:rPr>
        <w:t xml:space="preserve"> к весьма разнообразным результатам</w:t>
      </w:r>
      <w:r w:rsidR="003B44D5">
        <w:rPr>
          <w:rFonts w:ascii="Times New Roman" w:hAnsi="Times New Roman"/>
          <w:sz w:val="28"/>
          <w:szCs w:val="28"/>
          <w:lang w:val="kk-KZ"/>
        </w:rPr>
        <w:t>, обощенно представленным на схеме 1.16</w:t>
      </w:r>
      <w:r w:rsidRPr="0066431A">
        <w:rPr>
          <w:rFonts w:ascii="Times New Roman" w:hAnsi="Times New Roman"/>
          <w:sz w:val="28"/>
          <w:szCs w:val="28"/>
          <w:lang w:val="kk-KZ"/>
        </w:rPr>
        <w:t>. Было показано, что при перегруппировке</w:t>
      </w:r>
      <w:r>
        <w:rPr>
          <w:rFonts w:ascii="Times New Roman" w:hAnsi="Times New Roman"/>
          <w:sz w:val="28"/>
          <w:szCs w:val="28"/>
          <w:lang w:val="kk-KZ"/>
        </w:rPr>
        <w:t xml:space="preserve"> </w:t>
      </w:r>
      <w:r w:rsidR="00481E38" w:rsidRPr="0066431A">
        <w:rPr>
          <w:rFonts w:ascii="Times New Roman" w:hAnsi="Times New Roman"/>
          <w:sz w:val="28"/>
          <w:szCs w:val="28"/>
          <w:lang w:val="kk-KZ"/>
        </w:rPr>
        <w:t xml:space="preserve">промежуточными продуктами образования мочевины являются </w:t>
      </w:r>
      <w:r w:rsidRPr="0066431A">
        <w:rPr>
          <w:rFonts w:ascii="Times New Roman" w:hAnsi="Times New Roman"/>
          <w:sz w:val="28"/>
          <w:szCs w:val="28"/>
          <w:lang w:val="kk-KZ"/>
        </w:rPr>
        <w:t xml:space="preserve">N-замещенные цианамиды или N,N'-дизамещенные карбодиимиды </w:t>
      </w:r>
      <w:r w:rsidRPr="0066431A">
        <w:rPr>
          <w:rFonts w:ascii="Times New Roman" w:hAnsi="Times New Roman"/>
          <w:sz w:val="28"/>
          <w:szCs w:val="28"/>
        </w:rPr>
        <w:t>[</w:t>
      </w:r>
      <w:r w:rsidR="006625A3" w:rsidRPr="006625A3">
        <w:rPr>
          <w:rFonts w:ascii="Times New Roman" w:hAnsi="Times New Roman"/>
          <w:sz w:val="28"/>
          <w:szCs w:val="28"/>
        </w:rPr>
        <w:t>47</w:t>
      </w:r>
      <w:r w:rsidR="00481E38">
        <w:rPr>
          <w:rFonts w:ascii="Times New Roman" w:hAnsi="Times New Roman"/>
          <w:sz w:val="28"/>
          <w:szCs w:val="28"/>
        </w:rPr>
        <w:t>–</w:t>
      </w:r>
      <w:r w:rsidR="00481E38" w:rsidRPr="00481E38">
        <w:rPr>
          <w:rFonts w:ascii="Times New Roman" w:hAnsi="Times New Roman"/>
          <w:sz w:val="28"/>
          <w:szCs w:val="28"/>
        </w:rPr>
        <w:t>48</w:t>
      </w:r>
      <w:r w:rsidRPr="0066431A">
        <w:rPr>
          <w:rFonts w:ascii="Times New Roman" w:hAnsi="Times New Roman"/>
          <w:sz w:val="28"/>
          <w:szCs w:val="28"/>
        </w:rPr>
        <w:t>]</w:t>
      </w:r>
      <w:r w:rsidRPr="0066431A">
        <w:rPr>
          <w:rFonts w:ascii="Times New Roman" w:hAnsi="Times New Roman"/>
          <w:sz w:val="28"/>
          <w:szCs w:val="28"/>
          <w:lang w:val="kk-KZ"/>
        </w:rPr>
        <w:t>. Они обычно сопровождаются последующими реакциями с образованием, например, N,N-дизамещенных цианамидов</w:t>
      </w:r>
      <w:r w:rsidRPr="0066431A">
        <w:rPr>
          <w:rFonts w:ascii="Times New Roman" w:hAnsi="Times New Roman"/>
          <w:sz w:val="28"/>
          <w:szCs w:val="28"/>
        </w:rPr>
        <w:t>,</w:t>
      </w:r>
      <w:r w:rsidRPr="0066431A">
        <w:rPr>
          <w:rFonts w:ascii="Times New Roman" w:hAnsi="Times New Roman"/>
          <w:sz w:val="28"/>
          <w:szCs w:val="28"/>
          <w:lang w:val="kk-KZ"/>
        </w:rPr>
        <w:t xml:space="preserve"> мочевин или гуанидинов. Есть несколько исключений, когда после сульфонилирования амидоксимов не происходила перегруппировка. </w:t>
      </w:r>
      <w:r>
        <w:rPr>
          <w:rFonts w:ascii="Times New Roman" w:hAnsi="Times New Roman"/>
          <w:sz w:val="28"/>
          <w:szCs w:val="28"/>
          <w:lang w:val="kk-KZ"/>
        </w:rPr>
        <w:t>Например</w:t>
      </w:r>
      <w:r>
        <w:rPr>
          <w:rFonts w:ascii="Times New Roman" w:hAnsi="Times New Roman"/>
          <w:sz w:val="28"/>
          <w:szCs w:val="28"/>
        </w:rPr>
        <w:t xml:space="preserve">, были выделены </w:t>
      </w:r>
      <w:r w:rsidRPr="0066431A">
        <w:rPr>
          <w:rFonts w:ascii="Times New Roman" w:hAnsi="Times New Roman"/>
          <w:sz w:val="28"/>
          <w:szCs w:val="28"/>
          <w:lang w:val="kk-KZ"/>
        </w:rPr>
        <w:t>О-</w:t>
      </w:r>
      <w:r>
        <w:rPr>
          <w:rFonts w:ascii="Times New Roman" w:hAnsi="Times New Roman"/>
          <w:sz w:val="28"/>
          <w:szCs w:val="28"/>
        </w:rPr>
        <w:t>сульфониламидоксимы</w:t>
      </w:r>
      <w:r w:rsidRPr="0066431A">
        <w:rPr>
          <w:rFonts w:ascii="Times New Roman" w:hAnsi="Times New Roman"/>
          <w:sz w:val="28"/>
          <w:szCs w:val="28"/>
          <w:lang w:val="kk-KZ"/>
        </w:rPr>
        <w:t xml:space="preserve">, а в некоторых случаях О-сульфониламидоксимы могут подвергаться перегруппировке Тимана под действием термической </w:t>
      </w:r>
      <w:r>
        <w:rPr>
          <w:rFonts w:ascii="Times New Roman" w:hAnsi="Times New Roman"/>
          <w:sz w:val="28"/>
          <w:szCs w:val="28"/>
          <w:lang w:val="kk-KZ"/>
        </w:rPr>
        <w:t xml:space="preserve">обработки </w:t>
      </w:r>
      <w:r w:rsidRPr="0066431A">
        <w:rPr>
          <w:rFonts w:ascii="Times New Roman" w:hAnsi="Times New Roman"/>
          <w:sz w:val="28"/>
          <w:szCs w:val="28"/>
          <w:lang w:val="kk-KZ"/>
        </w:rPr>
        <w:t xml:space="preserve">или </w:t>
      </w:r>
      <w:r>
        <w:rPr>
          <w:rFonts w:ascii="Times New Roman" w:hAnsi="Times New Roman"/>
          <w:sz w:val="28"/>
          <w:szCs w:val="28"/>
          <w:lang w:val="kk-KZ"/>
        </w:rPr>
        <w:t xml:space="preserve">в </w:t>
      </w:r>
      <w:r w:rsidRPr="0066431A">
        <w:rPr>
          <w:rFonts w:ascii="Times New Roman" w:hAnsi="Times New Roman"/>
          <w:sz w:val="28"/>
          <w:szCs w:val="28"/>
          <w:lang w:val="kk-KZ"/>
        </w:rPr>
        <w:t xml:space="preserve">основной </w:t>
      </w:r>
      <w:r>
        <w:rPr>
          <w:rFonts w:ascii="Times New Roman" w:hAnsi="Times New Roman"/>
          <w:sz w:val="28"/>
          <w:szCs w:val="28"/>
          <w:lang w:val="kk-KZ"/>
        </w:rPr>
        <w:t>среде</w:t>
      </w:r>
      <w:r w:rsidRPr="0066431A">
        <w:rPr>
          <w:rFonts w:ascii="Times New Roman" w:hAnsi="Times New Roman"/>
          <w:sz w:val="28"/>
          <w:szCs w:val="28"/>
          <w:lang w:val="kk-KZ"/>
        </w:rPr>
        <w:t>. Кроме того, сульфонилирование N-фениламидоксимов может привести к 2-замещенным бензимидазолам через промежуточное нитреновое соединение, в то время как перегруппировка Тимана может быть исключена из реакции.</w:t>
      </w:r>
    </w:p>
    <w:p w14:paraId="2852E277" w14:textId="77777777" w:rsidR="004251F4" w:rsidRDefault="004251F4" w:rsidP="004251F4">
      <w:pPr>
        <w:spacing w:after="0" w:line="240" w:lineRule="auto"/>
        <w:ind w:firstLine="708"/>
        <w:contextualSpacing/>
        <w:jc w:val="both"/>
        <w:rPr>
          <w:rFonts w:ascii="Times New Roman" w:hAnsi="Times New Roman"/>
          <w:sz w:val="28"/>
          <w:szCs w:val="28"/>
          <w:lang w:val="kk-KZ"/>
        </w:rPr>
      </w:pPr>
    </w:p>
    <w:p w14:paraId="0EC6C0FB" w14:textId="7B58DDBB" w:rsidR="004251F4" w:rsidRDefault="003B44D5" w:rsidP="004251F4">
      <w:pPr>
        <w:spacing w:after="0" w:line="240" w:lineRule="auto"/>
        <w:ind w:firstLine="708"/>
        <w:contextualSpacing/>
        <w:jc w:val="center"/>
      </w:pPr>
      <w:r>
        <w:object w:dxaOrig="6347" w:dyaOrig="3775" w14:anchorId="5E4F3874">
          <v:shape id="_x0000_i1050" type="#_x0000_t75" style="width:320.25pt;height:187.5pt" o:ole="">
            <v:imagedata r:id="rId59" o:title=""/>
          </v:shape>
          <o:OLEObject Type="Embed" ProgID="ChemDraw.Document.6.0" ShapeID="_x0000_i1050" DrawAspect="Content" ObjectID="_1748603096" r:id="rId60"/>
        </w:object>
      </w:r>
    </w:p>
    <w:p w14:paraId="4C244EAB" w14:textId="77777777" w:rsidR="003B44D5" w:rsidRDefault="003B44D5" w:rsidP="004251F4">
      <w:pPr>
        <w:spacing w:after="0" w:line="240" w:lineRule="auto"/>
        <w:ind w:firstLine="708"/>
        <w:contextualSpacing/>
        <w:jc w:val="center"/>
      </w:pPr>
    </w:p>
    <w:p w14:paraId="02E1BE85" w14:textId="542A6D6D" w:rsidR="003B44D5" w:rsidRPr="00DB70DC" w:rsidRDefault="003B44D5" w:rsidP="003B44D5">
      <w:pPr>
        <w:pStyle w:val="31"/>
        <w:autoSpaceDE w:val="0"/>
        <w:autoSpaceDN w:val="0"/>
        <w:adjustRightInd w:val="0"/>
        <w:spacing w:after="0" w:line="240" w:lineRule="auto"/>
        <w:ind w:firstLine="708"/>
        <w:jc w:val="center"/>
        <w:rPr>
          <w:rFonts w:ascii="Times New Roman" w:hAnsi="Times New Roman"/>
          <w:sz w:val="28"/>
          <w:szCs w:val="28"/>
        </w:rPr>
      </w:pPr>
      <w:r w:rsidRPr="00241504">
        <w:rPr>
          <w:rFonts w:ascii="Times New Roman" w:hAnsi="Times New Roman"/>
          <w:sz w:val="28"/>
          <w:szCs w:val="28"/>
        </w:rPr>
        <w:t>Схема 1.1</w:t>
      </w:r>
      <w:r>
        <w:rPr>
          <w:rFonts w:ascii="Times New Roman" w:hAnsi="Times New Roman"/>
          <w:sz w:val="28"/>
          <w:szCs w:val="28"/>
        </w:rPr>
        <w:t>6</w:t>
      </w:r>
    </w:p>
    <w:p w14:paraId="2956B821" w14:textId="77777777" w:rsidR="003B44D5" w:rsidRDefault="003B44D5" w:rsidP="003B44D5">
      <w:pPr>
        <w:spacing w:after="0" w:line="240" w:lineRule="auto"/>
        <w:ind w:firstLine="708"/>
        <w:contextualSpacing/>
        <w:jc w:val="both"/>
        <w:rPr>
          <w:rFonts w:ascii="Times New Roman" w:hAnsi="Times New Roman"/>
          <w:sz w:val="28"/>
          <w:szCs w:val="28"/>
        </w:rPr>
      </w:pPr>
    </w:p>
    <w:p w14:paraId="0B1409D2" w14:textId="59769A23" w:rsidR="004251F4" w:rsidRDefault="004251F4" w:rsidP="004251F4">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rPr>
        <w:t>Сульфонильные</w:t>
      </w:r>
      <w:r w:rsidRPr="007D0938">
        <w:rPr>
          <w:rFonts w:ascii="Times New Roman" w:hAnsi="Times New Roman"/>
          <w:sz w:val="28"/>
          <w:szCs w:val="28"/>
        </w:rPr>
        <w:t xml:space="preserve"> </w:t>
      </w:r>
      <w:r>
        <w:rPr>
          <w:rFonts w:ascii="Times New Roman" w:hAnsi="Times New Roman"/>
          <w:sz w:val="28"/>
          <w:szCs w:val="28"/>
        </w:rPr>
        <w:t>производные</w:t>
      </w:r>
      <w:r w:rsidRPr="007D0938">
        <w:rPr>
          <w:rFonts w:ascii="Times New Roman" w:hAnsi="Times New Roman"/>
          <w:sz w:val="28"/>
          <w:szCs w:val="28"/>
        </w:rPr>
        <w:t xml:space="preserve"> </w:t>
      </w:r>
      <w:r>
        <w:rPr>
          <w:rFonts w:ascii="Times New Roman" w:hAnsi="Times New Roman"/>
          <w:sz w:val="28"/>
          <w:szCs w:val="28"/>
        </w:rPr>
        <w:t>амидоксимов используются</w:t>
      </w:r>
      <w:r w:rsidRPr="007D0938">
        <w:rPr>
          <w:rFonts w:ascii="Times New Roman" w:hAnsi="Times New Roman"/>
          <w:sz w:val="28"/>
          <w:szCs w:val="28"/>
        </w:rPr>
        <w:t xml:space="preserve"> </w:t>
      </w:r>
      <w:r>
        <w:rPr>
          <w:rFonts w:ascii="Times New Roman" w:hAnsi="Times New Roman"/>
          <w:sz w:val="28"/>
          <w:szCs w:val="28"/>
        </w:rPr>
        <w:t>как</w:t>
      </w:r>
      <w:r w:rsidRPr="007D0938">
        <w:rPr>
          <w:rFonts w:ascii="Times New Roman" w:hAnsi="Times New Roman"/>
          <w:sz w:val="28"/>
          <w:szCs w:val="28"/>
        </w:rPr>
        <w:t xml:space="preserve"> </w:t>
      </w:r>
      <w:r>
        <w:rPr>
          <w:rFonts w:ascii="Times New Roman" w:hAnsi="Times New Roman"/>
          <w:sz w:val="28"/>
          <w:szCs w:val="28"/>
        </w:rPr>
        <w:t>синтоны</w:t>
      </w:r>
      <w:r w:rsidRPr="007D0938">
        <w:rPr>
          <w:rFonts w:ascii="Times New Roman" w:hAnsi="Times New Roman"/>
          <w:sz w:val="28"/>
          <w:szCs w:val="28"/>
        </w:rPr>
        <w:t xml:space="preserve"> </w:t>
      </w:r>
      <w:r>
        <w:rPr>
          <w:rFonts w:ascii="Times New Roman" w:hAnsi="Times New Roman"/>
          <w:sz w:val="28"/>
          <w:szCs w:val="28"/>
        </w:rPr>
        <w:t>для</w:t>
      </w:r>
      <w:r w:rsidRPr="007D0938">
        <w:rPr>
          <w:rFonts w:ascii="Times New Roman" w:hAnsi="Times New Roman"/>
          <w:sz w:val="28"/>
          <w:szCs w:val="28"/>
        </w:rPr>
        <w:t xml:space="preserve"> </w:t>
      </w:r>
      <w:r>
        <w:rPr>
          <w:rFonts w:ascii="Times New Roman" w:hAnsi="Times New Roman"/>
          <w:sz w:val="28"/>
          <w:szCs w:val="28"/>
        </w:rPr>
        <w:t>получения</w:t>
      </w:r>
      <w:r w:rsidRPr="007D0938">
        <w:rPr>
          <w:rFonts w:ascii="Times New Roman" w:hAnsi="Times New Roman"/>
          <w:sz w:val="28"/>
          <w:szCs w:val="28"/>
        </w:rPr>
        <w:t xml:space="preserve"> </w:t>
      </w:r>
      <w:r>
        <w:rPr>
          <w:rFonts w:ascii="Times New Roman" w:hAnsi="Times New Roman"/>
          <w:sz w:val="28"/>
          <w:szCs w:val="28"/>
        </w:rPr>
        <w:t>многих</w:t>
      </w:r>
      <w:r w:rsidRPr="007D0938">
        <w:rPr>
          <w:rFonts w:ascii="Times New Roman" w:hAnsi="Times New Roman"/>
          <w:sz w:val="28"/>
          <w:szCs w:val="28"/>
        </w:rPr>
        <w:t xml:space="preserve"> </w:t>
      </w:r>
      <w:r>
        <w:rPr>
          <w:rFonts w:ascii="Times New Roman" w:hAnsi="Times New Roman"/>
          <w:sz w:val="28"/>
          <w:szCs w:val="28"/>
        </w:rPr>
        <w:t>органических</w:t>
      </w:r>
      <w:r w:rsidRPr="007D0938">
        <w:rPr>
          <w:rFonts w:ascii="Times New Roman" w:hAnsi="Times New Roman"/>
          <w:sz w:val="28"/>
          <w:szCs w:val="28"/>
        </w:rPr>
        <w:t xml:space="preserve"> </w:t>
      </w:r>
      <w:r>
        <w:rPr>
          <w:rFonts w:ascii="Times New Roman" w:hAnsi="Times New Roman"/>
          <w:sz w:val="28"/>
          <w:szCs w:val="28"/>
          <w:lang w:val="kk-KZ"/>
        </w:rPr>
        <w:t>соединений</w:t>
      </w:r>
      <w:r w:rsidRPr="007D0938">
        <w:rPr>
          <w:rFonts w:ascii="Times New Roman" w:hAnsi="Times New Roman"/>
          <w:sz w:val="28"/>
          <w:szCs w:val="28"/>
        </w:rPr>
        <w:t xml:space="preserve">, </w:t>
      </w:r>
      <w:r>
        <w:rPr>
          <w:rFonts w:ascii="Times New Roman" w:hAnsi="Times New Roman"/>
          <w:sz w:val="28"/>
          <w:szCs w:val="28"/>
        </w:rPr>
        <w:t>например</w:t>
      </w:r>
      <w:r w:rsidRPr="007D0938">
        <w:rPr>
          <w:rFonts w:ascii="Times New Roman" w:hAnsi="Times New Roman"/>
          <w:sz w:val="28"/>
          <w:szCs w:val="28"/>
        </w:rPr>
        <w:t xml:space="preserve">, </w:t>
      </w:r>
      <w:r w:rsidRPr="003B1771">
        <w:rPr>
          <w:rFonts w:ascii="Times New Roman" w:hAnsi="Times New Roman"/>
          <w:sz w:val="28"/>
          <w:szCs w:val="28"/>
          <w:lang w:val="en-US"/>
        </w:rPr>
        <w:t>N</w:t>
      </w:r>
      <w:r w:rsidRPr="007D0938">
        <w:rPr>
          <w:rFonts w:ascii="Times New Roman" w:hAnsi="Times New Roman"/>
          <w:sz w:val="28"/>
          <w:szCs w:val="28"/>
        </w:rPr>
        <w:t>-</w:t>
      </w:r>
      <w:r>
        <w:rPr>
          <w:rFonts w:ascii="Times New Roman" w:hAnsi="Times New Roman"/>
          <w:sz w:val="28"/>
          <w:szCs w:val="28"/>
        </w:rPr>
        <w:t>замещенных</w:t>
      </w:r>
      <w:r w:rsidRPr="007D0938">
        <w:rPr>
          <w:rFonts w:ascii="Times New Roman" w:hAnsi="Times New Roman"/>
          <w:sz w:val="28"/>
          <w:szCs w:val="28"/>
        </w:rPr>
        <w:t xml:space="preserve"> </w:t>
      </w:r>
      <w:r>
        <w:rPr>
          <w:rFonts w:ascii="Times New Roman" w:hAnsi="Times New Roman"/>
          <w:sz w:val="28"/>
          <w:szCs w:val="28"/>
        </w:rPr>
        <w:t>ассиметричных</w:t>
      </w:r>
      <w:r w:rsidRPr="007D0938">
        <w:rPr>
          <w:rFonts w:ascii="Times New Roman" w:hAnsi="Times New Roman"/>
          <w:sz w:val="28"/>
          <w:szCs w:val="28"/>
        </w:rPr>
        <w:t xml:space="preserve"> </w:t>
      </w:r>
      <w:r>
        <w:rPr>
          <w:rFonts w:ascii="Times New Roman" w:hAnsi="Times New Roman"/>
          <w:sz w:val="28"/>
          <w:szCs w:val="28"/>
        </w:rPr>
        <w:t>мочевин</w:t>
      </w:r>
      <w:r w:rsidRPr="007D0938">
        <w:rPr>
          <w:rFonts w:ascii="Times New Roman" w:hAnsi="Times New Roman"/>
          <w:sz w:val="28"/>
          <w:szCs w:val="28"/>
        </w:rPr>
        <w:t xml:space="preserve"> [</w:t>
      </w:r>
      <w:r w:rsidR="006625A3" w:rsidRPr="006625A3">
        <w:rPr>
          <w:rFonts w:ascii="Times New Roman" w:hAnsi="Times New Roman"/>
          <w:sz w:val="28"/>
          <w:szCs w:val="28"/>
        </w:rPr>
        <w:t>49</w:t>
      </w:r>
      <w:r w:rsidRPr="00D07558">
        <w:rPr>
          <w:rStyle w:val="Diss0"/>
          <w:lang w:val="ru-RU"/>
        </w:rPr>
        <w:t>]</w:t>
      </w:r>
      <w:r w:rsidRPr="007D0938">
        <w:rPr>
          <w:rFonts w:ascii="Times New Roman" w:hAnsi="Times New Roman"/>
          <w:sz w:val="28"/>
          <w:szCs w:val="28"/>
        </w:rPr>
        <w:t xml:space="preserve">, </w:t>
      </w:r>
      <w:r>
        <w:rPr>
          <w:rFonts w:ascii="Times New Roman" w:hAnsi="Times New Roman"/>
          <w:sz w:val="28"/>
          <w:szCs w:val="28"/>
        </w:rPr>
        <w:t>цианамидов</w:t>
      </w:r>
      <w:r w:rsidRPr="007D0938">
        <w:rPr>
          <w:rFonts w:ascii="Times New Roman" w:hAnsi="Times New Roman"/>
          <w:sz w:val="28"/>
          <w:szCs w:val="28"/>
        </w:rPr>
        <w:t xml:space="preserve"> [</w:t>
      </w:r>
      <w:r w:rsidR="006625A3" w:rsidRPr="006625A3">
        <w:rPr>
          <w:rFonts w:ascii="Times New Roman" w:hAnsi="Times New Roman"/>
          <w:sz w:val="28"/>
          <w:szCs w:val="28"/>
        </w:rPr>
        <w:t>50</w:t>
      </w:r>
      <w:r w:rsidRPr="007D0938">
        <w:rPr>
          <w:rFonts w:ascii="Times New Roman" w:hAnsi="Times New Roman"/>
          <w:sz w:val="28"/>
          <w:szCs w:val="28"/>
        </w:rPr>
        <w:t>],</w:t>
      </w:r>
      <w:r w:rsidRPr="00966B85">
        <w:rPr>
          <w:rFonts w:ascii="Times New Roman" w:hAnsi="Times New Roman"/>
          <w:sz w:val="28"/>
          <w:szCs w:val="28"/>
        </w:rPr>
        <w:t xml:space="preserve"> </w:t>
      </w:r>
      <w:r>
        <w:rPr>
          <w:rFonts w:ascii="Times New Roman" w:hAnsi="Times New Roman"/>
          <w:sz w:val="28"/>
          <w:szCs w:val="28"/>
        </w:rPr>
        <w:t>амидинов</w:t>
      </w:r>
      <w:r w:rsidRPr="007D0938">
        <w:rPr>
          <w:rFonts w:ascii="Times New Roman" w:hAnsi="Times New Roman"/>
          <w:sz w:val="28"/>
          <w:szCs w:val="28"/>
        </w:rPr>
        <w:t xml:space="preserve"> [</w:t>
      </w:r>
      <w:r w:rsidR="006625A3" w:rsidRPr="006625A3">
        <w:rPr>
          <w:rFonts w:ascii="Times New Roman" w:hAnsi="Times New Roman"/>
          <w:sz w:val="28"/>
          <w:szCs w:val="28"/>
        </w:rPr>
        <w:t>51</w:t>
      </w:r>
      <w:r w:rsidRPr="007D0938">
        <w:rPr>
          <w:rFonts w:ascii="Times New Roman" w:hAnsi="Times New Roman"/>
          <w:sz w:val="28"/>
          <w:szCs w:val="28"/>
        </w:rPr>
        <w:t xml:space="preserve">] </w:t>
      </w:r>
      <w:r>
        <w:rPr>
          <w:rFonts w:ascii="Times New Roman" w:hAnsi="Times New Roman"/>
          <w:sz w:val="28"/>
          <w:szCs w:val="28"/>
        </w:rPr>
        <w:t>и</w:t>
      </w:r>
      <w:r w:rsidRPr="007D0938">
        <w:rPr>
          <w:rFonts w:ascii="Times New Roman" w:hAnsi="Times New Roman"/>
          <w:sz w:val="28"/>
          <w:szCs w:val="28"/>
        </w:rPr>
        <w:t xml:space="preserve"> 5-</w:t>
      </w:r>
      <w:r>
        <w:rPr>
          <w:rFonts w:ascii="Times New Roman" w:hAnsi="Times New Roman"/>
          <w:sz w:val="28"/>
          <w:szCs w:val="28"/>
        </w:rPr>
        <w:t>амино</w:t>
      </w:r>
      <w:r w:rsidRPr="007D0938">
        <w:rPr>
          <w:rFonts w:ascii="Times New Roman" w:hAnsi="Times New Roman"/>
          <w:sz w:val="28"/>
          <w:szCs w:val="28"/>
        </w:rPr>
        <w:t>-1,2,4-</w:t>
      </w:r>
      <w:r>
        <w:rPr>
          <w:rFonts w:ascii="Times New Roman" w:hAnsi="Times New Roman"/>
          <w:sz w:val="28"/>
          <w:szCs w:val="28"/>
        </w:rPr>
        <w:t xml:space="preserve">тиадиазолов </w:t>
      </w:r>
      <w:r w:rsidRPr="007D0938">
        <w:rPr>
          <w:rFonts w:ascii="Times New Roman" w:hAnsi="Times New Roman"/>
          <w:sz w:val="28"/>
          <w:szCs w:val="28"/>
        </w:rPr>
        <w:t>[</w:t>
      </w:r>
      <w:r w:rsidR="006625A3" w:rsidRPr="006625A3">
        <w:rPr>
          <w:rFonts w:ascii="Times New Roman" w:hAnsi="Times New Roman"/>
          <w:sz w:val="28"/>
          <w:szCs w:val="28"/>
        </w:rPr>
        <w:t>49</w:t>
      </w:r>
      <w:r w:rsidRPr="007D0938">
        <w:rPr>
          <w:rFonts w:ascii="Times New Roman" w:hAnsi="Times New Roman"/>
          <w:sz w:val="28"/>
          <w:szCs w:val="28"/>
        </w:rPr>
        <w:t xml:space="preserve">]. </w:t>
      </w:r>
    </w:p>
    <w:p w14:paraId="1AC96321" w14:textId="50CF221B" w:rsidR="004251F4" w:rsidRPr="00D77EEC" w:rsidRDefault="004251F4" w:rsidP="004251F4">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В литературе описана процедура получения тозиламидоксима </w:t>
      </w:r>
      <w:r w:rsidRPr="00D77EEC">
        <w:rPr>
          <w:rFonts w:ascii="Times New Roman" w:hAnsi="Times New Roman"/>
          <w:sz w:val="28"/>
          <w:szCs w:val="28"/>
        </w:rPr>
        <w:t>[</w:t>
      </w:r>
      <w:r w:rsidR="006625A3" w:rsidRPr="006625A3">
        <w:rPr>
          <w:rFonts w:ascii="Times New Roman" w:hAnsi="Times New Roman"/>
          <w:sz w:val="28"/>
          <w:szCs w:val="28"/>
        </w:rPr>
        <w:t>52</w:t>
      </w:r>
      <w:r w:rsidRPr="00D77EEC">
        <w:rPr>
          <w:rFonts w:ascii="Times New Roman" w:hAnsi="Times New Roman"/>
          <w:sz w:val="28"/>
          <w:szCs w:val="28"/>
        </w:rPr>
        <w:t xml:space="preserve">], </w:t>
      </w:r>
      <w:r>
        <w:rPr>
          <w:rFonts w:ascii="Times New Roman" w:hAnsi="Times New Roman"/>
          <w:sz w:val="28"/>
          <w:szCs w:val="28"/>
          <w:lang w:val="kk-KZ"/>
        </w:rPr>
        <w:t xml:space="preserve">которая </w:t>
      </w:r>
      <w:r w:rsidRPr="00D77EEC">
        <w:rPr>
          <w:rFonts w:ascii="Times New Roman" w:hAnsi="Times New Roman"/>
          <w:sz w:val="28"/>
          <w:szCs w:val="28"/>
          <w:lang w:val="kk-KZ"/>
        </w:rPr>
        <w:t>включает тозилирование оксима ацетамида с помощью TsCl в присутствии триэтиламина с использованием ТГФ в качестве растворителя, за которым следуют операции, включающие фильтрацию, водную обработку и кристаллизацию</w:t>
      </w:r>
      <w:r w:rsidR="00F66B78">
        <w:rPr>
          <w:rFonts w:ascii="Times New Roman" w:hAnsi="Times New Roman"/>
          <w:sz w:val="28"/>
          <w:szCs w:val="28"/>
          <w:lang w:val="kk-KZ"/>
        </w:rPr>
        <w:t xml:space="preserve"> (схема 1.17)</w:t>
      </w:r>
      <w:r w:rsidRPr="00D77EEC">
        <w:rPr>
          <w:rFonts w:ascii="Times New Roman" w:hAnsi="Times New Roman"/>
          <w:sz w:val="28"/>
          <w:szCs w:val="28"/>
          <w:lang w:val="kk-KZ"/>
        </w:rPr>
        <w:t xml:space="preserve">. Эта реакция протекала с получением </w:t>
      </w:r>
      <w:r>
        <w:rPr>
          <w:rFonts w:ascii="Times New Roman" w:hAnsi="Times New Roman"/>
          <w:sz w:val="28"/>
          <w:szCs w:val="28"/>
          <w:lang w:val="kk-KZ"/>
        </w:rPr>
        <w:t xml:space="preserve">тозиламидоксима </w:t>
      </w:r>
      <w:r>
        <w:rPr>
          <w:rFonts w:ascii="Times New Roman" w:hAnsi="Times New Roman"/>
          <w:sz w:val="28"/>
          <w:szCs w:val="28"/>
          <w:lang w:val="en-US"/>
        </w:rPr>
        <w:t>c</w:t>
      </w:r>
      <w:r w:rsidRPr="00D77EEC">
        <w:rPr>
          <w:rFonts w:ascii="Times New Roman" w:hAnsi="Times New Roman"/>
          <w:sz w:val="28"/>
          <w:szCs w:val="28"/>
        </w:rPr>
        <w:t xml:space="preserve"> </w:t>
      </w:r>
      <w:r w:rsidR="00F66B78" w:rsidRPr="00F66B78">
        <w:rPr>
          <w:rFonts w:ascii="Times New Roman" w:hAnsi="Times New Roman"/>
          <w:sz w:val="28"/>
          <w:szCs w:val="28"/>
        </w:rPr>
        <w:t>95%-</w:t>
      </w:r>
      <w:r w:rsidR="00F66B78">
        <w:rPr>
          <w:rFonts w:ascii="Times New Roman" w:hAnsi="Times New Roman"/>
          <w:sz w:val="28"/>
          <w:szCs w:val="28"/>
          <w:lang w:val="kk-KZ"/>
        </w:rPr>
        <w:t>ным</w:t>
      </w:r>
      <w:r w:rsidRPr="00D77EEC">
        <w:rPr>
          <w:rFonts w:ascii="Times New Roman" w:hAnsi="Times New Roman"/>
          <w:sz w:val="28"/>
          <w:szCs w:val="28"/>
        </w:rPr>
        <w:t xml:space="preserve"> </w:t>
      </w:r>
      <w:r w:rsidRPr="00D77EEC">
        <w:rPr>
          <w:rFonts w:ascii="Times New Roman" w:hAnsi="Times New Roman"/>
          <w:sz w:val="28"/>
          <w:szCs w:val="28"/>
          <w:lang w:val="kk-KZ"/>
        </w:rPr>
        <w:t xml:space="preserve">выходом </w:t>
      </w:r>
      <w:r>
        <w:rPr>
          <w:rFonts w:ascii="Times New Roman" w:hAnsi="Times New Roman"/>
          <w:sz w:val="28"/>
          <w:szCs w:val="28"/>
          <w:lang w:val="kk-KZ"/>
        </w:rPr>
        <w:t>продукта</w:t>
      </w:r>
      <w:r>
        <w:rPr>
          <w:rFonts w:ascii="Times New Roman" w:hAnsi="Times New Roman"/>
          <w:sz w:val="28"/>
          <w:szCs w:val="28"/>
        </w:rPr>
        <w:t>.</w:t>
      </w:r>
    </w:p>
    <w:p w14:paraId="3AECB86A" w14:textId="77777777" w:rsidR="004251F4" w:rsidRDefault="004251F4" w:rsidP="004251F4">
      <w:pPr>
        <w:tabs>
          <w:tab w:val="left" w:pos="3828"/>
        </w:tabs>
        <w:spacing w:after="0" w:line="240" w:lineRule="auto"/>
        <w:ind w:firstLine="708"/>
        <w:contextualSpacing/>
        <w:jc w:val="both"/>
        <w:rPr>
          <w:rFonts w:ascii="Times New Roman" w:hAnsi="Times New Roman"/>
          <w:sz w:val="28"/>
          <w:szCs w:val="28"/>
        </w:rPr>
      </w:pPr>
    </w:p>
    <w:p w14:paraId="266B82AA" w14:textId="083960A6" w:rsidR="004251F4" w:rsidRDefault="00AC7F99" w:rsidP="004251F4">
      <w:pPr>
        <w:tabs>
          <w:tab w:val="left" w:pos="3828"/>
        </w:tabs>
        <w:spacing w:after="0" w:line="240" w:lineRule="auto"/>
        <w:ind w:firstLine="708"/>
        <w:contextualSpacing/>
        <w:jc w:val="center"/>
      </w:pPr>
      <w:r>
        <w:object w:dxaOrig="6806" w:dyaOrig="1261" w14:anchorId="20359EEC">
          <v:shape id="_x0000_i1051" type="#_x0000_t75" style="width:339.75pt;height:63pt" o:ole="">
            <v:imagedata r:id="rId61" o:title=""/>
          </v:shape>
          <o:OLEObject Type="Embed" ProgID="ChemDraw.Document.6.0" ShapeID="_x0000_i1051" DrawAspect="Content" ObjectID="_1748603097" r:id="rId62"/>
        </w:object>
      </w:r>
    </w:p>
    <w:p w14:paraId="4F609A2F" w14:textId="77777777" w:rsidR="00F66B78" w:rsidRDefault="00F66B78" w:rsidP="00F66B78">
      <w:pPr>
        <w:spacing w:after="0" w:line="240" w:lineRule="auto"/>
        <w:ind w:firstLine="708"/>
        <w:contextualSpacing/>
        <w:jc w:val="center"/>
      </w:pPr>
    </w:p>
    <w:p w14:paraId="4807E7FF" w14:textId="7D7DDE6F" w:rsidR="00F66B78" w:rsidRPr="00DB70DC" w:rsidRDefault="00F66B78" w:rsidP="00F66B78">
      <w:pPr>
        <w:pStyle w:val="31"/>
        <w:autoSpaceDE w:val="0"/>
        <w:autoSpaceDN w:val="0"/>
        <w:adjustRightInd w:val="0"/>
        <w:spacing w:after="0" w:line="240" w:lineRule="auto"/>
        <w:ind w:firstLine="708"/>
        <w:jc w:val="center"/>
        <w:rPr>
          <w:rFonts w:ascii="Times New Roman" w:hAnsi="Times New Roman"/>
          <w:sz w:val="28"/>
          <w:szCs w:val="28"/>
        </w:rPr>
      </w:pPr>
      <w:r w:rsidRPr="00241504">
        <w:rPr>
          <w:rFonts w:ascii="Times New Roman" w:hAnsi="Times New Roman"/>
          <w:sz w:val="28"/>
          <w:szCs w:val="28"/>
        </w:rPr>
        <w:t>Схема 1.1</w:t>
      </w:r>
      <w:r>
        <w:rPr>
          <w:rFonts w:ascii="Times New Roman" w:hAnsi="Times New Roman"/>
          <w:sz w:val="28"/>
          <w:szCs w:val="28"/>
        </w:rPr>
        <w:t>7</w:t>
      </w:r>
    </w:p>
    <w:p w14:paraId="05808A87" w14:textId="77777777" w:rsidR="004251F4" w:rsidRDefault="004251F4" w:rsidP="004251F4">
      <w:pPr>
        <w:tabs>
          <w:tab w:val="left" w:pos="3828"/>
        </w:tabs>
        <w:spacing w:after="0" w:line="240" w:lineRule="auto"/>
        <w:ind w:firstLine="708"/>
        <w:contextualSpacing/>
        <w:jc w:val="center"/>
      </w:pPr>
    </w:p>
    <w:p w14:paraId="2F4F1D8F" w14:textId="51EF9C18" w:rsidR="004251F4" w:rsidRDefault="004251F4" w:rsidP="004251F4">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Далее тозиламидоксим использовался для получения </w:t>
      </w:r>
      <w:r w:rsidRPr="00C756FE">
        <w:rPr>
          <w:rFonts w:ascii="Times New Roman" w:hAnsi="Times New Roman"/>
          <w:sz w:val="28"/>
          <w:szCs w:val="28"/>
          <w:lang w:val="kk-KZ"/>
        </w:rPr>
        <w:t>3-метил-1-арил-1,2,4-триазол</w:t>
      </w:r>
      <w:r>
        <w:rPr>
          <w:rFonts w:ascii="Times New Roman" w:hAnsi="Times New Roman"/>
          <w:sz w:val="28"/>
          <w:szCs w:val="28"/>
          <w:lang w:val="kk-KZ"/>
        </w:rPr>
        <w:t xml:space="preserve">ов </w:t>
      </w:r>
      <w:r w:rsidRPr="00C756FE">
        <w:rPr>
          <w:rFonts w:ascii="Times New Roman" w:hAnsi="Times New Roman"/>
          <w:sz w:val="28"/>
          <w:szCs w:val="28"/>
          <w:lang w:val="kk-KZ"/>
        </w:rPr>
        <w:t xml:space="preserve">непосредственно из анилинов </w:t>
      </w:r>
      <w:r>
        <w:rPr>
          <w:rFonts w:ascii="Times New Roman" w:hAnsi="Times New Roman"/>
          <w:sz w:val="28"/>
          <w:szCs w:val="28"/>
          <w:lang w:val="kk-KZ"/>
        </w:rPr>
        <w:t>с полным исключением</w:t>
      </w:r>
      <w:r w:rsidRPr="00C756FE">
        <w:rPr>
          <w:rFonts w:ascii="Times New Roman" w:hAnsi="Times New Roman"/>
          <w:sz w:val="28"/>
          <w:szCs w:val="28"/>
          <w:lang w:val="kk-KZ"/>
        </w:rPr>
        <w:t xml:space="preserve"> образовани</w:t>
      </w:r>
      <w:r>
        <w:rPr>
          <w:rFonts w:ascii="Times New Roman" w:hAnsi="Times New Roman"/>
          <w:sz w:val="28"/>
          <w:szCs w:val="28"/>
          <w:lang w:val="kk-KZ"/>
        </w:rPr>
        <w:t>я</w:t>
      </w:r>
      <w:r w:rsidRPr="00C756FE">
        <w:rPr>
          <w:rFonts w:ascii="Times New Roman" w:hAnsi="Times New Roman"/>
          <w:sz w:val="28"/>
          <w:szCs w:val="28"/>
          <w:lang w:val="kk-KZ"/>
        </w:rPr>
        <w:t xml:space="preserve"> N-региоизомеров</w:t>
      </w:r>
      <w:r w:rsidR="00F66B78">
        <w:rPr>
          <w:rFonts w:ascii="Times New Roman" w:hAnsi="Times New Roman"/>
          <w:sz w:val="28"/>
          <w:szCs w:val="28"/>
          <w:lang w:val="kk-KZ"/>
        </w:rPr>
        <w:t xml:space="preserve"> (схема 1.18)</w:t>
      </w:r>
      <w:r w:rsidRPr="00C756FE">
        <w:rPr>
          <w:rFonts w:ascii="Times New Roman" w:hAnsi="Times New Roman"/>
          <w:sz w:val="28"/>
          <w:szCs w:val="28"/>
          <w:lang w:val="kk-KZ"/>
        </w:rPr>
        <w:t xml:space="preserve">. </w:t>
      </w:r>
      <w:r>
        <w:rPr>
          <w:rFonts w:ascii="Times New Roman" w:hAnsi="Times New Roman"/>
          <w:sz w:val="28"/>
          <w:szCs w:val="28"/>
          <w:lang w:val="kk-KZ"/>
        </w:rPr>
        <w:t>Р</w:t>
      </w:r>
      <w:r w:rsidRPr="00C756FE">
        <w:rPr>
          <w:rFonts w:ascii="Times New Roman" w:hAnsi="Times New Roman"/>
          <w:sz w:val="28"/>
          <w:szCs w:val="28"/>
          <w:lang w:val="kk-KZ"/>
        </w:rPr>
        <w:t xml:space="preserve">азработка этого нового </w:t>
      </w:r>
      <w:r>
        <w:rPr>
          <w:rFonts w:ascii="Times New Roman" w:hAnsi="Times New Roman"/>
          <w:sz w:val="28"/>
          <w:szCs w:val="28"/>
          <w:lang w:val="kk-KZ"/>
        </w:rPr>
        <w:t>способа</w:t>
      </w:r>
      <w:r w:rsidRPr="00C756FE">
        <w:rPr>
          <w:rFonts w:ascii="Times New Roman" w:hAnsi="Times New Roman"/>
          <w:sz w:val="28"/>
          <w:szCs w:val="28"/>
          <w:lang w:val="kk-KZ"/>
        </w:rPr>
        <w:t xml:space="preserve"> для применения в промышленных масштабах привела к производству целевого триазола в килограммовых количествах в виде единого региоизомера с 3-кратным увеличением выхода.</w:t>
      </w:r>
    </w:p>
    <w:p w14:paraId="092DB97D" w14:textId="14F1C7BF" w:rsidR="004251F4" w:rsidRDefault="00AC7F99" w:rsidP="00AC7F99">
      <w:pPr>
        <w:tabs>
          <w:tab w:val="left" w:pos="3828"/>
        </w:tabs>
        <w:spacing w:after="0" w:line="240" w:lineRule="auto"/>
        <w:contextualSpacing/>
        <w:jc w:val="center"/>
      </w:pPr>
      <w:r>
        <w:object w:dxaOrig="7667" w:dyaOrig="2217" w14:anchorId="441E82F9">
          <v:shape id="_x0000_i1052" type="#_x0000_t75" style="width:373.5pt;height:106.5pt" o:ole="">
            <v:imagedata r:id="rId63" o:title=""/>
          </v:shape>
          <o:OLEObject Type="Embed" ProgID="ChemDraw.Document.6.0" ShapeID="_x0000_i1052" DrawAspect="Content" ObjectID="_1748603098" r:id="rId64"/>
        </w:object>
      </w:r>
    </w:p>
    <w:p w14:paraId="5A3FBA89" w14:textId="77777777" w:rsidR="00F66B78" w:rsidRDefault="00F66B78" w:rsidP="00F66B78">
      <w:pPr>
        <w:spacing w:after="0" w:line="240" w:lineRule="auto"/>
        <w:ind w:firstLine="708"/>
        <w:contextualSpacing/>
        <w:jc w:val="center"/>
      </w:pPr>
    </w:p>
    <w:p w14:paraId="59E40AC3" w14:textId="42A3AC4D" w:rsidR="00F66B78" w:rsidRPr="00F66B78" w:rsidRDefault="00F66B78" w:rsidP="00F66B78">
      <w:pPr>
        <w:pStyle w:val="31"/>
        <w:autoSpaceDE w:val="0"/>
        <w:autoSpaceDN w:val="0"/>
        <w:adjustRightInd w:val="0"/>
        <w:spacing w:after="0" w:line="240" w:lineRule="auto"/>
        <w:ind w:firstLine="708"/>
        <w:jc w:val="center"/>
        <w:rPr>
          <w:rFonts w:ascii="Times New Roman" w:hAnsi="Times New Roman"/>
          <w:sz w:val="28"/>
          <w:szCs w:val="28"/>
          <w:lang w:val="kk-KZ"/>
        </w:rPr>
      </w:pPr>
      <w:r w:rsidRPr="00241504">
        <w:rPr>
          <w:rFonts w:ascii="Times New Roman" w:hAnsi="Times New Roman"/>
          <w:sz w:val="28"/>
          <w:szCs w:val="28"/>
        </w:rPr>
        <w:t>Схема 1.1</w:t>
      </w:r>
      <w:r>
        <w:rPr>
          <w:rFonts w:ascii="Times New Roman" w:hAnsi="Times New Roman"/>
          <w:sz w:val="28"/>
          <w:szCs w:val="28"/>
          <w:lang w:val="kk-KZ"/>
        </w:rPr>
        <w:t>8</w:t>
      </w:r>
    </w:p>
    <w:p w14:paraId="1C7DB162" w14:textId="77777777" w:rsidR="00F66B78" w:rsidRDefault="00F66B78" w:rsidP="00F66B78">
      <w:pPr>
        <w:tabs>
          <w:tab w:val="left" w:pos="3828"/>
        </w:tabs>
        <w:spacing w:after="0" w:line="240" w:lineRule="auto"/>
        <w:ind w:firstLine="708"/>
        <w:contextualSpacing/>
        <w:jc w:val="center"/>
      </w:pPr>
    </w:p>
    <w:p w14:paraId="5AEA1FA8" w14:textId="540A389E" w:rsidR="004251F4" w:rsidRPr="00A759F1" w:rsidRDefault="00990416" w:rsidP="004251F4">
      <w:pPr>
        <w:spacing w:after="0" w:line="240" w:lineRule="auto"/>
        <w:ind w:firstLine="708"/>
        <w:contextualSpacing/>
        <w:jc w:val="both"/>
        <w:rPr>
          <w:rFonts w:ascii="Times New Roman" w:hAnsi="Times New Roman"/>
          <w:sz w:val="28"/>
          <w:szCs w:val="28"/>
        </w:rPr>
      </w:pPr>
      <w:r>
        <w:rPr>
          <w:rFonts w:ascii="Times New Roman" w:hAnsi="Times New Roman"/>
          <w:sz w:val="28"/>
          <w:szCs w:val="28"/>
        </w:rPr>
        <w:t xml:space="preserve">В литературе не описаны случаи, когда </w:t>
      </w:r>
      <w:r w:rsidRPr="002402B4">
        <w:rPr>
          <w:rFonts w:ascii="Times New Roman" w:hAnsi="Times New Roman"/>
          <w:sz w:val="28"/>
          <w:szCs w:val="28"/>
        </w:rPr>
        <w:t xml:space="preserve">арилсульфохлорирование </w:t>
      </w:r>
      <w:r w:rsidR="004251F4">
        <w:rPr>
          <w:rFonts w:ascii="Times New Roman" w:hAnsi="Times New Roman"/>
          <w:sz w:val="28"/>
          <w:szCs w:val="28"/>
        </w:rPr>
        <w:t>β</w:t>
      </w:r>
      <w:r w:rsidR="004251F4" w:rsidRPr="00A759F1">
        <w:rPr>
          <w:rFonts w:ascii="Times New Roman" w:hAnsi="Times New Roman"/>
          <w:sz w:val="28"/>
          <w:szCs w:val="28"/>
        </w:rPr>
        <w:t>-</w:t>
      </w:r>
      <w:r w:rsidR="004251F4">
        <w:rPr>
          <w:rFonts w:ascii="Times New Roman" w:hAnsi="Times New Roman"/>
          <w:sz w:val="28"/>
          <w:szCs w:val="28"/>
          <w:lang w:val="kk-KZ"/>
        </w:rPr>
        <w:t>аминопропио</w:t>
      </w:r>
      <w:r w:rsidR="004251F4" w:rsidRPr="002402B4">
        <w:rPr>
          <w:rFonts w:ascii="Times New Roman" w:hAnsi="Times New Roman"/>
          <w:sz w:val="28"/>
          <w:szCs w:val="28"/>
        </w:rPr>
        <w:t xml:space="preserve">амидоксимов </w:t>
      </w:r>
      <w:r w:rsidR="004251F4">
        <w:rPr>
          <w:rFonts w:ascii="Times New Roman" w:hAnsi="Times New Roman"/>
          <w:sz w:val="28"/>
          <w:szCs w:val="28"/>
          <w:lang w:val="kk-KZ"/>
        </w:rPr>
        <w:t>приводи</w:t>
      </w:r>
      <w:r w:rsidR="00CE7A94">
        <w:rPr>
          <w:rFonts w:ascii="Times New Roman" w:hAnsi="Times New Roman"/>
          <w:sz w:val="28"/>
          <w:szCs w:val="28"/>
          <w:lang w:val="kk-KZ"/>
        </w:rPr>
        <w:t>ло</w:t>
      </w:r>
      <w:r w:rsidR="004251F4">
        <w:rPr>
          <w:rFonts w:ascii="Times New Roman" w:hAnsi="Times New Roman"/>
          <w:sz w:val="28"/>
          <w:szCs w:val="28"/>
          <w:lang w:val="kk-KZ"/>
        </w:rPr>
        <w:t xml:space="preserve"> к образованию</w:t>
      </w:r>
      <w:r w:rsidR="004251F4">
        <w:rPr>
          <w:rFonts w:ascii="Times New Roman" w:hAnsi="Times New Roman"/>
          <w:sz w:val="28"/>
          <w:szCs w:val="28"/>
        </w:rPr>
        <w:t xml:space="preserve"> </w:t>
      </w:r>
      <w:r w:rsidR="004251F4" w:rsidRPr="002402B4">
        <w:rPr>
          <w:rFonts w:ascii="Times New Roman" w:hAnsi="Times New Roman"/>
          <w:sz w:val="28"/>
          <w:szCs w:val="28"/>
        </w:rPr>
        <w:t>спиропирозалиниевых</w:t>
      </w:r>
      <w:r w:rsidR="004251F4" w:rsidRPr="00120F45">
        <w:rPr>
          <w:rFonts w:ascii="Times New Roman" w:hAnsi="Times New Roman"/>
          <w:sz w:val="28"/>
          <w:szCs w:val="28"/>
        </w:rPr>
        <w:t xml:space="preserve"> </w:t>
      </w:r>
      <w:r w:rsidR="004251F4" w:rsidRPr="002402B4">
        <w:rPr>
          <w:rFonts w:ascii="Times New Roman" w:hAnsi="Times New Roman"/>
          <w:sz w:val="28"/>
          <w:szCs w:val="28"/>
        </w:rPr>
        <w:t>соединений</w:t>
      </w:r>
      <w:r>
        <w:rPr>
          <w:rFonts w:ascii="Times New Roman" w:hAnsi="Times New Roman"/>
          <w:sz w:val="28"/>
          <w:szCs w:val="28"/>
        </w:rPr>
        <w:t xml:space="preserve">, </w:t>
      </w:r>
      <w:r w:rsidR="00CE7A94">
        <w:rPr>
          <w:rFonts w:ascii="Times New Roman" w:hAnsi="Times New Roman"/>
          <w:sz w:val="28"/>
          <w:szCs w:val="28"/>
        </w:rPr>
        <w:t>следовательно</w:t>
      </w:r>
      <w:r>
        <w:rPr>
          <w:rFonts w:ascii="Times New Roman" w:hAnsi="Times New Roman"/>
          <w:sz w:val="28"/>
          <w:szCs w:val="28"/>
        </w:rPr>
        <w:t>,</w:t>
      </w:r>
      <w:r w:rsidR="00CE7A94">
        <w:rPr>
          <w:rFonts w:ascii="Times New Roman" w:hAnsi="Times New Roman"/>
          <w:sz w:val="28"/>
          <w:szCs w:val="28"/>
        </w:rPr>
        <w:t xml:space="preserve"> результаты настоящего исследования, представленные</w:t>
      </w:r>
      <w:r>
        <w:rPr>
          <w:rFonts w:ascii="Times New Roman" w:hAnsi="Times New Roman"/>
          <w:sz w:val="28"/>
          <w:szCs w:val="28"/>
        </w:rPr>
        <w:t xml:space="preserve"> </w:t>
      </w:r>
      <w:r w:rsidR="00CE7A94">
        <w:rPr>
          <w:rFonts w:ascii="Times New Roman" w:hAnsi="Times New Roman"/>
          <w:sz w:val="28"/>
          <w:szCs w:val="28"/>
        </w:rPr>
        <w:t xml:space="preserve">в данной работе и предшествующих ей публикациях, расширяют представления о химии амидоксимов </w:t>
      </w:r>
      <w:r w:rsidR="004251F4" w:rsidRPr="00120F45">
        <w:rPr>
          <w:rFonts w:ascii="Times New Roman" w:hAnsi="Times New Roman"/>
          <w:sz w:val="28"/>
          <w:szCs w:val="28"/>
        </w:rPr>
        <w:t>[</w:t>
      </w:r>
      <w:bookmarkStart w:id="22" w:name="_Ref92955441"/>
      <w:r w:rsidR="006625A3" w:rsidRPr="006625A3">
        <w:rPr>
          <w:rFonts w:ascii="Times New Roman" w:hAnsi="Times New Roman"/>
          <w:sz w:val="28"/>
          <w:szCs w:val="28"/>
        </w:rPr>
        <w:t>30</w:t>
      </w:r>
      <w:r w:rsidR="004251F4">
        <w:rPr>
          <w:rFonts w:ascii="Times New Roman" w:hAnsi="Times New Roman"/>
          <w:sz w:val="28"/>
          <w:szCs w:val="28"/>
        </w:rPr>
        <w:t>,</w:t>
      </w:r>
      <w:bookmarkEnd w:id="22"/>
      <w:r w:rsidR="004251F4" w:rsidRPr="00C85896">
        <w:rPr>
          <w:rFonts w:ascii="Times New Roman" w:hAnsi="Times New Roman"/>
          <w:sz w:val="28"/>
          <w:szCs w:val="28"/>
        </w:rPr>
        <w:t xml:space="preserve"> </w:t>
      </w:r>
      <w:r w:rsidR="006625A3" w:rsidRPr="006625A3">
        <w:rPr>
          <w:rFonts w:ascii="Times New Roman" w:hAnsi="Times New Roman"/>
          <w:sz w:val="28"/>
          <w:szCs w:val="28"/>
        </w:rPr>
        <w:t>53</w:t>
      </w:r>
      <w:r w:rsidR="004251F4" w:rsidRPr="002402B4">
        <w:rPr>
          <w:rFonts w:ascii="Times New Roman" w:hAnsi="Times New Roman"/>
          <w:sz w:val="28"/>
          <w:szCs w:val="28"/>
        </w:rPr>
        <w:t>].</w:t>
      </w:r>
      <w:r w:rsidR="004251F4">
        <w:rPr>
          <w:rFonts w:ascii="Times New Roman" w:hAnsi="Times New Roman"/>
          <w:sz w:val="28"/>
          <w:szCs w:val="28"/>
          <w:lang w:val="kk-KZ"/>
        </w:rPr>
        <w:t xml:space="preserve"> Ранее такой класс производных амидоксимов был получен из </w:t>
      </w:r>
      <w:r w:rsidR="004251F4" w:rsidRPr="004203E8">
        <w:rPr>
          <w:rFonts w:ascii="Times New Roman" w:hAnsi="Times New Roman"/>
          <w:sz w:val="28"/>
          <w:szCs w:val="28"/>
          <w:lang w:val="kk-KZ"/>
        </w:rPr>
        <w:t>О-</w:t>
      </w:r>
      <w:r w:rsidR="004251F4" w:rsidRPr="004203E8">
        <w:rPr>
          <w:rFonts w:ascii="Times New Roman" w:hAnsi="Times New Roman"/>
          <w:i/>
          <w:iCs/>
          <w:sz w:val="28"/>
          <w:szCs w:val="28"/>
          <w:lang w:val="kk-KZ"/>
        </w:rPr>
        <w:t>пара</w:t>
      </w:r>
      <w:r w:rsidR="004251F4" w:rsidRPr="004203E8">
        <w:rPr>
          <w:rFonts w:ascii="Times New Roman" w:hAnsi="Times New Roman"/>
          <w:sz w:val="28"/>
          <w:szCs w:val="28"/>
          <w:lang w:val="kk-KZ"/>
        </w:rPr>
        <w:t>-замещенны</w:t>
      </w:r>
      <w:r w:rsidR="004251F4">
        <w:rPr>
          <w:rFonts w:ascii="Times New Roman" w:hAnsi="Times New Roman"/>
          <w:sz w:val="28"/>
          <w:szCs w:val="28"/>
          <w:lang w:val="kk-KZ"/>
        </w:rPr>
        <w:t>х</w:t>
      </w:r>
      <w:r w:rsidR="004251F4" w:rsidRPr="004203E8">
        <w:rPr>
          <w:rFonts w:ascii="Times New Roman" w:hAnsi="Times New Roman"/>
          <w:sz w:val="28"/>
          <w:szCs w:val="28"/>
          <w:lang w:val="kk-KZ"/>
        </w:rPr>
        <w:t xml:space="preserve"> фенилсульфонил</w:t>
      </w:r>
      <w:r w:rsidR="00BF2489" w:rsidRPr="004203E8">
        <w:rPr>
          <w:rFonts w:ascii="Times New Roman" w:hAnsi="Times New Roman"/>
          <w:sz w:val="28"/>
          <w:szCs w:val="28"/>
          <w:lang w:val="kk-KZ"/>
        </w:rPr>
        <w:t>-</w:t>
      </w:r>
      <w:r w:rsidR="004251F4" w:rsidRPr="004203E8">
        <w:rPr>
          <w:rFonts w:ascii="Times New Roman" w:hAnsi="Times New Roman"/>
          <w:sz w:val="28"/>
          <w:szCs w:val="28"/>
          <w:lang w:val="kk-KZ"/>
        </w:rPr>
        <w:t>β</w:t>
      </w:r>
      <w:r w:rsidR="00BF2489" w:rsidRPr="004203E8">
        <w:rPr>
          <w:rFonts w:ascii="Times New Roman" w:hAnsi="Times New Roman"/>
          <w:sz w:val="28"/>
          <w:szCs w:val="28"/>
          <w:lang w:val="kk-KZ"/>
        </w:rPr>
        <w:t>-</w:t>
      </w:r>
      <w:r w:rsidR="004251F4" w:rsidRPr="004203E8">
        <w:rPr>
          <w:rFonts w:ascii="Times New Roman" w:hAnsi="Times New Roman"/>
          <w:sz w:val="28"/>
          <w:szCs w:val="28"/>
          <w:lang w:val="kk-KZ"/>
        </w:rPr>
        <w:t>(морфолин-1-ил)пропиоамидоксим</w:t>
      </w:r>
      <w:r w:rsidR="004251F4">
        <w:rPr>
          <w:rFonts w:ascii="Times New Roman" w:hAnsi="Times New Roman"/>
          <w:sz w:val="28"/>
          <w:szCs w:val="28"/>
          <w:lang w:val="kk-KZ"/>
        </w:rPr>
        <w:t xml:space="preserve">ов </w:t>
      </w:r>
      <w:r w:rsidR="004251F4" w:rsidRPr="004203E8">
        <w:rPr>
          <w:rFonts w:ascii="Times New Roman" w:hAnsi="Times New Roman"/>
          <w:sz w:val="28"/>
          <w:szCs w:val="28"/>
          <w:lang w:val="kk-KZ"/>
        </w:rPr>
        <w:t>при воздействии</w:t>
      </w:r>
      <w:r w:rsidR="00590084">
        <w:rPr>
          <w:rFonts w:ascii="Times New Roman" w:hAnsi="Times New Roman"/>
          <w:sz w:val="28"/>
          <w:szCs w:val="28"/>
          <w:lang w:val="kk-KZ"/>
        </w:rPr>
        <w:t xml:space="preserve"> на них</w:t>
      </w:r>
      <w:r w:rsidR="004251F4" w:rsidRPr="004203E8">
        <w:rPr>
          <w:rFonts w:ascii="Times New Roman" w:hAnsi="Times New Roman"/>
          <w:sz w:val="28"/>
          <w:szCs w:val="28"/>
          <w:lang w:val="kk-KZ"/>
        </w:rPr>
        <w:t xml:space="preserve"> эфирного HCl</w:t>
      </w:r>
      <w:r w:rsidR="004251F4">
        <w:rPr>
          <w:rFonts w:ascii="Times New Roman" w:hAnsi="Times New Roman"/>
          <w:sz w:val="28"/>
          <w:szCs w:val="28"/>
        </w:rPr>
        <w:t xml:space="preserve">. </w:t>
      </w:r>
      <w:r w:rsidR="00CE7A94">
        <w:rPr>
          <w:rFonts w:ascii="Times New Roman" w:hAnsi="Times New Roman"/>
          <w:sz w:val="28"/>
          <w:szCs w:val="28"/>
        </w:rPr>
        <w:t xml:space="preserve">Процессы образования </w:t>
      </w:r>
      <w:r w:rsidR="00CE7A94" w:rsidRPr="002402B4">
        <w:rPr>
          <w:rFonts w:ascii="Times New Roman" w:hAnsi="Times New Roman"/>
          <w:sz w:val="28"/>
          <w:szCs w:val="28"/>
        </w:rPr>
        <w:t>спиропирозалиниевых</w:t>
      </w:r>
      <w:r w:rsidR="00CE7A94" w:rsidRPr="00120F45">
        <w:rPr>
          <w:rFonts w:ascii="Times New Roman" w:hAnsi="Times New Roman"/>
          <w:sz w:val="28"/>
          <w:szCs w:val="28"/>
        </w:rPr>
        <w:t xml:space="preserve"> </w:t>
      </w:r>
      <w:r w:rsidR="00CE7A94" w:rsidRPr="002402B4">
        <w:rPr>
          <w:rFonts w:ascii="Times New Roman" w:hAnsi="Times New Roman"/>
          <w:sz w:val="28"/>
          <w:szCs w:val="28"/>
        </w:rPr>
        <w:t>соединений</w:t>
      </w:r>
      <w:r w:rsidR="00CE7A94">
        <w:rPr>
          <w:rFonts w:ascii="Times New Roman" w:hAnsi="Times New Roman"/>
          <w:sz w:val="28"/>
          <w:szCs w:val="28"/>
        </w:rPr>
        <w:t xml:space="preserve"> при сульфохлорировании</w:t>
      </w:r>
      <w:r w:rsidR="003C5E17">
        <w:rPr>
          <w:rFonts w:ascii="Times New Roman" w:hAnsi="Times New Roman"/>
          <w:sz w:val="28"/>
          <w:szCs w:val="28"/>
        </w:rPr>
        <w:t xml:space="preserve"> </w:t>
      </w:r>
      <w:r w:rsidR="00CE7A94" w:rsidRPr="002402B4">
        <w:rPr>
          <w:rFonts w:ascii="Times New Roman" w:hAnsi="Times New Roman"/>
          <w:sz w:val="28"/>
          <w:szCs w:val="28"/>
        </w:rPr>
        <w:t>амидоксимов</w:t>
      </w:r>
      <w:r w:rsidR="00CE7A94">
        <w:rPr>
          <w:rFonts w:ascii="Times New Roman" w:hAnsi="Times New Roman"/>
          <w:sz w:val="28"/>
          <w:szCs w:val="28"/>
        </w:rPr>
        <w:t>, условия</w:t>
      </w:r>
      <w:r w:rsidR="003C5E17">
        <w:rPr>
          <w:rFonts w:ascii="Times New Roman" w:hAnsi="Times New Roman"/>
          <w:sz w:val="28"/>
          <w:szCs w:val="28"/>
        </w:rPr>
        <w:t xml:space="preserve"> </w:t>
      </w:r>
      <w:r w:rsidR="00CE7A94">
        <w:rPr>
          <w:rFonts w:ascii="Times New Roman" w:hAnsi="Times New Roman"/>
          <w:sz w:val="28"/>
          <w:szCs w:val="28"/>
        </w:rPr>
        <w:t>реакций и сам</w:t>
      </w:r>
      <w:r w:rsidR="004251F4">
        <w:rPr>
          <w:rFonts w:ascii="Times New Roman" w:hAnsi="Times New Roman"/>
          <w:sz w:val="28"/>
          <w:szCs w:val="28"/>
        </w:rPr>
        <w:t xml:space="preserve"> класс </w:t>
      </w:r>
      <w:r w:rsidR="00CE7A94">
        <w:rPr>
          <w:rFonts w:ascii="Times New Roman" w:hAnsi="Times New Roman"/>
          <w:sz w:val="28"/>
          <w:szCs w:val="28"/>
        </w:rPr>
        <w:t xml:space="preserve">подобных </w:t>
      </w:r>
      <w:r w:rsidR="004251F4">
        <w:rPr>
          <w:rFonts w:ascii="Times New Roman" w:hAnsi="Times New Roman"/>
          <w:sz w:val="28"/>
          <w:szCs w:val="28"/>
        </w:rPr>
        <w:t>соединений нуждается в</w:t>
      </w:r>
      <w:r w:rsidR="00CE7A94">
        <w:rPr>
          <w:rFonts w:ascii="Times New Roman" w:hAnsi="Times New Roman"/>
          <w:sz w:val="28"/>
          <w:szCs w:val="28"/>
        </w:rPr>
        <w:t xml:space="preserve"> серьезном</w:t>
      </w:r>
      <w:r w:rsidR="004251F4">
        <w:rPr>
          <w:rFonts w:ascii="Times New Roman" w:hAnsi="Times New Roman"/>
          <w:sz w:val="28"/>
          <w:szCs w:val="28"/>
        </w:rPr>
        <w:t xml:space="preserve"> дальнейшем изучении</w:t>
      </w:r>
      <w:r w:rsidR="004251F4" w:rsidRPr="007D0938">
        <w:rPr>
          <w:rFonts w:ascii="Times New Roman" w:hAnsi="Times New Roman"/>
          <w:sz w:val="28"/>
          <w:szCs w:val="28"/>
        </w:rPr>
        <w:t>.</w:t>
      </w:r>
      <w:r w:rsidR="004251F4">
        <w:rPr>
          <w:rFonts w:ascii="Times New Roman" w:hAnsi="Times New Roman"/>
          <w:sz w:val="28"/>
          <w:szCs w:val="28"/>
        </w:rPr>
        <w:t xml:space="preserve"> </w:t>
      </w:r>
      <w:r w:rsidR="003C5E17">
        <w:rPr>
          <w:rFonts w:ascii="Times New Roman" w:hAnsi="Times New Roman"/>
          <w:sz w:val="28"/>
          <w:szCs w:val="28"/>
          <w:lang w:val="kk-KZ"/>
        </w:rPr>
        <w:t>В связи с этим необходимо</w:t>
      </w:r>
      <w:r w:rsidR="003C5E17">
        <w:rPr>
          <w:rFonts w:ascii="Times New Roman" w:hAnsi="Times New Roman"/>
          <w:sz w:val="28"/>
          <w:szCs w:val="28"/>
        </w:rPr>
        <w:t xml:space="preserve"> </w:t>
      </w:r>
      <w:r w:rsidR="004251F4">
        <w:rPr>
          <w:rFonts w:ascii="Times New Roman" w:hAnsi="Times New Roman"/>
          <w:sz w:val="28"/>
          <w:szCs w:val="28"/>
        </w:rPr>
        <w:t>подробнее останови</w:t>
      </w:r>
      <w:r w:rsidR="003C5E17">
        <w:rPr>
          <w:rFonts w:ascii="Times New Roman" w:hAnsi="Times New Roman"/>
          <w:sz w:val="28"/>
          <w:szCs w:val="28"/>
        </w:rPr>
        <w:t>ть</w:t>
      </w:r>
      <w:r w:rsidR="004251F4">
        <w:rPr>
          <w:rFonts w:ascii="Times New Roman" w:hAnsi="Times New Roman"/>
          <w:sz w:val="28"/>
          <w:szCs w:val="28"/>
        </w:rPr>
        <w:t xml:space="preserve">ся на методах синтеза </w:t>
      </w:r>
      <w:r w:rsidR="003C5E17" w:rsidRPr="009F4614">
        <w:rPr>
          <w:rFonts w:ascii="Times New Roman" w:hAnsi="Times New Roman"/>
          <w:sz w:val="28"/>
          <w:szCs w:val="28"/>
          <w:lang w:val="kk-KZ"/>
        </w:rPr>
        <w:t>пиразолинов</w:t>
      </w:r>
      <w:r w:rsidR="003C5E17">
        <w:rPr>
          <w:rFonts w:ascii="Times New Roman" w:hAnsi="Times New Roman"/>
          <w:sz w:val="28"/>
          <w:szCs w:val="28"/>
          <w:lang w:val="kk-KZ"/>
        </w:rPr>
        <w:t>ых производных</w:t>
      </w:r>
      <w:r w:rsidR="003C5E17">
        <w:rPr>
          <w:rFonts w:ascii="Times New Roman" w:hAnsi="Times New Roman"/>
          <w:sz w:val="28"/>
          <w:szCs w:val="28"/>
        </w:rPr>
        <w:t xml:space="preserve"> </w:t>
      </w:r>
      <w:r w:rsidR="004251F4">
        <w:rPr>
          <w:rFonts w:ascii="Times New Roman" w:hAnsi="Times New Roman"/>
          <w:sz w:val="28"/>
          <w:szCs w:val="28"/>
        </w:rPr>
        <w:t xml:space="preserve">и </w:t>
      </w:r>
      <w:r w:rsidR="003C5E17">
        <w:rPr>
          <w:rFonts w:ascii="Times New Roman" w:hAnsi="Times New Roman"/>
          <w:sz w:val="28"/>
          <w:szCs w:val="28"/>
        </w:rPr>
        <w:t xml:space="preserve">их </w:t>
      </w:r>
      <w:r w:rsidR="004251F4">
        <w:rPr>
          <w:rFonts w:ascii="Times New Roman" w:hAnsi="Times New Roman"/>
          <w:sz w:val="28"/>
          <w:szCs w:val="28"/>
        </w:rPr>
        <w:t>биологической активности</w:t>
      </w:r>
      <w:r w:rsidR="004251F4">
        <w:rPr>
          <w:rFonts w:ascii="Times New Roman" w:hAnsi="Times New Roman"/>
          <w:sz w:val="28"/>
          <w:szCs w:val="28"/>
          <w:lang w:val="kk-KZ"/>
        </w:rPr>
        <w:t>.</w:t>
      </w:r>
    </w:p>
    <w:p w14:paraId="4322A9B8" w14:textId="535AD66E" w:rsidR="000D7097" w:rsidRDefault="000D7097" w:rsidP="000D7097">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1B05E2">
        <w:rPr>
          <w:rFonts w:ascii="Times New Roman" w:hAnsi="Times New Roman"/>
          <w:iCs/>
          <w:sz w:val="28"/>
          <w:szCs w:val="28"/>
        </w:rPr>
        <w:t>Методы синтеза пиразолинов</w:t>
      </w:r>
      <w:r w:rsidRPr="00981B97">
        <w:rPr>
          <w:rFonts w:ascii="Times New Roman" w:hAnsi="Times New Roman"/>
          <w:sz w:val="28"/>
          <w:szCs w:val="28"/>
        </w:rPr>
        <w:t xml:space="preserve"> </w:t>
      </w:r>
      <w:r w:rsidR="00363457">
        <w:rPr>
          <w:rFonts w:ascii="Times New Roman" w:hAnsi="Times New Roman"/>
          <w:sz w:val="28"/>
          <w:szCs w:val="28"/>
        </w:rPr>
        <w:t>включают</w:t>
      </w:r>
      <w:r w:rsidRPr="00981B97">
        <w:rPr>
          <w:rFonts w:ascii="Times New Roman" w:hAnsi="Times New Roman"/>
          <w:sz w:val="28"/>
          <w:szCs w:val="28"/>
        </w:rPr>
        <w:t xml:space="preserve"> реакци</w:t>
      </w:r>
      <w:r w:rsidR="00363457">
        <w:rPr>
          <w:rFonts w:ascii="Times New Roman" w:hAnsi="Times New Roman"/>
          <w:sz w:val="28"/>
          <w:szCs w:val="28"/>
        </w:rPr>
        <w:t>и</w:t>
      </w:r>
      <w:r w:rsidRPr="00981B97">
        <w:rPr>
          <w:rFonts w:ascii="Times New Roman" w:hAnsi="Times New Roman"/>
          <w:sz w:val="28"/>
          <w:szCs w:val="28"/>
        </w:rPr>
        <w:t xml:space="preserve"> взаимодействия халконов, содержащих еноновый фрагмент, с замещенными гидразинами </w:t>
      </w:r>
      <w:r w:rsidR="005A5D3A">
        <w:rPr>
          <w:rFonts w:ascii="Times New Roman" w:hAnsi="Times New Roman"/>
          <w:sz w:val="28"/>
          <w:szCs w:val="28"/>
        </w:rPr>
        <w:t xml:space="preserve">(схема 1.19) </w:t>
      </w:r>
      <w:r w:rsidRPr="00981B97">
        <w:rPr>
          <w:rFonts w:ascii="Times New Roman" w:hAnsi="Times New Roman"/>
          <w:sz w:val="28"/>
          <w:szCs w:val="28"/>
        </w:rPr>
        <w:t>[</w:t>
      </w:r>
      <w:bookmarkStart w:id="23" w:name="_Ref93586658"/>
      <w:bookmarkStart w:id="24" w:name="_Ref106719400"/>
      <w:r w:rsidRPr="006625A3">
        <w:rPr>
          <w:rFonts w:ascii="Times New Roman" w:hAnsi="Times New Roman"/>
          <w:sz w:val="28"/>
          <w:szCs w:val="28"/>
        </w:rPr>
        <w:t>5</w:t>
      </w:r>
      <w:r w:rsidR="00363457">
        <w:rPr>
          <w:rFonts w:ascii="Times New Roman" w:hAnsi="Times New Roman"/>
          <w:sz w:val="28"/>
          <w:szCs w:val="28"/>
        </w:rPr>
        <w:t>4</w:t>
      </w:r>
      <w:r>
        <w:rPr>
          <w:rFonts w:ascii="Times New Roman" w:hAnsi="Times New Roman"/>
          <w:sz w:val="28"/>
          <w:szCs w:val="28"/>
        </w:rPr>
        <w:sym w:font="Symbol" w:char="F02D"/>
      </w:r>
      <w:bookmarkEnd w:id="23"/>
      <w:bookmarkEnd w:id="24"/>
      <w:r w:rsidRPr="006625A3">
        <w:rPr>
          <w:rFonts w:ascii="Times New Roman" w:hAnsi="Times New Roman"/>
          <w:sz w:val="28"/>
          <w:szCs w:val="28"/>
        </w:rPr>
        <w:t>57</w:t>
      </w:r>
      <w:r w:rsidRPr="00981B97">
        <w:rPr>
          <w:rFonts w:ascii="Times New Roman" w:hAnsi="Times New Roman"/>
          <w:sz w:val="28"/>
          <w:szCs w:val="28"/>
        </w:rPr>
        <w:t>].</w:t>
      </w:r>
      <w:r w:rsidR="00363457">
        <w:rPr>
          <w:rFonts w:ascii="Times New Roman" w:hAnsi="Times New Roman"/>
          <w:sz w:val="28"/>
          <w:szCs w:val="28"/>
        </w:rPr>
        <w:t xml:space="preserve"> </w:t>
      </w:r>
    </w:p>
    <w:p w14:paraId="7FC16990" w14:textId="600E34C2" w:rsidR="004251F4" w:rsidRDefault="00D148A4" w:rsidP="004251F4">
      <w:pPr>
        <w:tabs>
          <w:tab w:val="left" w:pos="9072"/>
          <w:tab w:val="left" w:pos="9356"/>
        </w:tabs>
        <w:autoSpaceDE w:val="0"/>
        <w:autoSpaceDN w:val="0"/>
        <w:adjustRightInd w:val="0"/>
        <w:spacing w:after="0" w:line="240" w:lineRule="auto"/>
        <w:contextualSpacing/>
        <w:jc w:val="center"/>
      </w:pPr>
      <w:r>
        <w:object w:dxaOrig="8544" w:dyaOrig="2049" w14:anchorId="4736EF7D">
          <v:shape id="_x0000_i1053" type="#_x0000_t75" style="width:410.25pt;height:97.5pt" o:ole="">
            <v:imagedata r:id="rId65" o:title=""/>
          </v:shape>
          <o:OLEObject Type="Embed" ProgID="ChemDraw.Document.6.0" ShapeID="_x0000_i1053" DrawAspect="Content" ObjectID="_1748603099" r:id="rId66"/>
        </w:object>
      </w:r>
    </w:p>
    <w:p w14:paraId="65CCA642" w14:textId="77777777" w:rsidR="00932F30" w:rsidRDefault="00932F30" w:rsidP="00932F30">
      <w:pPr>
        <w:spacing w:after="0" w:line="240" w:lineRule="auto"/>
        <w:ind w:firstLine="708"/>
        <w:contextualSpacing/>
        <w:jc w:val="center"/>
      </w:pPr>
    </w:p>
    <w:p w14:paraId="77133074" w14:textId="60D2D1B4" w:rsidR="00932F30" w:rsidRPr="00F66B78" w:rsidRDefault="00932F30" w:rsidP="00932F30">
      <w:pPr>
        <w:pStyle w:val="31"/>
        <w:autoSpaceDE w:val="0"/>
        <w:autoSpaceDN w:val="0"/>
        <w:adjustRightInd w:val="0"/>
        <w:spacing w:after="0" w:line="240" w:lineRule="auto"/>
        <w:ind w:firstLine="708"/>
        <w:jc w:val="center"/>
        <w:rPr>
          <w:rFonts w:ascii="Times New Roman" w:hAnsi="Times New Roman"/>
          <w:sz w:val="28"/>
          <w:szCs w:val="28"/>
          <w:lang w:val="kk-KZ"/>
        </w:rPr>
      </w:pPr>
      <w:r w:rsidRPr="00241504">
        <w:rPr>
          <w:rFonts w:ascii="Times New Roman" w:hAnsi="Times New Roman"/>
          <w:sz w:val="28"/>
          <w:szCs w:val="28"/>
        </w:rPr>
        <w:t>Схема 1.1</w:t>
      </w:r>
      <w:r>
        <w:rPr>
          <w:rFonts w:ascii="Times New Roman" w:hAnsi="Times New Roman"/>
          <w:sz w:val="28"/>
          <w:szCs w:val="28"/>
          <w:lang w:val="kk-KZ"/>
        </w:rPr>
        <w:t>9</w:t>
      </w:r>
    </w:p>
    <w:p w14:paraId="3636C35C" w14:textId="77777777" w:rsidR="00932F30" w:rsidRDefault="00932F30" w:rsidP="00932F30">
      <w:pPr>
        <w:tabs>
          <w:tab w:val="left" w:pos="3828"/>
        </w:tabs>
        <w:spacing w:after="0" w:line="240" w:lineRule="auto"/>
        <w:ind w:firstLine="708"/>
        <w:contextualSpacing/>
        <w:jc w:val="center"/>
      </w:pPr>
    </w:p>
    <w:p w14:paraId="25A90ED1" w14:textId="40A6816F" w:rsidR="00363457" w:rsidRDefault="00363457" w:rsidP="00363457">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При синтезе 2-пиразолинов часто применяется</w:t>
      </w:r>
      <w:r w:rsidRPr="004D6BA3">
        <w:rPr>
          <w:rFonts w:ascii="Times New Roman" w:hAnsi="Times New Roman"/>
          <w:sz w:val="28"/>
          <w:szCs w:val="28"/>
        </w:rPr>
        <w:t xml:space="preserve"> метод, основанный на взаимодействии α-</w:t>
      </w:r>
      <w:r>
        <w:rPr>
          <w:rFonts w:ascii="Times New Roman" w:hAnsi="Times New Roman"/>
          <w:sz w:val="28"/>
          <w:szCs w:val="28"/>
        </w:rPr>
        <w:t>не</w:t>
      </w:r>
      <w:r w:rsidRPr="004D6BA3">
        <w:rPr>
          <w:rFonts w:ascii="Times New Roman" w:hAnsi="Times New Roman"/>
          <w:sz w:val="28"/>
          <w:szCs w:val="28"/>
        </w:rPr>
        <w:t>насыщенных альдегидов и кетонов с гидразиновыми реагентами в различных условиях. В этом методе в качестве промежуточных продуктов образуются гидразоны, которые впоследствии могут быть циклизованы до 2-пиразолинов в присутствии подходящего циклизующего агента, такого как</w:t>
      </w:r>
      <w:r>
        <w:rPr>
          <w:rFonts w:ascii="Times New Roman" w:hAnsi="Times New Roman"/>
          <w:sz w:val="28"/>
          <w:szCs w:val="28"/>
        </w:rPr>
        <w:t xml:space="preserve"> </w:t>
      </w:r>
      <w:r w:rsidRPr="004D6BA3">
        <w:rPr>
          <w:rFonts w:ascii="Times New Roman" w:hAnsi="Times New Roman"/>
          <w:sz w:val="28"/>
          <w:szCs w:val="28"/>
        </w:rPr>
        <w:t>уксусная кислота</w:t>
      </w:r>
      <w:r w:rsidR="005A5D3A">
        <w:rPr>
          <w:rFonts w:ascii="Times New Roman" w:hAnsi="Times New Roman"/>
          <w:sz w:val="28"/>
          <w:szCs w:val="28"/>
        </w:rPr>
        <w:t xml:space="preserve"> (схема 1.20)</w:t>
      </w:r>
      <w:r w:rsidRPr="00DA2BAD">
        <w:rPr>
          <w:rFonts w:ascii="Times New Roman" w:hAnsi="Times New Roman"/>
          <w:sz w:val="28"/>
          <w:szCs w:val="28"/>
        </w:rPr>
        <w:t xml:space="preserve"> [</w:t>
      </w:r>
      <w:r w:rsidRPr="006625A3">
        <w:rPr>
          <w:rFonts w:ascii="Times New Roman" w:hAnsi="Times New Roman"/>
          <w:sz w:val="28"/>
          <w:szCs w:val="28"/>
        </w:rPr>
        <w:t>5</w:t>
      </w:r>
      <w:r>
        <w:rPr>
          <w:rFonts w:ascii="Times New Roman" w:hAnsi="Times New Roman"/>
          <w:sz w:val="28"/>
          <w:szCs w:val="28"/>
        </w:rPr>
        <w:t>5</w:t>
      </w:r>
      <w:r w:rsidRPr="00DA2BAD">
        <w:rPr>
          <w:rFonts w:ascii="Times New Roman" w:hAnsi="Times New Roman"/>
          <w:sz w:val="28"/>
          <w:szCs w:val="28"/>
        </w:rPr>
        <w:t>]</w:t>
      </w:r>
      <w:r w:rsidRPr="004D6BA3">
        <w:rPr>
          <w:rFonts w:ascii="Times New Roman" w:hAnsi="Times New Roman"/>
          <w:sz w:val="28"/>
          <w:szCs w:val="28"/>
        </w:rPr>
        <w:t xml:space="preserve">.  </w:t>
      </w:r>
    </w:p>
    <w:p w14:paraId="61AA39AC" w14:textId="77777777" w:rsidR="00363457" w:rsidRDefault="00363457" w:rsidP="00363457">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5A735BD7" w14:textId="01525FB2" w:rsidR="00363457" w:rsidRDefault="00B03FAA" w:rsidP="00363457">
      <w:pPr>
        <w:tabs>
          <w:tab w:val="left" w:pos="9072"/>
          <w:tab w:val="left" w:pos="9356"/>
        </w:tabs>
        <w:autoSpaceDE w:val="0"/>
        <w:autoSpaceDN w:val="0"/>
        <w:adjustRightInd w:val="0"/>
        <w:spacing w:after="0" w:line="240" w:lineRule="auto"/>
        <w:contextualSpacing/>
        <w:jc w:val="center"/>
      </w:pPr>
      <w:r>
        <w:object w:dxaOrig="6167" w:dyaOrig="1389" w14:anchorId="421E7631">
          <v:shape id="_x0000_i1054" type="#_x0000_t75" style="width:306.75pt;height:69.75pt" o:ole="">
            <v:imagedata r:id="rId67" o:title=""/>
          </v:shape>
          <o:OLEObject Type="Embed" ProgID="ChemDraw.Document.6.0" ShapeID="_x0000_i1054" DrawAspect="Content" ObjectID="_1748603100" r:id="rId68"/>
        </w:object>
      </w:r>
    </w:p>
    <w:p w14:paraId="3141A06F" w14:textId="77777777" w:rsidR="00F6329B" w:rsidRDefault="00F6329B" w:rsidP="005A5D3A">
      <w:pPr>
        <w:pStyle w:val="31"/>
        <w:autoSpaceDE w:val="0"/>
        <w:autoSpaceDN w:val="0"/>
        <w:adjustRightInd w:val="0"/>
        <w:spacing w:after="0" w:line="240" w:lineRule="auto"/>
        <w:ind w:firstLine="708"/>
        <w:jc w:val="center"/>
        <w:rPr>
          <w:rFonts w:ascii="Times New Roman" w:hAnsi="Times New Roman"/>
          <w:sz w:val="28"/>
          <w:szCs w:val="28"/>
        </w:rPr>
      </w:pPr>
    </w:p>
    <w:p w14:paraId="213CC147" w14:textId="31BCC0EA" w:rsidR="005A5D3A" w:rsidRPr="00F66B78" w:rsidRDefault="005A5D3A" w:rsidP="005A5D3A">
      <w:pPr>
        <w:pStyle w:val="31"/>
        <w:autoSpaceDE w:val="0"/>
        <w:autoSpaceDN w:val="0"/>
        <w:adjustRightInd w:val="0"/>
        <w:spacing w:after="0" w:line="240" w:lineRule="auto"/>
        <w:ind w:firstLine="708"/>
        <w:jc w:val="center"/>
        <w:rPr>
          <w:rFonts w:ascii="Times New Roman" w:hAnsi="Times New Roman"/>
          <w:sz w:val="28"/>
          <w:szCs w:val="28"/>
          <w:lang w:val="kk-KZ"/>
        </w:rPr>
      </w:pPr>
      <w:r w:rsidRPr="00241504">
        <w:rPr>
          <w:rFonts w:ascii="Times New Roman" w:hAnsi="Times New Roman"/>
          <w:sz w:val="28"/>
          <w:szCs w:val="28"/>
        </w:rPr>
        <w:t>Схема 1.</w:t>
      </w:r>
      <w:r>
        <w:rPr>
          <w:rFonts w:ascii="Times New Roman" w:hAnsi="Times New Roman"/>
          <w:sz w:val="28"/>
          <w:szCs w:val="28"/>
        </w:rPr>
        <w:t>20</w:t>
      </w:r>
    </w:p>
    <w:p w14:paraId="26FC8F9E" w14:textId="77777777" w:rsidR="00363457" w:rsidRDefault="00363457" w:rsidP="004251F4">
      <w:pPr>
        <w:tabs>
          <w:tab w:val="left" w:pos="9072"/>
          <w:tab w:val="left" w:pos="9356"/>
        </w:tabs>
        <w:autoSpaceDE w:val="0"/>
        <w:autoSpaceDN w:val="0"/>
        <w:adjustRightInd w:val="0"/>
        <w:spacing w:after="0" w:line="240" w:lineRule="auto"/>
        <w:contextualSpacing/>
        <w:jc w:val="center"/>
      </w:pPr>
    </w:p>
    <w:p w14:paraId="09818946" w14:textId="74D73929" w:rsidR="004251F4" w:rsidRPr="00981B97"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Разрабатываются инновационные, «зеленые» методы синтеза замещенных пиразолинов: активация реакции ультразвуком, микроволновым излучением [</w:t>
      </w:r>
      <w:r w:rsidR="006625A3" w:rsidRPr="006625A3">
        <w:rPr>
          <w:rFonts w:ascii="Times New Roman" w:hAnsi="Times New Roman"/>
          <w:sz w:val="28"/>
          <w:szCs w:val="28"/>
        </w:rPr>
        <w:t>58</w:t>
      </w:r>
      <w:r w:rsidRPr="00981B97">
        <w:rPr>
          <w:rFonts w:ascii="Times New Roman" w:hAnsi="Times New Roman"/>
          <w:sz w:val="28"/>
          <w:szCs w:val="28"/>
        </w:rPr>
        <w:t>], термические реакции без растворителя с использованием биоразлагаемого мальтозного катализатора [</w:t>
      </w:r>
      <w:r w:rsidR="006625A3" w:rsidRPr="006625A3">
        <w:rPr>
          <w:rFonts w:ascii="Times New Roman" w:hAnsi="Times New Roman"/>
          <w:sz w:val="28"/>
          <w:szCs w:val="28"/>
        </w:rPr>
        <w:t>59</w:t>
      </w:r>
      <w:r w:rsidRPr="00981B97">
        <w:rPr>
          <w:rFonts w:ascii="Times New Roman" w:hAnsi="Times New Roman"/>
          <w:sz w:val="28"/>
          <w:szCs w:val="28"/>
        </w:rPr>
        <w:t>].</w:t>
      </w:r>
    </w:p>
    <w:p w14:paraId="497BE8CB" w14:textId="51B98E97" w:rsidR="004251F4" w:rsidRPr="00981B97"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 xml:space="preserve">Так, предлагается новый подход к синтезу производных пиразола из тозилгидразонов </w:t>
      </w:r>
      <w:proofErr w:type="gramStart"/>
      <w:r w:rsidRPr="00981B97">
        <w:rPr>
          <w:rFonts w:ascii="Times New Roman" w:hAnsi="Times New Roman"/>
          <w:sz w:val="28"/>
          <w:szCs w:val="28"/>
          <w:lang w:val="en-US"/>
        </w:rPr>
        <w:t>α</w:t>
      </w:r>
      <w:r w:rsidRPr="00981B97">
        <w:rPr>
          <w:rFonts w:ascii="Times New Roman" w:hAnsi="Times New Roman"/>
          <w:sz w:val="28"/>
          <w:szCs w:val="28"/>
        </w:rPr>
        <w:t>,</w:t>
      </w:r>
      <w:r w:rsidRPr="00981B97">
        <w:rPr>
          <w:rFonts w:ascii="Times New Roman" w:hAnsi="Times New Roman"/>
          <w:sz w:val="28"/>
          <w:szCs w:val="28"/>
          <w:lang w:val="en-US"/>
        </w:rPr>
        <w:t>β</w:t>
      </w:r>
      <w:proofErr w:type="gramEnd"/>
      <w:r w:rsidRPr="00981B97">
        <w:rPr>
          <w:rFonts w:ascii="Times New Roman" w:hAnsi="Times New Roman"/>
          <w:sz w:val="28"/>
          <w:szCs w:val="28"/>
        </w:rPr>
        <w:t xml:space="preserve">-ненасыщенных карбонильных соединений с использованием микроволновой активации при проведении реакции без растворителя. </w:t>
      </w:r>
    </w:p>
    <w:p w14:paraId="319E8D96" w14:textId="3107C25C" w:rsidR="004251F4" w:rsidRPr="00981B97"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b/>
          <w:sz w:val="28"/>
          <w:szCs w:val="28"/>
        </w:rPr>
      </w:pPr>
      <w:r w:rsidRPr="00981B97">
        <w:rPr>
          <w:rFonts w:ascii="Times New Roman" w:hAnsi="Times New Roman"/>
          <w:sz w:val="28"/>
          <w:szCs w:val="28"/>
        </w:rPr>
        <w:t xml:space="preserve">Циклоприсоединение изучено на трех кетонах (транс-4-фенил-3-бутен-2-он, </w:t>
      </w:r>
      <w:r w:rsidRPr="00981B97">
        <w:rPr>
          <w:rFonts w:ascii="Times New Roman" w:hAnsi="Times New Roman"/>
          <w:sz w:val="28"/>
          <w:szCs w:val="28"/>
          <w:lang w:val="en-US"/>
        </w:rPr>
        <w:t>β</w:t>
      </w:r>
      <w:r w:rsidRPr="00981B97">
        <w:rPr>
          <w:rFonts w:ascii="Times New Roman" w:hAnsi="Times New Roman"/>
          <w:sz w:val="28"/>
          <w:szCs w:val="28"/>
        </w:rPr>
        <w:t>-ионон и транс-халкон)</w:t>
      </w:r>
      <w:r w:rsidR="005A5D3A">
        <w:rPr>
          <w:rFonts w:ascii="Times New Roman" w:hAnsi="Times New Roman"/>
          <w:sz w:val="28"/>
          <w:szCs w:val="28"/>
        </w:rPr>
        <w:t xml:space="preserve"> (схема 1.21)</w:t>
      </w:r>
      <w:r w:rsidRPr="00981B97">
        <w:rPr>
          <w:rFonts w:ascii="Times New Roman" w:hAnsi="Times New Roman"/>
          <w:sz w:val="28"/>
          <w:szCs w:val="28"/>
        </w:rPr>
        <w:t>. Соответствующие 3,5-дизамещенные-1</w:t>
      </w:r>
      <w:r w:rsidRPr="00981B97">
        <w:rPr>
          <w:rFonts w:ascii="Times New Roman" w:hAnsi="Times New Roman"/>
          <w:sz w:val="28"/>
          <w:szCs w:val="28"/>
          <w:lang w:val="en-US"/>
        </w:rPr>
        <w:t>H</w:t>
      </w:r>
      <w:r w:rsidRPr="00981B97">
        <w:rPr>
          <w:rFonts w:ascii="Times New Roman" w:hAnsi="Times New Roman"/>
          <w:sz w:val="28"/>
          <w:szCs w:val="28"/>
        </w:rPr>
        <w:t>-пиразолы (</w:t>
      </w:r>
      <w:r w:rsidRPr="00981B97">
        <w:rPr>
          <w:rFonts w:ascii="Times New Roman" w:hAnsi="Times New Roman"/>
          <w:b/>
          <w:sz w:val="28"/>
          <w:szCs w:val="28"/>
          <w:lang w:val="en-US"/>
        </w:rPr>
        <w:t>a</w:t>
      </w:r>
      <w:r w:rsidRPr="00981B97">
        <w:rPr>
          <w:rFonts w:ascii="Times New Roman" w:hAnsi="Times New Roman"/>
          <w:sz w:val="28"/>
          <w:szCs w:val="28"/>
        </w:rPr>
        <w:t>‒</w:t>
      </w:r>
      <w:r w:rsidRPr="00981B97">
        <w:rPr>
          <w:rFonts w:ascii="Times New Roman" w:hAnsi="Times New Roman"/>
          <w:b/>
          <w:sz w:val="28"/>
          <w:szCs w:val="28"/>
          <w:lang w:val="en-US"/>
        </w:rPr>
        <w:t>c</w:t>
      </w:r>
      <w:r w:rsidRPr="00981B97">
        <w:rPr>
          <w:rFonts w:ascii="Times New Roman" w:hAnsi="Times New Roman"/>
          <w:sz w:val="28"/>
          <w:szCs w:val="28"/>
        </w:rPr>
        <w:t>) были получены с высокими выходами (65‒95%) после короткого времени реакции (1‒3 мин). В синтезах в качестве основы использовался K</w:t>
      </w:r>
      <w:r w:rsidRPr="00981B97">
        <w:rPr>
          <w:rFonts w:ascii="Times New Roman" w:hAnsi="Times New Roman"/>
          <w:sz w:val="28"/>
          <w:szCs w:val="28"/>
          <w:vertAlign w:val="subscript"/>
        </w:rPr>
        <w:t>2</w:t>
      </w:r>
      <w:r w:rsidRPr="00981B97">
        <w:rPr>
          <w:rFonts w:ascii="Times New Roman" w:hAnsi="Times New Roman"/>
          <w:sz w:val="28"/>
          <w:szCs w:val="28"/>
        </w:rPr>
        <w:t>CO</w:t>
      </w:r>
      <w:r w:rsidRPr="00981B97">
        <w:rPr>
          <w:rFonts w:ascii="Times New Roman" w:hAnsi="Times New Roman"/>
          <w:sz w:val="28"/>
          <w:szCs w:val="28"/>
          <w:vertAlign w:val="subscript"/>
        </w:rPr>
        <w:t>3</w:t>
      </w:r>
      <w:r w:rsidRPr="00981B97">
        <w:rPr>
          <w:rFonts w:ascii="Times New Roman" w:hAnsi="Times New Roman"/>
          <w:sz w:val="28"/>
          <w:szCs w:val="28"/>
        </w:rPr>
        <w:t xml:space="preserve">, а как промоутеры передачи энергии ‒ ДМФА и графит. На схеме приведены выходы реакции гетероциклизации тозилгидразона </w:t>
      </w:r>
      <w:r w:rsidRPr="0022286A">
        <w:rPr>
          <w:rFonts w:ascii="Times New Roman" w:hAnsi="Times New Roman"/>
          <w:i/>
          <w:iCs/>
          <w:sz w:val="28"/>
          <w:szCs w:val="28"/>
        </w:rPr>
        <w:t>транс</w:t>
      </w:r>
      <w:r w:rsidRPr="00981B97">
        <w:rPr>
          <w:rFonts w:ascii="Times New Roman" w:hAnsi="Times New Roman"/>
          <w:sz w:val="28"/>
          <w:szCs w:val="28"/>
        </w:rPr>
        <w:t xml:space="preserve">-4-фенил-3-бутен-2-он до пиразолина </w:t>
      </w:r>
      <w:r w:rsidRPr="00981B97">
        <w:rPr>
          <w:rFonts w:ascii="Times New Roman" w:hAnsi="Times New Roman"/>
          <w:b/>
          <w:sz w:val="28"/>
          <w:szCs w:val="28"/>
        </w:rPr>
        <w:t>а</w:t>
      </w:r>
      <w:r w:rsidRPr="00981B97">
        <w:rPr>
          <w:rFonts w:ascii="Times New Roman" w:hAnsi="Times New Roman"/>
          <w:sz w:val="28"/>
          <w:szCs w:val="28"/>
        </w:rPr>
        <w:t xml:space="preserve"> в условиях микроволнового излучения с подбором условий реакции</w:t>
      </w:r>
      <w:r w:rsidR="005A5D3A">
        <w:rPr>
          <w:rFonts w:ascii="Times New Roman" w:hAnsi="Times New Roman"/>
          <w:sz w:val="28"/>
          <w:szCs w:val="28"/>
        </w:rPr>
        <w:t xml:space="preserve"> </w:t>
      </w:r>
      <w:r w:rsidR="005A5D3A" w:rsidRPr="00981B97">
        <w:rPr>
          <w:rFonts w:ascii="Times New Roman" w:hAnsi="Times New Roman"/>
          <w:sz w:val="28"/>
          <w:szCs w:val="28"/>
        </w:rPr>
        <w:t>[</w:t>
      </w:r>
      <w:r w:rsidR="005A5D3A" w:rsidRPr="006625A3">
        <w:rPr>
          <w:rFonts w:ascii="Times New Roman" w:hAnsi="Times New Roman"/>
          <w:sz w:val="28"/>
          <w:szCs w:val="28"/>
        </w:rPr>
        <w:t>58</w:t>
      </w:r>
      <w:r w:rsidR="005A5D3A" w:rsidRPr="00981B97">
        <w:rPr>
          <w:rFonts w:ascii="Times New Roman" w:hAnsi="Times New Roman"/>
          <w:sz w:val="28"/>
          <w:szCs w:val="28"/>
        </w:rPr>
        <w:t>]</w:t>
      </w:r>
      <w:r w:rsidRPr="00981B97">
        <w:rPr>
          <w:rFonts w:ascii="Times New Roman" w:hAnsi="Times New Roman"/>
          <w:sz w:val="28"/>
          <w:szCs w:val="28"/>
        </w:rPr>
        <w:t xml:space="preserve">. </w:t>
      </w:r>
    </w:p>
    <w:p w14:paraId="6AC375A5"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67852F87" w14:textId="0BB12257" w:rsidR="004251F4" w:rsidRDefault="002D03EC" w:rsidP="004251F4">
      <w:pPr>
        <w:tabs>
          <w:tab w:val="left" w:pos="9072"/>
          <w:tab w:val="left" w:pos="9356"/>
        </w:tabs>
        <w:autoSpaceDE w:val="0"/>
        <w:autoSpaceDN w:val="0"/>
        <w:adjustRightInd w:val="0"/>
        <w:spacing w:after="0" w:line="240" w:lineRule="auto"/>
        <w:contextualSpacing/>
        <w:jc w:val="center"/>
      </w:pPr>
      <w:r>
        <w:object w:dxaOrig="9377" w:dyaOrig="3661" w14:anchorId="218E70CB">
          <v:shape id="_x0000_i1055" type="#_x0000_t75" style="width:438pt;height:171pt" o:ole="">
            <v:imagedata r:id="rId69" o:title=""/>
          </v:shape>
          <o:OLEObject Type="Embed" ProgID="ChemDraw.Document.6.0" ShapeID="_x0000_i1055" DrawAspect="Content" ObjectID="_1748603101" r:id="rId70"/>
        </w:object>
      </w:r>
    </w:p>
    <w:p w14:paraId="7B7D4028" w14:textId="4EF4FC4F" w:rsidR="004251F4" w:rsidRDefault="004251F4" w:rsidP="004251F4">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7D828D18" w14:textId="7C5BB78A" w:rsidR="005A5D3A" w:rsidRPr="00F66B78" w:rsidRDefault="005A5D3A" w:rsidP="005A5D3A">
      <w:pPr>
        <w:pStyle w:val="31"/>
        <w:autoSpaceDE w:val="0"/>
        <w:autoSpaceDN w:val="0"/>
        <w:adjustRightInd w:val="0"/>
        <w:spacing w:after="0" w:line="240" w:lineRule="auto"/>
        <w:ind w:firstLine="708"/>
        <w:jc w:val="center"/>
        <w:rPr>
          <w:rFonts w:ascii="Times New Roman" w:hAnsi="Times New Roman"/>
          <w:sz w:val="28"/>
          <w:szCs w:val="28"/>
          <w:lang w:val="kk-KZ"/>
        </w:rPr>
      </w:pPr>
      <w:r w:rsidRPr="00241504">
        <w:rPr>
          <w:rFonts w:ascii="Times New Roman" w:hAnsi="Times New Roman"/>
          <w:sz w:val="28"/>
          <w:szCs w:val="28"/>
        </w:rPr>
        <w:t>Схема 1.</w:t>
      </w:r>
      <w:r>
        <w:rPr>
          <w:rFonts w:ascii="Times New Roman" w:hAnsi="Times New Roman"/>
          <w:sz w:val="28"/>
          <w:szCs w:val="28"/>
        </w:rPr>
        <w:t>21</w:t>
      </w:r>
    </w:p>
    <w:p w14:paraId="146BD452" w14:textId="77777777" w:rsidR="005A5D3A" w:rsidRDefault="005A5D3A" w:rsidP="005A5D3A">
      <w:pPr>
        <w:tabs>
          <w:tab w:val="left" w:pos="9072"/>
          <w:tab w:val="left" w:pos="9356"/>
        </w:tabs>
        <w:autoSpaceDE w:val="0"/>
        <w:autoSpaceDN w:val="0"/>
        <w:adjustRightInd w:val="0"/>
        <w:spacing w:after="0" w:line="240" w:lineRule="auto"/>
        <w:contextualSpacing/>
        <w:jc w:val="center"/>
      </w:pPr>
    </w:p>
    <w:p w14:paraId="4A3B8E4F" w14:textId="77777777" w:rsidR="005A5D3A" w:rsidRDefault="005A5D3A" w:rsidP="005A5D3A">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Проведение синтезов при микроволновом облучении имеет преимущества на стадии обработки реакционных смесей благодаря простоте обработки и незначительному использованию растворителей и, кроме того, положительными факторами являются сокращение времени реакции и повышение выхода по сравнению с выполнением реакций в стандартных условиях.</w:t>
      </w:r>
    </w:p>
    <w:p w14:paraId="0F1330E0" w14:textId="2FD82FE5"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Разработан простой и эффективный</w:t>
      </w:r>
      <w:r w:rsidRPr="0063634D">
        <w:rPr>
          <w:rFonts w:ascii="Times New Roman" w:hAnsi="Times New Roman"/>
          <w:sz w:val="28"/>
          <w:szCs w:val="28"/>
        </w:rPr>
        <w:t xml:space="preserve"> </w:t>
      </w:r>
      <w:r>
        <w:rPr>
          <w:rFonts w:ascii="Times New Roman" w:hAnsi="Times New Roman"/>
          <w:sz w:val="28"/>
          <w:szCs w:val="28"/>
          <w:lang w:val="kk-KZ"/>
        </w:rPr>
        <w:t>однореакторный</w:t>
      </w:r>
      <w:r w:rsidRPr="00981B97">
        <w:rPr>
          <w:rFonts w:ascii="Times New Roman" w:hAnsi="Times New Roman"/>
          <w:sz w:val="28"/>
          <w:szCs w:val="28"/>
        </w:rPr>
        <w:t xml:space="preserve"> метод четырехкомпонентного синтеза высокофункциональных 1,4-дигидропирано[2,3-</w:t>
      </w:r>
      <w:proofErr w:type="gramStart"/>
      <w:r w:rsidRPr="00981B97">
        <w:rPr>
          <w:rFonts w:ascii="Times New Roman" w:hAnsi="Times New Roman"/>
          <w:sz w:val="28"/>
          <w:szCs w:val="28"/>
        </w:rPr>
        <w:t>c]пиразолов</w:t>
      </w:r>
      <w:proofErr w:type="gramEnd"/>
      <w:r w:rsidRPr="00981B97">
        <w:rPr>
          <w:rFonts w:ascii="Times New Roman" w:hAnsi="Times New Roman"/>
          <w:sz w:val="28"/>
          <w:szCs w:val="28"/>
        </w:rPr>
        <w:t xml:space="preserve"> с использованием реагентов: моногидрата гидразина или фенилгидразина, этилацетоацетата, малононитрила и арилальдегидов без растворителей с мальтозой в качестве катализатора</w:t>
      </w:r>
      <w:r w:rsidR="005A5D3A" w:rsidRPr="005A5D3A">
        <w:rPr>
          <w:rFonts w:ascii="Times New Roman" w:hAnsi="Times New Roman"/>
          <w:sz w:val="28"/>
          <w:szCs w:val="28"/>
        </w:rPr>
        <w:t xml:space="preserve"> (</w:t>
      </w:r>
      <w:r w:rsidR="005A5D3A">
        <w:rPr>
          <w:rFonts w:ascii="Times New Roman" w:hAnsi="Times New Roman"/>
          <w:sz w:val="28"/>
          <w:szCs w:val="28"/>
          <w:lang w:val="kk-KZ"/>
        </w:rPr>
        <w:t>схема 1.22)</w:t>
      </w:r>
      <w:r w:rsidRPr="00981B97">
        <w:rPr>
          <w:rFonts w:ascii="Times New Roman" w:hAnsi="Times New Roman"/>
          <w:sz w:val="28"/>
          <w:szCs w:val="28"/>
        </w:rPr>
        <w:t xml:space="preserve"> [</w:t>
      </w:r>
      <w:r w:rsidR="006625A3" w:rsidRPr="006625A3">
        <w:rPr>
          <w:rFonts w:ascii="Times New Roman" w:hAnsi="Times New Roman"/>
          <w:sz w:val="28"/>
          <w:szCs w:val="28"/>
        </w:rPr>
        <w:t>59</w:t>
      </w:r>
      <w:r w:rsidRPr="00981B97">
        <w:rPr>
          <w:rFonts w:ascii="Times New Roman" w:hAnsi="Times New Roman"/>
          <w:sz w:val="28"/>
          <w:szCs w:val="28"/>
        </w:rPr>
        <w:t>].</w:t>
      </w:r>
    </w:p>
    <w:p w14:paraId="6E46BC0B"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2AA8D474" w14:textId="23C0EDF4" w:rsidR="004251F4" w:rsidRDefault="005A5D3A" w:rsidP="004251F4">
      <w:pPr>
        <w:tabs>
          <w:tab w:val="left" w:pos="9072"/>
          <w:tab w:val="left" w:pos="9356"/>
        </w:tabs>
        <w:autoSpaceDE w:val="0"/>
        <w:autoSpaceDN w:val="0"/>
        <w:adjustRightInd w:val="0"/>
        <w:spacing w:after="0" w:line="240" w:lineRule="auto"/>
        <w:contextualSpacing/>
        <w:jc w:val="center"/>
      </w:pPr>
      <w:r>
        <w:object w:dxaOrig="6962" w:dyaOrig="1941" w14:anchorId="7089E22D">
          <v:shape id="_x0000_i1056" type="#_x0000_t75" style="width:318pt;height:88.5pt" o:ole="">
            <v:imagedata r:id="rId71" o:title=""/>
          </v:shape>
          <o:OLEObject Type="Embed" ProgID="ChemDraw.Document.6.0" ShapeID="_x0000_i1056" DrawAspect="Content" ObjectID="_1748603102" r:id="rId72"/>
        </w:object>
      </w:r>
    </w:p>
    <w:p w14:paraId="241CD00F" w14:textId="77777777" w:rsidR="005A5D3A" w:rsidRDefault="005A5D3A" w:rsidP="005A5D3A">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00669656" w14:textId="4A032522" w:rsidR="005A5D3A" w:rsidRPr="00EA1B62" w:rsidRDefault="005A5D3A" w:rsidP="005A5D3A">
      <w:pPr>
        <w:pStyle w:val="31"/>
        <w:autoSpaceDE w:val="0"/>
        <w:autoSpaceDN w:val="0"/>
        <w:adjustRightInd w:val="0"/>
        <w:spacing w:after="0" w:line="240" w:lineRule="auto"/>
        <w:jc w:val="center"/>
        <w:rPr>
          <w:rFonts w:ascii="Times New Roman" w:hAnsi="Times New Roman"/>
          <w:sz w:val="28"/>
          <w:szCs w:val="28"/>
        </w:rPr>
      </w:pPr>
      <w:r w:rsidRPr="00241504">
        <w:rPr>
          <w:rFonts w:ascii="Times New Roman" w:hAnsi="Times New Roman"/>
          <w:sz w:val="28"/>
          <w:szCs w:val="28"/>
        </w:rPr>
        <w:t>Схема 1.</w:t>
      </w:r>
      <w:r>
        <w:rPr>
          <w:rFonts w:ascii="Times New Roman" w:hAnsi="Times New Roman"/>
          <w:sz w:val="28"/>
          <w:szCs w:val="28"/>
        </w:rPr>
        <w:t>2</w:t>
      </w:r>
      <w:r w:rsidRPr="00EA1B62">
        <w:rPr>
          <w:rFonts w:ascii="Times New Roman" w:hAnsi="Times New Roman"/>
          <w:sz w:val="28"/>
          <w:szCs w:val="28"/>
        </w:rPr>
        <w:t>2</w:t>
      </w:r>
    </w:p>
    <w:p w14:paraId="29EB33B1" w14:textId="77777777" w:rsidR="004251F4" w:rsidRPr="00981B97" w:rsidRDefault="004251F4" w:rsidP="005A5D3A">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3F2AE711" w14:textId="73F00F02"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lang w:val="en-US"/>
        </w:rPr>
        <w:t>N</w:t>
      </w:r>
      <w:r w:rsidRPr="00981B97">
        <w:rPr>
          <w:rFonts w:ascii="Times New Roman" w:hAnsi="Times New Roman"/>
          <w:sz w:val="28"/>
          <w:szCs w:val="28"/>
          <w:vertAlign w:val="superscript"/>
        </w:rPr>
        <w:t>1</w:t>
      </w:r>
      <w:r w:rsidRPr="00981B97">
        <w:rPr>
          <w:rFonts w:ascii="Times New Roman" w:hAnsi="Times New Roman"/>
          <w:sz w:val="28"/>
          <w:szCs w:val="28"/>
        </w:rPr>
        <w:t>-ацетил-5-арил-3-(замещенный стирил</w:t>
      </w:r>
      <w:proofErr w:type="gramStart"/>
      <w:r w:rsidRPr="00981B97">
        <w:rPr>
          <w:rFonts w:ascii="Times New Roman" w:hAnsi="Times New Roman"/>
          <w:sz w:val="28"/>
          <w:szCs w:val="28"/>
        </w:rPr>
        <w:t>)пиразолины</w:t>
      </w:r>
      <w:proofErr w:type="gramEnd"/>
      <w:r w:rsidRPr="00981B97">
        <w:rPr>
          <w:rFonts w:ascii="Times New Roman" w:hAnsi="Times New Roman"/>
          <w:sz w:val="28"/>
          <w:szCs w:val="28"/>
        </w:rPr>
        <w:t xml:space="preserve"> синтезированы циклоконденсацией 1,5-замещенных дифенил-1,4-пентадиен-3-онов с гидразингидратом и уксусной кислотой в качестве циклизующего агента</w:t>
      </w:r>
      <w:r w:rsidR="005A5D3A">
        <w:rPr>
          <w:rFonts w:ascii="Times New Roman" w:hAnsi="Times New Roman"/>
          <w:sz w:val="28"/>
          <w:szCs w:val="28"/>
        </w:rPr>
        <w:t xml:space="preserve"> (схема 1.23)</w:t>
      </w:r>
      <w:r w:rsidRPr="00981B97">
        <w:rPr>
          <w:rFonts w:ascii="Times New Roman" w:hAnsi="Times New Roman"/>
          <w:sz w:val="28"/>
          <w:szCs w:val="28"/>
        </w:rPr>
        <w:t>. Пиразолины синтезированы в стандартных условиях в растворителях и без использования растворителей: при механохимическом смешивании, микроволновом и ультразвуковом облучении. Из четырех методов из-за более высоких выходов, более короткого времени реакции и повышенной селективности микроволновый был признан лучшим [</w:t>
      </w:r>
      <w:r w:rsidR="006625A3" w:rsidRPr="006625A3">
        <w:rPr>
          <w:rFonts w:ascii="Times New Roman" w:hAnsi="Times New Roman"/>
          <w:sz w:val="28"/>
          <w:szCs w:val="28"/>
        </w:rPr>
        <w:t>60</w:t>
      </w:r>
      <w:r w:rsidRPr="00981B97">
        <w:rPr>
          <w:rFonts w:ascii="Times New Roman" w:hAnsi="Times New Roman"/>
          <w:sz w:val="28"/>
          <w:szCs w:val="28"/>
        </w:rPr>
        <w:t xml:space="preserve">]. </w:t>
      </w:r>
    </w:p>
    <w:p w14:paraId="6BEF41E0"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54BF323F" w14:textId="01E1D171" w:rsidR="004251F4" w:rsidRDefault="00C63E3A" w:rsidP="004251F4">
      <w:pPr>
        <w:tabs>
          <w:tab w:val="left" w:pos="9072"/>
          <w:tab w:val="left" w:pos="9356"/>
        </w:tabs>
        <w:autoSpaceDE w:val="0"/>
        <w:autoSpaceDN w:val="0"/>
        <w:adjustRightInd w:val="0"/>
        <w:spacing w:after="0" w:line="240" w:lineRule="auto"/>
        <w:contextualSpacing/>
        <w:jc w:val="center"/>
      </w:pPr>
      <w:r>
        <w:object w:dxaOrig="8925" w:dyaOrig="3774" w14:anchorId="74B6CEA8">
          <v:shape id="_x0000_i1057" type="#_x0000_t75" style="width:396pt;height:167.25pt" o:ole="">
            <v:imagedata r:id="rId73" o:title=""/>
          </v:shape>
          <o:OLEObject Type="Embed" ProgID="ChemDraw.Document.6.0" ShapeID="_x0000_i1057" DrawAspect="Content" ObjectID="_1748603103" r:id="rId74"/>
        </w:object>
      </w:r>
    </w:p>
    <w:p w14:paraId="7B6E4102" w14:textId="77777777" w:rsidR="005A5D3A" w:rsidRDefault="005A5D3A" w:rsidP="005A5D3A">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4FC0DCF7" w14:textId="34D85DF4" w:rsidR="005A5D3A" w:rsidRPr="005A5D3A" w:rsidRDefault="005A5D3A" w:rsidP="005A5D3A">
      <w:pPr>
        <w:pStyle w:val="31"/>
        <w:autoSpaceDE w:val="0"/>
        <w:autoSpaceDN w:val="0"/>
        <w:adjustRightInd w:val="0"/>
        <w:spacing w:after="0" w:line="240" w:lineRule="auto"/>
        <w:jc w:val="center"/>
        <w:rPr>
          <w:rFonts w:ascii="Times New Roman" w:hAnsi="Times New Roman"/>
          <w:sz w:val="28"/>
          <w:szCs w:val="28"/>
        </w:rPr>
      </w:pPr>
      <w:r w:rsidRPr="00241504">
        <w:rPr>
          <w:rFonts w:ascii="Times New Roman" w:hAnsi="Times New Roman"/>
          <w:sz w:val="28"/>
          <w:szCs w:val="28"/>
        </w:rPr>
        <w:t>Схема 1.</w:t>
      </w:r>
      <w:r>
        <w:rPr>
          <w:rFonts w:ascii="Times New Roman" w:hAnsi="Times New Roman"/>
          <w:sz w:val="28"/>
          <w:szCs w:val="28"/>
        </w:rPr>
        <w:t>23</w:t>
      </w:r>
    </w:p>
    <w:p w14:paraId="45F78F1A" w14:textId="77777777" w:rsidR="004251F4" w:rsidRPr="00981B97" w:rsidRDefault="004251F4" w:rsidP="004251F4">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4539A7B8" w14:textId="59016BB7" w:rsidR="004251F4" w:rsidRDefault="00C53DE3"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Изучены</w:t>
      </w:r>
      <w:r w:rsidR="004251F4" w:rsidRPr="00981B97">
        <w:rPr>
          <w:rFonts w:ascii="Times New Roman" w:hAnsi="Times New Roman"/>
          <w:sz w:val="28"/>
          <w:szCs w:val="28"/>
        </w:rPr>
        <w:t xml:space="preserve"> пут</w:t>
      </w:r>
      <w:r>
        <w:rPr>
          <w:rFonts w:ascii="Times New Roman" w:hAnsi="Times New Roman"/>
          <w:sz w:val="28"/>
          <w:szCs w:val="28"/>
        </w:rPr>
        <w:t>и</w:t>
      </w:r>
      <w:r w:rsidR="004251F4" w:rsidRPr="00981B97">
        <w:rPr>
          <w:rFonts w:ascii="Times New Roman" w:hAnsi="Times New Roman"/>
          <w:sz w:val="28"/>
          <w:szCs w:val="28"/>
        </w:rPr>
        <w:t xml:space="preserve"> перехода 3-(β-гетероамино)этил-5-арил-1,2,4-оксадиазолов в бензоаты и хлориды 2-амино-1,5-диазаспиро[4</w:t>
      </w:r>
      <w:r w:rsidR="004251F4">
        <w:rPr>
          <w:rFonts w:ascii="Times New Roman" w:hAnsi="Times New Roman"/>
          <w:sz w:val="28"/>
          <w:szCs w:val="28"/>
          <w:lang w:val="kk-KZ"/>
        </w:rPr>
        <w:t>,</w:t>
      </w:r>
      <w:r w:rsidR="004251F4" w:rsidRPr="00981B97">
        <w:rPr>
          <w:rFonts w:ascii="Times New Roman" w:hAnsi="Times New Roman"/>
          <w:sz w:val="28"/>
          <w:szCs w:val="28"/>
        </w:rPr>
        <w:t>5]</w:t>
      </w:r>
      <w:r w:rsidR="004251F4">
        <w:rPr>
          <w:rFonts w:ascii="Times New Roman" w:hAnsi="Times New Roman"/>
          <w:sz w:val="28"/>
          <w:szCs w:val="28"/>
          <w:lang w:val="kk-KZ"/>
        </w:rPr>
        <w:t>дец</w:t>
      </w:r>
      <w:r w:rsidR="004251F4" w:rsidRPr="00981B97">
        <w:rPr>
          <w:rFonts w:ascii="Times New Roman" w:hAnsi="Times New Roman"/>
          <w:sz w:val="28"/>
          <w:szCs w:val="28"/>
        </w:rPr>
        <w:t>-1-ен-5-аммония</w:t>
      </w:r>
      <w:r w:rsidR="005A5D3A">
        <w:rPr>
          <w:rFonts w:ascii="Times New Roman" w:hAnsi="Times New Roman"/>
          <w:sz w:val="28"/>
          <w:szCs w:val="28"/>
        </w:rPr>
        <w:t xml:space="preserve"> </w:t>
      </w:r>
      <w:r>
        <w:rPr>
          <w:rFonts w:ascii="Times New Roman" w:hAnsi="Times New Roman"/>
          <w:sz w:val="28"/>
          <w:szCs w:val="28"/>
        </w:rPr>
        <w:t xml:space="preserve">в процессе </w:t>
      </w:r>
      <w:r w:rsidRPr="00981B97">
        <w:rPr>
          <w:rFonts w:ascii="Times New Roman" w:hAnsi="Times New Roman"/>
          <w:sz w:val="28"/>
          <w:szCs w:val="28"/>
        </w:rPr>
        <w:t>перегруппировк</w:t>
      </w:r>
      <w:r>
        <w:rPr>
          <w:rFonts w:ascii="Times New Roman" w:hAnsi="Times New Roman"/>
          <w:sz w:val="28"/>
          <w:szCs w:val="28"/>
        </w:rPr>
        <w:t>и</w:t>
      </w:r>
      <w:r w:rsidRPr="00981B97">
        <w:rPr>
          <w:rFonts w:ascii="Times New Roman" w:hAnsi="Times New Roman"/>
          <w:sz w:val="28"/>
          <w:szCs w:val="28"/>
        </w:rPr>
        <w:t xml:space="preserve"> Боултона-Катрицкого</w:t>
      </w:r>
      <w:r>
        <w:rPr>
          <w:rFonts w:ascii="Times New Roman" w:hAnsi="Times New Roman"/>
          <w:sz w:val="28"/>
          <w:szCs w:val="28"/>
        </w:rPr>
        <w:t xml:space="preserve"> </w:t>
      </w:r>
      <w:r w:rsidR="005A5D3A">
        <w:rPr>
          <w:rFonts w:ascii="Times New Roman" w:hAnsi="Times New Roman"/>
          <w:sz w:val="28"/>
          <w:szCs w:val="28"/>
        </w:rPr>
        <w:t>(схема</w:t>
      </w:r>
      <w:r w:rsidR="008E0A90">
        <w:rPr>
          <w:rFonts w:ascii="Times New Roman" w:hAnsi="Times New Roman"/>
          <w:sz w:val="28"/>
          <w:szCs w:val="28"/>
        </w:rPr>
        <w:t xml:space="preserve"> </w:t>
      </w:r>
      <w:r w:rsidR="008E0A90" w:rsidRPr="00241504">
        <w:rPr>
          <w:rFonts w:ascii="Times New Roman" w:hAnsi="Times New Roman"/>
          <w:sz w:val="28"/>
          <w:szCs w:val="28"/>
        </w:rPr>
        <w:t>1.</w:t>
      </w:r>
      <w:r w:rsidR="008E0A90">
        <w:rPr>
          <w:rFonts w:ascii="Times New Roman" w:hAnsi="Times New Roman"/>
          <w:sz w:val="28"/>
          <w:szCs w:val="28"/>
        </w:rPr>
        <w:t>24)</w:t>
      </w:r>
      <w:r w:rsidR="005A5D3A">
        <w:rPr>
          <w:rFonts w:ascii="Times New Roman" w:hAnsi="Times New Roman"/>
          <w:sz w:val="28"/>
          <w:szCs w:val="28"/>
        </w:rPr>
        <w:t xml:space="preserve"> </w:t>
      </w:r>
      <w:r w:rsidR="004251F4" w:rsidRPr="00981B97">
        <w:rPr>
          <w:rFonts w:ascii="Times New Roman" w:hAnsi="Times New Roman"/>
          <w:sz w:val="28"/>
          <w:szCs w:val="28"/>
        </w:rPr>
        <w:t>[</w:t>
      </w:r>
      <w:r w:rsidR="006625A3" w:rsidRPr="006625A3">
        <w:rPr>
          <w:rFonts w:ascii="Times New Roman" w:hAnsi="Times New Roman"/>
          <w:sz w:val="28"/>
          <w:szCs w:val="28"/>
        </w:rPr>
        <w:t>53</w:t>
      </w:r>
      <w:r w:rsidR="004251F4">
        <w:rPr>
          <w:rFonts w:ascii="Times New Roman" w:hAnsi="Times New Roman"/>
          <w:sz w:val="28"/>
          <w:szCs w:val="28"/>
        </w:rPr>
        <w:t xml:space="preserve">, </w:t>
      </w:r>
      <w:r w:rsidR="006625A3" w:rsidRPr="006625A3">
        <w:rPr>
          <w:rFonts w:ascii="Times New Roman" w:hAnsi="Times New Roman"/>
          <w:sz w:val="28"/>
          <w:szCs w:val="28"/>
        </w:rPr>
        <w:t>61</w:t>
      </w:r>
      <w:r w:rsidR="004251F4">
        <w:rPr>
          <w:rFonts w:ascii="Times New Roman" w:hAnsi="Times New Roman"/>
          <w:sz w:val="28"/>
          <w:szCs w:val="28"/>
        </w:rPr>
        <w:sym w:font="Symbol" w:char="F02D"/>
      </w:r>
      <w:r w:rsidR="006625A3" w:rsidRPr="006625A3">
        <w:rPr>
          <w:rFonts w:ascii="Times New Roman" w:hAnsi="Times New Roman"/>
          <w:sz w:val="28"/>
          <w:szCs w:val="28"/>
        </w:rPr>
        <w:t>62</w:t>
      </w:r>
      <w:r w:rsidR="004251F4" w:rsidRPr="00981B97">
        <w:rPr>
          <w:rFonts w:ascii="Times New Roman" w:hAnsi="Times New Roman"/>
          <w:sz w:val="28"/>
          <w:szCs w:val="28"/>
        </w:rPr>
        <w:t xml:space="preserve">]. </w:t>
      </w:r>
    </w:p>
    <w:p w14:paraId="4FE41E6D" w14:textId="77777777" w:rsidR="004251F4" w:rsidRDefault="004251F4" w:rsidP="004251F4">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7D701A9A" w14:textId="6B992192" w:rsidR="004251F4" w:rsidRDefault="00101AD9" w:rsidP="00101AD9">
      <w:pPr>
        <w:tabs>
          <w:tab w:val="left" w:pos="9072"/>
          <w:tab w:val="left" w:pos="9356"/>
        </w:tabs>
        <w:autoSpaceDE w:val="0"/>
        <w:autoSpaceDN w:val="0"/>
        <w:adjustRightInd w:val="0"/>
        <w:spacing w:after="0" w:line="240" w:lineRule="auto"/>
        <w:contextualSpacing/>
        <w:jc w:val="center"/>
      </w:pPr>
      <w:r>
        <w:object w:dxaOrig="10067" w:dyaOrig="3199" w14:anchorId="2422FC0B">
          <v:shape id="_x0000_i1058" type="#_x0000_t75" style="width:464.25pt;height:147.75pt" o:ole="">
            <v:imagedata r:id="rId75" o:title=""/>
          </v:shape>
          <o:OLEObject Type="Embed" ProgID="ChemDraw.Document.6.0" ShapeID="_x0000_i1058" DrawAspect="Content" ObjectID="_1748603104" r:id="rId76"/>
        </w:object>
      </w:r>
    </w:p>
    <w:p w14:paraId="4827EBA8" w14:textId="77777777" w:rsidR="005A5D3A" w:rsidRDefault="005A5D3A" w:rsidP="005A5D3A">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3E88547D" w14:textId="0C11C1EB" w:rsidR="005A5D3A" w:rsidRPr="005A5D3A" w:rsidRDefault="005A5D3A" w:rsidP="005A5D3A">
      <w:pPr>
        <w:pStyle w:val="31"/>
        <w:autoSpaceDE w:val="0"/>
        <w:autoSpaceDN w:val="0"/>
        <w:adjustRightInd w:val="0"/>
        <w:spacing w:after="0" w:line="240" w:lineRule="auto"/>
        <w:jc w:val="center"/>
        <w:rPr>
          <w:rFonts w:ascii="Times New Roman" w:hAnsi="Times New Roman"/>
          <w:sz w:val="28"/>
          <w:szCs w:val="28"/>
        </w:rPr>
      </w:pPr>
      <w:r w:rsidRPr="00241504">
        <w:rPr>
          <w:rFonts w:ascii="Times New Roman" w:hAnsi="Times New Roman"/>
          <w:sz w:val="28"/>
          <w:szCs w:val="28"/>
        </w:rPr>
        <w:t>Схема 1.</w:t>
      </w:r>
      <w:r>
        <w:rPr>
          <w:rFonts w:ascii="Times New Roman" w:hAnsi="Times New Roman"/>
          <w:sz w:val="28"/>
          <w:szCs w:val="28"/>
        </w:rPr>
        <w:t>24</w:t>
      </w:r>
    </w:p>
    <w:p w14:paraId="50B9926F" w14:textId="77777777" w:rsidR="004251F4" w:rsidRDefault="004251F4" w:rsidP="004251F4">
      <w:pPr>
        <w:spacing w:after="0" w:line="240" w:lineRule="auto"/>
        <w:ind w:firstLine="708"/>
        <w:contextualSpacing/>
        <w:jc w:val="both"/>
        <w:rPr>
          <w:rFonts w:ascii="Times New Roman" w:hAnsi="Times New Roman"/>
          <w:sz w:val="28"/>
          <w:szCs w:val="28"/>
        </w:rPr>
      </w:pPr>
    </w:p>
    <w:p w14:paraId="7A339C57" w14:textId="6BD8816D" w:rsidR="004251F4" w:rsidRDefault="004251F4" w:rsidP="004251F4">
      <w:pPr>
        <w:spacing w:after="0" w:line="240" w:lineRule="auto"/>
        <w:ind w:firstLine="708"/>
        <w:contextualSpacing/>
        <w:jc w:val="both"/>
        <w:rPr>
          <w:rFonts w:ascii="Times New Roman" w:hAnsi="Times New Roman"/>
          <w:sz w:val="28"/>
          <w:szCs w:val="28"/>
          <w:lang w:val="kk-KZ"/>
        </w:rPr>
      </w:pPr>
      <w:r w:rsidRPr="00CE42D4">
        <w:rPr>
          <w:rFonts w:ascii="Times New Roman" w:hAnsi="Times New Roman"/>
          <w:sz w:val="28"/>
          <w:szCs w:val="28"/>
          <w:lang w:val="kk-KZ"/>
        </w:rPr>
        <w:t>5-Замещенные фенил-3-[2-(морфолин-1-ил)этил]-1,2,4-оксадиазолы (</w:t>
      </w:r>
      <w:r w:rsidRPr="00CE42D4">
        <w:rPr>
          <w:rFonts w:ascii="Times New Roman" w:hAnsi="Times New Roman"/>
          <w:b/>
          <w:bCs/>
          <w:sz w:val="28"/>
          <w:szCs w:val="28"/>
          <w:lang w:val="kk-KZ"/>
        </w:rPr>
        <w:t>4a–</w:t>
      </w:r>
      <w:r w:rsidR="00855079">
        <w:rPr>
          <w:rFonts w:ascii="Times New Roman" w:hAnsi="Times New Roman"/>
          <w:b/>
          <w:bCs/>
          <w:sz w:val="28"/>
          <w:szCs w:val="28"/>
          <w:lang w:val="kk-KZ"/>
        </w:rPr>
        <w:t>г</w:t>
      </w:r>
      <w:r w:rsidRPr="00CE42D4">
        <w:rPr>
          <w:rFonts w:ascii="Times New Roman" w:hAnsi="Times New Roman"/>
          <w:sz w:val="28"/>
          <w:szCs w:val="28"/>
          <w:lang w:val="kk-KZ"/>
        </w:rPr>
        <w:t>) получены нагреванием О-ароил-(β-морфолин-1-ил)пропиоамидоксим</w:t>
      </w:r>
      <w:r>
        <w:rPr>
          <w:rFonts w:ascii="Times New Roman" w:hAnsi="Times New Roman"/>
          <w:sz w:val="28"/>
          <w:szCs w:val="28"/>
          <w:lang w:val="kk-KZ"/>
        </w:rPr>
        <w:t>ов</w:t>
      </w:r>
      <w:r w:rsidRPr="00CE42D4">
        <w:rPr>
          <w:rFonts w:ascii="Times New Roman" w:hAnsi="Times New Roman"/>
          <w:sz w:val="28"/>
          <w:szCs w:val="28"/>
          <w:lang w:val="kk-KZ"/>
        </w:rPr>
        <w:t xml:space="preserve"> (</w:t>
      </w:r>
      <w:r w:rsidRPr="00855079">
        <w:rPr>
          <w:rFonts w:ascii="Times New Roman" w:hAnsi="Times New Roman"/>
          <w:b/>
          <w:bCs/>
          <w:sz w:val="28"/>
          <w:szCs w:val="28"/>
          <w:lang w:val="kk-KZ"/>
        </w:rPr>
        <w:t>3a–</w:t>
      </w:r>
      <w:r w:rsidR="00855079">
        <w:rPr>
          <w:rFonts w:ascii="Times New Roman" w:hAnsi="Times New Roman"/>
          <w:b/>
          <w:bCs/>
          <w:sz w:val="28"/>
          <w:szCs w:val="28"/>
          <w:lang w:val="kk-KZ"/>
        </w:rPr>
        <w:t>д</w:t>
      </w:r>
      <w:r w:rsidRPr="00CE42D4">
        <w:rPr>
          <w:rFonts w:ascii="Times New Roman" w:hAnsi="Times New Roman"/>
          <w:sz w:val="28"/>
          <w:szCs w:val="28"/>
          <w:lang w:val="kk-KZ"/>
        </w:rPr>
        <w:t>) в ДМФА при 70 °C в течение нескольких часов, выпаривание</w:t>
      </w:r>
      <w:r>
        <w:rPr>
          <w:rFonts w:ascii="Times New Roman" w:hAnsi="Times New Roman"/>
          <w:sz w:val="28"/>
          <w:szCs w:val="28"/>
          <w:lang w:val="kk-KZ"/>
        </w:rPr>
        <w:t>м</w:t>
      </w:r>
      <w:r w:rsidRPr="00CE42D4">
        <w:rPr>
          <w:rFonts w:ascii="Times New Roman" w:hAnsi="Times New Roman"/>
          <w:sz w:val="28"/>
          <w:szCs w:val="28"/>
          <w:lang w:val="kk-KZ"/>
        </w:rPr>
        <w:t xml:space="preserve"> растворителя в вакууме масляного насоса и обработк</w:t>
      </w:r>
      <w:r>
        <w:rPr>
          <w:rFonts w:ascii="Times New Roman" w:hAnsi="Times New Roman"/>
          <w:sz w:val="28"/>
          <w:szCs w:val="28"/>
          <w:lang w:val="kk-KZ"/>
        </w:rPr>
        <w:t>ой</w:t>
      </w:r>
      <w:r w:rsidRPr="00CE42D4">
        <w:rPr>
          <w:rFonts w:ascii="Times New Roman" w:hAnsi="Times New Roman"/>
          <w:sz w:val="28"/>
          <w:szCs w:val="28"/>
          <w:lang w:val="kk-KZ"/>
        </w:rPr>
        <w:t xml:space="preserve"> остатка ацетоном. 1,2,4-Оксадиазолы (</w:t>
      </w:r>
      <w:r w:rsidRPr="00CE42D4">
        <w:rPr>
          <w:rFonts w:ascii="Times New Roman" w:hAnsi="Times New Roman"/>
          <w:b/>
          <w:bCs/>
          <w:sz w:val="28"/>
          <w:szCs w:val="28"/>
          <w:lang w:val="kk-KZ"/>
        </w:rPr>
        <w:t>а–</w:t>
      </w:r>
      <w:r w:rsidR="00855079">
        <w:rPr>
          <w:rFonts w:ascii="Times New Roman" w:hAnsi="Times New Roman"/>
          <w:b/>
          <w:bCs/>
          <w:sz w:val="28"/>
          <w:szCs w:val="28"/>
        </w:rPr>
        <w:t>г</w:t>
      </w:r>
      <w:r w:rsidRPr="00CE42D4">
        <w:rPr>
          <w:rFonts w:ascii="Times New Roman" w:hAnsi="Times New Roman"/>
          <w:sz w:val="28"/>
          <w:szCs w:val="28"/>
          <w:lang w:val="kk-KZ"/>
        </w:rPr>
        <w:t>) получа</w:t>
      </w:r>
      <w:r>
        <w:rPr>
          <w:rFonts w:ascii="Times New Roman" w:hAnsi="Times New Roman"/>
          <w:sz w:val="28"/>
          <w:szCs w:val="28"/>
          <w:lang w:val="kk-KZ"/>
        </w:rPr>
        <w:t>ли</w:t>
      </w:r>
      <w:r w:rsidRPr="00CE42D4">
        <w:rPr>
          <w:rFonts w:ascii="Times New Roman" w:hAnsi="Times New Roman"/>
          <w:sz w:val="28"/>
          <w:szCs w:val="28"/>
          <w:lang w:val="kk-KZ"/>
        </w:rPr>
        <w:t xml:space="preserve"> в виде кристаллических осадков из ацетона. Физико-химические, ИК-Фурье- и ЯМР-спектральные характеристики представителей 1,2,4-оксадиазолов морфолинового ряда (</w:t>
      </w:r>
      <w:r w:rsidRPr="00CE42D4">
        <w:rPr>
          <w:rFonts w:ascii="Times New Roman" w:hAnsi="Times New Roman"/>
          <w:b/>
          <w:bCs/>
          <w:sz w:val="28"/>
          <w:szCs w:val="28"/>
          <w:lang w:val="kk-KZ"/>
        </w:rPr>
        <w:t>а–</w:t>
      </w:r>
      <w:r w:rsidR="00855079">
        <w:rPr>
          <w:rFonts w:ascii="Times New Roman" w:hAnsi="Times New Roman"/>
          <w:b/>
          <w:bCs/>
          <w:sz w:val="28"/>
          <w:szCs w:val="28"/>
        </w:rPr>
        <w:t>г</w:t>
      </w:r>
      <w:r w:rsidRPr="00CE42D4">
        <w:rPr>
          <w:rFonts w:ascii="Times New Roman" w:hAnsi="Times New Roman"/>
          <w:sz w:val="28"/>
          <w:szCs w:val="28"/>
          <w:lang w:val="kk-KZ"/>
        </w:rPr>
        <w:t xml:space="preserve">) зарегистрированы сразу после выделения из ДМФА и соответствуют строению 1,2,4-оксадиазолов. Однако рентгеноструктурный анализ монокристаллов, выращенных в течение девяти месяцев из 1,2,4-оксадиазолов, перекристаллизованных из 2-PrOH, показал полный переход 1,2,4-оксадиазолов в перегруппированные спиропиразолиниевые соединения. Это свидетельствует о гидролизе 1,2,4-оксадиазолов путем перегруппировки Бултона–Катрицкого до спиропиразолиевых соединений под действием влаги воздуха. </w:t>
      </w:r>
    </w:p>
    <w:p w14:paraId="6BEA1CD8" w14:textId="0BB52723" w:rsidR="00E81D26" w:rsidRDefault="00E81D26" w:rsidP="004251F4">
      <w:pPr>
        <w:spacing w:after="0" w:line="240" w:lineRule="auto"/>
        <w:ind w:firstLine="708"/>
        <w:contextualSpacing/>
        <w:jc w:val="both"/>
        <w:rPr>
          <w:rFonts w:ascii="Times New Roman" w:hAnsi="Times New Roman"/>
          <w:sz w:val="28"/>
          <w:szCs w:val="28"/>
          <w:lang w:val="kk-KZ"/>
        </w:rPr>
      </w:pPr>
    </w:p>
    <w:p w14:paraId="273D541A" w14:textId="1373A7BD" w:rsidR="00211B30" w:rsidRPr="00211B30" w:rsidRDefault="00211B30" w:rsidP="0017409D">
      <w:pPr>
        <w:pStyle w:val="zagolovokdiss"/>
        <w:rPr>
          <w:rStyle w:val="ListLabel22"/>
          <w:sz w:val="28"/>
          <w:szCs w:val="28"/>
          <w:lang w:val="ru-RU"/>
        </w:rPr>
      </w:pPr>
      <w:bookmarkStart w:id="25" w:name="_Toc120693623"/>
      <w:r w:rsidRPr="00211B30">
        <w:rPr>
          <w:rStyle w:val="ListLabel22"/>
          <w:sz w:val="28"/>
          <w:szCs w:val="28"/>
          <w:lang w:val="ru-RU"/>
        </w:rPr>
        <w:t>1.</w:t>
      </w:r>
      <w:r w:rsidR="008A66E2">
        <w:rPr>
          <w:rStyle w:val="ListLabel22"/>
          <w:sz w:val="28"/>
          <w:szCs w:val="28"/>
          <w:lang w:val="kk-KZ"/>
        </w:rPr>
        <w:t>3</w:t>
      </w:r>
      <w:r w:rsidRPr="00211B30">
        <w:rPr>
          <w:rStyle w:val="ListLabel22"/>
          <w:sz w:val="28"/>
          <w:szCs w:val="28"/>
          <w:lang w:val="ru-RU"/>
        </w:rPr>
        <w:t xml:space="preserve"> Биологическая </w:t>
      </w:r>
      <w:r w:rsidRPr="00306A1D">
        <w:rPr>
          <w:rStyle w:val="ListLabel22"/>
          <w:sz w:val="28"/>
          <w:szCs w:val="28"/>
          <w:lang w:val="kk-KZ"/>
        </w:rPr>
        <w:t>активность</w:t>
      </w:r>
      <w:r w:rsidR="008A66E2">
        <w:rPr>
          <w:rStyle w:val="ListLabel22"/>
          <w:sz w:val="28"/>
          <w:szCs w:val="28"/>
          <w:lang w:val="kk-KZ"/>
        </w:rPr>
        <w:t xml:space="preserve"> </w:t>
      </w:r>
      <w:r w:rsidR="008A66E2">
        <w:rPr>
          <w:rStyle w:val="ListLabel22"/>
          <w:sz w:val="28"/>
          <w:szCs w:val="28"/>
        </w:rPr>
        <w:t>O</w:t>
      </w:r>
      <w:r w:rsidR="008A66E2" w:rsidRPr="008A66E2">
        <w:rPr>
          <w:rStyle w:val="ListLabel22"/>
          <w:sz w:val="28"/>
          <w:szCs w:val="28"/>
          <w:lang w:val="ru-RU"/>
        </w:rPr>
        <w:t>-</w:t>
      </w:r>
      <w:r w:rsidR="008A66E2">
        <w:rPr>
          <w:rStyle w:val="ListLabel22"/>
          <w:sz w:val="28"/>
          <w:szCs w:val="28"/>
          <w:lang w:val="kk-KZ"/>
        </w:rPr>
        <w:t>содержащих гетероциклов на основе</w:t>
      </w:r>
      <w:r w:rsidRPr="00211B30">
        <w:rPr>
          <w:rStyle w:val="ListLabel22"/>
          <w:sz w:val="28"/>
          <w:szCs w:val="28"/>
          <w:lang w:val="ru-RU"/>
        </w:rPr>
        <w:t xml:space="preserve"> замещенных тетрагидропиран-4-онов</w:t>
      </w:r>
      <w:bookmarkEnd w:id="25"/>
    </w:p>
    <w:p w14:paraId="76D02D67" w14:textId="77777777" w:rsidR="00211B30" w:rsidRPr="00211B30" w:rsidRDefault="00211B30" w:rsidP="0017409D">
      <w:pPr>
        <w:pStyle w:val="Diss"/>
        <w:rPr>
          <w:rStyle w:val="ListLabel22"/>
          <w:sz w:val="28"/>
          <w:szCs w:val="28"/>
          <w:lang w:val="ru-RU"/>
        </w:rPr>
      </w:pPr>
    </w:p>
    <w:p w14:paraId="2B6ABEF5" w14:textId="3A33E478" w:rsidR="00211B30" w:rsidRDefault="00BC3172" w:rsidP="00D7277E">
      <w:pPr>
        <w:spacing w:after="0" w:line="240" w:lineRule="auto"/>
        <w:ind w:firstLine="708"/>
        <w:jc w:val="both"/>
        <w:rPr>
          <w:rFonts w:ascii="Times New Roman" w:hAnsi="Times New Roman"/>
          <w:sz w:val="28"/>
          <w:szCs w:val="28"/>
          <w:lang w:val="kk-KZ"/>
        </w:rPr>
      </w:pPr>
      <w:bookmarkStart w:id="26" w:name="_Hlk118206994"/>
      <w:r>
        <w:rPr>
          <w:rFonts w:ascii="Times New Roman" w:hAnsi="Times New Roman"/>
          <w:sz w:val="28"/>
          <w:szCs w:val="28"/>
          <w:lang w:val="kk-KZ"/>
        </w:rPr>
        <w:t>В разделе рассмотрен</w:t>
      </w:r>
      <w:r w:rsidR="00193A9D">
        <w:rPr>
          <w:rFonts w:ascii="Times New Roman" w:hAnsi="Times New Roman"/>
          <w:sz w:val="28"/>
          <w:szCs w:val="28"/>
          <w:lang w:val="kk-KZ"/>
        </w:rPr>
        <w:t>ы</w:t>
      </w:r>
      <w:r>
        <w:rPr>
          <w:rFonts w:ascii="Times New Roman" w:hAnsi="Times New Roman"/>
          <w:sz w:val="28"/>
          <w:szCs w:val="28"/>
          <w:lang w:val="kk-KZ"/>
        </w:rPr>
        <w:t xml:space="preserve"> литератерурные данные по  биологическим свойствам тетрагидропирановых </w:t>
      </w:r>
      <w:r w:rsidR="00211B30">
        <w:rPr>
          <w:rFonts w:ascii="Times New Roman" w:hAnsi="Times New Roman"/>
          <w:sz w:val="28"/>
          <w:szCs w:val="28"/>
          <w:lang w:val="kk-KZ"/>
        </w:rPr>
        <w:t>систем</w:t>
      </w:r>
      <w:r>
        <w:rPr>
          <w:rFonts w:ascii="Times New Roman" w:hAnsi="Times New Roman"/>
          <w:sz w:val="28"/>
          <w:szCs w:val="28"/>
          <w:lang w:val="kk-KZ"/>
        </w:rPr>
        <w:t>, являющих</w:t>
      </w:r>
      <w:r w:rsidR="00193A9D">
        <w:rPr>
          <w:rFonts w:ascii="Times New Roman" w:hAnsi="Times New Roman"/>
          <w:sz w:val="28"/>
          <w:szCs w:val="28"/>
          <w:lang w:val="kk-KZ"/>
        </w:rPr>
        <w:t>ся</w:t>
      </w:r>
      <w:r>
        <w:rPr>
          <w:rFonts w:ascii="Times New Roman" w:hAnsi="Times New Roman"/>
          <w:sz w:val="28"/>
          <w:szCs w:val="28"/>
          <w:lang w:val="kk-KZ"/>
        </w:rPr>
        <w:t xml:space="preserve"> </w:t>
      </w:r>
      <w:r w:rsidR="00211B30">
        <w:rPr>
          <w:rFonts w:ascii="Times New Roman" w:hAnsi="Times New Roman"/>
          <w:sz w:val="28"/>
          <w:szCs w:val="28"/>
          <w:lang w:val="kk-KZ"/>
        </w:rPr>
        <w:t>важн</w:t>
      </w:r>
      <w:r>
        <w:rPr>
          <w:rFonts w:ascii="Times New Roman" w:hAnsi="Times New Roman"/>
          <w:sz w:val="28"/>
          <w:szCs w:val="28"/>
          <w:lang w:val="kk-KZ"/>
        </w:rPr>
        <w:t>ой</w:t>
      </w:r>
      <w:r w:rsidR="00211B30">
        <w:rPr>
          <w:rFonts w:ascii="Times New Roman" w:hAnsi="Times New Roman"/>
          <w:sz w:val="28"/>
          <w:szCs w:val="28"/>
          <w:lang w:val="kk-KZ"/>
        </w:rPr>
        <w:t xml:space="preserve"> групп</w:t>
      </w:r>
      <w:r>
        <w:rPr>
          <w:rFonts w:ascii="Times New Roman" w:hAnsi="Times New Roman"/>
          <w:sz w:val="28"/>
          <w:szCs w:val="28"/>
          <w:lang w:val="kk-KZ"/>
        </w:rPr>
        <w:t>ой</w:t>
      </w:r>
      <w:r w:rsidR="00211B30">
        <w:rPr>
          <w:rFonts w:ascii="Times New Roman" w:hAnsi="Times New Roman"/>
          <w:sz w:val="28"/>
          <w:szCs w:val="28"/>
          <w:lang w:val="kk-KZ"/>
        </w:rPr>
        <w:t xml:space="preserve"> шестичленных кислородсодержащих гетероциклов</w:t>
      </w:r>
      <w:r>
        <w:rPr>
          <w:rFonts w:ascii="Times New Roman" w:hAnsi="Times New Roman"/>
          <w:sz w:val="28"/>
          <w:szCs w:val="28"/>
          <w:lang w:val="kk-KZ"/>
        </w:rPr>
        <w:t xml:space="preserve"> и </w:t>
      </w:r>
      <w:r w:rsidR="00211B30">
        <w:rPr>
          <w:rFonts w:ascii="Times New Roman" w:hAnsi="Times New Roman"/>
          <w:sz w:val="28"/>
          <w:szCs w:val="28"/>
          <w:lang w:val="kk-KZ"/>
        </w:rPr>
        <w:t>встречаю</w:t>
      </w:r>
      <w:r>
        <w:rPr>
          <w:rFonts w:ascii="Times New Roman" w:hAnsi="Times New Roman"/>
          <w:sz w:val="28"/>
          <w:szCs w:val="28"/>
          <w:lang w:val="kk-KZ"/>
        </w:rPr>
        <w:t>щих</w:t>
      </w:r>
      <w:r w:rsidR="00211B30">
        <w:rPr>
          <w:rFonts w:ascii="Times New Roman" w:hAnsi="Times New Roman"/>
          <w:sz w:val="28"/>
          <w:szCs w:val="28"/>
          <w:lang w:val="kk-KZ"/>
        </w:rPr>
        <w:t xml:space="preserve">ся во множестве природных соединений </w:t>
      </w:r>
      <w:r w:rsidR="00211B30" w:rsidRPr="00211B30">
        <w:rPr>
          <w:rStyle w:val="Diss0"/>
          <w:lang w:val="ru-RU"/>
        </w:rPr>
        <w:t>[</w:t>
      </w:r>
      <w:r w:rsidR="00020552" w:rsidRPr="00020552">
        <w:rPr>
          <w:rStyle w:val="Diss0"/>
          <w:lang w:val="ru-RU"/>
        </w:rPr>
        <w:t>63</w:t>
      </w:r>
      <w:r w:rsidR="00CA72AF">
        <w:rPr>
          <w:rStyle w:val="Diss0"/>
          <w:lang w:val="ru-RU"/>
        </w:rPr>
        <w:sym w:font="Symbol" w:char="F02D"/>
      </w:r>
      <w:r w:rsidR="00020552" w:rsidRPr="00020552">
        <w:rPr>
          <w:rStyle w:val="Diss0"/>
          <w:lang w:val="ru-RU"/>
        </w:rPr>
        <w:t>65</w:t>
      </w:r>
      <w:r w:rsidR="00211B30" w:rsidRPr="00211B30">
        <w:rPr>
          <w:rStyle w:val="Diss0"/>
          <w:lang w:val="ru-RU"/>
        </w:rPr>
        <w:t xml:space="preserve">]. </w:t>
      </w:r>
      <w:r w:rsidR="00211B30">
        <w:rPr>
          <w:rFonts w:ascii="Times New Roman" w:hAnsi="Times New Roman"/>
          <w:sz w:val="28"/>
          <w:szCs w:val="28"/>
          <w:lang w:val="kk-KZ"/>
        </w:rPr>
        <w:t xml:space="preserve">В </w:t>
      </w:r>
      <w:r w:rsidR="00211B30" w:rsidRPr="000D0B07">
        <w:rPr>
          <w:rFonts w:ascii="Times New Roman" w:hAnsi="Times New Roman"/>
          <w:sz w:val="28"/>
          <w:szCs w:val="28"/>
          <w:lang w:val="kk-KZ"/>
        </w:rPr>
        <w:t>медицине и современных технологиях</w:t>
      </w:r>
      <w:r w:rsidR="00211B30" w:rsidRPr="000D72E8">
        <w:rPr>
          <w:rFonts w:ascii="Times New Roman" w:hAnsi="Times New Roman"/>
          <w:color w:val="000000"/>
          <w:sz w:val="24"/>
          <w:szCs w:val="24"/>
        </w:rPr>
        <w:t xml:space="preserve"> </w:t>
      </w:r>
      <w:r w:rsidR="00211B30">
        <w:rPr>
          <w:rFonts w:ascii="Times New Roman" w:hAnsi="Times New Roman"/>
          <w:sz w:val="28"/>
          <w:szCs w:val="28"/>
          <w:lang w:val="kk-KZ"/>
        </w:rPr>
        <w:t>шикоро используются замещенные ТГПО, их производные</w:t>
      </w:r>
      <w:r w:rsidR="00211B30" w:rsidRPr="00F93042">
        <w:rPr>
          <w:rFonts w:ascii="Times New Roman" w:hAnsi="Times New Roman"/>
          <w:sz w:val="28"/>
          <w:szCs w:val="28"/>
        </w:rPr>
        <w:t xml:space="preserve"> </w:t>
      </w:r>
      <w:r w:rsidR="00211B30" w:rsidRPr="00211B30">
        <w:rPr>
          <w:rStyle w:val="Diss0"/>
          <w:lang w:val="ru-RU"/>
        </w:rPr>
        <w:t>[</w:t>
      </w:r>
      <w:r w:rsidR="00020552" w:rsidRPr="00020552">
        <w:rPr>
          <w:rStyle w:val="Diss0"/>
          <w:lang w:val="ru-RU"/>
        </w:rPr>
        <w:t>66</w:t>
      </w:r>
      <w:r w:rsidR="00CA72AF">
        <w:rPr>
          <w:rStyle w:val="Diss0"/>
          <w:lang w:val="ru-RU"/>
        </w:rPr>
        <w:sym w:font="Symbol" w:char="F02D"/>
      </w:r>
      <w:r w:rsidR="00020552" w:rsidRPr="00020552">
        <w:rPr>
          <w:rStyle w:val="Diss0"/>
          <w:lang w:val="ru-RU"/>
        </w:rPr>
        <w:t>67</w:t>
      </w:r>
      <w:r w:rsidR="00211B30" w:rsidRPr="00211B30">
        <w:rPr>
          <w:rStyle w:val="Diss0"/>
          <w:lang w:val="ru-RU"/>
        </w:rPr>
        <w:t>] и изомеры [</w:t>
      </w:r>
      <w:r w:rsidR="00020552" w:rsidRPr="00020552">
        <w:rPr>
          <w:rStyle w:val="Diss0"/>
          <w:lang w:val="ru-RU"/>
        </w:rPr>
        <w:t>68</w:t>
      </w:r>
      <w:r w:rsidR="00CA72AF">
        <w:rPr>
          <w:rStyle w:val="Diss0"/>
          <w:lang w:val="ru-RU"/>
        </w:rPr>
        <w:sym w:font="Symbol" w:char="F02D"/>
      </w:r>
      <w:r w:rsidR="00020552" w:rsidRPr="00020552">
        <w:rPr>
          <w:rStyle w:val="Diss0"/>
          <w:lang w:val="ru-RU"/>
        </w:rPr>
        <w:t>69</w:t>
      </w:r>
      <w:r w:rsidR="00211B30" w:rsidRPr="00211B30">
        <w:rPr>
          <w:rStyle w:val="Diss0"/>
          <w:lang w:val="ru-RU"/>
        </w:rPr>
        <w:t>],</w:t>
      </w:r>
      <w:r w:rsidR="00211B30" w:rsidRPr="00812B40">
        <w:rPr>
          <w:rFonts w:ascii="Times New Roman" w:hAnsi="Times New Roman"/>
          <w:sz w:val="28"/>
          <w:szCs w:val="28"/>
        </w:rPr>
        <w:t xml:space="preserve"> </w:t>
      </w:r>
      <w:r w:rsidR="00211B30">
        <w:rPr>
          <w:rFonts w:ascii="Times New Roman" w:hAnsi="Times New Roman"/>
          <w:sz w:val="28"/>
          <w:szCs w:val="28"/>
          <w:lang w:val="kk-KZ"/>
        </w:rPr>
        <w:t xml:space="preserve">а также аналогичные гетероциклические кетоны с атомом азота или серы в цикле </w:t>
      </w:r>
      <w:r w:rsidR="00211B30" w:rsidRPr="0095046B">
        <w:rPr>
          <w:rFonts w:ascii="Times New Roman" w:hAnsi="Times New Roman"/>
          <w:sz w:val="28"/>
          <w:szCs w:val="28"/>
          <w:lang w:val="kk-KZ"/>
        </w:rPr>
        <w:t>[</w:t>
      </w:r>
      <w:r w:rsidR="00020552" w:rsidRPr="00020552">
        <w:rPr>
          <w:rFonts w:ascii="Times New Roman" w:hAnsi="Times New Roman"/>
          <w:sz w:val="28"/>
          <w:szCs w:val="28"/>
        </w:rPr>
        <w:t>70</w:t>
      </w:r>
      <w:r w:rsidR="00CA72AF">
        <w:rPr>
          <w:rStyle w:val="Diss0"/>
          <w:lang w:val="ru-RU"/>
        </w:rPr>
        <w:sym w:font="Symbol" w:char="F02D"/>
      </w:r>
      <w:r w:rsidR="00020552" w:rsidRPr="00020552">
        <w:rPr>
          <w:rStyle w:val="Diss0"/>
          <w:lang w:val="ru-RU"/>
        </w:rPr>
        <w:t>71</w:t>
      </w:r>
      <w:r w:rsidR="00211B30" w:rsidRPr="0095046B">
        <w:rPr>
          <w:rFonts w:ascii="Times New Roman" w:hAnsi="Times New Roman"/>
          <w:sz w:val="28"/>
          <w:szCs w:val="28"/>
          <w:lang w:val="kk-KZ"/>
        </w:rPr>
        <w:t>].</w:t>
      </w:r>
    </w:p>
    <w:bookmarkEnd w:id="26"/>
    <w:p w14:paraId="392C7E44" w14:textId="0F2A5465" w:rsidR="00211B30" w:rsidRPr="00B13E4D" w:rsidRDefault="00DD2C56" w:rsidP="00D7277E">
      <w:pPr>
        <w:pStyle w:val="31"/>
        <w:autoSpaceDE w:val="0"/>
        <w:autoSpaceDN w:val="0"/>
        <w:adjustRightInd w:val="0"/>
        <w:spacing w:after="0" w:line="240" w:lineRule="auto"/>
        <w:ind w:firstLine="708"/>
        <w:jc w:val="both"/>
        <w:rPr>
          <w:rFonts w:ascii="Times New Roman" w:hAnsi="Times New Roman"/>
          <w:sz w:val="28"/>
          <w:szCs w:val="24"/>
        </w:rPr>
      </w:pPr>
      <w:r>
        <w:rPr>
          <w:rFonts w:ascii="Times New Roman" w:hAnsi="Times New Roman"/>
          <w:sz w:val="28"/>
          <w:szCs w:val="28"/>
          <w:lang w:val="kk-KZ"/>
        </w:rPr>
        <w:t xml:space="preserve">ТГПО </w:t>
      </w:r>
      <w:r w:rsidR="00211B30">
        <w:rPr>
          <w:rFonts w:ascii="Times New Roman" w:hAnsi="Times New Roman"/>
          <w:sz w:val="28"/>
          <w:szCs w:val="28"/>
          <w:lang w:val="kk-KZ"/>
        </w:rPr>
        <w:t>могут служить прекурсорами в тонком органическом синтезе новых биологически активных соединений</w:t>
      </w:r>
      <w:r w:rsidR="00211B30" w:rsidRPr="001366C5">
        <w:rPr>
          <w:rFonts w:ascii="Times New Roman" w:hAnsi="Times New Roman"/>
          <w:sz w:val="28"/>
          <w:szCs w:val="28"/>
          <w:lang w:val="kk-KZ"/>
        </w:rPr>
        <w:t>.</w:t>
      </w:r>
      <w:r w:rsidR="00211B30">
        <w:rPr>
          <w:rFonts w:ascii="Times New Roman" w:hAnsi="Times New Roman"/>
          <w:sz w:val="28"/>
          <w:szCs w:val="28"/>
        </w:rPr>
        <w:t xml:space="preserve"> </w:t>
      </w:r>
      <w:r w:rsidR="00211B30">
        <w:rPr>
          <w:rFonts w:ascii="Times New Roman" w:hAnsi="Times New Roman"/>
          <w:sz w:val="28"/>
          <w:szCs w:val="28"/>
          <w:lang w:val="kk-KZ"/>
        </w:rPr>
        <w:t>Например</w:t>
      </w:r>
      <w:r w:rsidR="00211B30">
        <w:rPr>
          <w:rFonts w:ascii="Times New Roman" w:hAnsi="Times New Roman"/>
          <w:sz w:val="28"/>
          <w:szCs w:val="28"/>
        </w:rPr>
        <w:t xml:space="preserve">, </w:t>
      </w:r>
      <w:r w:rsidR="00211B30" w:rsidRPr="00B13E4D">
        <w:rPr>
          <w:rFonts w:ascii="Times New Roman" w:hAnsi="Times New Roman"/>
          <w:sz w:val="28"/>
          <w:szCs w:val="24"/>
        </w:rPr>
        <w:t>α,α′-бис(арилиден)кетон</w:t>
      </w:r>
      <w:r w:rsidR="00211B30" w:rsidRPr="00B13E4D">
        <w:rPr>
          <w:rFonts w:ascii="Times New Roman" w:hAnsi="Times New Roman"/>
          <w:sz w:val="28"/>
          <w:szCs w:val="24"/>
          <w:lang w:val="kk-KZ"/>
        </w:rPr>
        <w:t xml:space="preserve">ы, полученные на основе </w:t>
      </w:r>
      <w:r w:rsidR="00211B30" w:rsidRPr="00B13E4D">
        <w:rPr>
          <w:rFonts w:ascii="Times New Roman" w:hAnsi="Times New Roman"/>
          <w:sz w:val="28"/>
          <w:szCs w:val="28"/>
          <w:lang w:val="kk-KZ"/>
        </w:rPr>
        <w:t>тетрагидропиран-4-онов, являются синтетическими аналогами</w:t>
      </w:r>
      <w:r w:rsidR="00211B30" w:rsidRPr="00B13E4D">
        <w:rPr>
          <w:rFonts w:ascii="Times New Roman" w:hAnsi="Times New Roman"/>
          <w:sz w:val="28"/>
          <w:szCs w:val="24"/>
        </w:rPr>
        <w:t xml:space="preserve"> куркумина</w:t>
      </w:r>
      <w:r w:rsidR="00211B30" w:rsidRPr="001366C5">
        <w:rPr>
          <w:rFonts w:ascii="Times New Roman" w:hAnsi="Times New Roman"/>
          <w:sz w:val="28"/>
          <w:szCs w:val="24"/>
        </w:rPr>
        <w:t xml:space="preserve"> </w:t>
      </w:r>
      <w:r w:rsidR="00211B30" w:rsidRPr="00211B30">
        <w:rPr>
          <w:rStyle w:val="Diss0"/>
          <w:lang w:val="ru-RU"/>
        </w:rPr>
        <w:t>[</w:t>
      </w:r>
      <w:r w:rsidR="00020552" w:rsidRPr="00020552">
        <w:rPr>
          <w:rStyle w:val="Diss0"/>
          <w:lang w:val="ru-RU"/>
        </w:rPr>
        <w:t>72</w:t>
      </w:r>
      <w:r w:rsidR="00CA72AF">
        <w:rPr>
          <w:rStyle w:val="Diss0"/>
          <w:lang w:val="ru-RU"/>
        </w:rPr>
        <w:sym w:font="Symbol" w:char="F02D"/>
      </w:r>
      <w:r w:rsidR="00020552" w:rsidRPr="00020552">
        <w:rPr>
          <w:rStyle w:val="Diss0"/>
          <w:lang w:val="ru-RU"/>
        </w:rPr>
        <w:t>75</w:t>
      </w:r>
      <w:r w:rsidR="00211B30" w:rsidRPr="001366C5">
        <w:rPr>
          <w:rFonts w:ascii="Times New Roman" w:hAnsi="Times New Roman"/>
          <w:sz w:val="28"/>
          <w:szCs w:val="24"/>
        </w:rPr>
        <w:t>]</w:t>
      </w:r>
      <w:r w:rsidR="00211B30" w:rsidRPr="00B13E4D">
        <w:rPr>
          <w:rFonts w:ascii="Times New Roman" w:hAnsi="Times New Roman"/>
          <w:sz w:val="28"/>
          <w:szCs w:val="24"/>
        </w:rPr>
        <w:t>, который является основным компонентом пряной куркумы, ингибирует пролиферацию устойчивых к цисплатину клеток рака яичников:</w:t>
      </w:r>
    </w:p>
    <w:p w14:paraId="7AF4D88E" w14:textId="77777777" w:rsidR="00211B30" w:rsidRPr="00B13E4D" w:rsidRDefault="00211B30" w:rsidP="0017409D">
      <w:pPr>
        <w:pStyle w:val="31"/>
        <w:autoSpaceDE w:val="0"/>
        <w:autoSpaceDN w:val="0"/>
        <w:adjustRightInd w:val="0"/>
        <w:spacing w:after="0" w:line="240" w:lineRule="auto"/>
        <w:ind w:firstLine="567"/>
        <w:jc w:val="both"/>
        <w:rPr>
          <w:rFonts w:ascii="Times New Roman" w:hAnsi="Times New Roman"/>
          <w:sz w:val="28"/>
          <w:szCs w:val="24"/>
        </w:rPr>
      </w:pPr>
    </w:p>
    <w:p w14:paraId="1E24C855" w14:textId="77777777" w:rsidR="00211B30" w:rsidRPr="00B13E4D" w:rsidRDefault="00211B30" w:rsidP="002D03EC">
      <w:pPr>
        <w:pStyle w:val="31"/>
        <w:autoSpaceDE w:val="0"/>
        <w:autoSpaceDN w:val="0"/>
        <w:adjustRightInd w:val="0"/>
        <w:spacing w:after="0" w:line="240" w:lineRule="auto"/>
        <w:jc w:val="center"/>
      </w:pPr>
      <w:r w:rsidRPr="00B13E4D">
        <w:object w:dxaOrig="4080" w:dyaOrig="1065" w14:anchorId="4D53A164">
          <v:shape id="_x0000_i1059" type="#_x0000_t75" style="width:203.25pt;height:52.5pt" o:ole="">
            <v:imagedata r:id="rId77" o:title=""/>
          </v:shape>
          <o:OLEObject Type="Embed" ProgID="ChemDraw.Document.6.0" ShapeID="_x0000_i1059" DrawAspect="Content" ObjectID="_1748603105" r:id="rId78"/>
        </w:object>
      </w:r>
    </w:p>
    <w:p w14:paraId="04262B64" w14:textId="77777777" w:rsidR="00211B30" w:rsidRPr="00B13E4D" w:rsidRDefault="00211B30" w:rsidP="0017409D">
      <w:pPr>
        <w:pStyle w:val="31"/>
        <w:autoSpaceDE w:val="0"/>
        <w:autoSpaceDN w:val="0"/>
        <w:adjustRightInd w:val="0"/>
        <w:spacing w:after="0" w:line="240" w:lineRule="auto"/>
        <w:ind w:firstLine="567"/>
        <w:jc w:val="center"/>
        <w:rPr>
          <w:rFonts w:ascii="Times New Roman" w:hAnsi="Times New Roman"/>
          <w:sz w:val="28"/>
          <w:szCs w:val="24"/>
        </w:rPr>
      </w:pPr>
    </w:p>
    <w:p w14:paraId="475B4BE2" w14:textId="5DD22E45" w:rsidR="00211B30" w:rsidRDefault="00211B30" w:rsidP="00D7277E">
      <w:pPr>
        <w:pStyle w:val="31"/>
        <w:autoSpaceDE w:val="0"/>
        <w:autoSpaceDN w:val="0"/>
        <w:adjustRightInd w:val="0"/>
        <w:spacing w:after="0" w:line="240" w:lineRule="auto"/>
        <w:ind w:firstLine="709"/>
        <w:jc w:val="both"/>
        <w:rPr>
          <w:rFonts w:ascii="Times New Roman" w:hAnsi="Times New Roman"/>
          <w:sz w:val="28"/>
          <w:szCs w:val="24"/>
        </w:rPr>
      </w:pPr>
      <w:r w:rsidRPr="00B13E4D">
        <w:rPr>
          <w:rFonts w:ascii="Times New Roman" w:hAnsi="Times New Roman"/>
          <w:sz w:val="28"/>
          <w:szCs w:val="24"/>
        </w:rPr>
        <w:t xml:space="preserve">Хотя куркумин обладает низкой токсичностью, его низкая активность, быстрый метаболизм и низкая доступность при пероральном приеме ограничивают его клиническое применение и побуждают к оценке аналогов. </w:t>
      </w:r>
      <w:r w:rsidRPr="00570139">
        <w:rPr>
          <w:rFonts w:ascii="Times New Roman" w:hAnsi="Times New Roman"/>
          <w:sz w:val="28"/>
          <w:szCs w:val="24"/>
        </w:rPr>
        <w:t>Полученные на основе тетрагидропиран-4-онов</w:t>
      </w:r>
      <w:r w:rsidRPr="007E4D25">
        <w:rPr>
          <w:rFonts w:ascii="Times New Roman" w:hAnsi="Times New Roman"/>
          <w:sz w:val="28"/>
          <w:szCs w:val="24"/>
        </w:rPr>
        <w:t xml:space="preserve"> </w:t>
      </w:r>
      <w:r>
        <w:rPr>
          <w:rFonts w:ascii="Times New Roman" w:hAnsi="Times New Roman"/>
          <w:sz w:val="28"/>
          <w:szCs w:val="24"/>
          <w:lang w:val="kk-KZ"/>
        </w:rPr>
        <w:t>аналоги куркумина –</w:t>
      </w:r>
      <w:r w:rsidRPr="00570139">
        <w:rPr>
          <w:rFonts w:ascii="Times New Roman" w:hAnsi="Times New Roman"/>
          <w:sz w:val="28"/>
          <w:szCs w:val="24"/>
        </w:rPr>
        <w:t xml:space="preserve"> </w:t>
      </w:r>
      <w:r w:rsidRPr="00317FE3">
        <w:rPr>
          <w:rFonts w:ascii="Times New Roman" w:hAnsi="Times New Roman"/>
          <w:sz w:val="28"/>
          <w:szCs w:val="24"/>
        </w:rPr>
        <w:t>3</w:t>
      </w:r>
      <w:r>
        <w:rPr>
          <w:rFonts w:ascii="Times New Roman" w:hAnsi="Times New Roman"/>
          <w:sz w:val="28"/>
          <w:szCs w:val="24"/>
          <w:lang w:val="kk-KZ"/>
        </w:rPr>
        <w:t>,</w:t>
      </w:r>
      <w:r w:rsidRPr="00317FE3">
        <w:rPr>
          <w:rFonts w:ascii="Times New Roman" w:hAnsi="Times New Roman"/>
          <w:sz w:val="28"/>
          <w:szCs w:val="24"/>
        </w:rPr>
        <w:t>5</w:t>
      </w:r>
      <w:r w:rsidRPr="00570139">
        <w:rPr>
          <w:rFonts w:ascii="Times New Roman" w:hAnsi="Times New Roman"/>
          <w:sz w:val="28"/>
          <w:szCs w:val="24"/>
        </w:rPr>
        <w:t>-бис(арилиден)кетоны</w:t>
      </w:r>
      <w:r>
        <w:rPr>
          <w:rFonts w:ascii="Times New Roman" w:hAnsi="Times New Roman"/>
          <w:sz w:val="28"/>
          <w:szCs w:val="24"/>
          <w:lang w:val="kk-KZ"/>
        </w:rPr>
        <w:t xml:space="preserve"> были исследованы на </w:t>
      </w:r>
      <w:r w:rsidRPr="00D14035">
        <w:rPr>
          <w:rFonts w:ascii="Times New Roman" w:hAnsi="Times New Roman"/>
          <w:sz w:val="28"/>
          <w:szCs w:val="24"/>
          <w:lang w:val="kk-KZ"/>
        </w:rPr>
        <w:t>цитотоксическ</w:t>
      </w:r>
      <w:r>
        <w:rPr>
          <w:rFonts w:ascii="Times New Roman" w:hAnsi="Times New Roman"/>
          <w:sz w:val="28"/>
          <w:szCs w:val="24"/>
          <w:lang w:val="kk-KZ"/>
        </w:rPr>
        <w:t xml:space="preserve">ую активность и </w:t>
      </w:r>
      <w:r w:rsidR="00F07110">
        <w:rPr>
          <w:rFonts w:ascii="Times New Roman" w:hAnsi="Times New Roman"/>
          <w:sz w:val="28"/>
          <w:szCs w:val="24"/>
          <w:lang w:val="kk-KZ"/>
        </w:rPr>
        <w:t>при этом</w:t>
      </w:r>
      <w:r>
        <w:rPr>
          <w:rFonts w:ascii="Times New Roman" w:hAnsi="Times New Roman"/>
          <w:sz w:val="28"/>
          <w:szCs w:val="24"/>
          <w:lang w:val="kk-KZ"/>
        </w:rPr>
        <w:t xml:space="preserve"> установлено </w:t>
      </w:r>
      <w:r w:rsidRPr="00B13E4D">
        <w:rPr>
          <w:rFonts w:ascii="Times New Roman" w:hAnsi="Times New Roman"/>
          <w:sz w:val="28"/>
          <w:szCs w:val="24"/>
        </w:rPr>
        <w:t>[</w:t>
      </w:r>
      <w:r w:rsidR="00020552" w:rsidRPr="00020552">
        <w:rPr>
          <w:rFonts w:ascii="Times New Roman" w:hAnsi="Times New Roman"/>
          <w:sz w:val="28"/>
          <w:szCs w:val="24"/>
        </w:rPr>
        <w:t>76</w:t>
      </w:r>
      <w:r w:rsidRPr="00B13E4D">
        <w:rPr>
          <w:rFonts w:ascii="Times New Roman" w:hAnsi="Times New Roman"/>
          <w:sz w:val="28"/>
          <w:szCs w:val="24"/>
        </w:rPr>
        <w:t>]</w:t>
      </w:r>
      <w:r>
        <w:rPr>
          <w:rFonts w:ascii="Times New Roman" w:hAnsi="Times New Roman"/>
          <w:sz w:val="28"/>
          <w:szCs w:val="24"/>
        </w:rPr>
        <w:t xml:space="preserve">, что </w:t>
      </w:r>
      <w:r w:rsidRPr="00D14035">
        <w:rPr>
          <w:rFonts w:ascii="Times New Roman" w:hAnsi="Times New Roman"/>
          <w:sz w:val="28"/>
          <w:szCs w:val="24"/>
          <w:lang w:val="kk-KZ"/>
        </w:rPr>
        <w:t xml:space="preserve">большинство соединений </w:t>
      </w:r>
      <w:r>
        <w:rPr>
          <w:rFonts w:ascii="Times New Roman" w:hAnsi="Times New Roman"/>
          <w:sz w:val="28"/>
          <w:szCs w:val="24"/>
          <w:lang w:val="kk-KZ"/>
        </w:rPr>
        <w:t>проявляют</w:t>
      </w:r>
      <w:r w:rsidRPr="00D14035">
        <w:rPr>
          <w:rFonts w:ascii="Times New Roman" w:hAnsi="Times New Roman"/>
          <w:sz w:val="28"/>
          <w:szCs w:val="24"/>
          <w:lang w:val="kk-KZ"/>
        </w:rPr>
        <w:t xml:space="preserve"> цитотоксич</w:t>
      </w:r>
      <w:r>
        <w:rPr>
          <w:rFonts w:ascii="Times New Roman" w:hAnsi="Times New Roman"/>
          <w:sz w:val="28"/>
          <w:szCs w:val="24"/>
          <w:lang w:val="kk-KZ"/>
        </w:rPr>
        <w:t>ность</w:t>
      </w:r>
      <w:r w:rsidRPr="00D14035">
        <w:rPr>
          <w:rFonts w:ascii="Times New Roman" w:hAnsi="Times New Roman"/>
          <w:sz w:val="28"/>
          <w:szCs w:val="24"/>
          <w:lang w:val="kk-KZ"/>
        </w:rPr>
        <w:t xml:space="preserve"> по отношению к устойчивой к цисплатину линии клеток рака яичников человека A2780-CP70, а также к неустойчивой линии A2780.</w:t>
      </w:r>
      <w:r w:rsidRPr="00570139">
        <w:rPr>
          <w:rFonts w:ascii="Times New Roman" w:hAnsi="Times New Roman"/>
          <w:sz w:val="28"/>
          <w:szCs w:val="24"/>
        </w:rPr>
        <w:t xml:space="preserve"> </w:t>
      </w:r>
      <w:r w:rsidRPr="00B13E4D">
        <w:rPr>
          <w:rFonts w:ascii="Times New Roman" w:hAnsi="Times New Roman"/>
          <w:sz w:val="28"/>
          <w:szCs w:val="24"/>
        </w:rPr>
        <w:t>Такие соединения легко получают химическим синтезом, а значительное структурное разнообразие можно получить, комбинируя наборы легкодоступных исходных материалов</w:t>
      </w:r>
      <w:r w:rsidR="00D73EDA">
        <w:rPr>
          <w:rFonts w:ascii="Times New Roman" w:hAnsi="Times New Roman"/>
          <w:sz w:val="28"/>
          <w:szCs w:val="24"/>
        </w:rPr>
        <w:t xml:space="preserve"> (схема 1.25)</w:t>
      </w:r>
    </w:p>
    <w:p w14:paraId="147AEB8E" w14:textId="77777777" w:rsidR="00211B30" w:rsidRPr="00B13E4D" w:rsidRDefault="00211B30" w:rsidP="0017409D">
      <w:pPr>
        <w:pStyle w:val="31"/>
        <w:autoSpaceDE w:val="0"/>
        <w:autoSpaceDN w:val="0"/>
        <w:adjustRightInd w:val="0"/>
        <w:spacing w:after="0" w:line="240" w:lineRule="auto"/>
        <w:ind w:firstLine="567"/>
        <w:jc w:val="both"/>
        <w:rPr>
          <w:rFonts w:ascii="Times New Roman" w:hAnsi="Times New Roman"/>
          <w:sz w:val="28"/>
          <w:szCs w:val="24"/>
        </w:rPr>
      </w:pPr>
    </w:p>
    <w:p w14:paraId="4AAB60E1" w14:textId="3C4F7190" w:rsidR="00211B30" w:rsidRDefault="003456B6" w:rsidP="008E0A90">
      <w:pPr>
        <w:pStyle w:val="31"/>
        <w:autoSpaceDE w:val="0"/>
        <w:autoSpaceDN w:val="0"/>
        <w:adjustRightInd w:val="0"/>
        <w:spacing w:after="0" w:line="240" w:lineRule="auto"/>
        <w:jc w:val="center"/>
      </w:pPr>
      <w:r>
        <w:object w:dxaOrig="7379" w:dyaOrig="1180" w14:anchorId="1C634A1A">
          <v:shape id="_x0000_i1060" type="#_x0000_t75" style="width:369pt;height:59.25pt" o:ole="">
            <v:imagedata r:id="rId79" o:title=""/>
          </v:shape>
          <o:OLEObject Type="Embed" ProgID="ChemDraw.Document.6.0" ShapeID="_x0000_i1060" DrawAspect="Content" ObjectID="_1748603106" r:id="rId80"/>
        </w:object>
      </w:r>
    </w:p>
    <w:p w14:paraId="4EC47A07" w14:textId="71399062" w:rsidR="00D73EDA" w:rsidRDefault="00D73EDA" w:rsidP="008E0A90">
      <w:pPr>
        <w:pStyle w:val="31"/>
        <w:autoSpaceDE w:val="0"/>
        <w:autoSpaceDN w:val="0"/>
        <w:adjustRightInd w:val="0"/>
        <w:spacing w:after="0" w:line="240" w:lineRule="auto"/>
        <w:jc w:val="center"/>
        <w:rPr>
          <w:rFonts w:ascii="Times New Roman" w:hAnsi="Times New Roman"/>
          <w:sz w:val="28"/>
          <w:szCs w:val="28"/>
        </w:rPr>
      </w:pPr>
    </w:p>
    <w:p w14:paraId="4864E6A1" w14:textId="41A7BABE" w:rsidR="00D73EDA" w:rsidRPr="00D73EDA" w:rsidRDefault="00D73EDA" w:rsidP="008E0A90">
      <w:pPr>
        <w:pStyle w:val="31"/>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Схема 1.25</w:t>
      </w:r>
    </w:p>
    <w:p w14:paraId="2BB07DB8" w14:textId="77777777" w:rsidR="00211B30" w:rsidRDefault="00211B30" w:rsidP="0017409D">
      <w:pPr>
        <w:pStyle w:val="31"/>
        <w:autoSpaceDE w:val="0"/>
        <w:autoSpaceDN w:val="0"/>
        <w:adjustRightInd w:val="0"/>
        <w:spacing w:after="0" w:line="240" w:lineRule="auto"/>
        <w:ind w:firstLine="567"/>
        <w:jc w:val="both"/>
      </w:pPr>
    </w:p>
    <w:p w14:paraId="2CD3B77D" w14:textId="77777777" w:rsidR="00211B30" w:rsidRPr="00910B11" w:rsidRDefault="00211B30" w:rsidP="00D7277E">
      <w:pPr>
        <w:pStyle w:val="31"/>
        <w:autoSpaceDE w:val="0"/>
        <w:autoSpaceDN w:val="0"/>
        <w:adjustRightInd w:val="0"/>
        <w:spacing w:after="0" w:line="240" w:lineRule="auto"/>
        <w:ind w:firstLine="709"/>
        <w:jc w:val="both"/>
        <w:rPr>
          <w:rFonts w:ascii="Times New Roman" w:hAnsi="Times New Roman"/>
          <w:sz w:val="28"/>
          <w:szCs w:val="28"/>
        </w:rPr>
      </w:pPr>
      <w:r w:rsidRPr="0067771B">
        <w:rPr>
          <w:rFonts w:ascii="Times New Roman" w:hAnsi="Times New Roman"/>
          <w:sz w:val="28"/>
          <w:szCs w:val="28"/>
        </w:rPr>
        <w:t>Биологическая оценка 5-метилидентетрагидропиран-4-онов</w:t>
      </w:r>
      <w:r>
        <w:rPr>
          <w:rFonts w:ascii="Times New Roman" w:hAnsi="Times New Roman"/>
          <w:sz w:val="28"/>
          <w:szCs w:val="28"/>
        </w:rPr>
        <w:t xml:space="preserve"> </w:t>
      </w:r>
      <w:r w:rsidRPr="00192022">
        <w:rPr>
          <w:rFonts w:ascii="Times New Roman" w:hAnsi="Times New Roman"/>
          <w:sz w:val="28"/>
          <w:szCs w:val="28"/>
        </w:rPr>
        <w:t>[</w:t>
      </w:r>
      <w:r w:rsidR="00255871">
        <w:rPr>
          <w:rFonts w:ascii="Times New Roman" w:hAnsi="Times New Roman"/>
          <w:sz w:val="28"/>
          <w:szCs w:val="28"/>
        </w:rPr>
        <w:t>8</w:t>
      </w:r>
      <w:r w:rsidRPr="00192022">
        <w:rPr>
          <w:rFonts w:ascii="Times New Roman" w:hAnsi="Times New Roman"/>
          <w:sz w:val="28"/>
          <w:szCs w:val="28"/>
        </w:rPr>
        <w:t>]</w:t>
      </w:r>
      <w:r w:rsidRPr="0067771B">
        <w:rPr>
          <w:rFonts w:ascii="Times New Roman" w:hAnsi="Times New Roman"/>
          <w:sz w:val="28"/>
          <w:szCs w:val="28"/>
        </w:rPr>
        <w:t xml:space="preserve"> </w:t>
      </w:r>
      <w:r>
        <w:rPr>
          <w:rFonts w:ascii="Times New Roman" w:hAnsi="Times New Roman"/>
          <w:sz w:val="28"/>
          <w:szCs w:val="28"/>
          <w:lang w:val="kk-KZ"/>
        </w:rPr>
        <w:t>показала</w:t>
      </w:r>
      <w:r w:rsidRPr="0067771B">
        <w:rPr>
          <w:rFonts w:ascii="Times New Roman" w:hAnsi="Times New Roman"/>
          <w:sz w:val="28"/>
          <w:szCs w:val="28"/>
        </w:rPr>
        <w:t xml:space="preserve">, что эти соединения обладают выраженной цитотоксической активностью в отношении ряда линий раковых клеток. Предварительные тесты показали, что </w:t>
      </w:r>
      <w:r>
        <w:rPr>
          <w:rFonts w:ascii="Times New Roman" w:hAnsi="Times New Roman"/>
          <w:sz w:val="28"/>
          <w:szCs w:val="28"/>
          <w:lang w:val="kk-KZ"/>
        </w:rPr>
        <w:t xml:space="preserve">соединения </w:t>
      </w:r>
      <w:r w:rsidRPr="0067771B">
        <w:rPr>
          <w:rFonts w:ascii="Times New Roman" w:hAnsi="Times New Roman"/>
          <w:sz w:val="28"/>
          <w:szCs w:val="28"/>
        </w:rPr>
        <w:t>индуциру</w:t>
      </w:r>
      <w:r>
        <w:rPr>
          <w:rFonts w:ascii="Times New Roman" w:hAnsi="Times New Roman"/>
          <w:sz w:val="28"/>
          <w:szCs w:val="28"/>
          <w:lang w:val="kk-KZ"/>
        </w:rPr>
        <w:t>ю</w:t>
      </w:r>
      <w:r w:rsidRPr="0067771B">
        <w:rPr>
          <w:rFonts w:ascii="Times New Roman" w:hAnsi="Times New Roman"/>
          <w:sz w:val="28"/>
          <w:szCs w:val="28"/>
        </w:rPr>
        <w:t xml:space="preserve">т апоптоз в клетках HL-60 и вызывает остановку клеточного цикла в фазе G2/M, что может свидетельствовать о цитотоксической и цитостатической активности. </w:t>
      </w:r>
    </w:p>
    <w:p w14:paraId="5133005D" w14:textId="77777777" w:rsidR="00211B30" w:rsidRDefault="00211B30" w:rsidP="0017409D">
      <w:pPr>
        <w:pStyle w:val="31"/>
        <w:autoSpaceDE w:val="0"/>
        <w:autoSpaceDN w:val="0"/>
        <w:adjustRightInd w:val="0"/>
        <w:spacing w:after="0" w:line="240" w:lineRule="auto"/>
        <w:ind w:firstLine="567"/>
        <w:jc w:val="both"/>
      </w:pPr>
    </w:p>
    <w:p w14:paraId="2CA1D457" w14:textId="77777777" w:rsidR="00211B30" w:rsidRDefault="00211B30" w:rsidP="0017409D">
      <w:pPr>
        <w:pStyle w:val="31"/>
        <w:autoSpaceDE w:val="0"/>
        <w:autoSpaceDN w:val="0"/>
        <w:adjustRightInd w:val="0"/>
        <w:spacing w:after="0" w:line="240" w:lineRule="auto"/>
        <w:jc w:val="center"/>
      </w:pPr>
      <w:r>
        <w:object w:dxaOrig="6796" w:dyaOrig="1780" w14:anchorId="281E99F1">
          <v:shape id="_x0000_i1061" type="#_x0000_t75" style="width:339.75pt;height:88.5pt" o:ole="">
            <v:imagedata r:id="rId81" o:title=""/>
          </v:shape>
          <o:OLEObject Type="Embed" ProgID="ChemDraw.Document.6.0" ShapeID="_x0000_i1061" DrawAspect="Content" ObjectID="_1748603107" r:id="rId82"/>
        </w:object>
      </w:r>
    </w:p>
    <w:p w14:paraId="575BDE4D" w14:textId="77777777" w:rsidR="00211B30" w:rsidRDefault="00211B30" w:rsidP="0017409D">
      <w:pPr>
        <w:pStyle w:val="31"/>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ab/>
      </w:r>
    </w:p>
    <w:p w14:paraId="6A6F78D9" w14:textId="34C33A46" w:rsidR="00211B30" w:rsidRDefault="00211B30" w:rsidP="0017409D">
      <w:pPr>
        <w:spacing w:after="0" w:line="240" w:lineRule="auto"/>
        <w:ind w:firstLine="708"/>
        <w:jc w:val="both"/>
        <w:rPr>
          <w:rFonts w:ascii="Times New Roman" w:hAnsi="Times New Roman"/>
          <w:sz w:val="28"/>
          <w:szCs w:val="28"/>
        </w:rPr>
      </w:pPr>
      <w:r>
        <w:rPr>
          <w:rFonts w:ascii="Times New Roman" w:hAnsi="Times New Roman"/>
          <w:sz w:val="28"/>
          <w:szCs w:val="28"/>
        </w:rPr>
        <w:t xml:space="preserve">Оксимы и </w:t>
      </w:r>
      <w:r>
        <w:rPr>
          <w:rFonts w:ascii="Times New Roman" w:hAnsi="Times New Roman"/>
          <w:sz w:val="28"/>
          <w:szCs w:val="28"/>
          <w:lang w:val="kk-KZ"/>
        </w:rPr>
        <w:t xml:space="preserve">их </w:t>
      </w:r>
      <w:r>
        <w:rPr>
          <w:rFonts w:ascii="Times New Roman" w:hAnsi="Times New Roman"/>
          <w:sz w:val="28"/>
          <w:szCs w:val="28"/>
        </w:rPr>
        <w:t>простые эфиры</w:t>
      </w:r>
      <w:r w:rsidR="00F07110">
        <w:rPr>
          <w:rFonts w:ascii="Times New Roman" w:hAnsi="Times New Roman"/>
          <w:sz w:val="28"/>
          <w:szCs w:val="28"/>
        </w:rPr>
        <w:t>, полученные на основе тетрагидропиранонов,</w:t>
      </w:r>
      <w:r w:rsidRPr="003F722C">
        <w:rPr>
          <w:rFonts w:ascii="Times New Roman" w:hAnsi="Times New Roman"/>
          <w:sz w:val="28"/>
          <w:szCs w:val="28"/>
        </w:rPr>
        <w:t xml:space="preserve"> присутствую</w:t>
      </w:r>
      <w:r>
        <w:rPr>
          <w:rFonts w:ascii="Times New Roman" w:hAnsi="Times New Roman"/>
          <w:sz w:val="28"/>
          <w:szCs w:val="28"/>
          <w:lang w:val="kk-KZ"/>
        </w:rPr>
        <w:t>т</w:t>
      </w:r>
      <w:r w:rsidRPr="003F722C">
        <w:rPr>
          <w:rFonts w:ascii="Times New Roman" w:hAnsi="Times New Roman"/>
          <w:sz w:val="28"/>
          <w:szCs w:val="28"/>
        </w:rPr>
        <w:t xml:space="preserve"> в </w:t>
      </w:r>
      <w:r>
        <w:rPr>
          <w:rFonts w:ascii="Times New Roman" w:hAnsi="Times New Roman"/>
          <w:sz w:val="28"/>
          <w:szCs w:val="28"/>
          <w:lang w:val="kk-KZ"/>
        </w:rPr>
        <w:t>некоторых</w:t>
      </w:r>
      <w:r w:rsidRPr="003F722C">
        <w:rPr>
          <w:rFonts w:ascii="Times New Roman" w:hAnsi="Times New Roman"/>
          <w:sz w:val="28"/>
          <w:szCs w:val="28"/>
        </w:rPr>
        <w:t xml:space="preserve"> биологически активных соединениях, которые проявляют лечебные свойства</w:t>
      </w:r>
      <w:r>
        <w:rPr>
          <w:rFonts w:ascii="Times New Roman" w:hAnsi="Times New Roman"/>
          <w:sz w:val="28"/>
          <w:szCs w:val="28"/>
          <w:lang w:val="kk-KZ"/>
        </w:rPr>
        <w:t xml:space="preserve"> </w:t>
      </w:r>
      <w:r w:rsidRPr="00C04149">
        <w:rPr>
          <w:rFonts w:ascii="Times New Roman" w:hAnsi="Times New Roman"/>
          <w:sz w:val="28"/>
          <w:szCs w:val="28"/>
        </w:rPr>
        <w:t>[</w:t>
      </w:r>
      <w:r w:rsidR="00020552" w:rsidRPr="00020552">
        <w:rPr>
          <w:rFonts w:ascii="Times New Roman" w:hAnsi="Times New Roman"/>
          <w:sz w:val="28"/>
          <w:szCs w:val="28"/>
        </w:rPr>
        <w:t>77</w:t>
      </w:r>
      <w:r w:rsidR="00255871">
        <w:rPr>
          <w:rFonts w:ascii="Times New Roman" w:hAnsi="Times New Roman"/>
          <w:sz w:val="28"/>
          <w:szCs w:val="28"/>
        </w:rPr>
        <w:sym w:font="Symbol" w:char="F02D"/>
      </w:r>
      <w:r w:rsidR="00020552" w:rsidRPr="00020552">
        <w:rPr>
          <w:rFonts w:ascii="Times New Roman" w:hAnsi="Times New Roman"/>
          <w:sz w:val="28"/>
          <w:szCs w:val="28"/>
        </w:rPr>
        <w:t>78</w:t>
      </w:r>
      <w:r w:rsidRPr="00C04149">
        <w:rPr>
          <w:rFonts w:ascii="Times New Roman" w:hAnsi="Times New Roman"/>
          <w:sz w:val="28"/>
          <w:szCs w:val="28"/>
        </w:rPr>
        <w:t>]</w:t>
      </w:r>
      <w:r w:rsidRPr="003F722C">
        <w:rPr>
          <w:rFonts w:ascii="Times New Roman" w:hAnsi="Times New Roman"/>
          <w:sz w:val="28"/>
          <w:szCs w:val="28"/>
        </w:rPr>
        <w:t>.</w:t>
      </w:r>
      <w:r w:rsidRPr="00521A2A">
        <w:rPr>
          <w:rFonts w:ascii="Times New Roman" w:hAnsi="Times New Roman"/>
          <w:sz w:val="28"/>
          <w:szCs w:val="28"/>
        </w:rPr>
        <w:t xml:space="preserve"> </w:t>
      </w:r>
    </w:p>
    <w:p w14:paraId="517BFFBD" w14:textId="1F3AA87B" w:rsidR="00211B30" w:rsidRDefault="00F07110" w:rsidP="0017409D">
      <w:pPr>
        <w:pStyle w:val="Diss"/>
        <w:ind w:firstLine="708"/>
        <w:rPr>
          <w:lang w:val="ru-RU"/>
        </w:rPr>
      </w:pPr>
      <w:r>
        <w:rPr>
          <w:lang w:val="ru-RU"/>
        </w:rPr>
        <w:t>Так, н</w:t>
      </w:r>
      <w:r w:rsidR="00211B30" w:rsidRPr="008246A6">
        <w:rPr>
          <w:lang w:val="ru-RU"/>
        </w:rPr>
        <w:t xml:space="preserve">екоторые оксимы </w:t>
      </w:r>
      <w:r w:rsidR="00211B30">
        <w:rPr>
          <w:lang w:val="ru-RU"/>
        </w:rPr>
        <w:t>3</w:t>
      </w:r>
      <w:r w:rsidR="00211B30" w:rsidRPr="008246A6">
        <w:rPr>
          <w:lang w:val="ru-RU"/>
        </w:rPr>
        <w:t>,</w:t>
      </w:r>
      <w:r w:rsidR="00211B30">
        <w:rPr>
          <w:lang w:val="ru-RU"/>
        </w:rPr>
        <w:t>5</w:t>
      </w:r>
      <w:r w:rsidR="00211B30" w:rsidRPr="008246A6">
        <w:rPr>
          <w:lang w:val="ru-RU"/>
        </w:rPr>
        <w:t>-диарилтетрагидропиран-4-она</w:t>
      </w:r>
      <w:r w:rsidR="00211B30">
        <w:rPr>
          <w:lang w:val="ru-RU"/>
        </w:rPr>
        <w:t xml:space="preserve">, </w:t>
      </w:r>
      <w:r w:rsidR="00211B30" w:rsidRPr="008246A6">
        <w:rPr>
          <w:lang w:val="ru-RU"/>
        </w:rPr>
        <w:t>синтезирован</w:t>
      </w:r>
      <w:r w:rsidR="00211B30">
        <w:rPr>
          <w:lang w:val="ru-RU"/>
        </w:rPr>
        <w:t>н</w:t>
      </w:r>
      <w:r w:rsidR="00211B30" w:rsidRPr="008246A6">
        <w:rPr>
          <w:lang w:val="ru-RU"/>
        </w:rPr>
        <w:t>ы</w:t>
      </w:r>
      <w:r w:rsidR="00211B30">
        <w:rPr>
          <w:lang w:val="ru-RU"/>
        </w:rPr>
        <w:t>е</w:t>
      </w:r>
      <w:r w:rsidR="00211B30" w:rsidRPr="008246A6">
        <w:rPr>
          <w:lang w:val="ru-RU"/>
        </w:rPr>
        <w:t xml:space="preserve"> при микроволновом облучении</w:t>
      </w:r>
      <w:r w:rsidR="00211B30">
        <w:rPr>
          <w:lang w:val="ru-RU"/>
        </w:rPr>
        <w:t xml:space="preserve"> </w:t>
      </w:r>
      <w:r w:rsidR="00211B30" w:rsidRPr="008246A6">
        <w:rPr>
          <w:lang w:val="ru-RU"/>
        </w:rPr>
        <w:t>[</w:t>
      </w:r>
      <w:r w:rsidR="00020552" w:rsidRPr="00020552">
        <w:rPr>
          <w:lang w:val="ru-RU"/>
        </w:rPr>
        <w:t>79</w:t>
      </w:r>
      <w:r w:rsidR="00211B30" w:rsidRPr="008246A6">
        <w:rPr>
          <w:lang w:val="ru-RU"/>
        </w:rPr>
        <w:t>]</w:t>
      </w:r>
      <w:r w:rsidR="00211B30">
        <w:rPr>
          <w:lang w:val="ru-RU"/>
        </w:rPr>
        <w:t xml:space="preserve">, были </w:t>
      </w:r>
      <w:r w:rsidR="00211B30" w:rsidRPr="008246A6">
        <w:rPr>
          <w:i/>
          <w:iCs/>
        </w:rPr>
        <w:t>in</w:t>
      </w:r>
      <w:r w:rsidR="00211B30" w:rsidRPr="008246A6">
        <w:rPr>
          <w:i/>
          <w:iCs/>
          <w:lang w:val="ru-RU"/>
        </w:rPr>
        <w:t xml:space="preserve"> </w:t>
      </w:r>
      <w:r w:rsidR="00211B30" w:rsidRPr="008246A6">
        <w:rPr>
          <w:i/>
          <w:iCs/>
        </w:rPr>
        <w:t>vitro</w:t>
      </w:r>
      <w:r w:rsidR="00211B30" w:rsidRPr="008246A6">
        <w:rPr>
          <w:lang w:val="ru-RU"/>
        </w:rPr>
        <w:t xml:space="preserve"> оценены на  антибактериальную активность против клинически выделенных бактериальных штаммов</w:t>
      </w:r>
      <w:r w:rsidR="00211B30">
        <w:rPr>
          <w:lang w:val="ru-RU"/>
        </w:rPr>
        <w:t xml:space="preserve"> </w:t>
      </w:r>
      <w:r w:rsidR="00211B30" w:rsidRPr="008246A6">
        <w:rPr>
          <w:i/>
          <w:iCs/>
        </w:rPr>
        <w:t>S</w:t>
      </w:r>
      <w:r w:rsidR="00211B30" w:rsidRPr="008246A6">
        <w:rPr>
          <w:i/>
          <w:iCs/>
          <w:lang w:val="ru-RU"/>
        </w:rPr>
        <w:t>.</w:t>
      </w:r>
      <w:r w:rsidR="00211B30" w:rsidRPr="008246A6">
        <w:rPr>
          <w:i/>
          <w:iCs/>
        </w:rPr>
        <w:t>aureus</w:t>
      </w:r>
      <w:r w:rsidR="00211B30" w:rsidRPr="008246A6">
        <w:rPr>
          <w:i/>
          <w:iCs/>
          <w:lang w:val="ru-RU"/>
        </w:rPr>
        <w:t xml:space="preserve">, </w:t>
      </w:r>
      <w:r w:rsidR="00211B30" w:rsidRPr="008246A6">
        <w:rPr>
          <w:i/>
          <w:iCs/>
        </w:rPr>
        <w:t>β</w:t>
      </w:r>
      <w:r w:rsidR="00211B30" w:rsidRPr="008246A6">
        <w:rPr>
          <w:i/>
          <w:iCs/>
          <w:lang w:val="ru-RU"/>
        </w:rPr>
        <w:t>-</w:t>
      </w:r>
      <w:r w:rsidR="00211B30" w:rsidRPr="008246A6">
        <w:rPr>
          <w:i/>
          <w:iCs/>
        </w:rPr>
        <w:t>H</w:t>
      </w:r>
      <w:r w:rsidR="00211B30" w:rsidRPr="008246A6">
        <w:rPr>
          <w:i/>
          <w:iCs/>
          <w:lang w:val="ru-RU"/>
        </w:rPr>
        <w:t>.</w:t>
      </w:r>
      <w:r w:rsidR="00211B30" w:rsidRPr="008246A6">
        <w:rPr>
          <w:i/>
          <w:iCs/>
        </w:rPr>
        <w:t>Streptococcus</w:t>
      </w:r>
      <w:r w:rsidR="00211B30" w:rsidRPr="008246A6">
        <w:rPr>
          <w:i/>
          <w:iCs/>
          <w:lang w:val="ru-RU"/>
        </w:rPr>
        <w:t xml:space="preserve">, </w:t>
      </w:r>
      <w:r w:rsidR="00211B30" w:rsidRPr="008246A6">
        <w:rPr>
          <w:i/>
          <w:iCs/>
        </w:rPr>
        <w:t>E</w:t>
      </w:r>
      <w:r w:rsidR="00211B30" w:rsidRPr="008246A6">
        <w:rPr>
          <w:i/>
          <w:iCs/>
          <w:lang w:val="ru-RU"/>
        </w:rPr>
        <w:t xml:space="preserve">. </w:t>
      </w:r>
      <w:r w:rsidR="00211B30" w:rsidRPr="008246A6">
        <w:rPr>
          <w:i/>
          <w:iCs/>
        </w:rPr>
        <w:t>coli</w:t>
      </w:r>
      <w:r w:rsidR="00211B30" w:rsidRPr="008246A6">
        <w:rPr>
          <w:i/>
          <w:iCs/>
          <w:lang w:val="ru-RU"/>
        </w:rPr>
        <w:t xml:space="preserve">, </w:t>
      </w:r>
      <w:r w:rsidR="00211B30" w:rsidRPr="008246A6">
        <w:rPr>
          <w:i/>
          <w:iCs/>
        </w:rPr>
        <w:t>P</w:t>
      </w:r>
      <w:r w:rsidR="00211B30" w:rsidRPr="008246A6">
        <w:rPr>
          <w:i/>
          <w:iCs/>
          <w:lang w:val="ru-RU"/>
        </w:rPr>
        <w:t>.</w:t>
      </w:r>
      <w:r w:rsidR="00211B30" w:rsidRPr="008246A6">
        <w:rPr>
          <w:i/>
          <w:iCs/>
        </w:rPr>
        <w:t>aeruginosa</w:t>
      </w:r>
      <w:r w:rsidR="00211B30" w:rsidRPr="008246A6">
        <w:rPr>
          <w:i/>
          <w:iCs/>
          <w:lang w:val="ru-RU"/>
        </w:rPr>
        <w:t xml:space="preserve">, </w:t>
      </w:r>
      <w:r w:rsidR="00211B30" w:rsidRPr="008246A6">
        <w:rPr>
          <w:i/>
          <w:iCs/>
        </w:rPr>
        <w:t>S</w:t>
      </w:r>
      <w:r w:rsidR="00211B30" w:rsidRPr="008246A6">
        <w:rPr>
          <w:i/>
          <w:iCs/>
          <w:lang w:val="ru-RU"/>
        </w:rPr>
        <w:t>.</w:t>
      </w:r>
      <w:r w:rsidR="00211B30" w:rsidRPr="008246A6">
        <w:rPr>
          <w:i/>
          <w:iCs/>
        </w:rPr>
        <w:t>typhii</w:t>
      </w:r>
      <w:r w:rsidR="00211B30" w:rsidRPr="008246A6">
        <w:rPr>
          <w:lang w:val="ru-RU"/>
        </w:rPr>
        <w:t xml:space="preserve"> и </w:t>
      </w:r>
      <w:r w:rsidR="00211B30" w:rsidRPr="008246A6">
        <w:rPr>
          <w:i/>
          <w:iCs/>
        </w:rPr>
        <w:t>in</w:t>
      </w:r>
      <w:r w:rsidR="00211B30" w:rsidRPr="008246A6">
        <w:rPr>
          <w:i/>
          <w:iCs/>
          <w:lang w:val="ru-RU"/>
        </w:rPr>
        <w:t xml:space="preserve"> </w:t>
      </w:r>
      <w:r w:rsidR="00211B30" w:rsidRPr="008246A6">
        <w:rPr>
          <w:i/>
          <w:iCs/>
        </w:rPr>
        <w:t>vitro</w:t>
      </w:r>
      <w:r w:rsidR="00211B30" w:rsidRPr="008246A6">
        <w:rPr>
          <w:i/>
          <w:iCs/>
          <w:lang w:val="ru-RU"/>
        </w:rPr>
        <w:t xml:space="preserve"> </w:t>
      </w:r>
      <w:r w:rsidR="00211B30" w:rsidRPr="008246A6">
        <w:rPr>
          <w:lang w:val="ru-RU"/>
        </w:rPr>
        <w:t xml:space="preserve">противогрибковую активность в отношении штаммов грибов </w:t>
      </w:r>
      <w:r w:rsidR="00211B30" w:rsidRPr="008246A6">
        <w:rPr>
          <w:i/>
          <w:iCs/>
        </w:rPr>
        <w:t>C</w:t>
      </w:r>
      <w:r w:rsidR="00211B30" w:rsidRPr="008246A6">
        <w:rPr>
          <w:i/>
          <w:iCs/>
          <w:lang w:val="ru-RU"/>
        </w:rPr>
        <w:t>.</w:t>
      </w:r>
      <w:r w:rsidR="00211B30" w:rsidRPr="008246A6">
        <w:rPr>
          <w:i/>
          <w:iCs/>
        </w:rPr>
        <w:t>albicans</w:t>
      </w:r>
      <w:r w:rsidR="00211B30" w:rsidRPr="008246A6">
        <w:rPr>
          <w:i/>
          <w:iCs/>
          <w:lang w:val="ru-RU"/>
        </w:rPr>
        <w:t xml:space="preserve">, </w:t>
      </w:r>
      <w:r w:rsidR="00211B30" w:rsidRPr="008246A6">
        <w:rPr>
          <w:i/>
          <w:iCs/>
        </w:rPr>
        <w:t>Rhizopus</w:t>
      </w:r>
      <w:r w:rsidR="00211B30" w:rsidRPr="008246A6">
        <w:rPr>
          <w:i/>
          <w:iCs/>
          <w:lang w:val="ru-RU"/>
        </w:rPr>
        <w:t xml:space="preserve">, </w:t>
      </w:r>
      <w:r w:rsidR="00211B30" w:rsidRPr="008246A6">
        <w:rPr>
          <w:i/>
          <w:iCs/>
        </w:rPr>
        <w:t>A</w:t>
      </w:r>
      <w:r w:rsidR="00211B30" w:rsidRPr="008246A6">
        <w:rPr>
          <w:i/>
          <w:iCs/>
          <w:lang w:val="ru-RU"/>
        </w:rPr>
        <w:t>.</w:t>
      </w:r>
      <w:r w:rsidR="00211B30" w:rsidRPr="008246A6">
        <w:rPr>
          <w:i/>
          <w:iCs/>
        </w:rPr>
        <w:t>niger</w:t>
      </w:r>
      <w:r w:rsidR="00211B30" w:rsidRPr="008246A6">
        <w:rPr>
          <w:i/>
          <w:iCs/>
          <w:lang w:val="ru-RU"/>
        </w:rPr>
        <w:t xml:space="preserve"> </w:t>
      </w:r>
      <w:r w:rsidR="00211B30" w:rsidRPr="00825337">
        <w:rPr>
          <w:lang w:val="ru-RU"/>
        </w:rPr>
        <w:t>и</w:t>
      </w:r>
      <w:r w:rsidR="00211B30" w:rsidRPr="008246A6">
        <w:rPr>
          <w:i/>
          <w:iCs/>
          <w:lang w:val="ru-RU"/>
        </w:rPr>
        <w:t xml:space="preserve"> </w:t>
      </w:r>
      <w:r w:rsidR="00211B30" w:rsidRPr="008246A6">
        <w:rPr>
          <w:i/>
          <w:iCs/>
        </w:rPr>
        <w:t>A</w:t>
      </w:r>
      <w:r w:rsidR="00211B30" w:rsidRPr="008246A6">
        <w:rPr>
          <w:i/>
          <w:iCs/>
          <w:lang w:val="ru-RU"/>
        </w:rPr>
        <w:t>.</w:t>
      </w:r>
      <w:r w:rsidR="00211B30" w:rsidRPr="008246A6">
        <w:rPr>
          <w:i/>
          <w:iCs/>
        </w:rPr>
        <w:t>flavus</w:t>
      </w:r>
      <w:r w:rsidR="00211B30" w:rsidRPr="008246A6">
        <w:rPr>
          <w:lang w:val="ru-RU"/>
        </w:rPr>
        <w:t xml:space="preserve">. </w:t>
      </w:r>
      <w:r w:rsidR="00211B30">
        <w:rPr>
          <w:lang w:val="ru-RU"/>
        </w:rPr>
        <w:t xml:space="preserve">Оксимы были получены из соответствующих кетонов </w:t>
      </w:r>
      <w:r w:rsidR="00211B30" w:rsidRPr="008246A6">
        <w:rPr>
          <w:lang w:val="ru-RU"/>
        </w:rPr>
        <w:t>и гидроксиламина гидрохлорид</w:t>
      </w:r>
      <w:r w:rsidR="00211B30">
        <w:rPr>
          <w:lang w:val="ru-RU"/>
        </w:rPr>
        <w:t>а в присутствии</w:t>
      </w:r>
      <w:r w:rsidR="00211B30" w:rsidRPr="008246A6">
        <w:rPr>
          <w:lang w:val="ru-RU"/>
        </w:rPr>
        <w:t xml:space="preserve"> CaO </w:t>
      </w:r>
      <w:r w:rsidR="00211B30">
        <w:rPr>
          <w:lang w:val="ru-RU"/>
        </w:rPr>
        <w:t>при</w:t>
      </w:r>
      <w:r w:rsidR="00211B30" w:rsidRPr="008246A6">
        <w:rPr>
          <w:lang w:val="ru-RU"/>
        </w:rPr>
        <w:t xml:space="preserve"> микроволнов</w:t>
      </w:r>
      <w:r w:rsidR="00211B30">
        <w:rPr>
          <w:lang w:val="ru-RU"/>
        </w:rPr>
        <w:t>ом</w:t>
      </w:r>
      <w:r w:rsidR="00211B30" w:rsidRPr="008246A6">
        <w:rPr>
          <w:lang w:val="ru-RU"/>
        </w:rPr>
        <w:t xml:space="preserve"> облуч</w:t>
      </w:r>
      <w:r w:rsidR="00211B30">
        <w:rPr>
          <w:lang w:val="ru-RU"/>
        </w:rPr>
        <w:t>ении</w:t>
      </w:r>
      <w:r w:rsidR="00211B30" w:rsidRPr="008246A6">
        <w:rPr>
          <w:lang w:val="ru-RU"/>
        </w:rPr>
        <w:t xml:space="preserve"> в течение 5</w:t>
      </w:r>
      <w:r w:rsidR="00211B30">
        <w:rPr>
          <w:lang w:val="ru-RU"/>
        </w:rPr>
        <w:t>–</w:t>
      </w:r>
      <w:r w:rsidR="00211B30" w:rsidRPr="008246A6">
        <w:rPr>
          <w:lang w:val="ru-RU"/>
        </w:rPr>
        <w:t>10 мин</w:t>
      </w:r>
      <w:r w:rsidR="00D73EDA">
        <w:rPr>
          <w:lang w:val="ru-RU"/>
        </w:rPr>
        <w:t xml:space="preserve"> (схема 1.26)</w:t>
      </w:r>
      <w:r w:rsidR="00211B30" w:rsidRPr="008246A6">
        <w:rPr>
          <w:lang w:val="ru-RU"/>
        </w:rPr>
        <w:t>.</w:t>
      </w:r>
    </w:p>
    <w:p w14:paraId="5042E7B2" w14:textId="77777777" w:rsidR="00825337" w:rsidRDefault="00825337" w:rsidP="0017409D">
      <w:pPr>
        <w:pStyle w:val="Diss"/>
        <w:ind w:firstLine="708"/>
        <w:rPr>
          <w:lang w:val="ru-RU"/>
        </w:rPr>
      </w:pPr>
    </w:p>
    <w:p w14:paraId="5AE242B1" w14:textId="5AB3D487" w:rsidR="00211B30" w:rsidRDefault="00855079" w:rsidP="0017409D">
      <w:pPr>
        <w:pStyle w:val="Diss"/>
        <w:jc w:val="center"/>
      </w:pPr>
      <w:r>
        <w:object w:dxaOrig="7461" w:dyaOrig="1332" w14:anchorId="39048BDE">
          <v:shape id="_x0000_i1062" type="#_x0000_t75" style="width:374.25pt;height:67.5pt" o:ole="">
            <v:imagedata r:id="rId83" o:title=""/>
          </v:shape>
          <o:OLEObject Type="Embed" ProgID="ChemDraw.Document.6.0" ShapeID="_x0000_i1062" DrawAspect="Content" ObjectID="_1748603108" r:id="rId84"/>
        </w:object>
      </w:r>
    </w:p>
    <w:p w14:paraId="3FED2026" w14:textId="06F73B3C" w:rsidR="00D73EDA" w:rsidRDefault="00D73EDA" w:rsidP="0017409D">
      <w:pPr>
        <w:pStyle w:val="Diss"/>
        <w:jc w:val="center"/>
      </w:pPr>
    </w:p>
    <w:p w14:paraId="55A80FB6" w14:textId="6C8BE358" w:rsidR="00D73EDA" w:rsidRPr="00D73EDA" w:rsidRDefault="00D73EDA" w:rsidP="0017409D">
      <w:pPr>
        <w:pStyle w:val="Diss"/>
        <w:jc w:val="center"/>
        <w:rPr>
          <w:lang w:val="ru-RU"/>
        </w:rPr>
      </w:pPr>
      <w:r>
        <w:rPr>
          <w:lang w:val="ru-RU"/>
        </w:rPr>
        <w:t>Схема 1.26</w:t>
      </w:r>
    </w:p>
    <w:p w14:paraId="3525557F" w14:textId="77777777" w:rsidR="00211B30" w:rsidRDefault="00211B30" w:rsidP="0017409D">
      <w:pPr>
        <w:pStyle w:val="Diss"/>
        <w:rPr>
          <w:lang w:val="ru-RU"/>
        </w:rPr>
      </w:pPr>
    </w:p>
    <w:p w14:paraId="744DB0C4" w14:textId="1F85CD97" w:rsidR="00211B30" w:rsidRDefault="00211B30" w:rsidP="0017409D">
      <w:pPr>
        <w:pStyle w:val="Diss"/>
        <w:ind w:firstLine="708"/>
        <w:rPr>
          <w:lang w:val="ru-RU"/>
        </w:rPr>
      </w:pPr>
      <w:r w:rsidRPr="00BF1E08">
        <w:rPr>
          <w:lang w:val="ru-RU"/>
        </w:rPr>
        <w:t>В исследовании [</w:t>
      </w:r>
      <w:r w:rsidR="00020552" w:rsidRPr="00020552">
        <w:rPr>
          <w:lang w:val="ru-RU"/>
        </w:rPr>
        <w:t>80</w:t>
      </w:r>
      <w:r w:rsidRPr="00BF1E08">
        <w:rPr>
          <w:lang w:val="ru-RU"/>
        </w:rPr>
        <w:t>] противораковые соединения на основе α, β-ненасыщенных карбонилов использовались в качестве исходных материалов для синтеза новых оксим</w:t>
      </w:r>
      <w:r>
        <w:rPr>
          <w:lang w:val="ru-RU"/>
        </w:rPr>
        <w:t>ов – аналогов куркумина</w:t>
      </w:r>
      <w:r w:rsidR="00D73EDA">
        <w:rPr>
          <w:lang w:val="ru-RU"/>
        </w:rPr>
        <w:t xml:space="preserve"> (схема 1.27)</w:t>
      </w:r>
      <w:r w:rsidRPr="00BF1E08">
        <w:rPr>
          <w:lang w:val="ru-RU"/>
        </w:rPr>
        <w:t xml:space="preserve">. Результаты антипролиферативного анализа с использованием семи различных линий раковых клеток человека дали четкую картину взаимосвязи структуры и активности. </w:t>
      </w:r>
      <w:r>
        <w:rPr>
          <w:lang w:val="ru-RU"/>
        </w:rPr>
        <w:t>О</w:t>
      </w:r>
      <w:r w:rsidRPr="00BF1E08">
        <w:rPr>
          <w:lang w:val="ru-RU"/>
        </w:rPr>
        <w:t>ксим</w:t>
      </w:r>
      <w:r>
        <w:rPr>
          <w:lang w:val="ru-RU"/>
        </w:rPr>
        <w:t xml:space="preserve">ы </w:t>
      </w:r>
      <w:r w:rsidRPr="00BF1E08">
        <w:rPr>
          <w:lang w:val="ru-RU"/>
        </w:rPr>
        <w:t>проявляли сильную антипролиферативную активность в отношении клеточных линий. Были исследованы механистические эффекты соединений на киназы EGFR-TK и полимеризацию тубулина и BRAFV600E. Соединения проявляли сильную активность в отношении различных мишеней, таких как киназы BRAFV600E и EGFR-TK, а также проявляли сильную антипролиферативную активность в отношении различных клеточных линий, следовательно, демонстрируя потенциал многофункциональных противоопухолевых агентов.</w:t>
      </w:r>
    </w:p>
    <w:p w14:paraId="638341EB" w14:textId="76489997" w:rsidR="00211B30" w:rsidRDefault="00855079" w:rsidP="0017409D">
      <w:pPr>
        <w:pStyle w:val="Diss"/>
        <w:jc w:val="center"/>
      </w:pPr>
      <w:r>
        <w:object w:dxaOrig="7545" w:dyaOrig="1332" w14:anchorId="7E768AE7">
          <v:shape id="_x0000_i1063" type="#_x0000_t75" style="width:378.75pt;height:67.5pt" o:ole="">
            <v:imagedata r:id="rId85" o:title=""/>
          </v:shape>
          <o:OLEObject Type="Embed" ProgID="ChemDraw.Document.6.0" ShapeID="_x0000_i1063" DrawAspect="Content" ObjectID="_1748603109" r:id="rId86"/>
        </w:object>
      </w:r>
    </w:p>
    <w:p w14:paraId="5A392BA4" w14:textId="5E4C2119" w:rsidR="00D73EDA" w:rsidRDefault="00D73EDA" w:rsidP="0017409D">
      <w:pPr>
        <w:pStyle w:val="Diss"/>
        <w:jc w:val="center"/>
      </w:pPr>
    </w:p>
    <w:p w14:paraId="299E92DA" w14:textId="11515DD3" w:rsidR="00D73EDA" w:rsidRPr="00D73EDA" w:rsidRDefault="00D73EDA" w:rsidP="0017409D">
      <w:pPr>
        <w:pStyle w:val="Diss"/>
        <w:jc w:val="center"/>
        <w:rPr>
          <w:lang w:val="ru-RU"/>
        </w:rPr>
      </w:pPr>
      <w:r>
        <w:rPr>
          <w:lang w:val="ru-RU"/>
        </w:rPr>
        <w:t>Схема 1.27</w:t>
      </w:r>
    </w:p>
    <w:p w14:paraId="3D84B1CF" w14:textId="77777777" w:rsidR="00211B30" w:rsidRDefault="00211B30" w:rsidP="0017409D">
      <w:pPr>
        <w:spacing w:after="0" w:line="240" w:lineRule="auto"/>
        <w:ind w:firstLine="708"/>
        <w:jc w:val="both"/>
        <w:rPr>
          <w:rFonts w:ascii="Times New Roman" w:hAnsi="Times New Roman"/>
          <w:sz w:val="28"/>
          <w:szCs w:val="28"/>
        </w:rPr>
      </w:pPr>
    </w:p>
    <w:p w14:paraId="6BA6A47E" w14:textId="7175CFD4"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bookmarkStart w:id="27" w:name="_Hlk118208564"/>
      <w:r w:rsidRPr="00152D17">
        <w:rPr>
          <w:rFonts w:ascii="Times New Roman" w:hAnsi="Times New Roman"/>
          <w:sz w:val="28"/>
          <w:szCs w:val="28"/>
        </w:rPr>
        <w:t>Основания Шиффа</w:t>
      </w:r>
      <w:r w:rsidR="00F07110">
        <w:rPr>
          <w:rFonts w:ascii="Times New Roman" w:hAnsi="Times New Roman"/>
          <w:sz w:val="28"/>
          <w:szCs w:val="28"/>
        </w:rPr>
        <w:t>, полученные на основе тетрагидропиранонов,</w:t>
      </w:r>
      <w:r w:rsidRPr="00152D17">
        <w:rPr>
          <w:rFonts w:ascii="Times New Roman" w:hAnsi="Times New Roman"/>
          <w:sz w:val="28"/>
          <w:szCs w:val="28"/>
        </w:rPr>
        <w:t xml:space="preserve"> известны как гибки</w:t>
      </w:r>
      <w:r>
        <w:rPr>
          <w:rFonts w:ascii="Times New Roman" w:hAnsi="Times New Roman"/>
          <w:sz w:val="28"/>
          <w:szCs w:val="28"/>
        </w:rPr>
        <w:t>е</w:t>
      </w:r>
      <w:r w:rsidRPr="00152D17">
        <w:rPr>
          <w:rFonts w:ascii="Times New Roman" w:hAnsi="Times New Roman"/>
          <w:sz w:val="28"/>
          <w:szCs w:val="28"/>
        </w:rPr>
        <w:t xml:space="preserve"> фармакофор</w:t>
      </w:r>
      <w:r>
        <w:rPr>
          <w:rFonts w:ascii="Times New Roman" w:hAnsi="Times New Roman"/>
          <w:sz w:val="28"/>
          <w:szCs w:val="28"/>
        </w:rPr>
        <w:t>ы</w:t>
      </w:r>
      <w:r w:rsidRPr="00152D17">
        <w:rPr>
          <w:rFonts w:ascii="Times New Roman" w:hAnsi="Times New Roman"/>
          <w:sz w:val="28"/>
          <w:szCs w:val="28"/>
        </w:rPr>
        <w:t xml:space="preserve"> для планирования и </w:t>
      </w:r>
      <w:r>
        <w:rPr>
          <w:rFonts w:ascii="Times New Roman" w:hAnsi="Times New Roman"/>
          <w:sz w:val="28"/>
          <w:szCs w:val="28"/>
        </w:rPr>
        <w:t>получения</w:t>
      </w:r>
      <w:r w:rsidRPr="00152D17">
        <w:rPr>
          <w:rFonts w:ascii="Times New Roman" w:hAnsi="Times New Roman"/>
          <w:sz w:val="28"/>
          <w:szCs w:val="28"/>
        </w:rPr>
        <w:t xml:space="preserve"> различных биологически активных соединений</w:t>
      </w:r>
      <w:bookmarkEnd w:id="27"/>
      <w:r>
        <w:rPr>
          <w:rFonts w:ascii="Times New Roman" w:hAnsi="Times New Roman"/>
          <w:sz w:val="28"/>
          <w:szCs w:val="28"/>
        </w:rPr>
        <w:t xml:space="preserve">, </w:t>
      </w:r>
      <w:r w:rsidRPr="00152D17">
        <w:rPr>
          <w:rFonts w:ascii="Times New Roman" w:hAnsi="Times New Roman"/>
          <w:sz w:val="28"/>
          <w:szCs w:val="28"/>
        </w:rPr>
        <w:t>проявляю</w:t>
      </w:r>
      <w:r>
        <w:rPr>
          <w:rFonts w:ascii="Times New Roman" w:hAnsi="Times New Roman"/>
          <w:sz w:val="28"/>
          <w:szCs w:val="28"/>
        </w:rPr>
        <w:t>щих</w:t>
      </w:r>
      <w:r>
        <w:rPr>
          <w:rFonts w:ascii="Times New Roman" w:hAnsi="Times New Roman"/>
          <w:sz w:val="28"/>
          <w:szCs w:val="28"/>
          <w:lang w:val="kk-KZ"/>
        </w:rPr>
        <w:t xml:space="preserve"> п</w:t>
      </w:r>
      <w:r w:rsidRPr="00355827">
        <w:rPr>
          <w:rFonts w:ascii="Times New Roman" w:hAnsi="Times New Roman"/>
          <w:sz w:val="28"/>
          <w:szCs w:val="28"/>
          <w:lang w:val="kk-KZ"/>
        </w:rPr>
        <w:t>ротивогрибковую [</w:t>
      </w:r>
      <w:r w:rsidR="00020552" w:rsidRPr="00020552">
        <w:rPr>
          <w:rFonts w:ascii="Times New Roman" w:hAnsi="Times New Roman"/>
          <w:sz w:val="28"/>
          <w:szCs w:val="28"/>
        </w:rPr>
        <w:t>81</w:t>
      </w:r>
      <w:r w:rsidRPr="00355827">
        <w:rPr>
          <w:rFonts w:ascii="Times New Roman" w:hAnsi="Times New Roman"/>
          <w:sz w:val="28"/>
          <w:szCs w:val="28"/>
          <w:lang w:val="kk-KZ"/>
        </w:rPr>
        <w:t>], обезболивающую [</w:t>
      </w:r>
      <w:r w:rsidR="00020552" w:rsidRPr="00020552">
        <w:rPr>
          <w:rFonts w:ascii="Times New Roman" w:hAnsi="Times New Roman"/>
          <w:sz w:val="28"/>
          <w:szCs w:val="28"/>
        </w:rPr>
        <w:t>82</w:t>
      </w:r>
      <w:r w:rsidRPr="00355827">
        <w:rPr>
          <w:rFonts w:ascii="Times New Roman" w:hAnsi="Times New Roman"/>
          <w:sz w:val="28"/>
          <w:szCs w:val="28"/>
          <w:lang w:val="kk-KZ"/>
        </w:rPr>
        <w:t>], противовоспалительную [</w:t>
      </w:r>
      <w:r w:rsidR="00020552" w:rsidRPr="00020552">
        <w:rPr>
          <w:rFonts w:ascii="Times New Roman" w:hAnsi="Times New Roman"/>
          <w:sz w:val="28"/>
          <w:szCs w:val="28"/>
        </w:rPr>
        <w:t>83</w:t>
      </w:r>
      <w:r w:rsidRPr="00355827">
        <w:rPr>
          <w:rFonts w:ascii="Times New Roman" w:hAnsi="Times New Roman"/>
          <w:sz w:val="28"/>
          <w:szCs w:val="28"/>
          <w:lang w:val="kk-KZ"/>
        </w:rPr>
        <w:t>], антибактериальную [</w:t>
      </w:r>
      <w:r w:rsidR="00020552" w:rsidRPr="00020552">
        <w:rPr>
          <w:rFonts w:ascii="Times New Roman" w:hAnsi="Times New Roman"/>
          <w:sz w:val="28"/>
          <w:szCs w:val="28"/>
        </w:rPr>
        <w:t>84</w:t>
      </w:r>
      <w:r w:rsidRPr="00355827">
        <w:rPr>
          <w:rFonts w:ascii="Times New Roman" w:hAnsi="Times New Roman"/>
          <w:sz w:val="28"/>
          <w:szCs w:val="28"/>
          <w:lang w:val="kk-KZ"/>
        </w:rPr>
        <w:t>], антиоксидантную [</w:t>
      </w:r>
      <w:r w:rsidR="00020552" w:rsidRPr="00020552">
        <w:rPr>
          <w:rFonts w:ascii="Times New Roman" w:hAnsi="Times New Roman"/>
          <w:sz w:val="28"/>
          <w:szCs w:val="28"/>
        </w:rPr>
        <w:t>85</w:t>
      </w:r>
      <w:r w:rsidRPr="00355827">
        <w:rPr>
          <w:rFonts w:ascii="Times New Roman" w:hAnsi="Times New Roman"/>
          <w:sz w:val="28"/>
          <w:szCs w:val="28"/>
          <w:lang w:val="kk-KZ"/>
        </w:rPr>
        <w:t>], противоопухолевую [</w:t>
      </w:r>
      <w:r w:rsidR="00020552" w:rsidRPr="00020552">
        <w:rPr>
          <w:rFonts w:ascii="Times New Roman" w:hAnsi="Times New Roman"/>
          <w:sz w:val="28"/>
          <w:szCs w:val="28"/>
        </w:rPr>
        <w:t>86</w:t>
      </w:r>
      <w:r w:rsidRPr="00355827">
        <w:rPr>
          <w:rFonts w:ascii="Times New Roman" w:hAnsi="Times New Roman"/>
          <w:sz w:val="28"/>
          <w:szCs w:val="28"/>
          <w:lang w:val="kk-KZ"/>
        </w:rPr>
        <w:t>], сердечно-сосудистую [</w:t>
      </w:r>
      <w:r w:rsidR="00020552" w:rsidRPr="00020552">
        <w:rPr>
          <w:rFonts w:ascii="Times New Roman" w:hAnsi="Times New Roman"/>
          <w:sz w:val="28"/>
          <w:szCs w:val="28"/>
        </w:rPr>
        <w:t>87</w:t>
      </w:r>
      <w:r w:rsidRPr="00355827">
        <w:rPr>
          <w:rFonts w:ascii="Times New Roman" w:hAnsi="Times New Roman"/>
          <w:sz w:val="28"/>
          <w:szCs w:val="28"/>
          <w:lang w:val="kk-KZ"/>
        </w:rPr>
        <w:t>], противотуберкулезн</w:t>
      </w:r>
      <w:r>
        <w:rPr>
          <w:rFonts w:ascii="Times New Roman" w:hAnsi="Times New Roman"/>
          <w:sz w:val="28"/>
          <w:szCs w:val="28"/>
          <w:lang w:val="kk-KZ"/>
        </w:rPr>
        <w:t>ую</w:t>
      </w:r>
      <w:r w:rsidRPr="00355827">
        <w:rPr>
          <w:rFonts w:ascii="Times New Roman" w:hAnsi="Times New Roman"/>
          <w:sz w:val="28"/>
          <w:szCs w:val="28"/>
          <w:lang w:val="kk-KZ"/>
        </w:rPr>
        <w:t xml:space="preserve"> [</w:t>
      </w:r>
      <w:r w:rsidR="00020552" w:rsidRPr="00020552">
        <w:rPr>
          <w:rFonts w:ascii="Times New Roman" w:hAnsi="Times New Roman"/>
          <w:sz w:val="28"/>
          <w:szCs w:val="28"/>
        </w:rPr>
        <w:t>88</w:t>
      </w:r>
      <w:r w:rsidRPr="00355827">
        <w:rPr>
          <w:rFonts w:ascii="Times New Roman" w:hAnsi="Times New Roman"/>
          <w:sz w:val="28"/>
          <w:szCs w:val="28"/>
          <w:lang w:val="kk-KZ"/>
        </w:rPr>
        <w:t>]</w:t>
      </w:r>
      <w:r>
        <w:rPr>
          <w:rFonts w:ascii="Times New Roman" w:hAnsi="Times New Roman"/>
          <w:sz w:val="28"/>
          <w:szCs w:val="28"/>
        </w:rPr>
        <w:t>,</w:t>
      </w:r>
      <w:r w:rsidRPr="00355827">
        <w:rPr>
          <w:rFonts w:ascii="Times New Roman" w:hAnsi="Times New Roman"/>
          <w:sz w:val="28"/>
          <w:szCs w:val="28"/>
          <w:lang w:val="kk-KZ"/>
        </w:rPr>
        <w:t xml:space="preserve"> местн</w:t>
      </w:r>
      <w:r>
        <w:rPr>
          <w:rFonts w:ascii="Times New Roman" w:hAnsi="Times New Roman"/>
          <w:sz w:val="28"/>
          <w:szCs w:val="28"/>
          <w:lang w:val="kk-KZ"/>
        </w:rPr>
        <w:t>ую</w:t>
      </w:r>
      <w:r w:rsidRPr="00355827">
        <w:rPr>
          <w:rFonts w:ascii="Times New Roman" w:hAnsi="Times New Roman"/>
          <w:sz w:val="28"/>
          <w:szCs w:val="28"/>
          <w:lang w:val="kk-KZ"/>
        </w:rPr>
        <w:t xml:space="preserve"> болеутоляющ</w:t>
      </w:r>
      <w:r>
        <w:rPr>
          <w:rFonts w:ascii="Times New Roman" w:hAnsi="Times New Roman"/>
          <w:sz w:val="28"/>
          <w:szCs w:val="28"/>
          <w:lang w:val="kk-KZ"/>
        </w:rPr>
        <w:t>ую</w:t>
      </w:r>
      <w:r w:rsidRPr="00355827">
        <w:rPr>
          <w:rFonts w:ascii="Times New Roman" w:hAnsi="Times New Roman"/>
          <w:sz w:val="28"/>
          <w:szCs w:val="28"/>
          <w:lang w:val="kk-KZ"/>
        </w:rPr>
        <w:t xml:space="preserve"> [</w:t>
      </w:r>
      <w:r w:rsidR="00020552" w:rsidRPr="00020552">
        <w:rPr>
          <w:rFonts w:ascii="Times New Roman" w:hAnsi="Times New Roman"/>
          <w:sz w:val="28"/>
          <w:szCs w:val="28"/>
        </w:rPr>
        <w:t>89</w:t>
      </w:r>
      <w:r w:rsidRPr="00355827">
        <w:rPr>
          <w:rFonts w:ascii="Times New Roman" w:hAnsi="Times New Roman"/>
          <w:sz w:val="28"/>
          <w:szCs w:val="28"/>
          <w:lang w:val="kk-KZ"/>
        </w:rPr>
        <w:t>]</w:t>
      </w:r>
      <w:r>
        <w:rPr>
          <w:rFonts w:ascii="Times New Roman" w:hAnsi="Times New Roman"/>
          <w:sz w:val="28"/>
          <w:szCs w:val="28"/>
          <w:lang w:val="kk-KZ"/>
        </w:rPr>
        <w:t>,  а также</w:t>
      </w:r>
      <w:r w:rsidRPr="00152D17">
        <w:rPr>
          <w:rFonts w:ascii="Times New Roman" w:hAnsi="Times New Roman"/>
          <w:sz w:val="28"/>
          <w:szCs w:val="28"/>
        </w:rPr>
        <w:t xml:space="preserve"> антимикробную, противосудорожную, противораковую, антигельминтную и антигликационную активност</w:t>
      </w:r>
      <w:r>
        <w:rPr>
          <w:rFonts w:ascii="Times New Roman" w:hAnsi="Times New Roman"/>
          <w:sz w:val="28"/>
          <w:szCs w:val="28"/>
        </w:rPr>
        <w:t xml:space="preserve">и </w:t>
      </w:r>
      <w:r w:rsidRPr="00FD189D">
        <w:rPr>
          <w:rFonts w:ascii="Times New Roman" w:hAnsi="Times New Roman"/>
          <w:sz w:val="28"/>
          <w:szCs w:val="28"/>
        </w:rPr>
        <w:t>[</w:t>
      </w:r>
      <w:r w:rsidR="00020552" w:rsidRPr="00020552">
        <w:rPr>
          <w:rFonts w:ascii="Times New Roman" w:hAnsi="Times New Roman"/>
          <w:sz w:val="28"/>
          <w:szCs w:val="28"/>
        </w:rPr>
        <w:t>90</w:t>
      </w:r>
      <w:r w:rsidR="00255871">
        <w:rPr>
          <w:rFonts w:ascii="Times New Roman" w:hAnsi="Times New Roman"/>
          <w:sz w:val="28"/>
          <w:szCs w:val="28"/>
        </w:rPr>
        <w:sym w:font="Symbol" w:char="F02D"/>
      </w:r>
      <w:r w:rsidR="00020552" w:rsidRPr="00020552">
        <w:rPr>
          <w:rFonts w:ascii="Times New Roman" w:hAnsi="Times New Roman"/>
          <w:sz w:val="28"/>
          <w:szCs w:val="28"/>
        </w:rPr>
        <w:t>92</w:t>
      </w:r>
      <w:r w:rsidRPr="00FD189D">
        <w:rPr>
          <w:rFonts w:ascii="Times New Roman" w:hAnsi="Times New Roman"/>
          <w:sz w:val="28"/>
          <w:szCs w:val="28"/>
        </w:rPr>
        <w:t>]</w:t>
      </w:r>
      <w:r w:rsidRPr="00152D17">
        <w:rPr>
          <w:rFonts w:ascii="Times New Roman" w:hAnsi="Times New Roman"/>
          <w:sz w:val="28"/>
          <w:szCs w:val="28"/>
        </w:rPr>
        <w:t xml:space="preserve">. </w:t>
      </w:r>
      <w:r w:rsidRPr="00DC037E">
        <w:rPr>
          <w:rFonts w:ascii="Times New Roman" w:hAnsi="Times New Roman"/>
          <w:sz w:val="28"/>
          <w:szCs w:val="28"/>
        </w:rPr>
        <w:t>Основания Шиффа обычно представляют собой би- или тридентатные лиганды, способные образовывать очень стабильные комплексы с переходными металлами. В органическом синтезе реакции с основани</w:t>
      </w:r>
      <w:r>
        <w:rPr>
          <w:rFonts w:ascii="Times New Roman" w:hAnsi="Times New Roman"/>
          <w:sz w:val="28"/>
          <w:szCs w:val="28"/>
          <w:lang w:val="kk-KZ"/>
        </w:rPr>
        <w:t>я</w:t>
      </w:r>
      <w:r w:rsidRPr="00DC037E">
        <w:rPr>
          <w:rFonts w:ascii="Times New Roman" w:hAnsi="Times New Roman"/>
          <w:sz w:val="28"/>
          <w:szCs w:val="28"/>
        </w:rPr>
        <w:t>м</w:t>
      </w:r>
      <w:r>
        <w:rPr>
          <w:rFonts w:ascii="Times New Roman" w:hAnsi="Times New Roman"/>
          <w:sz w:val="28"/>
          <w:szCs w:val="28"/>
          <w:lang w:val="kk-KZ"/>
        </w:rPr>
        <w:t>и</w:t>
      </w:r>
      <w:r w:rsidRPr="00DC037E">
        <w:rPr>
          <w:rFonts w:ascii="Times New Roman" w:hAnsi="Times New Roman"/>
          <w:sz w:val="28"/>
          <w:szCs w:val="28"/>
        </w:rPr>
        <w:t xml:space="preserve"> Шиффа используются </w:t>
      </w:r>
      <w:r>
        <w:rPr>
          <w:rFonts w:ascii="Times New Roman" w:hAnsi="Times New Roman"/>
          <w:sz w:val="28"/>
          <w:szCs w:val="28"/>
          <w:lang w:val="kk-KZ"/>
        </w:rPr>
        <w:t>для введения</w:t>
      </w:r>
      <w:r w:rsidRPr="00DC037E">
        <w:rPr>
          <w:rFonts w:ascii="Times New Roman" w:hAnsi="Times New Roman"/>
          <w:sz w:val="28"/>
          <w:szCs w:val="28"/>
        </w:rPr>
        <w:t xml:space="preserve"> связ</w:t>
      </w:r>
      <w:r>
        <w:rPr>
          <w:rFonts w:ascii="Times New Roman" w:hAnsi="Times New Roman"/>
          <w:sz w:val="28"/>
          <w:szCs w:val="28"/>
          <w:lang w:val="kk-KZ"/>
        </w:rPr>
        <w:t>ей</w:t>
      </w:r>
      <w:r w:rsidRPr="00DC037E">
        <w:rPr>
          <w:rFonts w:ascii="Times New Roman" w:hAnsi="Times New Roman"/>
          <w:sz w:val="28"/>
          <w:szCs w:val="28"/>
        </w:rPr>
        <w:t xml:space="preserve"> углерод-азот. Металлокомплексы оснований Шиффа используются в качестве катализатор</w:t>
      </w:r>
      <w:r>
        <w:rPr>
          <w:rFonts w:ascii="Times New Roman" w:hAnsi="Times New Roman"/>
          <w:sz w:val="28"/>
          <w:szCs w:val="28"/>
          <w:lang w:val="kk-KZ"/>
        </w:rPr>
        <w:t>ов</w:t>
      </w:r>
      <w:r w:rsidRPr="00DC037E">
        <w:rPr>
          <w:rFonts w:ascii="Times New Roman" w:hAnsi="Times New Roman"/>
          <w:sz w:val="28"/>
          <w:szCs w:val="28"/>
        </w:rPr>
        <w:t xml:space="preserve"> в различных биологических системах, полимерах и красителях</w:t>
      </w:r>
      <w:r>
        <w:rPr>
          <w:rFonts w:ascii="Times New Roman" w:hAnsi="Times New Roman"/>
          <w:sz w:val="28"/>
          <w:szCs w:val="28"/>
        </w:rPr>
        <w:t xml:space="preserve"> </w:t>
      </w:r>
      <w:r w:rsidRPr="00355827">
        <w:rPr>
          <w:rFonts w:ascii="Times New Roman" w:hAnsi="Times New Roman"/>
          <w:sz w:val="28"/>
          <w:szCs w:val="28"/>
        </w:rPr>
        <w:t>[</w:t>
      </w:r>
      <w:r w:rsidR="00020552" w:rsidRPr="00020552">
        <w:rPr>
          <w:rFonts w:ascii="Times New Roman" w:hAnsi="Times New Roman"/>
          <w:sz w:val="28"/>
          <w:szCs w:val="28"/>
        </w:rPr>
        <w:t>93</w:t>
      </w:r>
      <w:r w:rsidRPr="00355827">
        <w:rPr>
          <w:rFonts w:ascii="Times New Roman" w:hAnsi="Times New Roman"/>
          <w:sz w:val="28"/>
          <w:szCs w:val="28"/>
        </w:rPr>
        <w:t>]</w:t>
      </w:r>
      <w:r w:rsidRPr="00DC037E">
        <w:rPr>
          <w:rFonts w:ascii="Times New Roman" w:hAnsi="Times New Roman"/>
          <w:sz w:val="28"/>
          <w:szCs w:val="28"/>
        </w:rPr>
        <w:t>, помимо применени</w:t>
      </w:r>
      <w:r>
        <w:rPr>
          <w:rFonts w:ascii="Times New Roman" w:hAnsi="Times New Roman"/>
          <w:sz w:val="28"/>
          <w:szCs w:val="28"/>
        </w:rPr>
        <w:t>я</w:t>
      </w:r>
      <w:r w:rsidRPr="00DC037E">
        <w:rPr>
          <w:rFonts w:ascii="Times New Roman" w:hAnsi="Times New Roman"/>
          <w:sz w:val="28"/>
          <w:szCs w:val="28"/>
        </w:rPr>
        <w:t xml:space="preserve"> в качестве ферментативных агентов. </w:t>
      </w:r>
      <w:r w:rsidRPr="00152D17">
        <w:rPr>
          <w:rFonts w:ascii="Times New Roman" w:hAnsi="Times New Roman"/>
          <w:sz w:val="28"/>
          <w:szCs w:val="28"/>
        </w:rPr>
        <w:t xml:space="preserve">Основания Шиффа также </w:t>
      </w:r>
      <w:r>
        <w:rPr>
          <w:rFonts w:ascii="Times New Roman" w:hAnsi="Times New Roman"/>
          <w:sz w:val="28"/>
          <w:szCs w:val="28"/>
          <w:lang w:val="kk-KZ"/>
        </w:rPr>
        <w:t>применяют</w:t>
      </w:r>
      <w:r w:rsidRPr="00152D17">
        <w:rPr>
          <w:rFonts w:ascii="Times New Roman" w:hAnsi="Times New Roman"/>
          <w:sz w:val="28"/>
          <w:szCs w:val="28"/>
        </w:rPr>
        <w:t xml:space="preserve"> при использовании катализаторов, стабилизаторов полимеров, ингибиторов коррозии</w:t>
      </w:r>
      <w:r>
        <w:rPr>
          <w:rFonts w:ascii="Times New Roman" w:hAnsi="Times New Roman"/>
          <w:sz w:val="28"/>
          <w:szCs w:val="28"/>
        </w:rPr>
        <w:t xml:space="preserve"> </w:t>
      </w:r>
      <w:r w:rsidRPr="00DC037E">
        <w:rPr>
          <w:rFonts w:ascii="Times New Roman" w:hAnsi="Times New Roman"/>
          <w:sz w:val="28"/>
          <w:szCs w:val="28"/>
        </w:rPr>
        <w:t>[</w:t>
      </w:r>
      <w:r w:rsidR="00020552" w:rsidRPr="00020552">
        <w:rPr>
          <w:rFonts w:ascii="Times New Roman" w:hAnsi="Times New Roman"/>
          <w:sz w:val="28"/>
          <w:szCs w:val="28"/>
        </w:rPr>
        <w:t>94</w:t>
      </w:r>
      <w:r w:rsidRPr="00DC037E">
        <w:rPr>
          <w:rFonts w:ascii="Times New Roman" w:hAnsi="Times New Roman"/>
          <w:sz w:val="28"/>
          <w:szCs w:val="28"/>
        </w:rPr>
        <w:t>].</w:t>
      </w:r>
    </w:p>
    <w:p w14:paraId="2F4094A5" w14:textId="5661D7D0" w:rsidR="00211B30" w:rsidRDefault="00211B30" w:rsidP="00D73EDA">
      <w:pPr>
        <w:pStyle w:val="31"/>
        <w:autoSpaceDE w:val="0"/>
        <w:autoSpaceDN w:val="0"/>
        <w:adjustRightInd w:val="0"/>
        <w:spacing w:after="0" w:line="240" w:lineRule="auto"/>
        <w:ind w:firstLine="708"/>
        <w:jc w:val="both"/>
      </w:pPr>
      <w:r w:rsidRPr="00317FE3">
        <w:rPr>
          <w:rFonts w:ascii="Times New Roman" w:hAnsi="Times New Roman"/>
          <w:sz w:val="28"/>
          <w:szCs w:val="28"/>
        </w:rPr>
        <w:t xml:space="preserve">Азотсодержащие основания </w:t>
      </w:r>
      <w:r>
        <w:rPr>
          <w:rFonts w:ascii="Times New Roman" w:hAnsi="Times New Roman"/>
          <w:sz w:val="28"/>
          <w:szCs w:val="28"/>
        </w:rPr>
        <w:t xml:space="preserve">Шиффа </w:t>
      </w:r>
      <w:r w:rsidRPr="00317FE3">
        <w:rPr>
          <w:rFonts w:ascii="Times New Roman" w:hAnsi="Times New Roman"/>
          <w:sz w:val="28"/>
          <w:szCs w:val="28"/>
        </w:rPr>
        <w:t>могут</w:t>
      </w:r>
      <w:r>
        <w:rPr>
          <w:rFonts w:ascii="Times New Roman" w:hAnsi="Times New Roman"/>
          <w:sz w:val="28"/>
          <w:szCs w:val="28"/>
        </w:rPr>
        <w:t xml:space="preserve"> являться</w:t>
      </w:r>
      <w:r w:rsidRPr="00317FE3">
        <w:rPr>
          <w:rFonts w:ascii="Times New Roman" w:hAnsi="Times New Roman"/>
          <w:sz w:val="28"/>
          <w:szCs w:val="28"/>
        </w:rPr>
        <w:t xml:space="preserve"> фармакофорны</w:t>
      </w:r>
      <w:r>
        <w:rPr>
          <w:rFonts w:ascii="Times New Roman" w:hAnsi="Times New Roman"/>
          <w:sz w:val="28"/>
          <w:szCs w:val="28"/>
        </w:rPr>
        <w:t>ми</w:t>
      </w:r>
      <w:r w:rsidRPr="00317FE3">
        <w:rPr>
          <w:rFonts w:ascii="Times New Roman" w:hAnsi="Times New Roman"/>
          <w:sz w:val="28"/>
          <w:szCs w:val="28"/>
        </w:rPr>
        <w:t xml:space="preserve"> </w:t>
      </w:r>
      <w:r>
        <w:rPr>
          <w:rFonts w:ascii="Times New Roman" w:hAnsi="Times New Roman"/>
          <w:sz w:val="28"/>
          <w:szCs w:val="28"/>
        </w:rPr>
        <w:t>фрагментами</w:t>
      </w:r>
      <w:r w:rsidRPr="00317FE3">
        <w:rPr>
          <w:rFonts w:ascii="Times New Roman" w:hAnsi="Times New Roman"/>
          <w:sz w:val="28"/>
          <w:szCs w:val="28"/>
        </w:rPr>
        <w:t>.</w:t>
      </w:r>
      <w:r>
        <w:rPr>
          <w:rFonts w:ascii="Times New Roman" w:hAnsi="Times New Roman"/>
          <w:sz w:val="28"/>
          <w:szCs w:val="28"/>
        </w:rPr>
        <w:t xml:space="preserve"> Так, производные</w:t>
      </w:r>
      <w:r w:rsidRPr="00317FE3">
        <w:rPr>
          <w:rFonts w:ascii="Times New Roman" w:hAnsi="Times New Roman"/>
          <w:sz w:val="28"/>
          <w:szCs w:val="28"/>
        </w:rPr>
        <w:t xml:space="preserve"> тетрагидропиранилгуанилгидразона и аминогуанидина </w:t>
      </w:r>
      <w:r>
        <w:rPr>
          <w:rFonts w:ascii="Times New Roman" w:hAnsi="Times New Roman"/>
          <w:sz w:val="28"/>
          <w:szCs w:val="28"/>
        </w:rPr>
        <w:t xml:space="preserve">на основе тетрагидропиран-4-онов </w:t>
      </w:r>
      <w:r w:rsidRPr="000B4274">
        <w:rPr>
          <w:rFonts w:ascii="Times New Roman" w:hAnsi="Times New Roman"/>
          <w:sz w:val="28"/>
          <w:szCs w:val="28"/>
        </w:rPr>
        <w:t>[</w:t>
      </w:r>
      <w:r w:rsidR="00255871">
        <w:rPr>
          <w:rFonts w:ascii="Times New Roman" w:hAnsi="Times New Roman"/>
          <w:sz w:val="28"/>
          <w:szCs w:val="28"/>
        </w:rPr>
        <w:t>24</w:t>
      </w:r>
      <w:r w:rsidRPr="000B4274">
        <w:rPr>
          <w:rFonts w:ascii="Times New Roman" w:hAnsi="Times New Roman"/>
          <w:sz w:val="28"/>
          <w:szCs w:val="28"/>
        </w:rPr>
        <w:t>]</w:t>
      </w:r>
      <w:r>
        <w:rPr>
          <w:rFonts w:ascii="Times New Roman" w:hAnsi="Times New Roman"/>
          <w:sz w:val="28"/>
          <w:szCs w:val="28"/>
        </w:rPr>
        <w:t>, содержащие</w:t>
      </w:r>
      <w:r>
        <w:rPr>
          <w:rFonts w:ascii="Times New Roman" w:hAnsi="Times New Roman"/>
          <w:sz w:val="28"/>
          <w:szCs w:val="28"/>
          <w:lang w:val="kk-KZ"/>
        </w:rPr>
        <w:t xml:space="preserve"> </w:t>
      </w:r>
      <w:r w:rsidRPr="00317FE3">
        <w:rPr>
          <w:rFonts w:ascii="Times New Roman" w:hAnsi="Times New Roman"/>
          <w:sz w:val="28"/>
          <w:szCs w:val="28"/>
        </w:rPr>
        <w:t>гуанилгидразоновые и аминогуанидиновые группы</w:t>
      </w:r>
      <w:r w:rsidR="00D73EDA">
        <w:rPr>
          <w:rFonts w:ascii="Times New Roman" w:hAnsi="Times New Roman"/>
          <w:sz w:val="28"/>
          <w:szCs w:val="28"/>
        </w:rPr>
        <w:t>, синтез которых описан в разделе 1.2</w:t>
      </w:r>
      <w:r>
        <w:rPr>
          <w:rFonts w:ascii="Times New Roman" w:hAnsi="Times New Roman"/>
          <w:sz w:val="28"/>
          <w:szCs w:val="28"/>
        </w:rPr>
        <w:t>,</w:t>
      </w:r>
      <w:r w:rsidRPr="00317FE3">
        <w:rPr>
          <w:rFonts w:ascii="Times New Roman" w:hAnsi="Times New Roman"/>
          <w:sz w:val="28"/>
          <w:szCs w:val="28"/>
        </w:rPr>
        <w:t xml:space="preserve"> потенцируют противоопухолевую активность некоторых лекарств</w:t>
      </w:r>
      <w:r>
        <w:rPr>
          <w:rFonts w:ascii="Times New Roman" w:hAnsi="Times New Roman"/>
          <w:sz w:val="28"/>
          <w:szCs w:val="28"/>
        </w:rPr>
        <w:t>.</w:t>
      </w:r>
    </w:p>
    <w:p w14:paraId="5B935D53"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r w:rsidRPr="000B4274">
        <w:rPr>
          <w:rFonts w:ascii="Times New Roman" w:hAnsi="Times New Roman"/>
          <w:i/>
          <w:iCs/>
          <w:sz w:val="28"/>
          <w:szCs w:val="28"/>
        </w:rPr>
        <w:t>In vitro</w:t>
      </w:r>
      <w:r w:rsidRPr="00317FE3">
        <w:rPr>
          <w:rFonts w:ascii="Times New Roman" w:hAnsi="Times New Roman"/>
          <w:sz w:val="28"/>
          <w:szCs w:val="28"/>
        </w:rPr>
        <w:t xml:space="preserve"> оценк</w:t>
      </w:r>
      <w:r>
        <w:rPr>
          <w:rFonts w:ascii="Times New Roman" w:hAnsi="Times New Roman"/>
          <w:sz w:val="28"/>
          <w:szCs w:val="28"/>
        </w:rPr>
        <w:t>а</w:t>
      </w:r>
      <w:r w:rsidRPr="00317FE3">
        <w:rPr>
          <w:rFonts w:ascii="Times New Roman" w:hAnsi="Times New Roman"/>
          <w:sz w:val="28"/>
          <w:szCs w:val="28"/>
        </w:rPr>
        <w:t xml:space="preserve"> противоопухолевой активности</w:t>
      </w:r>
      <w:r>
        <w:rPr>
          <w:rFonts w:ascii="Times New Roman" w:hAnsi="Times New Roman"/>
          <w:sz w:val="28"/>
          <w:szCs w:val="28"/>
          <w:lang w:val="kk-KZ"/>
        </w:rPr>
        <w:t xml:space="preserve"> соединений</w:t>
      </w:r>
      <w:r w:rsidRPr="00317FE3">
        <w:rPr>
          <w:rFonts w:ascii="Times New Roman" w:hAnsi="Times New Roman"/>
          <w:sz w:val="28"/>
          <w:szCs w:val="28"/>
        </w:rPr>
        <w:t xml:space="preserve"> в отношении линий раковых клеток, таких как хронический миелоидный лейкоз (K562), острый миелоидный лейкоз человека (HL-60), аденокарцинома молочной железы человека (MCF-7), аденокарцинома толстой кишки человека (HT -29) и L929 (мышиные фибробласты) и клетки периферической крови пациентов с хроническим миелоидным лейкозом (PBMC/CML). Также оценивали нормальные клеточные линии, клетки L929 (мышиные фибробласты) и клетки периферической крови человека (РВМС). </w:t>
      </w:r>
      <w:r>
        <w:rPr>
          <w:rFonts w:ascii="Times New Roman" w:hAnsi="Times New Roman"/>
          <w:sz w:val="28"/>
          <w:szCs w:val="28"/>
          <w:lang w:val="kk-KZ"/>
        </w:rPr>
        <w:t xml:space="preserve">Результаты </w:t>
      </w:r>
      <w:r w:rsidRPr="002F1ACC">
        <w:rPr>
          <w:rFonts w:ascii="Times New Roman" w:hAnsi="Times New Roman"/>
          <w:sz w:val="28"/>
          <w:szCs w:val="28"/>
        </w:rPr>
        <w:t>показали, что эти соединения снижают жизнеспособность клеток в микромолярном диапазоне, и из всех протестированных соединений по крайней мере</w:t>
      </w:r>
      <w:r>
        <w:rPr>
          <w:rFonts w:ascii="Times New Roman" w:hAnsi="Times New Roman"/>
          <w:sz w:val="28"/>
          <w:szCs w:val="28"/>
          <w:lang w:val="kk-KZ"/>
        </w:rPr>
        <w:t xml:space="preserve"> одно</w:t>
      </w:r>
      <w:r w:rsidRPr="002F1ACC">
        <w:rPr>
          <w:rFonts w:ascii="Times New Roman" w:hAnsi="Times New Roman"/>
          <w:sz w:val="28"/>
          <w:szCs w:val="28"/>
        </w:rPr>
        <w:t xml:space="preserve"> соединение  можно считать перспективной молекулой для создания лекарств таргетного действия.</w:t>
      </w:r>
    </w:p>
    <w:p w14:paraId="38BA703D" w14:textId="686B0D5F" w:rsidR="00211B30" w:rsidRPr="008B0923" w:rsidRDefault="00F07110" w:rsidP="0017409D">
      <w:pPr>
        <w:pStyle w:val="31"/>
        <w:autoSpaceDE w:val="0"/>
        <w:autoSpaceDN w:val="0"/>
        <w:adjustRightInd w:val="0"/>
        <w:spacing w:after="0" w:line="240" w:lineRule="auto"/>
        <w:ind w:firstLine="708"/>
        <w:jc w:val="both"/>
        <w:rPr>
          <w:rFonts w:ascii="Times New Roman" w:hAnsi="Times New Roman"/>
          <w:sz w:val="28"/>
          <w:szCs w:val="28"/>
        </w:rPr>
      </w:pPr>
      <w:r>
        <w:rPr>
          <w:rFonts w:ascii="Times New Roman" w:hAnsi="Times New Roman"/>
          <w:sz w:val="28"/>
          <w:szCs w:val="28"/>
        </w:rPr>
        <w:t xml:space="preserve">Также к основаниям Шиффа, содержащим тетрагидропиран-4-он </w:t>
      </w:r>
      <w:r>
        <w:rPr>
          <w:rFonts w:ascii="Times New Roman" w:hAnsi="Times New Roman"/>
          <w:sz w:val="28"/>
          <w:szCs w:val="28"/>
          <w:lang w:val="kk-KZ"/>
        </w:rPr>
        <w:t>в качестве</w:t>
      </w:r>
      <w:r>
        <w:rPr>
          <w:rFonts w:ascii="Times New Roman" w:hAnsi="Times New Roman"/>
          <w:sz w:val="28"/>
          <w:szCs w:val="28"/>
        </w:rPr>
        <w:t xml:space="preserve"> фрагмент</w:t>
      </w:r>
      <w:r>
        <w:rPr>
          <w:rFonts w:ascii="Times New Roman" w:hAnsi="Times New Roman"/>
          <w:sz w:val="28"/>
          <w:szCs w:val="28"/>
          <w:lang w:val="kk-KZ"/>
        </w:rPr>
        <w:t>а молекулы</w:t>
      </w:r>
      <w:r>
        <w:rPr>
          <w:rFonts w:ascii="Times New Roman" w:hAnsi="Times New Roman"/>
          <w:sz w:val="28"/>
          <w:szCs w:val="28"/>
        </w:rPr>
        <w:t>, относятся основания Шиффа, полученные на основе флавононов</w:t>
      </w:r>
      <w:r w:rsidR="008573BB">
        <w:rPr>
          <w:rFonts w:ascii="Times New Roman" w:hAnsi="Times New Roman"/>
          <w:sz w:val="28"/>
          <w:szCs w:val="28"/>
          <w:lang w:val="kk-KZ"/>
        </w:rPr>
        <w:t xml:space="preserve"> при их конденсации с </w:t>
      </w:r>
      <w:r w:rsidR="008573BB">
        <w:rPr>
          <w:rFonts w:ascii="Times New Roman" w:hAnsi="Times New Roman"/>
          <w:sz w:val="28"/>
          <w:szCs w:val="28"/>
        </w:rPr>
        <w:t>тиосеми</w:t>
      </w:r>
      <w:r w:rsidR="008573BB">
        <w:rPr>
          <w:rFonts w:ascii="Times New Roman" w:hAnsi="Times New Roman"/>
          <w:sz w:val="28"/>
          <w:szCs w:val="28"/>
          <w:lang w:val="kk-KZ"/>
        </w:rPr>
        <w:t>к</w:t>
      </w:r>
      <w:r w:rsidR="008573BB">
        <w:rPr>
          <w:rFonts w:ascii="Times New Roman" w:hAnsi="Times New Roman"/>
          <w:sz w:val="28"/>
          <w:szCs w:val="28"/>
        </w:rPr>
        <w:t>арбазида</w:t>
      </w:r>
      <w:r w:rsidR="008573BB">
        <w:rPr>
          <w:rFonts w:ascii="Times New Roman" w:hAnsi="Times New Roman"/>
          <w:sz w:val="28"/>
          <w:szCs w:val="28"/>
          <w:lang w:val="kk-KZ"/>
        </w:rPr>
        <w:t>ми</w:t>
      </w:r>
      <w:r>
        <w:rPr>
          <w:rFonts w:ascii="Times New Roman" w:hAnsi="Times New Roman"/>
          <w:sz w:val="28"/>
          <w:szCs w:val="28"/>
        </w:rPr>
        <w:t xml:space="preserve">. </w:t>
      </w:r>
      <w:r w:rsidR="008573BB">
        <w:rPr>
          <w:rFonts w:ascii="Times New Roman" w:hAnsi="Times New Roman"/>
          <w:sz w:val="28"/>
          <w:szCs w:val="28"/>
          <w:lang w:val="kk-KZ"/>
        </w:rPr>
        <w:t>Так</w:t>
      </w:r>
      <w:r w:rsidR="008573BB">
        <w:rPr>
          <w:rFonts w:ascii="Times New Roman" w:hAnsi="Times New Roman"/>
          <w:sz w:val="28"/>
          <w:szCs w:val="28"/>
        </w:rPr>
        <w:t xml:space="preserve">, в </w:t>
      </w:r>
      <w:r w:rsidR="00211B30">
        <w:rPr>
          <w:rFonts w:ascii="Times New Roman" w:hAnsi="Times New Roman"/>
          <w:sz w:val="28"/>
          <w:szCs w:val="28"/>
        </w:rPr>
        <w:t>литературе описано основание Шиффа, полученное конденсацией флаванона и тиосеми</w:t>
      </w:r>
      <w:r w:rsidR="008573BB">
        <w:rPr>
          <w:rFonts w:ascii="Times New Roman" w:hAnsi="Times New Roman"/>
          <w:sz w:val="28"/>
          <w:szCs w:val="28"/>
          <w:lang w:val="kk-KZ"/>
        </w:rPr>
        <w:t>к</w:t>
      </w:r>
      <w:r w:rsidR="00211B30">
        <w:rPr>
          <w:rFonts w:ascii="Times New Roman" w:hAnsi="Times New Roman"/>
          <w:sz w:val="28"/>
          <w:szCs w:val="28"/>
        </w:rPr>
        <w:t>арбазида следующей структуры</w:t>
      </w:r>
      <w:r w:rsidR="00D46BC5">
        <w:rPr>
          <w:rFonts w:ascii="Times New Roman" w:hAnsi="Times New Roman"/>
          <w:sz w:val="28"/>
          <w:szCs w:val="28"/>
        </w:rPr>
        <w:t xml:space="preserve"> </w:t>
      </w:r>
      <w:r w:rsidR="00D46BC5" w:rsidRPr="00D46BC5">
        <w:rPr>
          <w:rFonts w:ascii="Times New Roman" w:hAnsi="Times New Roman"/>
          <w:sz w:val="28"/>
          <w:szCs w:val="28"/>
        </w:rPr>
        <w:t>[</w:t>
      </w:r>
      <w:r w:rsidR="008573BB" w:rsidRPr="008573BB">
        <w:rPr>
          <w:rFonts w:ascii="Times New Roman" w:hAnsi="Times New Roman"/>
          <w:sz w:val="28"/>
          <w:szCs w:val="28"/>
        </w:rPr>
        <w:t>9</w:t>
      </w:r>
      <w:r w:rsidR="008573BB">
        <w:rPr>
          <w:rFonts w:ascii="Times New Roman" w:hAnsi="Times New Roman"/>
          <w:sz w:val="28"/>
          <w:szCs w:val="28"/>
        </w:rPr>
        <w:t>5</w:t>
      </w:r>
      <w:r w:rsidR="00D46BC5" w:rsidRPr="00D46BC5">
        <w:rPr>
          <w:rFonts w:ascii="Times New Roman" w:hAnsi="Times New Roman"/>
          <w:sz w:val="28"/>
          <w:szCs w:val="28"/>
        </w:rPr>
        <w:t>]</w:t>
      </w:r>
      <w:r w:rsidR="00211B30">
        <w:rPr>
          <w:rFonts w:ascii="Times New Roman" w:hAnsi="Times New Roman"/>
          <w:sz w:val="28"/>
          <w:szCs w:val="28"/>
        </w:rPr>
        <w:t>:</w:t>
      </w:r>
    </w:p>
    <w:p w14:paraId="6370A634" w14:textId="77777777" w:rsidR="00211B30" w:rsidRDefault="00211B30" w:rsidP="0017409D">
      <w:pPr>
        <w:pStyle w:val="31"/>
        <w:autoSpaceDE w:val="0"/>
        <w:autoSpaceDN w:val="0"/>
        <w:adjustRightInd w:val="0"/>
        <w:spacing w:after="0" w:line="240" w:lineRule="auto"/>
        <w:ind w:firstLine="708"/>
        <w:jc w:val="both"/>
        <w:rPr>
          <w:rFonts w:ascii="Times New Roman" w:hAnsi="Times New Roman"/>
          <w:sz w:val="28"/>
          <w:szCs w:val="28"/>
        </w:rPr>
      </w:pPr>
    </w:p>
    <w:p w14:paraId="73A5151E" w14:textId="66AA9DF4" w:rsidR="00211B30" w:rsidRDefault="00211B30" w:rsidP="0017409D">
      <w:pPr>
        <w:pStyle w:val="31"/>
        <w:autoSpaceDE w:val="0"/>
        <w:autoSpaceDN w:val="0"/>
        <w:adjustRightInd w:val="0"/>
        <w:spacing w:after="0" w:line="240" w:lineRule="auto"/>
        <w:jc w:val="center"/>
      </w:pPr>
      <w:r>
        <w:object w:dxaOrig="2518" w:dyaOrig="1877" w14:anchorId="2F645D05">
          <v:shape id="_x0000_i1064" type="#_x0000_t75" style="width:127.5pt;height:93.75pt" o:ole="">
            <v:imagedata r:id="rId87" o:title=""/>
          </v:shape>
          <o:OLEObject Type="Embed" ProgID="ChemDraw.Document.6.0" ShapeID="_x0000_i1064" DrawAspect="Content" ObjectID="_1748603110" r:id="rId88"/>
        </w:object>
      </w:r>
    </w:p>
    <w:p w14:paraId="3A7A89A9" w14:textId="77777777" w:rsidR="008573BB" w:rsidRDefault="008573BB" w:rsidP="0017409D">
      <w:pPr>
        <w:pStyle w:val="31"/>
        <w:autoSpaceDE w:val="0"/>
        <w:autoSpaceDN w:val="0"/>
        <w:adjustRightInd w:val="0"/>
        <w:spacing w:after="0" w:line="240" w:lineRule="auto"/>
        <w:jc w:val="center"/>
      </w:pPr>
    </w:p>
    <w:p w14:paraId="5F368D9E" w14:textId="195AC93F" w:rsidR="008573BB" w:rsidRPr="00651DC4" w:rsidRDefault="008573BB" w:rsidP="008573BB">
      <w:pPr>
        <w:pStyle w:val="31"/>
        <w:autoSpaceDE w:val="0"/>
        <w:autoSpaceDN w:val="0"/>
        <w:adjustRightInd w:val="0"/>
        <w:spacing w:after="0" w:line="240" w:lineRule="auto"/>
        <w:ind w:firstLine="708"/>
        <w:jc w:val="both"/>
        <w:rPr>
          <w:rFonts w:ascii="Times New Roman" w:hAnsi="Times New Roman"/>
          <w:b/>
          <w:bCs/>
          <w:sz w:val="28"/>
          <w:szCs w:val="28"/>
          <w:lang w:val="kk-KZ"/>
        </w:rPr>
      </w:pPr>
      <w:r>
        <w:rPr>
          <w:rFonts w:ascii="Times New Roman" w:hAnsi="Times New Roman"/>
          <w:sz w:val="28"/>
          <w:szCs w:val="28"/>
        </w:rPr>
        <w:t xml:space="preserve">Флаваноны </w:t>
      </w:r>
      <w:r w:rsidRPr="00A36AAD">
        <w:rPr>
          <w:rFonts w:ascii="Times New Roman" w:hAnsi="Times New Roman"/>
          <w:sz w:val="28"/>
          <w:szCs w:val="28"/>
        </w:rPr>
        <w:t>широко известны своей нутрицевтической ценностью</w:t>
      </w:r>
      <w:r>
        <w:rPr>
          <w:rFonts w:ascii="Times New Roman" w:hAnsi="Times New Roman"/>
          <w:sz w:val="28"/>
          <w:szCs w:val="28"/>
        </w:rPr>
        <w:t xml:space="preserve">. </w:t>
      </w:r>
      <w:r w:rsidRPr="008B0923">
        <w:rPr>
          <w:rFonts w:ascii="Times New Roman" w:hAnsi="Times New Roman"/>
          <w:sz w:val="28"/>
          <w:szCs w:val="28"/>
          <w:lang w:val="kk-KZ"/>
        </w:rPr>
        <w:t>Тиосемикарбазиды представляют собой класс универсальных лигандов, обладающих важными физико-химическими свойствами благодаря их делокализации и гибкости способов координации.</w:t>
      </w:r>
      <w:r w:rsidRPr="008573BB">
        <w:rPr>
          <w:rFonts w:ascii="Times New Roman" w:hAnsi="Times New Roman"/>
          <w:sz w:val="28"/>
          <w:szCs w:val="28"/>
          <w:lang w:val="kk-KZ"/>
        </w:rPr>
        <w:t xml:space="preserve"> </w:t>
      </w:r>
      <w:r w:rsidR="00765173">
        <w:rPr>
          <w:rFonts w:ascii="Times New Roman" w:hAnsi="Times New Roman"/>
          <w:sz w:val="28"/>
          <w:szCs w:val="28"/>
          <w:lang w:val="kk-KZ"/>
        </w:rPr>
        <w:t>Основания Шиффа</w:t>
      </w:r>
      <w:r w:rsidR="00765173">
        <w:rPr>
          <w:rFonts w:ascii="Times New Roman" w:hAnsi="Times New Roman"/>
          <w:sz w:val="28"/>
          <w:szCs w:val="28"/>
        </w:rPr>
        <w:t xml:space="preserve">, полученные </w:t>
      </w:r>
      <w:r w:rsidR="00765173">
        <w:rPr>
          <w:rFonts w:ascii="Times New Roman" w:hAnsi="Times New Roman"/>
          <w:sz w:val="28"/>
          <w:szCs w:val="28"/>
          <w:lang w:val="kk-KZ"/>
        </w:rPr>
        <w:t>к</w:t>
      </w:r>
      <w:r w:rsidR="00765173" w:rsidRPr="008B0923">
        <w:rPr>
          <w:rFonts w:ascii="Times New Roman" w:hAnsi="Times New Roman"/>
          <w:sz w:val="28"/>
          <w:szCs w:val="28"/>
          <w:lang w:val="kk-KZ"/>
        </w:rPr>
        <w:t>омбинаци</w:t>
      </w:r>
      <w:r w:rsidR="00765173">
        <w:rPr>
          <w:rFonts w:ascii="Times New Roman" w:hAnsi="Times New Roman"/>
          <w:sz w:val="28"/>
          <w:szCs w:val="28"/>
          <w:lang w:val="kk-KZ"/>
        </w:rPr>
        <w:t>ей</w:t>
      </w:r>
      <w:r w:rsidR="00765173" w:rsidRPr="008B0923">
        <w:rPr>
          <w:rFonts w:ascii="Times New Roman" w:hAnsi="Times New Roman"/>
          <w:sz w:val="28"/>
          <w:szCs w:val="28"/>
          <w:lang w:val="kk-KZ"/>
        </w:rPr>
        <w:t xml:space="preserve"> </w:t>
      </w:r>
      <w:r w:rsidRPr="008B0923">
        <w:rPr>
          <w:rFonts w:ascii="Times New Roman" w:hAnsi="Times New Roman"/>
          <w:sz w:val="28"/>
          <w:szCs w:val="28"/>
          <w:lang w:val="kk-KZ"/>
        </w:rPr>
        <w:t xml:space="preserve">флаванонов и тиосемикарбазидов, </w:t>
      </w:r>
      <w:r w:rsidR="00765173">
        <w:rPr>
          <w:rFonts w:ascii="Times New Roman" w:hAnsi="Times New Roman"/>
          <w:sz w:val="28"/>
          <w:szCs w:val="28"/>
          <w:lang w:val="kk-KZ"/>
        </w:rPr>
        <w:t xml:space="preserve">могут </w:t>
      </w:r>
      <w:r w:rsidRPr="008B0923">
        <w:rPr>
          <w:rFonts w:ascii="Times New Roman" w:hAnsi="Times New Roman"/>
          <w:sz w:val="28"/>
          <w:szCs w:val="28"/>
          <w:lang w:val="kk-KZ"/>
        </w:rPr>
        <w:t>облада</w:t>
      </w:r>
      <w:r w:rsidR="00765173">
        <w:rPr>
          <w:rFonts w:ascii="Times New Roman" w:hAnsi="Times New Roman"/>
          <w:sz w:val="28"/>
          <w:szCs w:val="28"/>
          <w:lang w:val="kk-KZ"/>
        </w:rPr>
        <w:t>ть</w:t>
      </w:r>
      <w:r w:rsidRPr="008B0923">
        <w:rPr>
          <w:rFonts w:ascii="Times New Roman" w:hAnsi="Times New Roman"/>
          <w:sz w:val="28"/>
          <w:szCs w:val="28"/>
          <w:lang w:val="kk-KZ"/>
        </w:rPr>
        <w:t xml:space="preserve"> синергетическими свойствами обоих классов соединений</w:t>
      </w:r>
      <w:r>
        <w:rPr>
          <w:rFonts w:ascii="Times New Roman" w:hAnsi="Times New Roman"/>
          <w:sz w:val="28"/>
          <w:szCs w:val="28"/>
          <w:lang w:val="kk-KZ"/>
        </w:rPr>
        <w:t xml:space="preserve">, однако в литературе редко встречаются </w:t>
      </w:r>
      <w:r w:rsidR="00765173">
        <w:rPr>
          <w:rFonts w:ascii="Times New Roman" w:hAnsi="Times New Roman"/>
          <w:sz w:val="28"/>
          <w:szCs w:val="28"/>
          <w:lang w:val="kk-KZ"/>
        </w:rPr>
        <w:t xml:space="preserve">подобные </w:t>
      </w:r>
      <w:r>
        <w:rPr>
          <w:rFonts w:ascii="Times New Roman" w:hAnsi="Times New Roman"/>
          <w:sz w:val="28"/>
          <w:szCs w:val="28"/>
          <w:lang w:val="kk-KZ"/>
        </w:rPr>
        <w:t>исследования</w:t>
      </w:r>
      <w:r w:rsidRPr="008B0923">
        <w:rPr>
          <w:rFonts w:ascii="Times New Roman" w:hAnsi="Times New Roman"/>
          <w:sz w:val="28"/>
          <w:szCs w:val="28"/>
          <w:lang w:val="kk-KZ"/>
        </w:rPr>
        <w:t>.</w:t>
      </w:r>
      <w:r w:rsidR="00765173">
        <w:rPr>
          <w:rFonts w:ascii="Times New Roman" w:hAnsi="Times New Roman"/>
          <w:sz w:val="28"/>
          <w:szCs w:val="28"/>
          <w:lang w:val="kk-KZ"/>
        </w:rPr>
        <w:t xml:space="preserve"> Сообщается о синтезе оснований Шиффа и получении </w:t>
      </w:r>
      <w:r w:rsidR="00765173" w:rsidRPr="00765173">
        <w:rPr>
          <w:rFonts w:ascii="Times New Roman" w:hAnsi="Times New Roman"/>
          <w:sz w:val="28"/>
          <w:szCs w:val="28"/>
          <w:lang w:val="kk-KZ"/>
        </w:rPr>
        <w:t>комплекс</w:t>
      </w:r>
      <w:r w:rsidR="00765173">
        <w:rPr>
          <w:rFonts w:ascii="Times New Roman" w:hAnsi="Times New Roman"/>
          <w:sz w:val="28"/>
          <w:szCs w:val="28"/>
          <w:lang w:val="kk-KZ"/>
        </w:rPr>
        <w:t>ов</w:t>
      </w:r>
      <w:r w:rsidR="00765173" w:rsidRPr="00765173">
        <w:rPr>
          <w:rFonts w:ascii="Times New Roman" w:hAnsi="Times New Roman"/>
          <w:sz w:val="28"/>
          <w:szCs w:val="28"/>
          <w:lang w:val="kk-KZ"/>
        </w:rPr>
        <w:t xml:space="preserve"> марганца(II) общего состава Mn(L)</w:t>
      </w:r>
      <w:r w:rsidR="00765173" w:rsidRPr="00765173">
        <w:rPr>
          <w:rFonts w:ascii="Times New Roman" w:hAnsi="Times New Roman"/>
          <w:sz w:val="28"/>
          <w:szCs w:val="28"/>
          <w:vertAlign w:val="subscript"/>
          <w:lang w:val="kk-KZ"/>
        </w:rPr>
        <w:t>2</w:t>
      </w:r>
      <w:r w:rsidR="00765173" w:rsidRPr="00765173">
        <w:rPr>
          <w:rFonts w:ascii="Times New Roman" w:hAnsi="Times New Roman"/>
          <w:sz w:val="28"/>
          <w:szCs w:val="28"/>
          <w:lang w:val="kk-KZ"/>
        </w:rPr>
        <w:t>X</w:t>
      </w:r>
      <w:r w:rsidR="00765173" w:rsidRPr="00765173">
        <w:rPr>
          <w:rFonts w:ascii="Times New Roman" w:hAnsi="Times New Roman"/>
          <w:sz w:val="28"/>
          <w:szCs w:val="28"/>
          <w:vertAlign w:val="subscript"/>
          <w:lang w:val="kk-KZ"/>
        </w:rPr>
        <w:t>2</w:t>
      </w:r>
      <w:r w:rsidR="00765173" w:rsidRPr="00765173">
        <w:rPr>
          <w:rFonts w:ascii="Times New Roman" w:hAnsi="Times New Roman"/>
          <w:sz w:val="28"/>
          <w:szCs w:val="28"/>
          <w:lang w:val="kk-KZ"/>
        </w:rPr>
        <w:t xml:space="preserve"> (где L = 3-бромацетофенонсемикарбазон, 3-бромацетофенонтиосемикарбазон, 1-тетралонсемикарбазон, 1-тетралонтиосемикарбазон, флаванонсемикарбазон или флаванонтиосемикарбазон и X = Cl</w:t>
      </w:r>
      <w:r w:rsidR="00765173" w:rsidRPr="00765173">
        <w:rPr>
          <w:rFonts w:ascii="Times New Roman" w:hAnsi="Times New Roman"/>
          <w:sz w:val="28"/>
          <w:szCs w:val="28"/>
          <w:vertAlign w:val="superscript"/>
          <w:lang w:val="kk-KZ"/>
        </w:rPr>
        <w:t>–</w:t>
      </w:r>
      <w:r w:rsidR="00765173" w:rsidRPr="00765173">
        <w:rPr>
          <w:rFonts w:ascii="Times New Roman" w:hAnsi="Times New Roman"/>
          <w:sz w:val="28"/>
          <w:szCs w:val="28"/>
          <w:lang w:val="kk-KZ"/>
        </w:rPr>
        <w:t xml:space="preserve"> или ½SO</w:t>
      </w:r>
      <w:r w:rsidR="00765173" w:rsidRPr="00765173">
        <w:rPr>
          <w:rFonts w:ascii="Times New Roman" w:hAnsi="Times New Roman"/>
          <w:sz w:val="28"/>
          <w:szCs w:val="28"/>
          <w:vertAlign w:val="subscript"/>
          <w:lang w:val="kk-KZ"/>
        </w:rPr>
        <w:t>4</w:t>
      </w:r>
      <w:r w:rsidR="00765173" w:rsidRPr="00765173">
        <w:rPr>
          <w:rFonts w:ascii="Times New Roman" w:hAnsi="Times New Roman"/>
          <w:sz w:val="28"/>
          <w:szCs w:val="28"/>
          <w:vertAlign w:val="superscript"/>
          <w:lang w:val="kk-KZ"/>
        </w:rPr>
        <w:t>2−</w:t>
      </w:r>
      <w:r w:rsidR="00765173" w:rsidRPr="00765173">
        <w:rPr>
          <w:rFonts w:ascii="Times New Roman" w:hAnsi="Times New Roman"/>
          <w:sz w:val="28"/>
          <w:szCs w:val="28"/>
          <w:lang w:val="kk-KZ"/>
        </w:rPr>
        <w:t>). Синтезированны</w:t>
      </w:r>
      <w:r w:rsidR="00765173">
        <w:rPr>
          <w:rFonts w:ascii="Times New Roman" w:hAnsi="Times New Roman"/>
          <w:sz w:val="28"/>
          <w:szCs w:val="28"/>
          <w:lang w:val="kk-KZ"/>
        </w:rPr>
        <w:t>е</w:t>
      </w:r>
      <w:r w:rsidR="00765173" w:rsidRPr="00765173">
        <w:rPr>
          <w:rFonts w:ascii="Times New Roman" w:hAnsi="Times New Roman"/>
          <w:sz w:val="28"/>
          <w:szCs w:val="28"/>
          <w:lang w:val="kk-KZ"/>
        </w:rPr>
        <w:t xml:space="preserve"> лиганд</w:t>
      </w:r>
      <w:r w:rsidR="00765173">
        <w:rPr>
          <w:rFonts w:ascii="Times New Roman" w:hAnsi="Times New Roman"/>
          <w:sz w:val="28"/>
          <w:szCs w:val="28"/>
          <w:lang w:val="kk-KZ"/>
        </w:rPr>
        <w:t>ы</w:t>
      </w:r>
      <w:r w:rsidR="00765173" w:rsidRPr="00765173">
        <w:rPr>
          <w:rFonts w:ascii="Times New Roman" w:hAnsi="Times New Roman"/>
          <w:sz w:val="28"/>
          <w:szCs w:val="28"/>
          <w:lang w:val="kk-KZ"/>
        </w:rPr>
        <w:t xml:space="preserve"> и их комплекс</w:t>
      </w:r>
      <w:r w:rsidR="00765173">
        <w:rPr>
          <w:rFonts w:ascii="Times New Roman" w:hAnsi="Times New Roman"/>
          <w:sz w:val="28"/>
          <w:szCs w:val="28"/>
          <w:lang w:val="kk-KZ"/>
        </w:rPr>
        <w:t>ы</w:t>
      </w:r>
      <w:r w:rsidR="00765173" w:rsidRPr="00765173">
        <w:rPr>
          <w:rFonts w:ascii="Times New Roman" w:hAnsi="Times New Roman"/>
          <w:sz w:val="28"/>
          <w:szCs w:val="28"/>
          <w:lang w:val="kk-KZ"/>
        </w:rPr>
        <w:t xml:space="preserve"> </w:t>
      </w:r>
      <w:r w:rsidR="00765173">
        <w:rPr>
          <w:rFonts w:ascii="Times New Roman" w:hAnsi="Times New Roman"/>
          <w:sz w:val="28"/>
          <w:szCs w:val="28"/>
          <w:lang w:val="kk-KZ"/>
        </w:rPr>
        <w:t>показали заметную</w:t>
      </w:r>
      <w:r w:rsidR="00765173" w:rsidRPr="00765173">
        <w:rPr>
          <w:rFonts w:ascii="Times New Roman" w:hAnsi="Times New Roman"/>
          <w:sz w:val="28"/>
          <w:szCs w:val="28"/>
          <w:lang w:val="kk-KZ"/>
        </w:rPr>
        <w:t xml:space="preserve"> противогрибковую активность в отношении </w:t>
      </w:r>
      <w:r w:rsidR="00765173" w:rsidRPr="00765173">
        <w:rPr>
          <w:rFonts w:ascii="Times New Roman" w:hAnsi="Times New Roman"/>
          <w:i/>
          <w:iCs/>
          <w:sz w:val="28"/>
          <w:szCs w:val="28"/>
          <w:lang w:val="kk-KZ"/>
        </w:rPr>
        <w:t>Macrophomina Phaseolina</w:t>
      </w:r>
      <w:r w:rsidR="00765173" w:rsidRPr="00765173">
        <w:rPr>
          <w:rFonts w:ascii="Times New Roman" w:hAnsi="Times New Roman"/>
          <w:sz w:val="28"/>
          <w:szCs w:val="28"/>
          <w:lang w:val="kk-KZ"/>
        </w:rPr>
        <w:t xml:space="preserve">, </w:t>
      </w:r>
      <w:r w:rsidR="00765173" w:rsidRPr="00765173">
        <w:rPr>
          <w:rFonts w:ascii="Times New Roman" w:hAnsi="Times New Roman"/>
          <w:i/>
          <w:iCs/>
          <w:sz w:val="28"/>
          <w:szCs w:val="28"/>
          <w:lang w:val="kk-KZ"/>
        </w:rPr>
        <w:t>Botrytis cinerea</w:t>
      </w:r>
      <w:r w:rsidR="00765173" w:rsidRPr="00765173">
        <w:rPr>
          <w:rFonts w:ascii="Times New Roman" w:hAnsi="Times New Roman"/>
          <w:sz w:val="28"/>
          <w:szCs w:val="28"/>
          <w:lang w:val="kk-KZ"/>
        </w:rPr>
        <w:t xml:space="preserve"> и </w:t>
      </w:r>
      <w:r w:rsidR="00765173" w:rsidRPr="00765173">
        <w:rPr>
          <w:rFonts w:ascii="Times New Roman" w:hAnsi="Times New Roman"/>
          <w:i/>
          <w:iCs/>
          <w:sz w:val="28"/>
          <w:szCs w:val="28"/>
          <w:lang w:val="kk-KZ"/>
        </w:rPr>
        <w:t>Phoma glomerata</w:t>
      </w:r>
      <w:r w:rsidR="00765173" w:rsidRPr="00765173">
        <w:rPr>
          <w:rFonts w:ascii="Times New Roman" w:hAnsi="Times New Roman"/>
          <w:sz w:val="28"/>
          <w:szCs w:val="28"/>
          <w:lang w:val="kk-KZ"/>
        </w:rPr>
        <w:t xml:space="preserve"> и антибактериальную активность в отношении </w:t>
      </w:r>
      <w:r w:rsidR="00765173" w:rsidRPr="00765173">
        <w:rPr>
          <w:rFonts w:ascii="Times New Roman" w:hAnsi="Times New Roman"/>
          <w:i/>
          <w:iCs/>
          <w:sz w:val="28"/>
          <w:szCs w:val="28"/>
          <w:lang w:val="kk-KZ"/>
        </w:rPr>
        <w:t>Xanthomonas campestris pv. campestris</w:t>
      </w:r>
      <w:r w:rsidR="00765173" w:rsidRPr="00765173">
        <w:rPr>
          <w:rFonts w:ascii="Times New Roman" w:hAnsi="Times New Roman"/>
          <w:sz w:val="28"/>
          <w:szCs w:val="28"/>
          <w:lang w:val="kk-KZ"/>
        </w:rPr>
        <w:t xml:space="preserve"> и </w:t>
      </w:r>
      <w:r w:rsidR="00765173" w:rsidRPr="00765173">
        <w:rPr>
          <w:rFonts w:ascii="Times New Roman" w:hAnsi="Times New Roman"/>
          <w:i/>
          <w:iCs/>
          <w:sz w:val="28"/>
          <w:szCs w:val="28"/>
          <w:lang w:val="kk-KZ"/>
        </w:rPr>
        <w:t>Ralstonia solanacearum</w:t>
      </w:r>
      <w:r w:rsidR="00765173" w:rsidRPr="00765173">
        <w:rPr>
          <w:rFonts w:ascii="Times New Roman" w:hAnsi="Times New Roman"/>
          <w:sz w:val="28"/>
          <w:szCs w:val="28"/>
          <w:lang w:val="kk-KZ"/>
        </w:rPr>
        <w:t xml:space="preserve">. </w:t>
      </w:r>
    </w:p>
    <w:p w14:paraId="62500C96" w14:textId="7A8BB29F" w:rsidR="00211B30" w:rsidRDefault="008573BB" w:rsidP="00D7277E">
      <w:pPr>
        <w:pStyle w:val="31"/>
        <w:autoSpaceDE w:val="0"/>
        <w:autoSpaceDN w:val="0"/>
        <w:adjustRightInd w:val="0"/>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Пр</w:t>
      </w:r>
      <w:r w:rsidRPr="008573BB">
        <w:rPr>
          <w:rFonts w:ascii="Times New Roman" w:hAnsi="Times New Roman"/>
          <w:sz w:val="28"/>
          <w:szCs w:val="28"/>
          <w:lang w:val="kk-KZ"/>
        </w:rPr>
        <w:t xml:space="preserve">оизводные оснований Шиффа </w:t>
      </w:r>
      <w:r w:rsidRPr="00A36AAD">
        <w:rPr>
          <w:rFonts w:ascii="Times New Roman" w:hAnsi="Times New Roman"/>
          <w:sz w:val="28"/>
          <w:szCs w:val="28"/>
          <w:lang w:val="kk-KZ"/>
        </w:rPr>
        <w:t>тетрагидропиран-4-он</w:t>
      </w:r>
      <w:r>
        <w:rPr>
          <w:rFonts w:ascii="Times New Roman" w:hAnsi="Times New Roman"/>
          <w:sz w:val="28"/>
          <w:szCs w:val="28"/>
          <w:lang w:val="kk-KZ"/>
        </w:rPr>
        <w:t>онов</w:t>
      </w:r>
      <w:r w:rsidRPr="008573BB">
        <w:rPr>
          <w:rFonts w:ascii="Times New Roman" w:hAnsi="Times New Roman"/>
          <w:sz w:val="28"/>
          <w:szCs w:val="28"/>
          <w:lang w:val="kk-KZ"/>
        </w:rPr>
        <w:t xml:space="preserve"> </w:t>
      </w:r>
      <w:r w:rsidRPr="008573BB">
        <w:rPr>
          <w:rFonts w:ascii="Times New Roman" w:hAnsi="Times New Roman"/>
          <w:sz w:val="28"/>
          <w:szCs w:val="28"/>
        </w:rPr>
        <w:t xml:space="preserve"> </w:t>
      </w:r>
      <w:r w:rsidRPr="008573BB">
        <w:rPr>
          <w:rFonts w:ascii="Times New Roman" w:hAnsi="Times New Roman"/>
          <w:sz w:val="28"/>
          <w:szCs w:val="28"/>
          <w:lang w:val="kk-KZ"/>
        </w:rPr>
        <w:t>с тиосемикарбазидами</w:t>
      </w:r>
      <w:r>
        <w:rPr>
          <w:rFonts w:ascii="Times New Roman" w:hAnsi="Times New Roman"/>
          <w:sz w:val="28"/>
          <w:szCs w:val="28"/>
          <w:lang w:val="kk-KZ"/>
        </w:rPr>
        <w:t xml:space="preserve"> также</w:t>
      </w:r>
      <w:r w:rsidRPr="008573BB">
        <w:rPr>
          <w:rFonts w:ascii="Times New Roman" w:hAnsi="Times New Roman"/>
          <w:sz w:val="28"/>
          <w:szCs w:val="28"/>
          <w:lang w:val="kk-KZ"/>
        </w:rPr>
        <w:t xml:space="preserve"> не были широко исследованы</w:t>
      </w:r>
      <w:r w:rsidR="00765173">
        <w:rPr>
          <w:rFonts w:ascii="Times New Roman" w:hAnsi="Times New Roman"/>
          <w:sz w:val="28"/>
          <w:szCs w:val="28"/>
          <w:lang w:val="kk-KZ"/>
        </w:rPr>
        <w:t xml:space="preserve"> и представлены в литературе</w:t>
      </w:r>
      <w:r w:rsidRPr="008573BB">
        <w:rPr>
          <w:rFonts w:ascii="Times New Roman" w:hAnsi="Times New Roman"/>
          <w:sz w:val="28"/>
          <w:szCs w:val="28"/>
          <w:lang w:val="kk-KZ"/>
        </w:rPr>
        <w:t>.</w:t>
      </w:r>
      <w:r w:rsidRPr="008573BB">
        <w:rPr>
          <w:rFonts w:ascii="Times New Roman" w:hAnsi="Times New Roman"/>
          <w:sz w:val="28"/>
          <w:szCs w:val="28"/>
        </w:rPr>
        <w:t xml:space="preserve"> </w:t>
      </w:r>
      <w:r>
        <w:rPr>
          <w:rFonts w:ascii="Times New Roman" w:hAnsi="Times New Roman"/>
          <w:sz w:val="28"/>
          <w:szCs w:val="28"/>
        </w:rPr>
        <w:t xml:space="preserve">Одним из нескольких исключений являются </w:t>
      </w:r>
      <w:r w:rsidRPr="008B0923">
        <w:rPr>
          <w:rFonts w:ascii="Times New Roman" w:hAnsi="Times New Roman"/>
          <w:sz w:val="28"/>
          <w:szCs w:val="28"/>
          <w:lang w:val="kk-KZ"/>
        </w:rPr>
        <w:t>основани</w:t>
      </w:r>
      <w:r>
        <w:rPr>
          <w:rFonts w:ascii="Times New Roman" w:hAnsi="Times New Roman"/>
          <w:sz w:val="28"/>
          <w:szCs w:val="28"/>
          <w:lang w:val="kk-KZ"/>
        </w:rPr>
        <w:t>я</w:t>
      </w:r>
      <w:r w:rsidRPr="008B0923">
        <w:rPr>
          <w:rFonts w:ascii="Times New Roman" w:hAnsi="Times New Roman"/>
          <w:sz w:val="28"/>
          <w:szCs w:val="28"/>
          <w:lang w:val="kk-KZ"/>
        </w:rPr>
        <w:t xml:space="preserve"> </w:t>
      </w:r>
      <w:r w:rsidR="00D46BC5" w:rsidRPr="008B0923">
        <w:rPr>
          <w:rFonts w:ascii="Times New Roman" w:hAnsi="Times New Roman"/>
          <w:sz w:val="28"/>
          <w:szCs w:val="28"/>
          <w:lang w:val="kk-KZ"/>
        </w:rPr>
        <w:t>Шиффа</w:t>
      </w:r>
      <w:r w:rsidR="00D46BC5">
        <w:rPr>
          <w:rFonts w:ascii="Times New Roman" w:hAnsi="Times New Roman"/>
          <w:sz w:val="28"/>
          <w:szCs w:val="28"/>
          <w:lang w:val="kk-KZ"/>
        </w:rPr>
        <w:t xml:space="preserve"> </w:t>
      </w:r>
      <w:r>
        <w:rPr>
          <w:rFonts w:ascii="Times New Roman" w:hAnsi="Times New Roman"/>
          <w:sz w:val="28"/>
          <w:szCs w:val="28"/>
          <w:lang w:val="kk-KZ"/>
        </w:rPr>
        <w:t>ряда</w:t>
      </w:r>
      <w:r w:rsidR="00D46BC5" w:rsidRPr="008B0923">
        <w:rPr>
          <w:rFonts w:ascii="Times New Roman" w:hAnsi="Times New Roman"/>
          <w:sz w:val="28"/>
          <w:szCs w:val="28"/>
          <w:lang w:val="kk-KZ"/>
        </w:rPr>
        <w:t xml:space="preserve"> </w:t>
      </w:r>
      <w:r w:rsidRPr="00A36AAD">
        <w:rPr>
          <w:rFonts w:ascii="Times New Roman" w:hAnsi="Times New Roman"/>
          <w:sz w:val="28"/>
          <w:szCs w:val="28"/>
          <w:lang w:val="kk-KZ"/>
        </w:rPr>
        <w:t>2,6-диарилтетрагидропиран-4-онтиосемикарбазонов</w:t>
      </w:r>
      <w:r w:rsidR="00D46BC5">
        <w:rPr>
          <w:rFonts w:ascii="Times New Roman" w:hAnsi="Times New Roman"/>
          <w:sz w:val="28"/>
          <w:szCs w:val="28"/>
        </w:rPr>
        <w:t>,</w:t>
      </w:r>
      <w:r w:rsidR="00D46BC5" w:rsidRPr="008B0923">
        <w:rPr>
          <w:rFonts w:ascii="Times New Roman" w:hAnsi="Times New Roman"/>
          <w:sz w:val="28"/>
          <w:szCs w:val="28"/>
          <w:lang w:val="kk-KZ"/>
        </w:rPr>
        <w:t xml:space="preserve"> </w:t>
      </w:r>
      <w:r>
        <w:rPr>
          <w:rFonts w:ascii="Times New Roman" w:hAnsi="Times New Roman"/>
          <w:sz w:val="28"/>
          <w:szCs w:val="28"/>
          <w:lang w:val="kk-KZ"/>
        </w:rPr>
        <w:t xml:space="preserve">которые </w:t>
      </w:r>
      <w:r w:rsidR="00D46BC5" w:rsidRPr="008B0923">
        <w:rPr>
          <w:rFonts w:ascii="Times New Roman" w:hAnsi="Times New Roman"/>
          <w:sz w:val="28"/>
          <w:szCs w:val="28"/>
          <w:lang w:val="kk-KZ"/>
        </w:rPr>
        <w:t>были изучены на предмет их биологических и фармакологических свойств</w:t>
      </w:r>
      <w:r>
        <w:rPr>
          <w:rFonts w:ascii="Times New Roman" w:hAnsi="Times New Roman"/>
          <w:sz w:val="28"/>
          <w:szCs w:val="28"/>
          <w:lang w:val="kk-KZ"/>
        </w:rPr>
        <w:t xml:space="preserve"> (</w:t>
      </w:r>
      <w:r w:rsidR="00D46BC5">
        <w:rPr>
          <w:rFonts w:ascii="Times New Roman" w:hAnsi="Times New Roman"/>
          <w:sz w:val="28"/>
          <w:szCs w:val="28"/>
          <w:lang w:val="kk-KZ"/>
        </w:rPr>
        <w:t>схем</w:t>
      </w:r>
      <w:r>
        <w:rPr>
          <w:rFonts w:ascii="Times New Roman" w:hAnsi="Times New Roman"/>
          <w:sz w:val="28"/>
          <w:szCs w:val="28"/>
          <w:lang w:val="kk-KZ"/>
        </w:rPr>
        <w:t>а</w:t>
      </w:r>
      <w:r w:rsidR="00D46BC5">
        <w:rPr>
          <w:rFonts w:ascii="Times New Roman" w:hAnsi="Times New Roman"/>
          <w:sz w:val="28"/>
          <w:szCs w:val="28"/>
          <w:lang w:val="kk-KZ"/>
        </w:rPr>
        <w:t xml:space="preserve"> 1.28</w:t>
      </w:r>
      <w:r>
        <w:rPr>
          <w:rFonts w:ascii="Times New Roman" w:hAnsi="Times New Roman"/>
          <w:sz w:val="28"/>
          <w:szCs w:val="28"/>
          <w:lang w:val="kk-KZ"/>
        </w:rPr>
        <w:t xml:space="preserve">) </w:t>
      </w:r>
      <w:r w:rsidR="00211B30" w:rsidRPr="00A36AAD">
        <w:rPr>
          <w:rFonts w:ascii="Times New Roman" w:hAnsi="Times New Roman"/>
          <w:sz w:val="28"/>
          <w:szCs w:val="28"/>
          <w:lang w:val="kk-KZ"/>
        </w:rPr>
        <w:t>[</w:t>
      </w:r>
      <w:r w:rsidR="00020552" w:rsidRPr="00020552">
        <w:rPr>
          <w:rFonts w:ascii="Times New Roman" w:hAnsi="Times New Roman"/>
          <w:sz w:val="28"/>
          <w:szCs w:val="28"/>
          <w:lang w:val="kk-KZ"/>
        </w:rPr>
        <w:t>97</w:t>
      </w:r>
      <w:r w:rsidR="00211B30" w:rsidRPr="00A36AAD">
        <w:rPr>
          <w:rFonts w:ascii="Times New Roman" w:hAnsi="Times New Roman"/>
          <w:sz w:val="28"/>
          <w:szCs w:val="28"/>
          <w:lang w:val="kk-KZ"/>
        </w:rPr>
        <w:t>]</w:t>
      </w:r>
      <w:r w:rsidR="00D46BC5">
        <w:rPr>
          <w:rFonts w:ascii="Times New Roman" w:hAnsi="Times New Roman"/>
          <w:sz w:val="28"/>
          <w:szCs w:val="28"/>
          <w:lang w:val="kk-KZ"/>
        </w:rPr>
        <w:t>.</w:t>
      </w:r>
    </w:p>
    <w:p w14:paraId="33FFBE32" w14:textId="77777777" w:rsidR="00211B30" w:rsidRDefault="00211B30" w:rsidP="0017409D">
      <w:pPr>
        <w:pStyle w:val="31"/>
        <w:autoSpaceDE w:val="0"/>
        <w:autoSpaceDN w:val="0"/>
        <w:adjustRightInd w:val="0"/>
        <w:spacing w:after="0" w:line="240" w:lineRule="auto"/>
        <w:ind w:firstLine="567"/>
        <w:jc w:val="both"/>
        <w:rPr>
          <w:rFonts w:ascii="Times New Roman" w:hAnsi="Times New Roman"/>
          <w:sz w:val="28"/>
          <w:szCs w:val="28"/>
          <w:lang w:val="kk-KZ"/>
        </w:rPr>
      </w:pPr>
    </w:p>
    <w:p w14:paraId="7530469F" w14:textId="778D88DD" w:rsidR="00211B30" w:rsidRDefault="00463885" w:rsidP="00E777C7">
      <w:pPr>
        <w:pStyle w:val="31"/>
        <w:autoSpaceDE w:val="0"/>
        <w:autoSpaceDN w:val="0"/>
        <w:adjustRightInd w:val="0"/>
        <w:spacing w:after="0" w:line="240" w:lineRule="auto"/>
        <w:jc w:val="center"/>
      </w:pPr>
      <w:r>
        <w:object w:dxaOrig="10127" w:dyaOrig="2426" w14:anchorId="38515D69">
          <v:shape id="_x0000_i1065" type="#_x0000_t75" style="width:465.75pt;height:110.25pt" o:ole="">
            <v:imagedata r:id="rId89" o:title=""/>
          </v:shape>
          <o:OLEObject Type="Embed" ProgID="ChemDraw.Document.6.0" ShapeID="_x0000_i1065" DrawAspect="Content" ObjectID="_1748603111" r:id="rId90"/>
        </w:object>
      </w:r>
    </w:p>
    <w:p w14:paraId="7C7E68E7" w14:textId="3EC10676" w:rsidR="00D73EDA" w:rsidRDefault="00D73EDA" w:rsidP="00E777C7">
      <w:pPr>
        <w:pStyle w:val="31"/>
        <w:autoSpaceDE w:val="0"/>
        <w:autoSpaceDN w:val="0"/>
        <w:adjustRightInd w:val="0"/>
        <w:spacing w:after="0" w:line="240" w:lineRule="auto"/>
        <w:jc w:val="center"/>
        <w:rPr>
          <w:rFonts w:ascii="Times New Roman" w:hAnsi="Times New Roman"/>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49"/>
        <w:gridCol w:w="543"/>
        <w:gridCol w:w="610"/>
        <w:gridCol w:w="413"/>
        <w:gridCol w:w="413"/>
        <w:gridCol w:w="683"/>
        <w:gridCol w:w="610"/>
        <w:gridCol w:w="1249"/>
        <w:gridCol w:w="543"/>
        <w:gridCol w:w="610"/>
        <w:gridCol w:w="413"/>
        <w:gridCol w:w="683"/>
        <w:gridCol w:w="683"/>
        <w:gridCol w:w="610"/>
      </w:tblGrid>
      <w:tr w:rsidR="00463885" w:rsidRPr="00AF5026" w14:paraId="04A09826" w14:textId="792FCCA7" w:rsidTr="00463885">
        <w:tc>
          <w:tcPr>
            <w:tcW w:w="0" w:type="auto"/>
          </w:tcPr>
          <w:p w14:paraId="2F213F3F" w14:textId="46F1C785" w:rsidR="00463885" w:rsidRPr="00AF5026" w:rsidRDefault="00463885" w:rsidP="00463885">
            <w:pPr>
              <w:pStyle w:val="31"/>
              <w:autoSpaceDE w:val="0"/>
              <w:autoSpaceDN w:val="0"/>
              <w:adjustRightInd w:val="0"/>
              <w:spacing w:after="0" w:line="240" w:lineRule="auto"/>
              <w:rPr>
                <w:rFonts w:ascii="Arial" w:hAnsi="Arial" w:cs="Arial"/>
                <w:sz w:val="18"/>
                <w:szCs w:val="18"/>
              </w:rPr>
            </w:pPr>
            <w:r w:rsidRPr="00AF5026">
              <w:rPr>
                <w:rFonts w:ascii="Arial" w:hAnsi="Arial" w:cs="Arial"/>
                <w:sz w:val="18"/>
                <w:szCs w:val="18"/>
              </w:rPr>
              <w:t>Соединения</w:t>
            </w:r>
          </w:p>
        </w:tc>
        <w:tc>
          <w:tcPr>
            <w:tcW w:w="0" w:type="auto"/>
          </w:tcPr>
          <w:p w14:paraId="29842A22" w14:textId="705F57A8"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p>
        </w:tc>
        <w:tc>
          <w:tcPr>
            <w:tcW w:w="0" w:type="auto"/>
          </w:tcPr>
          <w:p w14:paraId="4E511073" w14:textId="7FAE5169"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1</w:t>
            </w:r>
          </w:p>
        </w:tc>
        <w:tc>
          <w:tcPr>
            <w:tcW w:w="0" w:type="auto"/>
          </w:tcPr>
          <w:p w14:paraId="16F0EB2A" w14:textId="5D763795"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2</w:t>
            </w:r>
          </w:p>
        </w:tc>
        <w:tc>
          <w:tcPr>
            <w:tcW w:w="0" w:type="auto"/>
          </w:tcPr>
          <w:p w14:paraId="337A6680" w14:textId="1B3F3482"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3</w:t>
            </w:r>
          </w:p>
        </w:tc>
        <w:tc>
          <w:tcPr>
            <w:tcW w:w="0" w:type="auto"/>
          </w:tcPr>
          <w:p w14:paraId="79BB17D6" w14:textId="62CE2FD9"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4</w:t>
            </w:r>
          </w:p>
        </w:tc>
        <w:tc>
          <w:tcPr>
            <w:tcW w:w="0" w:type="auto"/>
          </w:tcPr>
          <w:p w14:paraId="198E56B2" w14:textId="05F0BDCF"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5</w:t>
            </w:r>
          </w:p>
        </w:tc>
        <w:tc>
          <w:tcPr>
            <w:tcW w:w="0" w:type="auto"/>
          </w:tcPr>
          <w:p w14:paraId="285B45B2" w14:textId="5464AA3F"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rPr>
              <w:t>Соединения</w:t>
            </w:r>
          </w:p>
        </w:tc>
        <w:tc>
          <w:tcPr>
            <w:tcW w:w="0" w:type="auto"/>
          </w:tcPr>
          <w:p w14:paraId="17E4F706" w14:textId="34E40B01"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p>
        </w:tc>
        <w:tc>
          <w:tcPr>
            <w:tcW w:w="0" w:type="auto"/>
          </w:tcPr>
          <w:p w14:paraId="285B40E1" w14:textId="2B86F038"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1</w:t>
            </w:r>
          </w:p>
        </w:tc>
        <w:tc>
          <w:tcPr>
            <w:tcW w:w="0" w:type="auto"/>
          </w:tcPr>
          <w:p w14:paraId="254A31AE" w14:textId="72BA596D"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2</w:t>
            </w:r>
          </w:p>
        </w:tc>
        <w:tc>
          <w:tcPr>
            <w:tcW w:w="0" w:type="auto"/>
          </w:tcPr>
          <w:p w14:paraId="12C24A2D" w14:textId="72059691"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3</w:t>
            </w:r>
          </w:p>
        </w:tc>
        <w:tc>
          <w:tcPr>
            <w:tcW w:w="0" w:type="auto"/>
          </w:tcPr>
          <w:p w14:paraId="378A2918" w14:textId="5B6E2F2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4</w:t>
            </w:r>
          </w:p>
        </w:tc>
        <w:tc>
          <w:tcPr>
            <w:tcW w:w="0" w:type="auto"/>
          </w:tcPr>
          <w:p w14:paraId="39CB2A70" w14:textId="2D13324D"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R</w:t>
            </w:r>
            <w:r w:rsidRPr="00AF5026">
              <w:rPr>
                <w:rFonts w:ascii="Arial" w:hAnsi="Arial" w:cs="Arial"/>
                <w:sz w:val="18"/>
                <w:szCs w:val="18"/>
                <w:vertAlign w:val="superscript"/>
                <w:lang w:val="en-US"/>
              </w:rPr>
              <w:t>5</w:t>
            </w:r>
          </w:p>
        </w:tc>
      </w:tr>
      <w:tr w:rsidR="00463885" w:rsidRPr="00AF5026" w14:paraId="15F8C93E" w14:textId="4227E99F" w:rsidTr="00463885">
        <w:tc>
          <w:tcPr>
            <w:tcW w:w="0" w:type="auto"/>
          </w:tcPr>
          <w:p w14:paraId="1FF9A719" w14:textId="1B0E82C2"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1</w:t>
            </w:r>
          </w:p>
        </w:tc>
        <w:tc>
          <w:tcPr>
            <w:tcW w:w="0" w:type="auto"/>
          </w:tcPr>
          <w:p w14:paraId="478C33E3" w14:textId="1A2E81BE"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68AF6214" w14:textId="2E8CE8CE"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2B529892" w14:textId="76CA64C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1AB3E3D2" w14:textId="7A7E2A6A"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0237AD69" w14:textId="1775E048"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2D043883" w14:textId="5A0E6957"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60ACBC0C" w14:textId="20FBF5F6"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10</w:t>
            </w:r>
          </w:p>
        </w:tc>
        <w:tc>
          <w:tcPr>
            <w:tcW w:w="0" w:type="auto"/>
          </w:tcPr>
          <w:p w14:paraId="09F90230" w14:textId="7D17AD6A"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3042A5EA" w14:textId="1064AD8D"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578727AB" w14:textId="0162BF6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36CE84B4" w14:textId="4454DF2E"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119653D8" w14:textId="0702B39E"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F</w:t>
            </w:r>
          </w:p>
        </w:tc>
        <w:tc>
          <w:tcPr>
            <w:tcW w:w="0" w:type="auto"/>
          </w:tcPr>
          <w:p w14:paraId="103A57ED" w14:textId="0DB1736B"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r>
      <w:tr w:rsidR="00463885" w:rsidRPr="00AF5026" w14:paraId="179CD792" w14:textId="294BC670" w:rsidTr="00463885">
        <w:tc>
          <w:tcPr>
            <w:tcW w:w="0" w:type="auto"/>
          </w:tcPr>
          <w:p w14:paraId="044D1D3A" w14:textId="16BB07AC"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2</w:t>
            </w:r>
          </w:p>
        </w:tc>
        <w:tc>
          <w:tcPr>
            <w:tcW w:w="0" w:type="auto"/>
          </w:tcPr>
          <w:p w14:paraId="1D66FB69" w14:textId="053408AE"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12C7AD9C" w14:textId="300BEA5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115BF192" w14:textId="25EDC1D9"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0F4F34D9" w14:textId="4B7230F7"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6CAB3542" w14:textId="2029EDF8"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7F27094D" w14:textId="75EC0A9D"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4E84BF8D" w14:textId="6BA57A21"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11</w:t>
            </w:r>
          </w:p>
        </w:tc>
        <w:tc>
          <w:tcPr>
            <w:tcW w:w="0" w:type="auto"/>
          </w:tcPr>
          <w:p w14:paraId="117463B2" w14:textId="464B2EE9"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4C533B8C" w14:textId="4D538247"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478EA89A" w14:textId="17B9AB46"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5AB5D3EB" w14:textId="48EC48DD"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620591DA" w14:textId="2BB4151C"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Cl</w:t>
            </w:r>
          </w:p>
        </w:tc>
        <w:tc>
          <w:tcPr>
            <w:tcW w:w="0" w:type="auto"/>
          </w:tcPr>
          <w:p w14:paraId="5B087806" w14:textId="369AB04F"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r>
      <w:tr w:rsidR="00463885" w:rsidRPr="00AF5026" w14:paraId="149CC3D2" w14:textId="6EF16700" w:rsidTr="00463885">
        <w:tc>
          <w:tcPr>
            <w:tcW w:w="0" w:type="auto"/>
          </w:tcPr>
          <w:p w14:paraId="7706B49B" w14:textId="202217FF"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3</w:t>
            </w:r>
          </w:p>
        </w:tc>
        <w:tc>
          <w:tcPr>
            <w:tcW w:w="0" w:type="auto"/>
          </w:tcPr>
          <w:p w14:paraId="574BA3D4" w14:textId="5F6BB4A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0BD8F03C" w14:textId="6ECBF236"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1C84D6B6" w14:textId="2D327275"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2F2DBE56" w14:textId="76CD3E48"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08EBC841" w14:textId="039B0556"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F</w:t>
            </w:r>
          </w:p>
        </w:tc>
        <w:tc>
          <w:tcPr>
            <w:tcW w:w="0" w:type="auto"/>
          </w:tcPr>
          <w:p w14:paraId="586E2560" w14:textId="7B602B55"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2C7E5F9D" w14:textId="676A9812"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12</w:t>
            </w:r>
          </w:p>
        </w:tc>
        <w:tc>
          <w:tcPr>
            <w:tcW w:w="0" w:type="auto"/>
          </w:tcPr>
          <w:p w14:paraId="509FC029" w14:textId="7F58CE6A"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5F312E73" w14:textId="0CF3BD95"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23310B8F" w14:textId="7DBCC761"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02FC25E0" w14:textId="4E39D4AA"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00D211A4" w14:textId="1BA0647D"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Br</w:t>
            </w:r>
          </w:p>
        </w:tc>
        <w:tc>
          <w:tcPr>
            <w:tcW w:w="0" w:type="auto"/>
          </w:tcPr>
          <w:p w14:paraId="3E096FA0" w14:textId="733BC402"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r>
      <w:tr w:rsidR="00463885" w:rsidRPr="00AF5026" w14:paraId="3E75F21D" w14:textId="0B0C1416" w:rsidTr="00463885">
        <w:tc>
          <w:tcPr>
            <w:tcW w:w="0" w:type="auto"/>
          </w:tcPr>
          <w:p w14:paraId="5D111100" w14:textId="56FF4230"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4</w:t>
            </w:r>
          </w:p>
        </w:tc>
        <w:tc>
          <w:tcPr>
            <w:tcW w:w="0" w:type="auto"/>
          </w:tcPr>
          <w:p w14:paraId="72C6124D" w14:textId="2724C5B0"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33B903FE" w14:textId="17BF8FEE"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5BDAF007" w14:textId="035DB711"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793724B1" w14:textId="3ADB4618"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53878692" w14:textId="3FA76BF8"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Cl</w:t>
            </w:r>
          </w:p>
        </w:tc>
        <w:tc>
          <w:tcPr>
            <w:tcW w:w="0" w:type="auto"/>
          </w:tcPr>
          <w:p w14:paraId="11427B04" w14:textId="336B5749"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7540F0C0" w14:textId="56DB6E32"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13</w:t>
            </w:r>
          </w:p>
        </w:tc>
        <w:tc>
          <w:tcPr>
            <w:tcW w:w="0" w:type="auto"/>
          </w:tcPr>
          <w:p w14:paraId="431EAAE1" w14:textId="3B1F5C8A"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4E01F8B2" w14:textId="3D2DF4F2"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15C167FA" w14:textId="271AC77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749A6FA4" w14:textId="496250F5"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68AEC521" w14:textId="5BC89A19"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696B43FD" w14:textId="39CC9BC8"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r>
      <w:tr w:rsidR="00463885" w:rsidRPr="00AF5026" w14:paraId="214CB75A" w14:textId="531C435C" w:rsidTr="00463885">
        <w:tc>
          <w:tcPr>
            <w:tcW w:w="0" w:type="auto"/>
          </w:tcPr>
          <w:p w14:paraId="4DD61C13" w14:textId="199B2041"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5</w:t>
            </w:r>
          </w:p>
        </w:tc>
        <w:tc>
          <w:tcPr>
            <w:tcW w:w="0" w:type="auto"/>
          </w:tcPr>
          <w:p w14:paraId="29FFE111" w14:textId="48C0C59B"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586A0CAF" w14:textId="2B014CBE"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777588A9" w14:textId="3D44C25F"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7308BB98" w14:textId="091CDCF7"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3111AE54" w14:textId="5017D55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Br</w:t>
            </w:r>
          </w:p>
        </w:tc>
        <w:tc>
          <w:tcPr>
            <w:tcW w:w="0" w:type="auto"/>
          </w:tcPr>
          <w:p w14:paraId="0E59ACF4" w14:textId="38006BA7"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3A7E295B" w14:textId="7981144E"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14</w:t>
            </w:r>
          </w:p>
        </w:tc>
        <w:tc>
          <w:tcPr>
            <w:tcW w:w="0" w:type="auto"/>
          </w:tcPr>
          <w:p w14:paraId="12039C9D" w14:textId="67F4ED91"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11B31029" w14:textId="3A4ACFFC"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2566D6CD" w14:textId="6319B722"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6C87079B" w14:textId="6C938338"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4D7278E8" w14:textId="721DDC7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OCH</w:t>
            </w:r>
            <w:r w:rsidRPr="00AF5026">
              <w:rPr>
                <w:rFonts w:ascii="Arial" w:hAnsi="Arial" w:cs="Arial"/>
                <w:sz w:val="18"/>
                <w:szCs w:val="18"/>
                <w:vertAlign w:val="subscript"/>
                <w:lang w:val="en-US"/>
              </w:rPr>
              <w:t>3</w:t>
            </w:r>
          </w:p>
        </w:tc>
        <w:tc>
          <w:tcPr>
            <w:tcW w:w="0" w:type="auto"/>
          </w:tcPr>
          <w:p w14:paraId="7E510353" w14:textId="7E9F113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r>
      <w:tr w:rsidR="00463885" w:rsidRPr="00AF5026" w14:paraId="6B61E0F1" w14:textId="04F97E5E" w:rsidTr="00463885">
        <w:tc>
          <w:tcPr>
            <w:tcW w:w="0" w:type="auto"/>
          </w:tcPr>
          <w:p w14:paraId="1722BFB4" w14:textId="6F3117E8"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6</w:t>
            </w:r>
          </w:p>
        </w:tc>
        <w:tc>
          <w:tcPr>
            <w:tcW w:w="0" w:type="auto"/>
          </w:tcPr>
          <w:p w14:paraId="2B212539" w14:textId="2669AEE4"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319DC477" w14:textId="6BE9E019"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0C86CB05" w14:textId="11E17D06"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2A2744BA" w14:textId="3355A5D4"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3F84591B" w14:textId="770F9F54"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535B29DD" w14:textId="032EC13C"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0989B1BD" w14:textId="3763C13F"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15</w:t>
            </w:r>
          </w:p>
        </w:tc>
        <w:tc>
          <w:tcPr>
            <w:tcW w:w="0" w:type="auto"/>
          </w:tcPr>
          <w:p w14:paraId="09E44CE8" w14:textId="08F9612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45655671" w14:textId="6210279F"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61FC4546" w14:textId="20CCE989"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Cl</w:t>
            </w:r>
          </w:p>
        </w:tc>
        <w:tc>
          <w:tcPr>
            <w:tcW w:w="0" w:type="auto"/>
          </w:tcPr>
          <w:p w14:paraId="769F29B6" w14:textId="7028006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65E85954" w14:textId="49A3CB14"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72718F52" w14:textId="2BB29482"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r>
      <w:tr w:rsidR="00463885" w:rsidRPr="00AF5026" w14:paraId="1EE068E6" w14:textId="09943F51" w:rsidTr="00463885">
        <w:tc>
          <w:tcPr>
            <w:tcW w:w="0" w:type="auto"/>
          </w:tcPr>
          <w:p w14:paraId="24FF7FB4" w14:textId="496F0542"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7</w:t>
            </w:r>
          </w:p>
        </w:tc>
        <w:tc>
          <w:tcPr>
            <w:tcW w:w="0" w:type="auto"/>
          </w:tcPr>
          <w:p w14:paraId="78D2E37F" w14:textId="3F6723AA"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4D6E6770" w14:textId="6E143198"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1F830789" w14:textId="1285FFBC"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00C4D011" w14:textId="77C79565"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196EBF9F" w14:textId="6DB6ED58"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OCH</w:t>
            </w:r>
            <w:r w:rsidRPr="00AF5026">
              <w:rPr>
                <w:rFonts w:ascii="Arial" w:hAnsi="Arial" w:cs="Arial"/>
                <w:sz w:val="18"/>
                <w:szCs w:val="18"/>
                <w:vertAlign w:val="subscript"/>
                <w:lang w:val="en-US"/>
              </w:rPr>
              <w:t>3</w:t>
            </w:r>
          </w:p>
        </w:tc>
        <w:tc>
          <w:tcPr>
            <w:tcW w:w="0" w:type="auto"/>
          </w:tcPr>
          <w:p w14:paraId="48B9E704" w14:textId="33B7CCED"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46CDF30C" w14:textId="7CF81BAF"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16</w:t>
            </w:r>
          </w:p>
        </w:tc>
        <w:tc>
          <w:tcPr>
            <w:tcW w:w="0" w:type="auto"/>
          </w:tcPr>
          <w:p w14:paraId="0973E1EA" w14:textId="554B0E52"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58EA1D0D" w14:textId="3B714278"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127EF0BE" w14:textId="030FD7E7"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2CF36AC7" w14:textId="11DA786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Cl</w:t>
            </w:r>
          </w:p>
        </w:tc>
        <w:tc>
          <w:tcPr>
            <w:tcW w:w="0" w:type="auto"/>
          </w:tcPr>
          <w:p w14:paraId="31C9DB50" w14:textId="05491BAD"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174DCA17" w14:textId="60B77EAF"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r>
      <w:tr w:rsidR="00463885" w:rsidRPr="00AF5026" w14:paraId="03FBBF0A" w14:textId="1E4E88A8" w:rsidTr="00463885">
        <w:tc>
          <w:tcPr>
            <w:tcW w:w="0" w:type="auto"/>
          </w:tcPr>
          <w:p w14:paraId="42C9C42B" w14:textId="6BDC9DE6"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8</w:t>
            </w:r>
          </w:p>
        </w:tc>
        <w:tc>
          <w:tcPr>
            <w:tcW w:w="0" w:type="auto"/>
          </w:tcPr>
          <w:p w14:paraId="51778155" w14:textId="4C38E4C5"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70A9804E" w14:textId="0F529469"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31AC15CA" w14:textId="39B09DBF"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31CCBE20" w14:textId="3EBB4CA9"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16A6A001" w14:textId="1DBC431B"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1154F9B1" w14:textId="1043B7A4"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0C035344" w14:textId="7A83DA4F"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17</w:t>
            </w:r>
          </w:p>
        </w:tc>
        <w:tc>
          <w:tcPr>
            <w:tcW w:w="0" w:type="auto"/>
          </w:tcPr>
          <w:p w14:paraId="6A0F0AB3" w14:textId="2F5B07A1"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CH</w:t>
            </w:r>
            <w:r w:rsidRPr="00AF5026">
              <w:rPr>
                <w:rFonts w:ascii="Arial" w:hAnsi="Arial" w:cs="Arial"/>
                <w:sz w:val="18"/>
                <w:szCs w:val="18"/>
                <w:vertAlign w:val="subscript"/>
                <w:lang w:val="en-US"/>
              </w:rPr>
              <w:t>3</w:t>
            </w:r>
          </w:p>
        </w:tc>
        <w:tc>
          <w:tcPr>
            <w:tcW w:w="0" w:type="auto"/>
          </w:tcPr>
          <w:p w14:paraId="6AF61324" w14:textId="524079F0"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62662CF2" w14:textId="0E92CCD9"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6435CEA3" w14:textId="30C96073"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OCH</w:t>
            </w:r>
            <w:r w:rsidRPr="00AF5026">
              <w:rPr>
                <w:rFonts w:ascii="Arial" w:hAnsi="Arial" w:cs="Arial"/>
                <w:sz w:val="18"/>
                <w:szCs w:val="18"/>
                <w:vertAlign w:val="subscript"/>
                <w:lang w:val="en-US"/>
              </w:rPr>
              <w:t>3</w:t>
            </w:r>
          </w:p>
        </w:tc>
        <w:tc>
          <w:tcPr>
            <w:tcW w:w="0" w:type="auto"/>
          </w:tcPr>
          <w:p w14:paraId="24BAF0E3" w14:textId="3885D76C"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45DD66A1" w14:textId="01A61431"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r>
      <w:tr w:rsidR="00463885" w:rsidRPr="00AF5026" w14:paraId="5A672B57" w14:textId="59B700E8" w:rsidTr="00463885">
        <w:tc>
          <w:tcPr>
            <w:tcW w:w="0" w:type="auto"/>
          </w:tcPr>
          <w:p w14:paraId="370E3939" w14:textId="09A27466" w:rsidR="00463885" w:rsidRPr="00463885" w:rsidRDefault="00463885" w:rsidP="00463885">
            <w:pPr>
              <w:pStyle w:val="31"/>
              <w:autoSpaceDE w:val="0"/>
              <w:autoSpaceDN w:val="0"/>
              <w:adjustRightInd w:val="0"/>
              <w:spacing w:after="0" w:line="240" w:lineRule="auto"/>
              <w:jc w:val="center"/>
              <w:rPr>
                <w:rFonts w:ascii="Arial" w:hAnsi="Arial" w:cs="Arial"/>
                <w:b/>
                <w:bCs/>
                <w:sz w:val="18"/>
                <w:szCs w:val="18"/>
                <w:lang w:val="en-US"/>
              </w:rPr>
            </w:pPr>
            <w:r w:rsidRPr="00463885">
              <w:rPr>
                <w:rFonts w:ascii="Arial" w:hAnsi="Arial" w:cs="Arial"/>
                <w:b/>
                <w:bCs/>
                <w:sz w:val="18"/>
                <w:szCs w:val="18"/>
                <w:lang w:val="en-US"/>
              </w:rPr>
              <w:t>9</w:t>
            </w:r>
          </w:p>
        </w:tc>
        <w:tc>
          <w:tcPr>
            <w:tcW w:w="0" w:type="auto"/>
          </w:tcPr>
          <w:p w14:paraId="37B60072" w14:textId="3DAD2997"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5C3BECDB" w14:textId="5429373C"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w:t>
            </w:r>
            <w:r w:rsidRPr="00AF5026">
              <w:rPr>
                <w:rFonts w:ascii="Arial" w:hAnsi="Arial" w:cs="Arial"/>
                <w:sz w:val="18"/>
                <w:szCs w:val="18"/>
                <w:vertAlign w:val="subscript"/>
                <w:lang w:val="en-US"/>
              </w:rPr>
              <w:t>2</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01FA666D" w14:textId="47A0890B"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7E382767" w14:textId="3278CABC"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H</w:t>
            </w:r>
          </w:p>
        </w:tc>
        <w:tc>
          <w:tcPr>
            <w:tcW w:w="0" w:type="auto"/>
          </w:tcPr>
          <w:p w14:paraId="4B4CA962" w14:textId="5A671948"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r w:rsidRPr="00AF5026">
              <w:rPr>
                <w:rFonts w:ascii="Arial" w:hAnsi="Arial" w:cs="Arial"/>
                <w:sz w:val="18"/>
                <w:szCs w:val="18"/>
                <w:lang w:val="en-US"/>
              </w:rPr>
              <w:t>H</w:t>
            </w:r>
          </w:p>
        </w:tc>
        <w:tc>
          <w:tcPr>
            <w:tcW w:w="0" w:type="auto"/>
          </w:tcPr>
          <w:p w14:paraId="570AF508" w14:textId="5027CAD4" w:rsidR="00463885" w:rsidRPr="00AF5026" w:rsidRDefault="00463885" w:rsidP="00463885">
            <w:pPr>
              <w:pStyle w:val="31"/>
              <w:autoSpaceDE w:val="0"/>
              <w:autoSpaceDN w:val="0"/>
              <w:adjustRightInd w:val="0"/>
              <w:spacing w:after="0" w:line="240" w:lineRule="auto"/>
              <w:jc w:val="center"/>
              <w:rPr>
                <w:rFonts w:ascii="Arial" w:hAnsi="Arial" w:cs="Arial"/>
                <w:sz w:val="18"/>
                <w:szCs w:val="18"/>
              </w:rPr>
            </w:pPr>
            <w:r w:rsidRPr="00AF5026">
              <w:rPr>
                <w:rFonts w:ascii="Arial" w:hAnsi="Arial" w:cs="Arial"/>
                <w:sz w:val="18"/>
                <w:szCs w:val="18"/>
                <w:lang w:val="en-US"/>
              </w:rPr>
              <w:t>C</w:t>
            </w:r>
            <w:r w:rsidRPr="00AF5026">
              <w:rPr>
                <w:rFonts w:ascii="Arial" w:hAnsi="Arial" w:cs="Arial"/>
                <w:sz w:val="18"/>
                <w:szCs w:val="18"/>
                <w:vertAlign w:val="subscript"/>
                <w:lang w:val="en-US"/>
              </w:rPr>
              <w:t>6</w:t>
            </w:r>
            <w:r w:rsidRPr="00AF5026">
              <w:rPr>
                <w:rFonts w:ascii="Arial" w:hAnsi="Arial" w:cs="Arial"/>
                <w:sz w:val="18"/>
                <w:szCs w:val="18"/>
                <w:lang w:val="en-US"/>
              </w:rPr>
              <w:t>H</w:t>
            </w:r>
            <w:r w:rsidRPr="00AF5026">
              <w:rPr>
                <w:rFonts w:ascii="Arial" w:hAnsi="Arial" w:cs="Arial"/>
                <w:sz w:val="18"/>
                <w:szCs w:val="18"/>
                <w:vertAlign w:val="subscript"/>
                <w:lang w:val="en-US"/>
              </w:rPr>
              <w:t>5</w:t>
            </w:r>
          </w:p>
        </w:tc>
        <w:tc>
          <w:tcPr>
            <w:tcW w:w="0" w:type="auto"/>
          </w:tcPr>
          <w:p w14:paraId="2B950D8D" w14:textId="77777777"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p>
        </w:tc>
        <w:tc>
          <w:tcPr>
            <w:tcW w:w="0" w:type="auto"/>
          </w:tcPr>
          <w:p w14:paraId="36D9B813" w14:textId="77777777"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p>
        </w:tc>
        <w:tc>
          <w:tcPr>
            <w:tcW w:w="0" w:type="auto"/>
          </w:tcPr>
          <w:p w14:paraId="7ABEF46D" w14:textId="77777777"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p>
        </w:tc>
        <w:tc>
          <w:tcPr>
            <w:tcW w:w="0" w:type="auto"/>
          </w:tcPr>
          <w:p w14:paraId="4EA728E2" w14:textId="77777777"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p>
        </w:tc>
        <w:tc>
          <w:tcPr>
            <w:tcW w:w="0" w:type="auto"/>
          </w:tcPr>
          <w:p w14:paraId="1A334B5B" w14:textId="77777777"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p>
        </w:tc>
        <w:tc>
          <w:tcPr>
            <w:tcW w:w="0" w:type="auto"/>
          </w:tcPr>
          <w:p w14:paraId="574C3790" w14:textId="77777777"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p>
        </w:tc>
        <w:tc>
          <w:tcPr>
            <w:tcW w:w="0" w:type="auto"/>
          </w:tcPr>
          <w:p w14:paraId="5CAABCFD" w14:textId="32B7FC06" w:rsidR="00463885" w:rsidRPr="00AF5026" w:rsidRDefault="00463885" w:rsidP="00463885">
            <w:pPr>
              <w:pStyle w:val="31"/>
              <w:autoSpaceDE w:val="0"/>
              <w:autoSpaceDN w:val="0"/>
              <w:adjustRightInd w:val="0"/>
              <w:spacing w:after="0" w:line="240" w:lineRule="auto"/>
              <w:jc w:val="center"/>
              <w:rPr>
                <w:rFonts w:ascii="Arial" w:hAnsi="Arial" w:cs="Arial"/>
                <w:sz w:val="18"/>
                <w:szCs w:val="18"/>
                <w:lang w:val="en-US"/>
              </w:rPr>
            </w:pPr>
          </w:p>
        </w:tc>
      </w:tr>
    </w:tbl>
    <w:p w14:paraId="0B56BD02" w14:textId="77777777" w:rsidR="000C60CE" w:rsidRDefault="000C60CE" w:rsidP="00E777C7">
      <w:pPr>
        <w:pStyle w:val="31"/>
        <w:autoSpaceDE w:val="0"/>
        <w:autoSpaceDN w:val="0"/>
        <w:adjustRightInd w:val="0"/>
        <w:spacing w:after="0" w:line="240" w:lineRule="auto"/>
        <w:jc w:val="center"/>
        <w:rPr>
          <w:rFonts w:ascii="Times New Roman" w:hAnsi="Times New Roman"/>
          <w:sz w:val="28"/>
          <w:szCs w:val="28"/>
        </w:rPr>
      </w:pPr>
    </w:p>
    <w:p w14:paraId="6F658C7D" w14:textId="199DBA4A" w:rsidR="00C940FB" w:rsidRDefault="000C60CE" w:rsidP="00E777C7">
      <w:pPr>
        <w:pStyle w:val="31"/>
        <w:autoSpaceDE w:val="0"/>
        <w:autoSpaceDN w:val="0"/>
        <w:adjustRightInd w:val="0"/>
        <w:spacing w:after="0" w:line="240" w:lineRule="auto"/>
        <w:jc w:val="center"/>
        <w:rPr>
          <w:rFonts w:ascii="Times New Roman" w:hAnsi="Times New Roman"/>
          <w:sz w:val="28"/>
          <w:szCs w:val="28"/>
        </w:rPr>
      </w:pPr>
      <w:r>
        <w:rPr>
          <w:rFonts w:ascii="Times New Roman" w:hAnsi="Times New Roman"/>
          <w:sz w:val="28"/>
          <w:szCs w:val="28"/>
        </w:rPr>
        <w:t>Схема 1.28</w:t>
      </w:r>
    </w:p>
    <w:p w14:paraId="53006413" w14:textId="77777777" w:rsidR="000C60CE" w:rsidRPr="00EA714B" w:rsidRDefault="000C60CE" w:rsidP="00E777C7">
      <w:pPr>
        <w:pStyle w:val="31"/>
        <w:autoSpaceDE w:val="0"/>
        <w:autoSpaceDN w:val="0"/>
        <w:adjustRightInd w:val="0"/>
        <w:spacing w:after="0" w:line="240" w:lineRule="auto"/>
        <w:jc w:val="center"/>
        <w:rPr>
          <w:rFonts w:ascii="Times New Roman" w:hAnsi="Times New Roman"/>
          <w:sz w:val="28"/>
          <w:szCs w:val="28"/>
        </w:rPr>
      </w:pPr>
    </w:p>
    <w:p w14:paraId="4A8AC14A" w14:textId="66E4F9C6" w:rsidR="002B347A" w:rsidRDefault="00765173" w:rsidP="002B347A">
      <w:pPr>
        <w:pStyle w:val="31"/>
        <w:autoSpaceDE w:val="0"/>
        <w:autoSpaceDN w:val="0"/>
        <w:adjustRightInd w:val="0"/>
        <w:spacing w:after="0" w:line="240" w:lineRule="auto"/>
        <w:ind w:firstLine="709"/>
        <w:jc w:val="both"/>
        <w:rPr>
          <w:rFonts w:ascii="Times New Roman" w:hAnsi="Times New Roman"/>
          <w:sz w:val="28"/>
          <w:szCs w:val="28"/>
        </w:rPr>
      </w:pPr>
      <w:r>
        <w:rPr>
          <w:rFonts w:ascii="Times New Roman" w:hAnsi="Times New Roman"/>
          <w:sz w:val="28"/>
          <w:szCs w:val="28"/>
        </w:rPr>
        <w:t>Указанные выше основания Шиффа</w:t>
      </w:r>
      <w:r w:rsidR="000C60CE" w:rsidRPr="00CC5430">
        <w:rPr>
          <w:rFonts w:ascii="Times New Roman" w:hAnsi="Times New Roman"/>
          <w:sz w:val="28"/>
          <w:szCs w:val="28"/>
        </w:rPr>
        <w:t xml:space="preserve"> </w:t>
      </w:r>
      <w:r w:rsidR="00C37AF5">
        <w:rPr>
          <w:rFonts w:ascii="Times New Roman" w:hAnsi="Times New Roman"/>
          <w:sz w:val="28"/>
          <w:szCs w:val="28"/>
        </w:rPr>
        <w:t>был</w:t>
      </w:r>
      <w:r w:rsidR="00677260">
        <w:rPr>
          <w:rFonts w:ascii="Times New Roman" w:hAnsi="Times New Roman"/>
          <w:sz w:val="28"/>
          <w:szCs w:val="28"/>
        </w:rPr>
        <w:t>и</w:t>
      </w:r>
      <w:r w:rsidR="00C37AF5">
        <w:rPr>
          <w:rFonts w:ascii="Times New Roman" w:hAnsi="Times New Roman"/>
          <w:sz w:val="28"/>
          <w:szCs w:val="28"/>
        </w:rPr>
        <w:t xml:space="preserve"> исследован</w:t>
      </w:r>
      <w:r>
        <w:rPr>
          <w:rFonts w:ascii="Times New Roman" w:hAnsi="Times New Roman"/>
          <w:sz w:val="28"/>
          <w:szCs w:val="28"/>
        </w:rPr>
        <w:t>ы</w:t>
      </w:r>
      <w:r w:rsidR="00C37AF5">
        <w:rPr>
          <w:rFonts w:ascii="Times New Roman" w:hAnsi="Times New Roman"/>
          <w:sz w:val="28"/>
          <w:szCs w:val="28"/>
        </w:rPr>
        <w:t xml:space="preserve"> на</w:t>
      </w:r>
      <w:r w:rsidR="000C60CE" w:rsidRPr="00A36AAD">
        <w:rPr>
          <w:rFonts w:ascii="Times New Roman" w:hAnsi="Times New Roman"/>
          <w:sz w:val="28"/>
          <w:szCs w:val="28"/>
          <w:lang w:val="kk-KZ"/>
        </w:rPr>
        <w:t xml:space="preserve"> </w:t>
      </w:r>
      <w:r w:rsidR="00C37AF5">
        <w:rPr>
          <w:rFonts w:ascii="Times New Roman" w:hAnsi="Times New Roman"/>
          <w:sz w:val="28"/>
          <w:szCs w:val="28"/>
          <w:lang w:val="kk-KZ"/>
        </w:rPr>
        <w:t xml:space="preserve">наличие </w:t>
      </w:r>
      <w:r w:rsidR="000C60CE" w:rsidRPr="00A36AAD">
        <w:rPr>
          <w:rFonts w:ascii="Times New Roman" w:hAnsi="Times New Roman"/>
          <w:sz w:val="28"/>
          <w:szCs w:val="28"/>
          <w:lang w:val="kk-KZ"/>
        </w:rPr>
        <w:t xml:space="preserve">потенциальной антибактериальной активности в отношении </w:t>
      </w:r>
      <w:r w:rsidR="000C60CE" w:rsidRPr="00E07C33">
        <w:rPr>
          <w:rFonts w:ascii="Times New Roman" w:hAnsi="Times New Roman"/>
          <w:i/>
          <w:iCs/>
          <w:sz w:val="28"/>
          <w:szCs w:val="28"/>
          <w:lang w:val="kk-KZ"/>
        </w:rPr>
        <w:t>Staphylococcus aureus, Escherichia coli, Pseudomonas aeruginosa, Salmonella typhi, Bacillus subtilis</w:t>
      </w:r>
      <w:r w:rsidR="000C60CE" w:rsidRPr="00A36AAD">
        <w:rPr>
          <w:rFonts w:ascii="Times New Roman" w:hAnsi="Times New Roman"/>
          <w:sz w:val="28"/>
          <w:szCs w:val="28"/>
          <w:lang w:val="kk-KZ"/>
        </w:rPr>
        <w:t xml:space="preserve"> и </w:t>
      </w:r>
      <w:r w:rsidR="000C60CE" w:rsidRPr="00E07C33">
        <w:rPr>
          <w:rFonts w:ascii="Times New Roman" w:hAnsi="Times New Roman"/>
          <w:i/>
          <w:iCs/>
          <w:sz w:val="28"/>
          <w:szCs w:val="28"/>
          <w:lang w:val="kk-KZ"/>
        </w:rPr>
        <w:t>Klebsiella pneumonia</w:t>
      </w:r>
      <w:r w:rsidR="000C60CE" w:rsidRPr="00A36AAD">
        <w:rPr>
          <w:rFonts w:ascii="Times New Roman" w:hAnsi="Times New Roman"/>
          <w:sz w:val="28"/>
          <w:szCs w:val="28"/>
          <w:lang w:val="kk-KZ"/>
        </w:rPr>
        <w:t xml:space="preserve">, а также противогрибковой активности в отношении </w:t>
      </w:r>
      <w:r w:rsidR="000C60CE" w:rsidRPr="00E07C33">
        <w:rPr>
          <w:rFonts w:ascii="Times New Roman" w:hAnsi="Times New Roman"/>
          <w:i/>
          <w:iCs/>
          <w:sz w:val="28"/>
          <w:szCs w:val="28"/>
          <w:lang w:val="kk-KZ"/>
        </w:rPr>
        <w:t xml:space="preserve">Cryptococcus neoformans, Candida albicans, Rhizopus sp., Aspergillus niger </w:t>
      </w:r>
      <w:r w:rsidR="000C60CE" w:rsidRPr="00E07C33">
        <w:rPr>
          <w:rFonts w:ascii="Times New Roman" w:hAnsi="Times New Roman"/>
          <w:sz w:val="28"/>
          <w:szCs w:val="28"/>
          <w:lang w:val="kk-KZ"/>
        </w:rPr>
        <w:t>и</w:t>
      </w:r>
      <w:r w:rsidR="000C60CE" w:rsidRPr="00E07C33">
        <w:rPr>
          <w:rFonts w:ascii="Times New Roman" w:hAnsi="Times New Roman"/>
          <w:i/>
          <w:iCs/>
          <w:sz w:val="28"/>
          <w:szCs w:val="28"/>
          <w:lang w:val="kk-KZ"/>
        </w:rPr>
        <w:t xml:space="preserve"> Aspergillus flavus.</w:t>
      </w:r>
      <w:r w:rsidR="000C60CE" w:rsidRPr="00A36AAD">
        <w:rPr>
          <w:rFonts w:ascii="Times New Roman" w:hAnsi="Times New Roman"/>
          <w:sz w:val="28"/>
          <w:szCs w:val="28"/>
          <w:lang w:val="kk-KZ"/>
        </w:rPr>
        <w:t xml:space="preserve"> </w:t>
      </w:r>
      <w:r w:rsidR="000C60CE">
        <w:rPr>
          <w:rFonts w:ascii="Times New Roman" w:hAnsi="Times New Roman"/>
          <w:sz w:val="28"/>
          <w:szCs w:val="28"/>
          <w:lang w:val="kk-KZ"/>
        </w:rPr>
        <w:t xml:space="preserve"> </w:t>
      </w:r>
      <w:r w:rsidR="00C37AF5">
        <w:rPr>
          <w:rFonts w:ascii="Times New Roman" w:hAnsi="Times New Roman"/>
          <w:sz w:val="28"/>
          <w:szCs w:val="28"/>
        </w:rPr>
        <w:t>Соединения</w:t>
      </w:r>
      <w:r w:rsidR="00C37AF5" w:rsidRPr="00CC5430">
        <w:rPr>
          <w:rFonts w:ascii="Times New Roman" w:hAnsi="Times New Roman"/>
          <w:sz w:val="28"/>
          <w:szCs w:val="28"/>
        </w:rPr>
        <w:t xml:space="preserve"> </w:t>
      </w:r>
      <w:r w:rsidR="00CC5430" w:rsidRPr="00CC5430">
        <w:rPr>
          <w:rFonts w:ascii="Times New Roman" w:hAnsi="Times New Roman"/>
          <w:b/>
          <w:bCs/>
          <w:sz w:val="28"/>
          <w:szCs w:val="28"/>
        </w:rPr>
        <w:t>7</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5</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7</w:t>
      </w:r>
      <w:r w:rsidR="00CC5430" w:rsidRPr="00CC5430">
        <w:rPr>
          <w:rFonts w:ascii="Times New Roman" w:hAnsi="Times New Roman"/>
          <w:sz w:val="28"/>
          <w:szCs w:val="28"/>
        </w:rPr>
        <w:t xml:space="preserve"> проявляли лучшую антибактериальную активность против </w:t>
      </w:r>
      <w:r w:rsidR="00CC5430" w:rsidRPr="00CC5430">
        <w:rPr>
          <w:rFonts w:ascii="Times New Roman" w:hAnsi="Times New Roman"/>
          <w:i/>
          <w:iCs/>
          <w:sz w:val="28"/>
          <w:szCs w:val="28"/>
        </w:rPr>
        <w:t>S. aureus</w:t>
      </w:r>
      <w:r w:rsidR="00CC5430" w:rsidRPr="00CC5430">
        <w:rPr>
          <w:rFonts w:ascii="Times New Roman" w:hAnsi="Times New Roman"/>
          <w:sz w:val="28"/>
          <w:szCs w:val="28"/>
        </w:rPr>
        <w:t xml:space="preserve">, </w:t>
      </w:r>
      <w:r w:rsidR="00CC5430" w:rsidRPr="00CC5430">
        <w:rPr>
          <w:rFonts w:ascii="Times New Roman" w:hAnsi="Times New Roman"/>
          <w:b/>
          <w:bCs/>
          <w:sz w:val="28"/>
          <w:szCs w:val="28"/>
        </w:rPr>
        <w:t>2</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6</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7</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4</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5</w:t>
      </w:r>
      <w:r w:rsidR="00CC5430" w:rsidRPr="00CC5430">
        <w:rPr>
          <w:rFonts w:ascii="Times New Roman" w:hAnsi="Times New Roman"/>
          <w:sz w:val="28"/>
          <w:szCs w:val="28"/>
        </w:rPr>
        <w:t xml:space="preserve"> против </w:t>
      </w:r>
      <w:r w:rsidR="00CC5430" w:rsidRPr="00CC5430">
        <w:rPr>
          <w:rFonts w:ascii="Times New Roman" w:hAnsi="Times New Roman"/>
          <w:i/>
          <w:iCs/>
          <w:sz w:val="28"/>
          <w:szCs w:val="28"/>
        </w:rPr>
        <w:t>E. coli</w:t>
      </w:r>
      <w:r w:rsidR="00CC5430" w:rsidRPr="00CC5430">
        <w:rPr>
          <w:rFonts w:ascii="Times New Roman" w:hAnsi="Times New Roman"/>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1</w:t>
      </w:r>
      <w:r w:rsidR="00CC5430" w:rsidRPr="00CC5430">
        <w:rPr>
          <w:rFonts w:ascii="Times New Roman" w:hAnsi="Times New Roman"/>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2</w:t>
      </w:r>
      <w:r w:rsidR="00CC5430" w:rsidRPr="00CC5430">
        <w:rPr>
          <w:rFonts w:ascii="Times New Roman" w:hAnsi="Times New Roman"/>
          <w:sz w:val="28"/>
          <w:szCs w:val="28"/>
        </w:rPr>
        <w:t xml:space="preserve"> против </w:t>
      </w:r>
      <w:r w:rsidR="00CC5430" w:rsidRPr="00CC5430">
        <w:rPr>
          <w:rFonts w:ascii="Times New Roman" w:hAnsi="Times New Roman"/>
          <w:i/>
          <w:iCs/>
          <w:sz w:val="28"/>
          <w:szCs w:val="28"/>
        </w:rPr>
        <w:t>P. aeruginosa</w:t>
      </w:r>
      <w:r w:rsidR="00CC5430" w:rsidRPr="00CC5430">
        <w:rPr>
          <w:rFonts w:ascii="Times New Roman" w:hAnsi="Times New Roman"/>
          <w:sz w:val="28"/>
          <w:szCs w:val="28"/>
        </w:rPr>
        <w:t xml:space="preserve">, </w:t>
      </w:r>
      <w:r w:rsidR="00CC5430" w:rsidRPr="00CC5430">
        <w:rPr>
          <w:rFonts w:ascii="Times New Roman" w:hAnsi="Times New Roman"/>
          <w:b/>
          <w:bCs/>
          <w:sz w:val="28"/>
          <w:szCs w:val="28"/>
        </w:rPr>
        <w:t>3</w:t>
      </w:r>
      <w:r w:rsidR="00CC5430" w:rsidRPr="00CC5430">
        <w:rPr>
          <w:rFonts w:ascii="Times New Roman" w:hAnsi="Times New Roman"/>
          <w:sz w:val="28"/>
          <w:szCs w:val="28"/>
        </w:rPr>
        <w:t xml:space="preserve">, </w:t>
      </w:r>
      <w:r w:rsidR="00CC5430" w:rsidRPr="00CC5430">
        <w:rPr>
          <w:rFonts w:ascii="Times New Roman" w:hAnsi="Times New Roman"/>
          <w:b/>
          <w:bCs/>
          <w:sz w:val="28"/>
          <w:szCs w:val="28"/>
        </w:rPr>
        <w:t>4</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7</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1</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4</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6</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7</w:t>
      </w:r>
      <w:r w:rsidR="00CC5430" w:rsidRPr="00CC5430">
        <w:rPr>
          <w:rFonts w:ascii="Times New Roman" w:hAnsi="Times New Roman"/>
          <w:sz w:val="28"/>
          <w:szCs w:val="28"/>
        </w:rPr>
        <w:t xml:space="preserve"> против </w:t>
      </w:r>
      <w:r w:rsidR="00CC5430" w:rsidRPr="00CC5430">
        <w:rPr>
          <w:rFonts w:ascii="Times New Roman" w:hAnsi="Times New Roman"/>
          <w:i/>
          <w:iCs/>
          <w:sz w:val="28"/>
          <w:szCs w:val="28"/>
        </w:rPr>
        <w:t>B. subtilis</w:t>
      </w:r>
      <w:r w:rsidR="00CC5430" w:rsidRPr="00CC5430">
        <w:rPr>
          <w:rFonts w:ascii="Times New Roman" w:hAnsi="Times New Roman"/>
          <w:sz w:val="28"/>
          <w:szCs w:val="28"/>
        </w:rPr>
        <w:t xml:space="preserve">, </w:t>
      </w:r>
      <w:r w:rsidR="00CC5430" w:rsidRPr="00CC5430">
        <w:rPr>
          <w:rFonts w:ascii="Times New Roman" w:hAnsi="Times New Roman"/>
          <w:b/>
          <w:bCs/>
          <w:sz w:val="28"/>
          <w:szCs w:val="28"/>
        </w:rPr>
        <w:t>4</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5</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1</w:t>
      </w:r>
      <w:r w:rsidR="00CC5430" w:rsidRPr="00CC5430">
        <w:rPr>
          <w:rFonts w:ascii="Times New Roman" w:hAnsi="Times New Roman"/>
          <w:sz w:val="28"/>
          <w:szCs w:val="28"/>
        </w:rPr>
        <w:t>,</w:t>
      </w:r>
      <w:r w:rsidR="00CC5430" w:rsidRP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4</w:t>
      </w:r>
      <w:r w:rsidR="00CC5430" w:rsidRPr="00B46090">
        <w:rPr>
          <w:rFonts w:ascii="Times New Roman" w:hAnsi="Times New Roman"/>
          <w:sz w:val="28"/>
          <w:szCs w:val="28"/>
        </w:rPr>
        <w:t>,</w:t>
      </w:r>
      <w:r w:rsidR="00CC5430">
        <w:rPr>
          <w:rFonts w:ascii="Times New Roman" w:hAnsi="Times New Roman"/>
          <w:b/>
          <w:bCs/>
          <w:sz w:val="28"/>
          <w:szCs w:val="28"/>
        </w:rPr>
        <w:t xml:space="preserve"> </w:t>
      </w:r>
      <w:r w:rsidR="00B46090">
        <w:rPr>
          <w:rFonts w:ascii="Times New Roman" w:hAnsi="Times New Roman"/>
          <w:b/>
          <w:bCs/>
          <w:sz w:val="28"/>
          <w:szCs w:val="28"/>
        </w:rPr>
        <w:t>1</w:t>
      </w:r>
      <w:r w:rsidR="00CC5430" w:rsidRPr="00CC5430">
        <w:rPr>
          <w:rFonts w:ascii="Times New Roman" w:hAnsi="Times New Roman"/>
          <w:b/>
          <w:bCs/>
          <w:sz w:val="28"/>
          <w:szCs w:val="28"/>
        </w:rPr>
        <w:t xml:space="preserve">6 </w:t>
      </w:r>
      <w:r w:rsidR="00CC5430" w:rsidRPr="00CC5430">
        <w:rPr>
          <w:rFonts w:ascii="Times New Roman" w:hAnsi="Times New Roman"/>
          <w:sz w:val="28"/>
          <w:szCs w:val="28"/>
        </w:rPr>
        <w:t xml:space="preserve">против </w:t>
      </w:r>
      <w:r w:rsidR="00CC5430" w:rsidRPr="00B46090">
        <w:rPr>
          <w:rFonts w:ascii="Times New Roman" w:hAnsi="Times New Roman"/>
          <w:i/>
          <w:iCs/>
          <w:sz w:val="28"/>
          <w:szCs w:val="28"/>
        </w:rPr>
        <w:t>K. pneumonia</w:t>
      </w:r>
      <w:r w:rsidR="00CC5430" w:rsidRPr="00CC5430">
        <w:rPr>
          <w:rFonts w:ascii="Times New Roman" w:hAnsi="Times New Roman"/>
          <w:sz w:val="28"/>
          <w:szCs w:val="28"/>
        </w:rPr>
        <w:t xml:space="preserve">, чем эталонный препарат ципрофлоксацин. Тиосемикарбазоны </w:t>
      </w:r>
      <w:r w:rsidR="00CC5430" w:rsidRPr="00EF1CA7">
        <w:rPr>
          <w:rFonts w:ascii="Times New Roman" w:hAnsi="Times New Roman"/>
          <w:b/>
          <w:bCs/>
          <w:sz w:val="28"/>
          <w:szCs w:val="28"/>
        </w:rPr>
        <w:t>8</w:t>
      </w:r>
      <w:r w:rsidR="00EF1CA7" w:rsidRPr="00EF1CA7">
        <w:rPr>
          <w:rFonts w:ascii="Times New Roman" w:hAnsi="Times New Roman"/>
          <w:b/>
          <w:bCs/>
          <w:sz w:val="28"/>
          <w:szCs w:val="28"/>
        </w:rPr>
        <w:t>–</w:t>
      </w:r>
      <w:r w:rsidR="00B46090">
        <w:rPr>
          <w:rFonts w:ascii="Times New Roman" w:hAnsi="Times New Roman"/>
          <w:b/>
          <w:bCs/>
          <w:sz w:val="28"/>
          <w:szCs w:val="28"/>
        </w:rPr>
        <w:t>1</w:t>
      </w:r>
      <w:r w:rsidR="00CC5430" w:rsidRPr="00EF1CA7">
        <w:rPr>
          <w:rFonts w:ascii="Times New Roman" w:hAnsi="Times New Roman"/>
          <w:b/>
          <w:bCs/>
          <w:sz w:val="28"/>
          <w:szCs w:val="28"/>
        </w:rPr>
        <w:t>2</w:t>
      </w:r>
      <w:r w:rsidR="00CC5430" w:rsidRPr="00CC5430">
        <w:rPr>
          <w:rFonts w:ascii="Times New Roman" w:hAnsi="Times New Roman"/>
          <w:sz w:val="28"/>
          <w:szCs w:val="28"/>
        </w:rPr>
        <w:t xml:space="preserve"> </w:t>
      </w:r>
      <w:r w:rsidR="00EF1CA7" w:rsidRPr="00CC5430">
        <w:rPr>
          <w:rFonts w:ascii="Times New Roman" w:hAnsi="Times New Roman"/>
          <w:sz w:val="28"/>
          <w:szCs w:val="28"/>
        </w:rPr>
        <w:t xml:space="preserve">проявляют лучшую противогрибковую активность </w:t>
      </w:r>
      <w:r w:rsidR="00CC5430" w:rsidRPr="00CC5430">
        <w:rPr>
          <w:rFonts w:ascii="Times New Roman" w:hAnsi="Times New Roman"/>
          <w:sz w:val="28"/>
          <w:szCs w:val="28"/>
        </w:rPr>
        <w:t xml:space="preserve">против </w:t>
      </w:r>
      <w:r w:rsidR="00CC5430" w:rsidRPr="00B46090">
        <w:rPr>
          <w:rFonts w:ascii="Times New Roman" w:hAnsi="Times New Roman"/>
          <w:i/>
          <w:iCs/>
          <w:sz w:val="28"/>
          <w:szCs w:val="28"/>
        </w:rPr>
        <w:t>C. neoformans</w:t>
      </w:r>
      <w:r w:rsidR="00CC5430" w:rsidRPr="00CC5430">
        <w:rPr>
          <w:rFonts w:ascii="Times New Roman" w:hAnsi="Times New Roman"/>
          <w:sz w:val="28"/>
          <w:szCs w:val="28"/>
        </w:rPr>
        <w:t xml:space="preserve">, </w:t>
      </w:r>
      <w:r w:rsidR="00CC5430" w:rsidRPr="00B46090">
        <w:rPr>
          <w:rFonts w:ascii="Times New Roman" w:hAnsi="Times New Roman"/>
          <w:b/>
          <w:bCs/>
          <w:sz w:val="28"/>
          <w:szCs w:val="28"/>
        </w:rPr>
        <w:t>6</w:t>
      </w:r>
      <w:r w:rsidR="00CC5430" w:rsidRPr="00CC5430">
        <w:rPr>
          <w:rFonts w:ascii="Times New Roman" w:hAnsi="Times New Roman"/>
          <w:sz w:val="28"/>
          <w:szCs w:val="28"/>
        </w:rPr>
        <w:t xml:space="preserve">, </w:t>
      </w:r>
      <w:r>
        <w:rPr>
          <w:rFonts w:ascii="Times New Roman" w:hAnsi="Times New Roman"/>
          <w:b/>
          <w:bCs/>
          <w:sz w:val="28"/>
          <w:szCs w:val="28"/>
        </w:rPr>
        <w:t>1</w:t>
      </w:r>
      <w:r w:rsidR="00CC5430" w:rsidRPr="00B46090">
        <w:rPr>
          <w:rFonts w:ascii="Times New Roman" w:hAnsi="Times New Roman"/>
          <w:b/>
          <w:bCs/>
          <w:sz w:val="28"/>
          <w:szCs w:val="28"/>
        </w:rPr>
        <w:t>3</w:t>
      </w:r>
      <w:r w:rsidR="00CC5430" w:rsidRPr="00CC5430">
        <w:rPr>
          <w:rFonts w:ascii="Times New Roman" w:hAnsi="Times New Roman"/>
          <w:sz w:val="28"/>
          <w:szCs w:val="28"/>
        </w:rPr>
        <w:t xml:space="preserve"> против </w:t>
      </w:r>
      <w:r w:rsidR="00CC5430" w:rsidRPr="00B46090">
        <w:rPr>
          <w:rFonts w:ascii="Times New Roman" w:hAnsi="Times New Roman"/>
          <w:i/>
          <w:iCs/>
          <w:sz w:val="28"/>
          <w:szCs w:val="28"/>
        </w:rPr>
        <w:t>Rhizopus sp.</w:t>
      </w:r>
      <w:r w:rsidR="00CC5430" w:rsidRPr="00CC5430">
        <w:rPr>
          <w:rFonts w:ascii="Times New Roman" w:hAnsi="Times New Roman"/>
          <w:sz w:val="28"/>
          <w:szCs w:val="28"/>
        </w:rPr>
        <w:t xml:space="preserve">, </w:t>
      </w:r>
      <w:r w:rsidR="00CC5430" w:rsidRPr="00B46090">
        <w:rPr>
          <w:rFonts w:ascii="Times New Roman" w:hAnsi="Times New Roman"/>
          <w:b/>
          <w:bCs/>
          <w:sz w:val="28"/>
          <w:szCs w:val="28"/>
        </w:rPr>
        <w:t>7</w:t>
      </w:r>
      <w:r w:rsidR="00CC5430" w:rsidRPr="00CC5430">
        <w:rPr>
          <w:rFonts w:ascii="Times New Roman" w:hAnsi="Times New Roman"/>
          <w:sz w:val="28"/>
          <w:szCs w:val="28"/>
        </w:rPr>
        <w:t xml:space="preserve">, </w:t>
      </w:r>
      <w:r>
        <w:rPr>
          <w:rFonts w:ascii="Times New Roman" w:hAnsi="Times New Roman"/>
          <w:b/>
          <w:bCs/>
          <w:sz w:val="28"/>
          <w:szCs w:val="28"/>
        </w:rPr>
        <w:t>1</w:t>
      </w:r>
      <w:r w:rsidR="00CC5430" w:rsidRPr="00B46090">
        <w:rPr>
          <w:rFonts w:ascii="Times New Roman" w:hAnsi="Times New Roman"/>
          <w:b/>
          <w:bCs/>
          <w:sz w:val="28"/>
          <w:szCs w:val="28"/>
        </w:rPr>
        <w:t>2</w:t>
      </w:r>
      <w:r w:rsidR="00B46090" w:rsidRPr="00B46090">
        <w:rPr>
          <w:rFonts w:ascii="Times New Roman" w:hAnsi="Times New Roman"/>
          <w:b/>
          <w:bCs/>
          <w:sz w:val="28"/>
          <w:szCs w:val="28"/>
        </w:rPr>
        <w:t>–</w:t>
      </w:r>
      <w:r>
        <w:rPr>
          <w:rFonts w:ascii="Times New Roman" w:hAnsi="Times New Roman"/>
          <w:b/>
          <w:bCs/>
          <w:sz w:val="28"/>
          <w:szCs w:val="28"/>
        </w:rPr>
        <w:t>1</w:t>
      </w:r>
      <w:r w:rsidR="00CC5430" w:rsidRPr="00B46090">
        <w:rPr>
          <w:rFonts w:ascii="Times New Roman" w:hAnsi="Times New Roman"/>
          <w:b/>
          <w:bCs/>
          <w:sz w:val="28"/>
          <w:szCs w:val="28"/>
        </w:rPr>
        <w:t>4</w:t>
      </w:r>
      <w:r w:rsidR="00CC5430" w:rsidRPr="00CC5430">
        <w:rPr>
          <w:rFonts w:ascii="Times New Roman" w:hAnsi="Times New Roman"/>
          <w:sz w:val="28"/>
          <w:szCs w:val="28"/>
        </w:rPr>
        <w:t xml:space="preserve"> против </w:t>
      </w:r>
      <w:r w:rsidR="00CC5430" w:rsidRPr="00B46090">
        <w:rPr>
          <w:rFonts w:ascii="Times New Roman" w:hAnsi="Times New Roman"/>
          <w:i/>
          <w:iCs/>
          <w:sz w:val="28"/>
          <w:szCs w:val="28"/>
        </w:rPr>
        <w:t>C. albicans</w:t>
      </w:r>
      <w:r w:rsidR="00CC5430" w:rsidRPr="00CC5430">
        <w:rPr>
          <w:rFonts w:ascii="Times New Roman" w:hAnsi="Times New Roman"/>
          <w:sz w:val="28"/>
          <w:szCs w:val="28"/>
        </w:rPr>
        <w:t xml:space="preserve">, </w:t>
      </w:r>
      <w:r>
        <w:rPr>
          <w:rFonts w:ascii="Times New Roman" w:hAnsi="Times New Roman"/>
          <w:b/>
          <w:bCs/>
          <w:sz w:val="28"/>
          <w:szCs w:val="28"/>
        </w:rPr>
        <w:t>1</w:t>
      </w:r>
      <w:r w:rsidR="00CC5430" w:rsidRPr="008A0355">
        <w:rPr>
          <w:rFonts w:ascii="Times New Roman" w:hAnsi="Times New Roman"/>
          <w:b/>
          <w:bCs/>
          <w:sz w:val="28"/>
          <w:szCs w:val="28"/>
        </w:rPr>
        <w:t>2</w:t>
      </w:r>
      <w:r w:rsidR="00B46090" w:rsidRPr="008A0355">
        <w:rPr>
          <w:rFonts w:ascii="Times New Roman" w:hAnsi="Times New Roman"/>
          <w:b/>
          <w:bCs/>
          <w:sz w:val="28"/>
          <w:szCs w:val="28"/>
        </w:rPr>
        <w:t>–</w:t>
      </w:r>
      <w:r>
        <w:rPr>
          <w:rFonts w:ascii="Times New Roman" w:hAnsi="Times New Roman"/>
          <w:b/>
          <w:bCs/>
          <w:sz w:val="28"/>
          <w:szCs w:val="28"/>
        </w:rPr>
        <w:t>1</w:t>
      </w:r>
      <w:r w:rsidR="00CC5430" w:rsidRPr="008A0355">
        <w:rPr>
          <w:rFonts w:ascii="Times New Roman" w:hAnsi="Times New Roman"/>
          <w:b/>
          <w:bCs/>
          <w:sz w:val="28"/>
          <w:szCs w:val="28"/>
        </w:rPr>
        <w:t>4</w:t>
      </w:r>
      <w:r w:rsidR="00CC5430" w:rsidRPr="00CC5430">
        <w:rPr>
          <w:rFonts w:ascii="Times New Roman" w:hAnsi="Times New Roman"/>
          <w:sz w:val="28"/>
          <w:szCs w:val="28"/>
        </w:rPr>
        <w:t xml:space="preserve"> против </w:t>
      </w:r>
      <w:r w:rsidR="00CC5430" w:rsidRPr="00B46090">
        <w:rPr>
          <w:rFonts w:ascii="Times New Roman" w:hAnsi="Times New Roman"/>
          <w:i/>
          <w:iCs/>
          <w:sz w:val="28"/>
          <w:szCs w:val="28"/>
        </w:rPr>
        <w:t>A. niger</w:t>
      </w:r>
      <w:r w:rsidR="00CC5430" w:rsidRPr="00CC5430">
        <w:rPr>
          <w:rFonts w:ascii="Times New Roman" w:hAnsi="Times New Roman"/>
          <w:sz w:val="28"/>
          <w:szCs w:val="28"/>
        </w:rPr>
        <w:t xml:space="preserve">, чем Амфотерицин-В. </w:t>
      </w:r>
    </w:p>
    <w:p w14:paraId="794F0E19" w14:textId="77777777" w:rsidR="001D2097" w:rsidRPr="008A0355" w:rsidRDefault="001D2097" w:rsidP="002B347A">
      <w:pPr>
        <w:pStyle w:val="31"/>
        <w:autoSpaceDE w:val="0"/>
        <w:autoSpaceDN w:val="0"/>
        <w:adjustRightInd w:val="0"/>
        <w:spacing w:after="0" w:line="240" w:lineRule="auto"/>
        <w:ind w:firstLine="709"/>
        <w:jc w:val="both"/>
        <w:rPr>
          <w:rFonts w:ascii="Times New Roman" w:hAnsi="Times New Roman"/>
          <w:sz w:val="40"/>
          <w:szCs w:val="40"/>
        </w:rPr>
      </w:pPr>
    </w:p>
    <w:p w14:paraId="0C48A00E" w14:textId="6B7C49FD" w:rsidR="00AC14C1" w:rsidRPr="00824749" w:rsidRDefault="00AC14C1" w:rsidP="00D7277E">
      <w:pPr>
        <w:pStyle w:val="31"/>
        <w:autoSpaceDE w:val="0"/>
        <w:autoSpaceDN w:val="0"/>
        <w:adjustRightInd w:val="0"/>
        <w:spacing w:after="0" w:line="240" w:lineRule="auto"/>
        <w:ind w:firstLine="709"/>
        <w:jc w:val="both"/>
        <w:rPr>
          <w:rFonts w:ascii="Times New Roman" w:hAnsi="Times New Roman"/>
          <w:sz w:val="28"/>
          <w:szCs w:val="28"/>
        </w:rPr>
      </w:pPr>
    </w:p>
    <w:p w14:paraId="137F1782" w14:textId="41203FAE" w:rsidR="00316EBD" w:rsidRDefault="00316EBD" w:rsidP="0017409D">
      <w:pPr>
        <w:pStyle w:val="zagolovokdiss"/>
        <w:rPr>
          <w:rStyle w:val="ListLabel22"/>
          <w:sz w:val="28"/>
          <w:szCs w:val="28"/>
          <w:lang w:val="ru-RU"/>
        </w:rPr>
      </w:pPr>
      <w:bookmarkStart w:id="28" w:name="_Toc120693624"/>
      <w:r w:rsidRPr="00306A1D">
        <w:rPr>
          <w:rStyle w:val="ListLabel22"/>
          <w:sz w:val="28"/>
          <w:szCs w:val="28"/>
          <w:lang w:val="ru-RU"/>
        </w:rPr>
        <w:t xml:space="preserve">1.4 </w:t>
      </w:r>
      <w:r w:rsidR="00306A1D">
        <w:rPr>
          <w:rStyle w:val="ListLabel22"/>
          <w:sz w:val="28"/>
          <w:szCs w:val="28"/>
          <w:lang w:val="ru-RU"/>
        </w:rPr>
        <w:t>Би</w:t>
      </w:r>
      <w:r w:rsidRPr="00306A1D">
        <w:rPr>
          <w:rStyle w:val="ListLabel22"/>
          <w:sz w:val="28"/>
          <w:szCs w:val="28"/>
          <w:lang w:val="ru-RU"/>
        </w:rPr>
        <w:t xml:space="preserve">ологическая активность </w:t>
      </w:r>
      <w:r w:rsidR="008A66E2">
        <w:rPr>
          <w:rStyle w:val="ListLabel22"/>
          <w:sz w:val="28"/>
          <w:szCs w:val="28"/>
        </w:rPr>
        <w:t>N</w:t>
      </w:r>
      <w:r w:rsidR="008A66E2" w:rsidRPr="008A66E2">
        <w:rPr>
          <w:rStyle w:val="ListLabel22"/>
          <w:sz w:val="28"/>
          <w:szCs w:val="28"/>
          <w:lang w:val="ru-RU"/>
        </w:rPr>
        <w:t>-</w:t>
      </w:r>
      <w:r w:rsidR="008A66E2">
        <w:rPr>
          <w:rStyle w:val="ListLabel22"/>
          <w:sz w:val="28"/>
          <w:szCs w:val="28"/>
          <w:lang w:val="kk-KZ"/>
        </w:rPr>
        <w:t>содержащих гетероциклов</w:t>
      </w:r>
      <w:r w:rsidR="008A66E2" w:rsidRPr="00D64761">
        <w:rPr>
          <w:rStyle w:val="ListLabel22"/>
          <w:sz w:val="28"/>
          <w:szCs w:val="28"/>
          <w:lang w:val="ru-RU"/>
        </w:rPr>
        <w:t xml:space="preserve"> </w:t>
      </w:r>
      <w:r w:rsidR="008A66E2">
        <w:rPr>
          <w:rStyle w:val="ListLabel22"/>
          <w:sz w:val="28"/>
          <w:szCs w:val="28"/>
          <w:lang w:val="kk-KZ"/>
        </w:rPr>
        <w:t xml:space="preserve">на основе </w:t>
      </w:r>
      <w:r w:rsidRPr="00306A1D">
        <w:rPr>
          <w:rStyle w:val="ListLabel22"/>
          <w:sz w:val="28"/>
          <w:szCs w:val="28"/>
          <w:lang w:val="ru-RU"/>
        </w:rPr>
        <w:t>амидоксимов</w:t>
      </w:r>
      <w:bookmarkEnd w:id="28"/>
      <w:r w:rsidRPr="00306A1D">
        <w:rPr>
          <w:rStyle w:val="ListLabel22"/>
          <w:sz w:val="28"/>
          <w:szCs w:val="28"/>
          <w:lang w:val="ru-RU"/>
        </w:rPr>
        <w:t xml:space="preserve"> </w:t>
      </w:r>
    </w:p>
    <w:p w14:paraId="4E4024E7" w14:textId="77777777" w:rsidR="00651DC4" w:rsidRDefault="00651DC4" w:rsidP="0017409D">
      <w:pPr>
        <w:spacing w:after="0" w:line="240" w:lineRule="auto"/>
        <w:ind w:firstLine="708"/>
        <w:contextualSpacing/>
        <w:jc w:val="both"/>
        <w:rPr>
          <w:rFonts w:ascii="Times New Roman" w:hAnsi="Times New Roman"/>
          <w:sz w:val="28"/>
          <w:szCs w:val="28"/>
        </w:rPr>
      </w:pPr>
    </w:p>
    <w:p w14:paraId="0DB5A2CF" w14:textId="5B866792" w:rsidR="00316EBD" w:rsidRDefault="00137ECC" w:rsidP="0017409D">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Амидоксимы </w:t>
      </w:r>
      <w:r w:rsidR="00316EBD">
        <w:rPr>
          <w:rFonts w:ascii="Times New Roman" w:hAnsi="Times New Roman"/>
          <w:sz w:val="28"/>
          <w:szCs w:val="28"/>
        </w:rPr>
        <w:t>являются</w:t>
      </w:r>
      <w:r w:rsidR="00316EBD" w:rsidRPr="003B1771">
        <w:rPr>
          <w:rFonts w:ascii="Times New Roman" w:hAnsi="Times New Roman"/>
          <w:sz w:val="28"/>
          <w:szCs w:val="28"/>
        </w:rPr>
        <w:t xml:space="preserve"> </w:t>
      </w:r>
      <w:r w:rsidR="00316EBD">
        <w:rPr>
          <w:rFonts w:ascii="Times New Roman" w:hAnsi="Times New Roman"/>
          <w:sz w:val="28"/>
          <w:szCs w:val="28"/>
        </w:rPr>
        <w:t>бифункциональными</w:t>
      </w:r>
      <w:r w:rsidR="00316EBD" w:rsidRPr="003B1771">
        <w:rPr>
          <w:rFonts w:ascii="Times New Roman" w:hAnsi="Times New Roman"/>
          <w:sz w:val="28"/>
          <w:szCs w:val="28"/>
        </w:rPr>
        <w:t xml:space="preserve"> </w:t>
      </w:r>
      <w:r w:rsidR="00316EBD">
        <w:rPr>
          <w:rFonts w:ascii="Times New Roman" w:hAnsi="Times New Roman"/>
          <w:sz w:val="28"/>
          <w:szCs w:val="28"/>
        </w:rPr>
        <w:t>фармакофорами</w:t>
      </w:r>
      <w:r w:rsidR="00316EBD" w:rsidRPr="003B1771">
        <w:rPr>
          <w:rFonts w:ascii="Times New Roman" w:hAnsi="Times New Roman"/>
          <w:sz w:val="28"/>
          <w:szCs w:val="28"/>
        </w:rPr>
        <w:t xml:space="preserve">, </w:t>
      </w:r>
      <w:r w:rsidR="00340230">
        <w:rPr>
          <w:rFonts w:ascii="Times New Roman" w:hAnsi="Times New Roman"/>
          <w:sz w:val="28"/>
          <w:szCs w:val="28"/>
        </w:rPr>
        <w:t>которые обладают</w:t>
      </w:r>
      <w:r w:rsidR="00316EBD">
        <w:rPr>
          <w:rFonts w:ascii="Times New Roman" w:hAnsi="Times New Roman"/>
          <w:sz w:val="28"/>
          <w:szCs w:val="28"/>
        </w:rPr>
        <w:t xml:space="preserve"> широким спектром химических и биологических свойств благодаря</w:t>
      </w:r>
      <w:r w:rsidR="00316EBD" w:rsidRPr="003B1771">
        <w:rPr>
          <w:rFonts w:ascii="Times New Roman" w:hAnsi="Times New Roman"/>
          <w:sz w:val="28"/>
          <w:szCs w:val="28"/>
        </w:rPr>
        <w:t xml:space="preserve"> </w:t>
      </w:r>
      <w:r w:rsidR="00316EBD">
        <w:rPr>
          <w:rFonts w:ascii="Times New Roman" w:hAnsi="Times New Roman"/>
          <w:sz w:val="28"/>
          <w:szCs w:val="28"/>
        </w:rPr>
        <w:t>наличию</w:t>
      </w:r>
      <w:r w:rsidR="00316EBD" w:rsidRPr="003B1771">
        <w:rPr>
          <w:rFonts w:ascii="Times New Roman" w:hAnsi="Times New Roman"/>
          <w:sz w:val="28"/>
          <w:szCs w:val="28"/>
        </w:rPr>
        <w:t xml:space="preserve"> </w:t>
      </w:r>
      <w:r w:rsidR="00316EBD">
        <w:rPr>
          <w:rFonts w:ascii="Times New Roman" w:hAnsi="Times New Roman"/>
          <w:sz w:val="28"/>
          <w:szCs w:val="28"/>
        </w:rPr>
        <w:t>двух</w:t>
      </w:r>
      <w:r w:rsidR="00316EBD" w:rsidRPr="003B1771">
        <w:rPr>
          <w:rFonts w:ascii="Times New Roman" w:hAnsi="Times New Roman"/>
          <w:sz w:val="28"/>
          <w:szCs w:val="28"/>
        </w:rPr>
        <w:t xml:space="preserve"> </w:t>
      </w:r>
      <w:r w:rsidR="00316EBD">
        <w:rPr>
          <w:rFonts w:ascii="Times New Roman" w:hAnsi="Times New Roman"/>
          <w:sz w:val="28"/>
          <w:szCs w:val="28"/>
        </w:rPr>
        <w:t>нуклеофильных групп. Кратчайший</w:t>
      </w:r>
      <w:r w:rsidR="00316EBD" w:rsidRPr="003B1771">
        <w:rPr>
          <w:rFonts w:ascii="Times New Roman" w:hAnsi="Times New Roman"/>
          <w:sz w:val="28"/>
          <w:szCs w:val="28"/>
        </w:rPr>
        <w:t xml:space="preserve"> </w:t>
      </w:r>
      <w:r w:rsidR="00316EBD">
        <w:rPr>
          <w:rFonts w:ascii="Times New Roman" w:hAnsi="Times New Roman"/>
          <w:sz w:val="28"/>
          <w:szCs w:val="28"/>
        </w:rPr>
        <w:t>путь</w:t>
      </w:r>
      <w:r w:rsidR="00316EBD" w:rsidRPr="003B1771">
        <w:rPr>
          <w:rFonts w:ascii="Times New Roman" w:hAnsi="Times New Roman"/>
          <w:sz w:val="28"/>
          <w:szCs w:val="28"/>
        </w:rPr>
        <w:t xml:space="preserve"> </w:t>
      </w:r>
      <w:r w:rsidR="00316EBD">
        <w:rPr>
          <w:rFonts w:ascii="Times New Roman" w:hAnsi="Times New Roman"/>
          <w:sz w:val="28"/>
          <w:szCs w:val="28"/>
        </w:rPr>
        <w:t>получения</w:t>
      </w:r>
      <w:r w:rsidR="00316EBD" w:rsidRPr="003B1771">
        <w:rPr>
          <w:rFonts w:ascii="Times New Roman" w:hAnsi="Times New Roman"/>
          <w:sz w:val="28"/>
          <w:szCs w:val="28"/>
        </w:rPr>
        <w:t xml:space="preserve"> </w:t>
      </w:r>
      <w:r w:rsidR="00316EBD">
        <w:rPr>
          <w:rFonts w:ascii="Times New Roman" w:hAnsi="Times New Roman"/>
          <w:sz w:val="28"/>
          <w:szCs w:val="28"/>
        </w:rPr>
        <w:t>гетероциклов</w:t>
      </w:r>
      <w:r w:rsidR="00316EBD" w:rsidRPr="003B1771">
        <w:rPr>
          <w:rFonts w:ascii="Times New Roman" w:hAnsi="Times New Roman"/>
          <w:sz w:val="28"/>
          <w:szCs w:val="28"/>
        </w:rPr>
        <w:t xml:space="preserve"> </w:t>
      </w:r>
      <w:r w:rsidR="00316EBD">
        <w:rPr>
          <w:rFonts w:ascii="Times New Roman" w:hAnsi="Times New Roman"/>
          <w:sz w:val="28"/>
          <w:szCs w:val="28"/>
        </w:rPr>
        <w:t>заключается</w:t>
      </w:r>
      <w:r w:rsidR="00316EBD" w:rsidRPr="003B1771">
        <w:rPr>
          <w:rFonts w:ascii="Times New Roman" w:hAnsi="Times New Roman"/>
          <w:sz w:val="28"/>
          <w:szCs w:val="28"/>
        </w:rPr>
        <w:t xml:space="preserve"> </w:t>
      </w:r>
      <w:r w:rsidR="00316EBD">
        <w:rPr>
          <w:rFonts w:ascii="Times New Roman" w:hAnsi="Times New Roman"/>
          <w:sz w:val="28"/>
          <w:szCs w:val="28"/>
        </w:rPr>
        <w:t>в</w:t>
      </w:r>
      <w:r w:rsidR="00316EBD" w:rsidRPr="003B1771">
        <w:rPr>
          <w:rFonts w:ascii="Times New Roman" w:hAnsi="Times New Roman"/>
          <w:sz w:val="28"/>
          <w:szCs w:val="28"/>
        </w:rPr>
        <w:t xml:space="preserve"> </w:t>
      </w:r>
      <w:r w:rsidR="00316EBD">
        <w:rPr>
          <w:rFonts w:ascii="Times New Roman" w:hAnsi="Times New Roman"/>
          <w:sz w:val="28"/>
          <w:szCs w:val="28"/>
        </w:rPr>
        <w:t>применении</w:t>
      </w:r>
      <w:r w:rsidR="00316EBD" w:rsidRPr="003B1771">
        <w:rPr>
          <w:rFonts w:ascii="Times New Roman" w:hAnsi="Times New Roman"/>
          <w:sz w:val="28"/>
          <w:szCs w:val="28"/>
        </w:rPr>
        <w:t xml:space="preserve"> </w:t>
      </w:r>
      <w:r w:rsidR="00316EBD">
        <w:rPr>
          <w:rFonts w:ascii="Times New Roman" w:hAnsi="Times New Roman"/>
          <w:sz w:val="28"/>
          <w:szCs w:val="28"/>
        </w:rPr>
        <w:t>амидоксимов</w:t>
      </w:r>
      <w:r w:rsidR="00316EBD" w:rsidRPr="003B1771">
        <w:rPr>
          <w:rFonts w:ascii="Times New Roman" w:hAnsi="Times New Roman"/>
          <w:sz w:val="28"/>
          <w:szCs w:val="28"/>
        </w:rPr>
        <w:t>,</w:t>
      </w:r>
      <w:r w:rsidR="00316EBD" w:rsidRPr="00C8387F">
        <w:rPr>
          <w:rFonts w:ascii="Times New Roman" w:hAnsi="Times New Roman"/>
          <w:sz w:val="28"/>
          <w:szCs w:val="28"/>
        </w:rPr>
        <w:t xml:space="preserve"> </w:t>
      </w:r>
      <w:r w:rsidR="00316EBD">
        <w:rPr>
          <w:rFonts w:ascii="Times New Roman" w:hAnsi="Times New Roman"/>
          <w:sz w:val="28"/>
          <w:szCs w:val="28"/>
          <w:lang w:val="kk-KZ"/>
        </w:rPr>
        <w:t>а сами</w:t>
      </w:r>
      <w:r w:rsidR="00316EBD" w:rsidRPr="003B1771">
        <w:rPr>
          <w:rFonts w:ascii="Times New Roman" w:hAnsi="Times New Roman"/>
          <w:sz w:val="28"/>
          <w:szCs w:val="28"/>
        </w:rPr>
        <w:t xml:space="preserve"> </w:t>
      </w:r>
      <w:r w:rsidR="00316EBD" w:rsidRPr="00994678">
        <w:rPr>
          <w:rFonts w:ascii="Times New Roman" w:hAnsi="Times New Roman"/>
          <w:sz w:val="28"/>
          <w:szCs w:val="28"/>
        </w:rPr>
        <w:t>амидоксимы</w:t>
      </w:r>
      <w:r w:rsidR="00316EBD" w:rsidRPr="004E4D05">
        <w:rPr>
          <w:rFonts w:ascii="Times New Roman" w:hAnsi="Times New Roman"/>
          <w:sz w:val="28"/>
          <w:szCs w:val="28"/>
        </w:rPr>
        <w:t xml:space="preserve"> могут быть получены с использованием широкого спектра методик из коммерчески доступных реагентов [</w:t>
      </w:r>
      <w:r w:rsidR="0022286A" w:rsidRPr="0022286A">
        <w:rPr>
          <w:rFonts w:ascii="Times New Roman" w:hAnsi="Times New Roman"/>
          <w:sz w:val="28"/>
          <w:szCs w:val="28"/>
        </w:rPr>
        <w:t>98</w:t>
      </w:r>
      <w:r w:rsidR="00316EBD" w:rsidRPr="004E4D05">
        <w:rPr>
          <w:rFonts w:ascii="Times New Roman" w:hAnsi="Times New Roman"/>
          <w:sz w:val="28"/>
          <w:szCs w:val="28"/>
        </w:rPr>
        <w:t>]</w:t>
      </w:r>
      <w:r w:rsidR="00C00F9D">
        <w:rPr>
          <w:rFonts w:ascii="Times New Roman" w:hAnsi="Times New Roman"/>
          <w:sz w:val="28"/>
          <w:szCs w:val="28"/>
        </w:rPr>
        <w:t>. В</w:t>
      </w:r>
      <w:r w:rsidR="00316EBD" w:rsidRPr="003B1771">
        <w:rPr>
          <w:rFonts w:ascii="Times New Roman" w:hAnsi="Times New Roman"/>
          <w:sz w:val="28"/>
          <w:szCs w:val="28"/>
        </w:rPr>
        <w:t xml:space="preserve"> </w:t>
      </w:r>
      <w:r w:rsidR="00316EBD">
        <w:rPr>
          <w:rFonts w:ascii="Times New Roman" w:hAnsi="Times New Roman"/>
          <w:sz w:val="28"/>
          <w:szCs w:val="28"/>
        </w:rPr>
        <w:t xml:space="preserve">то же время их биологическая активность проявляется в широкой области, включая </w:t>
      </w:r>
      <w:r w:rsidR="00316EBD">
        <w:rPr>
          <w:rFonts w:ascii="Times New Roman" w:hAnsi="Times New Roman"/>
          <w:sz w:val="28"/>
          <w:szCs w:val="28"/>
          <w:lang w:val="kk-KZ"/>
        </w:rPr>
        <w:t xml:space="preserve">антиоксидантную </w:t>
      </w:r>
      <w:r w:rsidR="00316EBD" w:rsidRPr="00B10D11">
        <w:rPr>
          <w:rFonts w:ascii="Times New Roman" w:hAnsi="Times New Roman"/>
          <w:sz w:val="28"/>
          <w:szCs w:val="28"/>
        </w:rPr>
        <w:t>[</w:t>
      </w:r>
      <w:r w:rsidR="001F1240" w:rsidRPr="00251DC5">
        <w:rPr>
          <w:rFonts w:ascii="Times New Roman" w:hAnsi="Times New Roman"/>
          <w:sz w:val="28"/>
          <w:szCs w:val="28"/>
        </w:rPr>
        <w:t>99</w:t>
      </w:r>
      <w:r w:rsidR="00316EBD" w:rsidRPr="00B10D11">
        <w:rPr>
          <w:rStyle w:val="Diss0"/>
          <w:lang w:val="ru-RU"/>
        </w:rPr>
        <w:t>]</w:t>
      </w:r>
      <w:r w:rsidR="00316EBD" w:rsidRPr="00B10D11">
        <w:rPr>
          <w:rFonts w:ascii="Times New Roman" w:hAnsi="Times New Roman"/>
          <w:sz w:val="28"/>
          <w:szCs w:val="28"/>
        </w:rPr>
        <w:t xml:space="preserve">, </w:t>
      </w:r>
      <w:r w:rsidR="00316EBD">
        <w:rPr>
          <w:rFonts w:ascii="Times New Roman" w:hAnsi="Times New Roman"/>
          <w:sz w:val="28"/>
          <w:szCs w:val="28"/>
        </w:rPr>
        <w:t>антикоагулянтную</w:t>
      </w:r>
      <w:r w:rsidR="00316EBD" w:rsidRPr="00B10D11">
        <w:rPr>
          <w:rFonts w:ascii="Times New Roman" w:hAnsi="Times New Roman"/>
          <w:sz w:val="28"/>
          <w:szCs w:val="28"/>
        </w:rPr>
        <w:t xml:space="preserve"> [</w:t>
      </w:r>
      <w:r w:rsidR="000C490B" w:rsidRPr="00251DC5">
        <w:rPr>
          <w:rFonts w:ascii="Times New Roman" w:hAnsi="Times New Roman"/>
          <w:sz w:val="28"/>
          <w:szCs w:val="28"/>
        </w:rPr>
        <w:t>100</w:t>
      </w:r>
      <w:r w:rsidR="00316EBD" w:rsidRPr="00B10D11">
        <w:rPr>
          <w:rStyle w:val="Diss0"/>
          <w:lang w:val="ru-RU"/>
        </w:rPr>
        <w:t>]</w:t>
      </w:r>
      <w:r w:rsidR="00316EBD" w:rsidRPr="00B10D11">
        <w:rPr>
          <w:rFonts w:ascii="Times New Roman" w:hAnsi="Times New Roman"/>
          <w:sz w:val="28"/>
          <w:szCs w:val="28"/>
        </w:rPr>
        <w:t>, противоопухолев</w:t>
      </w:r>
      <w:r w:rsidR="00316EBD">
        <w:rPr>
          <w:rFonts w:ascii="Times New Roman" w:hAnsi="Times New Roman"/>
          <w:sz w:val="28"/>
          <w:szCs w:val="28"/>
          <w:lang w:val="kk-KZ"/>
        </w:rPr>
        <w:t>ую</w:t>
      </w:r>
      <w:r w:rsidR="00316EBD" w:rsidRPr="00B10D11">
        <w:rPr>
          <w:rFonts w:ascii="Times New Roman" w:hAnsi="Times New Roman"/>
          <w:sz w:val="28"/>
          <w:szCs w:val="28"/>
        </w:rPr>
        <w:t xml:space="preserve"> </w:t>
      </w:r>
      <w:r w:rsidR="00316EBD" w:rsidRPr="00316EBD">
        <w:rPr>
          <w:rFonts w:ascii="Times New Roman" w:hAnsi="Times New Roman"/>
          <w:sz w:val="28"/>
          <w:szCs w:val="28"/>
        </w:rPr>
        <w:t>[</w:t>
      </w:r>
      <w:r w:rsidR="000C490B" w:rsidRPr="00251DC5">
        <w:rPr>
          <w:rFonts w:ascii="Times New Roman" w:hAnsi="Times New Roman"/>
          <w:sz w:val="28"/>
          <w:szCs w:val="28"/>
        </w:rPr>
        <w:t>101</w:t>
      </w:r>
      <w:r w:rsidR="00316EBD" w:rsidRPr="00316EBD">
        <w:rPr>
          <w:rFonts w:ascii="Times New Roman" w:hAnsi="Times New Roman"/>
          <w:sz w:val="28"/>
          <w:szCs w:val="28"/>
        </w:rPr>
        <w:t xml:space="preserve">] </w:t>
      </w:r>
      <w:r w:rsidR="00316EBD" w:rsidRPr="00B10D11">
        <w:rPr>
          <w:rFonts w:ascii="Times New Roman" w:hAnsi="Times New Roman"/>
          <w:sz w:val="28"/>
          <w:szCs w:val="28"/>
        </w:rPr>
        <w:t>и противовоспалительн</w:t>
      </w:r>
      <w:r w:rsidR="00316EBD">
        <w:rPr>
          <w:rFonts w:ascii="Times New Roman" w:hAnsi="Times New Roman"/>
          <w:sz w:val="28"/>
          <w:szCs w:val="28"/>
          <w:lang w:val="kk-KZ"/>
        </w:rPr>
        <w:t>ую</w:t>
      </w:r>
      <w:r w:rsidR="00316EBD" w:rsidRPr="00B10D11">
        <w:rPr>
          <w:rFonts w:ascii="Times New Roman" w:hAnsi="Times New Roman"/>
          <w:sz w:val="28"/>
          <w:szCs w:val="28"/>
        </w:rPr>
        <w:t xml:space="preserve"> [</w:t>
      </w:r>
      <w:r w:rsidR="000C490B" w:rsidRPr="00251DC5">
        <w:rPr>
          <w:rFonts w:ascii="Times New Roman" w:hAnsi="Times New Roman"/>
          <w:sz w:val="28"/>
          <w:szCs w:val="28"/>
        </w:rPr>
        <w:t>102</w:t>
      </w:r>
      <w:r w:rsidR="000C490B">
        <w:rPr>
          <w:rFonts w:ascii="Times New Roman" w:hAnsi="Times New Roman"/>
          <w:sz w:val="28"/>
          <w:szCs w:val="28"/>
          <w:lang w:val="en-US"/>
        </w:rPr>
        <w:sym w:font="Symbol" w:char="F02D"/>
      </w:r>
      <w:r w:rsidR="000C490B" w:rsidRPr="00251DC5">
        <w:rPr>
          <w:rFonts w:ascii="Times New Roman" w:hAnsi="Times New Roman"/>
          <w:sz w:val="28"/>
          <w:szCs w:val="28"/>
        </w:rPr>
        <w:t>103</w:t>
      </w:r>
      <w:r w:rsidR="00316EBD" w:rsidRPr="00EA610C">
        <w:rPr>
          <w:rFonts w:ascii="Times New Roman" w:hAnsi="Times New Roman"/>
          <w:sz w:val="28"/>
          <w:szCs w:val="28"/>
        </w:rPr>
        <w:t>].</w:t>
      </w:r>
      <w:r w:rsidR="00316EBD">
        <w:rPr>
          <w:rFonts w:ascii="Times New Roman" w:hAnsi="Times New Roman"/>
          <w:sz w:val="28"/>
          <w:szCs w:val="28"/>
        </w:rPr>
        <w:t xml:space="preserve"> В</w:t>
      </w:r>
      <w:r w:rsidR="00316EBD" w:rsidRPr="0062633B">
        <w:rPr>
          <w:rFonts w:ascii="Times New Roman" w:hAnsi="Times New Roman"/>
          <w:sz w:val="28"/>
          <w:szCs w:val="28"/>
        </w:rPr>
        <w:t xml:space="preserve"> </w:t>
      </w:r>
      <w:r w:rsidR="00316EBD">
        <w:rPr>
          <w:rFonts w:ascii="Times New Roman" w:hAnsi="Times New Roman"/>
          <w:sz w:val="28"/>
          <w:szCs w:val="28"/>
        </w:rPr>
        <w:t>недавнем</w:t>
      </w:r>
      <w:r w:rsidR="00316EBD" w:rsidRPr="0062633B">
        <w:rPr>
          <w:rFonts w:ascii="Times New Roman" w:hAnsi="Times New Roman"/>
          <w:sz w:val="28"/>
          <w:szCs w:val="28"/>
        </w:rPr>
        <w:t xml:space="preserve"> </w:t>
      </w:r>
      <w:r w:rsidR="00316EBD">
        <w:rPr>
          <w:rFonts w:ascii="Times New Roman" w:hAnsi="Times New Roman"/>
          <w:sz w:val="28"/>
          <w:szCs w:val="28"/>
        </w:rPr>
        <w:t>исследовании</w:t>
      </w:r>
      <w:r w:rsidR="00316EBD" w:rsidRPr="0062633B">
        <w:rPr>
          <w:rFonts w:ascii="Times New Roman" w:hAnsi="Times New Roman"/>
          <w:sz w:val="28"/>
          <w:szCs w:val="28"/>
        </w:rPr>
        <w:t xml:space="preserve"> [</w:t>
      </w:r>
      <w:r w:rsidR="00251DC5" w:rsidRPr="00251DC5">
        <w:rPr>
          <w:rFonts w:ascii="Times New Roman" w:hAnsi="Times New Roman"/>
          <w:sz w:val="28"/>
          <w:szCs w:val="28"/>
        </w:rPr>
        <w:t>104</w:t>
      </w:r>
      <w:r w:rsidR="00316EBD" w:rsidRPr="0062633B">
        <w:rPr>
          <w:rFonts w:ascii="Times New Roman" w:hAnsi="Times New Roman"/>
          <w:sz w:val="28"/>
          <w:szCs w:val="28"/>
        </w:rPr>
        <w:t xml:space="preserve">] </w:t>
      </w:r>
      <w:r w:rsidR="00316EBD">
        <w:rPr>
          <w:rFonts w:ascii="Times New Roman" w:hAnsi="Times New Roman"/>
          <w:sz w:val="28"/>
          <w:szCs w:val="28"/>
        </w:rPr>
        <w:t>показана активность амидоксимов в качестве</w:t>
      </w:r>
      <w:r w:rsidR="00316EBD" w:rsidRPr="0062633B">
        <w:rPr>
          <w:rFonts w:ascii="Times New Roman" w:hAnsi="Times New Roman"/>
          <w:sz w:val="28"/>
          <w:szCs w:val="28"/>
        </w:rPr>
        <w:t xml:space="preserve"> мультимодальны</w:t>
      </w:r>
      <w:r w:rsidR="00316EBD">
        <w:rPr>
          <w:rFonts w:ascii="Times New Roman" w:hAnsi="Times New Roman"/>
          <w:sz w:val="28"/>
          <w:szCs w:val="28"/>
        </w:rPr>
        <w:t>х</w:t>
      </w:r>
      <w:r w:rsidR="00316EBD" w:rsidRPr="0062633B">
        <w:rPr>
          <w:rFonts w:ascii="Times New Roman" w:hAnsi="Times New Roman"/>
          <w:sz w:val="28"/>
          <w:szCs w:val="28"/>
        </w:rPr>
        <w:t xml:space="preserve"> ингибитор</w:t>
      </w:r>
      <w:r w:rsidR="00316EBD">
        <w:rPr>
          <w:rFonts w:ascii="Times New Roman" w:hAnsi="Times New Roman"/>
          <w:sz w:val="28"/>
          <w:szCs w:val="28"/>
        </w:rPr>
        <w:t>ов</w:t>
      </w:r>
      <w:r w:rsidR="00316EBD" w:rsidRPr="0062633B">
        <w:rPr>
          <w:rFonts w:ascii="Times New Roman" w:hAnsi="Times New Roman"/>
          <w:sz w:val="28"/>
          <w:szCs w:val="28"/>
        </w:rPr>
        <w:t xml:space="preserve"> протеазы вирус</w:t>
      </w:r>
      <w:r w:rsidR="00316EBD">
        <w:rPr>
          <w:rFonts w:ascii="Times New Roman" w:hAnsi="Times New Roman"/>
          <w:sz w:val="28"/>
          <w:szCs w:val="28"/>
        </w:rPr>
        <w:t>а денге.</w:t>
      </w:r>
    </w:p>
    <w:p w14:paraId="0C3384BE" w14:textId="77777777" w:rsidR="00316EBD" w:rsidRDefault="00316EBD" w:rsidP="0017409D">
      <w:pPr>
        <w:spacing w:after="0" w:line="240" w:lineRule="auto"/>
        <w:ind w:firstLine="708"/>
        <w:contextualSpacing/>
        <w:jc w:val="both"/>
        <w:rPr>
          <w:rFonts w:ascii="Times New Roman" w:hAnsi="Times New Roman"/>
          <w:sz w:val="28"/>
          <w:szCs w:val="28"/>
        </w:rPr>
      </w:pPr>
      <w:r>
        <w:rPr>
          <w:rFonts w:ascii="Times New Roman" w:hAnsi="Times New Roman"/>
          <w:sz w:val="28"/>
          <w:szCs w:val="28"/>
        </w:rPr>
        <w:t>Множество</w:t>
      </w:r>
      <w:r w:rsidRPr="003B1771">
        <w:rPr>
          <w:rFonts w:ascii="Times New Roman" w:hAnsi="Times New Roman"/>
          <w:sz w:val="28"/>
          <w:szCs w:val="28"/>
        </w:rPr>
        <w:t xml:space="preserve"> </w:t>
      </w:r>
      <w:r>
        <w:rPr>
          <w:rFonts w:ascii="Times New Roman" w:hAnsi="Times New Roman"/>
          <w:sz w:val="28"/>
          <w:szCs w:val="28"/>
        </w:rPr>
        <w:t>амидоксимов</w:t>
      </w:r>
      <w:r w:rsidRPr="003B1771">
        <w:rPr>
          <w:rFonts w:ascii="Times New Roman" w:hAnsi="Times New Roman"/>
          <w:sz w:val="28"/>
          <w:szCs w:val="28"/>
        </w:rPr>
        <w:t xml:space="preserve"> </w:t>
      </w:r>
      <w:r>
        <w:rPr>
          <w:rFonts w:ascii="Times New Roman" w:hAnsi="Times New Roman"/>
          <w:sz w:val="28"/>
          <w:szCs w:val="28"/>
        </w:rPr>
        <w:t>проявляют</w:t>
      </w:r>
      <w:r w:rsidRPr="003B1771">
        <w:rPr>
          <w:rFonts w:ascii="Times New Roman" w:hAnsi="Times New Roman"/>
          <w:sz w:val="28"/>
          <w:szCs w:val="28"/>
        </w:rPr>
        <w:t xml:space="preserve"> </w:t>
      </w:r>
      <w:r>
        <w:rPr>
          <w:rFonts w:ascii="Times New Roman" w:hAnsi="Times New Roman"/>
          <w:sz w:val="28"/>
          <w:szCs w:val="28"/>
        </w:rPr>
        <w:t>цитотоксичность</w:t>
      </w:r>
      <w:r w:rsidRPr="003B1771">
        <w:rPr>
          <w:rFonts w:ascii="Times New Roman" w:hAnsi="Times New Roman"/>
          <w:sz w:val="28"/>
          <w:szCs w:val="28"/>
        </w:rPr>
        <w:t xml:space="preserve"> [</w:t>
      </w:r>
      <w:r w:rsidR="00251DC5" w:rsidRPr="00251DC5">
        <w:rPr>
          <w:rFonts w:ascii="Times New Roman" w:hAnsi="Times New Roman"/>
          <w:sz w:val="28"/>
          <w:szCs w:val="28"/>
        </w:rPr>
        <w:t>105</w:t>
      </w:r>
      <w:r w:rsidR="00251DC5">
        <w:rPr>
          <w:rFonts w:ascii="Times New Roman" w:hAnsi="Times New Roman"/>
          <w:sz w:val="28"/>
          <w:szCs w:val="28"/>
          <w:lang w:val="en-US"/>
        </w:rPr>
        <w:sym w:font="Symbol" w:char="F02D"/>
      </w:r>
      <w:r w:rsidR="00251DC5" w:rsidRPr="00251DC5">
        <w:rPr>
          <w:rFonts w:ascii="Times New Roman" w:hAnsi="Times New Roman"/>
          <w:sz w:val="28"/>
          <w:szCs w:val="28"/>
        </w:rPr>
        <w:t>106</w:t>
      </w:r>
      <w:r w:rsidRPr="00D0735E">
        <w:rPr>
          <w:rFonts w:ascii="Times New Roman" w:hAnsi="Times New Roman"/>
          <w:sz w:val="28"/>
          <w:szCs w:val="28"/>
        </w:rPr>
        <w:t xml:space="preserve">] </w:t>
      </w:r>
      <w:r>
        <w:rPr>
          <w:rFonts w:ascii="Times New Roman" w:hAnsi="Times New Roman"/>
          <w:sz w:val="28"/>
          <w:szCs w:val="28"/>
        </w:rPr>
        <w:t>и</w:t>
      </w:r>
      <w:r w:rsidRPr="00D0735E">
        <w:rPr>
          <w:rFonts w:ascii="Times New Roman" w:hAnsi="Times New Roman"/>
          <w:sz w:val="28"/>
          <w:szCs w:val="28"/>
        </w:rPr>
        <w:t xml:space="preserve"> </w:t>
      </w:r>
      <w:r>
        <w:rPr>
          <w:rFonts w:ascii="Times New Roman" w:hAnsi="Times New Roman"/>
          <w:sz w:val="28"/>
          <w:szCs w:val="28"/>
        </w:rPr>
        <w:t>антибактериальную</w:t>
      </w:r>
      <w:r w:rsidRPr="00D0735E">
        <w:rPr>
          <w:rFonts w:ascii="Times New Roman" w:hAnsi="Times New Roman"/>
          <w:sz w:val="28"/>
          <w:szCs w:val="28"/>
        </w:rPr>
        <w:t xml:space="preserve"> </w:t>
      </w:r>
      <w:r>
        <w:rPr>
          <w:rFonts w:ascii="Times New Roman" w:hAnsi="Times New Roman"/>
          <w:sz w:val="28"/>
          <w:szCs w:val="28"/>
        </w:rPr>
        <w:t>активность</w:t>
      </w:r>
      <w:r w:rsidRPr="00D0735E">
        <w:rPr>
          <w:rFonts w:ascii="Times New Roman" w:hAnsi="Times New Roman"/>
          <w:sz w:val="28"/>
          <w:szCs w:val="28"/>
        </w:rPr>
        <w:t xml:space="preserve"> </w:t>
      </w:r>
      <w:r w:rsidRPr="00786893">
        <w:rPr>
          <w:rStyle w:val="Diss0"/>
          <w:lang w:val="ru-RU"/>
        </w:rPr>
        <w:t>[</w:t>
      </w:r>
      <w:r w:rsidR="00251DC5" w:rsidRPr="00251DC5">
        <w:rPr>
          <w:rFonts w:ascii="Times New Roman" w:hAnsi="Times New Roman"/>
          <w:sz w:val="28"/>
          <w:szCs w:val="28"/>
        </w:rPr>
        <w:t>107</w:t>
      </w:r>
      <w:r w:rsidR="00251DC5">
        <w:rPr>
          <w:rFonts w:ascii="Times New Roman" w:hAnsi="Times New Roman"/>
          <w:sz w:val="28"/>
          <w:szCs w:val="28"/>
          <w:lang w:val="en-US"/>
        </w:rPr>
        <w:sym w:font="Symbol" w:char="F02D"/>
      </w:r>
      <w:r w:rsidR="00251DC5" w:rsidRPr="00251DC5">
        <w:rPr>
          <w:rFonts w:ascii="Times New Roman" w:hAnsi="Times New Roman"/>
          <w:sz w:val="28"/>
          <w:szCs w:val="28"/>
        </w:rPr>
        <w:t>108</w:t>
      </w:r>
      <w:r w:rsidRPr="00FD4195">
        <w:rPr>
          <w:rFonts w:ascii="Times New Roman" w:hAnsi="Times New Roman"/>
          <w:sz w:val="28"/>
          <w:szCs w:val="28"/>
        </w:rPr>
        <w:t xml:space="preserve">]. </w:t>
      </w:r>
      <w:r>
        <w:rPr>
          <w:rFonts w:ascii="Times New Roman" w:hAnsi="Times New Roman"/>
          <w:sz w:val="28"/>
          <w:szCs w:val="28"/>
        </w:rPr>
        <w:t>К</w:t>
      </w:r>
      <w:r w:rsidRPr="003B1771">
        <w:rPr>
          <w:rFonts w:ascii="Times New Roman" w:hAnsi="Times New Roman"/>
          <w:sz w:val="28"/>
          <w:szCs w:val="28"/>
        </w:rPr>
        <w:t xml:space="preserve"> </w:t>
      </w:r>
      <w:r>
        <w:rPr>
          <w:rFonts w:ascii="Times New Roman" w:hAnsi="Times New Roman"/>
          <w:sz w:val="28"/>
          <w:szCs w:val="28"/>
        </w:rPr>
        <w:t>тому</w:t>
      </w:r>
      <w:r w:rsidRPr="003B1771">
        <w:rPr>
          <w:rFonts w:ascii="Times New Roman" w:hAnsi="Times New Roman"/>
          <w:sz w:val="28"/>
          <w:szCs w:val="28"/>
        </w:rPr>
        <w:t xml:space="preserve"> </w:t>
      </w:r>
      <w:r>
        <w:rPr>
          <w:rFonts w:ascii="Times New Roman" w:hAnsi="Times New Roman"/>
          <w:sz w:val="28"/>
          <w:szCs w:val="28"/>
        </w:rPr>
        <w:t>же</w:t>
      </w:r>
      <w:r w:rsidRPr="003B1771">
        <w:rPr>
          <w:rFonts w:ascii="Times New Roman" w:hAnsi="Times New Roman"/>
          <w:sz w:val="28"/>
          <w:szCs w:val="28"/>
        </w:rPr>
        <w:t xml:space="preserve"> </w:t>
      </w:r>
      <w:r>
        <w:rPr>
          <w:rFonts w:ascii="Times New Roman" w:hAnsi="Times New Roman"/>
          <w:sz w:val="28"/>
          <w:szCs w:val="28"/>
        </w:rPr>
        <w:t>они</w:t>
      </w:r>
      <w:r w:rsidRPr="003B1771">
        <w:rPr>
          <w:rFonts w:ascii="Times New Roman" w:hAnsi="Times New Roman"/>
          <w:sz w:val="28"/>
          <w:szCs w:val="28"/>
        </w:rPr>
        <w:t xml:space="preserve"> </w:t>
      </w:r>
      <w:r>
        <w:rPr>
          <w:rFonts w:ascii="Times New Roman" w:hAnsi="Times New Roman"/>
          <w:sz w:val="28"/>
          <w:szCs w:val="28"/>
        </w:rPr>
        <w:t>известны</w:t>
      </w:r>
      <w:r w:rsidRPr="003B1771">
        <w:rPr>
          <w:rFonts w:ascii="Times New Roman" w:hAnsi="Times New Roman"/>
          <w:sz w:val="28"/>
          <w:szCs w:val="28"/>
        </w:rPr>
        <w:t xml:space="preserve"> </w:t>
      </w:r>
      <w:r>
        <w:rPr>
          <w:rFonts w:ascii="Times New Roman" w:hAnsi="Times New Roman"/>
          <w:sz w:val="28"/>
          <w:szCs w:val="28"/>
        </w:rPr>
        <w:t>как</w:t>
      </w:r>
      <w:r w:rsidRPr="003B1771">
        <w:rPr>
          <w:rFonts w:ascii="Times New Roman" w:hAnsi="Times New Roman"/>
          <w:sz w:val="28"/>
          <w:szCs w:val="28"/>
        </w:rPr>
        <w:t xml:space="preserve"> </w:t>
      </w:r>
      <w:r>
        <w:rPr>
          <w:rFonts w:ascii="Times New Roman" w:hAnsi="Times New Roman"/>
          <w:sz w:val="28"/>
          <w:szCs w:val="28"/>
        </w:rPr>
        <w:t>антидоты</w:t>
      </w:r>
      <w:r w:rsidRPr="003B1771">
        <w:rPr>
          <w:rFonts w:ascii="Times New Roman" w:hAnsi="Times New Roman"/>
          <w:sz w:val="28"/>
          <w:szCs w:val="28"/>
        </w:rPr>
        <w:t xml:space="preserve"> </w:t>
      </w:r>
      <w:r>
        <w:rPr>
          <w:rFonts w:ascii="Times New Roman" w:hAnsi="Times New Roman"/>
          <w:sz w:val="28"/>
          <w:szCs w:val="28"/>
        </w:rPr>
        <w:t>при</w:t>
      </w:r>
      <w:r w:rsidRPr="003B1771">
        <w:rPr>
          <w:rFonts w:ascii="Times New Roman" w:hAnsi="Times New Roman"/>
          <w:sz w:val="28"/>
          <w:szCs w:val="28"/>
        </w:rPr>
        <w:t xml:space="preserve"> </w:t>
      </w:r>
      <w:r>
        <w:rPr>
          <w:rFonts w:ascii="Times New Roman" w:hAnsi="Times New Roman"/>
          <w:sz w:val="28"/>
          <w:szCs w:val="28"/>
        </w:rPr>
        <w:t>отравлении</w:t>
      </w:r>
      <w:r w:rsidRPr="003B1771">
        <w:rPr>
          <w:rFonts w:ascii="Times New Roman" w:hAnsi="Times New Roman"/>
          <w:sz w:val="28"/>
          <w:szCs w:val="28"/>
        </w:rPr>
        <w:t xml:space="preserve"> </w:t>
      </w:r>
      <w:r>
        <w:rPr>
          <w:rFonts w:ascii="Times New Roman" w:hAnsi="Times New Roman"/>
          <w:sz w:val="28"/>
          <w:szCs w:val="28"/>
        </w:rPr>
        <w:t>органофосфорными</w:t>
      </w:r>
      <w:r w:rsidRPr="003B1771">
        <w:rPr>
          <w:rFonts w:ascii="Times New Roman" w:hAnsi="Times New Roman"/>
          <w:sz w:val="28"/>
          <w:szCs w:val="28"/>
        </w:rPr>
        <w:t xml:space="preserve"> </w:t>
      </w:r>
      <w:r>
        <w:rPr>
          <w:rFonts w:ascii="Times New Roman" w:hAnsi="Times New Roman"/>
          <w:sz w:val="28"/>
          <w:szCs w:val="28"/>
        </w:rPr>
        <w:t xml:space="preserve">соединениями </w:t>
      </w:r>
      <w:r w:rsidRPr="003B1771">
        <w:rPr>
          <w:rFonts w:ascii="Times New Roman" w:hAnsi="Times New Roman"/>
          <w:sz w:val="28"/>
          <w:szCs w:val="28"/>
        </w:rPr>
        <w:t>[</w:t>
      </w:r>
      <w:r w:rsidR="00251DC5" w:rsidRPr="00251DC5">
        <w:rPr>
          <w:rFonts w:ascii="Times New Roman" w:hAnsi="Times New Roman"/>
          <w:sz w:val="28"/>
          <w:szCs w:val="28"/>
        </w:rPr>
        <w:t>109</w:t>
      </w:r>
      <w:r w:rsidRPr="003B1771">
        <w:rPr>
          <w:rFonts w:ascii="Times New Roman" w:hAnsi="Times New Roman"/>
          <w:sz w:val="28"/>
          <w:szCs w:val="28"/>
        </w:rPr>
        <w:t>]</w:t>
      </w:r>
      <w:r>
        <w:rPr>
          <w:rFonts w:ascii="Times New Roman" w:hAnsi="Times New Roman"/>
          <w:sz w:val="28"/>
          <w:szCs w:val="28"/>
        </w:rPr>
        <w:t xml:space="preserve">. </w:t>
      </w:r>
    </w:p>
    <w:p w14:paraId="2F782093" w14:textId="48DEE3BC" w:rsidR="00316EBD" w:rsidRPr="00853040" w:rsidRDefault="00316EBD" w:rsidP="0017409D">
      <w:pPr>
        <w:pStyle w:val="Diss"/>
        <w:ind w:firstLine="708"/>
        <w:rPr>
          <w:lang w:val="ru-RU"/>
        </w:rPr>
      </w:pPr>
      <w:r w:rsidRPr="00853040">
        <w:rPr>
          <w:lang w:val="ru-RU"/>
        </w:rPr>
        <w:t xml:space="preserve">Амидоксимы используются в качестве генераторов </w:t>
      </w:r>
      <w:r w:rsidRPr="0036193E">
        <w:t>NO</w:t>
      </w:r>
      <w:r w:rsidRPr="00853040">
        <w:rPr>
          <w:lang w:val="ru-RU"/>
        </w:rPr>
        <w:t xml:space="preserve"> </w:t>
      </w:r>
      <w:r w:rsidRPr="00EA610C">
        <w:rPr>
          <w:i/>
          <w:iCs/>
        </w:rPr>
        <w:t>in</w:t>
      </w:r>
      <w:r w:rsidRPr="00853040">
        <w:rPr>
          <w:i/>
          <w:iCs/>
          <w:lang w:val="ru-RU"/>
        </w:rPr>
        <w:t xml:space="preserve"> </w:t>
      </w:r>
      <w:r w:rsidRPr="00EA610C">
        <w:rPr>
          <w:i/>
          <w:iCs/>
        </w:rPr>
        <w:t>vivo</w:t>
      </w:r>
      <w:r w:rsidR="00D73EDA">
        <w:rPr>
          <w:i/>
          <w:iCs/>
          <w:lang w:val="ru-RU"/>
        </w:rPr>
        <w:t xml:space="preserve"> </w:t>
      </w:r>
      <w:r w:rsidR="00D73EDA">
        <w:rPr>
          <w:lang w:val="ru-RU"/>
        </w:rPr>
        <w:t>(схема 1.29)</w:t>
      </w:r>
      <w:r w:rsidRPr="00853040">
        <w:rPr>
          <w:lang w:val="ru-RU"/>
        </w:rPr>
        <w:t>, обладая нейромодулирующим и нейротрансмиттерным действием [</w:t>
      </w:r>
      <w:r w:rsidR="00020552" w:rsidRPr="00020552">
        <w:rPr>
          <w:lang w:val="ru-RU"/>
        </w:rPr>
        <w:t>27</w:t>
      </w:r>
      <w:r w:rsidRPr="00853040">
        <w:rPr>
          <w:lang w:val="ru-RU"/>
        </w:rPr>
        <w:t xml:space="preserve">]. </w:t>
      </w:r>
    </w:p>
    <w:p w14:paraId="2E86800B" w14:textId="77777777" w:rsidR="00316EBD" w:rsidRPr="00853040" w:rsidRDefault="00316EBD" w:rsidP="0017409D">
      <w:pPr>
        <w:pStyle w:val="Diss"/>
        <w:ind w:firstLine="708"/>
        <w:rPr>
          <w:lang w:val="ru-RU"/>
        </w:rPr>
      </w:pPr>
    </w:p>
    <w:p w14:paraId="78EAFB43" w14:textId="29D37160" w:rsidR="00316EBD" w:rsidRDefault="00855079" w:rsidP="0017409D">
      <w:pPr>
        <w:pStyle w:val="Diss"/>
        <w:jc w:val="center"/>
      </w:pPr>
      <w:r>
        <w:object w:dxaOrig="4552" w:dyaOrig="1135" w14:anchorId="52656C27">
          <v:shape id="_x0000_i1066" type="#_x0000_t75" style="width:226.5pt;height:57pt" o:ole="">
            <v:imagedata r:id="rId91" o:title=""/>
          </v:shape>
          <o:OLEObject Type="Embed" ProgID="ChemDraw.Document.6.0" ShapeID="_x0000_i1066" DrawAspect="Content" ObjectID="_1748603112" r:id="rId92"/>
        </w:object>
      </w:r>
    </w:p>
    <w:p w14:paraId="2FB12DB1" w14:textId="3B32B385" w:rsidR="00D73EDA" w:rsidRDefault="00D73EDA" w:rsidP="0017409D">
      <w:pPr>
        <w:pStyle w:val="Diss"/>
        <w:jc w:val="center"/>
      </w:pPr>
    </w:p>
    <w:p w14:paraId="231DD574" w14:textId="76FBB50A" w:rsidR="00D73EDA" w:rsidRPr="00D73EDA" w:rsidRDefault="00D73EDA" w:rsidP="0017409D">
      <w:pPr>
        <w:pStyle w:val="Diss"/>
        <w:jc w:val="center"/>
        <w:rPr>
          <w:lang w:val="ru-RU"/>
        </w:rPr>
      </w:pPr>
      <w:r>
        <w:rPr>
          <w:lang w:val="ru-RU"/>
        </w:rPr>
        <w:t>Схема 1.29</w:t>
      </w:r>
    </w:p>
    <w:p w14:paraId="69B62E4D" w14:textId="77777777" w:rsidR="00316EBD" w:rsidRPr="00EA714B" w:rsidRDefault="00316EBD" w:rsidP="0017409D">
      <w:pPr>
        <w:pStyle w:val="Diss"/>
        <w:jc w:val="center"/>
        <w:rPr>
          <w:lang w:val="ru-RU"/>
        </w:rPr>
      </w:pPr>
    </w:p>
    <w:p w14:paraId="0D1B2EA5" w14:textId="77777777" w:rsidR="00316EBD" w:rsidRDefault="00316EBD" w:rsidP="0017409D">
      <w:pPr>
        <w:pStyle w:val="Diss"/>
        <w:ind w:firstLine="708"/>
        <w:rPr>
          <w:lang w:val="ru-RU"/>
        </w:rPr>
      </w:pPr>
      <w:r w:rsidRPr="00853040">
        <w:rPr>
          <w:lang w:val="ru-RU"/>
        </w:rPr>
        <w:t>В частности, широкое распространение получило применение амидоксимов в качестве антитромботических средств. Ксимелагатран как прямой ингибитор тромбина был первым известным пролекарством с антикоагулянтным действием. Однако Ксимелагатран в настоящее время не применяют из-за высокой гепатотоксичности</w:t>
      </w:r>
      <w:r>
        <w:rPr>
          <w:lang w:val="ru-RU"/>
        </w:rPr>
        <w:t xml:space="preserve"> </w:t>
      </w:r>
      <w:r w:rsidRPr="00853040">
        <w:rPr>
          <w:lang w:val="ru-RU"/>
        </w:rPr>
        <w:t>[</w:t>
      </w:r>
      <w:r w:rsidR="00251DC5" w:rsidRPr="00251DC5">
        <w:rPr>
          <w:lang w:val="ru-RU"/>
        </w:rPr>
        <w:t>110</w:t>
      </w:r>
      <w:r w:rsidRPr="00853040">
        <w:rPr>
          <w:lang w:val="ru-RU"/>
        </w:rPr>
        <w:t>]. Позднее было разработано коммерчески доступное двойное пролекарство дабигатран (Прадакса) в качестве ингибитора тромбина для перорального применения с улучшенными фармакокинетическими свойствами [</w:t>
      </w:r>
      <w:r w:rsidR="00251DC5" w:rsidRPr="00251DC5">
        <w:rPr>
          <w:lang w:val="ru-RU"/>
        </w:rPr>
        <w:t>111</w:t>
      </w:r>
      <w:r w:rsidRPr="00853040">
        <w:rPr>
          <w:lang w:val="ru-RU"/>
        </w:rPr>
        <w:t>]. Эфир амидоксим-янтарной кислоты дабигатрана является структурной модификацией прадакса, с хорошей растворимостью, быстрой активацией и биодоступностью на уровне этексилата дабигатрана [</w:t>
      </w:r>
      <w:r w:rsidR="00251DC5" w:rsidRPr="00251DC5">
        <w:rPr>
          <w:lang w:val="ru-RU"/>
        </w:rPr>
        <w:t>112</w:t>
      </w:r>
      <w:r w:rsidRPr="00853040">
        <w:rPr>
          <w:lang w:val="ru-RU"/>
        </w:rPr>
        <w:t>]. Кроме того, идентифицированы амидоксимсодержащие пролекарства с антипротозойными (пентамидин и его аналоги) [</w:t>
      </w:r>
      <w:r w:rsidR="00251DC5" w:rsidRPr="00251DC5">
        <w:rPr>
          <w:lang w:val="ru-RU"/>
        </w:rPr>
        <w:t>113</w:t>
      </w:r>
      <w:r w:rsidRPr="00853040">
        <w:rPr>
          <w:lang w:val="ru-RU"/>
        </w:rPr>
        <w:t>], противовирусными (амидоксимпроизводное осельтамивира) [</w:t>
      </w:r>
      <w:r w:rsidR="00251DC5" w:rsidRPr="00251DC5">
        <w:rPr>
          <w:lang w:val="ru-RU"/>
        </w:rPr>
        <w:t>114</w:t>
      </w:r>
      <w:r w:rsidRPr="00853040">
        <w:rPr>
          <w:lang w:val="ru-RU"/>
        </w:rPr>
        <w:t>] свойствами. Более того, пролекарства амидоксима известны как ингибиторы сывороточной протеазы (Упамостат) с антидиабетическим и защитным действием (BGP-15) [</w:t>
      </w:r>
      <w:r w:rsidR="00251DC5" w:rsidRPr="00251DC5">
        <w:rPr>
          <w:lang w:val="ru-RU"/>
        </w:rPr>
        <w:t>115</w:t>
      </w:r>
      <w:r w:rsidRPr="00853040">
        <w:rPr>
          <w:lang w:val="ru-RU"/>
        </w:rPr>
        <w:t>].</w:t>
      </w:r>
    </w:p>
    <w:p w14:paraId="66D92E48" w14:textId="77777777" w:rsidR="00316EBD" w:rsidRDefault="00316EBD" w:rsidP="0017409D">
      <w:pPr>
        <w:pStyle w:val="Diss"/>
        <w:ind w:firstLine="708"/>
        <w:rPr>
          <w:lang w:val="ru-RU"/>
        </w:rPr>
      </w:pPr>
    </w:p>
    <w:p w14:paraId="34D15ECB" w14:textId="5737DF35" w:rsidR="00316EBD" w:rsidRDefault="00F6329B" w:rsidP="00590084">
      <w:pPr>
        <w:pStyle w:val="Diss"/>
        <w:jc w:val="center"/>
      </w:pPr>
      <w:r>
        <w:object w:dxaOrig="8798" w:dyaOrig="6134" w14:anchorId="6BEC26C1">
          <v:shape id="_x0000_i1067" type="#_x0000_t75" style="width:438pt;height:308.25pt" o:ole="">
            <v:imagedata r:id="rId93" o:title=""/>
          </v:shape>
          <o:OLEObject Type="Embed" ProgID="ChemDraw.Document.6.0" ShapeID="_x0000_i1067" DrawAspect="Content" ObjectID="_1748603113" r:id="rId94"/>
        </w:object>
      </w:r>
    </w:p>
    <w:p w14:paraId="5F2E5508" w14:textId="77777777" w:rsidR="00316EBD" w:rsidRDefault="00316EBD" w:rsidP="0017409D">
      <w:pPr>
        <w:pStyle w:val="Diss"/>
        <w:rPr>
          <w:lang w:val="ru-RU"/>
        </w:rPr>
      </w:pPr>
    </w:p>
    <w:p w14:paraId="0F80F218" w14:textId="33EA5D1E" w:rsidR="00316EBD" w:rsidRDefault="00316EBD" w:rsidP="0017409D">
      <w:pPr>
        <w:pStyle w:val="Diss"/>
        <w:ind w:firstLine="708"/>
        <w:rPr>
          <w:lang w:val="ru-RU"/>
        </w:rPr>
      </w:pPr>
      <w:r w:rsidRPr="00853040">
        <w:rPr>
          <w:lang w:val="ru-RU"/>
        </w:rPr>
        <w:t>Внимание исследователей к использованию фрагмента амидоксима в качестве мощного фармакофора при разработке эффективных пролекарств связано с превращением амидоксимов ферментами в амиды с последующим высвобождением NO</w:t>
      </w:r>
      <w:r>
        <w:rPr>
          <w:lang w:val="ru-RU"/>
        </w:rPr>
        <w:t xml:space="preserve">, как описано выше, </w:t>
      </w:r>
      <w:r w:rsidRPr="00853040">
        <w:rPr>
          <w:lang w:val="ru-RU"/>
        </w:rPr>
        <w:t xml:space="preserve">или восстановлением их </w:t>
      </w:r>
      <w:r w:rsidRPr="009F7531">
        <w:rPr>
          <w:lang w:val="ru-RU"/>
        </w:rPr>
        <w:t>клеточны</w:t>
      </w:r>
      <w:r>
        <w:rPr>
          <w:lang w:val="ru-RU"/>
        </w:rPr>
        <w:t>ми</w:t>
      </w:r>
      <w:r w:rsidRPr="009F7531">
        <w:rPr>
          <w:lang w:val="ru-RU"/>
        </w:rPr>
        <w:t xml:space="preserve"> редуктаз</w:t>
      </w:r>
      <w:r>
        <w:rPr>
          <w:lang w:val="ru-RU"/>
        </w:rPr>
        <w:t>ами</w:t>
      </w:r>
      <w:r w:rsidRPr="009F7531">
        <w:rPr>
          <w:lang w:val="ru-RU"/>
        </w:rPr>
        <w:t xml:space="preserve"> </w:t>
      </w:r>
      <w:r w:rsidRPr="00853040">
        <w:rPr>
          <w:lang w:val="ru-RU"/>
        </w:rPr>
        <w:t>до амидинов</w:t>
      </w:r>
      <w:r>
        <w:rPr>
          <w:lang w:val="ru-RU"/>
        </w:rPr>
        <w:t xml:space="preserve"> </w:t>
      </w:r>
      <w:r w:rsidRPr="009F7531">
        <w:rPr>
          <w:lang w:val="ru-RU"/>
        </w:rPr>
        <w:t>[</w:t>
      </w:r>
      <w:r w:rsidR="00020552" w:rsidRPr="00020552">
        <w:rPr>
          <w:lang w:val="ru-RU"/>
        </w:rPr>
        <w:t>27</w:t>
      </w:r>
      <w:r w:rsidRPr="009F7531">
        <w:rPr>
          <w:lang w:val="ru-RU"/>
        </w:rPr>
        <w:t>,</w:t>
      </w:r>
      <w:r w:rsidR="00251DC5" w:rsidRPr="00251DC5">
        <w:rPr>
          <w:lang w:val="ru-RU"/>
        </w:rPr>
        <w:t xml:space="preserve"> 116</w:t>
      </w:r>
      <w:r w:rsidR="00251DC5">
        <w:rPr>
          <w:lang w:val="ru-RU"/>
        </w:rPr>
        <w:sym w:font="Symbol" w:char="F02D"/>
      </w:r>
      <w:r w:rsidR="00251DC5" w:rsidRPr="00251DC5">
        <w:rPr>
          <w:lang w:val="ru-RU"/>
        </w:rPr>
        <w:t>117</w:t>
      </w:r>
      <w:r w:rsidRPr="009F7531">
        <w:rPr>
          <w:lang w:val="ru-RU"/>
        </w:rPr>
        <w:t xml:space="preserve">]. </w:t>
      </w:r>
      <w:r w:rsidRPr="007C354E">
        <w:rPr>
          <w:lang w:val="ru-RU"/>
        </w:rPr>
        <w:t>Амидоксимы являются менее основными, чем амидины, и не протонируются в физиологических условиях, усиливая всасывание в кишечнике путем диффузии [</w:t>
      </w:r>
      <w:r w:rsidR="00251DC5" w:rsidRPr="00251DC5">
        <w:rPr>
          <w:lang w:val="ru-RU"/>
        </w:rPr>
        <w:t>118</w:t>
      </w:r>
      <w:r w:rsidRPr="007C354E">
        <w:rPr>
          <w:lang w:val="ru-RU"/>
        </w:rPr>
        <w:t xml:space="preserve">]. </w:t>
      </w:r>
      <w:r w:rsidRPr="00D74A50">
        <w:rPr>
          <w:lang w:val="ru-RU"/>
        </w:rPr>
        <w:t xml:space="preserve">Кроме того, с </w:t>
      </w:r>
      <w:r w:rsidR="00555D00">
        <w:rPr>
          <w:lang w:val="ru-RU"/>
        </w:rPr>
        <w:t>учетом вышеописанных свойств</w:t>
      </w:r>
      <w:r w:rsidRPr="00D74A50">
        <w:rPr>
          <w:lang w:val="ru-RU"/>
        </w:rPr>
        <w:t xml:space="preserve"> были разработаны два антитромботических препарата </w:t>
      </w:r>
      <w:r>
        <w:rPr>
          <w:lang w:val="ru-RU"/>
        </w:rPr>
        <w:sym w:font="Symbol" w:char="F02D"/>
      </w:r>
      <w:r w:rsidRPr="00D74A50">
        <w:rPr>
          <w:lang w:val="ru-RU"/>
        </w:rPr>
        <w:t xml:space="preserve"> сибрафибран и</w:t>
      </w:r>
      <w:r w:rsidRPr="00744F2F">
        <w:rPr>
          <w:lang w:val="ru-RU"/>
        </w:rPr>
        <w:t xml:space="preserve"> </w:t>
      </w:r>
      <w:r>
        <w:rPr>
          <w:lang w:val="kk-KZ"/>
        </w:rPr>
        <w:t>уже упомянутый</w:t>
      </w:r>
      <w:r w:rsidRPr="00D74A50">
        <w:rPr>
          <w:lang w:val="ru-RU"/>
        </w:rPr>
        <w:t xml:space="preserve"> ксимелагатран [</w:t>
      </w:r>
      <w:r w:rsidR="00251DC5" w:rsidRPr="00251DC5">
        <w:rPr>
          <w:lang w:val="ru-RU"/>
        </w:rPr>
        <w:t>119</w:t>
      </w:r>
      <w:r w:rsidRPr="00D74A50">
        <w:rPr>
          <w:lang w:val="ru-RU"/>
        </w:rPr>
        <w:t>].</w:t>
      </w:r>
    </w:p>
    <w:p w14:paraId="280F0C09" w14:textId="450BC477" w:rsidR="00316EBD" w:rsidRDefault="00316EBD" w:rsidP="0017409D">
      <w:pPr>
        <w:spacing w:after="0" w:line="240" w:lineRule="auto"/>
        <w:ind w:firstLine="708"/>
        <w:contextualSpacing/>
        <w:jc w:val="both"/>
        <w:rPr>
          <w:rFonts w:ascii="Times New Roman" w:hAnsi="Times New Roman"/>
          <w:sz w:val="28"/>
          <w:szCs w:val="28"/>
        </w:rPr>
      </w:pPr>
      <w:r w:rsidRPr="00142C95">
        <w:rPr>
          <w:rFonts w:ascii="Times New Roman" w:hAnsi="Times New Roman"/>
          <w:sz w:val="28"/>
          <w:szCs w:val="28"/>
        </w:rPr>
        <w:t xml:space="preserve">Среди </w:t>
      </w:r>
      <w:r>
        <w:rPr>
          <w:rFonts w:ascii="Times New Roman" w:hAnsi="Times New Roman"/>
          <w:sz w:val="28"/>
          <w:szCs w:val="28"/>
          <w:lang w:val="kk-KZ"/>
        </w:rPr>
        <w:t>амидинов</w:t>
      </w:r>
      <w:r w:rsidR="00884A66">
        <w:rPr>
          <w:rFonts w:ascii="Times New Roman" w:hAnsi="Times New Roman"/>
          <w:sz w:val="28"/>
          <w:szCs w:val="28"/>
          <w:lang w:val="kk-KZ"/>
        </w:rPr>
        <w:t xml:space="preserve"> (схема 1.30)</w:t>
      </w:r>
      <w:r>
        <w:rPr>
          <w:rFonts w:ascii="Times New Roman" w:hAnsi="Times New Roman"/>
          <w:sz w:val="28"/>
          <w:szCs w:val="28"/>
          <w:lang w:val="kk-KZ"/>
        </w:rPr>
        <w:t xml:space="preserve"> – производных амидоксимов –</w:t>
      </w:r>
      <w:r w:rsidRPr="00142C95">
        <w:rPr>
          <w:rFonts w:ascii="Times New Roman" w:hAnsi="Times New Roman"/>
          <w:sz w:val="28"/>
          <w:szCs w:val="28"/>
        </w:rPr>
        <w:t xml:space="preserve"> многочисленные </w:t>
      </w:r>
      <w:r>
        <w:rPr>
          <w:rFonts w:ascii="Times New Roman" w:hAnsi="Times New Roman"/>
          <w:sz w:val="28"/>
          <w:szCs w:val="28"/>
          <w:lang w:val="kk-KZ"/>
        </w:rPr>
        <w:t>соединения</w:t>
      </w:r>
      <w:r w:rsidRPr="00142C95">
        <w:rPr>
          <w:rFonts w:ascii="Times New Roman" w:hAnsi="Times New Roman"/>
          <w:sz w:val="28"/>
          <w:szCs w:val="28"/>
        </w:rPr>
        <w:t xml:space="preserve"> </w:t>
      </w:r>
      <w:r>
        <w:rPr>
          <w:rFonts w:ascii="Times New Roman" w:hAnsi="Times New Roman"/>
          <w:sz w:val="28"/>
          <w:szCs w:val="28"/>
          <w:lang w:val="kk-KZ"/>
        </w:rPr>
        <w:t>проявляют</w:t>
      </w:r>
      <w:r w:rsidRPr="00142C95">
        <w:rPr>
          <w:rFonts w:ascii="Times New Roman" w:hAnsi="Times New Roman"/>
          <w:sz w:val="28"/>
          <w:szCs w:val="28"/>
        </w:rPr>
        <w:t xml:space="preserve"> биологическ</w:t>
      </w:r>
      <w:r>
        <w:rPr>
          <w:rFonts w:ascii="Times New Roman" w:hAnsi="Times New Roman"/>
          <w:sz w:val="28"/>
          <w:szCs w:val="28"/>
          <w:lang w:val="kk-KZ"/>
        </w:rPr>
        <w:t>ую</w:t>
      </w:r>
      <w:r w:rsidRPr="00142C95">
        <w:rPr>
          <w:rFonts w:ascii="Times New Roman" w:hAnsi="Times New Roman"/>
          <w:sz w:val="28"/>
          <w:szCs w:val="28"/>
        </w:rPr>
        <w:t xml:space="preserve"> активн</w:t>
      </w:r>
      <w:r>
        <w:rPr>
          <w:rFonts w:ascii="Times New Roman" w:hAnsi="Times New Roman"/>
          <w:sz w:val="28"/>
          <w:szCs w:val="28"/>
          <w:lang w:val="kk-KZ"/>
        </w:rPr>
        <w:t>ость и выступают как</w:t>
      </w:r>
      <w:r w:rsidRPr="00142C95">
        <w:rPr>
          <w:rFonts w:ascii="Times New Roman" w:hAnsi="Times New Roman"/>
          <w:sz w:val="28"/>
          <w:szCs w:val="28"/>
        </w:rPr>
        <w:t xml:space="preserve"> </w:t>
      </w:r>
      <w:r>
        <w:rPr>
          <w:rFonts w:ascii="Times New Roman" w:hAnsi="Times New Roman"/>
          <w:sz w:val="28"/>
          <w:szCs w:val="28"/>
        </w:rPr>
        <w:t>анималярийные</w:t>
      </w:r>
      <w:r w:rsidRPr="00142C95">
        <w:rPr>
          <w:rFonts w:ascii="Times New Roman" w:hAnsi="Times New Roman"/>
          <w:sz w:val="28"/>
          <w:szCs w:val="28"/>
        </w:rPr>
        <w:t xml:space="preserve"> агенты</w:t>
      </w:r>
      <w:r>
        <w:rPr>
          <w:rFonts w:ascii="Times New Roman" w:hAnsi="Times New Roman"/>
          <w:sz w:val="28"/>
          <w:szCs w:val="28"/>
          <w:lang w:val="kk-KZ"/>
        </w:rPr>
        <w:t xml:space="preserve"> </w:t>
      </w:r>
      <w:r w:rsidRPr="00142C95">
        <w:rPr>
          <w:rFonts w:ascii="Times New Roman" w:hAnsi="Times New Roman"/>
          <w:sz w:val="28"/>
          <w:szCs w:val="28"/>
        </w:rPr>
        <w:t>[</w:t>
      </w:r>
      <w:r w:rsidR="00251DC5" w:rsidRPr="00251DC5">
        <w:rPr>
          <w:rFonts w:ascii="Times New Roman" w:hAnsi="Times New Roman"/>
          <w:sz w:val="28"/>
          <w:szCs w:val="28"/>
        </w:rPr>
        <w:t>118</w:t>
      </w:r>
      <w:r w:rsidRPr="00142C95">
        <w:rPr>
          <w:rFonts w:ascii="Times New Roman" w:hAnsi="Times New Roman"/>
          <w:sz w:val="28"/>
          <w:szCs w:val="28"/>
        </w:rPr>
        <w:t>], ингибиторы оксида азота [</w:t>
      </w:r>
      <w:r w:rsidR="00020552" w:rsidRPr="00020552">
        <w:rPr>
          <w:rFonts w:ascii="Times New Roman" w:hAnsi="Times New Roman"/>
          <w:sz w:val="28"/>
          <w:szCs w:val="28"/>
        </w:rPr>
        <w:t>28</w:t>
      </w:r>
      <w:r w:rsidRPr="00142C95">
        <w:rPr>
          <w:rFonts w:ascii="Times New Roman" w:hAnsi="Times New Roman"/>
          <w:sz w:val="28"/>
          <w:szCs w:val="28"/>
        </w:rPr>
        <w:t>] и ингибиторы тирозинкиназы [</w:t>
      </w:r>
      <w:r w:rsidR="00251DC5" w:rsidRPr="00251DC5">
        <w:rPr>
          <w:rFonts w:ascii="Times New Roman" w:hAnsi="Times New Roman"/>
          <w:sz w:val="28"/>
          <w:szCs w:val="28"/>
        </w:rPr>
        <w:t>120</w:t>
      </w:r>
      <w:r w:rsidRPr="00142C95">
        <w:rPr>
          <w:rFonts w:ascii="Times New Roman" w:hAnsi="Times New Roman"/>
          <w:sz w:val="28"/>
          <w:szCs w:val="28"/>
        </w:rPr>
        <w:t>].</w:t>
      </w:r>
    </w:p>
    <w:p w14:paraId="644D7B67" w14:textId="77777777" w:rsidR="00316EBD" w:rsidRDefault="00316EBD" w:rsidP="0017409D">
      <w:pPr>
        <w:spacing w:after="0" w:line="240" w:lineRule="auto"/>
        <w:ind w:firstLine="708"/>
        <w:contextualSpacing/>
        <w:jc w:val="both"/>
        <w:rPr>
          <w:rFonts w:ascii="Times New Roman" w:hAnsi="Times New Roman"/>
          <w:sz w:val="28"/>
          <w:szCs w:val="28"/>
        </w:rPr>
      </w:pPr>
    </w:p>
    <w:p w14:paraId="0B83F8DC" w14:textId="2803548C" w:rsidR="00316EBD" w:rsidRDefault="00F6329B" w:rsidP="0017409D">
      <w:pPr>
        <w:spacing w:after="0" w:line="240" w:lineRule="auto"/>
        <w:contextualSpacing/>
        <w:jc w:val="center"/>
      </w:pPr>
      <w:r>
        <w:object w:dxaOrig="4511" w:dyaOrig="1221" w14:anchorId="28B2B46D">
          <v:shape id="_x0000_i1068" type="#_x0000_t75" style="width:225pt;height:61.5pt" o:ole="">
            <v:imagedata r:id="rId95" o:title=""/>
          </v:shape>
          <o:OLEObject Type="Embed" ProgID="ChemDraw.Document.6.0" ShapeID="_x0000_i1068" DrawAspect="Content" ObjectID="_1748603114" r:id="rId96"/>
        </w:object>
      </w:r>
    </w:p>
    <w:p w14:paraId="5DB04FFA" w14:textId="4FF90861" w:rsidR="00D73EDA" w:rsidRPr="00D73EDA" w:rsidRDefault="00D73EDA" w:rsidP="0017409D">
      <w:pPr>
        <w:spacing w:after="0" w:line="240" w:lineRule="auto"/>
        <w:contextualSpacing/>
        <w:jc w:val="center"/>
        <w:rPr>
          <w:rFonts w:ascii="Times New Roman" w:hAnsi="Times New Roman"/>
          <w:sz w:val="28"/>
          <w:szCs w:val="28"/>
        </w:rPr>
      </w:pPr>
    </w:p>
    <w:p w14:paraId="1FC353EC" w14:textId="7216109F" w:rsidR="00D73EDA" w:rsidRPr="00D73EDA" w:rsidRDefault="00D73EDA" w:rsidP="0017409D">
      <w:pPr>
        <w:spacing w:after="0" w:line="240" w:lineRule="auto"/>
        <w:contextualSpacing/>
        <w:jc w:val="center"/>
        <w:rPr>
          <w:rFonts w:ascii="Times New Roman" w:hAnsi="Times New Roman"/>
          <w:sz w:val="28"/>
          <w:szCs w:val="28"/>
        </w:rPr>
      </w:pPr>
      <w:r w:rsidRPr="00D73EDA">
        <w:rPr>
          <w:rFonts w:ascii="Times New Roman" w:hAnsi="Times New Roman"/>
          <w:sz w:val="28"/>
          <w:szCs w:val="28"/>
        </w:rPr>
        <w:t>Схема 1.30</w:t>
      </w:r>
    </w:p>
    <w:p w14:paraId="60EECC9D" w14:textId="77777777" w:rsidR="00316EBD" w:rsidRDefault="00316EBD" w:rsidP="0017409D">
      <w:pPr>
        <w:spacing w:after="0" w:line="240" w:lineRule="auto"/>
        <w:ind w:firstLine="708"/>
        <w:contextualSpacing/>
        <w:jc w:val="center"/>
        <w:rPr>
          <w:rFonts w:ascii="Times New Roman" w:hAnsi="Times New Roman"/>
          <w:sz w:val="28"/>
          <w:szCs w:val="28"/>
        </w:rPr>
      </w:pPr>
    </w:p>
    <w:p w14:paraId="442C81D2" w14:textId="07209334" w:rsidR="00316EBD" w:rsidRDefault="00316EBD" w:rsidP="0017409D">
      <w:pPr>
        <w:pStyle w:val="a8"/>
        <w:spacing w:after="0" w:line="240" w:lineRule="auto"/>
        <w:ind w:left="0" w:firstLine="708"/>
        <w:jc w:val="both"/>
        <w:rPr>
          <w:rFonts w:ascii="Times New Roman" w:hAnsi="Times New Roman"/>
          <w:sz w:val="28"/>
          <w:szCs w:val="28"/>
          <w:lang w:val="kk-KZ"/>
        </w:rPr>
      </w:pPr>
      <w:r>
        <w:rPr>
          <w:rFonts w:ascii="Times New Roman" w:hAnsi="Times New Roman"/>
          <w:sz w:val="28"/>
          <w:szCs w:val="28"/>
        </w:rPr>
        <w:t>Амидины</w:t>
      </w:r>
      <w:r w:rsidRPr="003764C6">
        <w:rPr>
          <w:rFonts w:ascii="Times New Roman" w:hAnsi="Times New Roman"/>
          <w:sz w:val="28"/>
          <w:szCs w:val="28"/>
        </w:rPr>
        <w:t xml:space="preserve"> </w:t>
      </w:r>
      <w:r>
        <w:rPr>
          <w:rFonts w:ascii="Times New Roman" w:hAnsi="Times New Roman"/>
          <w:sz w:val="28"/>
          <w:szCs w:val="28"/>
          <w:lang w:val="kk-KZ"/>
        </w:rPr>
        <w:t>и амидоксимы</w:t>
      </w:r>
      <w:r>
        <w:rPr>
          <w:rFonts w:ascii="Times New Roman" w:hAnsi="Times New Roman"/>
          <w:sz w:val="28"/>
          <w:szCs w:val="28"/>
        </w:rPr>
        <w:t xml:space="preserve"> могут быть использованы для получения синтетических пептидов. </w:t>
      </w:r>
      <w:r>
        <w:rPr>
          <w:rFonts w:ascii="Times New Roman" w:hAnsi="Times New Roman"/>
          <w:sz w:val="28"/>
          <w:szCs w:val="28"/>
          <w:lang w:val="kk-KZ"/>
        </w:rPr>
        <w:t xml:space="preserve"> </w:t>
      </w:r>
      <w:r w:rsidRPr="003764C6">
        <w:rPr>
          <w:rFonts w:ascii="Times New Roman" w:hAnsi="Times New Roman"/>
          <w:sz w:val="28"/>
          <w:szCs w:val="28"/>
          <w:lang w:val="kk-KZ"/>
        </w:rPr>
        <w:t xml:space="preserve">В исследовании </w:t>
      </w:r>
      <w:r w:rsidRPr="003764C6">
        <w:rPr>
          <w:rFonts w:ascii="Times New Roman" w:hAnsi="Times New Roman"/>
          <w:sz w:val="28"/>
          <w:szCs w:val="28"/>
        </w:rPr>
        <w:t>[</w:t>
      </w:r>
      <w:r w:rsidR="00251DC5" w:rsidRPr="00251DC5">
        <w:rPr>
          <w:rFonts w:ascii="Times New Roman" w:hAnsi="Times New Roman"/>
          <w:sz w:val="28"/>
          <w:szCs w:val="28"/>
        </w:rPr>
        <w:t>121</w:t>
      </w:r>
      <w:r w:rsidRPr="003764C6">
        <w:rPr>
          <w:rFonts w:ascii="Times New Roman" w:hAnsi="Times New Roman"/>
          <w:sz w:val="28"/>
          <w:szCs w:val="28"/>
        </w:rPr>
        <w:t>]</w:t>
      </w:r>
      <w:r>
        <w:rPr>
          <w:rFonts w:ascii="Times New Roman" w:hAnsi="Times New Roman"/>
          <w:sz w:val="28"/>
          <w:szCs w:val="28"/>
        </w:rPr>
        <w:t xml:space="preserve"> </w:t>
      </w:r>
      <w:r w:rsidRPr="003764C6">
        <w:rPr>
          <w:rFonts w:ascii="Times New Roman" w:hAnsi="Times New Roman"/>
          <w:sz w:val="28"/>
          <w:szCs w:val="28"/>
          <w:lang w:val="kk-KZ"/>
        </w:rPr>
        <w:t>описан простой и удобный подход к высокоэффективному синтезу производных амидинофенилаланина путем восстановления амидоксимофенилаланинов в присутствии Ac</w:t>
      </w:r>
      <w:r w:rsidRPr="00860D34">
        <w:rPr>
          <w:rFonts w:ascii="Times New Roman" w:hAnsi="Times New Roman"/>
          <w:sz w:val="28"/>
          <w:szCs w:val="28"/>
          <w:vertAlign w:val="subscript"/>
          <w:lang w:val="kk-KZ"/>
        </w:rPr>
        <w:t>2</w:t>
      </w:r>
      <w:r w:rsidRPr="003764C6">
        <w:rPr>
          <w:rFonts w:ascii="Times New Roman" w:hAnsi="Times New Roman"/>
          <w:sz w:val="28"/>
          <w:szCs w:val="28"/>
          <w:lang w:val="kk-KZ"/>
        </w:rPr>
        <w:t>O/AcOH/Zn при комнатной температуре</w:t>
      </w:r>
      <w:r w:rsidR="00884A66">
        <w:rPr>
          <w:rFonts w:ascii="Times New Roman" w:hAnsi="Times New Roman"/>
          <w:sz w:val="28"/>
          <w:szCs w:val="28"/>
          <w:lang w:val="kk-KZ"/>
        </w:rPr>
        <w:t xml:space="preserve"> (схема 1.31)</w:t>
      </w:r>
      <w:r w:rsidRPr="003764C6">
        <w:rPr>
          <w:rFonts w:ascii="Times New Roman" w:hAnsi="Times New Roman"/>
          <w:sz w:val="28"/>
          <w:szCs w:val="28"/>
          <w:lang w:val="kk-KZ"/>
        </w:rPr>
        <w:t>. Описанный процесс привлекателен для технологической и медицинской химии своей простотой, безопасностью, дешевизной, применимостью для соединений, чувствительных к гидрированию, и эффективностью. Используя этот метод, производные амидинофенилаланина в качестве строительных блоков для пептидов были получены с отличными выходами.</w:t>
      </w:r>
    </w:p>
    <w:p w14:paraId="7A7D2682" w14:textId="77777777" w:rsidR="00316EBD" w:rsidRPr="003764C6" w:rsidRDefault="00316EBD" w:rsidP="0017409D">
      <w:pPr>
        <w:pStyle w:val="a8"/>
        <w:spacing w:after="0" w:line="240" w:lineRule="auto"/>
        <w:ind w:left="0" w:firstLine="708"/>
        <w:jc w:val="both"/>
        <w:rPr>
          <w:rFonts w:ascii="Times New Roman" w:hAnsi="Times New Roman"/>
          <w:sz w:val="28"/>
          <w:szCs w:val="28"/>
          <w:lang w:val="kk-KZ"/>
        </w:rPr>
      </w:pPr>
    </w:p>
    <w:p w14:paraId="2E3B4589" w14:textId="6BDF6D6B" w:rsidR="00316EBD" w:rsidRDefault="00855079" w:rsidP="00123A14">
      <w:pPr>
        <w:pStyle w:val="a8"/>
        <w:spacing w:after="0" w:line="240" w:lineRule="auto"/>
        <w:ind w:left="0"/>
        <w:jc w:val="center"/>
      </w:pPr>
      <w:r>
        <w:object w:dxaOrig="5646" w:dyaOrig="1619" w14:anchorId="6AC092D6">
          <v:shape id="_x0000_i1069" type="#_x0000_t75" style="width:281.25pt;height:81pt" o:ole="">
            <v:imagedata r:id="rId97" o:title=""/>
          </v:shape>
          <o:OLEObject Type="Embed" ProgID="ChemDraw.Document.6.0" ShapeID="_x0000_i1069" DrawAspect="Content" ObjectID="_1748603115" r:id="rId98"/>
        </w:object>
      </w:r>
    </w:p>
    <w:p w14:paraId="75759BC7" w14:textId="3BE60F83" w:rsidR="00D73EDA" w:rsidRDefault="00D73EDA" w:rsidP="00123A14">
      <w:pPr>
        <w:pStyle w:val="a8"/>
        <w:spacing w:after="0" w:line="240" w:lineRule="auto"/>
        <w:ind w:left="0"/>
        <w:jc w:val="center"/>
      </w:pPr>
    </w:p>
    <w:p w14:paraId="5B0036B3" w14:textId="77777777" w:rsidR="00D73EDA" w:rsidRPr="00D73EDA" w:rsidRDefault="00D73EDA" w:rsidP="00D73EDA">
      <w:pPr>
        <w:spacing w:after="0" w:line="240" w:lineRule="auto"/>
        <w:contextualSpacing/>
        <w:jc w:val="center"/>
        <w:rPr>
          <w:rFonts w:ascii="Times New Roman" w:hAnsi="Times New Roman"/>
          <w:sz w:val="28"/>
          <w:szCs w:val="28"/>
        </w:rPr>
      </w:pPr>
    </w:p>
    <w:p w14:paraId="323F544F" w14:textId="00709B7D" w:rsidR="00D73EDA" w:rsidRPr="00D73EDA" w:rsidRDefault="00D73EDA" w:rsidP="00D73EDA">
      <w:pPr>
        <w:spacing w:after="0" w:line="240" w:lineRule="auto"/>
        <w:contextualSpacing/>
        <w:jc w:val="center"/>
        <w:rPr>
          <w:rFonts w:ascii="Times New Roman" w:hAnsi="Times New Roman"/>
          <w:sz w:val="28"/>
          <w:szCs w:val="28"/>
        </w:rPr>
      </w:pPr>
      <w:r w:rsidRPr="00D73EDA">
        <w:rPr>
          <w:rFonts w:ascii="Times New Roman" w:hAnsi="Times New Roman"/>
          <w:sz w:val="28"/>
          <w:szCs w:val="28"/>
        </w:rPr>
        <w:t>Схема 1.3</w:t>
      </w:r>
      <w:r>
        <w:rPr>
          <w:rFonts w:ascii="Times New Roman" w:hAnsi="Times New Roman"/>
          <w:sz w:val="28"/>
          <w:szCs w:val="28"/>
        </w:rPr>
        <w:t>1</w:t>
      </w:r>
    </w:p>
    <w:p w14:paraId="42922806" w14:textId="77777777" w:rsidR="00D73EDA" w:rsidRDefault="00D73EDA" w:rsidP="00D73EDA">
      <w:pPr>
        <w:spacing w:after="0" w:line="240" w:lineRule="auto"/>
        <w:ind w:firstLine="708"/>
        <w:contextualSpacing/>
        <w:jc w:val="center"/>
        <w:rPr>
          <w:rFonts w:ascii="Times New Roman" w:hAnsi="Times New Roman"/>
          <w:sz w:val="28"/>
          <w:szCs w:val="28"/>
        </w:rPr>
      </w:pPr>
    </w:p>
    <w:p w14:paraId="705EC7CB" w14:textId="32370E99" w:rsidR="00316EBD" w:rsidRPr="00ED7A58" w:rsidRDefault="00316EBD" w:rsidP="0017409D">
      <w:pPr>
        <w:pStyle w:val="a8"/>
        <w:spacing w:after="0" w:line="240" w:lineRule="auto"/>
        <w:ind w:left="0" w:firstLine="708"/>
        <w:jc w:val="both"/>
        <w:rPr>
          <w:rFonts w:ascii="Times New Roman" w:hAnsi="Times New Roman"/>
          <w:sz w:val="28"/>
          <w:szCs w:val="28"/>
        </w:rPr>
      </w:pPr>
      <w:r>
        <w:rPr>
          <w:rFonts w:ascii="Times New Roman" w:hAnsi="Times New Roman"/>
          <w:sz w:val="28"/>
          <w:szCs w:val="28"/>
        </w:rPr>
        <w:t>Амидоксимы как</w:t>
      </w:r>
      <w:r w:rsidRPr="00CB5A54">
        <w:rPr>
          <w:rFonts w:ascii="Times New Roman" w:hAnsi="Times New Roman"/>
          <w:sz w:val="28"/>
          <w:szCs w:val="28"/>
        </w:rPr>
        <w:t xml:space="preserve"> строительные блоки можно найти во многих органических и биологически активных молекулах. </w:t>
      </w:r>
      <w:r>
        <w:rPr>
          <w:rFonts w:ascii="Times New Roman" w:hAnsi="Times New Roman"/>
          <w:sz w:val="28"/>
          <w:szCs w:val="28"/>
        </w:rPr>
        <w:t>Они</w:t>
      </w:r>
      <w:r w:rsidRPr="002402B4">
        <w:rPr>
          <w:rFonts w:ascii="Times New Roman" w:hAnsi="Times New Roman"/>
          <w:sz w:val="28"/>
          <w:szCs w:val="28"/>
        </w:rPr>
        <w:t xml:space="preserve"> используются для введения функциональных групп в некоторых методах получения биологически активных соединений [</w:t>
      </w:r>
      <w:r w:rsidR="00020552" w:rsidRPr="00020552">
        <w:rPr>
          <w:rFonts w:ascii="Times New Roman" w:hAnsi="Times New Roman"/>
          <w:sz w:val="28"/>
          <w:szCs w:val="28"/>
        </w:rPr>
        <w:t>53</w:t>
      </w:r>
      <w:r w:rsidRPr="002402B4">
        <w:rPr>
          <w:rFonts w:ascii="Times New Roman" w:hAnsi="Times New Roman"/>
          <w:sz w:val="28"/>
          <w:szCs w:val="28"/>
        </w:rPr>
        <w:t>]. Например, пятичленные гетероциклы оксадиазола и оксадиазолона обычно получают из амидоксимов замыканием кольца карбонильными производными</w:t>
      </w:r>
      <w:r w:rsidR="00884A66">
        <w:rPr>
          <w:rFonts w:ascii="Times New Roman" w:hAnsi="Times New Roman"/>
          <w:sz w:val="28"/>
          <w:szCs w:val="28"/>
        </w:rPr>
        <w:t xml:space="preserve"> (схема 1.32)</w:t>
      </w:r>
      <w:r w:rsidRPr="00ED7A58">
        <w:rPr>
          <w:rFonts w:ascii="Times New Roman" w:hAnsi="Times New Roman"/>
          <w:sz w:val="28"/>
          <w:szCs w:val="28"/>
        </w:rPr>
        <w:t>.</w:t>
      </w:r>
    </w:p>
    <w:p w14:paraId="7F23BA18" w14:textId="77777777" w:rsidR="00316EBD" w:rsidRPr="00ED7A58" w:rsidRDefault="00316EBD" w:rsidP="0017409D">
      <w:pPr>
        <w:pStyle w:val="a8"/>
        <w:spacing w:after="0" w:line="240" w:lineRule="auto"/>
        <w:ind w:left="0" w:firstLine="708"/>
        <w:jc w:val="both"/>
        <w:rPr>
          <w:rFonts w:ascii="Times New Roman" w:hAnsi="Times New Roman"/>
          <w:sz w:val="28"/>
          <w:szCs w:val="28"/>
        </w:rPr>
      </w:pPr>
    </w:p>
    <w:p w14:paraId="18A71498" w14:textId="07BBD902" w:rsidR="00316EBD" w:rsidRDefault="00855079" w:rsidP="0017409D">
      <w:pPr>
        <w:pStyle w:val="a8"/>
        <w:spacing w:after="0" w:line="240" w:lineRule="auto"/>
        <w:ind w:left="0" w:firstLine="708"/>
        <w:jc w:val="center"/>
      </w:pPr>
      <w:r>
        <w:object w:dxaOrig="3655" w:dyaOrig="1252" w14:anchorId="78CE0264">
          <v:shape id="_x0000_i1070" type="#_x0000_t75" style="width:183pt;height:63.75pt" o:ole="">
            <v:imagedata r:id="rId99" o:title=""/>
          </v:shape>
          <o:OLEObject Type="Embed" ProgID="ChemDraw.Document.6.0" ShapeID="_x0000_i1070" DrawAspect="Content" ObjectID="_1748603116" r:id="rId100"/>
        </w:object>
      </w:r>
    </w:p>
    <w:p w14:paraId="4C80E527" w14:textId="07E3E609" w:rsidR="00884A66" w:rsidRPr="00884A66" w:rsidRDefault="00884A66" w:rsidP="0017409D">
      <w:pPr>
        <w:pStyle w:val="a8"/>
        <w:spacing w:after="0" w:line="240" w:lineRule="auto"/>
        <w:ind w:left="0" w:firstLine="708"/>
        <w:jc w:val="center"/>
        <w:rPr>
          <w:rFonts w:ascii="Times New Roman" w:hAnsi="Times New Roman"/>
          <w:sz w:val="28"/>
          <w:szCs w:val="28"/>
        </w:rPr>
      </w:pPr>
    </w:p>
    <w:p w14:paraId="4CFCA430" w14:textId="701C2F26" w:rsidR="00884A66" w:rsidRPr="00884A66" w:rsidRDefault="00884A66" w:rsidP="0017409D">
      <w:pPr>
        <w:pStyle w:val="a8"/>
        <w:spacing w:after="0" w:line="240" w:lineRule="auto"/>
        <w:ind w:left="0" w:firstLine="708"/>
        <w:jc w:val="center"/>
        <w:rPr>
          <w:rFonts w:ascii="Times New Roman" w:hAnsi="Times New Roman"/>
          <w:sz w:val="28"/>
          <w:szCs w:val="28"/>
        </w:rPr>
      </w:pPr>
      <w:r w:rsidRPr="00884A66">
        <w:rPr>
          <w:rFonts w:ascii="Times New Roman" w:hAnsi="Times New Roman"/>
          <w:sz w:val="28"/>
          <w:szCs w:val="28"/>
        </w:rPr>
        <w:t>Схема 1.32</w:t>
      </w:r>
    </w:p>
    <w:p w14:paraId="5CCDD805" w14:textId="77777777" w:rsidR="00316EBD" w:rsidRPr="00884A66" w:rsidRDefault="00316EBD" w:rsidP="0017409D">
      <w:pPr>
        <w:pStyle w:val="a8"/>
        <w:spacing w:after="0" w:line="240" w:lineRule="auto"/>
        <w:ind w:left="0" w:firstLine="708"/>
        <w:jc w:val="center"/>
        <w:rPr>
          <w:rFonts w:ascii="Times New Roman" w:hAnsi="Times New Roman"/>
          <w:sz w:val="28"/>
          <w:szCs w:val="28"/>
          <w:lang w:val="kk-KZ"/>
        </w:rPr>
      </w:pPr>
    </w:p>
    <w:p w14:paraId="5FE5189F" w14:textId="56AFE971" w:rsidR="00316EBD" w:rsidRDefault="00316EBD" w:rsidP="0017409D">
      <w:pPr>
        <w:pStyle w:val="a8"/>
        <w:spacing w:after="0" w:line="240" w:lineRule="auto"/>
        <w:ind w:left="0" w:firstLine="708"/>
        <w:jc w:val="both"/>
        <w:rPr>
          <w:rFonts w:ascii="Times New Roman" w:hAnsi="Times New Roman"/>
          <w:sz w:val="28"/>
          <w:szCs w:val="28"/>
        </w:rPr>
      </w:pPr>
      <w:r w:rsidRPr="002402B4">
        <w:rPr>
          <w:rFonts w:ascii="Times New Roman" w:hAnsi="Times New Roman"/>
          <w:sz w:val="28"/>
          <w:szCs w:val="28"/>
        </w:rPr>
        <w:t xml:space="preserve">Так, в химии гетероциклов амидоксимы в основном известны как прекурсоры для синтеза 1,2,4-оксадиазолов </w:t>
      </w:r>
      <w:r w:rsidRPr="006F0104">
        <w:rPr>
          <w:rStyle w:val="Diss0"/>
          <w:lang w:val="ru-RU"/>
        </w:rPr>
        <w:t>[</w:t>
      </w:r>
      <w:r w:rsidR="00020552" w:rsidRPr="00020552">
        <w:rPr>
          <w:rStyle w:val="Diss0"/>
          <w:lang w:val="ru-RU"/>
        </w:rPr>
        <w:t>53</w:t>
      </w:r>
      <w:r>
        <w:rPr>
          <w:rStyle w:val="Diss0"/>
          <w:lang w:val="ru-RU"/>
        </w:rPr>
        <w:t>,</w:t>
      </w:r>
      <w:r w:rsidRPr="00303DB1">
        <w:rPr>
          <w:rStyle w:val="Diss0"/>
          <w:lang w:val="ru-RU"/>
        </w:rPr>
        <w:t xml:space="preserve"> </w:t>
      </w:r>
      <w:r w:rsidR="00251DC5" w:rsidRPr="00251DC5">
        <w:rPr>
          <w:rStyle w:val="Diss0"/>
          <w:lang w:val="ru-RU"/>
        </w:rPr>
        <w:t>122</w:t>
      </w:r>
      <w:r w:rsidR="00251DC5">
        <w:rPr>
          <w:rStyle w:val="Diss0"/>
          <w:lang w:val="ru-RU"/>
        </w:rPr>
        <w:sym w:font="Symbol" w:char="F02D"/>
      </w:r>
      <w:r w:rsidR="00251DC5" w:rsidRPr="00251DC5">
        <w:rPr>
          <w:rStyle w:val="Diss0"/>
          <w:lang w:val="ru-RU"/>
        </w:rPr>
        <w:t>125</w:t>
      </w:r>
      <w:r w:rsidRPr="002A436E">
        <w:rPr>
          <w:rFonts w:ascii="Times New Roman" w:hAnsi="Times New Roman"/>
          <w:sz w:val="28"/>
          <w:szCs w:val="28"/>
        </w:rPr>
        <w:t>]</w:t>
      </w:r>
      <w:r w:rsidRPr="006F0104">
        <w:rPr>
          <w:rFonts w:ascii="Times New Roman" w:hAnsi="Times New Roman"/>
          <w:sz w:val="28"/>
          <w:szCs w:val="28"/>
        </w:rPr>
        <w:t xml:space="preserve"> </w:t>
      </w:r>
      <w:r>
        <w:rPr>
          <w:rFonts w:ascii="Times New Roman" w:hAnsi="Times New Roman"/>
          <w:sz w:val="28"/>
          <w:szCs w:val="28"/>
          <w:lang w:val="kk-KZ"/>
        </w:rPr>
        <w:t xml:space="preserve">и </w:t>
      </w:r>
      <w:r w:rsidRPr="006F0104">
        <w:rPr>
          <w:rFonts w:ascii="Times New Roman" w:hAnsi="Times New Roman"/>
          <w:sz w:val="28"/>
          <w:szCs w:val="28"/>
          <w:lang w:val="kk-KZ"/>
        </w:rPr>
        <w:t>5-</w:t>
      </w:r>
      <w:r>
        <w:rPr>
          <w:rFonts w:ascii="Times New Roman" w:hAnsi="Times New Roman"/>
          <w:sz w:val="28"/>
          <w:szCs w:val="28"/>
          <w:lang w:val="kk-KZ"/>
        </w:rPr>
        <w:t xml:space="preserve">аминоимидазолов </w:t>
      </w:r>
      <w:r w:rsidR="00884A66">
        <w:rPr>
          <w:rFonts w:ascii="Times New Roman" w:hAnsi="Times New Roman"/>
          <w:sz w:val="28"/>
          <w:szCs w:val="28"/>
          <w:lang w:val="kk-KZ"/>
        </w:rPr>
        <w:t xml:space="preserve">(схема 1.33) </w:t>
      </w:r>
      <w:r w:rsidRPr="006F0104">
        <w:rPr>
          <w:rFonts w:ascii="Times New Roman" w:hAnsi="Times New Roman"/>
          <w:sz w:val="28"/>
          <w:szCs w:val="28"/>
        </w:rPr>
        <w:t>[</w:t>
      </w:r>
      <w:r w:rsidR="00251DC5" w:rsidRPr="00251DC5">
        <w:rPr>
          <w:rFonts w:ascii="Times New Roman" w:hAnsi="Times New Roman"/>
          <w:sz w:val="28"/>
          <w:szCs w:val="28"/>
        </w:rPr>
        <w:t>126</w:t>
      </w:r>
      <w:r w:rsidRPr="006F0104">
        <w:rPr>
          <w:rFonts w:ascii="Times New Roman" w:hAnsi="Times New Roman"/>
          <w:sz w:val="28"/>
          <w:szCs w:val="28"/>
        </w:rPr>
        <w:t>]</w:t>
      </w:r>
      <w:r w:rsidRPr="002A436E">
        <w:rPr>
          <w:rFonts w:ascii="Times New Roman" w:hAnsi="Times New Roman"/>
          <w:sz w:val="28"/>
          <w:szCs w:val="28"/>
        </w:rPr>
        <w:t>.</w:t>
      </w:r>
    </w:p>
    <w:p w14:paraId="72EE7FAC" w14:textId="77777777" w:rsidR="00316EBD" w:rsidRDefault="00316EBD" w:rsidP="0017409D">
      <w:pPr>
        <w:pStyle w:val="a8"/>
        <w:spacing w:after="0" w:line="240" w:lineRule="auto"/>
        <w:ind w:left="0" w:firstLine="708"/>
        <w:jc w:val="both"/>
        <w:rPr>
          <w:rFonts w:ascii="Times New Roman" w:hAnsi="Times New Roman"/>
          <w:sz w:val="28"/>
          <w:szCs w:val="28"/>
        </w:rPr>
      </w:pPr>
    </w:p>
    <w:p w14:paraId="42A4E99D" w14:textId="1D5B8CDD" w:rsidR="00316EBD" w:rsidRDefault="00855079" w:rsidP="0017409D">
      <w:pPr>
        <w:pStyle w:val="a8"/>
        <w:spacing w:after="0" w:line="240" w:lineRule="auto"/>
        <w:ind w:left="0"/>
        <w:jc w:val="center"/>
      </w:pPr>
      <w:r>
        <w:object w:dxaOrig="6283" w:dyaOrig="1031" w14:anchorId="123EB0B0">
          <v:shape id="_x0000_i1071" type="#_x0000_t75" style="width:315.75pt;height:52.5pt" o:ole="">
            <v:imagedata r:id="rId101" o:title=""/>
          </v:shape>
          <o:OLEObject Type="Embed" ProgID="ChemDraw.Document.6.0" ShapeID="_x0000_i1071" DrawAspect="Content" ObjectID="_1748603117" r:id="rId102"/>
        </w:object>
      </w:r>
    </w:p>
    <w:p w14:paraId="4BA2F6E3" w14:textId="0537CC0B" w:rsidR="00316EBD" w:rsidRDefault="006C37E2" w:rsidP="0017409D">
      <w:pPr>
        <w:pStyle w:val="a8"/>
        <w:spacing w:after="0" w:line="240" w:lineRule="auto"/>
        <w:ind w:left="0"/>
        <w:jc w:val="center"/>
      </w:pPr>
      <w:r>
        <w:object w:dxaOrig="6626" w:dyaOrig="1216" w14:anchorId="0A0D1B3E">
          <v:shape id="_x0000_i1072" type="#_x0000_t75" style="width:333pt;height:60pt" o:ole="">
            <v:imagedata r:id="rId103" o:title=""/>
          </v:shape>
          <o:OLEObject Type="Embed" ProgID="ChemDraw.Document.6.0" ShapeID="_x0000_i1072" DrawAspect="Content" ObjectID="_1748603118" r:id="rId104"/>
        </w:object>
      </w:r>
    </w:p>
    <w:p w14:paraId="489B67E9" w14:textId="0CEE2C0A" w:rsidR="00884A66" w:rsidRPr="00884A66" w:rsidRDefault="00884A66" w:rsidP="0017409D">
      <w:pPr>
        <w:pStyle w:val="a8"/>
        <w:spacing w:after="0" w:line="240" w:lineRule="auto"/>
        <w:ind w:left="0"/>
        <w:jc w:val="center"/>
        <w:rPr>
          <w:rFonts w:ascii="Times New Roman" w:hAnsi="Times New Roman"/>
          <w:sz w:val="28"/>
          <w:szCs w:val="28"/>
        </w:rPr>
      </w:pPr>
    </w:p>
    <w:p w14:paraId="281C3FAB" w14:textId="32C39DF5" w:rsidR="00884A66" w:rsidRPr="00884A66" w:rsidRDefault="00884A66" w:rsidP="0017409D">
      <w:pPr>
        <w:pStyle w:val="a8"/>
        <w:spacing w:after="0" w:line="240" w:lineRule="auto"/>
        <w:ind w:left="0"/>
        <w:jc w:val="center"/>
        <w:rPr>
          <w:rFonts w:ascii="Times New Roman" w:hAnsi="Times New Roman"/>
          <w:sz w:val="28"/>
          <w:szCs w:val="28"/>
        </w:rPr>
      </w:pPr>
      <w:r w:rsidRPr="00884A66">
        <w:rPr>
          <w:rFonts w:ascii="Times New Roman" w:hAnsi="Times New Roman"/>
          <w:sz w:val="28"/>
          <w:szCs w:val="28"/>
        </w:rPr>
        <w:t>Схема 1.33</w:t>
      </w:r>
    </w:p>
    <w:p w14:paraId="45E64DE9" w14:textId="77777777" w:rsidR="00316EBD" w:rsidRPr="00884A66" w:rsidRDefault="00316EBD" w:rsidP="0017409D">
      <w:pPr>
        <w:pStyle w:val="a8"/>
        <w:spacing w:after="0" w:line="240" w:lineRule="auto"/>
        <w:ind w:left="0"/>
        <w:jc w:val="center"/>
        <w:rPr>
          <w:rFonts w:ascii="Times New Roman" w:hAnsi="Times New Roman"/>
          <w:sz w:val="28"/>
          <w:szCs w:val="28"/>
        </w:rPr>
      </w:pPr>
    </w:p>
    <w:p w14:paraId="2F47CF9E" w14:textId="77777777" w:rsidR="00316EBD" w:rsidRPr="009F4C2D" w:rsidRDefault="00316EBD" w:rsidP="0017409D">
      <w:pPr>
        <w:pStyle w:val="Diss"/>
        <w:ind w:firstLine="708"/>
        <w:rPr>
          <w:lang w:val="ru-RU"/>
        </w:rPr>
      </w:pPr>
      <w:r>
        <w:rPr>
          <w:lang w:val="kk-KZ"/>
        </w:rPr>
        <w:t xml:space="preserve">Цикл </w:t>
      </w:r>
      <w:r w:rsidRPr="009F4C2D">
        <w:rPr>
          <w:lang w:val="ru-RU"/>
        </w:rPr>
        <w:t>1,2,4-оксадиазола встречается в различных синтетических препаратах, обладающих широким биологическим спектром действия, в том числе противовоспалительным [</w:t>
      </w:r>
      <w:r w:rsidR="00251DC5" w:rsidRPr="00251DC5">
        <w:rPr>
          <w:lang w:val="ru-RU"/>
        </w:rPr>
        <w:t>127</w:t>
      </w:r>
      <w:r w:rsidRPr="009F4C2D">
        <w:rPr>
          <w:lang w:val="ru-RU"/>
        </w:rPr>
        <w:t>], антибиотическим [</w:t>
      </w:r>
      <w:r w:rsidR="00251DC5" w:rsidRPr="00251DC5">
        <w:rPr>
          <w:lang w:val="ru-RU"/>
        </w:rPr>
        <w:t>128</w:t>
      </w:r>
      <w:r w:rsidRPr="009F4C2D">
        <w:rPr>
          <w:lang w:val="ru-RU"/>
        </w:rPr>
        <w:t>], антиоксидантным [</w:t>
      </w:r>
      <w:r w:rsidR="00251DC5" w:rsidRPr="00251DC5">
        <w:rPr>
          <w:lang w:val="ru-RU"/>
        </w:rPr>
        <w:t>129</w:t>
      </w:r>
      <w:r w:rsidRPr="009F4C2D">
        <w:rPr>
          <w:lang w:val="ru-RU"/>
        </w:rPr>
        <w:t>], противосудорожными [</w:t>
      </w:r>
      <w:r w:rsidR="00251DC5" w:rsidRPr="00251DC5">
        <w:rPr>
          <w:lang w:val="ru-RU"/>
        </w:rPr>
        <w:t>130</w:t>
      </w:r>
      <w:r w:rsidRPr="009F4C2D">
        <w:rPr>
          <w:lang w:val="ru-RU"/>
        </w:rPr>
        <w:t>] и противоопухолевыми [</w:t>
      </w:r>
      <w:r w:rsidR="00251DC5" w:rsidRPr="00251DC5">
        <w:rPr>
          <w:lang w:val="ru-RU"/>
        </w:rPr>
        <w:t>131</w:t>
      </w:r>
      <w:r w:rsidRPr="009F4C2D">
        <w:rPr>
          <w:lang w:val="ru-RU"/>
        </w:rPr>
        <w:t>] свойствами.</w:t>
      </w:r>
    </w:p>
    <w:p w14:paraId="70F4B06B" w14:textId="07190512" w:rsidR="00316EBD" w:rsidRDefault="00316EBD" w:rsidP="0017409D">
      <w:pPr>
        <w:spacing w:after="0" w:line="240" w:lineRule="auto"/>
        <w:ind w:firstLine="708"/>
        <w:contextualSpacing/>
        <w:jc w:val="both"/>
        <w:rPr>
          <w:rFonts w:ascii="Times New Roman" w:hAnsi="Times New Roman"/>
          <w:sz w:val="28"/>
          <w:szCs w:val="28"/>
        </w:rPr>
      </w:pPr>
      <w:r w:rsidRPr="00F12329">
        <w:rPr>
          <w:rFonts w:ascii="Times New Roman" w:hAnsi="Times New Roman"/>
          <w:sz w:val="28"/>
          <w:szCs w:val="28"/>
        </w:rPr>
        <w:t xml:space="preserve">Три группы производных амидоксимов </w:t>
      </w:r>
      <w:r>
        <w:rPr>
          <w:rFonts w:ascii="Times New Roman" w:hAnsi="Times New Roman"/>
          <w:sz w:val="28"/>
          <w:szCs w:val="28"/>
        </w:rPr>
        <w:t>–</w:t>
      </w:r>
      <w:r w:rsidRPr="00F12329">
        <w:rPr>
          <w:rFonts w:ascii="Times New Roman" w:hAnsi="Times New Roman"/>
          <w:sz w:val="28"/>
          <w:szCs w:val="28"/>
        </w:rPr>
        <w:t xml:space="preserve"> азотистые производные α-хлор- α-изонитрозоацетона, гидрохлориды О-ароил-</w:t>
      </w:r>
      <w:r>
        <w:rPr>
          <w:rFonts w:ascii="Times New Roman" w:hAnsi="Times New Roman"/>
          <w:sz w:val="28"/>
          <w:szCs w:val="28"/>
        </w:rPr>
        <w:t>β</w:t>
      </w:r>
      <w:r w:rsidRPr="00F12329">
        <w:rPr>
          <w:rFonts w:ascii="Times New Roman" w:hAnsi="Times New Roman"/>
          <w:sz w:val="28"/>
          <w:szCs w:val="28"/>
        </w:rPr>
        <w:t>-аминопропиоамидоксимов и 3-[</w:t>
      </w:r>
      <w:r>
        <w:rPr>
          <w:rFonts w:ascii="Times New Roman" w:hAnsi="Times New Roman"/>
          <w:sz w:val="28"/>
          <w:szCs w:val="28"/>
        </w:rPr>
        <w:t>β</w:t>
      </w:r>
      <w:r w:rsidRPr="00F12329">
        <w:rPr>
          <w:rFonts w:ascii="Times New Roman" w:hAnsi="Times New Roman"/>
          <w:sz w:val="28"/>
          <w:szCs w:val="28"/>
        </w:rPr>
        <w:t>-(пиперидин-1-ил</w:t>
      </w:r>
      <w:proofErr w:type="gramStart"/>
      <w:r w:rsidRPr="00F12329">
        <w:rPr>
          <w:rFonts w:ascii="Times New Roman" w:hAnsi="Times New Roman"/>
          <w:sz w:val="28"/>
          <w:szCs w:val="28"/>
        </w:rPr>
        <w:t>)]этил</w:t>
      </w:r>
      <w:proofErr w:type="gramEnd"/>
      <w:r w:rsidRPr="00F12329">
        <w:rPr>
          <w:rFonts w:ascii="Times New Roman" w:hAnsi="Times New Roman"/>
          <w:sz w:val="28"/>
          <w:szCs w:val="28"/>
        </w:rPr>
        <w:t xml:space="preserve">-5-арил-1,2,4-оксадиазолы </w:t>
      </w:r>
      <w:r>
        <w:rPr>
          <w:rFonts w:ascii="Times New Roman" w:hAnsi="Times New Roman"/>
          <w:sz w:val="28"/>
          <w:szCs w:val="28"/>
        </w:rPr>
        <w:t>–</w:t>
      </w:r>
      <w:r w:rsidRPr="00F12329">
        <w:rPr>
          <w:rFonts w:ascii="Times New Roman" w:hAnsi="Times New Roman"/>
          <w:sz w:val="28"/>
          <w:szCs w:val="28"/>
        </w:rPr>
        <w:t xml:space="preserve"> прошли испытания проводниковой, инфильтрационной и терминальной анестезией</w:t>
      </w:r>
      <w:r w:rsidRPr="004E0DB3">
        <w:rPr>
          <w:rFonts w:ascii="Times New Roman" w:hAnsi="Times New Roman"/>
          <w:sz w:val="28"/>
          <w:szCs w:val="28"/>
        </w:rPr>
        <w:t xml:space="preserve"> [</w:t>
      </w:r>
      <w:r w:rsidR="00251DC5" w:rsidRPr="00251DC5">
        <w:rPr>
          <w:rFonts w:ascii="Times New Roman" w:hAnsi="Times New Roman"/>
          <w:sz w:val="28"/>
          <w:szCs w:val="28"/>
        </w:rPr>
        <w:t>132</w:t>
      </w:r>
      <w:r w:rsidRPr="00ED3ABA">
        <w:rPr>
          <w:rStyle w:val="Diss0"/>
          <w:lang w:val="ru-RU"/>
        </w:rPr>
        <w:t>]</w:t>
      </w:r>
      <w:r w:rsidRPr="00F12329">
        <w:rPr>
          <w:rFonts w:ascii="Times New Roman" w:hAnsi="Times New Roman"/>
          <w:sz w:val="28"/>
          <w:szCs w:val="28"/>
        </w:rPr>
        <w:t xml:space="preserve">. </w:t>
      </w:r>
      <w:r>
        <w:rPr>
          <w:rFonts w:ascii="Times New Roman" w:hAnsi="Times New Roman"/>
          <w:sz w:val="28"/>
          <w:szCs w:val="28"/>
          <w:lang w:val="kk-KZ"/>
        </w:rPr>
        <w:t>Выявлено</w:t>
      </w:r>
      <w:r w:rsidRPr="00F12329">
        <w:rPr>
          <w:rFonts w:ascii="Times New Roman" w:hAnsi="Times New Roman"/>
          <w:sz w:val="28"/>
          <w:szCs w:val="28"/>
        </w:rPr>
        <w:t xml:space="preserve"> 4 интересных соединения </w:t>
      </w:r>
      <w:r>
        <w:rPr>
          <w:rFonts w:ascii="Times New Roman" w:hAnsi="Times New Roman"/>
          <w:sz w:val="28"/>
          <w:szCs w:val="28"/>
        </w:rPr>
        <w:sym w:font="Symbol" w:char="F02D"/>
      </w:r>
      <w:r w:rsidRPr="00F12329">
        <w:rPr>
          <w:rFonts w:ascii="Times New Roman" w:hAnsi="Times New Roman"/>
          <w:sz w:val="28"/>
          <w:szCs w:val="28"/>
        </w:rPr>
        <w:t xml:space="preserve"> </w:t>
      </w:r>
      <w:r>
        <w:rPr>
          <w:rFonts w:ascii="Times New Roman" w:hAnsi="Times New Roman"/>
          <w:sz w:val="28"/>
          <w:szCs w:val="28"/>
        </w:rPr>
        <w:t>«</w:t>
      </w:r>
      <w:r w:rsidRPr="00F12329">
        <w:rPr>
          <w:rFonts w:ascii="Times New Roman" w:hAnsi="Times New Roman"/>
          <w:sz w:val="28"/>
          <w:szCs w:val="28"/>
        </w:rPr>
        <w:t>хита</w:t>
      </w:r>
      <w:r>
        <w:rPr>
          <w:rFonts w:ascii="Times New Roman" w:hAnsi="Times New Roman"/>
          <w:sz w:val="28"/>
          <w:szCs w:val="28"/>
        </w:rPr>
        <w:t>»</w:t>
      </w:r>
      <w:r w:rsidRPr="00F12329">
        <w:rPr>
          <w:rFonts w:ascii="Times New Roman" w:hAnsi="Times New Roman"/>
          <w:sz w:val="28"/>
          <w:szCs w:val="28"/>
        </w:rPr>
        <w:t xml:space="preserve">: </w:t>
      </w:r>
      <w:r w:rsidRPr="00CA760C">
        <w:rPr>
          <w:rFonts w:ascii="Times New Roman" w:hAnsi="Times New Roman"/>
          <w:sz w:val="28"/>
          <w:szCs w:val="28"/>
        </w:rPr>
        <w:t>гидрохлорид О-</w:t>
      </w:r>
      <w:r w:rsidRPr="00CA760C">
        <w:rPr>
          <w:rFonts w:ascii="Times New Roman" w:hAnsi="Times New Roman"/>
          <w:i/>
          <w:iCs/>
          <w:sz w:val="28"/>
          <w:szCs w:val="28"/>
        </w:rPr>
        <w:t>мета</w:t>
      </w:r>
      <w:r w:rsidRPr="00CA760C">
        <w:rPr>
          <w:rFonts w:ascii="Times New Roman" w:hAnsi="Times New Roman"/>
          <w:sz w:val="28"/>
          <w:szCs w:val="28"/>
        </w:rPr>
        <w:t>-хлорфенил-β-(бензимидазол-1-ил)пропиоамидоксим (</w:t>
      </w:r>
      <w:r w:rsidRPr="00CA760C">
        <w:rPr>
          <w:rFonts w:ascii="Times New Roman" w:hAnsi="Times New Roman"/>
          <w:sz w:val="28"/>
          <w:szCs w:val="28"/>
          <w:lang w:val="en-US"/>
        </w:rPr>
        <w:t>I</w:t>
      </w:r>
      <w:r w:rsidRPr="00CA760C">
        <w:rPr>
          <w:rFonts w:ascii="Times New Roman" w:hAnsi="Times New Roman"/>
          <w:sz w:val="28"/>
          <w:szCs w:val="28"/>
        </w:rPr>
        <w:t>), гидрохлорид О-</w:t>
      </w:r>
      <w:r w:rsidRPr="00CA760C">
        <w:rPr>
          <w:rFonts w:ascii="Times New Roman" w:hAnsi="Times New Roman"/>
          <w:i/>
          <w:iCs/>
          <w:sz w:val="28"/>
          <w:szCs w:val="28"/>
        </w:rPr>
        <w:t>пара</w:t>
      </w:r>
      <w:r w:rsidRPr="00CA760C">
        <w:rPr>
          <w:rFonts w:ascii="Times New Roman" w:hAnsi="Times New Roman"/>
          <w:sz w:val="28"/>
          <w:szCs w:val="28"/>
        </w:rPr>
        <w:t>-нитрофенил-β-(бензимидазол-1-ил)пропиоамидоксим (</w:t>
      </w:r>
      <w:r w:rsidRPr="00CA760C">
        <w:rPr>
          <w:rFonts w:ascii="Times New Roman" w:hAnsi="Times New Roman"/>
          <w:sz w:val="28"/>
          <w:szCs w:val="28"/>
          <w:lang w:val="en-US"/>
        </w:rPr>
        <w:t>II</w:t>
      </w:r>
      <w:r w:rsidRPr="00CA760C">
        <w:rPr>
          <w:rFonts w:ascii="Times New Roman" w:hAnsi="Times New Roman"/>
          <w:sz w:val="28"/>
          <w:szCs w:val="28"/>
        </w:rPr>
        <w:t>), 3-[β-(пиперидин-1-ил)]этил-5-</w:t>
      </w:r>
      <w:r w:rsidRPr="00CA760C">
        <w:rPr>
          <w:rFonts w:ascii="Times New Roman" w:hAnsi="Times New Roman"/>
          <w:i/>
          <w:iCs/>
          <w:sz w:val="28"/>
          <w:szCs w:val="28"/>
        </w:rPr>
        <w:t>пара</w:t>
      </w:r>
      <w:r w:rsidRPr="00CA760C">
        <w:rPr>
          <w:rFonts w:ascii="Times New Roman" w:hAnsi="Times New Roman"/>
          <w:sz w:val="28"/>
          <w:szCs w:val="28"/>
        </w:rPr>
        <w:t>-толуил-1,2,4-оксадиазол и 3-[β-(пиперидин-1-ил)]этил-5-</w:t>
      </w:r>
      <w:r w:rsidRPr="00CA760C">
        <w:rPr>
          <w:rFonts w:ascii="Times New Roman" w:hAnsi="Times New Roman"/>
          <w:i/>
          <w:iCs/>
          <w:sz w:val="28"/>
          <w:szCs w:val="28"/>
        </w:rPr>
        <w:t>мета</w:t>
      </w:r>
      <w:r w:rsidRPr="00CA760C">
        <w:rPr>
          <w:rFonts w:ascii="Times New Roman" w:hAnsi="Times New Roman"/>
          <w:sz w:val="28"/>
          <w:szCs w:val="28"/>
        </w:rPr>
        <w:t>-хлорфенил-1,2,4-оксадиазол,</w:t>
      </w:r>
      <w:r w:rsidRPr="00F12329">
        <w:rPr>
          <w:rFonts w:ascii="Times New Roman" w:hAnsi="Times New Roman"/>
          <w:sz w:val="28"/>
          <w:szCs w:val="28"/>
        </w:rPr>
        <w:t xml:space="preserve"> проявляющие значительно более высокую активность, чем препараты сравнения. В массе все испытанные соединения активны при проводниковой и инфильтрационной анестезии на уровне эталонных препаратов (тримекаин, лидокаин, новокаин, казкаин); испытанные соединения не проявляют активность при терминальной анестезии.</w:t>
      </w:r>
    </w:p>
    <w:p w14:paraId="68B15C2C" w14:textId="4BBB39FB" w:rsidR="000A09C5" w:rsidRDefault="000A09C5" w:rsidP="0017409D">
      <w:pPr>
        <w:tabs>
          <w:tab w:val="left" w:pos="3828"/>
        </w:tabs>
        <w:spacing w:after="0" w:line="240" w:lineRule="auto"/>
        <w:ind w:firstLine="708"/>
        <w:contextualSpacing/>
        <w:jc w:val="both"/>
        <w:rPr>
          <w:rFonts w:ascii="Times New Roman" w:hAnsi="Times New Roman"/>
          <w:sz w:val="28"/>
          <w:szCs w:val="28"/>
        </w:rPr>
      </w:pPr>
      <w:r w:rsidRPr="004203E8">
        <w:rPr>
          <w:rFonts w:ascii="Times New Roman" w:hAnsi="Times New Roman"/>
          <w:sz w:val="28"/>
          <w:szCs w:val="28"/>
        </w:rPr>
        <w:t>Оценка антиоксидантной активности ароматических и гетероароматических сульфаниламидоксимов показала, что большая часть соединений обладает антиоксидантной и противопаразитарной активностью, в том числе антилейшимической [</w:t>
      </w:r>
      <w:r w:rsidR="00251DC5" w:rsidRPr="00251DC5">
        <w:rPr>
          <w:rFonts w:ascii="Times New Roman" w:hAnsi="Times New Roman"/>
          <w:sz w:val="28"/>
          <w:szCs w:val="28"/>
        </w:rPr>
        <w:t>133</w:t>
      </w:r>
      <w:r w:rsidRPr="004203E8">
        <w:rPr>
          <w:rFonts w:ascii="Times New Roman" w:hAnsi="Times New Roman"/>
          <w:sz w:val="28"/>
          <w:szCs w:val="28"/>
        </w:rPr>
        <w:t>].</w:t>
      </w:r>
      <w:r>
        <w:rPr>
          <w:rFonts w:ascii="Times New Roman" w:hAnsi="Times New Roman"/>
          <w:sz w:val="28"/>
          <w:szCs w:val="28"/>
          <w:lang w:val="kk-KZ"/>
        </w:rPr>
        <w:t xml:space="preserve"> </w:t>
      </w:r>
      <w:r w:rsidRPr="004203E8">
        <w:rPr>
          <w:rFonts w:ascii="Times New Roman" w:hAnsi="Times New Roman"/>
          <w:sz w:val="28"/>
          <w:szCs w:val="28"/>
        </w:rPr>
        <w:t>С использованием ацетата марганца (</w:t>
      </w:r>
      <w:r w:rsidRPr="004203E8">
        <w:rPr>
          <w:rFonts w:ascii="Times New Roman" w:hAnsi="Times New Roman"/>
          <w:sz w:val="28"/>
          <w:szCs w:val="28"/>
          <w:lang w:val="en-US"/>
        </w:rPr>
        <w:t>III</w:t>
      </w:r>
      <w:r w:rsidRPr="004203E8">
        <w:rPr>
          <w:rFonts w:ascii="Times New Roman" w:hAnsi="Times New Roman"/>
          <w:sz w:val="28"/>
          <w:szCs w:val="28"/>
        </w:rPr>
        <w:t xml:space="preserve">), реакции Виттига и реакций поперечной сшивки </w:t>
      </w:r>
      <w:r w:rsidRPr="004203E8">
        <w:rPr>
          <w:rFonts w:ascii="Times New Roman" w:hAnsi="Times New Roman"/>
          <w:sz w:val="28"/>
          <w:szCs w:val="28"/>
          <w:lang w:val="en-US"/>
        </w:rPr>
        <w:t>Suzuki</w:t>
      </w:r>
      <w:r w:rsidRPr="004203E8">
        <w:rPr>
          <w:rFonts w:ascii="Times New Roman" w:hAnsi="Times New Roman"/>
          <w:sz w:val="28"/>
          <w:szCs w:val="28"/>
        </w:rPr>
        <w:t xml:space="preserve"> </w:t>
      </w:r>
      <w:r w:rsidRPr="004203E8">
        <w:rPr>
          <w:rFonts w:ascii="Times New Roman" w:hAnsi="Times New Roman"/>
          <w:sz w:val="28"/>
          <w:szCs w:val="28"/>
          <w:lang w:val="en-US"/>
        </w:rPr>
        <w:t>Miyaura</w:t>
      </w:r>
      <w:r w:rsidRPr="004203E8">
        <w:rPr>
          <w:rFonts w:ascii="Times New Roman" w:hAnsi="Times New Roman"/>
          <w:sz w:val="28"/>
          <w:szCs w:val="28"/>
        </w:rPr>
        <w:t xml:space="preserve"> была синтезирована серия </w:t>
      </w:r>
      <w:r w:rsidR="001F3595">
        <w:rPr>
          <w:rFonts w:ascii="Times New Roman" w:hAnsi="Times New Roman"/>
          <w:sz w:val="28"/>
          <w:szCs w:val="28"/>
        </w:rPr>
        <w:t>соединений</w:t>
      </w:r>
      <w:r w:rsidRPr="004203E8">
        <w:rPr>
          <w:rFonts w:ascii="Times New Roman" w:hAnsi="Times New Roman"/>
          <w:sz w:val="28"/>
          <w:szCs w:val="28"/>
        </w:rPr>
        <w:t>, содержащих производные моно- и диариламидоксимов. Показано, что модуляция в заместителях R</w:t>
      </w:r>
      <w:r w:rsidRPr="004203E8">
        <w:rPr>
          <w:rFonts w:ascii="Times New Roman" w:hAnsi="Times New Roman"/>
          <w:sz w:val="28"/>
          <w:szCs w:val="28"/>
          <w:vertAlign w:val="subscript"/>
        </w:rPr>
        <w:t>1</w:t>
      </w:r>
      <w:r w:rsidRPr="004203E8">
        <w:rPr>
          <w:rFonts w:ascii="Times New Roman" w:hAnsi="Times New Roman"/>
          <w:sz w:val="28"/>
          <w:szCs w:val="28"/>
        </w:rPr>
        <w:t>, R</w:t>
      </w:r>
      <w:r w:rsidRPr="004203E8">
        <w:rPr>
          <w:rFonts w:ascii="Times New Roman" w:hAnsi="Times New Roman"/>
          <w:sz w:val="28"/>
          <w:szCs w:val="28"/>
          <w:vertAlign w:val="subscript"/>
        </w:rPr>
        <w:t>2</w:t>
      </w:r>
      <w:r w:rsidRPr="004203E8">
        <w:rPr>
          <w:rFonts w:ascii="Times New Roman" w:hAnsi="Times New Roman"/>
          <w:sz w:val="28"/>
          <w:szCs w:val="28"/>
        </w:rPr>
        <w:t xml:space="preserve"> или R</w:t>
      </w:r>
      <w:r w:rsidRPr="004203E8">
        <w:rPr>
          <w:rFonts w:ascii="Times New Roman" w:hAnsi="Times New Roman"/>
          <w:sz w:val="28"/>
          <w:szCs w:val="28"/>
          <w:vertAlign w:val="subscript"/>
        </w:rPr>
        <w:t>3</w:t>
      </w:r>
      <w:r w:rsidRPr="004203E8">
        <w:rPr>
          <w:rFonts w:ascii="Times New Roman" w:hAnsi="Times New Roman"/>
          <w:sz w:val="28"/>
          <w:szCs w:val="28"/>
        </w:rPr>
        <w:t xml:space="preserve"> в структуре дигидрофурансодержащего амидоксима влияет на антипротозоановую активность </w:t>
      </w:r>
      <w:r w:rsidRPr="004203E8">
        <w:rPr>
          <w:rFonts w:ascii="Times New Roman" w:hAnsi="Times New Roman"/>
          <w:i/>
          <w:sz w:val="28"/>
          <w:szCs w:val="28"/>
        </w:rPr>
        <w:t>in vitro</w:t>
      </w:r>
      <w:r w:rsidRPr="004203E8">
        <w:rPr>
          <w:rFonts w:ascii="Times New Roman" w:hAnsi="Times New Roman"/>
          <w:sz w:val="28"/>
          <w:szCs w:val="28"/>
        </w:rPr>
        <w:t>: монозамещенная фенильная группа в R</w:t>
      </w:r>
      <w:r w:rsidRPr="004203E8">
        <w:rPr>
          <w:rFonts w:ascii="Times New Roman" w:hAnsi="Times New Roman"/>
          <w:sz w:val="28"/>
          <w:szCs w:val="28"/>
          <w:vertAlign w:val="subscript"/>
        </w:rPr>
        <w:t>1</w:t>
      </w:r>
      <w:r w:rsidRPr="004203E8">
        <w:rPr>
          <w:rFonts w:ascii="Times New Roman" w:hAnsi="Times New Roman"/>
          <w:sz w:val="28"/>
          <w:szCs w:val="28"/>
        </w:rPr>
        <w:t xml:space="preserve"> приводила к активности против </w:t>
      </w:r>
      <w:r w:rsidRPr="00470C54">
        <w:rPr>
          <w:rFonts w:ascii="Times New Roman" w:hAnsi="Times New Roman"/>
          <w:i/>
          <w:iCs/>
          <w:sz w:val="28"/>
          <w:szCs w:val="28"/>
        </w:rPr>
        <w:t>Promastigotes Leishmania donovani</w:t>
      </w:r>
      <w:r w:rsidRPr="004203E8">
        <w:rPr>
          <w:rFonts w:ascii="Times New Roman" w:hAnsi="Times New Roman"/>
          <w:sz w:val="28"/>
          <w:szCs w:val="28"/>
        </w:rPr>
        <w:t xml:space="preserve"> (IC</w:t>
      </w:r>
      <w:r w:rsidRPr="004203E8">
        <w:rPr>
          <w:rFonts w:ascii="Times New Roman" w:hAnsi="Times New Roman"/>
          <w:sz w:val="28"/>
          <w:szCs w:val="28"/>
          <w:vertAlign w:val="subscript"/>
        </w:rPr>
        <w:t>50</w:t>
      </w:r>
      <w:r w:rsidRPr="004203E8">
        <w:rPr>
          <w:rFonts w:ascii="Times New Roman" w:hAnsi="Times New Roman"/>
          <w:sz w:val="28"/>
          <w:szCs w:val="28"/>
        </w:rPr>
        <w:t xml:space="preserve"> = 9,16 мкМ) (</w:t>
      </w:r>
      <w:r w:rsidRPr="004203E8">
        <w:rPr>
          <w:rFonts w:ascii="Times New Roman" w:hAnsi="Times New Roman"/>
          <w:i/>
          <w:sz w:val="28"/>
          <w:szCs w:val="28"/>
        </w:rPr>
        <w:t>Ld</w:t>
      </w:r>
      <w:r w:rsidRPr="004203E8">
        <w:rPr>
          <w:rFonts w:ascii="Times New Roman" w:hAnsi="Times New Roman"/>
          <w:sz w:val="28"/>
          <w:szCs w:val="28"/>
        </w:rPr>
        <w:t>), тогда как полизамещенная группа приводила к активности против Plasmodium falciparum (IC</w:t>
      </w:r>
      <w:r w:rsidRPr="004203E8">
        <w:rPr>
          <w:rFonts w:ascii="Times New Roman" w:hAnsi="Times New Roman"/>
          <w:sz w:val="28"/>
          <w:szCs w:val="28"/>
          <w:vertAlign w:val="subscript"/>
        </w:rPr>
        <w:t>50</w:t>
      </w:r>
      <w:r w:rsidRPr="004203E8">
        <w:rPr>
          <w:rFonts w:ascii="Times New Roman" w:hAnsi="Times New Roman"/>
          <w:sz w:val="28"/>
          <w:szCs w:val="28"/>
        </w:rPr>
        <w:t xml:space="preserve"> = 2,76 мкМ) (</w:t>
      </w:r>
      <w:r w:rsidRPr="004203E8">
        <w:rPr>
          <w:rFonts w:ascii="Times New Roman" w:hAnsi="Times New Roman"/>
          <w:i/>
          <w:sz w:val="28"/>
          <w:szCs w:val="28"/>
          <w:lang w:val="en-US"/>
        </w:rPr>
        <w:t>Pf</w:t>
      </w:r>
      <w:r w:rsidRPr="004203E8">
        <w:rPr>
          <w:rFonts w:ascii="Times New Roman" w:hAnsi="Times New Roman"/>
          <w:sz w:val="28"/>
          <w:szCs w:val="28"/>
        </w:rPr>
        <w:t>). Модулирование заместителей R</w:t>
      </w:r>
      <w:r w:rsidRPr="004203E8">
        <w:rPr>
          <w:rFonts w:ascii="Times New Roman" w:hAnsi="Times New Roman"/>
          <w:sz w:val="28"/>
          <w:szCs w:val="28"/>
          <w:vertAlign w:val="subscript"/>
        </w:rPr>
        <w:t>2</w:t>
      </w:r>
      <w:r w:rsidRPr="004203E8">
        <w:rPr>
          <w:rFonts w:ascii="Times New Roman" w:hAnsi="Times New Roman"/>
          <w:sz w:val="28"/>
          <w:szCs w:val="28"/>
        </w:rPr>
        <w:t xml:space="preserve"> и R</w:t>
      </w:r>
      <w:r w:rsidRPr="004203E8">
        <w:rPr>
          <w:rFonts w:ascii="Times New Roman" w:hAnsi="Times New Roman"/>
          <w:sz w:val="28"/>
          <w:szCs w:val="28"/>
          <w:vertAlign w:val="subscript"/>
        </w:rPr>
        <w:t>3</w:t>
      </w:r>
      <w:r w:rsidRPr="004203E8">
        <w:rPr>
          <w:rFonts w:ascii="Times New Roman" w:hAnsi="Times New Roman"/>
          <w:sz w:val="28"/>
          <w:szCs w:val="28"/>
        </w:rPr>
        <w:t xml:space="preserve"> влияло только на антиплазмодиальную активность </w:t>
      </w:r>
      <w:r w:rsidRPr="004203E8">
        <w:rPr>
          <w:rFonts w:ascii="Times New Roman" w:hAnsi="Times New Roman"/>
          <w:i/>
          <w:sz w:val="28"/>
          <w:szCs w:val="28"/>
        </w:rPr>
        <w:t>in vitro</w:t>
      </w:r>
      <w:r w:rsidRPr="004203E8">
        <w:rPr>
          <w:rFonts w:ascii="Times New Roman" w:hAnsi="Times New Roman"/>
          <w:sz w:val="28"/>
          <w:szCs w:val="28"/>
        </w:rPr>
        <w:t>. Это говорит о том, что амидоксимный каркас обладает свойствами, которые могут сделать его перспективным новым антипаразитическим фармакофором.</w:t>
      </w:r>
    </w:p>
    <w:p w14:paraId="7729F9EB" w14:textId="22E6823C" w:rsidR="000A09C5" w:rsidRDefault="000A09C5" w:rsidP="0017409D">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Синтез О-алкил- и арилсульфопроизводных ароматических и гетероциклических амидоксимов и их оценка в качестве фоторасщепителей ДНК показаны в работе </w:t>
      </w:r>
      <w:r w:rsidRPr="00F16B7F">
        <w:rPr>
          <w:rFonts w:ascii="Times New Roman" w:hAnsi="Times New Roman"/>
          <w:sz w:val="28"/>
          <w:szCs w:val="28"/>
        </w:rPr>
        <w:t>[</w:t>
      </w:r>
      <w:r w:rsidR="00251DC5" w:rsidRPr="00251DC5">
        <w:rPr>
          <w:rFonts w:ascii="Times New Roman" w:hAnsi="Times New Roman"/>
          <w:sz w:val="28"/>
          <w:szCs w:val="28"/>
        </w:rPr>
        <w:t>124</w:t>
      </w:r>
      <w:r w:rsidRPr="00F16B7F">
        <w:rPr>
          <w:rFonts w:ascii="Times New Roman" w:hAnsi="Times New Roman"/>
          <w:sz w:val="28"/>
          <w:szCs w:val="28"/>
        </w:rPr>
        <w:t>]</w:t>
      </w:r>
      <w:r>
        <w:rPr>
          <w:rFonts w:ascii="Times New Roman" w:hAnsi="Times New Roman"/>
          <w:sz w:val="28"/>
          <w:szCs w:val="28"/>
        </w:rPr>
        <w:t xml:space="preserve">. Фотохимическая реакция сульфонилов амидоксимов приводит </w:t>
      </w:r>
      <w:r w:rsidR="00CA1DC7">
        <w:rPr>
          <w:rFonts w:ascii="Times New Roman" w:hAnsi="Times New Roman"/>
          <w:sz w:val="28"/>
          <w:szCs w:val="28"/>
        </w:rPr>
        <w:t xml:space="preserve">к </w:t>
      </w:r>
      <w:r w:rsidRPr="00F96AA7">
        <w:rPr>
          <w:rFonts w:ascii="Times New Roman" w:hAnsi="Times New Roman"/>
          <w:sz w:val="28"/>
          <w:szCs w:val="28"/>
        </w:rPr>
        <w:t>генерир</w:t>
      </w:r>
      <w:r>
        <w:rPr>
          <w:rFonts w:ascii="Times New Roman" w:hAnsi="Times New Roman"/>
          <w:sz w:val="28"/>
          <w:szCs w:val="28"/>
        </w:rPr>
        <w:t>ации</w:t>
      </w:r>
      <w:r w:rsidRPr="00F96AA7">
        <w:rPr>
          <w:rFonts w:ascii="Times New Roman" w:hAnsi="Times New Roman"/>
          <w:sz w:val="28"/>
          <w:szCs w:val="28"/>
        </w:rPr>
        <w:t xml:space="preserve"> сульфонилоксильны</w:t>
      </w:r>
      <w:r>
        <w:rPr>
          <w:rFonts w:ascii="Times New Roman" w:hAnsi="Times New Roman"/>
          <w:sz w:val="28"/>
          <w:szCs w:val="28"/>
        </w:rPr>
        <w:t>х</w:t>
      </w:r>
      <w:r w:rsidRPr="00F96AA7">
        <w:rPr>
          <w:rFonts w:ascii="Times New Roman" w:hAnsi="Times New Roman"/>
          <w:sz w:val="28"/>
          <w:szCs w:val="28"/>
        </w:rPr>
        <w:t xml:space="preserve"> радикал</w:t>
      </w:r>
      <w:r>
        <w:rPr>
          <w:rFonts w:ascii="Times New Roman" w:hAnsi="Times New Roman"/>
          <w:sz w:val="28"/>
          <w:szCs w:val="28"/>
        </w:rPr>
        <w:t>ов</w:t>
      </w:r>
      <w:r w:rsidRPr="00F96AA7">
        <w:rPr>
          <w:rFonts w:ascii="Times New Roman" w:hAnsi="Times New Roman"/>
          <w:sz w:val="28"/>
          <w:szCs w:val="28"/>
        </w:rPr>
        <w:t>, способны</w:t>
      </w:r>
      <w:r>
        <w:rPr>
          <w:rFonts w:ascii="Times New Roman" w:hAnsi="Times New Roman"/>
          <w:sz w:val="28"/>
          <w:szCs w:val="28"/>
        </w:rPr>
        <w:t>х</w:t>
      </w:r>
      <w:r w:rsidRPr="00F96AA7">
        <w:rPr>
          <w:rFonts w:ascii="Times New Roman" w:hAnsi="Times New Roman"/>
          <w:sz w:val="28"/>
          <w:szCs w:val="28"/>
        </w:rPr>
        <w:t xml:space="preserve"> расщеплять ДНК.</w:t>
      </w:r>
      <w:r>
        <w:rPr>
          <w:rFonts w:ascii="Times New Roman" w:hAnsi="Times New Roman"/>
          <w:sz w:val="28"/>
          <w:szCs w:val="28"/>
        </w:rPr>
        <w:t xml:space="preserve"> Разработанные авторами методы </w:t>
      </w:r>
      <w:r w:rsidRPr="00F96AA7">
        <w:rPr>
          <w:rFonts w:ascii="Times New Roman" w:hAnsi="Times New Roman"/>
          <w:sz w:val="28"/>
          <w:szCs w:val="28"/>
        </w:rPr>
        <w:t>мо</w:t>
      </w:r>
      <w:r>
        <w:rPr>
          <w:rFonts w:ascii="Times New Roman" w:hAnsi="Times New Roman"/>
          <w:sz w:val="28"/>
          <w:szCs w:val="28"/>
        </w:rPr>
        <w:t>гу</w:t>
      </w:r>
      <w:r w:rsidRPr="00F96AA7">
        <w:rPr>
          <w:rFonts w:ascii="Times New Roman" w:hAnsi="Times New Roman"/>
          <w:sz w:val="28"/>
          <w:szCs w:val="28"/>
        </w:rPr>
        <w:t>т обеспечить новые биотехнологические и терапевтические подходы к противоопухолевой и противомикробной терапии.</w:t>
      </w:r>
    </w:p>
    <w:p w14:paraId="193BC266" w14:textId="095A92D8" w:rsidR="006625A3" w:rsidRDefault="006625A3" w:rsidP="006625A3">
      <w:pPr>
        <w:tabs>
          <w:tab w:val="left" w:pos="3828"/>
        </w:tabs>
        <w:spacing w:after="0" w:line="240" w:lineRule="auto"/>
        <w:ind w:firstLine="708"/>
        <w:contextualSpacing/>
        <w:jc w:val="both"/>
        <w:rPr>
          <w:rFonts w:ascii="Times New Roman" w:hAnsi="Times New Roman"/>
          <w:sz w:val="28"/>
          <w:szCs w:val="28"/>
        </w:rPr>
      </w:pPr>
      <w:r>
        <w:rPr>
          <w:rFonts w:ascii="Times New Roman" w:hAnsi="Times New Roman"/>
          <w:sz w:val="28"/>
          <w:szCs w:val="28"/>
        </w:rPr>
        <w:t>Недавно</w:t>
      </w:r>
      <w:r w:rsidRPr="007D0938">
        <w:rPr>
          <w:rFonts w:ascii="Times New Roman" w:hAnsi="Times New Roman"/>
          <w:sz w:val="28"/>
          <w:szCs w:val="28"/>
        </w:rPr>
        <w:t xml:space="preserve"> </w:t>
      </w:r>
      <w:r>
        <w:rPr>
          <w:rFonts w:ascii="Times New Roman" w:hAnsi="Times New Roman"/>
          <w:sz w:val="28"/>
          <w:szCs w:val="28"/>
        </w:rPr>
        <w:t>обнаружено</w:t>
      </w:r>
      <w:r w:rsidRPr="007D0938">
        <w:rPr>
          <w:rFonts w:ascii="Times New Roman" w:hAnsi="Times New Roman"/>
          <w:sz w:val="28"/>
          <w:szCs w:val="28"/>
        </w:rPr>
        <w:t xml:space="preserve">, </w:t>
      </w:r>
      <w:r>
        <w:rPr>
          <w:rFonts w:ascii="Times New Roman" w:hAnsi="Times New Roman"/>
          <w:sz w:val="28"/>
          <w:szCs w:val="28"/>
        </w:rPr>
        <w:t>что</w:t>
      </w:r>
      <w:r w:rsidRPr="007D0938">
        <w:rPr>
          <w:rFonts w:ascii="Times New Roman" w:hAnsi="Times New Roman"/>
          <w:sz w:val="28"/>
          <w:szCs w:val="28"/>
        </w:rPr>
        <w:t xml:space="preserve"> </w:t>
      </w:r>
      <w:r>
        <w:rPr>
          <w:rFonts w:ascii="Times New Roman" w:hAnsi="Times New Roman"/>
          <w:sz w:val="28"/>
          <w:szCs w:val="28"/>
        </w:rPr>
        <w:t>среди</w:t>
      </w:r>
      <w:r w:rsidRPr="007D0938">
        <w:rPr>
          <w:rFonts w:ascii="Times New Roman" w:hAnsi="Times New Roman"/>
          <w:sz w:val="28"/>
          <w:szCs w:val="28"/>
        </w:rPr>
        <w:t xml:space="preserve"> </w:t>
      </w:r>
      <w:r>
        <w:rPr>
          <w:rFonts w:ascii="Times New Roman" w:hAnsi="Times New Roman"/>
          <w:sz w:val="28"/>
          <w:szCs w:val="28"/>
        </w:rPr>
        <w:t>прочих</w:t>
      </w:r>
      <w:r w:rsidRPr="007D0938">
        <w:rPr>
          <w:rFonts w:ascii="Times New Roman" w:hAnsi="Times New Roman"/>
          <w:sz w:val="28"/>
          <w:szCs w:val="28"/>
        </w:rPr>
        <w:t xml:space="preserve"> </w:t>
      </w:r>
      <w:r>
        <w:rPr>
          <w:rFonts w:ascii="Times New Roman" w:hAnsi="Times New Roman"/>
          <w:sz w:val="28"/>
          <w:szCs w:val="28"/>
        </w:rPr>
        <w:t>эфи</w:t>
      </w:r>
      <w:r>
        <w:rPr>
          <w:rFonts w:ascii="Times New Roman" w:hAnsi="Times New Roman"/>
          <w:sz w:val="28"/>
          <w:szCs w:val="28"/>
          <w:lang w:val="en-US"/>
        </w:rPr>
        <w:t>p</w:t>
      </w:r>
      <w:r>
        <w:rPr>
          <w:rFonts w:ascii="Times New Roman" w:hAnsi="Times New Roman"/>
          <w:sz w:val="28"/>
          <w:szCs w:val="28"/>
        </w:rPr>
        <w:t>ных</w:t>
      </w:r>
      <w:r w:rsidRPr="007D0938">
        <w:rPr>
          <w:rFonts w:ascii="Times New Roman" w:hAnsi="Times New Roman"/>
          <w:sz w:val="28"/>
          <w:szCs w:val="28"/>
        </w:rPr>
        <w:t xml:space="preserve"> </w:t>
      </w:r>
      <w:r>
        <w:rPr>
          <w:rFonts w:ascii="Times New Roman" w:hAnsi="Times New Roman"/>
          <w:sz w:val="28"/>
          <w:szCs w:val="28"/>
        </w:rPr>
        <w:t>производных</w:t>
      </w:r>
      <w:r w:rsidRPr="007D0938">
        <w:rPr>
          <w:rFonts w:ascii="Times New Roman" w:hAnsi="Times New Roman"/>
          <w:sz w:val="28"/>
          <w:szCs w:val="28"/>
        </w:rPr>
        <w:t xml:space="preserve"> </w:t>
      </w:r>
      <w:r>
        <w:rPr>
          <w:rFonts w:ascii="Times New Roman" w:hAnsi="Times New Roman"/>
          <w:sz w:val="28"/>
          <w:szCs w:val="28"/>
        </w:rPr>
        <w:t>амидоксимов</w:t>
      </w:r>
      <w:r w:rsidRPr="007D0938">
        <w:rPr>
          <w:rFonts w:ascii="Times New Roman" w:hAnsi="Times New Roman"/>
          <w:sz w:val="28"/>
          <w:szCs w:val="28"/>
        </w:rPr>
        <w:t xml:space="preserve">, </w:t>
      </w:r>
      <w:r>
        <w:rPr>
          <w:rFonts w:ascii="Times New Roman" w:hAnsi="Times New Roman"/>
          <w:sz w:val="28"/>
          <w:szCs w:val="28"/>
        </w:rPr>
        <w:t>сульфонилы</w:t>
      </w:r>
      <w:r w:rsidRPr="007D0938">
        <w:rPr>
          <w:rFonts w:ascii="Times New Roman" w:hAnsi="Times New Roman"/>
          <w:sz w:val="28"/>
          <w:szCs w:val="28"/>
        </w:rPr>
        <w:t xml:space="preserve"> </w:t>
      </w:r>
      <w:r>
        <w:rPr>
          <w:rFonts w:ascii="Times New Roman" w:hAnsi="Times New Roman"/>
          <w:sz w:val="28"/>
          <w:szCs w:val="28"/>
        </w:rPr>
        <w:t>являются наиболее</w:t>
      </w:r>
      <w:r w:rsidRPr="007D0938">
        <w:rPr>
          <w:rFonts w:ascii="Times New Roman" w:hAnsi="Times New Roman"/>
          <w:sz w:val="28"/>
          <w:szCs w:val="28"/>
        </w:rPr>
        <w:t xml:space="preserve"> </w:t>
      </w:r>
      <w:r>
        <w:rPr>
          <w:rFonts w:ascii="Times New Roman" w:hAnsi="Times New Roman"/>
          <w:sz w:val="28"/>
          <w:szCs w:val="28"/>
        </w:rPr>
        <w:t>активными</w:t>
      </w:r>
      <w:r w:rsidRPr="007D0938">
        <w:rPr>
          <w:rFonts w:ascii="Times New Roman" w:hAnsi="Times New Roman"/>
          <w:sz w:val="28"/>
          <w:szCs w:val="28"/>
        </w:rPr>
        <w:t xml:space="preserve"> </w:t>
      </w:r>
      <w:r>
        <w:rPr>
          <w:rFonts w:ascii="Times New Roman" w:hAnsi="Times New Roman"/>
          <w:sz w:val="28"/>
          <w:szCs w:val="28"/>
        </w:rPr>
        <w:t xml:space="preserve">антималярийными агентами </w:t>
      </w:r>
      <w:r w:rsidRPr="007D0938">
        <w:rPr>
          <w:rFonts w:ascii="Times New Roman" w:hAnsi="Times New Roman"/>
          <w:sz w:val="28"/>
          <w:szCs w:val="28"/>
        </w:rPr>
        <w:t>[</w:t>
      </w:r>
      <w:r w:rsidR="00020552" w:rsidRPr="00020552">
        <w:rPr>
          <w:rFonts w:ascii="Times New Roman" w:hAnsi="Times New Roman"/>
          <w:sz w:val="28"/>
          <w:szCs w:val="28"/>
        </w:rPr>
        <w:t>85</w:t>
      </w:r>
      <w:r w:rsidRPr="007D0938">
        <w:rPr>
          <w:rFonts w:ascii="Times New Roman" w:hAnsi="Times New Roman"/>
          <w:sz w:val="28"/>
          <w:szCs w:val="28"/>
        </w:rPr>
        <w:t>].</w:t>
      </w:r>
    </w:p>
    <w:p w14:paraId="2065A8D4" w14:textId="26C17859" w:rsidR="000A09C5" w:rsidRPr="003A6590" w:rsidRDefault="000A09C5" w:rsidP="0017409D">
      <w:pPr>
        <w:spacing w:after="0" w:line="240" w:lineRule="auto"/>
        <w:ind w:firstLine="708"/>
        <w:contextualSpacing/>
        <w:jc w:val="both"/>
        <w:rPr>
          <w:rFonts w:ascii="Times New Roman" w:hAnsi="Times New Roman"/>
          <w:sz w:val="28"/>
          <w:szCs w:val="28"/>
        </w:rPr>
      </w:pPr>
      <w:r>
        <w:rPr>
          <w:rFonts w:ascii="Times New Roman" w:hAnsi="Times New Roman"/>
          <w:sz w:val="28"/>
          <w:szCs w:val="28"/>
        </w:rPr>
        <w:t xml:space="preserve">В работе </w:t>
      </w:r>
      <w:r w:rsidRPr="000823A2">
        <w:rPr>
          <w:rFonts w:ascii="Times New Roman" w:hAnsi="Times New Roman"/>
          <w:sz w:val="28"/>
          <w:szCs w:val="28"/>
        </w:rPr>
        <w:t>[</w:t>
      </w:r>
      <w:r w:rsidR="00251DC5" w:rsidRPr="00251DC5">
        <w:rPr>
          <w:rFonts w:ascii="Times New Roman" w:hAnsi="Times New Roman"/>
          <w:sz w:val="28"/>
          <w:szCs w:val="28"/>
        </w:rPr>
        <w:t>118</w:t>
      </w:r>
      <w:r w:rsidRPr="000823A2">
        <w:rPr>
          <w:rFonts w:ascii="Times New Roman" w:hAnsi="Times New Roman"/>
          <w:sz w:val="28"/>
          <w:szCs w:val="28"/>
        </w:rPr>
        <w:t xml:space="preserve">] </w:t>
      </w:r>
      <w:r>
        <w:rPr>
          <w:rFonts w:ascii="Times New Roman" w:hAnsi="Times New Roman"/>
          <w:sz w:val="28"/>
          <w:szCs w:val="28"/>
        </w:rPr>
        <w:t xml:space="preserve">показано, что </w:t>
      </w:r>
      <w:r w:rsidRPr="000823A2">
        <w:rPr>
          <w:rFonts w:ascii="Times New Roman" w:hAnsi="Times New Roman"/>
          <w:sz w:val="28"/>
          <w:szCs w:val="28"/>
        </w:rPr>
        <w:t>при взаимодействии Cu(NO</w:t>
      </w:r>
      <w:r w:rsidRPr="000823A2">
        <w:rPr>
          <w:rFonts w:ascii="Times New Roman" w:hAnsi="Times New Roman"/>
          <w:sz w:val="28"/>
          <w:szCs w:val="28"/>
          <w:vertAlign w:val="subscript"/>
        </w:rPr>
        <w:t>3</w:t>
      </w:r>
      <w:r w:rsidRPr="000823A2">
        <w:rPr>
          <w:rFonts w:ascii="Times New Roman" w:hAnsi="Times New Roman"/>
          <w:sz w:val="28"/>
          <w:szCs w:val="28"/>
        </w:rPr>
        <w:t>)</w:t>
      </w:r>
      <w:r w:rsidRPr="000823A2">
        <w:rPr>
          <w:rFonts w:ascii="Times New Roman" w:hAnsi="Times New Roman"/>
          <w:sz w:val="28"/>
          <w:szCs w:val="28"/>
          <w:vertAlign w:val="subscript"/>
        </w:rPr>
        <w:t>2</w:t>
      </w:r>
      <w:r>
        <w:rPr>
          <w:rFonts w:ascii="Times New Roman" w:hAnsi="Times New Roman"/>
          <w:sz w:val="28"/>
          <w:szCs w:val="28"/>
        </w:rPr>
        <w:t>·</w:t>
      </w:r>
      <w:r w:rsidRPr="000823A2">
        <w:rPr>
          <w:rFonts w:ascii="Times New Roman" w:hAnsi="Times New Roman"/>
          <w:sz w:val="28"/>
          <w:szCs w:val="28"/>
        </w:rPr>
        <w:t>3H</w:t>
      </w:r>
      <w:r w:rsidRPr="000823A2">
        <w:rPr>
          <w:rFonts w:ascii="Times New Roman" w:hAnsi="Times New Roman"/>
          <w:sz w:val="28"/>
          <w:szCs w:val="28"/>
          <w:vertAlign w:val="subscript"/>
        </w:rPr>
        <w:t>2</w:t>
      </w:r>
      <w:r w:rsidRPr="000823A2">
        <w:rPr>
          <w:rFonts w:ascii="Times New Roman" w:hAnsi="Times New Roman"/>
          <w:sz w:val="28"/>
          <w:szCs w:val="28"/>
        </w:rPr>
        <w:t>O с сульфонил</w:t>
      </w:r>
      <w:r>
        <w:rPr>
          <w:rFonts w:ascii="Times New Roman" w:hAnsi="Times New Roman"/>
          <w:sz w:val="28"/>
          <w:szCs w:val="28"/>
        </w:rPr>
        <w:t xml:space="preserve"> </w:t>
      </w:r>
      <w:r w:rsidRPr="000823A2">
        <w:rPr>
          <w:rFonts w:ascii="Times New Roman" w:hAnsi="Times New Roman"/>
          <w:sz w:val="28"/>
          <w:szCs w:val="28"/>
        </w:rPr>
        <w:t xml:space="preserve">пиридинкарбоксамидоксимом </w:t>
      </w:r>
      <w:r>
        <w:rPr>
          <w:rFonts w:ascii="Times New Roman" w:hAnsi="Times New Roman"/>
          <w:sz w:val="28"/>
          <w:szCs w:val="28"/>
        </w:rPr>
        <w:t>(</w:t>
      </w:r>
      <w:r w:rsidRPr="000823A2">
        <w:rPr>
          <w:rFonts w:ascii="Times New Roman" w:hAnsi="Times New Roman"/>
          <w:sz w:val="28"/>
          <w:szCs w:val="28"/>
        </w:rPr>
        <w:t>N'-(4-</w:t>
      </w:r>
      <w:proofErr w:type="gramStart"/>
      <w:r w:rsidRPr="000823A2">
        <w:rPr>
          <w:rFonts w:ascii="Times New Roman" w:hAnsi="Times New Roman"/>
          <w:sz w:val="28"/>
          <w:szCs w:val="28"/>
        </w:rPr>
        <w:t>нитрофенилсульфонилокси)пиколинимидамид</w:t>
      </w:r>
      <w:r>
        <w:rPr>
          <w:rFonts w:ascii="Times New Roman" w:hAnsi="Times New Roman"/>
          <w:sz w:val="28"/>
          <w:szCs w:val="28"/>
          <w:lang w:val="kk-KZ"/>
        </w:rPr>
        <w:t>ом</w:t>
      </w:r>
      <w:proofErr w:type="gramEnd"/>
      <w:r w:rsidRPr="000823A2">
        <w:rPr>
          <w:rFonts w:ascii="Times New Roman" w:hAnsi="Times New Roman"/>
          <w:sz w:val="28"/>
          <w:szCs w:val="28"/>
        </w:rPr>
        <w:t xml:space="preserve"> (L</w:t>
      </w:r>
      <w:r>
        <w:rPr>
          <w:rFonts w:ascii="Times New Roman" w:hAnsi="Times New Roman"/>
          <w:sz w:val="28"/>
          <w:szCs w:val="28"/>
        </w:rPr>
        <w:t>)</w:t>
      </w:r>
      <w:r w:rsidRPr="000823A2">
        <w:rPr>
          <w:rFonts w:ascii="Times New Roman" w:hAnsi="Times New Roman"/>
          <w:sz w:val="28"/>
          <w:szCs w:val="28"/>
        </w:rPr>
        <w:t xml:space="preserve">) образуется моноядерный комплекс </w:t>
      </w:r>
      <w:r w:rsidR="003456B6" w:rsidRPr="003456B6">
        <w:rPr>
          <w:rFonts w:ascii="Times New Roman" w:hAnsi="Times New Roman"/>
          <w:sz w:val="28"/>
          <w:szCs w:val="28"/>
        </w:rPr>
        <w:t>(</w:t>
      </w:r>
      <w:r w:rsidR="003456B6" w:rsidRPr="00884A66">
        <w:rPr>
          <w:rFonts w:ascii="Times New Roman" w:hAnsi="Times New Roman"/>
          <w:sz w:val="28"/>
          <w:szCs w:val="28"/>
          <w:lang w:val="kk-KZ"/>
        </w:rPr>
        <w:t>схема</w:t>
      </w:r>
      <w:r w:rsidR="003456B6">
        <w:rPr>
          <w:rFonts w:ascii="Times New Roman" w:hAnsi="Times New Roman"/>
          <w:sz w:val="28"/>
          <w:szCs w:val="28"/>
          <w:lang w:val="kk-KZ"/>
        </w:rPr>
        <w:t xml:space="preserve"> </w:t>
      </w:r>
      <w:r w:rsidR="00884A66">
        <w:rPr>
          <w:rFonts w:ascii="Times New Roman" w:hAnsi="Times New Roman"/>
          <w:sz w:val="28"/>
          <w:szCs w:val="28"/>
          <w:lang w:val="kk-KZ"/>
        </w:rPr>
        <w:t>1.34</w:t>
      </w:r>
      <w:r w:rsidR="003456B6">
        <w:rPr>
          <w:rFonts w:ascii="Times New Roman" w:hAnsi="Times New Roman"/>
          <w:sz w:val="28"/>
          <w:szCs w:val="28"/>
        </w:rPr>
        <w:t>)</w:t>
      </w:r>
      <w:r w:rsidRPr="000823A2">
        <w:rPr>
          <w:rFonts w:ascii="Times New Roman" w:hAnsi="Times New Roman"/>
          <w:sz w:val="28"/>
          <w:szCs w:val="28"/>
        </w:rPr>
        <w:t>. Судя по проведенным антимикробным тестам, комплекс проявляет активность в отношении штаммов грамотрицательных бактерий. Комплекс прочно и обратимо связывается с сывороточными альбуминами и прочно с ДНК тимуса теленка посредством интеркаляционного способа, а также посредством электростатических взаимодействий (как и ожидалось из-за его катионной природы). Кроме того, он взаимодействует с плазм</w:t>
      </w:r>
      <w:r>
        <w:rPr>
          <w:rFonts w:ascii="Times New Roman" w:hAnsi="Times New Roman"/>
          <w:sz w:val="28"/>
          <w:szCs w:val="28"/>
        </w:rPr>
        <w:t>о</w:t>
      </w:r>
      <w:r w:rsidRPr="000823A2">
        <w:rPr>
          <w:rFonts w:ascii="Times New Roman" w:hAnsi="Times New Roman"/>
          <w:sz w:val="28"/>
          <w:szCs w:val="28"/>
        </w:rPr>
        <w:t xml:space="preserve">идной ДНК в зависимости от концентрации. </w:t>
      </w:r>
      <w:r>
        <w:rPr>
          <w:rFonts w:ascii="Times New Roman" w:hAnsi="Times New Roman"/>
          <w:sz w:val="28"/>
          <w:szCs w:val="28"/>
        </w:rPr>
        <w:t>Также исследовалось</w:t>
      </w:r>
      <w:r w:rsidRPr="000823A2">
        <w:rPr>
          <w:rFonts w:ascii="Times New Roman" w:hAnsi="Times New Roman"/>
          <w:sz w:val="28"/>
          <w:szCs w:val="28"/>
        </w:rPr>
        <w:t xml:space="preserve"> возможное взаимодействие с другими белковыми мишенями, участвующими в различных заболеваниях.</w:t>
      </w:r>
      <w:r w:rsidRPr="003A6590">
        <w:rPr>
          <w:rFonts w:ascii="Times New Roman" w:hAnsi="Times New Roman"/>
          <w:sz w:val="28"/>
          <w:szCs w:val="28"/>
        </w:rPr>
        <w:t xml:space="preserve"> </w:t>
      </w:r>
    </w:p>
    <w:p w14:paraId="770A9B9D" w14:textId="77777777" w:rsidR="000A09C5" w:rsidRDefault="000A09C5" w:rsidP="0017409D">
      <w:pPr>
        <w:spacing w:after="0" w:line="240" w:lineRule="auto"/>
        <w:ind w:firstLine="708"/>
        <w:contextualSpacing/>
        <w:jc w:val="both"/>
        <w:rPr>
          <w:rFonts w:ascii="Times New Roman" w:hAnsi="Times New Roman"/>
          <w:sz w:val="28"/>
          <w:szCs w:val="28"/>
        </w:rPr>
      </w:pPr>
    </w:p>
    <w:p w14:paraId="6D00C4A0" w14:textId="206C2B1A" w:rsidR="000A09C5" w:rsidRDefault="00884A66" w:rsidP="0017409D">
      <w:pPr>
        <w:spacing w:after="0" w:line="240" w:lineRule="auto"/>
        <w:contextualSpacing/>
        <w:jc w:val="center"/>
      </w:pPr>
      <w:r>
        <w:object w:dxaOrig="5731" w:dyaOrig="2944" w14:anchorId="6F1F0654">
          <v:shape id="_x0000_i1073" type="#_x0000_t75" style="width:300.75pt;height:155.25pt" o:ole="">
            <v:imagedata r:id="rId105" o:title=""/>
          </v:shape>
          <o:OLEObject Type="Embed" ProgID="ChemDraw.Document.6.0" ShapeID="_x0000_i1073" DrawAspect="Content" ObjectID="_1748603119" r:id="rId106"/>
        </w:object>
      </w:r>
    </w:p>
    <w:p w14:paraId="2AF2860A" w14:textId="350CF6C4" w:rsidR="00884A66" w:rsidRDefault="00884A66" w:rsidP="0017409D">
      <w:pPr>
        <w:spacing w:after="0" w:line="240" w:lineRule="auto"/>
        <w:contextualSpacing/>
        <w:jc w:val="center"/>
      </w:pPr>
    </w:p>
    <w:p w14:paraId="4D637B78" w14:textId="01BCB0C3" w:rsidR="00884A66" w:rsidRPr="00884A66" w:rsidRDefault="00884A66" w:rsidP="0017409D">
      <w:pPr>
        <w:spacing w:after="0" w:line="240" w:lineRule="auto"/>
        <w:contextualSpacing/>
        <w:jc w:val="center"/>
        <w:rPr>
          <w:rFonts w:ascii="Times New Roman" w:hAnsi="Times New Roman"/>
          <w:noProof/>
          <w:sz w:val="28"/>
          <w:szCs w:val="28"/>
        </w:rPr>
      </w:pPr>
      <w:r w:rsidRPr="00884A66">
        <w:rPr>
          <w:rFonts w:ascii="Times New Roman" w:hAnsi="Times New Roman"/>
          <w:sz w:val="28"/>
          <w:szCs w:val="28"/>
        </w:rPr>
        <w:t>Схема 1.34</w:t>
      </w:r>
    </w:p>
    <w:p w14:paraId="51843239" w14:textId="77777777" w:rsidR="000A09C5" w:rsidRDefault="000A09C5" w:rsidP="0017409D">
      <w:pPr>
        <w:spacing w:after="0" w:line="240" w:lineRule="auto"/>
        <w:contextualSpacing/>
        <w:jc w:val="center"/>
        <w:rPr>
          <w:rFonts w:ascii="Times New Roman" w:hAnsi="Times New Roman"/>
          <w:sz w:val="28"/>
          <w:szCs w:val="28"/>
        </w:rPr>
      </w:pPr>
    </w:p>
    <w:p w14:paraId="765F684B" w14:textId="4877BF4E" w:rsidR="00CA1DC7" w:rsidRPr="008A66E2" w:rsidRDefault="00D4057E" w:rsidP="0017409D">
      <w:pPr>
        <w:pStyle w:val="zagolovokdiss"/>
        <w:rPr>
          <w:rStyle w:val="ListLabel22"/>
          <w:bCs/>
          <w:sz w:val="28"/>
          <w:szCs w:val="28"/>
          <w:lang w:val="kk-KZ"/>
        </w:rPr>
      </w:pPr>
      <w:bookmarkStart w:id="29" w:name="_Toc120693625"/>
      <w:r w:rsidRPr="00D64761">
        <w:rPr>
          <w:rStyle w:val="ListLabel22"/>
          <w:bCs/>
          <w:sz w:val="28"/>
          <w:szCs w:val="28"/>
          <w:lang w:val="ru-RU"/>
        </w:rPr>
        <w:t xml:space="preserve">1.5 Биологическая активность пиразолиновых </w:t>
      </w:r>
      <w:r w:rsidR="008E03A8">
        <w:rPr>
          <w:rStyle w:val="ListLabel22"/>
          <w:bCs/>
          <w:sz w:val="28"/>
          <w:szCs w:val="28"/>
          <w:lang w:val="kk-KZ"/>
        </w:rPr>
        <w:t>соединений</w:t>
      </w:r>
      <w:r w:rsidR="00452CBC">
        <w:rPr>
          <w:rStyle w:val="ListLabel22"/>
          <w:bCs/>
          <w:sz w:val="28"/>
          <w:szCs w:val="28"/>
          <w:lang w:val="kk-KZ"/>
        </w:rPr>
        <w:t xml:space="preserve"> </w:t>
      </w:r>
      <w:bookmarkEnd w:id="29"/>
    </w:p>
    <w:p w14:paraId="1498AE5D" w14:textId="77777777" w:rsidR="00651DC4" w:rsidRDefault="00651DC4" w:rsidP="0017409D">
      <w:pPr>
        <w:spacing w:after="0" w:line="240" w:lineRule="auto"/>
        <w:ind w:firstLine="708"/>
        <w:contextualSpacing/>
        <w:jc w:val="both"/>
        <w:rPr>
          <w:rFonts w:ascii="Times New Roman" w:hAnsi="Times New Roman"/>
          <w:sz w:val="28"/>
          <w:szCs w:val="28"/>
          <w:lang w:val="kk-KZ"/>
        </w:rPr>
      </w:pPr>
    </w:p>
    <w:p w14:paraId="6AF677AC" w14:textId="307506F5" w:rsidR="00316EBD" w:rsidRDefault="001D0180" w:rsidP="0017409D">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 xml:space="preserve">Пиразолиновые гетероциклы являются продуктами внутримолекулярной перегруппировки, обнаруженной нами в ходе арилсульфохлорирования β-аминопропиоамидоксимов, в связи с этим ниже представлен обзор литературы, посвященной получению и исследованию </w:t>
      </w:r>
      <w:r w:rsidRPr="00D64761">
        <w:rPr>
          <w:rStyle w:val="ListLabel22"/>
          <w:bCs w:val="0"/>
          <w:sz w:val="28"/>
          <w:szCs w:val="28"/>
          <w:lang w:val="ru-RU"/>
        </w:rPr>
        <w:t>биологическ</w:t>
      </w:r>
      <w:r>
        <w:rPr>
          <w:rStyle w:val="ListLabel22"/>
          <w:bCs w:val="0"/>
          <w:sz w:val="28"/>
          <w:szCs w:val="28"/>
          <w:lang w:val="ru-RU"/>
        </w:rPr>
        <w:t>ой</w:t>
      </w:r>
      <w:r w:rsidRPr="00D64761">
        <w:rPr>
          <w:rStyle w:val="ListLabel22"/>
          <w:bCs w:val="0"/>
          <w:sz w:val="28"/>
          <w:szCs w:val="28"/>
          <w:lang w:val="ru-RU"/>
        </w:rPr>
        <w:t xml:space="preserve"> активност</w:t>
      </w:r>
      <w:r>
        <w:rPr>
          <w:rStyle w:val="ListLabel22"/>
          <w:bCs w:val="0"/>
          <w:sz w:val="28"/>
          <w:szCs w:val="28"/>
          <w:lang w:val="ru-RU"/>
        </w:rPr>
        <w:t>и</w:t>
      </w:r>
      <w:r w:rsidRPr="00D64761">
        <w:rPr>
          <w:rStyle w:val="ListLabel22"/>
          <w:bCs w:val="0"/>
          <w:sz w:val="28"/>
          <w:szCs w:val="28"/>
          <w:lang w:val="ru-RU"/>
        </w:rPr>
        <w:t xml:space="preserve"> пиразолиновых </w:t>
      </w:r>
      <w:r>
        <w:rPr>
          <w:rStyle w:val="ListLabel22"/>
          <w:bCs w:val="0"/>
          <w:sz w:val="28"/>
          <w:szCs w:val="28"/>
          <w:lang w:val="kk-KZ"/>
        </w:rPr>
        <w:t>гетероциклов</w:t>
      </w:r>
      <w:r w:rsidR="00316EBD" w:rsidRPr="003A15BA">
        <w:rPr>
          <w:rFonts w:ascii="Times New Roman" w:hAnsi="Times New Roman"/>
          <w:sz w:val="28"/>
          <w:szCs w:val="28"/>
          <w:lang w:val="kk-KZ"/>
        </w:rPr>
        <w:t xml:space="preserve">. </w:t>
      </w:r>
    </w:p>
    <w:p w14:paraId="0C59FCAC" w14:textId="77777777" w:rsidR="00316EBD" w:rsidRPr="003A15BA" w:rsidRDefault="00316EBD" w:rsidP="0017409D">
      <w:pPr>
        <w:spacing w:after="0" w:line="240" w:lineRule="auto"/>
        <w:ind w:firstLine="708"/>
        <w:contextualSpacing/>
        <w:jc w:val="both"/>
        <w:rPr>
          <w:rFonts w:ascii="Times New Roman" w:hAnsi="Times New Roman"/>
          <w:sz w:val="28"/>
          <w:szCs w:val="28"/>
          <w:lang w:val="kk-KZ"/>
        </w:rPr>
      </w:pPr>
    </w:p>
    <w:p w14:paraId="733EF745" w14:textId="73F2B533" w:rsidR="00316EBD" w:rsidRDefault="00884A66" w:rsidP="0017409D">
      <w:pPr>
        <w:spacing w:after="0" w:line="240" w:lineRule="auto"/>
        <w:ind w:firstLine="708"/>
        <w:contextualSpacing/>
        <w:jc w:val="center"/>
        <w:rPr>
          <w:rFonts w:ascii="Times New Roman" w:hAnsi="Times New Roman"/>
          <w:sz w:val="28"/>
          <w:szCs w:val="28"/>
        </w:rPr>
      </w:pPr>
      <w:r w:rsidRPr="003A15BA">
        <w:rPr>
          <w:rFonts w:ascii="Times New Roman" w:hAnsi="Times New Roman"/>
          <w:sz w:val="28"/>
          <w:szCs w:val="28"/>
        </w:rPr>
        <w:object w:dxaOrig="1324" w:dyaOrig="1650" w14:anchorId="1442BD27">
          <v:shape id="_x0000_i1074" type="#_x0000_t75" style="width:66pt;height:78.75pt" o:ole="">
            <v:imagedata r:id="rId107" o:title=""/>
          </v:shape>
          <o:OLEObject Type="Embed" ProgID="ChemDraw.Document.6.0" ShapeID="_x0000_i1074" DrawAspect="Content" ObjectID="_1748603120" r:id="rId108"/>
        </w:object>
      </w:r>
    </w:p>
    <w:p w14:paraId="51A11963" w14:textId="77777777" w:rsidR="00316EBD" w:rsidRPr="003A15BA" w:rsidRDefault="00316EBD" w:rsidP="0017409D">
      <w:pPr>
        <w:spacing w:after="0" w:line="240" w:lineRule="auto"/>
        <w:ind w:firstLine="708"/>
        <w:contextualSpacing/>
        <w:jc w:val="center"/>
        <w:rPr>
          <w:rFonts w:ascii="Times New Roman" w:hAnsi="Times New Roman"/>
          <w:sz w:val="28"/>
          <w:szCs w:val="28"/>
          <w:lang w:val="kk-KZ"/>
        </w:rPr>
      </w:pPr>
    </w:p>
    <w:p w14:paraId="2C57C69B" w14:textId="439C3CB1" w:rsidR="00316EBD" w:rsidRDefault="00316EBD" w:rsidP="0017409D">
      <w:pPr>
        <w:spacing w:after="0" w:line="240" w:lineRule="auto"/>
        <w:ind w:firstLine="708"/>
        <w:contextualSpacing/>
        <w:jc w:val="both"/>
        <w:rPr>
          <w:rFonts w:ascii="Times New Roman" w:hAnsi="Times New Roman"/>
          <w:sz w:val="28"/>
          <w:szCs w:val="28"/>
          <w:lang w:val="kk-KZ"/>
        </w:rPr>
      </w:pPr>
      <w:r w:rsidRPr="009F4614">
        <w:rPr>
          <w:rFonts w:ascii="Times New Roman" w:hAnsi="Times New Roman"/>
          <w:sz w:val="28"/>
          <w:szCs w:val="28"/>
          <w:lang w:val="kk-KZ"/>
        </w:rPr>
        <w:t>Пиразолин</w:t>
      </w:r>
      <w:r>
        <w:rPr>
          <w:rFonts w:ascii="Times New Roman" w:hAnsi="Times New Roman"/>
          <w:sz w:val="28"/>
          <w:szCs w:val="28"/>
          <w:lang w:val="kk-KZ"/>
        </w:rPr>
        <w:t>ы</w:t>
      </w:r>
      <w:r w:rsidRPr="009F4614">
        <w:rPr>
          <w:rFonts w:ascii="Times New Roman" w:hAnsi="Times New Roman"/>
          <w:sz w:val="28"/>
          <w:szCs w:val="28"/>
          <w:lang w:val="kk-KZ"/>
        </w:rPr>
        <w:t xml:space="preserve"> </w:t>
      </w:r>
      <w:r w:rsidR="00102842">
        <w:rPr>
          <w:rFonts w:ascii="Times New Roman" w:hAnsi="Times New Roman"/>
          <w:sz w:val="28"/>
          <w:szCs w:val="28"/>
          <w:lang w:val="kk-KZ"/>
        </w:rPr>
        <w:t>–</w:t>
      </w:r>
      <w:r w:rsidRPr="009F4614">
        <w:rPr>
          <w:rFonts w:ascii="Times New Roman" w:hAnsi="Times New Roman"/>
          <w:sz w:val="28"/>
          <w:szCs w:val="28"/>
          <w:lang w:val="kk-KZ"/>
        </w:rPr>
        <w:t xml:space="preserve"> привилегированный класс гетероциклов в современной медицинской химии. Пиразолин является распространенн</w:t>
      </w:r>
      <w:r>
        <w:rPr>
          <w:rFonts w:ascii="Times New Roman" w:hAnsi="Times New Roman"/>
          <w:sz w:val="28"/>
          <w:szCs w:val="28"/>
          <w:lang w:val="kk-KZ"/>
        </w:rPr>
        <w:t>ым структурным блоком</w:t>
      </w:r>
      <w:r w:rsidRPr="009F4614">
        <w:rPr>
          <w:rFonts w:ascii="Times New Roman" w:hAnsi="Times New Roman"/>
          <w:sz w:val="28"/>
          <w:szCs w:val="28"/>
          <w:lang w:val="kk-KZ"/>
        </w:rPr>
        <w:t>, обнаруживаемым в клинически используемых лекарствах, и число терапевтических кандидатов на основе пиразолина, проходящих доклинические и клинические испытания, растет</w:t>
      </w:r>
      <w:r>
        <w:rPr>
          <w:rFonts w:ascii="Times New Roman" w:hAnsi="Times New Roman"/>
          <w:sz w:val="28"/>
          <w:szCs w:val="28"/>
          <w:lang w:val="kk-KZ"/>
        </w:rPr>
        <w:t xml:space="preserve"> </w:t>
      </w:r>
      <w:r w:rsidRPr="009F4614">
        <w:rPr>
          <w:rFonts w:ascii="Times New Roman" w:hAnsi="Times New Roman"/>
          <w:sz w:val="28"/>
          <w:szCs w:val="28"/>
        </w:rPr>
        <w:t>[</w:t>
      </w:r>
      <w:r w:rsidR="00251DC5" w:rsidRPr="00251DC5">
        <w:rPr>
          <w:rFonts w:ascii="Times New Roman" w:hAnsi="Times New Roman"/>
          <w:sz w:val="28"/>
          <w:szCs w:val="28"/>
        </w:rPr>
        <w:t>136</w:t>
      </w:r>
      <w:r w:rsidRPr="009F4614">
        <w:rPr>
          <w:rFonts w:ascii="Times New Roman" w:hAnsi="Times New Roman"/>
          <w:sz w:val="28"/>
          <w:szCs w:val="28"/>
          <w:lang w:val="kk-KZ"/>
        </w:rPr>
        <w:t xml:space="preserve">]. Разнообразные замены в положениях N-1, C-3 и C-5 пиразолинового </w:t>
      </w:r>
      <w:r>
        <w:rPr>
          <w:rFonts w:ascii="Times New Roman" w:hAnsi="Times New Roman"/>
          <w:sz w:val="28"/>
          <w:szCs w:val="28"/>
          <w:lang w:val="kk-KZ"/>
        </w:rPr>
        <w:t>цикла</w:t>
      </w:r>
      <w:r w:rsidRPr="009F4614">
        <w:rPr>
          <w:rFonts w:ascii="Times New Roman" w:hAnsi="Times New Roman"/>
          <w:sz w:val="28"/>
          <w:szCs w:val="28"/>
          <w:lang w:val="kk-KZ"/>
        </w:rPr>
        <w:t xml:space="preserve"> привели к открытию новых молекул, наделенных большим разнообразием биологической активности, таких как противоопухолевое [</w:t>
      </w:r>
      <w:r w:rsidR="00251DC5" w:rsidRPr="00251DC5">
        <w:rPr>
          <w:rFonts w:ascii="Times New Roman" w:hAnsi="Times New Roman"/>
          <w:sz w:val="28"/>
          <w:szCs w:val="28"/>
        </w:rPr>
        <w:t>137</w:t>
      </w:r>
      <w:r w:rsidRPr="009F4614">
        <w:rPr>
          <w:rFonts w:ascii="Times New Roman" w:hAnsi="Times New Roman"/>
          <w:sz w:val="28"/>
          <w:szCs w:val="28"/>
          <w:lang w:val="kk-KZ"/>
        </w:rPr>
        <w:t>], противосудорожное [</w:t>
      </w:r>
      <w:r w:rsidR="00251DC5" w:rsidRPr="00251DC5">
        <w:rPr>
          <w:rFonts w:ascii="Times New Roman" w:hAnsi="Times New Roman"/>
          <w:sz w:val="28"/>
          <w:szCs w:val="28"/>
        </w:rPr>
        <w:t>138</w:t>
      </w:r>
      <w:r w:rsidRPr="009F4614">
        <w:rPr>
          <w:rFonts w:ascii="Times New Roman" w:hAnsi="Times New Roman"/>
          <w:sz w:val="28"/>
          <w:szCs w:val="28"/>
          <w:lang w:val="kk-KZ"/>
        </w:rPr>
        <w:t>], антидепрессант</w:t>
      </w:r>
      <w:r>
        <w:rPr>
          <w:rFonts w:ascii="Times New Roman" w:hAnsi="Times New Roman"/>
          <w:sz w:val="28"/>
          <w:szCs w:val="28"/>
          <w:lang w:val="kk-KZ"/>
        </w:rPr>
        <w:t>ное</w:t>
      </w:r>
      <w:r w:rsidRPr="009F4614">
        <w:rPr>
          <w:rFonts w:ascii="Times New Roman" w:hAnsi="Times New Roman"/>
          <w:sz w:val="28"/>
          <w:szCs w:val="28"/>
          <w:lang w:val="kk-KZ"/>
        </w:rPr>
        <w:t xml:space="preserve"> [</w:t>
      </w:r>
      <w:r w:rsidR="00251DC5" w:rsidRPr="00251DC5">
        <w:rPr>
          <w:rFonts w:ascii="Times New Roman" w:hAnsi="Times New Roman"/>
          <w:sz w:val="28"/>
          <w:szCs w:val="28"/>
        </w:rPr>
        <w:t>139</w:t>
      </w:r>
      <w:r w:rsidRPr="009F4614">
        <w:rPr>
          <w:rFonts w:ascii="Times New Roman" w:hAnsi="Times New Roman"/>
          <w:sz w:val="28"/>
          <w:szCs w:val="28"/>
          <w:lang w:val="kk-KZ"/>
        </w:rPr>
        <w:t>], противовоспалительное [</w:t>
      </w:r>
      <w:r w:rsidR="00251DC5" w:rsidRPr="00251DC5">
        <w:rPr>
          <w:rFonts w:ascii="Times New Roman" w:hAnsi="Times New Roman"/>
          <w:sz w:val="28"/>
          <w:szCs w:val="28"/>
        </w:rPr>
        <w:t>140</w:t>
      </w:r>
      <w:r w:rsidR="00251DC5">
        <w:rPr>
          <w:rFonts w:ascii="Times New Roman" w:hAnsi="Times New Roman"/>
          <w:sz w:val="28"/>
          <w:szCs w:val="28"/>
        </w:rPr>
        <w:sym w:font="Symbol" w:char="F02D"/>
      </w:r>
      <w:r w:rsidR="00251DC5" w:rsidRPr="00251DC5">
        <w:rPr>
          <w:rFonts w:ascii="Times New Roman" w:hAnsi="Times New Roman"/>
          <w:sz w:val="28"/>
          <w:szCs w:val="28"/>
        </w:rPr>
        <w:t>141</w:t>
      </w:r>
      <w:r w:rsidRPr="009F4614">
        <w:rPr>
          <w:rFonts w:ascii="Times New Roman" w:hAnsi="Times New Roman"/>
          <w:sz w:val="28"/>
          <w:szCs w:val="28"/>
          <w:lang w:val="kk-KZ"/>
        </w:rPr>
        <w:t>],  противомалярийное [</w:t>
      </w:r>
      <w:r w:rsidR="00A334BE">
        <w:rPr>
          <w:rFonts w:ascii="Times New Roman" w:hAnsi="Times New Roman"/>
          <w:sz w:val="28"/>
          <w:szCs w:val="28"/>
          <w:lang w:val="kk-KZ"/>
        </w:rPr>
        <w:t>142</w:t>
      </w:r>
      <w:r w:rsidRPr="009F4614">
        <w:rPr>
          <w:rFonts w:ascii="Times New Roman" w:hAnsi="Times New Roman"/>
          <w:sz w:val="28"/>
          <w:szCs w:val="28"/>
          <w:lang w:val="kk-KZ"/>
        </w:rPr>
        <w:t>], противогрибковое [</w:t>
      </w:r>
      <w:r w:rsidR="00A334BE">
        <w:rPr>
          <w:rFonts w:ascii="Times New Roman" w:hAnsi="Times New Roman"/>
          <w:sz w:val="28"/>
          <w:szCs w:val="28"/>
          <w:lang w:val="kk-KZ"/>
        </w:rPr>
        <w:t>143</w:t>
      </w:r>
      <w:r w:rsidRPr="009F4614">
        <w:rPr>
          <w:rFonts w:ascii="Times New Roman" w:hAnsi="Times New Roman"/>
          <w:sz w:val="28"/>
          <w:szCs w:val="28"/>
          <w:lang w:val="kk-KZ"/>
        </w:rPr>
        <w:t>], противодиабетическое [</w:t>
      </w:r>
      <w:r w:rsidR="00A334BE">
        <w:rPr>
          <w:rFonts w:ascii="Times New Roman" w:hAnsi="Times New Roman"/>
          <w:sz w:val="28"/>
          <w:szCs w:val="28"/>
          <w:lang w:val="kk-KZ"/>
        </w:rPr>
        <w:t>144</w:t>
      </w:r>
      <w:r w:rsidRPr="009F4614">
        <w:rPr>
          <w:rFonts w:ascii="Times New Roman" w:hAnsi="Times New Roman"/>
          <w:sz w:val="28"/>
          <w:szCs w:val="28"/>
          <w:lang w:val="kk-KZ"/>
        </w:rPr>
        <w:t>]</w:t>
      </w:r>
      <w:r w:rsidRPr="000919B2">
        <w:rPr>
          <w:rFonts w:ascii="Times New Roman" w:hAnsi="Times New Roman"/>
          <w:sz w:val="28"/>
          <w:szCs w:val="28"/>
        </w:rPr>
        <w:t>,</w:t>
      </w:r>
      <w:r w:rsidRPr="009F4614">
        <w:rPr>
          <w:rFonts w:ascii="Times New Roman" w:hAnsi="Times New Roman"/>
          <w:sz w:val="28"/>
          <w:szCs w:val="28"/>
          <w:lang w:val="kk-KZ"/>
        </w:rPr>
        <w:t xml:space="preserve"> </w:t>
      </w:r>
      <w:r w:rsidRPr="003A15BA">
        <w:rPr>
          <w:rFonts w:ascii="Times New Roman" w:hAnsi="Times New Roman"/>
          <w:sz w:val="28"/>
          <w:szCs w:val="28"/>
          <w:lang w:val="kk-KZ"/>
        </w:rPr>
        <w:t>противотуберкулезное</w:t>
      </w:r>
      <w:r w:rsidRPr="000919B2">
        <w:rPr>
          <w:rFonts w:ascii="Times New Roman" w:hAnsi="Times New Roman"/>
          <w:sz w:val="28"/>
          <w:szCs w:val="28"/>
        </w:rPr>
        <w:t xml:space="preserve"> [</w:t>
      </w:r>
      <w:r w:rsidR="00A334BE">
        <w:rPr>
          <w:rFonts w:ascii="Times New Roman" w:hAnsi="Times New Roman"/>
          <w:sz w:val="28"/>
          <w:szCs w:val="28"/>
        </w:rPr>
        <w:t>145</w:t>
      </w:r>
      <w:r w:rsidRPr="000919B2">
        <w:rPr>
          <w:rFonts w:ascii="Times New Roman" w:hAnsi="Times New Roman"/>
          <w:sz w:val="28"/>
          <w:szCs w:val="28"/>
        </w:rPr>
        <w:t xml:space="preserve">] </w:t>
      </w:r>
      <w:r w:rsidRPr="009F4614">
        <w:rPr>
          <w:rFonts w:ascii="Times New Roman" w:hAnsi="Times New Roman"/>
          <w:sz w:val="28"/>
          <w:szCs w:val="28"/>
          <w:lang w:val="kk-KZ"/>
        </w:rPr>
        <w:t xml:space="preserve">и </w:t>
      </w:r>
      <w:r>
        <w:rPr>
          <w:rFonts w:ascii="Times New Roman" w:hAnsi="Times New Roman"/>
          <w:sz w:val="28"/>
          <w:szCs w:val="28"/>
          <w:lang w:val="kk-KZ"/>
        </w:rPr>
        <w:t>пр</w:t>
      </w:r>
      <w:r w:rsidRPr="009F4614">
        <w:rPr>
          <w:rFonts w:ascii="Times New Roman" w:hAnsi="Times New Roman"/>
          <w:sz w:val="28"/>
          <w:szCs w:val="28"/>
          <w:lang w:val="kk-KZ"/>
        </w:rPr>
        <w:t xml:space="preserve">. </w:t>
      </w:r>
    </w:p>
    <w:p w14:paraId="3E6AE168" w14:textId="31BE51F7" w:rsidR="00316EBD" w:rsidRPr="003A15BA" w:rsidRDefault="00316EBD" w:rsidP="0017409D">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П</w:t>
      </w:r>
      <w:r w:rsidRPr="009F4614">
        <w:rPr>
          <w:rFonts w:ascii="Times New Roman" w:hAnsi="Times New Roman"/>
          <w:sz w:val="28"/>
          <w:szCs w:val="28"/>
          <w:lang w:val="kk-KZ"/>
        </w:rPr>
        <w:t xml:space="preserve">иразолины являются многообещающими ведущими соединениями для лечения </w:t>
      </w:r>
      <w:r w:rsidRPr="00316F54">
        <w:rPr>
          <w:rFonts w:ascii="Times New Roman" w:hAnsi="Times New Roman"/>
          <w:sz w:val="28"/>
          <w:szCs w:val="28"/>
          <w:lang w:val="kk-KZ"/>
        </w:rPr>
        <w:t>сахарно</w:t>
      </w:r>
      <w:r>
        <w:rPr>
          <w:rFonts w:ascii="Times New Roman" w:hAnsi="Times New Roman"/>
          <w:sz w:val="28"/>
          <w:szCs w:val="28"/>
          <w:lang w:val="kk-KZ"/>
        </w:rPr>
        <w:t>го</w:t>
      </w:r>
      <w:r w:rsidRPr="00316F54">
        <w:rPr>
          <w:rFonts w:ascii="Times New Roman" w:hAnsi="Times New Roman"/>
          <w:sz w:val="28"/>
          <w:szCs w:val="28"/>
          <w:lang w:val="kk-KZ"/>
        </w:rPr>
        <w:t xml:space="preserve"> диабет</w:t>
      </w:r>
      <w:r>
        <w:rPr>
          <w:rFonts w:ascii="Times New Roman" w:hAnsi="Times New Roman"/>
          <w:sz w:val="28"/>
          <w:szCs w:val="28"/>
          <w:lang w:val="kk-KZ"/>
        </w:rPr>
        <w:t>а</w:t>
      </w:r>
      <w:r w:rsidRPr="00316F54">
        <w:rPr>
          <w:rFonts w:ascii="Times New Roman" w:hAnsi="Times New Roman"/>
          <w:sz w:val="28"/>
          <w:szCs w:val="28"/>
          <w:lang w:val="kk-KZ"/>
        </w:rPr>
        <w:t xml:space="preserve"> 2 типа</w:t>
      </w:r>
      <w:r w:rsidRPr="009F4614">
        <w:rPr>
          <w:rFonts w:ascii="Times New Roman" w:hAnsi="Times New Roman"/>
          <w:sz w:val="28"/>
          <w:szCs w:val="28"/>
          <w:lang w:val="kk-KZ"/>
        </w:rPr>
        <w:t>, нацеленными на множество важных ферментов</w:t>
      </w:r>
      <w:r>
        <w:rPr>
          <w:rFonts w:ascii="Times New Roman" w:hAnsi="Times New Roman"/>
          <w:sz w:val="28"/>
          <w:szCs w:val="28"/>
          <w:lang w:val="kk-KZ"/>
        </w:rPr>
        <w:t xml:space="preserve"> </w:t>
      </w:r>
      <w:r w:rsidRPr="009F4614">
        <w:rPr>
          <w:rFonts w:ascii="Times New Roman" w:hAnsi="Times New Roman"/>
          <w:sz w:val="28"/>
          <w:szCs w:val="28"/>
          <w:lang w:val="kk-KZ"/>
        </w:rPr>
        <w:t>[</w:t>
      </w:r>
      <w:r w:rsidR="00A334BE">
        <w:rPr>
          <w:rFonts w:ascii="Times New Roman" w:hAnsi="Times New Roman"/>
          <w:sz w:val="28"/>
          <w:szCs w:val="28"/>
          <w:lang w:val="kk-KZ"/>
        </w:rPr>
        <w:t>146</w:t>
      </w:r>
      <w:r w:rsidRPr="009F4614">
        <w:rPr>
          <w:rFonts w:ascii="Times New Roman" w:hAnsi="Times New Roman"/>
          <w:sz w:val="28"/>
          <w:szCs w:val="28"/>
          <w:lang w:val="kk-KZ"/>
        </w:rPr>
        <w:t>] из-за их структурных особенностей, позволяющих этим лигандам взаимодействовать с биологических мишен</w:t>
      </w:r>
      <w:r>
        <w:rPr>
          <w:rFonts w:ascii="Times New Roman" w:hAnsi="Times New Roman"/>
          <w:sz w:val="28"/>
          <w:szCs w:val="28"/>
          <w:lang w:val="kk-KZ"/>
        </w:rPr>
        <w:t>ями</w:t>
      </w:r>
      <w:r w:rsidRPr="009F4614">
        <w:rPr>
          <w:rFonts w:ascii="Times New Roman" w:hAnsi="Times New Roman"/>
          <w:sz w:val="28"/>
          <w:szCs w:val="28"/>
          <w:lang w:val="kk-KZ"/>
        </w:rPr>
        <w:t>.</w:t>
      </w:r>
      <w:r w:rsidRPr="004B7FD4">
        <w:rPr>
          <w:rFonts w:ascii="Times New Roman" w:hAnsi="Times New Roman"/>
          <w:sz w:val="28"/>
          <w:szCs w:val="28"/>
        </w:rPr>
        <w:t xml:space="preserve"> </w:t>
      </w:r>
      <w:r w:rsidRPr="003A15BA">
        <w:rPr>
          <w:rFonts w:ascii="Times New Roman" w:hAnsi="Times New Roman"/>
          <w:sz w:val="28"/>
          <w:szCs w:val="28"/>
          <w:lang w:val="kk-KZ"/>
        </w:rPr>
        <w:t>Также они используются в качестве пестицидов, гербицидов, фунгицидов, применяются в агрохимических исследованиях и аналитической химии. 2-Пиразолины - хорошо известные осветляющие агенты</w:t>
      </w:r>
      <w:r>
        <w:rPr>
          <w:rFonts w:ascii="Times New Roman" w:hAnsi="Times New Roman"/>
          <w:sz w:val="28"/>
          <w:szCs w:val="28"/>
          <w:lang w:val="kk-KZ"/>
        </w:rPr>
        <w:t xml:space="preserve"> </w:t>
      </w:r>
      <w:r w:rsidRPr="00064D2C">
        <w:rPr>
          <w:rFonts w:ascii="Times New Roman" w:hAnsi="Times New Roman"/>
          <w:sz w:val="28"/>
          <w:szCs w:val="28"/>
        </w:rPr>
        <w:t>[</w:t>
      </w:r>
      <w:r w:rsidR="00020552" w:rsidRPr="003E1AB4">
        <w:rPr>
          <w:rFonts w:ascii="Times New Roman" w:hAnsi="Times New Roman"/>
          <w:sz w:val="28"/>
          <w:szCs w:val="28"/>
        </w:rPr>
        <w:t>54</w:t>
      </w:r>
      <w:r w:rsidRPr="00064D2C">
        <w:rPr>
          <w:rFonts w:ascii="Times New Roman" w:hAnsi="Times New Roman"/>
          <w:sz w:val="28"/>
          <w:szCs w:val="28"/>
        </w:rPr>
        <w:t>]</w:t>
      </w:r>
      <w:r w:rsidRPr="003A15BA">
        <w:rPr>
          <w:rFonts w:ascii="Times New Roman" w:hAnsi="Times New Roman"/>
          <w:sz w:val="28"/>
          <w:szCs w:val="28"/>
          <w:lang w:val="kk-KZ"/>
        </w:rPr>
        <w:t>, используемые в хемосенсорах. Они обладают превосходными флуоресцентными свойствами и широко используются в синтетических волокнах, красителях</w:t>
      </w:r>
      <w:r>
        <w:rPr>
          <w:rFonts w:ascii="Times New Roman" w:hAnsi="Times New Roman"/>
          <w:sz w:val="28"/>
          <w:szCs w:val="28"/>
          <w:lang w:val="kk-KZ"/>
        </w:rPr>
        <w:t xml:space="preserve"> и</w:t>
      </w:r>
      <w:r w:rsidRPr="003A15BA">
        <w:rPr>
          <w:rFonts w:ascii="Times New Roman" w:hAnsi="Times New Roman"/>
          <w:sz w:val="28"/>
          <w:szCs w:val="28"/>
          <w:lang w:val="kk-KZ"/>
        </w:rPr>
        <w:t xml:space="preserve"> фотоматериалах. </w:t>
      </w:r>
    </w:p>
    <w:p w14:paraId="255615FE" w14:textId="7629A821" w:rsidR="00316EBD" w:rsidRDefault="00316EBD" w:rsidP="0017409D">
      <w:pPr>
        <w:spacing w:after="0" w:line="240" w:lineRule="auto"/>
        <w:ind w:firstLine="708"/>
        <w:contextualSpacing/>
        <w:jc w:val="both"/>
        <w:rPr>
          <w:rFonts w:ascii="Times New Roman" w:hAnsi="Times New Roman"/>
          <w:sz w:val="28"/>
          <w:szCs w:val="28"/>
          <w:lang w:val="kk-KZ"/>
        </w:rPr>
      </w:pPr>
      <w:r>
        <w:rPr>
          <w:rFonts w:ascii="Times New Roman" w:hAnsi="Times New Roman"/>
          <w:sz w:val="28"/>
          <w:szCs w:val="28"/>
          <w:lang w:val="kk-KZ"/>
        </w:rPr>
        <w:t>Методы</w:t>
      </w:r>
      <w:r w:rsidRPr="003A15BA">
        <w:rPr>
          <w:rFonts w:ascii="Times New Roman" w:hAnsi="Times New Roman"/>
          <w:sz w:val="28"/>
          <w:szCs w:val="28"/>
          <w:lang w:val="kk-KZ"/>
        </w:rPr>
        <w:t xml:space="preserve"> получения </w:t>
      </w:r>
      <w:r>
        <w:rPr>
          <w:rFonts w:ascii="Times New Roman" w:hAnsi="Times New Roman"/>
          <w:sz w:val="28"/>
          <w:szCs w:val="28"/>
          <w:lang w:val="kk-KZ"/>
        </w:rPr>
        <w:t>2-</w:t>
      </w:r>
      <w:r w:rsidRPr="003A15BA">
        <w:rPr>
          <w:rFonts w:ascii="Times New Roman" w:hAnsi="Times New Roman"/>
          <w:sz w:val="28"/>
          <w:szCs w:val="28"/>
          <w:lang w:val="kk-KZ"/>
        </w:rPr>
        <w:t xml:space="preserve">пиразолинов </w:t>
      </w:r>
      <w:r>
        <w:rPr>
          <w:rFonts w:ascii="Times New Roman" w:hAnsi="Times New Roman"/>
          <w:sz w:val="28"/>
          <w:szCs w:val="28"/>
          <w:lang w:val="kk-KZ"/>
        </w:rPr>
        <w:t>был</w:t>
      </w:r>
      <w:r w:rsidR="0075751F">
        <w:rPr>
          <w:rFonts w:ascii="Times New Roman" w:hAnsi="Times New Roman"/>
          <w:sz w:val="28"/>
          <w:szCs w:val="28"/>
          <w:lang w:val="kk-KZ"/>
        </w:rPr>
        <w:t>и</w:t>
      </w:r>
      <w:r w:rsidRPr="003A15BA">
        <w:rPr>
          <w:rFonts w:ascii="Times New Roman" w:hAnsi="Times New Roman"/>
          <w:sz w:val="28"/>
          <w:szCs w:val="28"/>
          <w:lang w:val="kk-KZ"/>
        </w:rPr>
        <w:t xml:space="preserve"> исследова</w:t>
      </w:r>
      <w:r>
        <w:rPr>
          <w:rFonts w:ascii="Times New Roman" w:hAnsi="Times New Roman"/>
          <w:sz w:val="28"/>
          <w:szCs w:val="28"/>
          <w:lang w:val="kk-KZ"/>
        </w:rPr>
        <w:t>н</w:t>
      </w:r>
      <w:r w:rsidR="0075751F">
        <w:rPr>
          <w:rFonts w:ascii="Times New Roman" w:hAnsi="Times New Roman"/>
          <w:sz w:val="28"/>
          <w:szCs w:val="28"/>
          <w:lang w:val="kk-KZ"/>
        </w:rPr>
        <w:t>ы</w:t>
      </w:r>
      <w:r w:rsidRPr="003A15BA">
        <w:rPr>
          <w:rFonts w:ascii="Times New Roman" w:hAnsi="Times New Roman"/>
          <w:sz w:val="28"/>
          <w:szCs w:val="28"/>
          <w:lang w:val="kk-KZ"/>
        </w:rPr>
        <w:t xml:space="preserve"> </w:t>
      </w:r>
      <w:r>
        <w:rPr>
          <w:rFonts w:ascii="Times New Roman" w:hAnsi="Times New Roman"/>
          <w:sz w:val="28"/>
          <w:szCs w:val="28"/>
          <w:lang w:val="kk-KZ"/>
        </w:rPr>
        <w:t>и описан</w:t>
      </w:r>
      <w:r w:rsidR="0075751F">
        <w:rPr>
          <w:rFonts w:ascii="Times New Roman" w:hAnsi="Times New Roman"/>
          <w:sz w:val="28"/>
          <w:szCs w:val="28"/>
          <w:lang w:val="kk-KZ"/>
        </w:rPr>
        <w:t>ы</w:t>
      </w:r>
      <w:r>
        <w:rPr>
          <w:rFonts w:ascii="Times New Roman" w:hAnsi="Times New Roman"/>
          <w:sz w:val="28"/>
          <w:szCs w:val="28"/>
          <w:lang w:val="kk-KZ"/>
        </w:rPr>
        <w:t xml:space="preserve"> в литературе несколькими</w:t>
      </w:r>
      <w:r w:rsidRPr="003A15BA">
        <w:rPr>
          <w:rFonts w:ascii="Times New Roman" w:hAnsi="Times New Roman"/>
          <w:sz w:val="28"/>
          <w:szCs w:val="28"/>
          <w:lang w:val="kk-KZ"/>
        </w:rPr>
        <w:t xml:space="preserve"> исследовательски</w:t>
      </w:r>
      <w:r>
        <w:rPr>
          <w:rFonts w:ascii="Times New Roman" w:hAnsi="Times New Roman"/>
          <w:sz w:val="28"/>
          <w:szCs w:val="28"/>
          <w:lang w:val="kk-KZ"/>
        </w:rPr>
        <w:t>ми</w:t>
      </w:r>
      <w:r w:rsidRPr="003A15BA">
        <w:rPr>
          <w:rFonts w:ascii="Times New Roman" w:hAnsi="Times New Roman"/>
          <w:sz w:val="28"/>
          <w:szCs w:val="28"/>
          <w:lang w:val="kk-KZ"/>
        </w:rPr>
        <w:t xml:space="preserve"> групп</w:t>
      </w:r>
      <w:r>
        <w:rPr>
          <w:rFonts w:ascii="Times New Roman" w:hAnsi="Times New Roman"/>
          <w:sz w:val="28"/>
          <w:szCs w:val="28"/>
          <w:lang w:val="kk-KZ"/>
        </w:rPr>
        <w:t>ами</w:t>
      </w:r>
      <w:r w:rsidRPr="003A15BA">
        <w:rPr>
          <w:rFonts w:ascii="Times New Roman" w:hAnsi="Times New Roman"/>
          <w:sz w:val="28"/>
          <w:szCs w:val="28"/>
          <w:lang w:val="kk-KZ"/>
        </w:rPr>
        <w:t>. Большинство синтезированных и описанных азотсодержащих пятичленных гетероциклов, включая 2-пиразолины, их фармацевтическая оценка и структурная реакционная способность</w:t>
      </w:r>
      <w:r w:rsidRPr="0060354A">
        <w:rPr>
          <w:rFonts w:ascii="Times New Roman" w:hAnsi="Times New Roman"/>
          <w:sz w:val="28"/>
          <w:szCs w:val="28"/>
          <w:lang w:val="kk-KZ"/>
        </w:rPr>
        <w:t xml:space="preserve"> </w:t>
      </w:r>
      <w:r w:rsidRPr="003A15BA">
        <w:rPr>
          <w:rFonts w:ascii="Times New Roman" w:hAnsi="Times New Roman"/>
          <w:sz w:val="28"/>
          <w:szCs w:val="28"/>
          <w:lang w:val="kk-KZ"/>
        </w:rPr>
        <w:t>обсужда</w:t>
      </w:r>
      <w:r w:rsidR="00CA1DC7">
        <w:rPr>
          <w:rFonts w:ascii="Times New Roman" w:hAnsi="Times New Roman"/>
          <w:sz w:val="28"/>
          <w:szCs w:val="28"/>
          <w:lang w:val="kk-KZ"/>
        </w:rPr>
        <w:t>ю</w:t>
      </w:r>
      <w:r w:rsidRPr="003A15BA">
        <w:rPr>
          <w:rFonts w:ascii="Times New Roman" w:hAnsi="Times New Roman"/>
          <w:sz w:val="28"/>
          <w:szCs w:val="28"/>
          <w:lang w:val="kk-KZ"/>
        </w:rPr>
        <w:t>тся</w:t>
      </w:r>
      <w:r w:rsidRPr="0060354A">
        <w:rPr>
          <w:rFonts w:ascii="Times New Roman" w:hAnsi="Times New Roman"/>
          <w:sz w:val="28"/>
          <w:szCs w:val="28"/>
          <w:lang w:val="kk-KZ"/>
        </w:rPr>
        <w:t xml:space="preserve"> </w:t>
      </w:r>
      <w:r w:rsidRPr="003A15BA">
        <w:rPr>
          <w:rFonts w:ascii="Times New Roman" w:hAnsi="Times New Roman"/>
          <w:sz w:val="28"/>
          <w:szCs w:val="28"/>
          <w:lang w:val="kk-KZ"/>
        </w:rPr>
        <w:t xml:space="preserve">в обзоре </w:t>
      </w:r>
      <w:r w:rsidRPr="003A15BA">
        <w:rPr>
          <w:rFonts w:ascii="Times New Roman" w:hAnsi="Times New Roman"/>
          <w:sz w:val="28"/>
          <w:szCs w:val="28"/>
        </w:rPr>
        <w:t>[</w:t>
      </w:r>
      <w:r w:rsidR="00A334BE">
        <w:rPr>
          <w:rFonts w:ascii="Times New Roman" w:hAnsi="Times New Roman"/>
          <w:sz w:val="28"/>
          <w:szCs w:val="28"/>
        </w:rPr>
        <w:t>147</w:t>
      </w:r>
      <w:r w:rsidRPr="003A15BA">
        <w:rPr>
          <w:rFonts w:ascii="Times New Roman" w:hAnsi="Times New Roman"/>
          <w:sz w:val="28"/>
          <w:szCs w:val="28"/>
        </w:rPr>
        <w:t>]</w:t>
      </w:r>
      <w:r w:rsidRPr="003A15BA">
        <w:rPr>
          <w:rFonts w:ascii="Times New Roman" w:hAnsi="Times New Roman"/>
          <w:sz w:val="28"/>
          <w:szCs w:val="28"/>
          <w:lang w:val="kk-KZ"/>
        </w:rPr>
        <w:t>.</w:t>
      </w:r>
    </w:p>
    <w:p w14:paraId="7296887D" w14:textId="4C195FCC" w:rsidR="00316EBD" w:rsidRPr="00981B97"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CE0697">
        <w:rPr>
          <w:rFonts w:ascii="Times New Roman" w:hAnsi="Times New Roman"/>
          <w:sz w:val="28"/>
          <w:szCs w:val="28"/>
        </w:rPr>
        <w:t xml:space="preserve">Обзор </w:t>
      </w:r>
      <w:r w:rsidRPr="00981B97">
        <w:rPr>
          <w:rFonts w:ascii="Times New Roman" w:hAnsi="Times New Roman"/>
          <w:sz w:val="28"/>
          <w:szCs w:val="28"/>
        </w:rPr>
        <w:t>[</w:t>
      </w:r>
      <w:r w:rsidR="00A334BE">
        <w:rPr>
          <w:rFonts w:ascii="Times New Roman" w:hAnsi="Times New Roman"/>
          <w:sz w:val="28"/>
          <w:szCs w:val="28"/>
        </w:rPr>
        <w:t>136</w:t>
      </w:r>
      <w:r w:rsidRPr="00981B97">
        <w:rPr>
          <w:rFonts w:ascii="Times New Roman" w:hAnsi="Times New Roman"/>
          <w:sz w:val="28"/>
          <w:szCs w:val="28"/>
        </w:rPr>
        <w:t xml:space="preserve">] обобщает </w:t>
      </w:r>
      <w:r w:rsidRPr="00CE0697">
        <w:rPr>
          <w:rFonts w:ascii="Times New Roman" w:hAnsi="Times New Roman"/>
          <w:sz w:val="28"/>
          <w:szCs w:val="28"/>
        </w:rPr>
        <w:t xml:space="preserve">последние достижения в области медицинской химии соединений на основе </w:t>
      </w:r>
      <w:r>
        <w:rPr>
          <w:rFonts w:ascii="Times New Roman" w:hAnsi="Times New Roman"/>
          <w:sz w:val="28"/>
          <w:szCs w:val="28"/>
          <w:lang w:val="kk-KZ"/>
        </w:rPr>
        <w:t>2-</w:t>
      </w:r>
      <w:r w:rsidRPr="00CE0697">
        <w:rPr>
          <w:rFonts w:ascii="Times New Roman" w:hAnsi="Times New Roman"/>
          <w:sz w:val="28"/>
          <w:szCs w:val="28"/>
        </w:rPr>
        <w:t>пиразолин</w:t>
      </w:r>
      <w:r>
        <w:rPr>
          <w:rFonts w:ascii="Times New Roman" w:hAnsi="Times New Roman"/>
          <w:sz w:val="28"/>
          <w:szCs w:val="28"/>
          <w:lang w:val="kk-KZ"/>
        </w:rPr>
        <w:t>ов</w:t>
      </w:r>
      <w:r>
        <w:rPr>
          <w:rFonts w:ascii="Times New Roman" w:hAnsi="Times New Roman"/>
          <w:sz w:val="28"/>
          <w:szCs w:val="28"/>
        </w:rPr>
        <w:t xml:space="preserve"> и</w:t>
      </w:r>
      <w:r w:rsidR="0075751F">
        <w:rPr>
          <w:rFonts w:ascii="Times New Roman" w:hAnsi="Times New Roman"/>
          <w:sz w:val="28"/>
          <w:szCs w:val="28"/>
        </w:rPr>
        <w:t xml:space="preserve"> содержит</w:t>
      </w:r>
      <w:r>
        <w:rPr>
          <w:rFonts w:ascii="Times New Roman" w:hAnsi="Times New Roman"/>
          <w:sz w:val="28"/>
          <w:szCs w:val="28"/>
        </w:rPr>
        <w:t xml:space="preserve"> </w:t>
      </w:r>
      <w:r w:rsidRPr="00CE0697">
        <w:rPr>
          <w:rFonts w:ascii="Times New Roman" w:hAnsi="Times New Roman"/>
          <w:sz w:val="28"/>
          <w:szCs w:val="28"/>
        </w:rPr>
        <w:t xml:space="preserve">исчерпывающие данные о продаваемых препаратах на основе пиразолина, а также о терапевтических кандидатах, проходящих доклинические и клинические разработки; </w:t>
      </w:r>
      <w:r>
        <w:rPr>
          <w:rFonts w:ascii="Times New Roman" w:hAnsi="Times New Roman"/>
          <w:sz w:val="28"/>
          <w:szCs w:val="28"/>
        </w:rPr>
        <w:t xml:space="preserve">а также </w:t>
      </w:r>
      <w:r w:rsidR="00F27616" w:rsidRPr="00CE0697">
        <w:rPr>
          <w:rFonts w:ascii="Times New Roman" w:hAnsi="Times New Roman"/>
          <w:sz w:val="28"/>
          <w:szCs w:val="28"/>
        </w:rPr>
        <w:t>обобщает</w:t>
      </w:r>
      <w:r w:rsidRPr="00CE0697">
        <w:rPr>
          <w:rFonts w:ascii="Times New Roman" w:hAnsi="Times New Roman"/>
          <w:sz w:val="28"/>
          <w:szCs w:val="28"/>
        </w:rPr>
        <w:t xml:space="preserve"> взаимосвязь структура-активность (SAR), включая </w:t>
      </w:r>
      <w:r w:rsidRPr="00CE0697">
        <w:rPr>
          <w:rFonts w:ascii="Times New Roman" w:hAnsi="Times New Roman"/>
          <w:i/>
          <w:iCs/>
          <w:sz w:val="28"/>
          <w:szCs w:val="28"/>
        </w:rPr>
        <w:t>in silico</w:t>
      </w:r>
      <w:r w:rsidRPr="00CE0697">
        <w:rPr>
          <w:rFonts w:ascii="Times New Roman" w:hAnsi="Times New Roman"/>
          <w:sz w:val="28"/>
          <w:szCs w:val="28"/>
        </w:rPr>
        <w:t xml:space="preserve"> исследования, </w:t>
      </w:r>
      <w:r>
        <w:rPr>
          <w:rFonts w:ascii="Times New Roman" w:hAnsi="Times New Roman"/>
          <w:sz w:val="28"/>
          <w:szCs w:val="28"/>
        </w:rPr>
        <w:t>представляющие возможность для</w:t>
      </w:r>
      <w:r w:rsidRPr="00CE0697">
        <w:rPr>
          <w:rFonts w:ascii="Times New Roman" w:hAnsi="Times New Roman"/>
          <w:sz w:val="28"/>
          <w:szCs w:val="28"/>
        </w:rPr>
        <w:t xml:space="preserve"> дизайна и разработки новых соединений с </w:t>
      </w:r>
      <w:r w:rsidR="001562FB">
        <w:rPr>
          <w:rFonts w:ascii="Times New Roman" w:hAnsi="Times New Roman"/>
          <w:sz w:val="28"/>
          <w:szCs w:val="28"/>
          <w:lang w:val="kk-KZ"/>
        </w:rPr>
        <w:t>необходимыми</w:t>
      </w:r>
      <w:r w:rsidRPr="00CE0697">
        <w:rPr>
          <w:rFonts w:ascii="Times New Roman" w:hAnsi="Times New Roman"/>
          <w:sz w:val="28"/>
          <w:szCs w:val="28"/>
        </w:rPr>
        <w:t xml:space="preserve"> терапевтическими </w:t>
      </w:r>
      <w:r>
        <w:rPr>
          <w:rFonts w:ascii="Times New Roman" w:hAnsi="Times New Roman"/>
          <w:sz w:val="28"/>
          <w:szCs w:val="28"/>
        </w:rPr>
        <w:t>свойствами</w:t>
      </w:r>
      <w:r w:rsidRPr="00CE0697">
        <w:rPr>
          <w:rFonts w:ascii="Times New Roman" w:hAnsi="Times New Roman"/>
          <w:sz w:val="28"/>
          <w:szCs w:val="28"/>
        </w:rPr>
        <w:t>.</w:t>
      </w:r>
    </w:p>
    <w:p w14:paraId="3ABEB58C" w14:textId="77777777"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414783F1" w14:textId="02FEBBCD" w:rsidR="00316EBD" w:rsidRDefault="00F6329B" w:rsidP="001D4E10">
      <w:pPr>
        <w:tabs>
          <w:tab w:val="left" w:pos="9072"/>
          <w:tab w:val="left" w:pos="9356"/>
        </w:tabs>
        <w:autoSpaceDE w:val="0"/>
        <w:autoSpaceDN w:val="0"/>
        <w:adjustRightInd w:val="0"/>
        <w:spacing w:after="0" w:line="240" w:lineRule="auto"/>
        <w:contextualSpacing/>
        <w:jc w:val="center"/>
      </w:pPr>
      <w:r>
        <w:object w:dxaOrig="9405" w:dyaOrig="5454" w14:anchorId="2E5954BB">
          <v:shape id="_x0000_i1075" type="#_x0000_t75" style="width:460.5pt;height:267.75pt" o:ole="">
            <v:imagedata r:id="rId109" o:title=""/>
          </v:shape>
          <o:OLEObject Type="Embed" ProgID="ChemDraw.Document.6.0" ShapeID="_x0000_i1075" DrawAspect="Content" ObjectID="_1748603121" r:id="rId110"/>
        </w:object>
      </w:r>
    </w:p>
    <w:p w14:paraId="6F9D8459" w14:textId="77777777" w:rsidR="00316EBD" w:rsidRPr="00F173F0" w:rsidRDefault="00316EBD" w:rsidP="0017409D">
      <w:pPr>
        <w:tabs>
          <w:tab w:val="left" w:pos="9072"/>
          <w:tab w:val="left" w:pos="9356"/>
        </w:tabs>
        <w:autoSpaceDE w:val="0"/>
        <w:autoSpaceDN w:val="0"/>
        <w:adjustRightInd w:val="0"/>
        <w:spacing w:after="0" w:line="240" w:lineRule="auto"/>
        <w:contextualSpacing/>
        <w:jc w:val="both"/>
        <w:rPr>
          <w:rFonts w:ascii="Times New Roman" w:hAnsi="Times New Roman"/>
          <w:sz w:val="28"/>
          <w:szCs w:val="28"/>
        </w:rPr>
      </w:pPr>
    </w:p>
    <w:p w14:paraId="03F5A78A" w14:textId="77777777" w:rsidR="002D03EC" w:rsidRDefault="002D03EC" w:rsidP="002D03EC">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На клинических испытаниях на фазах I и II находятся препараты на основе замещенных пиразолинов</w:t>
      </w:r>
      <w:r>
        <w:rPr>
          <w:rFonts w:ascii="Times New Roman" w:hAnsi="Times New Roman"/>
          <w:sz w:val="28"/>
          <w:szCs w:val="28"/>
        </w:rPr>
        <w:t xml:space="preserve"> и пиразолов</w:t>
      </w:r>
      <w:r w:rsidRPr="00981B97">
        <w:rPr>
          <w:rFonts w:ascii="Times New Roman" w:hAnsi="Times New Roman"/>
          <w:sz w:val="28"/>
          <w:szCs w:val="28"/>
        </w:rPr>
        <w:t xml:space="preserve">:  изучение противовоспалительных свойств (препарат </w:t>
      </w:r>
      <w:r w:rsidRPr="00A759F1">
        <w:rPr>
          <w:rFonts w:ascii="Times New Roman" w:hAnsi="Times New Roman"/>
          <w:sz w:val="28"/>
          <w:szCs w:val="28"/>
        </w:rPr>
        <w:t>энфликоксиб</w:t>
      </w:r>
      <w:r>
        <w:rPr>
          <w:rFonts w:ascii="Times New Roman" w:hAnsi="Times New Roman"/>
          <w:sz w:val="28"/>
          <w:szCs w:val="28"/>
        </w:rPr>
        <w:t xml:space="preserve"> </w:t>
      </w:r>
      <w:r w:rsidRPr="00981B97">
        <w:rPr>
          <w:rFonts w:ascii="Times New Roman" w:hAnsi="Times New Roman"/>
          <w:sz w:val="28"/>
          <w:szCs w:val="28"/>
        </w:rPr>
        <w:t>E-6087) [</w:t>
      </w:r>
      <w:r>
        <w:rPr>
          <w:rFonts w:ascii="Times New Roman" w:hAnsi="Times New Roman"/>
          <w:sz w:val="28"/>
          <w:szCs w:val="28"/>
        </w:rPr>
        <w:t>147</w:t>
      </w:r>
      <w:r>
        <w:rPr>
          <w:rFonts w:ascii="Times New Roman" w:hAnsi="Times New Roman"/>
          <w:sz w:val="28"/>
          <w:szCs w:val="28"/>
        </w:rPr>
        <w:sym w:font="Symbol" w:char="F02D"/>
      </w:r>
      <w:r>
        <w:rPr>
          <w:rFonts w:ascii="Times New Roman" w:hAnsi="Times New Roman"/>
          <w:sz w:val="28"/>
          <w:szCs w:val="28"/>
        </w:rPr>
        <w:t>148</w:t>
      </w:r>
      <w:r w:rsidRPr="00981B97">
        <w:rPr>
          <w:rFonts w:ascii="Times New Roman" w:hAnsi="Times New Roman"/>
          <w:sz w:val="28"/>
          <w:szCs w:val="28"/>
        </w:rPr>
        <w:t xml:space="preserve">];  исследование противоопухолевых свойств </w:t>
      </w:r>
      <w:r w:rsidRPr="00555D00">
        <w:rPr>
          <w:rFonts w:ascii="Times New Roman" w:hAnsi="Times New Roman"/>
          <w:sz w:val="28"/>
          <w:szCs w:val="28"/>
        </w:rPr>
        <w:t xml:space="preserve">(препараты: пиктилисиб GDC-0941, пиразолоакридин  (PZA)/NSC 366140, лифицигуат YC-1)  </w:t>
      </w:r>
      <w:r w:rsidRPr="00555D00">
        <w:rPr>
          <w:rStyle w:val="af1"/>
          <w:rFonts w:eastAsia="Calibri"/>
        </w:rPr>
        <w:t>[57, 150</w:t>
      </w:r>
      <w:r w:rsidRPr="00555D00">
        <w:rPr>
          <w:rStyle w:val="af1"/>
          <w:rFonts w:eastAsia="Calibri"/>
        </w:rPr>
        <w:sym w:font="Symbol" w:char="F02D"/>
      </w:r>
      <w:r w:rsidRPr="00555D00">
        <w:rPr>
          <w:rStyle w:val="af1"/>
          <w:rFonts w:eastAsia="Calibri"/>
        </w:rPr>
        <w:t>152</w:t>
      </w:r>
      <w:r w:rsidRPr="00555D00">
        <w:rPr>
          <w:rFonts w:ascii="Times New Roman" w:hAnsi="Times New Roman"/>
          <w:sz w:val="28"/>
          <w:szCs w:val="28"/>
        </w:rPr>
        <w:t>])</w:t>
      </w:r>
      <w:r w:rsidRPr="00981B97">
        <w:rPr>
          <w:rFonts w:ascii="Times New Roman" w:hAnsi="Times New Roman"/>
          <w:sz w:val="28"/>
          <w:szCs w:val="28"/>
        </w:rPr>
        <w:t xml:space="preserve">, лечение расстройств ЦНС (препарат SLV-330) </w:t>
      </w:r>
      <w:r w:rsidRPr="00A759F1">
        <w:rPr>
          <w:rStyle w:val="Diss0"/>
          <w:lang w:val="ru-RU"/>
        </w:rPr>
        <w:t>[</w:t>
      </w:r>
      <w:r>
        <w:rPr>
          <w:rStyle w:val="Diss0"/>
          <w:lang w:val="ru-RU"/>
        </w:rPr>
        <w:t>151</w:t>
      </w:r>
      <w:r w:rsidRPr="00A759F1">
        <w:rPr>
          <w:rStyle w:val="Diss0"/>
          <w:lang w:val="ru-RU"/>
        </w:rPr>
        <w:t>,</w:t>
      </w:r>
      <w:r>
        <w:rPr>
          <w:rStyle w:val="Diss0"/>
          <w:lang w:val="ru-RU"/>
        </w:rPr>
        <w:t xml:space="preserve"> 153</w:t>
      </w:r>
      <w:r w:rsidRPr="00A759F1">
        <w:rPr>
          <w:rStyle w:val="Diss0"/>
          <w:lang w:val="ru-RU"/>
        </w:rPr>
        <w:t>].</w:t>
      </w:r>
      <w:r w:rsidRPr="00981B97">
        <w:rPr>
          <w:rFonts w:ascii="Times New Roman" w:hAnsi="Times New Roman"/>
          <w:sz w:val="28"/>
          <w:szCs w:val="28"/>
        </w:rPr>
        <w:t xml:space="preserve"> </w:t>
      </w:r>
    </w:p>
    <w:p w14:paraId="08EB3555" w14:textId="77777777"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r w:rsidRPr="00981B97">
        <w:rPr>
          <w:rFonts w:ascii="Times New Roman" w:hAnsi="Times New Roman"/>
          <w:sz w:val="28"/>
          <w:szCs w:val="28"/>
          <w:shd w:val="clear" w:color="auto" w:fill="FFFFFF"/>
        </w:rPr>
        <w:t xml:space="preserve">Одним из видов противоопухолевого действия, обнаруженного у пиразолинов, является ингибирование фактора </w:t>
      </w:r>
      <w:r w:rsidRPr="00981B97">
        <w:rPr>
          <w:rFonts w:ascii="Times New Roman" w:hAnsi="Times New Roman"/>
          <w:sz w:val="28"/>
          <w:szCs w:val="28"/>
          <w:shd w:val="clear" w:color="auto" w:fill="FFFFFF"/>
          <w:lang w:val="en-US"/>
        </w:rPr>
        <w:t>EGFR</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Epidermal</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Growth</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Factor</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Receptor</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Tyrosine</w:t>
      </w:r>
      <w:r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lang w:val="en-US"/>
        </w:rPr>
        <w:t>Kinase</w:t>
      </w:r>
      <w:r w:rsidRPr="00981B97">
        <w:rPr>
          <w:rFonts w:ascii="Times New Roman" w:hAnsi="Times New Roman"/>
          <w:sz w:val="28"/>
          <w:szCs w:val="28"/>
          <w:shd w:val="clear" w:color="auto" w:fill="FFFFFF"/>
        </w:rPr>
        <w:t>), который принят за селективную противораковую мишень. В обзоре [</w:t>
      </w:r>
      <w:r w:rsidR="00A334BE">
        <w:rPr>
          <w:rFonts w:ascii="Times New Roman" w:hAnsi="Times New Roman"/>
          <w:sz w:val="28"/>
          <w:szCs w:val="28"/>
          <w:shd w:val="clear" w:color="auto" w:fill="FFFFFF"/>
        </w:rPr>
        <w:t>145</w:t>
      </w:r>
      <w:r w:rsidRPr="00316EBD">
        <w:rPr>
          <w:rStyle w:val="Diss0"/>
          <w:lang w:val="ru-RU"/>
        </w:rPr>
        <w:t>]</w:t>
      </w:r>
      <w:r w:rsidRPr="00981B97">
        <w:rPr>
          <w:rFonts w:ascii="Times New Roman" w:hAnsi="Times New Roman"/>
          <w:sz w:val="28"/>
          <w:szCs w:val="28"/>
          <w:shd w:val="clear" w:color="auto" w:fill="FFFFFF"/>
        </w:rPr>
        <w:t xml:space="preserve"> приведены пиразолины, недавно разработанные в качестве ингибиторов тирозинкиназы EGFR, а также рассмотрена взаимосвязь структура-активность. </w:t>
      </w:r>
    </w:p>
    <w:p w14:paraId="4269C00A" w14:textId="77777777"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p>
    <w:p w14:paraId="6DF92861" w14:textId="77777777" w:rsidR="00316EBD" w:rsidRDefault="00316EBD" w:rsidP="0017409D">
      <w:pPr>
        <w:shd w:val="clear" w:color="auto" w:fill="FFFFFF"/>
        <w:tabs>
          <w:tab w:val="left" w:pos="9072"/>
          <w:tab w:val="left" w:pos="9356"/>
        </w:tabs>
        <w:autoSpaceDE w:val="0"/>
        <w:autoSpaceDN w:val="0"/>
        <w:adjustRightInd w:val="0"/>
        <w:spacing w:after="0" w:line="240" w:lineRule="auto"/>
        <w:contextualSpacing/>
        <w:jc w:val="center"/>
      </w:pPr>
      <w:r>
        <w:object w:dxaOrig="8287" w:dyaOrig="2419" w14:anchorId="6502D220">
          <v:shape id="_x0000_i1076" type="#_x0000_t75" style="width:413.25pt;height:121.5pt" o:ole="">
            <v:imagedata r:id="rId111" o:title=""/>
          </v:shape>
          <o:OLEObject Type="Embed" ProgID="ChemDraw.Document.6.0" ShapeID="_x0000_i1076" DrawAspect="Content" ObjectID="_1748603122" r:id="rId112"/>
        </w:object>
      </w:r>
    </w:p>
    <w:p w14:paraId="0A8F0EE6" w14:textId="77777777"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p>
    <w:p w14:paraId="2D3B3232" w14:textId="5D96F82D"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rPr>
        <w:t xml:space="preserve">В связи с растущей резистентностью штамма </w:t>
      </w:r>
      <w:r w:rsidRPr="00981B97">
        <w:rPr>
          <w:rFonts w:ascii="Times New Roman" w:hAnsi="Times New Roman"/>
          <w:i/>
          <w:sz w:val="28"/>
          <w:szCs w:val="28"/>
        </w:rPr>
        <w:t>Plasmodium falciparum</w:t>
      </w:r>
      <w:r w:rsidR="00B21B7D">
        <w:rPr>
          <w:rFonts w:ascii="Times New Roman" w:hAnsi="Times New Roman"/>
          <w:sz w:val="28"/>
          <w:szCs w:val="28"/>
        </w:rPr>
        <w:t xml:space="preserve"> </w:t>
      </w:r>
      <w:r w:rsidRPr="00981B97">
        <w:rPr>
          <w:rFonts w:ascii="Times New Roman" w:hAnsi="Times New Roman"/>
          <w:sz w:val="28"/>
          <w:szCs w:val="28"/>
        </w:rPr>
        <w:t xml:space="preserve">к существующим противомалярийным препаратам, в одном из последних обзоров по разработке новых противомалярийных средств прослежена тенденция по использованию гибридных молекул. Так, сочетание в одной структуре пиразолинового, пиразольного и тиосемикарбазонного фрагментов привело к появлению значительной </w:t>
      </w:r>
      <w:r w:rsidRPr="00981B97">
        <w:rPr>
          <w:rFonts w:ascii="Times New Roman" w:hAnsi="Times New Roman"/>
          <w:i/>
          <w:sz w:val="28"/>
          <w:szCs w:val="28"/>
        </w:rPr>
        <w:t>in vitro</w:t>
      </w:r>
      <w:r w:rsidRPr="00981B97">
        <w:rPr>
          <w:rFonts w:ascii="Times New Roman" w:hAnsi="Times New Roman"/>
          <w:sz w:val="28"/>
          <w:szCs w:val="28"/>
        </w:rPr>
        <w:t xml:space="preserve"> противомалярийной активности. Результаты </w:t>
      </w:r>
      <w:r w:rsidRPr="00981B97">
        <w:rPr>
          <w:rFonts w:ascii="Times New Roman" w:hAnsi="Times New Roman"/>
          <w:i/>
          <w:sz w:val="28"/>
          <w:szCs w:val="28"/>
        </w:rPr>
        <w:t>in vitro</w:t>
      </w:r>
      <w:r w:rsidRPr="00981B97">
        <w:rPr>
          <w:rFonts w:ascii="Times New Roman" w:hAnsi="Times New Roman"/>
          <w:sz w:val="28"/>
          <w:szCs w:val="28"/>
        </w:rPr>
        <w:t xml:space="preserve"> были дополнительно подтверждены количественным анализом структура – активность (QSAR) [</w:t>
      </w:r>
      <w:r w:rsidR="00A334BE">
        <w:rPr>
          <w:rFonts w:ascii="Times New Roman" w:hAnsi="Times New Roman"/>
          <w:sz w:val="28"/>
          <w:szCs w:val="28"/>
        </w:rPr>
        <w:t>142</w:t>
      </w:r>
      <w:r w:rsidRPr="00981B97">
        <w:rPr>
          <w:rFonts w:ascii="Times New Roman" w:hAnsi="Times New Roman"/>
          <w:sz w:val="28"/>
          <w:szCs w:val="28"/>
        </w:rPr>
        <w:t xml:space="preserve">]. </w:t>
      </w:r>
    </w:p>
    <w:p w14:paraId="53017B2F" w14:textId="77777777"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7ADF9DCD" w14:textId="77777777" w:rsidR="00316EBD" w:rsidRDefault="00316EBD" w:rsidP="0017409D">
      <w:pPr>
        <w:tabs>
          <w:tab w:val="left" w:pos="9072"/>
          <w:tab w:val="left" w:pos="9356"/>
        </w:tabs>
        <w:autoSpaceDE w:val="0"/>
        <w:autoSpaceDN w:val="0"/>
        <w:adjustRightInd w:val="0"/>
        <w:spacing w:after="0" w:line="240" w:lineRule="auto"/>
        <w:contextualSpacing/>
        <w:jc w:val="center"/>
      </w:pPr>
      <w:r>
        <w:object w:dxaOrig="2620" w:dyaOrig="2635" w14:anchorId="3844027F">
          <v:shape id="_x0000_i1077" type="#_x0000_t75" style="width:130.5pt;height:131.25pt" o:ole="">
            <v:imagedata r:id="rId113" o:title=""/>
          </v:shape>
          <o:OLEObject Type="Embed" ProgID="ChemDraw.Document.6.0" ShapeID="_x0000_i1077" DrawAspect="Content" ObjectID="_1748603123" r:id="rId114"/>
        </w:object>
      </w:r>
    </w:p>
    <w:p w14:paraId="6FB5B89B" w14:textId="77777777" w:rsidR="00316EBD" w:rsidRPr="00981B97" w:rsidRDefault="00316EBD" w:rsidP="0017409D">
      <w:pPr>
        <w:tabs>
          <w:tab w:val="left" w:pos="9072"/>
          <w:tab w:val="left" w:pos="9356"/>
        </w:tabs>
        <w:autoSpaceDE w:val="0"/>
        <w:autoSpaceDN w:val="0"/>
        <w:adjustRightInd w:val="0"/>
        <w:spacing w:after="0" w:line="240" w:lineRule="auto"/>
        <w:contextualSpacing/>
        <w:jc w:val="center"/>
        <w:rPr>
          <w:rFonts w:ascii="Times New Roman" w:hAnsi="Times New Roman"/>
          <w:sz w:val="28"/>
          <w:szCs w:val="28"/>
        </w:rPr>
      </w:pPr>
    </w:p>
    <w:tbl>
      <w:tblPr>
        <w:tblW w:w="8520" w:type="dxa"/>
        <w:shd w:val="clear" w:color="auto" w:fill="FFFFFF"/>
        <w:tblCellMar>
          <w:top w:w="15" w:type="dxa"/>
          <w:left w:w="15" w:type="dxa"/>
          <w:bottom w:w="15" w:type="dxa"/>
          <w:right w:w="15" w:type="dxa"/>
        </w:tblCellMar>
        <w:tblLook w:val="04A0" w:firstRow="1" w:lastRow="0" w:firstColumn="1" w:lastColumn="0" w:noHBand="0" w:noVBand="1"/>
      </w:tblPr>
      <w:tblGrid>
        <w:gridCol w:w="8520"/>
      </w:tblGrid>
      <w:tr w:rsidR="00316EBD" w:rsidRPr="00981B97" w14:paraId="7D5709C0" w14:textId="77777777" w:rsidTr="006649B9">
        <w:tc>
          <w:tcPr>
            <w:tcW w:w="0" w:type="auto"/>
            <w:shd w:val="clear" w:color="auto" w:fill="FFFFFF"/>
            <w:tcMar>
              <w:top w:w="0" w:type="dxa"/>
              <w:left w:w="0" w:type="dxa"/>
              <w:bottom w:w="0" w:type="dxa"/>
              <w:right w:w="0" w:type="dxa"/>
            </w:tcMar>
            <w:vAlign w:val="center"/>
            <w:hideMark/>
          </w:tcPr>
          <w:p w14:paraId="29780B52" w14:textId="77777777" w:rsidR="00316EBD" w:rsidRPr="00981B97" w:rsidRDefault="00316EBD" w:rsidP="0017409D">
            <w:pPr>
              <w:spacing w:after="0" w:line="240" w:lineRule="auto"/>
              <w:ind w:firstLine="709"/>
              <w:contextualSpacing/>
              <w:jc w:val="both"/>
              <w:rPr>
                <w:rFonts w:ascii="Times New Roman" w:hAnsi="Times New Roman"/>
                <w:sz w:val="28"/>
                <w:szCs w:val="28"/>
              </w:rPr>
            </w:pPr>
          </w:p>
        </w:tc>
      </w:tr>
    </w:tbl>
    <w:p w14:paraId="0F1DF71A" w14:textId="12763666"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r w:rsidRPr="00981B97">
        <w:rPr>
          <w:rFonts w:ascii="Times New Roman" w:hAnsi="Times New Roman"/>
          <w:sz w:val="28"/>
          <w:szCs w:val="28"/>
          <w:lang w:val="en-US"/>
        </w:rPr>
        <w:t>C</w:t>
      </w:r>
      <w:r w:rsidRPr="00981B97">
        <w:rPr>
          <w:rFonts w:ascii="Times New Roman" w:hAnsi="Times New Roman"/>
          <w:sz w:val="28"/>
          <w:szCs w:val="28"/>
        </w:rPr>
        <w:t xml:space="preserve">ообщалось об </w:t>
      </w:r>
      <w:r w:rsidRPr="00981B97">
        <w:rPr>
          <w:rFonts w:ascii="Times New Roman" w:hAnsi="Times New Roman"/>
          <w:i/>
          <w:sz w:val="28"/>
          <w:szCs w:val="28"/>
          <w:lang w:val="en-US"/>
        </w:rPr>
        <w:t>in</w:t>
      </w:r>
      <w:r w:rsidRPr="00981B97">
        <w:rPr>
          <w:rFonts w:ascii="Times New Roman" w:hAnsi="Times New Roman"/>
          <w:i/>
          <w:sz w:val="28"/>
          <w:szCs w:val="28"/>
        </w:rPr>
        <w:t xml:space="preserve"> </w:t>
      </w:r>
      <w:r w:rsidRPr="00981B97">
        <w:rPr>
          <w:rFonts w:ascii="Times New Roman" w:hAnsi="Times New Roman"/>
          <w:i/>
          <w:sz w:val="28"/>
          <w:szCs w:val="28"/>
          <w:lang w:val="en-US"/>
        </w:rPr>
        <w:t>vitro</w:t>
      </w:r>
      <w:r w:rsidRPr="00981B97">
        <w:rPr>
          <w:rFonts w:ascii="Times New Roman" w:hAnsi="Times New Roman"/>
          <w:sz w:val="28"/>
          <w:szCs w:val="28"/>
        </w:rPr>
        <w:t xml:space="preserve"> антимикобактериальной активности </w:t>
      </w:r>
      <w:r w:rsidRPr="00981B97">
        <w:rPr>
          <w:rFonts w:ascii="Times New Roman" w:hAnsi="Times New Roman"/>
          <w:sz w:val="28"/>
          <w:szCs w:val="28"/>
          <w:lang w:val="en-US"/>
        </w:rPr>
        <w:t>N</w:t>
      </w:r>
      <w:r w:rsidRPr="00981B97">
        <w:rPr>
          <w:rFonts w:ascii="Times New Roman" w:hAnsi="Times New Roman"/>
          <w:sz w:val="28"/>
          <w:szCs w:val="28"/>
        </w:rPr>
        <w:t>-1-изоникотиноил-3-(4'-гидрокси-3'-метилфенил)-5-(замещенный фенил)-2-пиразолинов, полученных взаимодействием изониазида и халконов</w:t>
      </w:r>
      <w:r w:rsidR="00A23D2F">
        <w:rPr>
          <w:rFonts w:ascii="Times New Roman" w:hAnsi="Times New Roman"/>
          <w:sz w:val="28"/>
          <w:szCs w:val="28"/>
        </w:rPr>
        <w:t xml:space="preserve"> (схема 1.35)</w:t>
      </w:r>
      <w:r w:rsidRPr="00981B97">
        <w:rPr>
          <w:rFonts w:ascii="Times New Roman" w:hAnsi="Times New Roman"/>
          <w:sz w:val="28"/>
          <w:szCs w:val="28"/>
        </w:rPr>
        <w:t xml:space="preserve">. Найдено, что </w:t>
      </w:r>
      <w:r w:rsidRPr="00981B97">
        <w:rPr>
          <w:rFonts w:ascii="Times New Roman" w:hAnsi="Times New Roman"/>
          <w:sz w:val="28"/>
          <w:szCs w:val="28"/>
          <w:lang w:val="en-US"/>
        </w:rPr>
        <w:t>N</w:t>
      </w:r>
      <w:r w:rsidRPr="00981B97">
        <w:rPr>
          <w:rFonts w:ascii="Times New Roman" w:hAnsi="Times New Roman"/>
          <w:sz w:val="28"/>
          <w:szCs w:val="28"/>
        </w:rPr>
        <w:t xml:space="preserve">-1-никотинил-3-(4'-гидрокси-3'-метилфенил)-5-(2-хлорфенил)-2-пиразолин среди синтезированных был самым активным против </w:t>
      </w:r>
      <w:r w:rsidR="002A6BBC">
        <w:rPr>
          <w:rFonts w:ascii="Times New Roman" w:hAnsi="Times New Roman"/>
          <w:sz w:val="28"/>
          <w:szCs w:val="28"/>
        </w:rPr>
        <w:t>МТБ</w:t>
      </w:r>
      <w:r w:rsidRPr="00981B97">
        <w:rPr>
          <w:rFonts w:ascii="Times New Roman" w:hAnsi="Times New Roman"/>
          <w:sz w:val="28"/>
          <w:szCs w:val="28"/>
        </w:rPr>
        <w:t xml:space="preserve"> и </w:t>
      </w:r>
      <w:r w:rsidR="002A6BBC">
        <w:rPr>
          <w:rFonts w:ascii="Times New Roman" w:hAnsi="Times New Roman"/>
          <w:sz w:val="28"/>
          <w:szCs w:val="28"/>
        </w:rPr>
        <w:t>изониазодоустойчивым штаммом МТБ</w:t>
      </w:r>
      <w:r w:rsidRPr="00981B97">
        <w:rPr>
          <w:rFonts w:ascii="Times New Roman" w:hAnsi="Times New Roman"/>
          <w:sz w:val="28"/>
          <w:szCs w:val="28"/>
        </w:rPr>
        <w:t xml:space="preserve"> с минимальной ингибирующей концентрацией 0,26 мкМ. По сравнению с </w:t>
      </w:r>
      <w:r w:rsidR="002A6BBC">
        <w:rPr>
          <w:rFonts w:ascii="Times New Roman" w:hAnsi="Times New Roman"/>
          <w:sz w:val="28"/>
          <w:szCs w:val="28"/>
        </w:rPr>
        <w:t>изониазидом</w:t>
      </w:r>
      <w:r w:rsidRPr="00981B97">
        <w:rPr>
          <w:rFonts w:ascii="Times New Roman" w:hAnsi="Times New Roman"/>
          <w:sz w:val="28"/>
          <w:szCs w:val="28"/>
        </w:rPr>
        <w:t xml:space="preserve"> это соединение оказалось в 2,8 и 43,7 раза более активным в отношении MTB и INHR-MTB, соответственно [</w:t>
      </w:r>
      <w:r w:rsidR="00020552" w:rsidRPr="00020552">
        <w:rPr>
          <w:rFonts w:ascii="Times New Roman" w:hAnsi="Times New Roman"/>
          <w:sz w:val="28"/>
          <w:szCs w:val="28"/>
        </w:rPr>
        <w:t>57</w:t>
      </w:r>
      <w:r w:rsidRPr="00981B97">
        <w:rPr>
          <w:rFonts w:ascii="Times New Roman" w:hAnsi="Times New Roman"/>
          <w:sz w:val="28"/>
          <w:szCs w:val="28"/>
        </w:rPr>
        <w:t>].</w:t>
      </w:r>
    </w:p>
    <w:p w14:paraId="0B9D46BD" w14:textId="77777777" w:rsidR="00316EBD" w:rsidRDefault="00316EBD" w:rsidP="0017409D">
      <w:pPr>
        <w:shd w:val="clear" w:color="auto" w:fill="FFFFFF"/>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rPr>
      </w:pPr>
    </w:p>
    <w:p w14:paraId="2BAF6D2B" w14:textId="25A85613" w:rsidR="00316EBD" w:rsidRPr="00884A66" w:rsidRDefault="00835C05" w:rsidP="0017409D">
      <w:pPr>
        <w:shd w:val="clear" w:color="auto" w:fill="FFFFFF"/>
        <w:tabs>
          <w:tab w:val="left" w:pos="9072"/>
          <w:tab w:val="left" w:pos="9356"/>
        </w:tabs>
        <w:autoSpaceDE w:val="0"/>
        <w:autoSpaceDN w:val="0"/>
        <w:adjustRightInd w:val="0"/>
        <w:spacing w:after="0" w:line="240" w:lineRule="auto"/>
        <w:contextualSpacing/>
        <w:jc w:val="center"/>
        <w:rPr>
          <w:rFonts w:ascii="Times New Roman" w:hAnsi="Times New Roman"/>
          <w:sz w:val="28"/>
          <w:szCs w:val="28"/>
        </w:rPr>
      </w:pPr>
      <w:r w:rsidRPr="00884A66">
        <w:rPr>
          <w:rFonts w:ascii="Times New Roman" w:hAnsi="Times New Roman"/>
          <w:sz w:val="28"/>
          <w:szCs w:val="28"/>
        </w:rPr>
        <w:object w:dxaOrig="9429" w:dyaOrig="2745" w14:anchorId="2420990E">
          <v:shape id="_x0000_i1078" type="#_x0000_t75" style="width:404.25pt;height:117pt" o:ole="">
            <v:imagedata r:id="rId115" o:title=""/>
          </v:shape>
          <o:OLEObject Type="Embed" ProgID="ChemDraw.Document.6.0" ShapeID="_x0000_i1078" DrawAspect="Content" ObjectID="_1748603124" r:id="rId116"/>
        </w:object>
      </w:r>
    </w:p>
    <w:p w14:paraId="44BEB970" w14:textId="63DCDF8B" w:rsidR="00884A66" w:rsidRPr="00884A66" w:rsidRDefault="00884A66" w:rsidP="0017409D">
      <w:pPr>
        <w:shd w:val="clear" w:color="auto" w:fill="FFFFFF"/>
        <w:tabs>
          <w:tab w:val="left" w:pos="9072"/>
          <w:tab w:val="left" w:pos="9356"/>
        </w:tabs>
        <w:autoSpaceDE w:val="0"/>
        <w:autoSpaceDN w:val="0"/>
        <w:adjustRightInd w:val="0"/>
        <w:spacing w:after="0" w:line="240" w:lineRule="auto"/>
        <w:contextualSpacing/>
        <w:jc w:val="center"/>
        <w:rPr>
          <w:rFonts w:ascii="Times New Roman" w:hAnsi="Times New Roman"/>
          <w:sz w:val="28"/>
          <w:szCs w:val="28"/>
        </w:rPr>
      </w:pPr>
    </w:p>
    <w:p w14:paraId="2B78B9E1" w14:textId="57F31F97" w:rsidR="00884A66" w:rsidRPr="00884A66" w:rsidRDefault="00884A66" w:rsidP="0017409D">
      <w:pPr>
        <w:shd w:val="clear" w:color="auto" w:fill="FFFFFF"/>
        <w:tabs>
          <w:tab w:val="left" w:pos="9072"/>
          <w:tab w:val="left" w:pos="9356"/>
        </w:tabs>
        <w:autoSpaceDE w:val="0"/>
        <w:autoSpaceDN w:val="0"/>
        <w:adjustRightInd w:val="0"/>
        <w:spacing w:after="0" w:line="240" w:lineRule="auto"/>
        <w:contextualSpacing/>
        <w:jc w:val="center"/>
        <w:rPr>
          <w:rFonts w:ascii="Times New Roman" w:hAnsi="Times New Roman"/>
          <w:sz w:val="28"/>
          <w:szCs w:val="28"/>
        </w:rPr>
      </w:pPr>
      <w:r w:rsidRPr="00884A66">
        <w:rPr>
          <w:rFonts w:ascii="Times New Roman" w:hAnsi="Times New Roman"/>
          <w:sz w:val="28"/>
          <w:szCs w:val="28"/>
        </w:rPr>
        <w:t>Схема 1.35</w:t>
      </w:r>
    </w:p>
    <w:p w14:paraId="03FBE06B" w14:textId="77777777" w:rsidR="00316EBD" w:rsidRPr="00884A66" w:rsidRDefault="00316EBD" w:rsidP="0017409D">
      <w:pPr>
        <w:shd w:val="clear" w:color="auto" w:fill="FFFFFF"/>
        <w:tabs>
          <w:tab w:val="left" w:pos="9072"/>
          <w:tab w:val="left" w:pos="9356"/>
        </w:tabs>
        <w:autoSpaceDE w:val="0"/>
        <w:autoSpaceDN w:val="0"/>
        <w:adjustRightInd w:val="0"/>
        <w:spacing w:after="0" w:line="240" w:lineRule="auto"/>
        <w:contextualSpacing/>
        <w:jc w:val="center"/>
        <w:rPr>
          <w:rFonts w:ascii="Times New Roman" w:hAnsi="Times New Roman"/>
          <w:sz w:val="28"/>
          <w:szCs w:val="28"/>
        </w:rPr>
      </w:pPr>
    </w:p>
    <w:p w14:paraId="70DD1B85" w14:textId="41532FF3" w:rsidR="00316EBD" w:rsidRPr="00981B97" w:rsidRDefault="00316EBD" w:rsidP="0017409D">
      <w:pPr>
        <w:shd w:val="clear" w:color="auto" w:fill="FFFFFF"/>
        <w:spacing w:after="0" w:line="240" w:lineRule="auto"/>
        <w:ind w:firstLine="709"/>
        <w:contextualSpacing/>
        <w:jc w:val="both"/>
        <w:rPr>
          <w:rFonts w:ascii="Times New Roman" w:hAnsi="Times New Roman"/>
          <w:sz w:val="28"/>
          <w:szCs w:val="28"/>
          <w:shd w:val="clear" w:color="auto" w:fill="FFFFFF"/>
        </w:rPr>
      </w:pPr>
      <w:r w:rsidRPr="00981B97">
        <w:rPr>
          <w:rFonts w:ascii="Times New Roman" w:hAnsi="Times New Roman"/>
          <w:sz w:val="28"/>
          <w:szCs w:val="28"/>
        </w:rPr>
        <w:t>Были синтезированы и оценены на антиоксидантную и противовоспалительную активность производные 4-бром-3,5-диарил-1-фенил-2-пиразолина</w:t>
      </w:r>
      <w:r w:rsidR="00890806" w:rsidRPr="00890806">
        <w:rPr>
          <w:rFonts w:ascii="Times New Roman" w:hAnsi="Times New Roman"/>
          <w:sz w:val="28"/>
          <w:szCs w:val="28"/>
        </w:rPr>
        <w:t xml:space="preserve"> </w:t>
      </w:r>
      <w:r w:rsidR="00890806">
        <w:rPr>
          <w:rFonts w:ascii="Times New Roman" w:hAnsi="Times New Roman"/>
          <w:sz w:val="28"/>
          <w:szCs w:val="28"/>
          <w:shd w:val="clear" w:color="auto" w:fill="FFFFFF"/>
        </w:rPr>
        <w:t>(схема 1.36)</w:t>
      </w:r>
      <w:r w:rsidRPr="00981B97">
        <w:rPr>
          <w:rFonts w:ascii="Times New Roman" w:hAnsi="Times New Roman"/>
          <w:sz w:val="28"/>
          <w:szCs w:val="28"/>
        </w:rPr>
        <w:t xml:space="preserve">. </w:t>
      </w:r>
      <w:r w:rsidRPr="00981B97">
        <w:rPr>
          <w:rFonts w:ascii="Times New Roman" w:hAnsi="Times New Roman"/>
          <w:sz w:val="28"/>
          <w:szCs w:val="28"/>
          <w:shd w:val="clear" w:color="auto" w:fill="FFFFFF"/>
        </w:rPr>
        <w:t xml:space="preserve">Антиоксидантную активность </w:t>
      </w:r>
      <w:r w:rsidR="00890806" w:rsidRPr="00981B97">
        <w:rPr>
          <w:rFonts w:ascii="Times New Roman" w:hAnsi="Times New Roman"/>
          <w:sz w:val="28"/>
          <w:szCs w:val="28"/>
          <w:shd w:val="clear" w:color="auto" w:fill="FFFFFF"/>
        </w:rPr>
        <w:t xml:space="preserve">пиразолинов </w:t>
      </w:r>
      <w:r w:rsidR="00890806" w:rsidRPr="00890806">
        <w:rPr>
          <w:rFonts w:ascii="Times New Roman" w:hAnsi="Times New Roman"/>
          <w:b/>
          <w:sz w:val="28"/>
          <w:szCs w:val="28"/>
          <w:shd w:val="clear" w:color="auto" w:fill="FFFFFF"/>
        </w:rPr>
        <w:t>1</w:t>
      </w:r>
      <w:r w:rsidR="00890806" w:rsidRPr="00981B97">
        <w:rPr>
          <w:rFonts w:ascii="Times New Roman" w:hAnsi="Times New Roman"/>
          <w:sz w:val="28"/>
          <w:szCs w:val="28"/>
          <w:shd w:val="clear" w:color="auto" w:fill="FFFFFF"/>
        </w:rPr>
        <w:t>‒</w:t>
      </w:r>
      <w:r w:rsidR="00890806" w:rsidRPr="00890806">
        <w:rPr>
          <w:rFonts w:ascii="Times New Roman" w:hAnsi="Times New Roman"/>
          <w:b/>
          <w:sz w:val="28"/>
          <w:szCs w:val="28"/>
          <w:shd w:val="clear" w:color="auto" w:fill="FFFFFF"/>
        </w:rPr>
        <w:t>12</w:t>
      </w:r>
      <w:r w:rsidR="00890806" w:rsidRPr="00981B97">
        <w:rPr>
          <w:rFonts w:ascii="Times New Roman" w:hAnsi="Times New Roman"/>
          <w:sz w:val="28"/>
          <w:szCs w:val="28"/>
          <w:shd w:val="clear" w:color="auto" w:fill="FFFFFF"/>
        </w:rPr>
        <w:t xml:space="preserve"> </w:t>
      </w:r>
      <w:r w:rsidRPr="00981B97">
        <w:rPr>
          <w:rFonts w:ascii="Times New Roman" w:hAnsi="Times New Roman"/>
          <w:sz w:val="28"/>
          <w:szCs w:val="28"/>
          <w:shd w:val="clear" w:color="auto" w:fill="FFFFFF"/>
        </w:rPr>
        <w:t>по способности улавливать свободный радикал 1,1-дифенил-2-пикрилгидразила (</w:t>
      </w:r>
      <w:r w:rsidRPr="00981B97">
        <w:rPr>
          <w:rFonts w:ascii="Times New Roman" w:hAnsi="Times New Roman"/>
          <w:sz w:val="28"/>
          <w:szCs w:val="28"/>
          <w:shd w:val="clear" w:color="auto" w:fill="FFFFFF"/>
          <w:lang w:val="en-US"/>
        </w:rPr>
        <w:t>DPPH</w:t>
      </w:r>
      <w:r w:rsidRPr="00981B97">
        <w:rPr>
          <w:rFonts w:ascii="Times New Roman" w:hAnsi="Times New Roman"/>
          <w:sz w:val="28"/>
          <w:szCs w:val="28"/>
          <w:shd w:val="clear" w:color="auto" w:fill="FFFFFF"/>
        </w:rPr>
        <w:t>) сравнивали с аскорбиновой кислотой, как стандартным антиоксидантом. Установлено, что наиболее сильной</w:t>
      </w:r>
      <w:r w:rsidR="00890806" w:rsidRPr="00890806">
        <w:rPr>
          <w:rFonts w:ascii="Times New Roman" w:hAnsi="Times New Roman"/>
          <w:sz w:val="28"/>
          <w:szCs w:val="28"/>
          <w:shd w:val="clear" w:color="auto" w:fill="FFFFFF"/>
        </w:rPr>
        <w:t xml:space="preserve"> </w:t>
      </w:r>
      <w:r w:rsidR="00890806" w:rsidRPr="00981B97">
        <w:rPr>
          <w:rFonts w:ascii="Times New Roman" w:hAnsi="Times New Roman"/>
          <w:sz w:val="28"/>
          <w:szCs w:val="28"/>
          <w:shd w:val="clear" w:color="auto" w:fill="FFFFFF"/>
        </w:rPr>
        <w:t xml:space="preserve">является антиоксидантная активность соединения </w:t>
      </w:r>
      <w:r w:rsidR="00890806" w:rsidRPr="00890806">
        <w:rPr>
          <w:rFonts w:ascii="Times New Roman" w:hAnsi="Times New Roman"/>
          <w:b/>
          <w:sz w:val="28"/>
          <w:szCs w:val="28"/>
          <w:shd w:val="clear" w:color="auto" w:fill="FFFFFF"/>
        </w:rPr>
        <w:t>2</w:t>
      </w:r>
      <w:r w:rsidRPr="00981B97">
        <w:rPr>
          <w:rFonts w:ascii="Times New Roman" w:hAnsi="Times New Roman"/>
          <w:sz w:val="28"/>
          <w:szCs w:val="28"/>
          <w:shd w:val="clear" w:color="auto" w:fill="FFFFFF"/>
        </w:rPr>
        <w:t xml:space="preserve">. Значения </w:t>
      </w:r>
      <w:r w:rsidRPr="00981B97">
        <w:rPr>
          <w:rFonts w:ascii="Times New Roman" w:hAnsi="Times New Roman"/>
          <w:sz w:val="28"/>
          <w:szCs w:val="28"/>
          <w:shd w:val="clear" w:color="auto" w:fill="FFFFFF"/>
          <w:lang w:val="en-US"/>
        </w:rPr>
        <w:t>IC</w:t>
      </w:r>
      <w:r w:rsidRPr="00981B97">
        <w:rPr>
          <w:rFonts w:ascii="Times New Roman" w:hAnsi="Times New Roman"/>
          <w:sz w:val="28"/>
          <w:szCs w:val="28"/>
          <w:shd w:val="clear" w:color="auto" w:fill="FFFFFF"/>
          <w:vertAlign w:val="subscript"/>
        </w:rPr>
        <w:t>50</w:t>
      </w:r>
      <w:r w:rsidRPr="00981B97">
        <w:rPr>
          <w:rFonts w:ascii="Times New Roman" w:hAnsi="Times New Roman"/>
          <w:sz w:val="28"/>
          <w:szCs w:val="28"/>
          <w:shd w:val="clear" w:color="auto" w:fill="FFFFFF"/>
        </w:rPr>
        <w:t xml:space="preserve"> синтезированных соединений находились в диапазоне 8,87</w:t>
      </w:r>
      <w:r w:rsidR="00EF0F8D">
        <w:rPr>
          <w:rFonts w:ascii="Times New Roman" w:hAnsi="Times New Roman"/>
          <w:sz w:val="28"/>
          <w:szCs w:val="28"/>
          <w:shd w:val="clear" w:color="auto" w:fill="FFFFFF"/>
        </w:rPr>
        <w:t>–</w:t>
      </w:r>
      <w:r w:rsidRPr="00981B97">
        <w:rPr>
          <w:rFonts w:ascii="Times New Roman" w:hAnsi="Times New Roman"/>
          <w:sz w:val="28"/>
          <w:szCs w:val="28"/>
          <w:shd w:val="clear" w:color="auto" w:fill="FFFFFF"/>
        </w:rPr>
        <w:t xml:space="preserve">81,07 мкг/мл. </w:t>
      </w:r>
    </w:p>
    <w:p w14:paraId="6D75B56D" w14:textId="7F64C499"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r w:rsidRPr="00981B97">
        <w:rPr>
          <w:rFonts w:ascii="Times New Roman" w:hAnsi="Times New Roman"/>
          <w:sz w:val="28"/>
          <w:szCs w:val="28"/>
          <w:shd w:val="clear" w:color="auto" w:fill="FFFFFF"/>
        </w:rPr>
        <w:t xml:space="preserve">Противовоспалительную активность пиразолинов </w:t>
      </w:r>
      <w:r w:rsidR="00CA760C" w:rsidRPr="00890806">
        <w:rPr>
          <w:rFonts w:ascii="Times New Roman" w:hAnsi="Times New Roman"/>
          <w:b/>
          <w:sz w:val="28"/>
          <w:szCs w:val="28"/>
          <w:shd w:val="clear" w:color="auto" w:fill="FFFFFF"/>
        </w:rPr>
        <w:t>1</w:t>
      </w:r>
      <w:r w:rsidRPr="00981B97">
        <w:rPr>
          <w:rFonts w:ascii="Times New Roman" w:hAnsi="Times New Roman"/>
          <w:sz w:val="28"/>
          <w:szCs w:val="28"/>
          <w:shd w:val="clear" w:color="auto" w:fill="FFFFFF"/>
        </w:rPr>
        <w:t>‒</w:t>
      </w:r>
      <w:r w:rsidR="00CA760C" w:rsidRPr="00890806">
        <w:rPr>
          <w:rFonts w:ascii="Times New Roman" w:hAnsi="Times New Roman"/>
          <w:b/>
          <w:sz w:val="28"/>
          <w:szCs w:val="28"/>
          <w:shd w:val="clear" w:color="auto" w:fill="FFFFFF"/>
        </w:rPr>
        <w:t>12</w:t>
      </w:r>
      <w:r w:rsidRPr="00981B97">
        <w:rPr>
          <w:rFonts w:ascii="Times New Roman" w:hAnsi="Times New Roman"/>
          <w:sz w:val="28"/>
          <w:szCs w:val="28"/>
          <w:shd w:val="clear" w:color="auto" w:fill="FFFFFF"/>
        </w:rPr>
        <w:t xml:space="preserve"> оценивали по отношению к диклофенаку натрия. Все соединения в дозах 20 мг/кг перорально обладают значительной </w:t>
      </w:r>
      <w:r w:rsidRPr="00981B97">
        <w:rPr>
          <w:rFonts w:ascii="Times New Roman" w:hAnsi="Times New Roman"/>
          <w:i/>
          <w:sz w:val="28"/>
          <w:szCs w:val="28"/>
          <w:shd w:val="clear" w:color="auto" w:fill="FFFFFF"/>
          <w:lang w:val="en-US"/>
        </w:rPr>
        <w:t>in</w:t>
      </w:r>
      <w:r w:rsidRPr="00981B97">
        <w:rPr>
          <w:rFonts w:ascii="Times New Roman" w:hAnsi="Times New Roman"/>
          <w:i/>
          <w:sz w:val="28"/>
          <w:szCs w:val="28"/>
          <w:shd w:val="clear" w:color="auto" w:fill="FFFFFF"/>
        </w:rPr>
        <w:t xml:space="preserve"> </w:t>
      </w:r>
      <w:r w:rsidRPr="00981B97">
        <w:rPr>
          <w:rFonts w:ascii="Times New Roman" w:hAnsi="Times New Roman"/>
          <w:i/>
          <w:sz w:val="28"/>
          <w:szCs w:val="28"/>
          <w:shd w:val="clear" w:color="auto" w:fill="FFFFFF"/>
          <w:lang w:val="en-US"/>
        </w:rPr>
        <w:t>vivo</w:t>
      </w:r>
      <w:r w:rsidRPr="00981B97">
        <w:rPr>
          <w:rFonts w:ascii="Times New Roman" w:hAnsi="Times New Roman"/>
          <w:sz w:val="28"/>
          <w:szCs w:val="28"/>
          <w:shd w:val="clear" w:color="auto" w:fill="FFFFFF"/>
        </w:rPr>
        <w:t xml:space="preserve"> противовоспалительной активностью, о чем свидетельствует их способность обеспечивать защиту (66‒99%) от отека лапы крысы, вызванного каррагенаном. Противовоспалительная активность соединения </w:t>
      </w:r>
      <w:r w:rsidR="00890806">
        <w:rPr>
          <w:rFonts w:ascii="Times New Roman" w:hAnsi="Times New Roman"/>
          <w:b/>
          <w:sz w:val="28"/>
          <w:szCs w:val="28"/>
          <w:shd w:val="clear" w:color="auto" w:fill="FFFFFF"/>
          <w:lang w:val="kk-KZ"/>
        </w:rPr>
        <w:t>7</w:t>
      </w:r>
      <w:r w:rsidRPr="00981B97">
        <w:rPr>
          <w:rFonts w:ascii="Times New Roman" w:hAnsi="Times New Roman"/>
          <w:sz w:val="28"/>
          <w:szCs w:val="28"/>
          <w:shd w:val="clear" w:color="auto" w:fill="FFFFFF"/>
        </w:rPr>
        <w:t xml:space="preserve"> оказалась самой высокой [</w:t>
      </w:r>
      <w:r w:rsidR="001B0815">
        <w:rPr>
          <w:rStyle w:val="af1"/>
          <w:rFonts w:eastAsia="Calibri"/>
        </w:rPr>
        <w:t>154</w:t>
      </w:r>
      <w:r w:rsidRPr="00981B97">
        <w:rPr>
          <w:rFonts w:ascii="Times New Roman" w:hAnsi="Times New Roman"/>
          <w:sz w:val="28"/>
          <w:szCs w:val="28"/>
          <w:shd w:val="clear" w:color="auto" w:fill="FFFFFF"/>
        </w:rPr>
        <w:t xml:space="preserve">]. </w:t>
      </w:r>
    </w:p>
    <w:p w14:paraId="57BDF707" w14:textId="77777777" w:rsidR="00316EBD" w:rsidRDefault="00316EBD" w:rsidP="0017409D">
      <w:pPr>
        <w:tabs>
          <w:tab w:val="left" w:pos="9072"/>
          <w:tab w:val="left" w:pos="9356"/>
        </w:tabs>
        <w:autoSpaceDE w:val="0"/>
        <w:autoSpaceDN w:val="0"/>
        <w:adjustRightInd w:val="0"/>
        <w:spacing w:after="0" w:line="240" w:lineRule="auto"/>
        <w:ind w:firstLine="709"/>
        <w:contextualSpacing/>
        <w:jc w:val="both"/>
        <w:rPr>
          <w:rFonts w:ascii="Times New Roman" w:hAnsi="Times New Roman"/>
          <w:sz w:val="28"/>
          <w:szCs w:val="28"/>
          <w:shd w:val="clear" w:color="auto" w:fill="FFFFFF"/>
        </w:rPr>
      </w:pPr>
    </w:p>
    <w:p w14:paraId="2DBABF0E" w14:textId="4E1DC8C2" w:rsidR="00316EBD" w:rsidRDefault="00CA760C" w:rsidP="00835C05">
      <w:pPr>
        <w:tabs>
          <w:tab w:val="left" w:pos="9072"/>
          <w:tab w:val="left" w:pos="9356"/>
        </w:tabs>
        <w:autoSpaceDE w:val="0"/>
        <w:autoSpaceDN w:val="0"/>
        <w:adjustRightInd w:val="0"/>
        <w:spacing w:after="0" w:line="240" w:lineRule="auto"/>
        <w:contextualSpacing/>
        <w:jc w:val="center"/>
      </w:pPr>
      <w:r>
        <w:object w:dxaOrig="10355" w:dyaOrig="3129" w14:anchorId="119C7C8A">
          <v:shape id="_x0000_i1079" type="#_x0000_t75" style="width:449.25pt;height:135.75pt" o:ole="">
            <v:imagedata r:id="rId117" o:title=""/>
          </v:shape>
          <o:OLEObject Type="Embed" ProgID="ChemDraw.Document.6.0" ShapeID="_x0000_i1079" DrawAspect="Content" ObjectID="_1748603125" r:id="rId118"/>
        </w:object>
      </w:r>
    </w:p>
    <w:p w14:paraId="69A5E14C" w14:textId="1BC12097" w:rsidR="00835C05" w:rsidRPr="00835C05" w:rsidRDefault="00835C05" w:rsidP="00835C05">
      <w:pPr>
        <w:tabs>
          <w:tab w:val="left" w:pos="9072"/>
          <w:tab w:val="left" w:pos="9356"/>
        </w:tabs>
        <w:autoSpaceDE w:val="0"/>
        <w:autoSpaceDN w:val="0"/>
        <w:adjustRightInd w:val="0"/>
        <w:spacing w:after="0" w:line="240" w:lineRule="auto"/>
        <w:contextualSpacing/>
        <w:jc w:val="center"/>
        <w:rPr>
          <w:rFonts w:ascii="Times New Roman" w:hAnsi="Times New Roman"/>
          <w:sz w:val="28"/>
          <w:szCs w:val="28"/>
        </w:rPr>
      </w:pPr>
    </w:p>
    <w:p w14:paraId="5B0BFD9F" w14:textId="1CC27388" w:rsidR="00835C05" w:rsidRPr="00835C05" w:rsidRDefault="00835C05" w:rsidP="00835C05">
      <w:pPr>
        <w:tabs>
          <w:tab w:val="left" w:pos="9072"/>
          <w:tab w:val="left" w:pos="9356"/>
        </w:tabs>
        <w:autoSpaceDE w:val="0"/>
        <w:autoSpaceDN w:val="0"/>
        <w:adjustRightInd w:val="0"/>
        <w:spacing w:after="0" w:line="240" w:lineRule="auto"/>
        <w:contextualSpacing/>
        <w:jc w:val="center"/>
        <w:rPr>
          <w:rFonts w:ascii="Times New Roman" w:hAnsi="Times New Roman"/>
          <w:sz w:val="28"/>
          <w:szCs w:val="28"/>
          <w:shd w:val="clear" w:color="auto" w:fill="FFFFFF"/>
        </w:rPr>
      </w:pPr>
      <w:r w:rsidRPr="00835C05">
        <w:rPr>
          <w:rFonts w:ascii="Times New Roman" w:hAnsi="Times New Roman"/>
          <w:sz w:val="28"/>
          <w:szCs w:val="28"/>
        </w:rPr>
        <w:t>Схема 1.36</w:t>
      </w:r>
    </w:p>
    <w:p w14:paraId="70404B0F" w14:textId="17FAE249" w:rsidR="008D5DD1" w:rsidRPr="00835C05" w:rsidRDefault="008D5DD1" w:rsidP="0017409D">
      <w:pPr>
        <w:spacing w:after="0" w:line="240" w:lineRule="auto"/>
        <w:ind w:firstLine="708"/>
        <w:contextualSpacing/>
        <w:jc w:val="both"/>
        <w:rPr>
          <w:rFonts w:ascii="Times New Roman" w:hAnsi="Times New Roman"/>
          <w:sz w:val="28"/>
          <w:szCs w:val="28"/>
          <w:lang w:val="kk-KZ"/>
        </w:rPr>
      </w:pPr>
    </w:p>
    <w:p w14:paraId="29D15339" w14:textId="15F643B4" w:rsidR="00C53DE3" w:rsidRDefault="00C53DE3" w:rsidP="001D0180">
      <w:pPr>
        <w:pStyle w:val="Diss"/>
        <w:ind w:firstLine="708"/>
        <w:rPr>
          <w:lang w:val="kk-KZ"/>
        </w:rPr>
      </w:pPr>
      <w:r w:rsidRPr="00890806">
        <w:rPr>
          <w:lang w:val="kk-KZ"/>
        </w:rPr>
        <w:t>Спиропиразоли</w:t>
      </w:r>
      <w:r w:rsidR="00890806" w:rsidRPr="00890806">
        <w:rPr>
          <w:lang w:val="kk-KZ"/>
        </w:rPr>
        <w:t>но</w:t>
      </w:r>
      <w:r w:rsidRPr="00890806">
        <w:rPr>
          <w:lang w:val="kk-KZ"/>
        </w:rPr>
        <w:t>вые соединения, полученные перегруппировкой Боултона-Катрицкого при воздействии на оксадиазолы</w:t>
      </w:r>
      <w:r w:rsidR="00890806">
        <w:rPr>
          <w:lang w:val="kk-KZ"/>
        </w:rPr>
        <w:t xml:space="preserve"> </w:t>
      </w:r>
      <w:r w:rsidR="00890806">
        <w:rPr>
          <w:lang w:val="ru-RU"/>
        </w:rPr>
        <w:t>(см. раздел 1.2)</w:t>
      </w:r>
      <w:r w:rsidRPr="00890806">
        <w:rPr>
          <w:lang w:val="kk-KZ"/>
        </w:rPr>
        <w:t xml:space="preserve">, были исследованы на </w:t>
      </w:r>
      <w:r w:rsidRPr="00890806">
        <w:rPr>
          <w:i/>
          <w:iCs/>
          <w:lang w:val="kk-KZ"/>
        </w:rPr>
        <w:t>in vitro</w:t>
      </w:r>
      <w:r w:rsidRPr="00890806">
        <w:rPr>
          <w:lang w:val="kk-KZ"/>
        </w:rPr>
        <w:t xml:space="preserve"> противотуберкулезную бактериостатическую</w:t>
      </w:r>
      <w:r w:rsidRPr="00CE42D4">
        <w:rPr>
          <w:lang w:val="kk-KZ"/>
        </w:rPr>
        <w:t xml:space="preserve"> активность на лекарственно-чувствительные (ЛЧ) и множественно-резистентные (МЛУ) штаммы </w:t>
      </w:r>
      <w:proofErr w:type="gramStart"/>
      <w:r w:rsidRPr="00CE42D4">
        <w:rPr>
          <w:i/>
          <w:iCs/>
          <w:lang w:val="kk-KZ"/>
        </w:rPr>
        <w:t>M.tb</w:t>
      </w:r>
      <w:proofErr w:type="gramEnd"/>
      <w:r w:rsidRPr="00CE42D4">
        <w:rPr>
          <w:lang w:val="kk-KZ"/>
        </w:rPr>
        <w:t xml:space="preserve"> методом серийных разведений на жидкой среде Школьниковой.</w:t>
      </w:r>
      <w:r>
        <w:rPr>
          <w:lang w:val="kk-KZ"/>
        </w:rPr>
        <w:t xml:space="preserve"> Установлено</w:t>
      </w:r>
      <w:r w:rsidRPr="00C53DE3">
        <w:rPr>
          <w:lang w:val="ru-RU"/>
        </w:rPr>
        <w:t xml:space="preserve">, что </w:t>
      </w:r>
      <w:r w:rsidR="00890806" w:rsidRPr="00890806">
        <w:rPr>
          <w:lang w:val="kk-KZ"/>
        </w:rPr>
        <w:t>хлорид 2-амино-8-окса-1,5-диазаспиро[4.5]дец-1-ен-5-</w:t>
      </w:r>
      <w:r w:rsidR="00890806">
        <w:rPr>
          <w:lang w:val="kk-KZ"/>
        </w:rPr>
        <w:t>аммон</w:t>
      </w:r>
      <w:r w:rsidR="00890806" w:rsidRPr="00890806">
        <w:rPr>
          <w:lang w:val="kk-KZ"/>
        </w:rPr>
        <w:t xml:space="preserve">ия </w:t>
      </w:r>
      <w:r w:rsidRPr="00CE42D4">
        <w:rPr>
          <w:lang w:val="kk-KZ"/>
        </w:rPr>
        <w:t xml:space="preserve">проявляет высокую противотуберкулезную активность </w:t>
      </w:r>
      <w:r w:rsidRPr="00CE42D4">
        <w:rPr>
          <w:i/>
          <w:iCs/>
          <w:lang w:val="kk-KZ"/>
        </w:rPr>
        <w:t>in vitro</w:t>
      </w:r>
      <w:r w:rsidRPr="00CE42D4">
        <w:rPr>
          <w:lang w:val="kk-KZ"/>
        </w:rPr>
        <w:t>, равную активности основного противотуберкулезного препарата первого ряда рифампицина</w:t>
      </w:r>
      <w:r w:rsidR="00890806">
        <w:rPr>
          <w:lang w:val="kk-KZ"/>
        </w:rPr>
        <w:t xml:space="preserve"> </w:t>
      </w:r>
      <w:r w:rsidR="00890806" w:rsidRPr="00890806">
        <w:rPr>
          <w:lang w:val="ru-RU"/>
        </w:rPr>
        <w:t>[</w:t>
      </w:r>
      <w:r w:rsidR="00890806">
        <w:rPr>
          <w:lang w:val="ru-RU"/>
        </w:rPr>
        <w:t>53</w:t>
      </w:r>
      <w:r w:rsidR="00890806" w:rsidRPr="00890806">
        <w:rPr>
          <w:lang w:val="ru-RU"/>
        </w:rPr>
        <w:t>]</w:t>
      </w:r>
      <w:r>
        <w:rPr>
          <w:lang w:val="kk-KZ"/>
        </w:rPr>
        <w:t>.</w:t>
      </w:r>
    </w:p>
    <w:p w14:paraId="67D4431A" w14:textId="77777777" w:rsidR="00890806" w:rsidRDefault="00890806" w:rsidP="001D0180">
      <w:pPr>
        <w:pStyle w:val="Diss"/>
        <w:ind w:firstLine="708"/>
        <w:rPr>
          <w:lang w:val="kk-KZ"/>
        </w:rPr>
      </w:pPr>
    </w:p>
    <w:p w14:paraId="3C58C2D6" w14:textId="2442DBFD" w:rsidR="00FB0961" w:rsidRDefault="00890806" w:rsidP="001D0180">
      <w:pPr>
        <w:pStyle w:val="Diss"/>
        <w:ind w:firstLine="708"/>
        <w:rPr>
          <w:rStyle w:val="ListLabel22"/>
          <w:sz w:val="28"/>
          <w:szCs w:val="28"/>
          <w:lang w:val="ru-RU"/>
        </w:rPr>
      </w:pPr>
      <w:r>
        <w:rPr>
          <w:lang w:val="kk-KZ"/>
        </w:rPr>
        <w:t>Вывод</w:t>
      </w:r>
      <w:r w:rsidR="00836F6A">
        <w:rPr>
          <w:lang w:val="kk-KZ"/>
        </w:rPr>
        <w:t xml:space="preserve"> по литературному обзору</w:t>
      </w:r>
      <w:r>
        <w:rPr>
          <w:lang w:val="ru-RU"/>
        </w:rPr>
        <w:t xml:space="preserve">: </w:t>
      </w:r>
    </w:p>
    <w:p w14:paraId="445EEFA8" w14:textId="37073369" w:rsidR="00BD4FE9" w:rsidRDefault="00FB0961" w:rsidP="00BD4FE9">
      <w:pPr>
        <w:pStyle w:val="31"/>
        <w:autoSpaceDE w:val="0"/>
        <w:autoSpaceDN w:val="0"/>
        <w:adjustRightInd w:val="0"/>
        <w:spacing w:after="0" w:line="240" w:lineRule="auto"/>
        <w:ind w:firstLine="708"/>
        <w:jc w:val="both"/>
        <w:rPr>
          <w:rStyle w:val="ListLabel22"/>
          <w:sz w:val="28"/>
          <w:szCs w:val="28"/>
          <w:lang w:val="ru-RU"/>
        </w:rPr>
      </w:pPr>
      <w:r>
        <w:rPr>
          <w:rFonts w:ascii="Times New Roman" w:hAnsi="Times New Roman"/>
          <w:sz w:val="28"/>
          <w:szCs w:val="28"/>
        </w:rPr>
        <w:t>Обзор публикаций по вопросам синтеза и превращений замещенных тетрагидропиран-4-онов показал, что подобные гетероциклические системы являются востребованными фрагментами при синтезе многообразных биологически активных соединений. Однако, в отличие от широко предст</w:t>
      </w:r>
      <w:r w:rsidR="007123B6">
        <w:rPr>
          <w:rFonts w:ascii="Times New Roman" w:hAnsi="Times New Roman"/>
          <w:sz w:val="28"/>
          <w:szCs w:val="28"/>
        </w:rPr>
        <w:t>а</w:t>
      </w:r>
      <w:r>
        <w:rPr>
          <w:rFonts w:ascii="Times New Roman" w:hAnsi="Times New Roman"/>
          <w:sz w:val="28"/>
          <w:szCs w:val="28"/>
        </w:rPr>
        <w:t>вленных 2,6-</w:t>
      </w:r>
      <w:r w:rsidR="003A483F">
        <w:rPr>
          <w:rFonts w:ascii="Times New Roman" w:hAnsi="Times New Roman"/>
          <w:sz w:val="28"/>
          <w:szCs w:val="28"/>
        </w:rPr>
        <w:t>ди</w:t>
      </w:r>
      <w:r>
        <w:rPr>
          <w:rFonts w:ascii="Times New Roman" w:hAnsi="Times New Roman"/>
          <w:sz w:val="28"/>
          <w:szCs w:val="28"/>
        </w:rPr>
        <w:t>замещенных</w:t>
      </w:r>
      <w:r w:rsidR="003A483F">
        <w:rPr>
          <w:rFonts w:ascii="Times New Roman" w:hAnsi="Times New Roman"/>
          <w:sz w:val="28"/>
          <w:szCs w:val="28"/>
        </w:rPr>
        <w:t xml:space="preserve">, </w:t>
      </w:r>
      <w:r w:rsidR="003A483F" w:rsidRPr="003A483F">
        <w:rPr>
          <w:rFonts w:ascii="Times New Roman" w:hAnsi="Times New Roman"/>
          <w:sz w:val="28"/>
          <w:szCs w:val="28"/>
        </w:rPr>
        <w:t>3,3</w:t>
      </w:r>
      <w:r w:rsidR="003A483F">
        <w:rPr>
          <w:rFonts w:ascii="Times New Roman" w:hAnsi="Times New Roman"/>
          <w:sz w:val="28"/>
          <w:szCs w:val="28"/>
        </w:rPr>
        <w:t>-дизамещенных</w:t>
      </w:r>
      <w:r>
        <w:rPr>
          <w:rFonts w:ascii="Times New Roman" w:hAnsi="Times New Roman"/>
          <w:sz w:val="28"/>
          <w:szCs w:val="28"/>
        </w:rPr>
        <w:t xml:space="preserve"> </w:t>
      </w:r>
      <w:r w:rsidR="003A483F">
        <w:rPr>
          <w:rFonts w:ascii="Times New Roman" w:hAnsi="Times New Roman"/>
          <w:sz w:val="28"/>
          <w:szCs w:val="28"/>
        </w:rPr>
        <w:t xml:space="preserve">(и других) </w:t>
      </w:r>
      <w:r>
        <w:rPr>
          <w:rFonts w:ascii="Times New Roman" w:hAnsi="Times New Roman"/>
          <w:sz w:val="28"/>
          <w:szCs w:val="28"/>
        </w:rPr>
        <w:t>тетрагидропиран-4-онов, практически отсутствуют данные о 3,5-</w:t>
      </w:r>
      <w:r w:rsidR="003A483F">
        <w:rPr>
          <w:rFonts w:ascii="Times New Roman" w:hAnsi="Times New Roman"/>
          <w:sz w:val="28"/>
          <w:szCs w:val="28"/>
        </w:rPr>
        <w:t>ди</w:t>
      </w:r>
      <w:r>
        <w:rPr>
          <w:rFonts w:ascii="Times New Roman" w:hAnsi="Times New Roman"/>
          <w:sz w:val="28"/>
          <w:szCs w:val="28"/>
        </w:rPr>
        <w:t xml:space="preserve">замещенных тетрагидропиран-4-онах. </w:t>
      </w:r>
      <w:r w:rsidR="00BD4FE9">
        <w:rPr>
          <w:rFonts w:ascii="Times New Roman" w:hAnsi="Times New Roman"/>
          <w:sz w:val="28"/>
          <w:szCs w:val="28"/>
        </w:rPr>
        <w:t>В то же время доступность и простота процессов конденсации ацетона и формальдегида в соотношении 1:4, продуктом которых является 3,5-диметиленокситетрагидропиран-4-он, может предоставить альтернативные пути по синтезу и поиску биологически активных соединений среди представителей данного класса гетероциклов</w:t>
      </w:r>
      <w:r w:rsidR="007123B6">
        <w:rPr>
          <w:rFonts w:ascii="Times New Roman" w:hAnsi="Times New Roman"/>
          <w:sz w:val="28"/>
          <w:szCs w:val="28"/>
        </w:rPr>
        <w:t xml:space="preserve"> и их производных – о</w:t>
      </w:r>
      <w:r w:rsidR="001D0180">
        <w:rPr>
          <w:rStyle w:val="ListLabel22"/>
          <w:sz w:val="28"/>
          <w:szCs w:val="28"/>
          <w:lang w:val="ru-RU"/>
        </w:rPr>
        <w:t>ксим</w:t>
      </w:r>
      <w:r w:rsidR="007123B6">
        <w:rPr>
          <w:rStyle w:val="ListLabel22"/>
          <w:sz w:val="28"/>
          <w:szCs w:val="28"/>
          <w:lang w:val="ru-RU"/>
        </w:rPr>
        <w:t>ов</w:t>
      </w:r>
      <w:r w:rsidR="001D0180">
        <w:rPr>
          <w:rStyle w:val="ListLabel22"/>
          <w:sz w:val="28"/>
          <w:szCs w:val="28"/>
          <w:lang w:val="ru-RU"/>
        </w:rPr>
        <w:t xml:space="preserve"> и основани</w:t>
      </w:r>
      <w:r w:rsidR="007123B6">
        <w:rPr>
          <w:rStyle w:val="ListLabel22"/>
          <w:sz w:val="28"/>
          <w:szCs w:val="28"/>
          <w:lang w:val="ru-RU"/>
        </w:rPr>
        <w:t>й</w:t>
      </w:r>
      <w:r w:rsidR="001D0180">
        <w:rPr>
          <w:rStyle w:val="ListLabel22"/>
          <w:sz w:val="28"/>
          <w:szCs w:val="28"/>
          <w:lang w:val="ru-RU"/>
        </w:rPr>
        <w:t xml:space="preserve"> Шиффа, подходы к синтезу которых</w:t>
      </w:r>
      <w:r w:rsidR="007123B6">
        <w:rPr>
          <w:rStyle w:val="ListLabel22"/>
          <w:sz w:val="28"/>
          <w:szCs w:val="28"/>
          <w:lang w:val="ru-RU"/>
        </w:rPr>
        <w:t xml:space="preserve"> также</w:t>
      </w:r>
      <w:r w:rsidR="001D0180">
        <w:rPr>
          <w:rStyle w:val="ListLabel22"/>
          <w:sz w:val="28"/>
          <w:szCs w:val="28"/>
          <w:lang w:val="ru-RU"/>
        </w:rPr>
        <w:t xml:space="preserve"> не требу</w:t>
      </w:r>
      <w:r w:rsidR="00EF0F8D">
        <w:rPr>
          <w:rStyle w:val="ListLabel22"/>
          <w:sz w:val="28"/>
          <w:szCs w:val="28"/>
          <w:lang w:val="ru-RU"/>
        </w:rPr>
        <w:t>ю</w:t>
      </w:r>
      <w:r w:rsidR="001D0180">
        <w:rPr>
          <w:rStyle w:val="ListLabel22"/>
          <w:sz w:val="28"/>
          <w:szCs w:val="28"/>
          <w:lang w:val="ru-RU"/>
        </w:rPr>
        <w:t xml:space="preserve">т сложных и экономически затратных реактивов. </w:t>
      </w:r>
    </w:p>
    <w:p w14:paraId="47499D6E" w14:textId="6A8E8C3B" w:rsidR="001D0180" w:rsidRPr="00E81D26" w:rsidRDefault="00E81D26" w:rsidP="00E81D26">
      <w:pPr>
        <w:pStyle w:val="31"/>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sz w:val="28"/>
          <w:szCs w:val="28"/>
          <w:lang w:val="kk-KZ"/>
        </w:rPr>
        <w:t xml:space="preserve">Согласно рассмотренным в литератруном обзоре источникам, </w:t>
      </w:r>
      <w:r w:rsidRPr="002C73C0">
        <w:rPr>
          <w:rFonts w:ascii="Times New Roman" w:hAnsi="Times New Roman"/>
          <w:sz w:val="28"/>
          <w:szCs w:val="28"/>
          <w:lang w:val="kk-KZ"/>
        </w:rPr>
        <w:t>β-аминопропиоамидоксимы являются перспективными бифункциональными фармакофорами благодаря наличию двух функциональных групп,</w:t>
      </w:r>
      <w:r>
        <w:rPr>
          <w:rFonts w:ascii="Times New Roman" w:hAnsi="Times New Roman"/>
          <w:sz w:val="28"/>
          <w:szCs w:val="28"/>
          <w:lang w:val="kk-KZ"/>
        </w:rPr>
        <w:t xml:space="preserve"> а методы их синтеза не только отличаются простой и доступностью, но и позволяют применять различные модификации с применением методов «зеленой» химии. В то же время представляют интерес процессы алкил- и арилсульфохлорирования амидоксимов, благодаря широкому спектру соединений различных классов, которые могут синтезированым таким путем. В то же время, изучаемые нами β-аминопропиоамидоксимы </w:t>
      </w:r>
      <w:r w:rsidRPr="002C73C0">
        <w:rPr>
          <w:rFonts w:ascii="Times New Roman" w:hAnsi="Times New Roman"/>
          <w:sz w:val="28"/>
          <w:szCs w:val="28"/>
          <w:lang w:val="kk-KZ"/>
        </w:rPr>
        <w:t>проявляют способность к внутримолекулярной перегруппировке при их ари</w:t>
      </w:r>
      <w:r w:rsidRPr="002C73C0">
        <w:rPr>
          <w:rStyle w:val="ListLabel22"/>
          <w:sz w:val="28"/>
          <w:szCs w:val="28"/>
          <w:lang w:val="ru-RU"/>
        </w:rPr>
        <w:t xml:space="preserve">лсульфохлорировании с образованием </w:t>
      </w:r>
      <w:r w:rsidRPr="002C73C0">
        <w:rPr>
          <w:rFonts w:ascii="Times New Roman" w:hAnsi="Times New Roman"/>
          <w:sz w:val="28"/>
          <w:szCs w:val="28"/>
          <w:lang w:val="kk-KZ"/>
        </w:rPr>
        <w:t>пиразолиновых соединений, которые являются распространенным структурным блоком, обнаруживаемым в клинически используемых лекарствах.</w:t>
      </w:r>
    </w:p>
    <w:p w14:paraId="6D8C6985" w14:textId="53D60D7D" w:rsidR="00926514" w:rsidRPr="002C73C0" w:rsidRDefault="00926514" w:rsidP="0017409D">
      <w:pPr>
        <w:pStyle w:val="31"/>
        <w:autoSpaceDE w:val="0"/>
        <w:autoSpaceDN w:val="0"/>
        <w:adjustRightInd w:val="0"/>
        <w:spacing w:after="0" w:line="240" w:lineRule="auto"/>
        <w:ind w:firstLine="708"/>
        <w:jc w:val="both"/>
        <w:rPr>
          <w:rFonts w:ascii="Times New Roman" w:hAnsi="Times New Roman"/>
          <w:sz w:val="28"/>
          <w:szCs w:val="28"/>
        </w:rPr>
      </w:pPr>
    </w:p>
    <w:p w14:paraId="3EB902E3" w14:textId="77777777" w:rsidR="00340DDA" w:rsidRPr="00340DDA" w:rsidRDefault="00340DDA" w:rsidP="0017409D">
      <w:pPr>
        <w:spacing w:after="0" w:line="240" w:lineRule="auto"/>
        <w:ind w:firstLine="708"/>
        <w:jc w:val="both"/>
        <w:rPr>
          <w:rFonts w:ascii="Times New Roman" w:hAnsi="Times New Roman"/>
          <w:sz w:val="28"/>
          <w:szCs w:val="28"/>
        </w:rPr>
      </w:pPr>
    </w:p>
    <w:p w14:paraId="5AB083C6" w14:textId="77777777" w:rsidR="00192022" w:rsidRPr="00192022" w:rsidRDefault="00192022" w:rsidP="0017409D">
      <w:pPr>
        <w:spacing w:after="0" w:line="240" w:lineRule="auto"/>
        <w:ind w:firstLine="708"/>
        <w:jc w:val="both"/>
        <w:rPr>
          <w:rFonts w:ascii="Times New Roman" w:hAnsi="Times New Roman"/>
          <w:sz w:val="28"/>
          <w:szCs w:val="28"/>
        </w:rPr>
      </w:pPr>
    </w:p>
    <w:p w14:paraId="40BC1D71" w14:textId="77777777" w:rsidR="00F17046" w:rsidRPr="00B36045" w:rsidRDefault="00F17046" w:rsidP="0017409D">
      <w:pPr>
        <w:pStyle w:val="1Elm"/>
        <w:rPr>
          <w:b/>
          <w:bCs/>
          <w:color w:val="auto"/>
        </w:rPr>
      </w:pPr>
      <w:r>
        <w:br w:type="page"/>
      </w:r>
      <w:bookmarkStart w:id="30" w:name="_Toc120693626"/>
      <w:r w:rsidRPr="00B36045">
        <w:rPr>
          <w:b/>
          <w:bCs/>
          <w:color w:val="auto"/>
        </w:rPr>
        <w:t>2 Результаты и обсуждение</w:t>
      </w:r>
      <w:bookmarkEnd w:id="30"/>
    </w:p>
    <w:p w14:paraId="0BC26214" w14:textId="5DBE8D38" w:rsidR="00F17046" w:rsidRPr="00D9331D" w:rsidRDefault="00F17046" w:rsidP="0017409D">
      <w:pPr>
        <w:pStyle w:val="1Elm"/>
        <w:rPr>
          <w:color w:val="auto"/>
          <w:lang w:val="kk-KZ"/>
        </w:rPr>
      </w:pPr>
      <w:bookmarkStart w:id="31" w:name="_Toc120693627"/>
      <w:r w:rsidRPr="00200CE1">
        <w:rPr>
          <w:color w:val="auto"/>
        </w:rPr>
        <w:t xml:space="preserve">2.1 </w:t>
      </w:r>
      <w:r w:rsidR="00FE028F">
        <w:rPr>
          <w:color w:val="auto"/>
        </w:rPr>
        <w:t>У</w:t>
      </w:r>
      <w:r w:rsidR="00E46149">
        <w:rPr>
          <w:color w:val="auto"/>
          <w:lang w:val="kk-KZ"/>
        </w:rPr>
        <w:t>слови</w:t>
      </w:r>
      <w:r w:rsidR="00FE028F">
        <w:rPr>
          <w:color w:val="auto"/>
          <w:lang w:val="kk-KZ"/>
        </w:rPr>
        <w:t>я</w:t>
      </w:r>
      <w:r w:rsidR="00E46149">
        <w:rPr>
          <w:color w:val="auto"/>
          <w:lang w:val="kk-KZ"/>
        </w:rPr>
        <w:t xml:space="preserve"> </w:t>
      </w:r>
      <w:r w:rsidR="00D9331D">
        <w:rPr>
          <w:color w:val="auto"/>
          <w:lang w:val="kk-KZ"/>
        </w:rPr>
        <w:t>получения</w:t>
      </w:r>
      <w:r w:rsidR="001F0403" w:rsidRPr="001F0403">
        <w:rPr>
          <w:color w:val="auto"/>
        </w:rPr>
        <w:t xml:space="preserve"> </w:t>
      </w:r>
      <w:r w:rsidR="00251F63">
        <w:rPr>
          <w:color w:val="auto"/>
        </w:rPr>
        <w:t>3,5-диметиленокситетрагидропиран-4-о</w:t>
      </w:r>
      <w:r w:rsidR="005C1918">
        <w:rPr>
          <w:color w:val="auto"/>
        </w:rPr>
        <w:t xml:space="preserve">на, </w:t>
      </w:r>
      <w:r w:rsidR="00452CBC">
        <w:rPr>
          <w:color w:val="auto"/>
          <w:lang w:val="kk-KZ"/>
        </w:rPr>
        <w:t>оксима</w:t>
      </w:r>
      <w:r w:rsidR="005C1918">
        <w:rPr>
          <w:color w:val="auto"/>
          <w:lang w:val="kk-KZ"/>
        </w:rPr>
        <w:t xml:space="preserve"> </w:t>
      </w:r>
      <w:r w:rsidR="00251F63">
        <w:rPr>
          <w:color w:val="auto"/>
        </w:rPr>
        <w:t>и оснований Шиффа</w:t>
      </w:r>
      <w:r w:rsidR="00452CBC">
        <w:rPr>
          <w:color w:val="auto"/>
          <w:lang w:val="kk-KZ"/>
        </w:rPr>
        <w:t xml:space="preserve"> на</w:t>
      </w:r>
      <w:r w:rsidR="00FE028F">
        <w:rPr>
          <w:color w:val="auto"/>
        </w:rPr>
        <w:t xml:space="preserve"> его основе</w:t>
      </w:r>
      <w:bookmarkEnd w:id="31"/>
    </w:p>
    <w:p w14:paraId="4A9B9511" w14:textId="77777777" w:rsidR="00E46149" w:rsidRPr="00FE028F" w:rsidRDefault="00E46149" w:rsidP="0017409D">
      <w:pPr>
        <w:spacing w:after="0" w:line="240" w:lineRule="auto"/>
        <w:ind w:firstLine="567"/>
        <w:contextualSpacing/>
        <w:jc w:val="both"/>
        <w:rPr>
          <w:rFonts w:ascii="Times New Roman" w:hAnsi="Times New Roman"/>
          <w:sz w:val="28"/>
          <w:szCs w:val="28"/>
          <w:lang w:val="kk-KZ"/>
        </w:rPr>
      </w:pPr>
    </w:p>
    <w:p w14:paraId="5842A0DA" w14:textId="0A56A852" w:rsidR="00F17046" w:rsidRPr="00200CE1" w:rsidRDefault="00F17046" w:rsidP="00514BD6">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 разделе описан </w:t>
      </w:r>
      <w:r w:rsidR="00E46149">
        <w:rPr>
          <w:rFonts w:ascii="Times New Roman" w:hAnsi="Times New Roman"/>
          <w:sz w:val="28"/>
          <w:szCs w:val="28"/>
          <w:lang w:val="kk-KZ"/>
        </w:rPr>
        <w:t xml:space="preserve">подбор условий </w:t>
      </w:r>
      <w:r w:rsidR="00D9331D">
        <w:rPr>
          <w:rFonts w:ascii="Times New Roman" w:hAnsi="Times New Roman"/>
          <w:sz w:val="28"/>
          <w:szCs w:val="28"/>
          <w:lang w:val="kk-KZ"/>
        </w:rPr>
        <w:t>получения</w:t>
      </w:r>
      <w:r w:rsidRPr="00200CE1">
        <w:rPr>
          <w:rFonts w:ascii="Times New Roman" w:hAnsi="Times New Roman"/>
          <w:sz w:val="28"/>
          <w:szCs w:val="28"/>
        </w:rPr>
        <w:t xml:space="preserve"> 3,5-диметиленокситетрагидропиран-4-она </w:t>
      </w:r>
      <w:r w:rsidR="00E46149">
        <w:rPr>
          <w:rFonts w:ascii="Times New Roman" w:hAnsi="Times New Roman"/>
          <w:sz w:val="28"/>
          <w:szCs w:val="28"/>
          <w:lang w:val="kk-KZ"/>
        </w:rPr>
        <w:t>и оксим</w:t>
      </w:r>
      <w:r w:rsidR="00811247">
        <w:rPr>
          <w:rFonts w:ascii="Times New Roman" w:hAnsi="Times New Roman"/>
          <w:sz w:val="28"/>
          <w:szCs w:val="28"/>
          <w:lang w:val="kk-KZ"/>
        </w:rPr>
        <w:t>опроизводного на его основе</w:t>
      </w:r>
      <w:r w:rsidR="00880625">
        <w:rPr>
          <w:rFonts w:ascii="Times New Roman" w:hAnsi="Times New Roman"/>
          <w:sz w:val="28"/>
          <w:szCs w:val="28"/>
          <w:lang w:val="kk-KZ"/>
        </w:rPr>
        <w:t>, выполнен статистический анализ полученных данных</w:t>
      </w:r>
      <w:r w:rsidRPr="00200CE1">
        <w:rPr>
          <w:rFonts w:ascii="Times New Roman" w:hAnsi="Times New Roman"/>
          <w:sz w:val="28"/>
          <w:szCs w:val="28"/>
        </w:rPr>
        <w:t>.</w:t>
      </w:r>
      <w:r w:rsidR="00E46149">
        <w:rPr>
          <w:rFonts w:ascii="Times New Roman" w:hAnsi="Times New Roman"/>
          <w:sz w:val="28"/>
          <w:szCs w:val="28"/>
          <w:lang w:val="kk-KZ"/>
        </w:rPr>
        <w:t xml:space="preserve"> </w:t>
      </w:r>
      <w:r w:rsidR="00880625">
        <w:rPr>
          <w:rFonts w:ascii="Times New Roman" w:hAnsi="Times New Roman"/>
          <w:sz w:val="28"/>
          <w:szCs w:val="28"/>
          <w:lang w:val="kk-KZ"/>
        </w:rPr>
        <w:t>Представлены</w:t>
      </w:r>
      <w:r w:rsidR="00E46149">
        <w:rPr>
          <w:rFonts w:ascii="Times New Roman" w:hAnsi="Times New Roman"/>
          <w:sz w:val="28"/>
          <w:szCs w:val="28"/>
          <w:lang w:val="kk-KZ"/>
        </w:rPr>
        <w:t xml:space="preserve"> результаты</w:t>
      </w:r>
      <w:r w:rsidR="00880625">
        <w:rPr>
          <w:rFonts w:ascii="Times New Roman" w:hAnsi="Times New Roman"/>
          <w:sz w:val="28"/>
          <w:szCs w:val="28"/>
          <w:lang w:val="kk-KZ"/>
        </w:rPr>
        <w:t xml:space="preserve"> по изучению</w:t>
      </w:r>
      <w:r w:rsidR="00E46149">
        <w:rPr>
          <w:rFonts w:ascii="Times New Roman" w:hAnsi="Times New Roman"/>
          <w:sz w:val="28"/>
          <w:szCs w:val="28"/>
          <w:lang w:val="kk-KZ"/>
        </w:rPr>
        <w:t xml:space="preserve"> взаимодействия оксима</w:t>
      </w:r>
      <w:r w:rsidRPr="00200CE1">
        <w:rPr>
          <w:rFonts w:ascii="Times New Roman" w:hAnsi="Times New Roman"/>
          <w:sz w:val="28"/>
          <w:szCs w:val="28"/>
        </w:rPr>
        <w:t xml:space="preserve"> </w:t>
      </w:r>
      <w:r w:rsidR="00E46149" w:rsidRPr="00200CE1">
        <w:rPr>
          <w:rFonts w:ascii="Times New Roman" w:hAnsi="Times New Roman"/>
          <w:sz w:val="28"/>
          <w:szCs w:val="28"/>
        </w:rPr>
        <w:t>3,5-диметиленокситетрагидропиран-4-она</w:t>
      </w:r>
      <w:r w:rsidR="00E46149">
        <w:rPr>
          <w:rFonts w:ascii="Times New Roman" w:hAnsi="Times New Roman"/>
          <w:sz w:val="28"/>
          <w:szCs w:val="28"/>
          <w:lang w:val="kk-KZ"/>
        </w:rPr>
        <w:t xml:space="preserve"> </w:t>
      </w:r>
      <w:r w:rsidR="00DC095F" w:rsidRPr="00DC095F">
        <w:rPr>
          <w:rFonts w:ascii="Times New Roman" w:hAnsi="Times New Roman"/>
          <w:sz w:val="28"/>
          <w:szCs w:val="28"/>
          <w:lang w:val="kk-KZ"/>
        </w:rPr>
        <w:t xml:space="preserve">с хлористым пропионилом </w:t>
      </w:r>
      <w:r w:rsidR="00E46149">
        <w:rPr>
          <w:rFonts w:ascii="Times New Roman" w:hAnsi="Times New Roman"/>
          <w:sz w:val="28"/>
          <w:szCs w:val="28"/>
          <w:lang w:val="kk-KZ"/>
        </w:rPr>
        <w:t xml:space="preserve">и получения оснований Шиффа на основе </w:t>
      </w:r>
      <w:r w:rsidR="00E46149" w:rsidRPr="00200CE1">
        <w:rPr>
          <w:rFonts w:ascii="Times New Roman" w:hAnsi="Times New Roman"/>
          <w:sz w:val="28"/>
          <w:szCs w:val="28"/>
        </w:rPr>
        <w:t>3,5-диметиленокситетрагидропиран-4-она</w:t>
      </w:r>
      <w:r w:rsidR="00E46149">
        <w:rPr>
          <w:rFonts w:ascii="Times New Roman" w:hAnsi="Times New Roman"/>
          <w:sz w:val="28"/>
          <w:szCs w:val="28"/>
        </w:rPr>
        <w:t xml:space="preserve">. </w:t>
      </w:r>
    </w:p>
    <w:p w14:paraId="0F219D8B" w14:textId="32083EDA" w:rsidR="00F17046" w:rsidRPr="00200CE1" w:rsidRDefault="00F17046" w:rsidP="00514BD6">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Конденсация ацетона с формальдегидом в щелочной среде протекает по сложной схеме, изученной Холмсом и Морганом. Характер конечных продуктов зависит от соотношения компонентов, взятых для реакции. В своей статье [155]</w:t>
      </w:r>
      <w:r w:rsidRPr="00200CE1">
        <w:rPr>
          <w:rFonts w:ascii="Times New Roman" w:hAnsi="Times New Roman"/>
          <w:sz w:val="28"/>
          <w:szCs w:val="28"/>
          <w:lang w:val="kk-KZ"/>
        </w:rPr>
        <w:t xml:space="preserve"> </w:t>
      </w:r>
      <w:r w:rsidRPr="00200CE1">
        <w:rPr>
          <w:rFonts w:ascii="Times New Roman" w:hAnsi="Times New Roman"/>
          <w:sz w:val="28"/>
          <w:szCs w:val="28"/>
        </w:rPr>
        <w:t xml:space="preserve">Морган предложил 2 продукта конденсации одного моля ацетона и четырех молей формальдегида: </w:t>
      </w:r>
      <w:r w:rsidR="00251F63">
        <w:rPr>
          <w:rFonts w:ascii="Times New Roman" w:hAnsi="Times New Roman"/>
          <w:sz w:val="28"/>
          <w:szCs w:val="28"/>
        </w:rPr>
        <w:t>3,5-диметиленокситетрагидропиран-4-он</w:t>
      </w:r>
      <w:r w:rsidRPr="00200CE1">
        <w:rPr>
          <w:rFonts w:ascii="Times New Roman" w:hAnsi="Times New Roman"/>
          <w:sz w:val="28"/>
          <w:szCs w:val="28"/>
        </w:rPr>
        <w:t xml:space="preserve"> (</w:t>
      </w:r>
      <w:r w:rsidRPr="00200CE1">
        <w:rPr>
          <w:rFonts w:ascii="Times New Roman" w:hAnsi="Times New Roman"/>
          <w:b/>
          <w:bCs/>
          <w:sz w:val="28"/>
          <w:szCs w:val="28"/>
        </w:rPr>
        <w:t>2.1.1)</w:t>
      </w:r>
      <w:r w:rsidRPr="00200CE1">
        <w:rPr>
          <w:rFonts w:ascii="Times New Roman" w:hAnsi="Times New Roman"/>
          <w:sz w:val="28"/>
          <w:szCs w:val="28"/>
        </w:rPr>
        <w:t xml:space="preserve"> и </w:t>
      </w:r>
      <w:r w:rsidRPr="00326C61">
        <w:rPr>
          <w:rFonts w:ascii="Times New Roman" w:hAnsi="Times New Roman"/>
          <w:sz w:val="28"/>
          <w:szCs w:val="28"/>
        </w:rPr>
        <w:t>2-((1,3-</w:t>
      </w:r>
      <w:r>
        <w:rPr>
          <w:rFonts w:ascii="Times New Roman" w:hAnsi="Times New Roman"/>
          <w:sz w:val="28"/>
          <w:szCs w:val="28"/>
        </w:rPr>
        <w:t>диоксан</w:t>
      </w:r>
      <w:r w:rsidRPr="00326C61">
        <w:rPr>
          <w:rFonts w:ascii="Times New Roman" w:hAnsi="Times New Roman"/>
          <w:sz w:val="28"/>
          <w:szCs w:val="28"/>
        </w:rPr>
        <w:t>-5-</w:t>
      </w:r>
      <w:proofErr w:type="gramStart"/>
      <w:r>
        <w:rPr>
          <w:rFonts w:ascii="Times New Roman" w:hAnsi="Times New Roman"/>
          <w:sz w:val="28"/>
          <w:szCs w:val="28"/>
        </w:rPr>
        <w:t>ил</w:t>
      </w:r>
      <w:r w:rsidRPr="00326C61">
        <w:rPr>
          <w:rFonts w:ascii="Times New Roman" w:hAnsi="Times New Roman"/>
          <w:sz w:val="28"/>
          <w:szCs w:val="28"/>
        </w:rPr>
        <w:t>)</w:t>
      </w:r>
      <w:r>
        <w:rPr>
          <w:rFonts w:ascii="Times New Roman" w:hAnsi="Times New Roman"/>
          <w:sz w:val="28"/>
          <w:szCs w:val="28"/>
        </w:rPr>
        <w:t>окси</w:t>
      </w:r>
      <w:proofErr w:type="gramEnd"/>
      <w:r w:rsidRPr="00326C61">
        <w:rPr>
          <w:rFonts w:ascii="Times New Roman" w:hAnsi="Times New Roman"/>
          <w:sz w:val="28"/>
          <w:szCs w:val="28"/>
        </w:rPr>
        <w:t>)</w:t>
      </w:r>
      <w:r>
        <w:rPr>
          <w:rFonts w:ascii="Times New Roman" w:hAnsi="Times New Roman"/>
          <w:sz w:val="28"/>
          <w:szCs w:val="28"/>
        </w:rPr>
        <w:t>этан</w:t>
      </w:r>
      <w:r w:rsidRPr="00326C61">
        <w:rPr>
          <w:rFonts w:ascii="Times New Roman" w:hAnsi="Times New Roman"/>
          <w:sz w:val="28"/>
          <w:szCs w:val="28"/>
        </w:rPr>
        <w:t>-1-</w:t>
      </w:r>
      <w:r>
        <w:rPr>
          <w:rFonts w:ascii="Times New Roman" w:hAnsi="Times New Roman"/>
          <w:sz w:val="28"/>
          <w:szCs w:val="28"/>
        </w:rPr>
        <w:t>ол</w:t>
      </w:r>
      <w:r w:rsidRPr="00200CE1">
        <w:rPr>
          <w:rFonts w:ascii="Times New Roman" w:hAnsi="Times New Roman"/>
          <w:sz w:val="28"/>
          <w:szCs w:val="28"/>
        </w:rPr>
        <w:t xml:space="preserve">. </w:t>
      </w:r>
    </w:p>
    <w:p w14:paraId="17A5A8E0" w14:textId="6EC8E469" w:rsidR="00F17046" w:rsidRPr="00E0494E" w:rsidRDefault="00F17046" w:rsidP="00514BD6">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Модифицированный синтез проводился взаимодействием ацетона и формальдегида в соотношении 1:4 в щелочной среде</w:t>
      </w:r>
      <w:r w:rsidR="00835C05">
        <w:rPr>
          <w:rFonts w:ascii="Times New Roman" w:hAnsi="Times New Roman"/>
          <w:sz w:val="28"/>
          <w:szCs w:val="28"/>
        </w:rPr>
        <w:t xml:space="preserve"> (схема 2.1)</w:t>
      </w:r>
      <w:r w:rsidR="00C3751C">
        <w:rPr>
          <w:rFonts w:ascii="Times New Roman" w:hAnsi="Times New Roman"/>
          <w:sz w:val="28"/>
          <w:szCs w:val="28"/>
        </w:rPr>
        <w:t xml:space="preserve"> </w:t>
      </w:r>
      <w:r w:rsidR="00C3751C" w:rsidRPr="00C3751C">
        <w:rPr>
          <w:rFonts w:ascii="Times New Roman" w:hAnsi="Times New Roman"/>
          <w:sz w:val="28"/>
          <w:szCs w:val="28"/>
        </w:rPr>
        <w:t>и описан нами в статьях [156</w:t>
      </w:r>
      <w:r w:rsidR="00C3751C" w:rsidRPr="00C3751C">
        <w:rPr>
          <w:rFonts w:ascii="Times New Roman" w:hAnsi="Times New Roman"/>
          <w:sz w:val="28"/>
          <w:szCs w:val="28"/>
        </w:rPr>
        <w:sym w:font="Symbol" w:char="F02D"/>
      </w:r>
      <w:r w:rsidR="00C3751C" w:rsidRPr="00C3751C">
        <w:rPr>
          <w:rFonts w:ascii="Times New Roman" w:hAnsi="Times New Roman"/>
          <w:sz w:val="28"/>
          <w:szCs w:val="28"/>
        </w:rPr>
        <w:t>157].</w:t>
      </w:r>
      <w:r>
        <w:rPr>
          <w:rFonts w:ascii="Times New Roman" w:hAnsi="Times New Roman"/>
          <w:sz w:val="28"/>
          <w:szCs w:val="28"/>
        </w:rPr>
        <w:t xml:space="preserve"> </w:t>
      </w:r>
    </w:p>
    <w:p w14:paraId="494C68E0" w14:textId="77777777" w:rsidR="00F17046" w:rsidRPr="00200CE1" w:rsidRDefault="00F17046" w:rsidP="0017409D">
      <w:pPr>
        <w:spacing w:after="0" w:line="240" w:lineRule="auto"/>
        <w:ind w:firstLine="567"/>
        <w:contextualSpacing/>
        <w:jc w:val="both"/>
        <w:rPr>
          <w:rFonts w:ascii="Times New Roman" w:hAnsi="Times New Roman"/>
          <w:sz w:val="28"/>
          <w:szCs w:val="28"/>
        </w:rPr>
      </w:pPr>
    </w:p>
    <w:p w14:paraId="13602881" w14:textId="569F96EE" w:rsidR="00F17046" w:rsidRDefault="001D4E10" w:rsidP="0017409D">
      <w:pPr>
        <w:spacing w:after="0" w:line="240" w:lineRule="auto"/>
        <w:ind w:firstLine="567"/>
        <w:contextualSpacing/>
        <w:jc w:val="center"/>
        <w:rPr>
          <w:rFonts w:ascii="Times New Roman" w:hAnsi="Times New Roman"/>
        </w:rPr>
      </w:pPr>
      <w:r w:rsidRPr="00200CE1">
        <w:rPr>
          <w:rFonts w:ascii="Times New Roman" w:hAnsi="Times New Roman"/>
        </w:rPr>
        <w:object w:dxaOrig="5827" w:dyaOrig="1442" w14:anchorId="3B62746D">
          <v:shape id="_x0000_i1080" type="#_x0000_t75" style="width:291.75pt;height:72.75pt" o:ole="">
            <v:imagedata r:id="rId119" o:title=""/>
          </v:shape>
          <o:OLEObject Type="Embed" ProgID="ChemDraw.Document.6.0" ShapeID="_x0000_i1080" DrawAspect="Content" ObjectID="_1748603126" r:id="rId120"/>
        </w:object>
      </w:r>
    </w:p>
    <w:p w14:paraId="436E0AB1" w14:textId="6F9D0728" w:rsidR="00835C05" w:rsidRPr="00835C05" w:rsidRDefault="00835C05" w:rsidP="0017409D">
      <w:pPr>
        <w:spacing w:after="0" w:line="240" w:lineRule="auto"/>
        <w:ind w:firstLine="567"/>
        <w:contextualSpacing/>
        <w:jc w:val="center"/>
        <w:rPr>
          <w:rFonts w:ascii="Times New Roman" w:hAnsi="Times New Roman"/>
          <w:sz w:val="28"/>
          <w:szCs w:val="28"/>
        </w:rPr>
      </w:pPr>
    </w:p>
    <w:p w14:paraId="76288815" w14:textId="5AE6D624" w:rsidR="00835C05" w:rsidRPr="00EA714B" w:rsidRDefault="00835C05" w:rsidP="0017409D">
      <w:pPr>
        <w:spacing w:after="0" w:line="240" w:lineRule="auto"/>
        <w:ind w:firstLine="567"/>
        <w:contextualSpacing/>
        <w:jc w:val="center"/>
        <w:rPr>
          <w:rFonts w:ascii="Times New Roman" w:hAnsi="Times New Roman"/>
          <w:sz w:val="28"/>
          <w:szCs w:val="28"/>
        </w:rPr>
      </w:pPr>
      <w:r w:rsidRPr="00835C05">
        <w:rPr>
          <w:rFonts w:ascii="Times New Roman" w:hAnsi="Times New Roman"/>
          <w:sz w:val="28"/>
          <w:szCs w:val="28"/>
        </w:rPr>
        <w:t>Схема 2.1</w:t>
      </w:r>
    </w:p>
    <w:p w14:paraId="6AFE8925" w14:textId="77777777" w:rsidR="00F17046" w:rsidRPr="00EA714B" w:rsidRDefault="00F17046" w:rsidP="0017409D">
      <w:pPr>
        <w:spacing w:after="0" w:line="240" w:lineRule="auto"/>
        <w:ind w:firstLine="567"/>
        <w:contextualSpacing/>
        <w:jc w:val="both"/>
        <w:rPr>
          <w:rFonts w:ascii="Times New Roman" w:hAnsi="Times New Roman"/>
          <w:sz w:val="28"/>
          <w:szCs w:val="28"/>
        </w:rPr>
      </w:pPr>
    </w:p>
    <w:p w14:paraId="694E83B8" w14:textId="2BEF77C6" w:rsidR="00505A1C" w:rsidRPr="00F33EC3" w:rsidRDefault="00505A1C" w:rsidP="00505A1C">
      <w:pPr>
        <w:pStyle w:val="Maintext"/>
        <w:ind w:firstLine="709"/>
        <w:contextualSpacing/>
        <w:rPr>
          <w:sz w:val="28"/>
          <w:szCs w:val="28"/>
          <w:lang w:val="ru-RU"/>
        </w:rPr>
      </w:pPr>
      <w:r>
        <w:rPr>
          <w:sz w:val="28"/>
          <w:szCs w:val="28"/>
          <w:lang w:val="ru-RU"/>
        </w:rPr>
        <w:t>С целью подбора условий реакции к</w:t>
      </w:r>
      <w:r w:rsidRPr="00F33EC3">
        <w:rPr>
          <w:sz w:val="28"/>
          <w:szCs w:val="28"/>
          <w:lang w:val="ru-RU"/>
        </w:rPr>
        <w:t>онденсаци</w:t>
      </w:r>
      <w:r>
        <w:rPr>
          <w:sz w:val="28"/>
          <w:szCs w:val="28"/>
          <w:lang w:val="ru-RU"/>
        </w:rPr>
        <w:t>ю</w:t>
      </w:r>
      <w:r w:rsidRPr="00F33EC3">
        <w:rPr>
          <w:sz w:val="28"/>
          <w:szCs w:val="28"/>
          <w:lang w:val="ru-RU"/>
        </w:rPr>
        <w:t xml:space="preserve"> ацетона с формальдегидом в щелочной среде</w:t>
      </w:r>
      <w:r>
        <w:rPr>
          <w:sz w:val="28"/>
          <w:szCs w:val="28"/>
          <w:lang w:val="ru-RU"/>
        </w:rPr>
        <w:t xml:space="preserve"> </w:t>
      </w:r>
      <w:r w:rsidRPr="00F33EC3">
        <w:rPr>
          <w:sz w:val="28"/>
          <w:szCs w:val="28"/>
          <w:lang w:val="ru-RU"/>
        </w:rPr>
        <w:t xml:space="preserve">проводили при различных </w:t>
      </w:r>
      <w:r>
        <w:rPr>
          <w:sz w:val="28"/>
          <w:szCs w:val="28"/>
          <w:lang w:val="ru-RU"/>
        </w:rPr>
        <w:t xml:space="preserve">условиях – в присутствии оснований: поташа (условия а–в), гидроксида калия (условия г–д) и гидроксида натрия (условия е–ж). Реакции проводились в трех </w:t>
      </w:r>
      <w:r w:rsidR="00FE72FD">
        <w:rPr>
          <w:sz w:val="28"/>
          <w:szCs w:val="28"/>
          <w:lang w:val="ru-RU"/>
        </w:rPr>
        <w:t xml:space="preserve">повторных </w:t>
      </w:r>
      <w:r w:rsidR="00C31DDD">
        <w:rPr>
          <w:sz w:val="28"/>
          <w:szCs w:val="28"/>
          <w:lang w:val="ru-RU"/>
        </w:rPr>
        <w:t>экспериментах</w:t>
      </w:r>
      <w:r>
        <w:rPr>
          <w:sz w:val="28"/>
          <w:szCs w:val="28"/>
          <w:lang w:val="ru-RU"/>
        </w:rPr>
        <w:t xml:space="preserve">, </w:t>
      </w:r>
      <w:bookmarkStart w:id="32" w:name="OLE_LINK13"/>
      <w:r>
        <w:rPr>
          <w:sz w:val="28"/>
          <w:szCs w:val="28"/>
          <w:lang w:val="ru-RU"/>
        </w:rPr>
        <w:t xml:space="preserve">выход продукта рассчитывался </w:t>
      </w:r>
      <w:bookmarkEnd w:id="32"/>
      <w:r>
        <w:rPr>
          <w:sz w:val="28"/>
          <w:szCs w:val="28"/>
          <w:lang w:val="ru-RU"/>
        </w:rPr>
        <w:t xml:space="preserve">в % от теоретически возможного. Средние значения выхода продукта </w:t>
      </w:r>
      <w:r w:rsidRPr="00EB4177">
        <w:rPr>
          <w:b/>
          <w:bCs/>
          <w:sz w:val="28"/>
          <w:szCs w:val="28"/>
          <w:lang w:val="ru-RU"/>
        </w:rPr>
        <w:t>2.1.1</w:t>
      </w:r>
      <w:r>
        <w:rPr>
          <w:b/>
          <w:bCs/>
          <w:sz w:val="28"/>
          <w:szCs w:val="28"/>
          <w:lang w:val="ru-RU"/>
        </w:rPr>
        <w:t xml:space="preserve"> </w:t>
      </w:r>
      <w:r>
        <w:rPr>
          <w:sz w:val="28"/>
          <w:szCs w:val="28"/>
          <w:lang w:val="ru-RU"/>
        </w:rPr>
        <w:t>при проведении реакции при различном</w:t>
      </w:r>
      <w:r w:rsidRPr="00FF3546">
        <w:rPr>
          <w:sz w:val="28"/>
          <w:szCs w:val="28"/>
          <w:lang w:val="ru-RU"/>
        </w:rPr>
        <w:t xml:space="preserve"> мольно</w:t>
      </w:r>
      <w:r>
        <w:rPr>
          <w:sz w:val="28"/>
          <w:szCs w:val="28"/>
          <w:lang w:val="ru-RU"/>
        </w:rPr>
        <w:t>м</w:t>
      </w:r>
      <w:r w:rsidRPr="00FF3546">
        <w:rPr>
          <w:sz w:val="28"/>
          <w:szCs w:val="28"/>
          <w:lang w:val="ru-RU"/>
        </w:rPr>
        <w:t xml:space="preserve"> соотношени</w:t>
      </w:r>
      <w:r>
        <w:rPr>
          <w:sz w:val="28"/>
          <w:szCs w:val="28"/>
          <w:lang w:val="ru-RU"/>
        </w:rPr>
        <w:t xml:space="preserve">и ацетона </w:t>
      </w:r>
      <w:r w:rsidRPr="00FF3546">
        <w:rPr>
          <w:sz w:val="28"/>
          <w:szCs w:val="28"/>
          <w:lang w:val="ru-RU"/>
        </w:rPr>
        <w:t xml:space="preserve">и </w:t>
      </w:r>
      <w:r>
        <w:rPr>
          <w:sz w:val="28"/>
          <w:szCs w:val="28"/>
          <w:lang w:val="ru-RU"/>
        </w:rPr>
        <w:t>основания</w:t>
      </w:r>
      <w:r w:rsidRPr="00FF3546">
        <w:rPr>
          <w:sz w:val="28"/>
          <w:szCs w:val="28"/>
          <w:lang w:val="ru-RU"/>
        </w:rPr>
        <w:t xml:space="preserve"> </w:t>
      </w:r>
      <w:r w:rsidRPr="008F1EDB">
        <w:rPr>
          <w:sz w:val="28"/>
          <w:szCs w:val="28"/>
          <w:lang w:val="ru-RU"/>
        </w:rPr>
        <w:t>приведены в таблиц</w:t>
      </w:r>
      <w:r>
        <w:rPr>
          <w:sz w:val="28"/>
          <w:szCs w:val="28"/>
          <w:lang w:val="ru-RU"/>
        </w:rPr>
        <w:t>е</w:t>
      </w:r>
      <w:r w:rsidRPr="008F1EDB">
        <w:rPr>
          <w:sz w:val="28"/>
          <w:szCs w:val="28"/>
          <w:lang w:val="ru-RU"/>
        </w:rPr>
        <w:t xml:space="preserve"> 2.1.</w:t>
      </w:r>
      <w:r>
        <w:rPr>
          <w:b/>
          <w:bCs/>
          <w:sz w:val="28"/>
          <w:szCs w:val="28"/>
          <w:lang w:val="ru-RU"/>
        </w:rPr>
        <w:t xml:space="preserve"> </w:t>
      </w:r>
    </w:p>
    <w:p w14:paraId="0420209C" w14:textId="77777777" w:rsidR="00505A1C" w:rsidRDefault="00505A1C" w:rsidP="00505A1C">
      <w:pPr>
        <w:pStyle w:val="Maintext"/>
        <w:ind w:firstLine="567"/>
        <w:contextualSpacing/>
        <w:rPr>
          <w:sz w:val="28"/>
          <w:szCs w:val="28"/>
          <w:lang w:val="ru-RU"/>
        </w:rPr>
      </w:pPr>
    </w:p>
    <w:p w14:paraId="5F8FB053" w14:textId="77777777" w:rsidR="00505A1C" w:rsidRDefault="00505A1C" w:rsidP="00505A1C">
      <w:pPr>
        <w:pStyle w:val="Maintext"/>
        <w:ind w:firstLine="0"/>
        <w:contextualSpacing/>
        <w:rPr>
          <w:sz w:val="28"/>
          <w:szCs w:val="28"/>
          <w:lang w:val="ru-RU"/>
        </w:rPr>
      </w:pPr>
      <w:r>
        <w:rPr>
          <w:sz w:val="28"/>
          <w:szCs w:val="28"/>
          <w:lang w:val="ru-RU"/>
        </w:rPr>
        <w:t xml:space="preserve">Таблица 2.1 – </w:t>
      </w:r>
      <w:r w:rsidRPr="00FF3546">
        <w:rPr>
          <w:sz w:val="28"/>
          <w:szCs w:val="28"/>
          <w:lang w:val="ru-RU"/>
        </w:rPr>
        <w:t>Влияние мольного соотношения реагент</w:t>
      </w:r>
      <w:r>
        <w:rPr>
          <w:sz w:val="28"/>
          <w:szCs w:val="28"/>
          <w:lang w:val="ru-RU"/>
        </w:rPr>
        <w:t>а (ацетона)</w:t>
      </w:r>
      <w:r w:rsidRPr="00FF3546">
        <w:rPr>
          <w:sz w:val="28"/>
          <w:szCs w:val="28"/>
          <w:lang w:val="ru-RU"/>
        </w:rPr>
        <w:t xml:space="preserve"> и </w:t>
      </w:r>
      <w:r>
        <w:rPr>
          <w:sz w:val="28"/>
          <w:szCs w:val="28"/>
          <w:lang w:val="ru-RU"/>
        </w:rPr>
        <w:t>основания</w:t>
      </w:r>
      <w:r w:rsidRPr="00FF3546">
        <w:rPr>
          <w:sz w:val="28"/>
          <w:szCs w:val="28"/>
          <w:lang w:val="ru-RU"/>
        </w:rPr>
        <w:t xml:space="preserve"> на выход продукта </w:t>
      </w:r>
      <w:r w:rsidRPr="00EB4177">
        <w:rPr>
          <w:b/>
          <w:bCs/>
          <w:sz w:val="28"/>
          <w:szCs w:val="28"/>
          <w:lang w:val="ru-RU"/>
        </w:rPr>
        <w:t>2.1.1</w:t>
      </w:r>
      <w:r w:rsidRPr="00FF3546">
        <w:rPr>
          <w:sz w:val="28"/>
          <w:szCs w:val="28"/>
          <w:lang w:val="ru-RU"/>
        </w:rPr>
        <w:t xml:space="preserve"> </w:t>
      </w:r>
    </w:p>
    <w:p w14:paraId="266C4E13" w14:textId="77777777" w:rsidR="00505A1C" w:rsidRDefault="00505A1C" w:rsidP="00505A1C">
      <w:pPr>
        <w:pStyle w:val="Maintext"/>
        <w:ind w:firstLine="0"/>
        <w:contextualSpacing/>
        <w:rPr>
          <w:sz w:val="28"/>
          <w:szCs w:val="28"/>
          <w:lang w:val="ru-RU"/>
        </w:rPr>
      </w:pPr>
    </w:p>
    <w:tbl>
      <w:tblPr>
        <w:tblStyle w:val="a3"/>
        <w:tblW w:w="5000" w:type="pct"/>
        <w:tblLook w:val="04A0" w:firstRow="1" w:lastRow="0" w:firstColumn="1" w:lastColumn="0" w:noHBand="0" w:noVBand="1"/>
      </w:tblPr>
      <w:tblGrid>
        <w:gridCol w:w="1310"/>
        <w:gridCol w:w="1752"/>
        <w:gridCol w:w="3597"/>
        <w:gridCol w:w="2969"/>
      </w:tblGrid>
      <w:tr w:rsidR="00505A1C" w:rsidRPr="00AA701C" w14:paraId="4BD6C3E7" w14:textId="77777777" w:rsidTr="00C3751C">
        <w:trPr>
          <w:trHeight w:val="300"/>
        </w:trPr>
        <w:tc>
          <w:tcPr>
            <w:tcW w:w="3458" w:type="pct"/>
            <w:gridSpan w:val="3"/>
            <w:vAlign w:val="center"/>
          </w:tcPr>
          <w:p w14:paraId="23FBF44A"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Условия реакции</w:t>
            </w:r>
          </w:p>
        </w:tc>
        <w:tc>
          <w:tcPr>
            <w:tcW w:w="1542" w:type="pct"/>
            <w:vMerge w:val="restart"/>
            <w:vAlign w:val="center"/>
          </w:tcPr>
          <w:p w14:paraId="13D77601"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r w:rsidRPr="00AA701C">
              <w:rPr>
                <w:rFonts w:ascii="Times New Roman" w:eastAsia="Times New Roman" w:hAnsi="Times New Roman"/>
                <w:color w:val="000000"/>
                <w:sz w:val="28"/>
                <w:szCs w:val="28"/>
                <w:lang w:val="kk-KZ"/>
              </w:rPr>
              <w:t>Выход, %</w:t>
            </w:r>
          </w:p>
        </w:tc>
      </w:tr>
      <w:tr w:rsidR="00505A1C" w:rsidRPr="00AA701C" w14:paraId="55981EFC" w14:textId="77777777" w:rsidTr="00C3751C">
        <w:trPr>
          <w:trHeight w:val="300"/>
        </w:trPr>
        <w:tc>
          <w:tcPr>
            <w:tcW w:w="680" w:type="pct"/>
            <w:vAlign w:val="center"/>
          </w:tcPr>
          <w:p w14:paraId="09264FF6"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w:t>
            </w:r>
          </w:p>
        </w:tc>
        <w:tc>
          <w:tcPr>
            <w:tcW w:w="910" w:type="pct"/>
            <w:vAlign w:val="center"/>
          </w:tcPr>
          <w:p w14:paraId="1DD63815"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Основание</w:t>
            </w:r>
          </w:p>
        </w:tc>
        <w:tc>
          <w:tcPr>
            <w:tcW w:w="1868" w:type="pct"/>
            <w:vAlign w:val="center"/>
          </w:tcPr>
          <w:p w14:paraId="3E323B72"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 xml:space="preserve">Мольное </w:t>
            </w:r>
            <w:r>
              <w:rPr>
                <w:rFonts w:ascii="Times New Roman" w:eastAsia="Times New Roman" w:hAnsi="Times New Roman"/>
                <w:color w:val="000000"/>
                <w:sz w:val="28"/>
                <w:szCs w:val="28"/>
                <w:lang w:val="kk-KZ"/>
              </w:rPr>
              <w:t>со</w:t>
            </w:r>
            <w:r w:rsidRPr="00AA701C">
              <w:rPr>
                <w:rFonts w:ascii="Times New Roman" w:eastAsia="Times New Roman" w:hAnsi="Times New Roman"/>
                <w:color w:val="000000"/>
                <w:sz w:val="28"/>
                <w:szCs w:val="28"/>
                <w:lang w:val="kk-KZ"/>
              </w:rPr>
              <w:t>отношение ацетон:основание</w:t>
            </w:r>
          </w:p>
        </w:tc>
        <w:tc>
          <w:tcPr>
            <w:tcW w:w="1542" w:type="pct"/>
            <w:vMerge/>
          </w:tcPr>
          <w:p w14:paraId="281F58A3"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p>
        </w:tc>
      </w:tr>
      <w:tr w:rsidR="00505A1C" w:rsidRPr="00AA701C" w14:paraId="4828C102" w14:textId="77777777" w:rsidTr="00C3751C">
        <w:trPr>
          <w:trHeight w:val="300"/>
        </w:trPr>
        <w:tc>
          <w:tcPr>
            <w:tcW w:w="680" w:type="pct"/>
          </w:tcPr>
          <w:p w14:paraId="47E9851C" w14:textId="76F8018D" w:rsidR="00505A1C" w:rsidRPr="00AA701C" w:rsidRDefault="00971183"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А</w:t>
            </w:r>
          </w:p>
        </w:tc>
        <w:tc>
          <w:tcPr>
            <w:tcW w:w="910" w:type="pct"/>
            <w:vMerge w:val="restart"/>
            <w:vAlign w:val="center"/>
          </w:tcPr>
          <w:p w14:paraId="64A45BA9"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bookmarkStart w:id="33" w:name="OLE_LINK2"/>
            <w:r w:rsidRPr="00AA701C">
              <w:rPr>
                <w:rFonts w:ascii="Times New Roman" w:eastAsia="Times New Roman" w:hAnsi="Times New Roman"/>
                <w:color w:val="000000"/>
                <w:sz w:val="28"/>
                <w:szCs w:val="28"/>
              </w:rPr>
              <w:t>K</w:t>
            </w:r>
            <w:r w:rsidRPr="00AA701C">
              <w:rPr>
                <w:rFonts w:ascii="Times New Roman" w:eastAsia="Times New Roman" w:hAnsi="Times New Roman"/>
                <w:color w:val="000000"/>
                <w:sz w:val="28"/>
                <w:szCs w:val="28"/>
                <w:vertAlign w:val="subscript"/>
              </w:rPr>
              <w:t>2</w:t>
            </w:r>
            <w:r w:rsidRPr="00AA701C">
              <w:rPr>
                <w:rFonts w:ascii="Times New Roman" w:eastAsia="Times New Roman" w:hAnsi="Times New Roman"/>
                <w:color w:val="000000"/>
                <w:sz w:val="28"/>
                <w:szCs w:val="28"/>
              </w:rPr>
              <w:t>CO</w:t>
            </w:r>
            <w:r w:rsidRPr="00AA701C">
              <w:rPr>
                <w:rFonts w:ascii="Times New Roman" w:eastAsia="Times New Roman" w:hAnsi="Times New Roman"/>
                <w:color w:val="000000"/>
                <w:sz w:val="28"/>
                <w:szCs w:val="28"/>
                <w:vertAlign w:val="subscript"/>
              </w:rPr>
              <w:t>3</w:t>
            </w:r>
            <w:bookmarkEnd w:id="33"/>
          </w:p>
        </w:tc>
        <w:tc>
          <w:tcPr>
            <w:tcW w:w="1868" w:type="pct"/>
          </w:tcPr>
          <w:p w14:paraId="105D5018"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1</w:t>
            </w:r>
            <w:r w:rsidRPr="00AA701C">
              <w:rPr>
                <w:rFonts w:ascii="Times New Roman" w:eastAsia="Times New Roman" w:hAnsi="Times New Roman"/>
                <w:color w:val="000000"/>
                <w:sz w:val="28"/>
                <w:szCs w:val="28"/>
              </w:rPr>
              <w:t xml:space="preserve">:1 </w:t>
            </w:r>
          </w:p>
        </w:tc>
        <w:tc>
          <w:tcPr>
            <w:tcW w:w="1542" w:type="pct"/>
          </w:tcPr>
          <w:p w14:paraId="66D65932"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60,37±0,46</w:t>
            </w:r>
          </w:p>
        </w:tc>
      </w:tr>
      <w:tr w:rsidR="00505A1C" w:rsidRPr="00AA701C" w14:paraId="6466A2F3" w14:textId="77777777" w:rsidTr="00C3751C">
        <w:trPr>
          <w:trHeight w:val="300"/>
        </w:trPr>
        <w:tc>
          <w:tcPr>
            <w:tcW w:w="680" w:type="pct"/>
            <w:tcBorders>
              <w:bottom w:val="single" w:sz="4" w:space="0" w:color="auto"/>
            </w:tcBorders>
          </w:tcPr>
          <w:p w14:paraId="5E814E81" w14:textId="485D67A7" w:rsidR="00505A1C" w:rsidRPr="00AA701C" w:rsidRDefault="00971183" w:rsidP="00E64961">
            <w:pPr>
              <w:spacing w:after="0" w:line="240" w:lineRule="auto"/>
              <w:jc w:val="center"/>
              <w:rPr>
                <w:rFonts w:ascii="Times New Roman" w:eastAsia="Times New Roman" w:hAnsi="Times New Roman"/>
                <w:color w:val="000000"/>
                <w:sz w:val="28"/>
                <w:szCs w:val="28"/>
              </w:rPr>
            </w:pPr>
            <w:r w:rsidRPr="00AA701C">
              <w:rPr>
                <w:rFonts w:ascii="Times New Roman" w:eastAsia="Times New Roman" w:hAnsi="Times New Roman"/>
                <w:color w:val="000000"/>
                <w:sz w:val="28"/>
                <w:szCs w:val="28"/>
              </w:rPr>
              <w:t>Б</w:t>
            </w:r>
          </w:p>
        </w:tc>
        <w:tc>
          <w:tcPr>
            <w:tcW w:w="910" w:type="pct"/>
            <w:vMerge/>
            <w:tcBorders>
              <w:bottom w:val="single" w:sz="4" w:space="0" w:color="auto"/>
            </w:tcBorders>
          </w:tcPr>
          <w:p w14:paraId="21AD9078"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p>
        </w:tc>
        <w:tc>
          <w:tcPr>
            <w:tcW w:w="1868" w:type="pct"/>
            <w:tcBorders>
              <w:bottom w:val="single" w:sz="4" w:space="0" w:color="auto"/>
            </w:tcBorders>
          </w:tcPr>
          <w:p w14:paraId="1A8C0AC3"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1:0,1</w:t>
            </w:r>
          </w:p>
        </w:tc>
        <w:tc>
          <w:tcPr>
            <w:tcW w:w="1542" w:type="pct"/>
            <w:tcBorders>
              <w:bottom w:val="single" w:sz="4" w:space="0" w:color="auto"/>
            </w:tcBorders>
            <w:vAlign w:val="bottom"/>
          </w:tcPr>
          <w:p w14:paraId="0985930A"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67,23±1,95</w:t>
            </w:r>
          </w:p>
        </w:tc>
      </w:tr>
      <w:tr w:rsidR="00505A1C" w:rsidRPr="00AA701C" w14:paraId="63B007E2" w14:textId="77777777" w:rsidTr="00C3751C">
        <w:trPr>
          <w:trHeight w:val="300"/>
        </w:trPr>
        <w:tc>
          <w:tcPr>
            <w:tcW w:w="680" w:type="pct"/>
            <w:tcBorders>
              <w:bottom w:val="nil"/>
            </w:tcBorders>
          </w:tcPr>
          <w:p w14:paraId="50862695" w14:textId="39100E8B" w:rsidR="00505A1C" w:rsidRPr="00AA701C" w:rsidRDefault="00971183" w:rsidP="00E64961">
            <w:pPr>
              <w:spacing w:after="0" w:line="240" w:lineRule="auto"/>
              <w:jc w:val="center"/>
              <w:rPr>
                <w:rFonts w:ascii="Times New Roman" w:eastAsia="Times New Roman" w:hAnsi="Times New Roman"/>
                <w:color w:val="000000"/>
                <w:sz w:val="28"/>
                <w:szCs w:val="28"/>
              </w:rPr>
            </w:pPr>
            <w:r w:rsidRPr="00AA701C">
              <w:rPr>
                <w:rFonts w:ascii="Times New Roman" w:eastAsia="Times New Roman" w:hAnsi="Times New Roman"/>
                <w:color w:val="000000"/>
                <w:sz w:val="28"/>
                <w:szCs w:val="28"/>
              </w:rPr>
              <w:t>В</w:t>
            </w:r>
          </w:p>
        </w:tc>
        <w:tc>
          <w:tcPr>
            <w:tcW w:w="910" w:type="pct"/>
            <w:vMerge/>
            <w:tcBorders>
              <w:bottom w:val="nil"/>
            </w:tcBorders>
          </w:tcPr>
          <w:p w14:paraId="458307F5"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p>
        </w:tc>
        <w:tc>
          <w:tcPr>
            <w:tcW w:w="1868" w:type="pct"/>
            <w:tcBorders>
              <w:bottom w:val="nil"/>
            </w:tcBorders>
          </w:tcPr>
          <w:p w14:paraId="4ED51613"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 xml:space="preserve">1:0,01 </w:t>
            </w:r>
          </w:p>
        </w:tc>
        <w:tc>
          <w:tcPr>
            <w:tcW w:w="1542" w:type="pct"/>
            <w:tcBorders>
              <w:bottom w:val="nil"/>
            </w:tcBorders>
            <w:vAlign w:val="bottom"/>
          </w:tcPr>
          <w:p w14:paraId="5FBCA919"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6</w:t>
            </w:r>
            <w:r>
              <w:rPr>
                <w:rFonts w:ascii="Times New Roman" w:eastAsia="Times New Roman" w:hAnsi="Times New Roman"/>
                <w:color w:val="000000"/>
                <w:sz w:val="28"/>
                <w:szCs w:val="28"/>
                <w:lang w:val="kk-KZ"/>
              </w:rPr>
              <w:t>2</w:t>
            </w:r>
            <w:r w:rsidRPr="00AA701C">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57</w:t>
            </w:r>
            <w:r w:rsidRPr="00AA701C">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1</w:t>
            </w:r>
            <w:r w:rsidRPr="00AA701C">
              <w:rPr>
                <w:rFonts w:ascii="Times New Roman" w:eastAsia="Times New Roman" w:hAnsi="Times New Roman"/>
                <w:color w:val="000000"/>
                <w:sz w:val="28"/>
                <w:szCs w:val="28"/>
                <w:lang w:val="kk-KZ"/>
              </w:rPr>
              <w:t>,</w:t>
            </w:r>
            <w:r>
              <w:rPr>
                <w:rFonts w:ascii="Times New Roman" w:eastAsia="Times New Roman" w:hAnsi="Times New Roman"/>
                <w:color w:val="000000"/>
                <w:sz w:val="28"/>
                <w:szCs w:val="28"/>
                <w:lang w:val="kk-KZ"/>
              </w:rPr>
              <w:t>27</w:t>
            </w:r>
          </w:p>
        </w:tc>
      </w:tr>
      <w:tr w:rsidR="00C3751C" w:rsidRPr="00AA701C" w14:paraId="3FB14C17" w14:textId="77777777" w:rsidTr="00C3751C">
        <w:trPr>
          <w:trHeight w:val="300"/>
        </w:trPr>
        <w:tc>
          <w:tcPr>
            <w:tcW w:w="5000" w:type="pct"/>
            <w:gridSpan w:val="4"/>
            <w:tcBorders>
              <w:top w:val="nil"/>
              <w:left w:val="nil"/>
              <w:bottom w:val="single" w:sz="4" w:space="0" w:color="auto"/>
              <w:right w:val="nil"/>
            </w:tcBorders>
          </w:tcPr>
          <w:p w14:paraId="29C32D65" w14:textId="59CBCFBF" w:rsidR="00C3751C" w:rsidRPr="00AA701C" w:rsidRDefault="00C3751C" w:rsidP="00C3751C">
            <w:pPr>
              <w:spacing w:after="0" w:line="240" w:lineRule="auto"/>
              <w:jc w:val="right"/>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Продолжение таблицы 2.1</w:t>
            </w:r>
          </w:p>
        </w:tc>
      </w:tr>
      <w:tr w:rsidR="00505A1C" w:rsidRPr="00AA701C" w14:paraId="61D8EED3" w14:textId="77777777" w:rsidTr="00C3751C">
        <w:trPr>
          <w:trHeight w:val="300"/>
        </w:trPr>
        <w:tc>
          <w:tcPr>
            <w:tcW w:w="680" w:type="pct"/>
            <w:tcBorders>
              <w:top w:val="single" w:sz="4" w:space="0" w:color="auto"/>
            </w:tcBorders>
          </w:tcPr>
          <w:p w14:paraId="732B6734" w14:textId="0DD3632C" w:rsidR="00505A1C" w:rsidRPr="00AA701C" w:rsidRDefault="00971183" w:rsidP="00E64961">
            <w:pPr>
              <w:spacing w:after="0" w:line="240" w:lineRule="auto"/>
              <w:jc w:val="center"/>
              <w:rPr>
                <w:rFonts w:ascii="Times New Roman" w:eastAsia="Times New Roman" w:hAnsi="Times New Roman"/>
                <w:color w:val="000000"/>
                <w:sz w:val="28"/>
                <w:szCs w:val="28"/>
              </w:rPr>
            </w:pPr>
            <w:r w:rsidRPr="00AA701C">
              <w:rPr>
                <w:rFonts w:ascii="Times New Roman" w:eastAsia="Times New Roman" w:hAnsi="Times New Roman"/>
                <w:color w:val="000000"/>
                <w:sz w:val="28"/>
                <w:szCs w:val="28"/>
              </w:rPr>
              <w:t>Г</w:t>
            </w:r>
          </w:p>
        </w:tc>
        <w:tc>
          <w:tcPr>
            <w:tcW w:w="910" w:type="pct"/>
            <w:vMerge w:val="restart"/>
            <w:tcBorders>
              <w:top w:val="single" w:sz="4" w:space="0" w:color="auto"/>
            </w:tcBorders>
            <w:vAlign w:val="center"/>
          </w:tcPr>
          <w:p w14:paraId="63232AA1"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bookmarkStart w:id="34" w:name="OLE_LINK7"/>
            <w:r w:rsidRPr="00AA701C">
              <w:rPr>
                <w:rFonts w:ascii="Times New Roman" w:eastAsia="Times New Roman" w:hAnsi="Times New Roman"/>
                <w:color w:val="000000"/>
                <w:sz w:val="28"/>
                <w:szCs w:val="28"/>
              </w:rPr>
              <w:t>КОН</w:t>
            </w:r>
            <w:bookmarkEnd w:id="34"/>
          </w:p>
        </w:tc>
        <w:tc>
          <w:tcPr>
            <w:tcW w:w="1868" w:type="pct"/>
            <w:tcBorders>
              <w:top w:val="single" w:sz="4" w:space="0" w:color="auto"/>
            </w:tcBorders>
          </w:tcPr>
          <w:p w14:paraId="57273C54"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 xml:space="preserve">1:0,1 </w:t>
            </w:r>
          </w:p>
        </w:tc>
        <w:tc>
          <w:tcPr>
            <w:tcW w:w="1542" w:type="pct"/>
            <w:tcBorders>
              <w:top w:val="single" w:sz="4" w:space="0" w:color="auto"/>
            </w:tcBorders>
            <w:vAlign w:val="bottom"/>
          </w:tcPr>
          <w:p w14:paraId="17423431"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47,77±1,40</w:t>
            </w:r>
          </w:p>
        </w:tc>
      </w:tr>
      <w:tr w:rsidR="00505A1C" w:rsidRPr="00AA701C" w14:paraId="39C60C4C" w14:textId="77777777" w:rsidTr="00C3751C">
        <w:trPr>
          <w:trHeight w:val="300"/>
        </w:trPr>
        <w:tc>
          <w:tcPr>
            <w:tcW w:w="680" w:type="pct"/>
          </w:tcPr>
          <w:p w14:paraId="5A4F093D" w14:textId="1524A81F" w:rsidR="00505A1C" w:rsidRPr="00AA701C" w:rsidRDefault="00971183" w:rsidP="00E64961">
            <w:pPr>
              <w:spacing w:after="0" w:line="240" w:lineRule="auto"/>
              <w:jc w:val="center"/>
              <w:rPr>
                <w:rFonts w:ascii="Times New Roman" w:eastAsia="Times New Roman" w:hAnsi="Times New Roman"/>
                <w:color w:val="000000"/>
                <w:sz w:val="28"/>
                <w:szCs w:val="28"/>
              </w:rPr>
            </w:pPr>
            <w:r w:rsidRPr="00AA701C">
              <w:rPr>
                <w:rFonts w:ascii="Times New Roman" w:eastAsia="Times New Roman" w:hAnsi="Times New Roman"/>
                <w:color w:val="000000"/>
                <w:sz w:val="28"/>
                <w:szCs w:val="28"/>
              </w:rPr>
              <w:t>Д</w:t>
            </w:r>
          </w:p>
        </w:tc>
        <w:tc>
          <w:tcPr>
            <w:tcW w:w="910" w:type="pct"/>
            <w:vMerge/>
            <w:vAlign w:val="center"/>
          </w:tcPr>
          <w:p w14:paraId="25225B47"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p>
        </w:tc>
        <w:tc>
          <w:tcPr>
            <w:tcW w:w="1868" w:type="pct"/>
          </w:tcPr>
          <w:p w14:paraId="32147EC5"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 xml:space="preserve">1:0,01 </w:t>
            </w:r>
          </w:p>
        </w:tc>
        <w:tc>
          <w:tcPr>
            <w:tcW w:w="1542" w:type="pct"/>
            <w:vAlign w:val="bottom"/>
          </w:tcPr>
          <w:p w14:paraId="57502C73"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48,90±2,31</w:t>
            </w:r>
          </w:p>
        </w:tc>
      </w:tr>
      <w:tr w:rsidR="00505A1C" w:rsidRPr="00AA701C" w14:paraId="2E3E91B4" w14:textId="77777777" w:rsidTr="00C3751C">
        <w:trPr>
          <w:trHeight w:val="300"/>
        </w:trPr>
        <w:tc>
          <w:tcPr>
            <w:tcW w:w="680" w:type="pct"/>
          </w:tcPr>
          <w:p w14:paraId="7DD29540" w14:textId="06DFDE1F" w:rsidR="00505A1C" w:rsidRPr="00AA701C" w:rsidRDefault="00971183" w:rsidP="00E64961">
            <w:pPr>
              <w:spacing w:after="0" w:line="240" w:lineRule="auto"/>
              <w:jc w:val="center"/>
              <w:rPr>
                <w:rFonts w:ascii="Times New Roman" w:eastAsia="Times New Roman" w:hAnsi="Times New Roman"/>
                <w:color w:val="000000"/>
                <w:sz w:val="28"/>
                <w:szCs w:val="28"/>
              </w:rPr>
            </w:pPr>
            <w:r w:rsidRPr="00AA701C">
              <w:rPr>
                <w:rFonts w:ascii="Times New Roman" w:eastAsia="Times New Roman" w:hAnsi="Times New Roman"/>
                <w:color w:val="000000"/>
                <w:sz w:val="28"/>
                <w:szCs w:val="28"/>
              </w:rPr>
              <w:t>Е</w:t>
            </w:r>
          </w:p>
        </w:tc>
        <w:tc>
          <w:tcPr>
            <w:tcW w:w="910" w:type="pct"/>
            <w:vMerge w:val="restart"/>
            <w:vAlign w:val="center"/>
          </w:tcPr>
          <w:p w14:paraId="12B4A9B2"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r w:rsidRPr="00AA701C">
              <w:rPr>
                <w:rFonts w:ascii="Times New Roman" w:eastAsia="Times New Roman" w:hAnsi="Times New Roman"/>
                <w:color w:val="000000"/>
                <w:sz w:val="28"/>
                <w:szCs w:val="28"/>
                <w:lang w:val="en-US"/>
              </w:rPr>
              <w:t>NaOH</w:t>
            </w:r>
          </w:p>
        </w:tc>
        <w:tc>
          <w:tcPr>
            <w:tcW w:w="1868" w:type="pct"/>
          </w:tcPr>
          <w:p w14:paraId="37DEC571"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 xml:space="preserve">1:0,1 </w:t>
            </w:r>
          </w:p>
        </w:tc>
        <w:tc>
          <w:tcPr>
            <w:tcW w:w="1542" w:type="pct"/>
            <w:vAlign w:val="bottom"/>
          </w:tcPr>
          <w:p w14:paraId="7849473B"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53,83±1,18</w:t>
            </w:r>
          </w:p>
        </w:tc>
      </w:tr>
      <w:tr w:rsidR="00505A1C" w:rsidRPr="00AA701C" w14:paraId="36EC006C" w14:textId="77777777" w:rsidTr="00C3751C">
        <w:trPr>
          <w:trHeight w:val="300"/>
        </w:trPr>
        <w:tc>
          <w:tcPr>
            <w:tcW w:w="680" w:type="pct"/>
          </w:tcPr>
          <w:p w14:paraId="31687631" w14:textId="5034A139" w:rsidR="00505A1C" w:rsidRPr="00AA701C" w:rsidRDefault="00971183" w:rsidP="00E64961">
            <w:pPr>
              <w:spacing w:after="0" w:line="240" w:lineRule="auto"/>
              <w:jc w:val="center"/>
              <w:rPr>
                <w:rFonts w:ascii="Times New Roman" w:eastAsia="Times New Roman" w:hAnsi="Times New Roman"/>
                <w:color w:val="000000"/>
                <w:sz w:val="28"/>
                <w:szCs w:val="28"/>
              </w:rPr>
            </w:pPr>
            <w:r w:rsidRPr="00AA701C">
              <w:rPr>
                <w:rFonts w:ascii="Times New Roman" w:eastAsia="Times New Roman" w:hAnsi="Times New Roman"/>
                <w:color w:val="000000"/>
                <w:sz w:val="28"/>
                <w:szCs w:val="28"/>
              </w:rPr>
              <w:t>Ж</w:t>
            </w:r>
          </w:p>
        </w:tc>
        <w:tc>
          <w:tcPr>
            <w:tcW w:w="910" w:type="pct"/>
            <w:vMerge/>
          </w:tcPr>
          <w:p w14:paraId="0F8AFA70"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p>
        </w:tc>
        <w:tc>
          <w:tcPr>
            <w:tcW w:w="1868" w:type="pct"/>
          </w:tcPr>
          <w:p w14:paraId="61B65CD9"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 xml:space="preserve">1:0,01 </w:t>
            </w:r>
          </w:p>
        </w:tc>
        <w:tc>
          <w:tcPr>
            <w:tcW w:w="1542" w:type="pct"/>
            <w:vAlign w:val="bottom"/>
          </w:tcPr>
          <w:p w14:paraId="2C14D995"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50,23±3,05</w:t>
            </w:r>
          </w:p>
        </w:tc>
      </w:tr>
    </w:tbl>
    <w:p w14:paraId="16D8FA2A" w14:textId="77777777" w:rsidR="00505A1C" w:rsidRDefault="00505A1C" w:rsidP="00505A1C">
      <w:pPr>
        <w:pStyle w:val="Maintext"/>
        <w:ind w:firstLine="0"/>
        <w:contextualSpacing/>
        <w:rPr>
          <w:sz w:val="28"/>
          <w:szCs w:val="28"/>
          <w:lang w:val="ru-RU"/>
        </w:rPr>
      </w:pPr>
    </w:p>
    <w:p w14:paraId="1D01E950" w14:textId="3B5636AB" w:rsidR="00505A1C" w:rsidRDefault="00505A1C" w:rsidP="00505A1C">
      <w:pPr>
        <w:pStyle w:val="Maintext"/>
        <w:ind w:firstLine="0"/>
        <w:contextualSpacing/>
        <w:rPr>
          <w:rFonts w:eastAsia="Times New Roman"/>
          <w:color w:val="000000"/>
          <w:sz w:val="28"/>
          <w:szCs w:val="28"/>
          <w:lang w:val="ru-RU"/>
        </w:rPr>
      </w:pPr>
      <w:r>
        <w:rPr>
          <w:sz w:val="28"/>
          <w:szCs w:val="28"/>
          <w:lang w:val="ru-RU"/>
        </w:rPr>
        <w:tab/>
        <w:t xml:space="preserve">По данным таблицы 2.1, </w:t>
      </w:r>
      <w:r w:rsidR="002C123A">
        <w:rPr>
          <w:sz w:val="28"/>
          <w:szCs w:val="28"/>
          <w:lang w:val="ru-RU"/>
        </w:rPr>
        <w:t>лучший средний</w:t>
      </w:r>
      <w:r>
        <w:rPr>
          <w:sz w:val="28"/>
          <w:szCs w:val="28"/>
          <w:lang w:val="ru-RU"/>
        </w:rPr>
        <w:t xml:space="preserve"> выход продукта получен при проведении реакции в условиях (б) в присутствии поташа в соотношении </w:t>
      </w:r>
      <w:proofErr w:type="gramStart"/>
      <w:r>
        <w:rPr>
          <w:sz w:val="28"/>
          <w:szCs w:val="28"/>
          <w:lang w:val="ru-RU"/>
        </w:rPr>
        <w:t>ацетон:поташ</w:t>
      </w:r>
      <w:proofErr w:type="gramEnd"/>
      <w:r>
        <w:rPr>
          <w:sz w:val="28"/>
          <w:szCs w:val="28"/>
          <w:lang w:val="ru-RU"/>
        </w:rPr>
        <w:t xml:space="preserve"> </w:t>
      </w:r>
      <w:r w:rsidRPr="00AA74AF">
        <w:rPr>
          <w:rFonts w:eastAsia="Times New Roman"/>
          <w:color w:val="000000"/>
          <w:sz w:val="28"/>
          <w:szCs w:val="28"/>
          <w:lang w:val="ru-RU"/>
        </w:rPr>
        <w:t>1:0,1</w:t>
      </w:r>
      <w:r>
        <w:rPr>
          <w:rFonts w:eastAsia="Times New Roman"/>
          <w:color w:val="000000"/>
          <w:sz w:val="28"/>
          <w:szCs w:val="28"/>
          <w:lang w:val="ru-RU"/>
        </w:rPr>
        <w:t>.</w:t>
      </w:r>
      <w:r w:rsidR="002C123A">
        <w:rPr>
          <w:rFonts w:eastAsia="Times New Roman"/>
          <w:color w:val="000000"/>
          <w:sz w:val="28"/>
          <w:szCs w:val="28"/>
          <w:lang w:val="ru-RU"/>
        </w:rPr>
        <w:t xml:space="preserve"> </w:t>
      </w:r>
      <w:r w:rsidR="002C123A">
        <w:rPr>
          <w:sz w:val="28"/>
          <w:szCs w:val="28"/>
          <w:lang w:val="ru-RU"/>
        </w:rPr>
        <w:t xml:space="preserve">По данным статистической обработки, наблюдается статистически значимая разница между выходом продукта при проведении реакции в условиях (б) и остальными условиями при их попарном сравнении с использованием </w:t>
      </w:r>
      <w:r w:rsidR="002C123A" w:rsidRPr="00B50AAD">
        <w:rPr>
          <w:sz w:val="28"/>
          <w:szCs w:val="28"/>
          <w:lang w:val="ru-RU"/>
        </w:rPr>
        <w:t xml:space="preserve">двустороннего </w:t>
      </w:r>
      <w:r w:rsidR="002C123A" w:rsidRPr="00175436">
        <w:rPr>
          <w:sz w:val="28"/>
          <w:szCs w:val="28"/>
        </w:rPr>
        <w:t>t</w:t>
      </w:r>
      <w:r w:rsidR="002C123A">
        <w:rPr>
          <w:sz w:val="28"/>
          <w:szCs w:val="28"/>
          <w:lang w:val="ru-RU"/>
        </w:rPr>
        <w:t>-критерия Стьюдента (</w:t>
      </w:r>
      <w:r w:rsidR="002C123A" w:rsidRPr="0017368D">
        <w:rPr>
          <w:sz w:val="28"/>
          <w:szCs w:val="28"/>
        </w:rPr>
        <w:t>p</w:t>
      </w:r>
      <w:r w:rsidR="002C123A" w:rsidRPr="00B50AAD">
        <w:rPr>
          <w:sz w:val="28"/>
          <w:szCs w:val="28"/>
          <w:lang w:val="ru-RU"/>
        </w:rPr>
        <w:t xml:space="preserve"> &lt;0,05</w:t>
      </w:r>
      <w:r w:rsidR="002C123A">
        <w:rPr>
          <w:sz w:val="28"/>
          <w:szCs w:val="28"/>
          <w:lang w:val="ru-RU"/>
        </w:rPr>
        <w:t>).</w:t>
      </w:r>
    </w:p>
    <w:p w14:paraId="6D60638C" w14:textId="77777777" w:rsidR="00505A1C" w:rsidRPr="00AA74AF" w:rsidRDefault="00505A1C" w:rsidP="00505A1C">
      <w:pPr>
        <w:pStyle w:val="Maintext"/>
        <w:ind w:firstLine="0"/>
        <w:contextualSpacing/>
        <w:rPr>
          <w:sz w:val="28"/>
          <w:szCs w:val="28"/>
          <w:lang w:val="ru-RU"/>
        </w:rPr>
      </w:pPr>
      <w:r>
        <w:rPr>
          <w:rFonts w:eastAsia="Times New Roman"/>
          <w:color w:val="000000"/>
          <w:sz w:val="28"/>
          <w:szCs w:val="28"/>
          <w:lang w:val="ru-RU"/>
        </w:rPr>
        <w:tab/>
        <w:t xml:space="preserve">Изучалось влияние времени реакции на выход продукта </w:t>
      </w:r>
      <w:r>
        <w:rPr>
          <w:sz w:val="28"/>
          <w:szCs w:val="28"/>
          <w:lang w:val="ru-RU"/>
        </w:rPr>
        <w:t xml:space="preserve">при проведении реакции в условиях (б). Максимальный выход продукта получен при проведении реакции в течение 56 часов (таблица 2.2). </w:t>
      </w:r>
    </w:p>
    <w:p w14:paraId="25D7E89F" w14:textId="77777777" w:rsidR="00505A1C" w:rsidRDefault="00505A1C" w:rsidP="00505A1C">
      <w:pPr>
        <w:pStyle w:val="Maintext"/>
        <w:ind w:firstLine="0"/>
        <w:contextualSpacing/>
        <w:rPr>
          <w:sz w:val="28"/>
          <w:szCs w:val="28"/>
          <w:lang w:val="ru-RU"/>
        </w:rPr>
      </w:pPr>
      <w:r>
        <w:rPr>
          <w:sz w:val="28"/>
          <w:szCs w:val="28"/>
          <w:lang w:val="ru-RU"/>
        </w:rPr>
        <w:tab/>
      </w:r>
    </w:p>
    <w:p w14:paraId="6703F1DA" w14:textId="77777777" w:rsidR="00505A1C" w:rsidRDefault="00505A1C" w:rsidP="00505A1C">
      <w:pPr>
        <w:pStyle w:val="Maintext"/>
        <w:ind w:firstLine="0"/>
        <w:contextualSpacing/>
        <w:rPr>
          <w:sz w:val="28"/>
          <w:szCs w:val="28"/>
          <w:lang w:val="ru-RU"/>
        </w:rPr>
      </w:pPr>
      <w:r>
        <w:rPr>
          <w:sz w:val="28"/>
          <w:szCs w:val="28"/>
          <w:lang w:val="ru-RU"/>
        </w:rPr>
        <w:t xml:space="preserve">Таблица 2.2 – </w:t>
      </w:r>
      <w:r w:rsidRPr="00FF3546">
        <w:rPr>
          <w:sz w:val="28"/>
          <w:szCs w:val="28"/>
          <w:lang w:val="ru-RU"/>
        </w:rPr>
        <w:t xml:space="preserve">Влияние </w:t>
      </w:r>
      <w:r>
        <w:rPr>
          <w:sz w:val="28"/>
          <w:szCs w:val="28"/>
          <w:lang w:val="ru-RU"/>
        </w:rPr>
        <w:t>времени реакции</w:t>
      </w:r>
      <w:r w:rsidRPr="00FF3546">
        <w:rPr>
          <w:sz w:val="28"/>
          <w:szCs w:val="28"/>
          <w:lang w:val="ru-RU"/>
        </w:rPr>
        <w:t xml:space="preserve"> на выход продукта </w:t>
      </w:r>
      <w:r w:rsidRPr="00EB4177">
        <w:rPr>
          <w:b/>
          <w:bCs/>
          <w:sz w:val="28"/>
          <w:szCs w:val="28"/>
          <w:lang w:val="ru-RU"/>
        </w:rPr>
        <w:t>2.1.1</w:t>
      </w:r>
      <w:r w:rsidRPr="00FF3546">
        <w:rPr>
          <w:sz w:val="28"/>
          <w:szCs w:val="28"/>
          <w:lang w:val="ru-RU"/>
        </w:rPr>
        <w:t xml:space="preserve"> </w:t>
      </w:r>
    </w:p>
    <w:p w14:paraId="1D622D16" w14:textId="77777777" w:rsidR="00505A1C" w:rsidRDefault="00505A1C" w:rsidP="00505A1C">
      <w:pPr>
        <w:pStyle w:val="Maintext"/>
        <w:ind w:firstLine="567"/>
        <w:contextualSpacing/>
        <w:rPr>
          <w:lang w:val="ru-RU"/>
        </w:rPr>
      </w:pPr>
    </w:p>
    <w:tbl>
      <w:tblPr>
        <w:tblStyle w:val="a3"/>
        <w:tblW w:w="5000" w:type="pct"/>
        <w:tblLook w:val="04A0" w:firstRow="1" w:lastRow="0" w:firstColumn="1" w:lastColumn="0" w:noHBand="0" w:noVBand="1"/>
      </w:tblPr>
      <w:tblGrid>
        <w:gridCol w:w="1310"/>
        <w:gridCol w:w="3358"/>
        <w:gridCol w:w="4960"/>
      </w:tblGrid>
      <w:tr w:rsidR="00505A1C" w:rsidRPr="00AA701C" w14:paraId="09165B55" w14:textId="77777777" w:rsidTr="00E2297F">
        <w:trPr>
          <w:trHeight w:val="300"/>
        </w:trPr>
        <w:tc>
          <w:tcPr>
            <w:tcW w:w="680" w:type="pct"/>
            <w:noWrap/>
          </w:tcPr>
          <w:p w14:paraId="5A686641"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r w:rsidRPr="00AA701C">
              <w:rPr>
                <w:rFonts w:ascii="Times New Roman" w:hAnsi="Times New Roman"/>
                <w:sz w:val="28"/>
                <w:szCs w:val="28"/>
              </w:rPr>
              <w:t>№</w:t>
            </w:r>
          </w:p>
        </w:tc>
        <w:tc>
          <w:tcPr>
            <w:tcW w:w="1744" w:type="pct"/>
          </w:tcPr>
          <w:p w14:paraId="7227AD78" w14:textId="1B4E7ADB" w:rsidR="00505A1C" w:rsidRPr="00AA701C" w:rsidRDefault="006256C1" w:rsidP="00E64961">
            <w:pPr>
              <w:spacing w:after="0" w:line="240" w:lineRule="auto"/>
              <w:jc w:val="center"/>
              <w:rPr>
                <w:rFonts w:ascii="Times New Roman" w:eastAsia="Times New Roman" w:hAnsi="Times New Roman"/>
                <w:color w:val="000000"/>
                <w:sz w:val="28"/>
                <w:szCs w:val="28"/>
                <w:lang w:val="kk-KZ"/>
              </w:rPr>
            </w:pPr>
            <w:r>
              <w:rPr>
                <w:rFonts w:ascii="Times New Roman" w:eastAsia="Times New Roman" w:hAnsi="Times New Roman"/>
                <w:color w:val="000000"/>
                <w:sz w:val="28"/>
                <w:szCs w:val="28"/>
                <w:lang w:val="kk-KZ"/>
              </w:rPr>
              <w:t>Время, ч</w:t>
            </w:r>
          </w:p>
        </w:tc>
        <w:tc>
          <w:tcPr>
            <w:tcW w:w="2576" w:type="pct"/>
            <w:noWrap/>
          </w:tcPr>
          <w:p w14:paraId="7736B6F9"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hAnsi="Times New Roman"/>
                <w:sz w:val="28"/>
                <w:szCs w:val="28"/>
              </w:rPr>
              <w:t>Выход, %</w:t>
            </w:r>
          </w:p>
        </w:tc>
      </w:tr>
      <w:tr w:rsidR="00505A1C" w:rsidRPr="00AA701C" w14:paraId="68FDE8AC" w14:textId="77777777" w:rsidTr="00E64961">
        <w:trPr>
          <w:trHeight w:val="234"/>
        </w:trPr>
        <w:tc>
          <w:tcPr>
            <w:tcW w:w="680" w:type="pct"/>
            <w:noWrap/>
          </w:tcPr>
          <w:p w14:paraId="39BA7C82"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r w:rsidRPr="00AA701C">
              <w:rPr>
                <w:rFonts w:ascii="Times New Roman" w:hAnsi="Times New Roman"/>
                <w:sz w:val="28"/>
                <w:szCs w:val="28"/>
              </w:rPr>
              <w:t>1</w:t>
            </w:r>
          </w:p>
        </w:tc>
        <w:tc>
          <w:tcPr>
            <w:tcW w:w="1744" w:type="pct"/>
          </w:tcPr>
          <w:p w14:paraId="42475CA5"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bookmarkStart w:id="35" w:name="OLE_LINK1"/>
            <w:r w:rsidRPr="00AA701C">
              <w:rPr>
                <w:rFonts w:ascii="Times New Roman" w:eastAsia="Times New Roman" w:hAnsi="Times New Roman"/>
                <w:color w:val="000000"/>
                <w:sz w:val="28"/>
                <w:szCs w:val="28"/>
              </w:rPr>
              <w:t>4</w:t>
            </w:r>
            <w:bookmarkEnd w:id="35"/>
          </w:p>
        </w:tc>
        <w:tc>
          <w:tcPr>
            <w:tcW w:w="2576" w:type="pct"/>
            <w:noWrap/>
            <w:vAlign w:val="bottom"/>
          </w:tcPr>
          <w:p w14:paraId="46BA027A"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28,07±1,19</w:t>
            </w:r>
          </w:p>
        </w:tc>
      </w:tr>
      <w:tr w:rsidR="00505A1C" w:rsidRPr="00AA701C" w14:paraId="3FB609CB" w14:textId="77777777" w:rsidTr="00E2297F">
        <w:trPr>
          <w:trHeight w:val="300"/>
        </w:trPr>
        <w:tc>
          <w:tcPr>
            <w:tcW w:w="680" w:type="pct"/>
            <w:noWrap/>
          </w:tcPr>
          <w:p w14:paraId="6FD3ECF7"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r w:rsidRPr="00AA701C">
              <w:rPr>
                <w:rFonts w:ascii="Times New Roman" w:hAnsi="Times New Roman"/>
                <w:sz w:val="28"/>
                <w:szCs w:val="28"/>
              </w:rPr>
              <w:t>2</w:t>
            </w:r>
          </w:p>
        </w:tc>
        <w:tc>
          <w:tcPr>
            <w:tcW w:w="1744" w:type="pct"/>
          </w:tcPr>
          <w:p w14:paraId="3036C1CF"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8</w:t>
            </w:r>
          </w:p>
        </w:tc>
        <w:tc>
          <w:tcPr>
            <w:tcW w:w="2576" w:type="pct"/>
            <w:noWrap/>
            <w:vAlign w:val="bottom"/>
            <w:hideMark/>
          </w:tcPr>
          <w:p w14:paraId="3FB5E243"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53,50±1,13</w:t>
            </w:r>
          </w:p>
        </w:tc>
      </w:tr>
      <w:tr w:rsidR="00505A1C" w:rsidRPr="00AA701C" w14:paraId="0D4FBA73" w14:textId="77777777" w:rsidTr="00E2297F">
        <w:trPr>
          <w:trHeight w:val="300"/>
        </w:trPr>
        <w:tc>
          <w:tcPr>
            <w:tcW w:w="680" w:type="pct"/>
            <w:noWrap/>
          </w:tcPr>
          <w:p w14:paraId="45A28856"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r w:rsidRPr="00AA701C">
              <w:rPr>
                <w:rFonts w:ascii="Times New Roman" w:hAnsi="Times New Roman"/>
                <w:sz w:val="28"/>
                <w:szCs w:val="28"/>
              </w:rPr>
              <w:t>3</w:t>
            </w:r>
          </w:p>
        </w:tc>
        <w:tc>
          <w:tcPr>
            <w:tcW w:w="1744" w:type="pct"/>
          </w:tcPr>
          <w:p w14:paraId="0755320C"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24</w:t>
            </w:r>
          </w:p>
        </w:tc>
        <w:tc>
          <w:tcPr>
            <w:tcW w:w="2576" w:type="pct"/>
            <w:noWrap/>
            <w:vAlign w:val="bottom"/>
            <w:hideMark/>
          </w:tcPr>
          <w:p w14:paraId="6A6DB1ED"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59,36±0,70</w:t>
            </w:r>
          </w:p>
        </w:tc>
      </w:tr>
      <w:tr w:rsidR="00505A1C" w:rsidRPr="00AA701C" w14:paraId="3E339218" w14:textId="77777777" w:rsidTr="00E2297F">
        <w:trPr>
          <w:trHeight w:val="300"/>
        </w:trPr>
        <w:tc>
          <w:tcPr>
            <w:tcW w:w="680" w:type="pct"/>
            <w:noWrap/>
          </w:tcPr>
          <w:p w14:paraId="46B09017"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r w:rsidRPr="00AA701C">
              <w:rPr>
                <w:rFonts w:ascii="Times New Roman" w:hAnsi="Times New Roman"/>
                <w:sz w:val="28"/>
                <w:szCs w:val="28"/>
              </w:rPr>
              <w:t>4</w:t>
            </w:r>
          </w:p>
        </w:tc>
        <w:tc>
          <w:tcPr>
            <w:tcW w:w="1744" w:type="pct"/>
          </w:tcPr>
          <w:p w14:paraId="7E9492AD"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32</w:t>
            </w:r>
          </w:p>
        </w:tc>
        <w:tc>
          <w:tcPr>
            <w:tcW w:w="2576" w:type="pct"/>
            <w:noWrap/>
            <w:vAlign w:val="bottom"/>
            <w:hideMark/>
          </w:tcPr>
          <w:p w14:paraId="24CBEC43"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64,50±1,04</w:t>
            </w:r>
          </w:p>
        </w:tc>
      </w:tr>
      <w:tr w:rsidR="00505A1C" w:rsidRPr="00AA701C" w14:paraId="3C8E6CE2" w14:textId="77777777" w:rsidTr="00E2297F">
        <w:trPr>
          <w:trHeight w:val="300"/>
        </w:trPr>
        <w:tc>
          <w:tcPr>
            <w:tcW w:w="680" w:type="pct"/>
            <w:noWrap/>
          </w:tcPr>
          <w:p w14:paraId="5B786EB2" w14:textId="77777777" w:rsidR="00505A1C" w:rsidRPr="00AA701C" w:rsidRDefault="00505A1C" w:rsidP="00E64961">
            <w:pPr>
              <w:spacing w:after="0" w:line="240" w:lineRule="auto"/>
              <w:jc w:val="center"/>
              <w:rPr>
                <w:rFonts w:ascii="Times New Roman" w:eastAsia="Times New Roman" w:hAnsi="Times New Roman"/>
                <w:color w:val="000000"/>
                <w:sz w:val="28"/>
                <w:szCs w:val="28"/>
              </w:rPr>
            </w:pPr>
            <w:r w:rsidRPr="00AA701C">
              <w:rPr>
                <w:rFonts w:ascii="Times New Roman" w:hAnsi="Times New Roman"/>
                <w:sz w:val="28"/>
                <w:szCs w:val="28"/>
              </w:rPr>
              <w:t>5</w:t>
            </w:r>
          </w:p>
        </w:tc>
        <w:tc>
          <w:tcPr>
            <w:tcW w:w="1744" w:type="pct"/>
          </w:tcPr>
          <w:p w14:paraId="363B838C"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rPr>
              <w:t>56</w:t>
            </w:r>
          </w:p>
        </w:tc>
        <w:tc>
          <w:tcPr>
            <w:tcW w:w="2576" w:type="pct"/>
            <w:noWrap/>
            <w:vAlign w:val="bottom"/>
            <w:hideMark/>
          </w:tcPr>
          <w:p w14:paraId="24326661" w14:textId="77777777" w:rsidR="00505A1C" w:rsidRPr="00AA701C" w:rsidRDefault="00505A1C" w:rsidP="00E64961">
            <w:pPr>
              <w:spacing w:after="0" w:line="240" w:lineRule="auto"/>
              <w:jc w:val="center"/>
              <w:rPr>
                <w:rFonts w:ascii="Times New Roman" w:eastAsia="Times New Roman" w:hAnsi="Times New Roman"/>
                <w:color w:val="000000"/>
                <w:sz w:val="28"/>
                <w:szCs w:val="28"/>
                <w:lang w:val="kk-KZ"/>
              </w:rPr>
            </w:pPr>
            <w:r w:rsidRPr="00AA701C">
              <w:rPr>
                <w:rFonts w:ascii="Times New Roman" w:eastAsia="Times New Roman" w:hAnsi="Times New Roman"/>
                <w:color w:val="000000"/>
                <w:sz w:val="28"/>
                <w:szCs w:val="28"/>
                <w:lang w:val="kk-KZ"/>
              </w:rPr>
              <w:t>67,23±1,95</w:t>
            </w:r>
          </w:p>
        </w:tc>
      </w:tr>
    </w:tbl>
    <w:p w14:paraId="3EF3E52E" w14:textId="77777777" w:rsidR="00505A1C" w:rsidRDefault="00505A1C" w:rsidP="00505A1C">
      <w:pPr>
        <w:pStyle w:val="Maintext"/>
        <w:ind w:firstLine="709"/>
        <w:contextualSpacing/>
        <w:rPr>
          <w:sz w:val="28"/>
          <w:szCs w:val="28"/>
          <w:lang w:val="ru-RU"/>
        </w:rPr>
      </w:pPr>
    </w:p>
    <w:p w14:paraId="34FDB9D3" w14:textId="2F2DD969" w:rsidR="00C3751C" w:rsidRDefault="00C3751C" w:rsidP="00C3751C">
      <w:pPr>
        <w:pStyle w:val="Maintext"/>
        <w:ind w:firstLine="709"/>
        <w:contextualSpacing/>
        <w:rPr>
          <w:sz w:val="28"/>
          <w:szCs w:val="28"/>
          <w:lang w:val="ru-RU"/>
        </w:rPr>
      </w:pPr>
      <w:r>
        <w:rPr>
          <w:sz w:val="28"/>
          <w:szCs w:val="28"/>
          <w:lang w:val="ru-RU"/>
        </w:rPr>
        <w:t>В то же время, сравнение выхода продукта в условиях (б) при различном времени проведения реакции показывает, что увеличение времени реакции до 56 часов не является обязательным, так как нет статистически значимой разницы выхода продукта при</w:t>
      </w:r>
      <w:r w:rsidRPr="00E64961">
        <w:rPr>
          <w:sz w:val="28"/>
          <w:szCs w:val="28"/>
          <w:lang w:val="ru-RU"/>
        </w:rPr>
        <w:t xml:space="preserve"> </w:t>
      </w:r>
      <w:r>
        <w:rPr>
          <w:sz w:val="28"/>
          <w:szCs w:val="28"/>
          <w:lang w:val="kk-KZ"/>
        </w:rPr>
        <w:t>длительности реакции в</w:t>
      </w:r>
      <w:r>
        <w:rPr>
          <w:sz w:val="28"/>
          <w:szCs w:val="28"/>
          <w:lang w:val="ru-RU"/>
        </w:rPr>
        <w:t xml:space="preserve"> 32 и 56 часа, в то время как увеличение времени реакции с 24 до 32 часов приводит к увеличению выхода продукта со значительной разницей (р=0,035).</w:t>
      </w:r>
    </w:p>
    <w:p w14:paraId="1E63F7F5" w14:textId="1E5E0A90" w:rsidR="00713162" w:rsidRDefault="00713162" w:rsidP="00713162">
      <w:pPr>
        <w:pStyle w:val="Maintext"/>
        <w:ind w:firstLine="709"/>
        <w:contextualSpacing/>
        <w:rPr>
          <w:iCs/>
          <w:sz w:val="28"/>
          <w:szCs w:val="28"/>
          <w:lang w:val="ru-RU"/>
        </w:rPr>
      </w:pPr>
      <w:r w:rsidRPr="00B50AAD">
        <w:rPr>
          <w:sz w:val="28"/>
          <w:szCs w:val="28"/>
          <w:lang w:val="ru-RU"/>
        </w:rPr>
        <w:t xml:space="preserve">Для сравнения выходов продукта при проведении реакции в условиях </w:t>
      </w:r>
      <w:r>
        <w:rPr>
          <w:sz w:val="28"/>
          <w:szCs w:val="28"/>
          <w:lang w:val="ru-RU"/>
        </w:rPr>
        <w:t>(</w:t>
      </w:r>
      <w:r w:rsidRPr="00B50AAD">
        <w:rPr>
          <w:sz w:val="28"/>
          <w:szCs w:val="28"/>
          <w:lang w:val="ru-RU"/>
        </w:rPr>
        <w:t>а–</w:t>
      </w:r>
      <w:r>
        <w:rPr>
          <w:sz w:val="28"/>
          <w:szCs w:val="28"/>
          <w:lang w:val="kk-KZ"/>
        </w:rPr>
        <w:t>ж)</w:t>
      </w:r>
      <w:r w:rsidRPr="00B50AAD">
        <w:rPr>
          <w:sz w:val="28"/>
          <w:szCs w:val="28"/>
          <w:lang w:val="ru-RU"/>
        </w:rPr>
        <w:t xml:space="preserve">, а также при различной длительности проведения реакции в условиях </w:t>
      </w:r>
      <w:r>
        <w:rPr>
          <w:sz w:val="28"/>
          <w:szCs w:val="28"/>
          <w:lang w:val="ru-RU"/>
        </w:rPr>
        <w:t>(</w:t>
      </w:r>
      <w:r w:rsidRPr="00B50AAD">
        <w:rPr>
          <w:sz w:val="28"/>
          <w:szCs w:val="28"/>
          <w:lang w:val="ru-RU"/>
        </w:rPr>
        <w:t>б</w:t>
      </w:r>
      <w:r>
        <w:rPr>
          <w:sz w:val="28"/>
          <w:szCs w:val="28"/>
          <w:lang w:val="ru-RU"/>
        </w:rPr>
        <w:t>)</w:t>
      </w:r>
      <w:r w:rsidR="00F37957">
        <w:rPr>
          <w:sz w:val="28"/>
          <w:szCs w:val="28"/>
          <w:lang w:val="ru-RU"/>
        </w:rPr>
        <w:t>,</w:t>
      </w:r>
      <w:r w:rsidRPr="00B50AAD">
        <w:rPr>
          <w:sz w:val="28"/>
          <w:szCs w:val="28"/>
          <w:lang w:val="ru-RU"/>
        </w:rPr>
        <w:t xml:space="preserve"> </w:t>
      </w:r>
      <w:r w:rsidRPr="00B50AAD">
        <w:rPr>
          <w:iCs/>
          <w:sz w:val="28"/>
          <w:szCs w:val="28"/>
          <w:lang w:val="ru-RU"/>
        </w:rPr>
        <w:t>результаты оценки статистической значимости разницы между результатами измерени</w:t>
      </w:r>
      <w:r w:rsidR="00F37957">
        <w:rPr>
          <w:iCs/>
          <w:sz w:val="28"/>
          <w:szCs w:val="28"/>
          <w:lang w:val="ru-RU"/>
        </w:rPr>
        <w:t>й, описанных выше,</w:t>
      </w:r>
      <w:r w:rsidRPr="00B50AAD">
        <w:rPr>
          <w:iCs/>
          <w:sz w:val="28"/>
          <w:szCs w:val="28"/>
          <w:lang w:val="ru-RU"/>
        </w:rPr>
        <w:t xml:space="preserve"> приведены </w:t>
      </w:r>
      <w:r>
        <w:rPr>
          <w:iCs/>
          <w:sz w:val="28"/>
          <w:szCs w:val="28"/>
          <w:lang w:val="ru-RU"/>
        </w:rPr>
        <w:t xml:space="preserve">на </w:t>
      </w:r>
      <w:r w:rsidRPr="00B50AAD">
        <w:rPr>
          <w:iCs/>
          <w:sz w:val="28"/>
          <w:szCs w:val="28"/>
          <w:lang w:val="ru-RU"/>
        </w:rPr>
        <w:t>рисунок 2.1 А и 2.1 Б, соответственно.</w:t>
      </w:r>
    </w:p>
    <w:p w14:paraId="23F58E61" w14:textId="77777777" w:rsidR="00713162" w:rsidRDefault="00713162" w:rsidP="00C3751C">
      <w:pPr>
        <w:pStyle w:val="Maintext"/>
        <w:ind w:firstLine="709"/>
        <w:contextualSpacing/>
        <w:rPr>
          <w:sz w:val="28"/>
          <w:szCs w:val="28"/>
          <w:lang w:val="ru-RU"/>
        </w:rPr>
      </w:pPr>
    </w:p>
    <w:p w14:paraId="36A36245" w14:textId="77777777" w:rsidR="00C3751C" w:rsidRPr="00B50AAD" w:rsidRDefault="00C3751C" w:rsidP="00505A1C">
      <w:pPr>
        <w:pStyle w:val="Maintext"/>
        <w:ind w:firstLine="709"/>
        <w:contextualSpacing/>
        <w:rPr>
          <w:sz w:val="28"/>
          <w:szCs w:val="28"/>
          <w:lang w:val="ru-RU"/>
        </w:rPr>
      </w:pPr>
    </w:p>
    <w:p w14:paraId="381785A3" w14:textId="77777777" w:rsidR="00505A1C" w:rsidRPr="00E6715B" w:rsidRDefault="00505A1C" w:rsidP="00505A1C">
      <w:pPr>
        <w:pStyle w:val="Maintext"/>
        <w:ind w:firstLine="567"/>
        <w:contextualSpacing/>
        <w:jc w:val="center"/>
        <w:rPr>
          <w:highlight w:val="yellow"/>
          <w:lang w:val="ru-RU"/>
        </w:rPr>
      </w:pPr>
    </w:p>
    <w:p w14:paraId="796E8F5C" w14:textId="119F81D1" w:rsidR="00505A1C" w:rsidRDefault="00FE72FD" w:rsidP="00505A1C">
      <w:pPr>
        <w:pStyle w:val="Maintext"/>
        <w:ind w:firstLine="0"/>
        <w:contextualSpacing/>
        <w:jc w:val="center"/>
        <w:rPr>
          <w:noProof/>
          <w:lang w:val="ru-RU"/>
        </w:rPr>
      </w:pPr>
      <w:r>
        <w:rPr>
          <w:noProof/>
          <w:lang w:val="ru-RU" w:eastAsia="ru-RU"/>
        </w:rPr>
        <w:drawing>
          <wp:inline distT="0" distB="0" distL="0" distR="0" wp14:anchorId="2F43F942" wp14:editId="20A69029">
            <wp:extent cx="2544333" cy="2762250"/>
            <wp:effectExtent l="0" t="0" r="889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552545" cy="2771165"/>
                    </a:xfrm>
                    <a:prstGeom prst="rect">
                      <a:avLst/>
                    </a:prstGeom>
                  </pic:spPr>
                </pic:pic>
              </a:graphicData>
            </a:graphic>
          </wp:inline>
        </w:drawing>
      </w:r>
      <w:r w:rsidR="00505A1C" w:rsidRPr="00AA74AF">
        <w:rPr>
          <w:noProof/>
          <w:lang w:val="ru-RU"/>
        </w:rPr>
        <w:t xml:space="preserve"> </w:t>
      </w:r>
      <w:r>
        <w:rPr>
          <w:noProof/>
          <w:lang w:val="ru-RU"/>
        </w:rPr>
        <w:t xml:space="preserve">        </w:t>
      </w:r>
      <w:r>
        <w:rPr>
          <w:noProof/>
          <w:lang w:val="ru-RU" w:eastAsia="ru-RU"/>
        </w:rPr>
        <w:drawing>
          <wp:inline distT="0" distB="0" distL="0" distR="0" wp14:anchorId="0DEDE330" wp14:editId="20100DFD">
            <wp:extent cx="2526373" cy="2538095"/>
            <wp:effectExtent l="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535180" cy="2546943"/>
                    </a:xfrm>
                    <a:prstGeom prst="rect">
                      <a:avLst/>
                    </a:prstGeom>
                  </pic:spPr>
                </pic:pic>
              </a:graphicData>
            </a:graphic>
          </wp:inline>
        </w:drawing>
      </w:r>
    </w:p>
    <w:p w14:paraId="217EB1C3" w14:textId="3EC7CF4D" w:rsidR="00505A1C" w:rsidRPr="00E6715B" w:rsidRDefault="00505A1C" w:rsidP="00505A1C">
      <w:pPr>
        <w:pStyle w:val="Maintext"/>
        <w:ind w:firstLine="0"/>
        <w:contextualSpacing/>
        <w:jc w:val="center"/>
        <w:rPr>
          <w:highlight w:val="yellow"/>
          <w:lang w:val="ru-RU"/>
        </w:rPr>
      </w:pPr>
      <w:r>
        <w:rPr>
          <w:noProof/>
          <w:lang w:val="ru-RU"/>
        </w:rPr>
        <w:t>А</w:t>
      </w:r>
      <w:r>
        <w:rPr>
          <w:noProof/>
          <w:lang w:val="ru-RU"/>
        </w:rPr>
        <w:tab/>
      </w:r>
      <w:r>
        <w:rPr>
          <w:noProof/>
          <w:lang w:val="ru-RU"/>
        </w:rPr>
        <w:tab/>
      </w:r>
      <w:r>
        <w:rPr>
          <w:noProof/>
          <w:lang w:val="ru-RU"/>
        </w:rPr>
        <w:tab/>
      </w:r>
      <w:r>
        <w:rPr>
          <w:noProof/>
          <w:lang w:val="ru-RU"/>
        </w:rPr>
        <w:tab/>
      </w:r>
      <w:r>
        <w:rPr>
          <w:noProof/>
          <w:lang w:val="ru-RU"/>
        </w:rPr>
        <w:tab/>
      </w:r>
      <w:r>
        <w:rPr>
          <w:noProof/>
          <w:lang w:val="ru-RU"/>
        </w:rPr>
        <w:tab/>
      </w:r>
      <w:r w:rsidR="00FE72FD">
        <w:rPr>
          <w:noProof/>
          <w:lang w:val="ru-RU"/>
        </w:rPr>
        <w:t xml:space="preserve">   </w:t>
      </w:r>
      <w:r>
        <w:rPr>
          <w:noProof/>
          <w:lang w:val="ru-RU"/>
        </w:rPr>
        <w:t>Б</w:t>
      </w:r>
    </w:p>
    <w:p w14:paraId="14764AB4" w14:textId="77777777" w:rsidR="00505A1C" w:rsidRDefault="00505A1C" w:rsidP="00505A1C">
      <w:pPr>
        <w:pStyle w:val="Maintext"/>
        <w:ind w:firstLine="567"/>
        <w:contextualSpacing/>
        <w:jc w:val="center"/>
        <w:rPr>
          <w:lang w:val="ru-RU"/>
        </w:rPr>
      </w:pPr>
    </w:p>
    <w:p w14:paraId="191C8C19" w14:textId="77777777" w:rsidR="00505A1C" w:rsidRDefault="00505A1C" w:rsidP="00505A1C">
      <w:pPr>
        <w:spacing w:after="0" w:line="240" w:lineRule="auto"/>
        <w:jc w:val="center"/>
        <w:rPr>
          <w:rFonts w:ascii="Times New Roman" w:hAnsi="Times New Roman"/>
          <w:b/>
          <w:bCs/>
          <w:sz w:val="28"/>
          <w:szCs w:val="28"/>
        </w:rPr>
      </w:pPr>
      <w:r w:rsidRPr="00BE222D">
        <w:rPr>
          <w:rFonts w:ascii="Times New Roman" w:hAnsi="Times New Roman"/>
          <w:sz w:val="28"/>
          <w:szCs w:val="28"/>
        </w:rPr>
        <w:t xml:space="preserve">Рисунок 2.1 – Влияние </w:t>
      </w:r>
      <w:r>
        <w:rPr>
          <w:rFonts w:ascii="Times New Roman" w:hAnsi="Times New Roman"/>
          <w:sz w:val="28"/>
          <w:szCs w:val="28"/>
        </w:rPr>
        <w:t xml:space="preserve">условий реакции (А) и </w:t>
      </w:r>
      <w:r w:rsidRPr="00BE222D">
        <w:rPr>
          <w:rFonts w:ascii="Times New Roman" w:hAnsi="Times New Roman"/>
          <w:sz w:val="28"/>
          <w:szCs w:val="28"/>
        </w:rPr>
        <w:t xml:space="preserve">времени реакции </w:t>
      </w:r>
      <w:r>
        <w:rPr>
          <w:rFonts w:ascii="Times New Roman" w:hAnsi="Times New Roman"/>
          <w:sz w:val="28"/>
          <w:szCs w:val="28"/>
        </w:rPr>
        <w:t xml:space="preserve">(Б) </w:t>
      </w:r>
      <w:r w:rsidRPr="00BE222D">
        <w:rPr>
          <w:rFonts w:ascii="Times New Roman" w:hAnsi="Times New Roman"/>
          <w:sz w:val="28"/>
          <w:szCs w:val="28"/>
        </w:rPr>
        <w:t xml:space="preserve">на выход продукта </w:t>
      </w:r>
      <w:r w:rsidRPr="00BE222D">
        <w:rPr>
          <w:rFonts w:ascii="Times New Roman" w:hAnsi="Times New Roman"/>
          <w:b/>
          <w:bCs/>
          <w:sz w:val="28"/>
          <w:szCs w:val="28"/>
        </w:rPr>
        <w:t>2.1.1</w:t>
      </w:r>
      <w:r w:rsidRPr="00C16DAB">
        <w:rPr>
          <w:rFonts w:ascii="Times New Roman" w:hAnsi="Times New Roman"/>
          <w:sz w:val="28"/>
          <w:szCs w:val="28"/>
        </w:rPr>
        <w:t>.</w:t>
      </w:r>
      <w:r>
        <w:rPr>
          <w:rFonts w:ascii="Times New Roman" w:hAnsi="Times New Roman"/>
          <w:b/>
          <w:bCs/>
          <w:sz w:val="28"/>
          <w:szCs w:val="28"/>
        </w:rPr>
        <w:t xml:space="preserve"> </w:t>
      </w:r>
      <w:r>
        <w:rPr>
          <w:rFonts w:ascii="Times New Roman" w:hAnsi="Times New Roman"/>
          <w:sz w:val="28"/>
          <w:szCs w:val="28"/>
        </w:rPr>
        <w:t xml:space="preserve">Статистически значимая разница дана как: *** </w:t>
      </w:r>
      <w:r w:rsidRPr="0017368D">
        <w:rPr>
          <w:rFonts w:ascii="Times New Roman" w:hAnsi="Times New Roman"/>
          <w:sz w:val="28"/>
          <w:szCs w:val="28"/>
        </w:rPr>
        <w:t>–</w:t>
      </w:r>
      <w:r>
        <w:rPr>
          <w:rFonts w:ascii="Times New Roman" w:hAnsi="Times New Roman"/>
          <w:sz w:val="28"/>
          <w:szCs w:val="28"/>
        </w:rPr>
        <w:t xml:space="preserve"> </w:t>
      </w:r>
      <w:proofErr w:type="gramStart"/>
      <w:r>
        <w:rPr>
          <w:rFonts w:ascii="Times New Roman" w:hAnsi="Times New Roman"/>
          <w:sz w:val="28"/>
          <w:szCs w:val="28"/>
        </w:rPr>
        <w:t>р&lt;</w:t>
      </w:r>
      <w:proofErr w:type="gramEnd"/>
      <w:r>
        <w:rPr>
          <w:rFonts w:ascii="Times New Roman" w:hAnsi="Times New Roman"/>
          <w:sz w:val="28"/>
          <w:szCs w:val="28"/>
        </w:rPr>
        <w:t>0,001</w:t>
      </w:r>
      <w:r w:rsidRPr="0017368D">
        <w:rPr>
          <w:rFonts w:ascii="Times New Roman" w:hAnsi="Times New Roman"/>
          <w:sz w:val="28"/>
          <w:szCs w:val="28"/>
        </w:rPr>
        <w:t>; ** – p &lt;0,01;</w:t>
      </w:r>
      <w:r>
        <w:rPr>
          <w:rFonts w:ascii="Times New Roman" w:hAnsi="Times New Roman"/>
          <w:sz w:val="28"/>
          <w:szCs w:val="28"/>
        </w:rPr>
        <w:t xml:space="preserve"> </w:t>
      </w:r>
      <w:r w:rsidRPr="0017368D">
        <w:rPr>
          <w:rFonts w:ascii="Times New Roman" w:hAnsi="Times New Roman"/>
          <w:sz w:val="28"/>
          <w:szCs w:val="28"/>
        </w:rPr>
        <w:t>* – p &lt;0,05;</w:t>
      </w:r>
      <w:r>
        <w:rPr>
          <w:rFonts w:ascii="Times New Roman" w:hAnsi="Times New Roman"/>
          <w:sz w:val="28"/>
          <w:szCs w:val="28"/>
        </w:rPr>
        <w:t xml:space="preserve"> </w:t>
      </w:r>
      <w:r w:rsidRPr="0017368D">
        <w:rPr>
          <w:rFonts w:ascii="Times New Roman" w:hAnsi="Times New Roman"/>
          <w:sz w:val="28"/>
          <w:szCs w:val="28"/>
        </w:rPr>
        <w:t xml:space="preserve">ns – </w:t>
      </w:r>
      <w:r w:rsidRPr="00315982">
        <w:rPr>
          <w:rFonts w:ascii="Times New Roman" w:hAnsi="Times New Roman"/>
          <w:sz w:val="28"/>
          <w:szCs w:val="28"/>
        </w:rPr>
        <w:t xml:space="preserve">нет статистически значимой разницы, </w:t>
      </w:r>
      <w:r w:rsidRPr="0017368D">
        <w:rPr>
          <w:rFonts w:ascii="Times New Roman" w:hAnsi="Times New Roman"/>
          <w:sz w:val="28"/>
          <w:szCs w:val="28"/>
        </w:rPr>
        <w:t>р ˃0,05</w:t>
      </w:r>
    </w:p>
    <w:p w14:paraId="7737511A" w14:textId="77777777" w:rsidR="00505A1C" w:rsidRPr="00EB4177" w:rsidRDefault="00505A1C" w:rsidP="00505A1C">
      <w:pPr>
        <w:pStyle w:val="Maintext"/>
        <w:ind w:firstLine="567"/>
        <w:contextualSpacing/>
        <w:jc w:val="center"/>
        <w:rPr>
          <w:sz w:val="28"/>
          <w:szCs w:val="28"/>
          <w:lang w:val="ru-RU"/>
        </w:rPr>
      </w:pPr>
    </w:p>
    <w:p w14:paraId="524BDE6F" w14:textId="16DA6CE0" w:rsidR="00505A1C" w:rsidRDefault="00505A1C" w:rsidP="00505A1C">
      <w:pPr>
        <w:pStyle w:val="Maintext"/>
        <w:ind w:firstLine="709"/>
        <w:contextualSpacing/>
        <w:rPr>
          <w:sz w:val="28"/>
          <w:szCs w:val="28"/>
          <w:lang w:val="ru-RU"/>
        </w:rPr>
      </w:pPr>
      <w:r w:rsidRPr="008F1EDB">
        <w:rPr>
          <w:sz w:val="28"/>
          <w:szCs w:val="28"/>
          <w:lang w:val="ru-RU"/>
        </w:rPr>
        <w:t xml:space="preserve">Изучалось влияние температуры на выход </w:t>
      </w:r>
      <w:r w:rsidRPr="00EB4177">
        <w:rPr>
          <w:sz w:val="28"/>
          <w:szCs w:val="28"/>
          <w:lang w:val="ru-RU"/>
        </w:rPr>
        <w:t>продукта</w:t>
      </w:r>
      <w:r>
        <w:rPr>
          <w:sz w:val="28"/>
          <w:szCs w:val="28"/>
          <w:lang w:val="ru-RU"/>
        </w:rPr>
        <w:t xml:space="preserve"> </w:t>
      </w:r>
      <w:r w:rsidRPr="008F1EDB">
        <w:rPr>
          <w:b/>
          <w:bCs/>
          <w:sz w:val="28"/>
          <w:szCs w:val="28"/>
          <w:lang w:val="ru-RU"/>
        </w:rPr>
        <w:t>2.1.1</w:t>
      </w:r>
      <w:r>
        <w:rPr>
          <w:sz w:val="28"/>
          <w:szCs w:val="28"/>
          <w:lang w:val="ru-RU"/>
        </w:rPr>
        <w:t xml:space="preserve"> при условиях (б) в интервале температуры </w:t>
      </w:r>
      <w:r w:rsidRPr="008F1EDB">
        <w:rPr>
          <w:sz w:val="28"/>
          <w:szCs w:val="28"/>
          <w:lang w:val="ru-RU"/>
        </w:rPr>
        <w:t>25</w:t>
      </w:r>
      <w:r>
        <w:rPr>
          <w:sz w:val="28"/>
          <w:szCs w:val="28"/>
          <w:lang w:val="ru-RU"/>
        </w:rPr>
        <w:t>–</w:t>
      </w:r>
      <w:r w:rsidRPr="008F1EDB">
        <w:rPr>
          <w:sz w:val="28"/>
          <w:szCs w:val="28"/>
          <w:lang w:val="ru-RU"/>
        </w:rPr>
        <w:t>6</w:t>
      </w:r>
      <w:r>
        <w:rPr>
          <w:sz w:val="28"/>
          <w:szCs w:val="28"/>
          <w:lang w:val="ru-RU"/>
        </w:rPr>
        <w:t>5</w:t>
      </w:r>
      <w:r w:rsidRPr="008F1EDB">
        <w:rPr>
          <w:sz w:val="28"/>
          <w:szCs w:val="28"/>
          <w:lang w:val="ru-RU"/>
        </w:rPr>
        <w:t>°С</w:t>
      </w:r>
      <w:r>
        <w:rPr>
          <w:sz w:val="28"/>
          <w:szCs w:val="28"/>
          <w:lang w:val="ru-RU"/>
        </w:rPr>
        <w:t xml:space="preserve">. </w:t>
      </w:r>
      <w:r w:rsidRPr="008F1EDB">
        <w:rPr>
          <w:sz w:val="28"/>
          <w:szCs w:val="28"/>
          <w:lang w:val="ru-RU"/>
        </w:rPr>
        <w:t>Полученные</w:t>
      </w:r>
      <w:r>
        <w:rPr>
          <w:sz w:val="28"/>
          <w:szCs w:val="28"/>
          <w:lang w:val="ru-RU"/>
        </w:rPr>
        <w:t xml:space="preserve"> средние значения</w:t>
      </w:r>
      <w:r w:rsidRPr="008F1EDB">
        <w:rPr>
          <w:sz w:val="28"/>
          <w:szCs w:val="28"/>
          <w:lang w:val="ru-RU"/>
        </w:rPr>
        <w:t xml:space="preserve"> </w:t>
      </w:r>
      <w:r w:rsidRPr="00700714">
        <w:rPr>
          <w:sz w:val="28"/>
          <w:szCs w:val="28"/>
          <w:lang w:val="ru-RU"/>
        </w:rPr>
        <w:t>из трех повторн</w:t>
      </w:r>
      <w:r w:rsidR="00C46A3A">
        <w:rPr>
          <w:sz w:val="28"/>
          <w:szCs w:val="28"/>
          <w:lang w:val="ru-RU"/>
        </w:rPr>
        <w:t xml:space="preserve">ых </w:t>
      </w:r>
      <w:r w:rsidR="00C31DDD">
        <w:rPr>
          <w:sz w:val="28"/>
          <w:szCs w:val="28"/>
          <w:lang w:val="ru-RU"/>
        </w:rPr>
        <w:t>экспериментов</w:t>
      </w:r>
      <w:r w:rsidR="00C46A3A">
        <w:rPr>
          <w:sz w:val="28"/>
          <w:szCs w:val="28"/>
          <w:lang w:val="ru-RU"/>
        </w:rPr>
        <w:t xml:space="preserve"> </w:t>
      </w:r>
      <w:r>
        <w:rPr>
          <w:sz w:val="28"/>
          <w:szCs w:val="28"/>
          <w:lang w:val="ru-RU"/>
        </w:rPr>
        <w:t>приведены</w:t>
      </w:r>
      <w:r w:rsidRPr="008F1EDB">
        <w:rPr>
          <w:sz w:val="28"/>
          <w:szCs w:val="28"/>
          <w:lang w:val="ru-RU"/>
        </w:rPr>
        <w:t xml:space="preserve"> в таблице 2</w:t>
      </w:r>
      <w:r>
        <w:rPr>
          <w:sz w:val="28"/>
          <w:szCs w:val="28"/>
          <w:lang w:val="ru-RU"/>
        </w:rPr>
        <w:t>.3.</w:t>
      </w:r>
    </w:p>
    <w:p w14:paraId="43A1234A" w14:textId="77777777" w:rsidR="00505A1C" w:rsidRDefault="00505A1C" w:rsidP="00505A1C">
      <w:pPr>
        <w:pStyle w:val="Maintext"/>
        <w:ind w:firstLine="567"/>
        <w:contextualSpacing/>
        <w:rPr>
          <w:sz w:val="28"/>
          <w:szCs w:val="28"/>
          <w:lang w:val="ru-RU"/>
        </w:rPr>
      </w:pPr>
    </w:p>
    <w:p w14:paraId="17D394FE" w14:textId="77777777" w:rsidR="00505A1C" w:rsidRDefault="00505A1C" w:rsidP="00505A1C">
      <w:pPr>
        <w:pStyle w:val="Maintext"/>
        <w:ind w:firstLine="0"/>
        <w:contextualSpacing/>
        <w:rPr>
          <w:b/>
          <w:bCs/>
          <w:sz w:val="28"/>
          <w:szCs w:val="28"/>
          <w:lang w:val="ru-RU"/>
        </w:rPr>
      </w:pPr>
      <w:r>
        <w:rPr>
          <w:sz w:val="28"/>
          <w:szCs w:val="28"/>
          <w:lang w:val="kk-KZ"/>
        </w:rPr>
        <w:t>Таблица 2.</w:t>
      </w:r>
      <w:r>
        <w:rPr>
          <w:sz w:val="28"/>
          <w:szCs w:val="28"/>
          <w:lang w:val="ru-RU"/>
        </w:rPr>
        <w:t xml:space="preserve">3 – </w:t>
      </w:r>
      <w:r w:rsidRPr="00BD0821">
        <w:rPr>
          <w:sz w:val="28"/>
          <w:szCs w:val="28"/>
          <w:lang w:val="ru-RU"/>
        </w:rPr>
        <w:t>Влияние</w:t>
      </w:r>
      <w:r>
        <w:rPr>
          <w:sz w:val="28"/>
          <w:szCs w:val="28"/>
          <w:lang w:val="ru-RU"/>
        </w:rPr>
        <w:t xml:space="preserve"> </w:t>
      </w:r>
      <w:r w:rsidRPr="00BD0821">
        <w:rPr>
          <w:sz w:val="28"/>
          <w:szCs w:val="28"/>
          <w:lang w:val="ru-RU"/>
        </w:rPr>
        <w:t xml:space="preserve"> температуры на выход продукта</w:t>
      </w:r>
      <w:r w:rsidRPr="00315982">
        <w:rPr>
          <w:sz w:val="28"/>
          <w:szCs w:val="28"/>
          <w:lang w:val="ru-RU"/>
        </w:rPr>
        <w:t xml:space="preserve"> </w:t>
      </w:r>
      <w:r w:rsidRPr="008F1EDB">
        <w:rPr>
          <w:b/>
          <w:bCs/>
          <w:sz w:val="28"/>
          <w:szCs w:val="28"/>
          <w:lang w:val="ru-RU"/>
        </w:rPr>
        <w:t>2.1.1</w:t>
      </w:r>
    </w:p>
    <w:p w14:paraId="2B079636" w14:textId="77777777" w:rsidR="00505A1C" w:rsidRDefault="00505A1C" w:rsidP="00505A1C">
      <w:pPr>
        <w:pStyle w:val="Maintext"/>
        <w:ind w:firstLine="0"/>
        <w:contextualSpacing/>
        <w:rPr>
          <w:sz w:val="28"/>
          <w:szCs w:val="28"/>
          <w:lang w:val="ru-RU"/>
        </w:rPr>
      </w:pPr>
    </w:p>
    <w:tbl>
      <w:tblPr>
        <w:tblStyle w:val="a3"/>
        <w:tblW w:w="5000" w:type="pct"/>
        <w:tblLook w:val="04A0" w:firstRow="1" w:lastRow="0" w:firstColumn="1" w:lastColumn="0" w:noHBand="0" w:noVBand="1"/>
      </w:tblPr>
      <w:tblGrid>
        <w:gridCol w:w="740"/>
        <w:gridCol w:w="2091"/>
        <w:gridCol w:w="2694"/>
        <w:gridCol w:w="4103"/>
      </w:tblGrid>
      <w:tr w:rsidR="006256C1" w14:paraId="205AC0AB" w14:textId="77777777" w:rsidTr="006256C1">
        <w:tc>
          <w:tcPr>
            <w:tcW w:w="384" w:type="pct"/>
          </w:tcPr>
          <w:p w14:paraId="5D1A6976" w14:textId="77777777" w:rsidR="006256C1" w:rsidRDefault="006256C1" w:rsidP="00E2297F">
            <w:pPr>
              <w:pStyle w:val="Maintext"/>
              <w:ind w:firstLine="0"/>
              <w:contextualSpacing/>
              <w:jc w:val="center"/>
              <w:rPr>
                <w:sz w:val="28"/>
                <w:szCs w:val="28"/>
                <w:lang w:val="ru-RU"/>
              </w:rPr>
            </w:pPr>
            <w:r>
              <w:rPr>
                <w:sz w:val="28"/>
                <w:szCs w:val="28"/>
                <w:lang w:val="ru-RU"/>
              </w:rPr>
              <w:t>№</w:t>
            </w:r>
          </w:p>
        </w:tc>
        <w:tc>
          <w:tcPr>
            <w:tcW w:w="1086" w:type="pct"/>
          </w:tcPr>
          <w:p w14:paraId="029ABB33" w14:textId="2DA4326E" w:rsidR="006256C1" w:rsidRPr="00E957BC" w:rsidRDefault="006256C1" w:rsidP="00E2297F">
            <w:pPr>
              <w:pStyle w:val="Maintext"/>
              <w:ind w:firstLine="0"/>
              <w:contextualSpacing/>
              <w:jc w:val="center"/>
              <w:rPr>
                <w:sz w:val="28"/>
                <w:szCs w:val="28"/>
                <w:lang w:val="ru-RU"/>
              </w:rPr>
            </w:pPr>
            <w:r>
              <w:rPr>
                <w:sz w:val="28"/>
                <w:szCs w:val="28"/>
                <w:lang w:val="ru-RU"/>
              </w:rPr>
              <w:t>Время, ч</w:t>
            </w:r>
          </w:p>
        </w:tc>
        <w:tc>
          <w:tcPr>
            <w:tcW w:w="1399" w:type="pct"/>
          </w:tcPr>
          <w:p w14:paraId="594CB785" w14:textId="377E47F1" w:rsidR="006256C1" w:rsidRDefault="006256C1" w:rsidP="00E2297F">
            <w:pPr>
              <w:pStyle w:val="Maintext"/>
              <w:ind w:firstLine="0"/>
              <w:contextualSpacing/>
              <w:jc w:val="center"/>
              <w:rPr>
                <w:sz w:val="28"/>
                <w:szCs w:val="28"/>
                <w:lang w:val="ru-RU"/>
              </w:rPr>
            </w:pPr>
            <w:r w:rsidRPr="00E957BC">
              <w:rPr>
                <w:sz w:val="28"/>
                <w:szCs w:val="28"/>
                <w:lang w:val="ru-RU"/>
              </w:rPr>
              <w:t xml:space="preserve">Температура, </w:t>
            </w:r>
            <w:bookmarkStart w:id="36" w:name="OLE_LINK14"/>
            <w:r w:rsidRPr="008F1EDB">
              <w:rPr>
                <w:sz w:val="28"/>
                <w:szCs w:val="28"/>
                <w:lang w:val="ru-RU"/>
              </w:rPr>
              <w:t>°</w:t>
            </w:r>
            <w:r w:rsidRPr="00E957BC">
              <w:rPr>
                <w:sz w:val="28"/>
                <w:szCs w:val="28"/>
                <w:lang w:val="ru-RU"/>
              </w:rPr>
              <w:t>С</w:t>
            </w:r>
            <w:bookmarkEnd w:id="36"/>
          </w:p>
        </w:tc>
        <w:tc>
          <w:tcPr>
            <w:tcW w:w="2131" w:type="pct"/>
          </w:tcPr>
          <w:p w14:paraId="6F29597B" w14:textId="77777777" w:rsidR="006256C1" w:rsidRPr="00E957BC" w:rsidRDefault="006256C1" w:rsidP="00E2297F">
            <w:pPr>
              <w:pStyle w:val="Maintext"/>
              <w:ind w:firstLine="0"/>
              <w:contextualSpacing/>
              <w:jc w:val="center"/>
              <w:rPr>
                <w:sz w:val="28"/>
                <w:szCs w:val="28"/>
                <w:lang w:val="ru-RU"/>
              </w:rPr>
            </w:pPr>
            <w:r w:rsidRPr="00E957BC">
              <w:rPr>
                <w:sz w:val="28"/>
                <w:szCs w:val="28"/>
                <w:lang w:val="ru-RU"/>
              </w:rPr>
              <w:t>Выход, %</w:t>
            </w:r>
          </w:p>
        </w:tc>
      </w:tr>
      <w:tr w:rsidR="006256C1" w14:paraId="281A6328" w14:textId="77777777" w:rsidTr="006256C1">
        <w:tc>
          <w:tcPr>
            <w:tcW w:w="384" w:type="pct"/>
          </w:tcPr>
          <w:p w14:paraId="549E12B2" w14:textId="77777777" w:rsidR="006256C1" w:rsidRDefault="006256C1" w:rsidP="00E2297F">
            <w:pPr>
              <w:pStyle w:val="Maintext"/>
              <w:ind w:firstLine="0"/>
              <w:contextualSpacing/>
              <w:jc w:val="center"/>
              <w:rPr>
                <w:sz w:val="28"/>
                <w:szCs w:val="28"/>
                <w:lang w:val="ru-RU"/>
              </w:rPr>
            </w:pPr>
            <w:r>
              <w:rPr>
                <w:sz w:val="28"/>
                <w:szCs w:val="28"/>
                <w:lang w:val="ru-RU"/>
              </w:rPr>
              <w:t>1</w:t>
            </w:r>
          </w:p>
        </w:tc>
        <w:tc>
          <w:tcPr>
            <w:tcW w:w="1086" w:type="pct"/>
            <w:vMerge w:val="restart"/>
            <w:vAlign w:val="center"/>
          </w:tcPr>
          <w:p w14:paraId="450F4BE3" w14:textId="4687B796" w:rsidR="006256C1" w:rsidRDefault="006256C1" w:rsidP="006256C1">
            <w:pPr>
              <w:pStyle w:val="Maintext"/>
              <w:ind w:firstLine="0"/>
              <w:contextualSpacing/>
              <w:jc w:val="center"/>
              <w:rPr>
                <w:sz w:val="28"/>
                <w:szCs w:val="28"/>
                <w:lang w:val="ru-RU"/>
              </w:rPr>
            </w:pPr>
            <w:r>
              <w:rPr>
                <w:sz w:val="28"/>
                <w:szCs w:val="28"/>
                <w:lang w:val="ru-RU"/>
              </w:rPr>
              <w:t>32</w:t>
            </w:r>
          </w:p>
        </w:tc>
        <w:tc>
          <w:tcPr>
            <w:tcW w:w="1399" w:type="pct"/>
          </w:tcPr>
          <w:p w14:paraId="4F4027CE" w14:textId="050C546B" w:rsidR="006256C1" w:rsidRDefault="006256C1" w:rsidP="00E2297F">
            <w:pPr>
              <w:pStyle w:val="Maintext"/>
              <w:ind w:firstLine="0"/>
              <w:contextualSpacing/>
              <w:jc w:val="center"/>
              <w:rPr>
                <w:sz w:val="28"/>
                <w:szCs w:val="28"/>
                <w:lang w:val="ru-RU"/>
              </w:rPr>
            </w:pPr>
            <w:r>
              <w:rPr>
                <w:sz w:val="28"/>
                <w:szCs w:val="28"/>
                <w:lang w:val="ru-RU"/>
              </w:rPr>
              <w:t>25</w:t>
            </w:r>
          </w:p>
        </w:tc>
        <w:tc>
          <w:tcPr>
            <w:tcW w:w="2131" w:type="pct"/>
          </w:tcPr>
          <w:p w14:paraId="6B43EE50" w14:textId="77777777" w:rsidR="006256C1" w:rsidRPr="00315982" w:rsidRDefault="006256C1" w:rsidP="00E2297F">
            <w:pPr>
              <w:pStyle w:val="Maintext"/>
              <w:ind w:firstLine="0"/>
              <w:contextualSpacing/>
              <w:jc w:val="center"/>
              <w:rPr>
                <w:sz w:val="28"/>
                <w:szCs w:val="28"/>
                <w:lang w:val="ru-RU"/>
              </w:rPr>
            </w:pPr>
            <w:r w:rsidRPr="00315982">
              <w:rPr>
                <w:sz w:val="28"/>
                <w:szCs w:val="28"/>
                <w:lang w:val="ru-RU"/>
              </w:rPr>
              <w:t>55</w:t>
            </w:r>
            <w:r>
              <w:rPr>
                <w:sz w:val="28"/>
                <w:szCs w:val="28"/>
                <w:lang w:val="ru-RU"/>
              </w:rPr>
              <w:t>,</w:t>
            </w:r>
            <w:r w:rsidRPr="00315982">
              <w:rPr>
                <w:sz w:val="28"/>
                <w:szCs w:val="28"/>
                <w:lang w:val="ru-RU"/>
              </w:rPr>
              <w:t>18±0</w:t>
            </w:r>
            <w:r>
              <w:rPr>
                <w:sz w:val="28"/>
                <w:szCs w:val="28"/>
                <w:lang w:val="ru-RU"/>
              </w:rPr>
              <w:t>,</w:t>
            </w:r>
            <w:r w:rsidRPr="00315982">
              <w:rPr>
                <w:sz w:val="28"/>
                <w:szCs w:val="28"/>
                <w:lang w:val="ru-RU"/>
              </w:rPr>
              <w:t>17</w:t>
            </w:r>
          </w:p>
        </w:tc>
      </w:tr>
      <w:tr w:rsidR="006256C1" w14:paraId="5BB7E4E1" w14:textId="77777777" w:rsidTr="006256C1">
        <w:tc>
          <w:tcPr>
            <w:tcW w:w="384" w:type="pct"/>
          </w:tcPr>
          <w:p w14:paraId="175AC52F" w14:textId="77777777" w:rsidR="006256C1" w:rsidRDefault="006256C1" w:rsidP="00E2297F">
            <w:pPr>
              <w:pStyle w:val="Maintext"/>
              <w:ind w:firstLine="0"/>
              <w:contextualSpacing/>
              <w:jc w:val="center"/>
              <w:rPr>
                <w:sz w:val="28"/>
                <w:szCs w:val="28"/>
                <w:lang w:val="ru-RU"/>
              </w:rPr>
            </w:pPr>
            <w:r>
              <w:rPr>
                <w:sz w:val="28"/>
                <w:szCs w:val="28"/>
                <w:lang w:val="ru-RU"/>
              </w:rPr>
              <w:t>2</w:t>
            </w:r>
          </w:p>
        </w:tc>
        <w:tc>
          <w:tcPr>
            <w:tcW w:w="1086" w:type="pct"/>
            <w:vMerge/>
          </w:tcPr>
          <w:p w14:paraId="6A849733" w14:textId="77777777" w:rsidR="006256C1" w:rsidRDefault="006256C1" w:rsidP="00E2297F">
            <w:pPr>
              <w:pStyle w:val="Maintext"/>
              <w:ind w:firstLine="0"/>
              <w:contextualSpacing/>
              <w:jc w:val="center"/>
              <w:rPr>
                <w:sz w:val="28"/>
                <w:szCs w:val="28"/>
                <w:lang w:val="ru-RU"/>
              </w:rPr>
            </w:pPr>
          </w:p>
        </w:tc>
        <w:tc>
          <w:tcPr>
            <w:tcW w:w="1399" w:type="pct"/>
          </w:tcPr>
          <w:p w14:paraId="104B52C6" w14:textId="76DF2B14" w:rsidR="006256C1" w:rsidRDefault="006256C1" w:rsidP="00E2297F">
            <w:pPr>
              <w:pStyle w:val="Maintext"/>
              <w:ind w:firstLine="0"/>
              <w:contextualSpacing/>
              <w:jc w:val="center"/>
              <w:rPr>
                <w:sz w:val="28"/>
                <w:szCs w:val="28"/>
                <w:lang w:val="ru-RU"/>
              </w:rPr>
            </w:pPr>
            <w:r>
              <w:rPr>
                <w:sz w:val="28"/>
                <w:szCs w:val="28"/>
                <w:lang w:val="ru-RU"/>
              </w:rPr>
              <w:t>35</w:t>
            </w:r>
          </w:p>
        </w:tc>
        <w:tc>
          <w:tcPr>
            <w:tcW w:w="2131" w:type="pct"/>
          </w:tcPr>
          <w:p w14:paraId="34B34056" w14:textId="77777777" w:rsidR="006256C1" w:rsidRPr="00315982" w:rsidRDefault="006256C1" w:rsidP="00E2297F">
            <w:pPr>
              <w:pStyle w:val="Maintext"/>
              <w:ind w:firstLine="0"/>
              <w:contextualSpacing/>
              <w:jc w:val="center"/>
              <w:rPr>
                <w:sz w:val="28"/>
                <w:szCs w:val="28"/>
                <w:lang w:val="ru-RU"/>
              </w:rPr>
            </w:pPr>
            <w:r w:rsidRPr="00315982">
              <w:rPr>
                <w:sz w:val="28"/>
                <w:szCs w:val="28"/>
                <w:lang w:val="ru-RU"/>
              </w:rPr>
              <w:t>66</w:t>
            </w:r>
            <w:r>
              <w:rPr>
                <w:sz w:val="28"/>
                <w:szCs w:val="28"/>
                <w:lang w:val="ru-RU"/>
              </w:rPr>
              <w:t>,</w:t>
            </w:r>
            <w:r w:rsidRPr="00315982">
              <w:rPr>
                <w:sz w:val="28"/>
                <w:szCs w:val="28"/>
                <w:lang w:val="ru-RU"/>
              </w:rPr>
              <w:t>92±0</w:t>
            </w:r>
            <w:r>
              <w:rPr>
                <w:sz w:val="28"/>
                <w:szCs w:val="28"/>
                <w:lang w:val="ru-RU"/>
              </w:rPr>
              <w:t>,</w:t>
            </w:r>
            <w:r w:rsidRPr="00315982">
              <w:rPr>
                <w:sz w:val="28"/>
                <w:szCs w:val="28"/>
                <w:lang w:val="ru-RU"/>
              </w:rPr>
              <w:t>38</w:t>
            </w:r>
          </w:p>
        </w:tc>
      </w:tr>
      <w:tr w:rsidR="006256C1" w14:paraId="508DA3A8" w14:textId="77777777" w:rsidTr="006256C1">
        <w:tc>
          <w:tcPr>
            <w:tcW w:w="384" w:type="pct"/>
          </w:tcPr>
          <w:p w14:paraId="38D46A13" w14:textId="77777777" w:rsidR="006256C1" w:rsidRDefault="006256C1" w:rsidP="00E2297F">
            <w:pPr>
              <w:pStyle w:val="Maintext"/>
              <w:ind w:firstLine="0"/>
              <w:contextualSpacing/>
              <w:jc w:val="center"/>
              <w:rPr>
                <w:sz w:val="28"/>
                <w:szCs w:val="28"/>
                <w:lang w:val="ru-RU"/>
              </w:rPr>
            </w:pPr>
            <w:r>
              <w:rPr>
                <w:sz w:val="28"/>
                <w:szCs w:val="28"/>
                <w:lang w:val="ru-RU"/>
              </w:rPr>
              <w:t>3</w:t>
            </w:r>
          </w:p>
        </w:tc>
        <w:tc>
          <w:tcPr>
            <w:tcW w:w="1086" w:type="pct"/>
            <w:vMerge/>
          </w:tcPr>
          <w:p w14:paraId="2BD33171" w14:textId="77777777" w:rsidR="006256C1" w:rsidRDefault="006256C1" w:rsidP="00E2297F">
            <w:pPr>
              <w:pStyle w:val="Maintext"/>
              <w:ind w:firstLine="0"/>
              <w:contextualSpacing/>
              <w:jc w:val="center"/>
              <w:rPr>
                <w:sz w:val="28"/>
                <w:szCs w:val="28"/>
                <w:lang w:val="ru-RU"/>
              </w:rPr>
            </w:pPr>
          </w:p>
        </w:tc>
        <w:tc>
          <w:tcPr>
            <w:tcW w:w="1399" w:type="pct"/>
          </w:tcPr>
          <w:p w14:paraId="47F628AE" w14:textId="7BA95FF5" w:rsidR="006256C1" w:rsidRDefault="006256C1" w:rsidP="00E2297F">
            <w:pPr>
              <w:pStyle w:val="Maintext"/>
              <w:ind w:firstLine="0"/>
              <w:contextualSpacing/>
              <w:jc w:val="center"/>
              <w:rPr>
                <w:sz w:val="28"/>
                <w:szCs w:val="28"/>
                <w:lang w:val="ru-RU"/>
              </w:rPr>
            </w:pPr>
            <w:r>
              <w:rPr>
                <w:sz w:val="28"/>
                <w:szCs w:val="28"/>
                <w:lang w:val="ru-RU"/>
              </w:rPr>
              <w:t>45</w:t>
            </w:r>
          </w:p>
        </w:tc>
        <w:tc>
          <w:tcPr>
            <w:tcW w:w="2131" w:type="pct"/>
          </w:tcPr>
          <w:p w14:paraId="49836384" w14:textId="77777777" w:rsidR="006256C1" w:rsidRPr="00315982" w:rsidRDefault="006256C1" w:rsidP="00E2297F">
            <w:pPr>
              <w:pStyle w:val="Maintext"/>
              <w:ind w:firstLine="0"/>
              <w:contextualSpacing/>
              <w:jc w:val="center"/>
              <w:rPr>
                <w:sz w:val="28"/>
                <w:szCs w:val="28"/>
                <w:lang w:val="ru-RU"/>
              </w:rPr>
            </w:pPr>
            <w:r w:rsidRPr="00315982">
              <w:rPr>
                <w:sz w:val="28"/>
                <w:szCs w:val="28"/>
                <w:lang w:val="ru-RU"/>
              </w:rPr>
              <w:t>66</w:t>
            </w:r>
            <w:r>
              <w:rPr>
                <w:sz w:val="28"/>
                <w:szCs w:val="28"/>
                <w:lang w:val="ru-RU"/>
              </w:rPr>
              <w:t>,</w:t>
            </w:r>
            <w:r w:rsidRPr="00315982">
              <w:rPr>
                <w:sz w:val="28"/>
                <w:szCs w:val="28"/>
                <w:lang w:val="ru-RU"/>
              </w:rPr>
              <w:t>57±1</w:t>
            </w:r>
            <w:r>
              <w:rPr>
                <w:sz w:val="28"/>
                <w:szCs w:val="28"/>
                <w:lang w:val="ru-RU"/>
              </w:rPr>
              <w:t>,</w:t>
            </w:r>
            <w:r w:rsidRPr="00315982">
              <w:rPr>
                <w:sz w:val="28"/>
                <w:szCs w:val="28"/>
                <w:lang w:val="ru-RU"/>
              </w:rPr>
              <w:t>19</w:t>
            </w:r>
          </w:p>
        </w:tc>
      </w:tr>
      <w:tr w:rsidR="006256C1" w14:paraId="2461B5EF" w14:textId="77777777" w:rsidTr="006256C1">
        <w:tc>
          <w:tcPr>
            <w:tcW w:w="384" w:type="pct"/>
          </w:tcPr>
          <w:p w14:paraId="64CC42AA" w14:textId="77777777" w:rsidR="006256C1" w:rsidRDefault="006256C1" w:rsidP="00E2297F">
            <w:pPr>
              <w:pStyle w:val="Maintext"/>
              <w:ind w:firstLine="0"/>
              <w:contextualSpacing/>
              <w:jc w:val="center"/>
              <w:rPr>
                <w:sz w:val="28"/>
                <w:szCs w:val="28"/>
                <w:lang w:val="ru-RU"/>
              </w:rPr>
            </w:pPr>
            <w:r>
              <w:rPr>
                <w:sz w:val="28"/>
                <w:szCs w:val="28"/>
                <w:lang w:val="ru-RU"/>
              </w:rPr>
              <w:t>4</w:t>
            </w:r>
          </w:p>
        </w:tc>
        <w:tc>
          <w:tcPr>
            <w:tcW w:w="1086" w:type="pct"/>
            <w:vMerge/>
          </w:tcPr>
          <w:p w14:paraId="4108BC05" w14:textId="77777777" w:rsidR="006256C1" w:rsidRDefault="006256C1" w:rsidP="00E2297F">
            <w:pPr>
              <w:pStyle w:val="Maintext"/>
              <w:ind w:firstLine="0"/>
              <w:contextualSpacing/>
              <w:jc w:val="center"/>
              <w:rPr>
                <w:sz w:val="28"/>
                <w:szCs w:val="28"/>
                <w:lang w:val="ru-RU"/>
              </w:rPr>
            </w:pPr>
          </w:p>
        </w:tc>
        <w:tc>
          <w:tcPr>
            <w:tcW w:w="1399" w:type="pct"/>
          </w:tcPr>
          <w:p w14:paraId="0B265D69" w14:textId="601C8435" w:rsidR="006256C1" w:rsidRDefault="006256C1" w:rsidP="00E2297F">
            <w:pPr>
              <w:pStyle w:val="Maintext"/>
              <w:ind w:firstLine="0"/>
              <w:contextualSpacing/>
              <w:jc w:val="center"/>
              <w:rPr>
                <w:sz w:val="28"/>
                <w:szCs w:val="28"/>
                <w:lang w:val="ru-RU"/>
              </w:rPr>
            </w:pPr>
            <w:r>
              <w:rPr>
                <w:sz w:val="28"/>
                <w:szCs w:val="28"/>
                <w:lang w:val="ru-RU"/>
              </w:rPr>
              <w:t>55</w:t>
            </w:r>
          </w:p>
        </w:tc>
        <w:tc>
          <w:tcPr>
            <w:tcW w:w="2131" w:type="pct"/>
          </w:tcPr>
          <w:p w14:paraId="59DA3CF7" w14:textId="77777777" w:rsidR="006256C1" w:rsidRPr="00315982" w:rsidRDefault="006256C1" w:rsidP="00E2297F">
            <w:pPr>
              <w:pStyle w:val="Maintext"/>
              <w:ind w:firstLine="0"/>
              <w:contextualSpacing/>
              <w:jc w:val="center"/>
              <w:rPr>
                <w:sz w:val="28"/>
                <w:szCs w:val="28"/>
                <w:lang w:val="ru-RU"/>
              </w:rPr>
            </w:pPr>
            <w:r w:rsidRPr="00315982">
              <w:rPr>
                <w:sz w:val="28"/>
                <w:szCs w:val="28"/>
                <w:lang w:val="ru-RU"/>
              </w:rPr>
              <w:t>66</w:t>
            </w:r>
            <w:r>
              <w:rPr>
                <w:sz w:val="28"/>
                <w:szCs w:val="28"/>
                <w:lang w:val="ru-RU"/>
              </w:rPr>
              <w:t>,</w:t>
            </w:r>
            <w:r w:rsidRPr="00315982">
              <w:rPr>
                <w:sz w:val="28"/>
                <w:szCs w:val="28"/>
                <w:lang w:val="ru-RU"/>
              </w:rPr>
              <w:t>88±1</w:t>
            </w:r>
            <w:r>
              <w:rPr>
                <w:sz w:val="28"/>
                <w:szCs w:val="28"/>
                <w:lang w:val="ru-RU"/>
              </w:rPr>
              <w:t>,</w:t>
            </w:r>
            <w:r w:rsidRPr="00315982">
              <w:rPr>
                <w:sz w:val="28"/>
                <w:szCs w:val="28"/>
                <w:lang w:val="ru-RU"/>
              </w:rPr>
              <w:t>30</w:t>
            </w:r>
          </w:p>
        </w:tc>
      </w:tr>
      <w:tr w:rsidR="006256C1" w14:paraId="10344CDB" w14:textId="77777777" w:rsidTr="006256C1">
        <w:tc>
          <w:tcPr>
            <w:tcW w:w="384" w:type="pct"/>
          </w:tcPr>
          <w:p w14:paraId="538D625F" w14:textId="77777777" w:rsidR="006256C1" w:rsidRDefault="006256C1" w:rsidP="00E2297F">
            <w:pPr>
              <w:pStyle w:val="Maintext"/>
              <w:ind w:firstLine="0"/>
              <w:contextualSpacing/>
              <w:jc w:val="center"/>
              <w:rPr>
                <w:sz w:val="28"/>
                <w:szCs w:val="28"/>
                <w:lang w:val="ru-RU"/>
              </w:rPr>
            </w:pPr>
            <w:r>
              <w:rPr>
                <w:sz w:val="28"/>
                <w:szCs w:val="28"/>
                <w:lang w:val="ru-RU"/>
              </w:rPr>
              <w:t>5</w:t>
            </w:r>
          </w:p>
        </w:tc>
        <w:tc>
          <w:tcPr>
            <w:tcW w:w="1086" w:type="pct"/>
            <w:vMerge/>
          </w:tcPr>
          <w:p w14:paraId="3C685933" w14:textId="77777777" w:rsidR="006256C1" w:rsidRDefault="006256C1" w:rsidP="00E2297F">
            <w:pPr>
              <w:pStyle w:val="Maintext"/>
              <w:ind w:firstLine="0"/>
              <w:contextualSpacing/>
              <w:jc w:val="center"/>
              <w:rPr>
                <w:sz w:val="28"/>
                <w:szCs w:val="28"/>
                <w:lang w:val="ru-RU"/>
              </w:rPr>
            </w:pPr>
          </w:p>
        </w:tc>
        <w:tc>
          <w:tcPr>
            <w:tcW w:w="1399" w:type="pct"/>
          </w:tcPr>
          <w:p w14:paraId="7203BA77" w14:textId="0721F2B2" w:rsidR="006256C1" w:rsidRDefault="006256C1" w:rsidP="00E2297F">
            <w:pPr>
              <w:pStyle w:val="Maintext"/>
              <w:ind w:firstLine="0"/>
              <w:contextualSpacing/>
              <w:jc w:val="center"/>
              <w:rPr>
                <w:sz w:val="28"/>
                <w:szCs w:val="28"/>
                <w:lang w:val="ru-RU"/>
              </w:rPr>
            </w:pPr>
            <w:r>
              <w:rPr>
                <w:sz w:val="28"/>
                <w:szCs w:val="28"/>
                <w:lang w:val="ru-RU"/>
              </w:rPr>
              <w:t>65</w:t>
            </w:r>
          </w:p>
        </w:tc>
        <w:tc>
          <w:tcPr>
            <w:tcW w:w="2131" w:type="pct"/>
          </w:tcPr>
          <w:p w14:paraId="14154CE9" w14:textId="77777777" w:rsidR="006256C1" w:rsidRPr="00315982" w:rsidRDefault="006256C1" w:rsidP="00E2297F">
            <w:pPr>
              <w:pStyle w:val="Maintext"/>
              <w:ind w:firstLine="0"/>
              <w:contextualSpacing/>
              <w:jc w:val="center"/>
              <w:rPr>
                <w:sz w:val="28"/>
                <w:szCs w:val="28"/>
                <w:lang w:val="ru-RU"/>
              </w:rPr>
            </w:pPr>
            <w:r w:rsidRPr="00315982">
              <w:rPr>
                <w:sz w:val="28"/>
                <w:szCs w:val="28"/>
                <w:lang w:val="ru-RU"/>
              </w:rPr>
              <w:t>62</w:t>
            </w:r>
            <w:r>
              <w:rPr>
                <w:sz w:val="28"/>
                <w:szCs w:val="28"/>
                <w:lang w:val="ru-RU"/>
              </w:rPr>
              <w:t>,</w:t>
            </w:r>
            <w:r w:rsidRPr="00315982">
              <w:rPr>
                <w:sz w:val="28"/>
                <w:szCs w:val="28"/>
                <w:lang w:val="ru-RU"/>
              </w:rPr>
              <w:t>01±0</w:t>
            </w:r>
            <w:r>
              <w:rPr>
                <w:sz w:val="28"/>
                <w:szCs w:val="28"/>
                <w:lang w:val="ru-RU"/>
              </w:rPr>
              <w:t>,</w:t>
            </w:r>
            <w:r w:rsidRPr="00315982">
              <w:rPr>
                <w:sz w:val="28"/>
                <w:szCs w:val="28"/>
                <w:lang w:val="ru-RU"/>
              </w:rPr>
              <w:t>26</w:t>
            </w:r>
          </w:p>
        </w:tc>
      </w:tr>
    </w:tbl>
    <w:p w14:paraId="4175289A" w14:textId="77777777" w:rsidR="00505A1C" w:rsidRDefault="00505A1C" w:rsidP="00505A1C">
      <w:pPr>
        <w:pStyle w:val="Maintext"/>
        <w:ind w:firstLine="567"/>
        <w:contextualSpacing/>
        <w:rPr>
          <w:sz w:val="28"/>
          <w:szCs w:val="28"/>
          <w:lang w:val="ru-RU"/>
        </w:rPr>
      </w:pPr>
    </w:p>
    <w:p w14:paraId="46A37AE1" w14:textId="77777777" w:rsidR="00505A1C" w:rsidRPr="00315982" w:rsidRDefault="00505A1C" w:rsidP="00505A1C">
      <w:pPr>
        <w:pStyle w:val="Maintext"/>
        <w:ind w:firstLine="567"/>
        <w:contextualSpacing/>
        <w:rPr>
          <w:sz w:val="28"/>
          <w:szCs w:val="28"/>
          <w:lang w:val="kk-KZ"/>
        </w:rPr>
      </w:pPr>
      <w:r w:rsidRPr="00D03FE7">
        <w:rPr>
          <w:sz w:val="28"/>
          <w:szCs w:val="28"/>
          <w:lang w:val="ru-RU"/>
        </w:rPr>
        <w:t xml:space="preserve">График зависимости выхода продукта </w:t>
      </w:r>
      <w:r w:rsidRPr="00D03FE7">
        <w:rPr>
          <w:b/>
          <w:bCs/>
          <w:sz w:val="28"/>
          <w:szCs w:val="28"/>
          <w:lang w:val="ru-RU"/>
        </w:rPr>
        <w:t>2.1.1</w:t>
      </w:r>
      <w:r w:rsidRPr="00D03FE7">
        <w:rPr>
          <w:sz w:val="28"/>
          <w:szCs w:val="28"/>
          <w:lang w:val="ru-RU"/>
        </w:rPr>
        <w:t xml:space="preserve"> от температур</w:t>
      </w:r>
      <w:r>
        <w:rPr>
          <w:sz w:val="28"/>
          <w:szCs w:val="28"/>
          <w:lang w:val="ru-RU"/>
        </w:rPr>
        <w:t>ного режима</w:t>
      </w:r>
      <w:r w:rsidRPr="00D03FE7">
        <w:rPr>
          <w:sz w:val="28"/>
          <w:szCs w:val="28"/>
          <w:lang w:val="ru-RU"/>
        </w:rPr>
        <w:t xml:space="preserve"> на</w:t>
      </w:r>
      <w:r>
        <w:rPr>
          <w:sz w:val="28"/>
          <w:szCs w:val="28"/>
          <w:lang w:val="ru-RU"/>
        </w:rPr>
        <w:t xml:space="preserve"> и сравнение Р-значений показано на</w:t>
      </w:r>
      <w:r w:rsidRPr="00D03FE7">
        <w:rPr>
          <w:sz w:val="28"/>
          <w:szCs w:val="28"/>
          <w:lang w:val="ru-RU"/>
        </w:rPr>
        <w:t xml:space="preserve"> рисунке 2.2.</w:t>
      </w:r>
      <w:r>
        <w:rPr>
          <w:sz w:val="28"/>
          <w:szCs w:val="28"/>
          <w:lang w:val="ru-RU"/>
        </w:rPr>
        <w:t xml:space="preserve"> </w:t>
      </w:r>
    </w:p>
    <w:p w14:paraId="3FCFD926" w14:textId="77777777" w:rsidR="00F01BB3" w:rsidRDefault="00F01BB3" w:rsidP="00F01BB3">
      <w:pPr>
        <w:pStyle w:val="Maintext"/>
        <w:ind w:firstLine="567"/>
        <w:contextualSpacing/>
        <w:rPr>
          <w:sz w:val="28"/>
          <w:szCs w:val="28"/>
          <w:lang w:val="ru-RU"/>
        </w:rPr>
      </w:pPr>
      <w:r>
        <w:rPr>
          <w:sz w:val="28"/>
          <w:szCs w:val="28"/>
          <w:lang w:val="ru-RU"/>
        </w:rPr>
        <w:t>Пр</w:t>
      </w:r>
      <w:r w:rsidRPr="00D03FE7">
        <w:rPr>
          <w:sz w:val="28"/>
          <w:szCs w:val="28"/>
          <w:lang w:val="ru-RU"/>
        </w:rPr>
        <w:t>и нагревании реакционной смеси до 35°</w:t>
      </w:r>
      <w:r w:rsidRPr="00200CE1">
        <w:rPr>
          <w:sz w:val="28"/>
          <w:szCs w:val="28"/>
        </w:rPr>
        <w:t>C</w:t>
      </w:r>
      <w:r w:rsidRPr="00D03FE7">
        <w:rPr>
          <w:sz w:val="28"/>
          <w:szCs w:val="28"/>
          <w:lang w:val="ru-RU"/>
        </w:rPr>
        <w:t xml:space="preserve"> увеличивается выход продукта</w:t>
      </w:r>
      <w:r>
        <w:rPr>
          <w:sz w:val="28"/>
          <w:szCs w:val="28"/>
          <w:lang w:val="kk-KZ"/>
        </w:rPr>
        <w:t xml:space="preserve"> по сравнению с выходом продукта при 25</w:t>
      </w:r>
      <w:r w:rsidRPr="00D03FE7">
        <w:rPr>
          <w:sz w:val="28"/>
          <w:szCs w:val="28"/>
          <w:lang w:val="ru-RU"/>
        </w:rPr>
        <w:t>°</w:t>
      </w:r>
      <w:r w:rsidRPr="00200CE1">
        <w:rPr>
          <w:sz w:val="28"/>
          <w:szCs w:val="28"/>
        </w:rPr>
        <w:t>C</w:t>
      </w:r>
      <w:r>
        <w:rPr>
          <w:sz w:val="28"/>
          <w:szCs w:val="28"/>
          <w:lang w:val="kk-KZ"/>
        </w:rPr>
        <w:t xml:space="preserve"> </w:t>
      </w:r>
      <w:r>
        <w:rPr>
          <w:sz w:val="28"/>
          <w:szCs w:val="28"/>
          <w:lang w:val="ru-RU"/>
        </w:rPr>
        <w:t>(</w:t>
      </w:r>
      <w:r w:rsidRPr="00AE5B70">
        <w:rPr>
          <w:sz w:val="28"/>
          <w:szCs w:val="28"/>
          <w:lang w:val="ru-RU"/>
        </w:rPr>
        <w:t>р</w:t>
      </w:r>
      <w:r>
        <w:rPr>
          <w:sz w:val="28"/>
          <w:szCs w:val="28"/>
          <w:lang w:val="ru-RU"/>
        </w:rPr>
        <w:t xml:space="preserve"> = </w:t>
      </w:r>
      <w:r w:rsidRPr="00315982">
        <w:rPr>
          <w:sz w:val="28"/>
          <w:szCs w:val="28"/>
          <w:lang w:val="ru-RU"/>
        </w:rPr>
        <w:t>0</w:t>
      </w:r>
      <w:r>
        <w:rPr>
          <w:sz w:val="28"/>
          <w:szCs w:val="28"/>
          <w:lang w:val="ru-RU"/>
        </w:rPr>
        <w:t>,</w:t>
      </w:r>
      <w:r w:rsidRPr="00315982">
        <w:rPr>
          <w:sz w:val="28"/>
          <w:szCs w:val="28"/>
          <w:lang w:val="ru-RU"/>
        </w:rPr>
        <w:t>0006</w:t>
      </w:r>
      <w:r>
        <w:rPr>
          <w:sz w:val="28"/>
          <w:szCs w:val="28"/>
          <w:lang w:val="ru-RU"/>
        </w:rPr>
        <w:t>). Нагревание до 45–55</w:t>
      </w:r>
      <w:r w:rsidRPr="00D03FE7">
        <w:rPr>
          <w:sz w:val="28"/>
          <w:szCs w:val="28"/>
          <w:lang w:val="ru-RU"/>
        </w:rPr>
        <w:t>°</w:t>
      </w:r>
      <w:r w:rsidRPr="00200CE1">
        <w:rPr>
          <w:sz w:val="28"/>
          <w:szCs w:val="28"/>
        </w:rPr>
        <w:t>C</w:t>
      </w:r>
      <w:r>
        <w:rPr>
          <w:sz w:val="28"/>
          <w:szCs w:val="28"/>
          <w:lang w:val="ru-RU"/>
        </w:rPr>
        <w:t xml:space="preserve"> не приводит к увеличению выхода продукта (нет статистически значимой разницы). Проведение реакции при</w:t>
      </w:r>
      <w:r w:rsidRPr="00AE5B70">
        <w:rPr>
          <w:sz w:val="28"/>
          <w:szCs w:val="28"/>
          <w:lang w:val="ru-RU"/>
        </w:rPr>
        <w:t xml:space="preserve"> </w:t>
      </w:r>
      <w:r>
        <w:rPr>
          <w:sz w:val="28"/>
          <w:szCs w:val="28"/>
          <w:lang w:val="ru-RU"/>
        </w:rPr>
        <w:t>6</w:t>
      </w:r>
      <w:r w:rsidRPr="00AE5B70">
        <w:rPr>
          <w:sz w:val="28"/>
          <w:szCs w:val="28"/>
          <w:lang w:val="ru-RU"/>
        </w:rPr>
        <w:t>5 °</w:t>
      </w:r>
      <w:r w:rsidRPr="00200CE1">
        <w:rPr>
          <w:sz w:val="28"/>
          <w:szCs w:val="28"/>
        </w:rPr>
        <w:t>C</w:t>
      </w:r>
      <w:r w:rsidRPr="00AE5B70">
        <w:rPr>
          <w:sz w:val="28"/>
          <w:szCs w:val="28"/>
          <w:lang w:val="ru-RU"/>
        </w:rPr>
        <w:t xml:space="preserve"> приводит к образованию побочных продуктов и снижению выхода реакции</w:t>
      </w:r>
      <w:r>
        <w:rPr>
          <w:sz w:val="28"/>
          <w:szCs w:val="28"/>
          <w:lang w:val="ru-RU"/>
        </w:rPr>
        <w:t xml:space="preserve"> (</w:t>
      </w:r>
      <w:r w:rsidRPr="00AE5B70">
        <w:rPr>
          <w:sz w:val="28"/>
          <w:szCs w:val="28"/>
          <w:lang w:val="ru-RU"/>
        </w:rPr>
        <w:t>р</w:t>
      </w:r>
      <w:r>
        <w:rPr>
          <w:sz w:val="28"/>
          <w:szCs w:val="28"/>
          <w:lang w:val="ru-RU"/>
        </w:rPr>
        <w:t xml:space="preserve"> = </w:t>
      </w:r>
      <w:r w:rsidRPr="00315982">
        <w:rPr>
          <w:sz w:val="28"/>
          <w:szCs w:val="28"/>
          <w:lang w:val="ru-RU"/>
        </w:rPr>
        <w:t>0</w:t>
      </w:r>
      <w:r>
        <w:rPr>
          <w:sz w:val="28"/>
          <w:szCs w:val="28"/>
          <w:lang w:val="ru-RU"/>
        </w:rPr>
        <w:t>,</w:t>
      </w:r>
      <w:r w:rsidRPr="00315982">
        <w:rPr>
          <w:sz w:val="28"/>
          <w:szCs w:val="28"/>
          <w:lang w:val="ru-RU"/>
        </w:rPr>
        <w:t>0</w:t>
      </w:r>
      <w:r>
        <w:rPr>
          <w:sz w:val="28"/>
          <w:szCs w:val="28"/>
          <w:lang w:val="ru-RU"/>
        </w:rPr>
        <w:t>296)</w:t>
      </w:r>
      <w:r w:rsidRPr="00AE5B70">
        <w:rPr>
          <w:sz w:val="28"/>
          <w:szCs w:val="28"/>
          <w:lang w:val="ru-RU"/>
        </w:rPr>
        <w:t xml:space="preserve">. </w:t>
      </w:r>
    </w:p>
    <w:p w14:paraId="08ADE8E7" w14:textId="77777777" w:rsidR="00505A1C" w:rsidRDefault="00505A1C" w:rsidP="00505A1C">
      <w:pPr>
        <w:spacing w:after="0" w:line="240" w:lineRule="auto"/>
        <w:contextualSpacing/>
        <w:jc w:val="center"/>
        <w:rPr>
          <w:rFonts w:ascii="Times New Roman" w:hAnsi="Times New Roman"/>
          <w:sz w:val="28"/>
          <w:szCs w:val="28"/>
        </w:rPr>
      </w:pPr>
    </w:p>
    <w:p w14:paraId="12CC8D42" w14:textId="2720B867" w:rsidR="00505A1C" w:rsidRDefault="008F2AF1" w:rsidP="00505A1C">
      <w:pPr>
        <w:spacing w:after="0" w:line="240" w:lineRule="auto"/>
        <w:contextualSpacing/>
        <w:jc w:val="center"/>
        <w:rPr>
          <w:rFonts w:ascii="Times New Roman" w:hAnsi="Times New Roman"/>
          <w:sz w:val="28"/>
          <w:szCs w:val="28"/>
        </w:rPr>
      </w:pPr>
      <w:r>
        <w:rPr>
          <w:noProof/>
          <w:lang w:eastAsia="ru-RU"/>
        </w:rPr>
        <w:drawing>
          <wp:inline distT="0" distB="0" distL="0" distR="0" wp14:anchorId="2D4F084F" wp14:editId="1DDF766A">
            <wp:extent cx="2943225" cy="238343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962553" cy="2399087"/>
                    </a:xfrm>
                    <a:prstGeom prst="rect">
                      <a:avLst/>
                    </a:prstGeom>
                  </pic:spPr>
                </pic:pic>
              </a:graphicData>
            </a:graphic>
          </wp:inline>
        </w:drawing>
      </w:r>
    </w:p>
    <w:p w14:paraId="4C53DE50" w14:textId="77777777" w:rsidR="00505A1C" w:rsidRPr="0017368D" w:rsidRDefault="00505A1C" w:rsidP="00505A1C">
      <w:pPr>
        <w:spacing w:after="0" w:line="240" w:lineRule="auto"/>
        <w:contextualSpacing/>
        <w:jc w:val="center"/>
        <w:rPr>
          <w:rFonts w:ascii="Times New Roman" w:hAnsi="Times New Roman"/>
          <w:sz w:val="28"/>
          <w:szCs w:val="28"/>
        </w:rPr>
      </w:pPr>
      <w:r>
        <w:rPr>
          <w:rFonts w:ascii="Times New Roman" w:hAnsi="Times New Roman"/>
          <w:sz w:val="28"/>
          <w:szCs w:val="28"/>
        </w:rPr>
        <w:t>Рисунок 2.2 – Зависимость</w:t>
      </w:r>
      <w:r w:rsidRPr="00BD0821">
        <w:rPr>
          <w:rFonts w:ascii="Times New Roman" w:hAnsi="Times New Roman"/>
          <w:sz w:val="28"/>
          <w:szCs w:val="28"/>
        </w:rPr>
        <w:t xml:space="preserve"> выход</w:t>
      </w:r>
      <w:r>
        <w:rPr>
          <w:rFonts w:ascii="Times New Roman" w:hAnsi="Times New Roman"/>
          <w:sz w:val="28"/>
          <w:szCs w:val="28"/>
        </w:rPr>
        <w:t>а</w:t>
      </w:r>
      <w:r w:rsidRPr="00BD0821">
        <w:rPr>
          <w:rFonts w:ascii="Times New Roman" w:hAnsi="Times New Roman"/>
          <w:sz w:val="28"/>
          <w:szCs w:val="28"/>
        </w:rPr>
        <w:t xml:space="preserve"> продукта</w:t>
      </w:r>
      <w:r>
        <w:rPr>
          <w:rFonts w:ascii="Times New Roman" w:hAnsi="Times New Roman"/>
          <w:sz w:val="28"/>
          <w:szCs w:val="28"/>
        </w:rPr>
        <w:t xml:space="preserve"> </w:t>
      </w:r>
      <w:r w:rsidRPr="00BD0821">
        <w:rPr>
          <w:rFonts w:ascii="Times New Roman" w:hAnsi="Times New Roman"/>
          <w:b/>
          <w:bCs/>
          <w:sz w:val="28"/>
          <w:szCs w:val="28"/>
        </w:rPr>
        <w:t xml:space="preserve">2.1.1 </w:t>
      </w:r>
      <w:r>
        <w:rPr>
          <w:rFonts w:ascii="Times New Roman" w:hAnsi="Times New Roman"/>
          <w:sz w:val="28"/>
          <w:szCs w:val="28"/>
        </w:rPr>
        <w:t>от</w:t>
      </w:r>
      <w:r w:rsidRPr="00BD0821">
        <w:rPr>
          <w:rFonts w:ascii="Times New Roman" w:hAnsi="Times New Roman"/>
          <w:sz w:val="28"/>
          <w:szCs w:val="28"/>
        </w:rPr>
        <w:t xml:space="preserve"> </w:t>
      </w:r>
      <w:r w:rsidRPr="00BF10E3">
        <w:rPr>
          <w:rFonts w:ascii="Times New Roman" w:hAnsi="Times New Roman"/>
          <w:sz w:val="28"/>
          <w:szCs w:val="28"/>
        </w:rPr>
        <w:t>температурного режима</w:t>
      </w:r>
      <w:r>
        <w:rPr>
          <w:rFonts w:ascii="Times New Roman" w:hAnsi="Times New Roman"/>
          <w:sz w:val="28"/>
          <w:szCs w:val="28"/>
        </w:rPr>
        <w:t xml:space="preserve">. </w:t>
      </w:r>
      <w:bookmarkStart w:id="37" w:name="OLE_LINK10"/>
      <w:r>
        <w:rPr>
          <w:rFonts w:ascii="Times New Roman" w:hAnsi="Times New Roman"/>
          <w:sz w:val="28"/>
          <w:szCs w:val="28"/>
        </w:rPr>
        <w:t xml:space="preserve">Статистически значимая разница дана как: *** </w:t>
      </w:r>
      <w:r w:rsidRPr="0017368D">
        <w:rPr>
          <w:rFonts w:ascii="Times New Roman" w:hAnsi="Times New Roman"/>
          <w:sz w:val="28"/>
          <w:szCs w:val="28"/>
        </w:rPr>
        <w:t>–</w:t>
      </w:r>
      <w:r>
        <w:rPr>
          <w:rFonts w:ascii="Times New Roman" w:hAnsi="Times New Roman"/>
          <w:sz w:val="28"/>
          <w:szCs w:val="28"/>
        </w:rPr>
        <w:t xml:space="preserve"> </w:t>
      </w:r>
      <w:proofErr w:type="gramStart"/>
      <w:r>
        <w:rPr>
          <w:rFonts w:ascii="Times New Roman" w:hAnsi="Times New Roman"/>
          <w:sz w:val="28"/>
          <w:szCs w:val="28"/>
        </w:rPr>
        <w:t>р&lt;</w:t>
      </w:r>
      <w:proofErr w:type="gramEnd"/>
      <w:r>
        <w:rPr>
          <w:rFonts w:ascii="Times New Roman" w:hAnsi="Times New Roman"/>
          <w:sz w:val="28"/>
          <w:szCs w:val="28"/>
        </w:rPr>
        <w:t>0,001</w:t>
      </w:r>
      <w:r w:rsidRPr="0017368D">
        <w:rPr>
          <w:rFonts w:ascii="Times New Roman" w:hAnsi="Times New Roman"/>
          <w:sz w:val="28"/>
          <w:szCs w:val="28"/>
        </w:rPr>
        <w:t>; ** – p &lt;0,01;</w:t>
      </w:r>
      <w:r>
        <w:rPr>
          <w:rFonts w:ascii="Times New Roman" w:hAnsi="Times New Roman"/>
          <w:sz w:val="28"/>
          <w:szCs w:val="28"/>
        </w:rPr>
        <w:t xml:space="preserve"> </w:t>
      </w:r>
      <w:r w:rsidRPr="0017368D">
        <w:rPr>
          <w:rFonts w:ascii="Times New Roman" w:hAnsi="Times New Roman"/>
          <w:sz w:val="28"/>
          <w:szCs w:val="28"/>
        </w:rPr>
        <w:t>* – p &lt;0,05;</w:t>
      </w:r>
      <w:r>
        <w:rPr>
          <w:rFonts w:ascii="Times New Roman" w:hAnsi="Times New Roman"/>
          <w:sz w:val="28"/>
          <w:szCs w:val="28"/>
        </w:rPr>
        <w:t xml:space="preserve"> </w:t>
      </w:r>
      <w:r w:rsidRPr="0017368D">
        <w:rPr>
          <w:rFonts w:ascii="Times New Roman" w:hAnsi="Times New Roman"/>
          <w:sz w:val="28"/>
          <w:szCs w:val="28"/>
        </w:rPr>
        <w:t xml:space="preserve">ns – </w:t>
      </w:r>
      <w:r w:rsidRPr="00315982">
        <w:rPr>
          <w:rFonts w:ascii="Times New Roman" w:hAnsi="Times New Roman"/>
          <w:sz w:val="28"/>
          <w:szCs w:val="28"/>
        </w:rPr>
        <w:t xml:space="preserve">нет статистически значимой разницы, </w:t>
      </w:r>
      <w:r w:rsidRPr="0017368D">
        <w:rPr>
          <w:rFonts w:ascii="Times New Roman" w:hAnsi="Times New Roman"/>
          <w:sz w:val="28"/>
          <w:szCs w:val="28"/>
        </w:rPr>
        <w:t>р ˃0,05</w:t>
      </w:r>
      <w:bookmarkEnd w:id="37"/>
    </w:p>
    <w:p w14:paraId="48848BE3" w14:textId="77777777" w:rsidR="00505A1C" w:rsidRDefault="00505A1C" w:rsidP="00505A1C">
      <w:pPr>
        <w:spacing w:after="0" w:line="240" w:lineRule="auto"/>
        <w:ind w:firstLine="567"/>
        <w:contextualSpacing/>
        <w:jc w:val="both"/>
        <w:rPr>
          <w:rFonts w:ascii="Times New Roman" w:hAnsi="Times New Roman"/>
          <w:sz w:val="28"/>
          <w:szCs w:val="28"/>
        </w:rPr>
      </w:pPr>
    </w:p>
    <w:p w14:paraId="706CE360" w14:textId="19C08CE3" w:rsidR="00505A1C" w:rsidRPr="00030440" w:rsidRDefault="00505A1C" w:rsidP="00505A1C">
      <w:pPr>
        <w:pStyle w:val="Maintext"/>
        <w:ind w:firstLine="567"/>
        <w:contextualSpacing/>
        <w:rPr>
          <w:sz w:val="28"/>
          <w:szCs w:val="28"/>
          <w:lang w:val="ru-RU"/>
        </w:rPr>
      </w:pPr>
      <w:r>
        <w:rPr>
          <w:sz w:val="28"/>
          <w:szCs w:val="28"/>
          <w:lang w:val="ru-RU"/>
        </w:rPr>
        <w:t>Таким образом, результаты эксперимента и статистической обработки показывают, что оптимальными условиями проведения реакции</w:t>
      </w:r>
      <w:r w:rsidR="00001901">
        <w:rPr>
          <w:sz w:val="28"/>
          <w:szCs w:val="28"/>
          <w:lang w:val="ru-RU"/>
        </w:rPr>
        <w:t xml:space="preserve"> </w:t>
      </w:r>
      <w:r>
        <w:rPr>
          <w:sz w:val="28"/>
          <w:szCs w:val="28"/>
          <w:lang w:val="ru-RU"/>
        </w:rPr>
        <w:t xml:space="preserve">с получением продукта </w:t>
      </w:r>
      <w:r w:rsidRPr="00030440">
        <w:rPr>
          <w:b/>
          <w:bCs/>
          <w:sz w:val="28"/>
          <w:szCs w:val="28"/>
          <w:lang w:val="ru-RU"/>
        </w:rPr>
        <w:t>2.1.</w:t>
      </w:r>
      <w:r>
        <w:rPr>
          <w:b/>
          <w:bCs/>
          <w:sz w:val="28"/>
          <w:szCs w:val="28"/>
          <w:lang w:val="ru-RU"/>
        </w:rPr>
        <w:t xml:space="preserve">1 </w:t>
      </w:r>
      <w:r>
        <w:rPr>
          <w:sz w:val="28"/>
          <w:szCs w:val="28"/>
          <w:lang w:val="ru-RU"/>
        </w:rPr>
        <w:t xml:space="preserve">являются условия присутствия поташа (в соотношении ацетона к поташу 1:0,1) в течение 32 часов при нагревании до 35 </w:t>
      </w:r>
      <w:r w:rsidRPr="00D03FE7">
        <w:rPr>
          <w:sz w:val="28"/>
          <w:szCs w:val="28"/>
          <w:lang w:val="ru-RU"/>
        </w:rPr>
        <w:t>°</w:t>
      </w:r>
      <w:r w:rsidRPr="00200CE1">
        <w:rPr>
          <w:sz w:val="28"/>
          <w:szCs w:val="28"/>
        </w:rPr>
        <w:t>C</w:t>
      </w:r>
      <w:r>
        <w:rPr>
          <w:sz w:val="28"/>
          <w:szCs w:val="28"/>
          <w:lang w:val="ru-RU"/>
        </w:rPr>
        <w:t>.</w:t>
      </w:r>
    </w:p>
    <w:p w14:paraId="1C5BCCAB" w14:textId="091DBBCA" w:rsidR="00505A1C" w:rsidRPr="00200CE1" w:rsidRDefault="00505A1C" w:rsidP="00505A1C">
      <w:pPr>
        <w:pStyle w:val="Abstract"/>
        <w:ind w:firstLine="709"/>
        <w:contextualSpacing/>
        <w:rPr>
          <w:sz w:val="28"/>
          <w:szCs w:val="28"/>
        </w:rPr>
      </w:pPr>
      <w:r w:rsidRPr="00200CE1">
        <w:rPr>
          <w:sz w:val="28"/>
          <w:szCs w:val="28"/>
          <w:lang w:val="kk-KZ"/>
        </w:rPr>
        <w:t xml:space="preserve">Для </w:t>
      </w:r>
      <w:r w:rsidRPr="00200CE1">
        <w:rPr>
          <w:sz w:val="28"/>
          <w:szCs w:val="28"/>
        </w:rPr>
        <w:t>изучения</w:t>
      </w:r>
      <w:r w:rsidRPr="00200CE1">
        <w:rPr>
          <w:sz w:val="28"/>
          <w:szCs w:val="28"/>
          <w:lang w:val="kk-KZ"/>
        </w:rPr>
        <w:t xml:space="preserve"> условий синтеза</w:t>
      </w:r>
      <w:r w:rsidRPr="00200CE1">
        <w:rPr>
          <w:sz w:val="28"/>
          <w:szCs w:val="28"/>
        </w:rPr>
        <w:t xml:space="preserve"> </w:t>
      </w:r>
      <w:r w:rsidR="00001901">
        <w:rPr>
          <w:sz w:val="28"/>
          <w:szCs w:val="28"/>
        </w:rPr>
        <w:t>соединения</w:t>
      </w:r>
      <w:r w:rsidRPr="00200CE1">
        <w:rPr>
          <w:sz w:val="28"/>
          <w:szCs w:val="28"/>
        </w:rPr>
        <w:t xml:space="preserve"> </w:t>
      </w:r>
      <w:r w:rsidRPr="00200CE1">
        <w:rPr>
          <w:b/>
          <w:bCs/>
          <w:sz w:val="28"/>
          <w:szCs w:val="28"/>
        </w:rPr>
        <w:t xml:space="preserve">2.1.2 </w:t>
      </w:r>
      <w:r>
        <w:rPr>
          <w:sz w:val="28"/>
          <w:szCs w:val="28"/>
        </w:rPr>
        <w:t>было проведено взаимодействие</w:t>
      </w:r>
      <w:r w:rsidRPr="00200CE1">
        <w:rPr>
          <w:sz w:val="28"/>
          <w:szCs w:val="28"/>
        </w:rPr>
        <w:t xml:space="preserve"> </w:t>
      </w:r>
      <w:r w:rsidRPr="00200CE1">
        <w:rPr>
          <w:sz w:val="28"/>
          <w:szCs w:val="28"/>
          <w:lang w:val="kk-KZ"/>
        </w:rPr>
        <w:t>эквивалентных количеств</w:t>
      </w:r>
      <w:r w:rsidRPr="00200CE1">
        <w:rPr>
          <w:sz w:val="28"/>
          <w:szCs w:val="28"/>
        </w:rPr>
        <w:t xml:space="preserve"> </w:t>
      </w:r>
      <w:r>
        <w:rPr>
          <w:sz w:val="28"/>
          <w:szCs w:val="28"/>
        </w:rPr>
        <w:t>соединения</w:t>
      </w:r>
      <w:r w:rsidRPr="00200CE1">
        <w:rPr>
          <w:sz w:val="28"/>
          <w:szCs w:val="28"/>
        </w:rPr>
        <w:t xml:space="preserve"> </w:t>
      </w:r>
      <w:r w:rsidRPr="00200CE1">
        <w:rPr>
          <w:b/>
          <w:bCs/>
          <w:sz w:val="28"/>
          <w:szCs w:val="28"/>
        </w:rPr>
        <w:t>2.1.1</w:t>
      </w:r>
      <w:r w:rsidRPr="00200CE1">
        <w:rPr>
          <w:sz w:val="28"/>
          <w:szCs w:val="28"/>
        </w:rPr>
        <w:t xml:space="preserve"> с </w:t>
      </w:r>
      <w:r w:rsidRPr="00200CE1">
        <w:rPr>
          <w:sz w:val="28"/>
          <w:szCs w:val="28"/>
          <w:lang w:val="kk-KZ"/>
        </w:rPr>
        <w:t>гидрохлоридом гидроксиламина</w:t>
      </w:r>
      <w:r>
        <w:rPr>
          <w:sz w:val="28"/>
          <w:szCs w:val="28"/>
          <w:lang w:val="kk-KZ"/>
        </w:rPr>
        <w:t xml:space="preserve"> в этаноле</w:t>
      </w:r>
      <w:r w:rsidRPr="00200CE1">
        <w:rPr>
          <w:sz w:val="28"/>
          <w:szCs w:val="28"/>
        </w:rPr>
        <w:t xml:space="preserve"> в присутствии </w:t>
      </w:r>
      <w:r w:rsidR="00001901">
        <w:rPr>
          <w:sz w:val="28"/>
          <w:szCs w:val="28"/>
        </w:rPr>
        <w:t>гидроксида натрия</w:t>
      </w:r>
      <w:r w:rsidR="00001901" w:rsidRPr="00200CE1">
        <w:rPr>
          <w:sz w:val="28"/>
          <w:szCs w:val="28"/>
        </w:rPr>
        <w:t xml:space="preserve"> </w:t>
      </w:r>
      <w:r w:rsidR="00001901">
        <w:rPr>
          <w:sz w:val="28"/>
          <w:szCs w:val="28"/>
        </w:rPr>
        <w:t xml:space="preserve">(а), </w:t>
      </w:r>
      <w:r w:rsidR="00001901" w:rsidRPr="00200CE1">
        <w:rPr>
          <w:sz w:val="28"/>
          <w:szCs w:val="28"/>
        </w:rPr>
        <w:t>ацетата натрия</w:t>
      </w:r>
      <w:r w:rsidR="00001901">
        <w:rPr>
          <w:sz w:val="28"/>
          <w:szCs w:val="28"/>
        </w:rPr>
        <w:t xml:space="preserve"> (б) </w:t>
      </w:r>
      <w:r w:rsidR="00DC7020">
        <w:rPr>
          <w:sz w:val="28"/>
          <w:szCs w:val="28"/>
        </w:rPr>
        <w:t xml:space="preserve">(схема 2.2) </w:t>
      </w:r>
      <w:r w:rsidRPr="00200CE1">
        <w:rPr>
          <w:sz w:val="28"/>
          <w:szCs w:val="28"/>
        </w:rPr>
        <w:t>[</w:t>
      </w:r>
      <w:r w:rsidRPr="00C24EE1">
        <w:rPr>
          <w:sz w:val="28"/>
          <w:szCs w:val="28"/>
        </w:rPr>
        <w:t>157</w:t>
      </w:r>
      <w:r w:rsidRPr="00200CE1">
        <w:rPr>
          <w:sz w:val="28"/>
          <w:szCs w:val="28"/>
        </w:rPr>
        <w:t xml:space="preserve">]. </w:t>
      </w:r>
    </w:p>
    <w:p w14:paraId="08C77A17" w14:textId="77777777" w:rsidR="00505A1C" w:rsidRPr="00200CE1" w:rsidRDefault="00505A1C" w:rsidP="00505A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both"/>
        <w:rPr>
          <w:rFonts w:ascii="Times New Roman" w:hAnsi="Times New Roman"/>
          <w:sz w:val="28"/>
          <w:szCs w:val="28"/>
        </w:rPr>
      </w:pPr>
    </w:p>
    <w:p w14:paraId="67A38025" w14:textId="091DBC4C" w:rsidR="00505A1C" w:rsidRDefault="00DC7020" w:rsidP="00505A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rPr>
      </w:pPr>
      <w:r w:rsidRPr="00200CE1">
        <w:rPr>
          <w:rFonts w:ascii="Times New Roman" w:hAnsi="Times New Roman"/>
        </w:rPr>
        <w:object w:dxaOrig="7130" w:dyaOrig="1528" w14:anchorId="5458AF6B">
          <v:shape id="_x0000_i1081" type="#_x0000_t75" style="width:339pt;height:1in" o:ole="">
            <v:imagedata r:id="rId124" o:title=""/>
          </v:shape>
          <o:OLEObject Type="Embed" ProgID="ChemDraw.Document.6.0" ShapeID="_x0000_i1081" DrawAspect="Content" ObjectID="_1748603127" r:id="rId125"/>
        </w:object>
      </w:r>
    </w:p>
    <w:p w14:paraId="46D7C562" w14:textId="5EBC0D8D" w:rsidR="00DC7020" w:rsidRDefault="00DC7020" w:rsidP="00505A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rPr>
      </w:pPr>
    </w:p>
    <w:p w14:paraId="6F60C8F7" w14:textId="186C307A" w:rsidR="00DC7020" w:rsidRPr="00DC7020" w:rsidRDefault="00DC7020" w:rsidP="00DC7020">
      <w:pPr>
        <w:spacing w:after="0" w:line="240" w:lineRule="auto"/>
        <w:ind w:firstLine="567"/>
        <w:contextualSpacing/>
        <w:jc w:val="center"/>
        <w:rPr>
          <w:rFonts w:ascii="Times New Roman" w:hAnsi="Times New Roman"/>
          <w:sz w:val="28"/>
          <w:szCs w:val="28"/>
        </w:rPr>
      </w:pPr>
      <w:r w:rsidRPr="00835C05">
        <w:rPr>
          <w:rFonts w:ascii="Times New Roman" w:hAnsi="Times New Roman"/>
          <w:sz w:val="28"/>
          <w:szCs w:val="28"/>
        </w:rPr>
        <w:t>Схема 2.</w:t>
      </w:r>
      <w:r>
        <w:rPr>
          <w:rFonts w:ascii="Times New Roman" w:hAnsi="Times New Roman"/>
          <w:sz w:val="28"/>
          <w:szCs w:val="28"/>
        </w:rPr>
        <w:t>2</w:t>
      </w:r>
    </w:p>
    <w:p w14:paraId="067809B3" w14:textId="77777777" w:rsidR="00505A1C" w:rsidRDefault="00505A1C" w:rsidP="00505A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sz w:val="28"/>
          <w:szCs w:val="28"/>
        </w:rPr>
      </w:pPr>
    </w:p>
    <w:p w14:paraId="3F65FB53" w14:textId="51481F40" w:rsidR="00DC7020" w:rsidRPr="00200CE1" w:rsidRDefault="00DC7020" w:rsidP="00DC7020">
      <w:pPr>
        <w:pStyle w:val="Abstract"/>
        <w:ind w:firstLine="709"/>
        <w:contextualSpacing/>
        <w:rPr>
          <w:sz w:val="28"/>
          <w:szCs w:val="28"/>
        </w:rPr>
      </w:pPr>
      <w:r>
        <w:rPr>
          <w:sz w:val="28"/>
          <w:szCs w:val="28"/>
        </w:rPr>
        <w:t>Средние значения выхода продукта из трех повторных экспериментов приведены в таблице 2.4.</w:t>
      </w:r>
      <w:r w:rsidR="008D658E" w:rsidRPr="008D658E">
        <w:rPr>
          <w:sz w:val="28"/>
          <w:szCs w:val="28"/>
          <w:lang w:val="kk-KZ"/>
        </w:rPr>
        <w:t xml:space="preserve"> </w:t>
      </w:r>
      <w:r w:rsidR="008D658E">
        <w:rPr>
          <w:sz w:val="28"/>
          <w:szCs w:val="28"/>
          <w:lang w:val="kk-KZ"/>
        </w:rPr>
        <w:t>С</w:t>
      </w:r>
      <w:r w:rsidR="008D658E">
        <w:rPr>
          <w:sz w:val="28"/>
          <w:szCs w:val="28"/>
        </w:rPr>
        <w:t xml:space="preserve">редний выход </w:t>
      </w:r>
      <w:r w:rsidR="008D658E" w:rsidRPr="00700714">
        <w:rPr>
          <w:sz w:val="28"/>
          <w:szCs w:val="28"/>
        </w:rPr>
        <w:t xml:space="preserve">соединения </w:t>
      </w:r>
      <w:r w:rsidR="008D658E" w:rsidRPr="00700714">
        <w:rPr>
          <w:b/>
          <w:bCs/>
          <w:sz w:val="28"/>
          <w:szCs w:val="28"/>
        </w:rPr>
        <w:t>2.1.</w:t>
      </w:r>
      <w:r w:rsidR="008D658E">
        <w:rPr>
          <w:b/>
          <w:bCs/>
          <w:sz w:val="28"/>
          <w:szCs w:val="28"/>
        </w:rPr>
        <w:t>2</w:t>
      </w:r>
      <w:r w:rsidR="008D658E" w:rsidRPr="00700714">
        <w:rPr>
          <w:sz w:val="28"/>
          <w:szCs w:val="28"/>
        </w:rPr>
        <w:t xml:space="preserve"> </w:t>
      </w:r>
      <w:r w:rsidR="008D658E">
        <w:rPr>
          <w:sz w:val="28"/>
          <w:szCs w:val="28"/>
        </w:rPr>
        <w:t xml:space="preserve">выше при проведении реакции </w:t>
      </w:r>
      <w:r w:rsidR="008D658E" w:rsidRPr="00700714">
        <w:rPr>
          <w:sz w:val="28"/>
          <w:szCs w:val="28"/>
        </w:rPr>
        <w:t xml:space="preserve">в </w:t>
      </w:r>
      <w:r w:rsidR="00001901">
        <w:rPr>
          <w:sz w:val="28"/>
          <w:szCs w:val="28"/>
        </w:rPr>
        <w:t>условиях (б)</w:t>
      </w:r>
      <w:r w:rsidR="008D658E">
        <w:rPr>
          <w:sz w:val="28"/>
          <w:szCs w:val="28"/>
        </w:rPr>
        <w:t>.</w:t>
      </w:r>
    </w:p>
    <w:p w14:paraId="4C1AE8E8" w14:textId="63954F6E" w:rsidR="00DC7020" w:rsidRDefault="00DC7020" w:rsidP="00505A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sz w:val="28"/>
          <w:szCs w:val="28"/>
        </w:rPr>
      </w:pPr>
    </w:p>
    <w:p w14:paraId="4618CDFA" w14:textId="2EA00635" w:rsidR="00505A1C" w:rsidRPr="00BD0821" w:rsidRDefault="00505A1C" w:rsidP="00505A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hAnsi="Times New Roman"/>
          <w:b/>
          <w:bCs/>
          <w:sz w:val="28"/>
          <w:szCs w:val="28"/>
          <w:lang w:val="kk-KZ"/>
        </w:rPr>
      </w:pPr>
      <w:r w:rsidRPr="00BD0821">
        <w:rPr>
          <w:rFonts w:ascii="Times New Roman" w:hAnsi="Times New Roman"/>
          <w:sz w:val="28"/>
          <w:szCs w:val="28"/>
          <w:lang w:val="kk-KZ"/>
        </w:rPr>
        <w:t>Таблица 2.</w:t>
      </w:r>
      <w:r>
        <w:rPr>
          <w:rFonts w:ascii="Times New Roman" w:hAnsi="Times New Roman"/>
          <w:sz w:val="28"/>
          <w:szCs w:val="28"/>
          <w:lang w:val="kk-KZ"/>
        </w:rPr>
        <w:t>4</w:t>
      </w:r>
      <w:r w:rsidRPr="00BD0821">
        <w:rPr>
          <w:rFonts w:ascii="Times New Roman" w:hAnsi="Times New Roman"/>
          <w:sz w:val="28"/>
          <w:szCs w:val="28"/>
          <w:lang w:val="kk-KZ"/>
        </w:rPr>
        <w:t xml:space="preserve"> – Влияние </w:t>
      </w:r>
      <w:r>
        <w:rPr>
          <w:rFonts w:ascii="Times New Roman" w:hAnsi="Times New Roman"/>
          <w:sz w:val="28"/>
          <w:szCs w:val="28"/>
          <w:lang w:val="kk-KZ"/>
        </w:rPr>
        <w:t>условий</w:t>
      </w:r>
      <w:r w:rsidRPr="00BD0821">
        <w:rPr>
          <w:rFonts w:ascii="Times New Roman" w:hAnsi="Times New Roman"/>
          <w:sz w:val="28"/>
          <w:szCs w:val="28"/>
          <w:lang w:val="kk-KZ"/>
        </w:rPr>
        <w:t xml:space="preserve"> и времени реакции на выход продукта </w:t>
      </w:r>
      <w:r w:rsidRPr="00BD0821">
        <w:rPr>
          <w:rFonts w:ascii="Times New Roman" w:hAnsi="Times New Roman"/>
          <w:b/>
          <w:bCs/>
          <w:sz w:val="28"/>
          <w:szCs w:val="28"/>
          <w:lang w:val="kk-KZ"/>
        </w:rPr>
        <w:t xml:space="preserve">2.1.2 </w:t>
      </w:r>
    </w:p>
    <w:p w14:paraId="40A2C145" w14:textId="77777777" w:rsidR="00505A1C" w:rsidRPr="00200CE1" w:rsidRDefault="00505A1C" w:rsidP="00505A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sz w:val="28"/>
          <w:szCs w:val="28"/>
        </w:rPr>
      </w:pPr>
    </w:p>
    <w:tbl>
      <w:tblPr>
        <w:tblStyle w:val="a3"/>
        <w:tblW w:w="5000" w:type="pct"/>
        <w:tblLook w:val="04A0" w:firstRow="1" w:lastRow="0" w:firstColumn="1" w:lastColumn="0" w:noHBand="0" w:noVBand="1"/>
      </w:tblPr>
      <w:tblGrid>
        <w:gridCol w:w="1091"/>
        <w:gridCol w:w="1275"/>
        <w:gridCol w:w="3632"/>
        <w:gridCol w:w="3630"/>
      </w:tblGrid>
      <w:tr w:rsidR="00505A1C" w:rsidRPr="00131CB0" w14:paraId="5F9FB757" w14:textId="77777777" w:rsidTr="00E2297F">
        <w:trPr>
          <w:trHeight w:val="285"/>
        </w:trPr>
        <w:tc>
          <w:tcPr>
            <w:tcW w:w="567" w:type="pct"/>
            <w:vMerge w:val="restart"/>
            <w:noWrap/>
            <w:hideMark/>
          </w:tcPr>
          <w:p w14:paraId="3EDD388D" w14:textId="77777777" w:rsidR="00505A1C" w:rsidRPr="00131CB0" w:rsidRDefault="00505A1C" w:rsidP="00E2297F">
            <w:pPr>
              <w:pStyle w:val="Maintext"/>
              <w:ind w:firstLine="0"/>
              <w:contextualSpacing/>
              <w:jc w:val="center"/>
              <w:rPr>
                <w:sz w:val="28"/>
                <w:szCs w:val="28"/>
                <w:lang w:val="ru-RU"/>
              </w:rPr>
            </w:pPr>
            <w:r>
              <w:rPr>
                <w:sz w:val="28"/>
                <w:szCs w:val="28"/>
                <w:lang w:val="ru-RU"/>
              </w:rPr>
              <w:t>№</w:t>
            </w:r>
          </w:p>
        </w:tc>
        <w:tc>
          <w:tcPr>
            <w:tcW w:w="662" w:type="pct"/>
            <w:vMerge w:val="restart"/>
          </w:tcPr>
          <w:p w14:paraId="47CF53D0" w14:textId="77777777" w:rsidR="00505A1C" w:rsidRPr="00BD0821" w:rsidRDefault="00505A1C" w:rsidP="00E2297F">
            <w:pPr>
              <w:pStyle w:val="Maintext"/>
              <w:ind w:firstLine="0"/>
              <w:contextualSpacing/>
              <w:jc w:val="center"/>
              <w:rPr>
                <w:sz w:val="28"/>
                <w:szCs w:val="28"/>
                <w:lang w:val="ru-RU"/>
              </w:rPr>
            </w:pPr>
            <w:r>
              <w:rPr>
                <w:sz w:val="28"/>
                <w:szCs w:val="28"/>
                <w:lang w:val="ru-RU"/>
              </w:rPr>
              <w:t>Время, ч</w:t>
            </w:r>
          </w:p>
        </w:tc>
        <w:tc>
          <w:tcPr>
            <w:tcW w:w="3771" w:type="pct"/>
            <w:gridSpan w:val="2"/>
            <w:noWrap/>
          </w:tcPr>
          <w:p w14:paraId="77CF1D30" w14:textId="77777777" w:rsidR="00505A1C" w:rsidRPr="00131CB0" w:rsidRDefault="00505A1C" w:rsidP="00E2297F">
            <w:pPr>
              <w:pStyle w:val="Maintext"/>
              <w:ind w:firstLine="0"/>
              <w:contextualSpacing/>
              <w:jc w:val="center"/>
              <w:rPr>
                <w:sz w:val="28"/>
                <w:szCs w:val="28"/>
                <w:lang w:val="ru-RU"/>
              </w:rPr>
            </w:pPr>
            <w:r w:rsidRPr="00E957BC">
              <w:rPr>
                <w:sz w:val="28"/>
                <w:szCs w:val="28"/>
                <w:lang w:val="ru-RU"/>
              </w:rPr>
              <w:t>Выход, %</w:t>
            </w:r>
          </w:p>
        </w:tc>
      </w:tr>
      <w:tr w:rsidR="00505A1C" w:rsidRPr="00131CB0" w14:paraId="45D18651" w14:textId="77777777" w:rsidTr="00E2297F">
        <w:trPr>
          <w:trHeight w:val="345"/>
        </w:trPr>
        <w:tc>
          <w:tcPr>
            <w:tcW w:w="567" w:type="pct"/>
            <w:vMerge/>
            <w:noWrap/>
          </w:tcPr>
          <w:p w14:paraId="0D497D05" w14:textId="77777777" w:rsidR="00505A1C" w:rsidRDefault="00505A1C" w:rsidP="00E2297F">
            <w:pPr>
              <w:pStyle w:val="Maintext"/>
              <w:ind w:firstLine="0"/>
              <w:contextualSpacing/>
              <w:jc w:val="center"/>
              <w:rPr>
                <w:sz w:val="28"/>
                <w:szCs w:val="28"/>
                <w:lang w:val="ru-RU"/>
              </w:rPr>
            </w:pPr>
          </w:p>
        </w:tc>
        <w:tc>
          <w:tcPr>
            <w:tcW w:w="662" w:type="pct"/>
            <w:vMerge/>
          </w:tcPr>
          <w:p w14:paraId="574DD852" w14:textId="77777777" w:rsidR="00505A1C" w:rsidRDefault="00505A1C" w:rsidP="00E2297F">
            <w:pPr>
              <w:pStyle w:val="Maintext"/>
              <w:ind w:firstLine="0"/>
              <w:contextualSpacing/>
              <w:jc w:val="center"/>
              <w:rPr>
                <w:sz w:val="28"/>
                <w:szCs w:val="28"/>
                <w:lang w:val="ru-RU"/>
              </w:rPr>
            </w:pPr>
          </w:p>
        </w:tc>
        <w:tc>
          <w:tcPr>
            <w:tcW w:w="1886" w:type="pct"/>
            <w:noWrap/>
          </w:tcPr>
          <w:p w14:paraId="6070A1C5" w14:textId="62FF5EB2" w:rsidR="00505A1C" w:rsidRPr="00131CB0" w:rsidRDefault="00001901" w:rsidP="00E2297F">
            <w:pPr>
              <w:pStyle w:val="Maintext"/>
              <w:ind w:hanging="4"/>
              <w:contextualSpacing/>
              <w:jc w:val="center"/>
              <w:rPr>
                <w:sz w:val="28"/>
                <w:szCs w:val="28"/>
                <w:lang w:val="ru-RU"/>
              </w:rPr>
            </w:pPr>
            <w:bookmarkStart w:id="38" w:name="OLE_LINK3"/>
            <w:r>
              <w:rPr>
                <w:sz w:val="28"/>
                <w:szCs w:val="28"/>
                <w:lang w:val="ru-RU"/>
              </w:rPr>
              <w:t xml:space="preserve">а) </w:t>
            </w:r>
            <w:r w:rsidR="00505A1C" w:rsidRPr="00131CB0">
              <w:rPr>
                <w:sz w:val="28"/>
                <w:szCs w:val="28"/>
                <w:lang w:val="ru-RU"/>
              </w:rPr>
              <w:t>NaOH</w:t>
            </w:r>
            <w:bookmarkEnd w:id="38"/>
          </w:p>
        </w:tc>
        <w:tc>
          <w:tcPr>
            <w:tcW w:w="1885" w:type="pct"/>
            <w:noWrap/>
          </w:tcPr>
          <w:p w14:paraId="5BFAF68E" w14:textId="0341E302" w:rsidR="00505A1C" w:rsidRPr="00131CB0" w:rsidRDefault="00001901" w:rsidP="00E2297F">
            <w:pPr>
              <w:pStyle w:val="Maintext"/>
              <w:ind w:firstLine="0"/>
              <w:contextualSpacing/>
              <w:jc w:val="center"/>
              <w:rPr>
                <w:sz w:val="28"/>
                <w:szCs w:val="28"/>
                <w:lang w:val="ru-RU"/>
              </w:rPr>
            </w:pPr>
            <w:bookmarkStart w:id="39" w:name="OLE_LINK9"/>
            <w:r>
              <w:rPr>
                <w:sz w:val="28"/>
                <w:szCs w:val="28"/>
                <w:lang w:val="ru-RU"/>
              </w:rPr>
              <w:t xml:space="preserve">б) </w:t>
            </w:r>
            <w:r w:rsidR="00505A1C" w:rsidRPr="00131CB0">
              <w:rPr>
                <w:sz w:val="28"/>
                <w:szCs w:val="28"/>
                <w:lang w:val="ru-RU"/>
              </w:rPr>
              <w:t>AcONa</w:t>
            </w:r>
            <w:bookmarkEnd w:id="39"/>
          </w:p>
        </w:tc>
      </w:tr>
      <w:tr w:rsidR="00505A1C" w:rsidRPr="00131CB0" w14:paraId="27B9044F" w14:textId="77777777" w:rsidTr="00E2297F">
        <w:trPr>
          <w:trHeight w:val="300"/>
        </w:trPr>
        <w:tc>
          <w:tcPr>
            <w:tcW w:w="567" w:type="pct"/>
            <w:noWrap/>
          </w:tcPr>
          <w:p w14:paraId="121ABE60" w14:textId="77777777" w:rsidR="00505A1C" w:rsidRPr="00131CB0" w:rsidRDefault="00505A1C" w:rsidP="00E2297F">
            <w:pPr>
              <w:pStyle w:val="Maintext"/>
              <w:ind w:firstLine="0"/>
              <w:contextualSpacing/>
              <w:jc w:val="center"/>
              <w:rPr>
                <w:sz w:val="28"/>
                <w:szCs w:val="28"/>
                <w:lang w:val="ru-RU"/>
              </w:rPr>
            </w:pPr>
            <w:r>
              <w:rPr>
                <w:sz w:val="28"/>
                <w:szCs w:val="28"/>
                <w:lang w:val="ru-RU"/>
              </w:rPr>
              <w:t>1</w:t>
            </w:r>
          </w:p>
        </w:tc>
        <w:tc>
          <w:tcPr>
            <w:tcW w:w="662" w:type="pct"/>
          </w:tcPr>
          <w:p w14:paraId="27062066" w14:textId="77777777" w:rsidR="00505A1C" w:rsidRPr="00BD0821" w:rsidRDefault="00505A1C" w:rsidP="00E2297F">
            <w:pPr>
              <w:pStyle w:val="Maintext"/>
              <w:ind w:firstLine="0"/>
              <w:contextualSpacing/>
              <w:jc w:val="center"/>
              <w:rPr>
                <w:sz w:val="28"/>
                <w:szCs w:val="28"/>
                <w:lang w:val="ru-RU"/>
              </w:rPr>
            </w:pPr>
            <w:bookmarkStart w:id="40" w:name="OLE_LINK4"/>
            <w:r w:rsidRPr="00131CB0">
              <w:rPr>
                <w:sz w:val="28"/>
                <w:szCs w:val="28"/>
                <w:lang w:val="ru-RU"/>
              </w:rPr>
              <w:t>2</w:t>
            </w:r>
            <w:bookmarkEnd w:id="40"/>
          </w:p>
        </w:tc>
        <w:tc>
          <w:tcPr>
            <w:tcW w:w="1886" w:type="pct"/>
            <w:noWrap/>
            <w:vAlign w:val="bottom"/>
            <w:hideMark/>
          </w:tcPr>
          <w:p w14:paraId="3115B363" w14:textId="77777777" w:rsidR="00505A1C" w:rsidRPr="00782860" w:rsidRDefault="00505A1C" w:rsidP="00E2297F">
            <w:pPr>
              <w:pStyle w:val="Maintext"/>
              <w:ind w:firstLine="0"/>
              <w:contextualSpacing/>
              <w:jc w:val="center"/>
              <w:rPr>
                <w:sz w:val="28"/>
                <w:szCs w:val="28"/>
                <w:lang w:val="ru-RU"/>
              </w:rPr>
            </w:pPr>
            <w:r w:rsidRPr="00782860">
              <w:rPr>
                <w:sz w:val="28"/>
                <w:szCs w:val="28"/>
              </w:rPr>
              <w:t>42</w:t>
            </w:r>
            <w:r>
              <w:rPr>
                <w:sz w:val="28"/>
                <w:szCs w:val="28"/>
              </w:rPr>
              <w:t>,</w:t>
            </w:r>
            <w:r w:rsidRPr="00782860">
              <w:rPr>
                <w:sz w:val="28"/>
                <w:szCs w:val="28"/>
              </w:rPr>
              <w:t>43±1</w:t>
            </w:r>
            <w:r>
              <w:rPr>
                <w:sz w:val="28"/>
                <w:szCs w:val="28"/>
              </w:rPr>
              <w:t>,</w:t>
            </w:r>
            <w:r w:rsidRPr="00782860">
              <w:rPr>
                <w:sz w:val="28"/>
                <w:szCs w:val="28"/>
              </w:rPr>
              <w:t>60</w:t>
            </w:r>
          </w:p>
        </w:tc>
        <w:tc>
          <w:tcPr>
            <w:tcW w:w="1885" w:type="pct"/>
            <w:noWrap/>
            <w:vAlign w:val="bottom"/>
            <w:hideMark/>
          </w:tcPr>
          <w:p w14:paraId="288F97A3" w14:textId="77777777" w:rsidR="00505A1C" w:rsidRPr="00782860" w:rsidRDefault="00505A1C" w:rsidP="00E2297F">
            <w:pPr>
              <w:pStyle w:val="Maintext"/>
              <w:ind w:firstLine="0"/>
              <w:contextualSpacing/>
              <w:jc w:val="center"/>
              <w:rPr>
                <w:sz w:val="28"/>
                <w:szCs w:val="28"/>
                <w:lang w:val="ru-RU"/>
              </w:rPr>
            </w:pPr>
            <w:bookmarkStart w:id="41" w:name="OLE_LINK11"/>
            <w:r w:rsidRPr="00782860">
              <w:rPr>
                <w:sz w:val="28"/>
                <w:szCs w:val="28"/>
              </w:rPr>
              <w:t>47</w:t>
            </w:r>
            <w:r>
              <w:rPr>
                <w:sz w:val="28"/>
                <w:szCs w:val="28"/>
              </w:rPr>
              <w:t>,</w:t>
            </w:r>
            <w:r w:rsidRPr="00782860">
              <w:rPr>
                <w:sz w:val="28"/>
                <w:szCs w:val="28"/>
              </w:rPr>
              <w:t>03±0</w:t>
            </w:r>
            <w:r>
              <w:rPr>
                <w:sz w:val="28"/>
                <w:szCs w:val="28"/>
              </w:rPr>
              <w:t>,</w:t>
            </w:r>
            <w:r w:rsidRPr="00782860">
              <w:rPr>
                <w:sz w:val="28"/>
                <w:szCs w:val="28"/>
              </w:rPr>
              <w:t>32</w:t>
            </w:r>
            <w:bookmarkEnd w:id="41"/>
          </w:p>
        </w:tc>
      </w:tr>
      <w:tr w:rsidR="00505A1C" w:rsidRPr="00131CB0" w14:paraId="05B1021D" w14:textId="77777777" w:rsidTr="00E2297F">
        <w:trPr>
          <w:trHeight w:val="300"/>
        </w:trPr>
        <w:tc>
          <w:tcPr>
            <w:tcW w:w="567" w:type="pct"/>
            <w:noWrap/>
          </w:tcPr>
          <w:p w14:paraId="7FE71819" w14:textId="77777777" w:rsidR="00505A1C" w:rsidRPr="00131CB0" w:rsidRDefault="00505A1C" w:rsidP="00E2297F">
            <w:pPr>
              <w:pStyle w:val="Maintext"/>
              <w:ind w:firstLine="0"/>
              <w:contextualSpacing/>
              <w:jc w:val="center"/>
              <w:rPr>
                <w:sz w:val="28"/>
                <w:szCs w:val="28"/>
                <w:lang w:val="ru-RU"/>
              </w:rPr>
            </w:pPr>
            <w:r>
              <w:rPr>
                <w:sz w:val="28"/>
                <w:szCs w:val="28"/>
                <w:lang w:val="ru-RU"/>
              </w:rPr>
              <w:t>2</w:t>
            </w:r>
          </w:p>
        </w:tc>
        <w:tc>
          <w:tcPr>
            <w:tcW w:w="662" w:type="pct"/>
          </w:tcPr>
          <w:p w14:paraId="5F946945" w14:textId="77777777" w:rsidR="00505A1C" w:rsidRPr="00BD0821" w:rsidRDefault="00505A1C" w:rsidP="00E2297F">
            <w:pPr>
              <w:pStyle w:val="Maintext"/>
              <w:ind w:firstLine="0"/>
              <w:contextualSpacing/>
              <w:jc w:val="center"/>
              <w:rPr>
                <w:sz w:val="28"/>
                <w:szCs w:val="28"/>
                <w:lang w:val="ru-RU"/>
              </w:rPr>
            </w:pPr>
            <w:bookmarkStart w:id="42" w:name="OLE_LINK5"/>
            <w:r w:rsidRPr="00131CB0">
              <w:rPr>
                <w:sz w:val="28"/>
                <w:szCs w:val="28"/>
                <w:lang w:val="ru-RU"/>
              </w:rPr>
              <w:t>4</w:t>
            </w:r>
            <w:bookmarkEnd w:id="42"/>
          </w:p>
        </w:tc>
        <w:tc>
          <w:tcPr>
            <w:tcW w:w="1886" w:type="pct"/>
            <w:noWrap/>
            <w:vAlign w:val="bottom"/>
            <w:hideMark/>
          </w:tcPr>
          <w:p w14:paraId="5B977560" w14:textId="77777777" w:rsidR="00505A1C" w:rsidRPr="00782860" w:rsidRDefault="00505A1C" w:rsidP="00E2297F">
            <w:pPr>
              <w:pStyle w:val="Maintext"/>
              <w:ind w:firstLine="0"/>
              <w:contextualSpacing/>
              <w:jc w:val="center"/>
              <w:rPr>
                <w:sz w:val="28"/>
                <w:szCs w:val="28"/>
                <w:lang w:val="ru-RU"/>
              </w:rPr>
            </w:pPr>
            <w:r w:rsidRPr="00782860">
              <w:rPr>
                <w:sz w:val="28"/>
                <w:szCs w:val="28"/>
              </w:rPr>
              <w:t>51</w:t>
            </w:r>
            <w:r>
              <w:rPr>
                <w:sz w:val="28"/>
                <w:szCs w:val="28"/>
              </w:rPr>
              <w:t>,</w:t>
            </w:r>
            <w:r w:rsidRPr="00782860">
              <w:rPr>
                <w:sz w:val="28"/>
                <w:szCs w:val="28"/>
              </w:rPr>
              <w:t>43±0</w:t>
            </w:r>
            <w:r>
              <w:rPr>
                <w:sz w:val="28"/>
                <w:szCs w:val="28"/>
              </w:rPr>
              <w:t>,</w:t>
            </w:r>
            <w:r w:rsidRPr="00782860">
              <w:rPr>
                <w:sz w:val="28"/>
                <w:szCs w:val="28"/>
              </w:rPr>
              <w:t>87</w:t>
            </w:r>
          </w:p>
        </w:tc>
        <w:tc>
          <w:tcPr>
            <w:tcW w:w="1885" w:type="pct"/>
            <w:noWrap/>
            <w:vAlign w:val="bottom"/>
            <w:hideMark/>
          </w:tcPr>
          <w:p w14:paraId="5C7EC0A3" w14:textId="55861397" w:rsidR="00505A1C" w:rsidRPr="0007442C" w:rsidRDefault="00014AB3" w:rsidP="00E2297F">
            <w:pPr>
              <w:pStyle w:val="Maintext"/>
              <w:ind w:firstLine="0"/>
              <w:contextualSpacing/>
              <w:jc w:val="center"/>
              <w:rPr>
                <w:sz w:val="28"/>
                <w:szCs w:val="28"/>
                <w:lang w:val="ru-RU"/>
              </w:rPr>
            </w:pPr>
            <w:r>
              <w:rPr>
                <w:sz w:val="28"/>
                <w:szCs w:val="28"/>
              </w:rPr>
              <w:t>52</w:t>
            </w:r>
            <w:r w:rsidR="00505A1C">
              <w:rPr>
                <w:sz w:val="28"/>
                <w:szCs w:val="28"/>
              </w:rPr>
              <w:t>,</w:t>
            </w:r>
            <w:r>
              <w:rPr>
                <w:sz w:val="28"/>
                <w:szCs w:val="28"/>
              </w:rPr>
              <w:t>6</w:t>
            </w:r>
            <w:r w:rsidR="00505A1C" w:rsidRPr="00782860">
              <w:rPr>
                <w:sz w:val="28"/>
                <w:szCs w:val="28"/>
              </w:rPr>
              <w:t>0±0</w:t>
            </w:r>
            <w:r w:rsidR="00505A1C">
              <w:rPr>
                <w:sz w:val="28"/>
                <w:szCs w:val="28"/>
              </w:rPr>
              <w:t>,</w:t>
            </w:r>
            <w:r>
              <w:rPr>
                <w:sz w:val="28"/>
                <w:szCs w:val="28"/>
              </w:rPr>
              <w:t>28</w:t>
            </w:r>
          </w:p>
        </w:tc>
      </w:tr>
      <w:tr w:rsidR="00505A1C" w:rsidRPr="00131CB0" w14:paraId="40DAEF08" w14:textId="77777777" w:rsidTr="00E2297F">
        <w:trPr>
          <w:trHeight w:val="300"/>
        </w:trPr>
        <w:tc>
          <w:tcPr>
            <w:tcW w:w="567" w:type="pct"/>
            <w:noWrap/>
          </w:tcPr>
          <w:p w14:paraId="72AABE4A" w14:textId="77777777" w:rsidR="00505A1C" w:rsidRDefault="00505A1C" w:rsidP="00E2297F">
            <w:pPr>
              <w:pStyle w:val="Maintext"/>
              <w:ind w:firstLine="0"/>
              <w:contextualSpacing/>
              <w:jc w:val="center"/>
              <w:rPr>
                <w:sz w:val="28"/>
                <w:szCs w:val="28"/>
                <w:lang w:val="ru-RU"/>
              </w:rPr>
            </w:pPr>
            <w:r>
              <w:rPr>
                <w:sz w:val="28"/>
                <w:szCs w:val="28"/>
                <w:lang w:val="ru-RU"/>
              </w:rPr>
              <w:t>3</w:t>
            </w:r>
          </w:p>
        </w:tc>
        <w:tc>
          <w:tcPr>
            <w:tcW w:w="662" w:type="pct"/>
          </w:tcPr>
          <w:p w14:paraId="1B532016" w14:textId="77777777" w:rsidR="00505A1C" w:rsidRPr="00131CB0" w:rsidRDefault="00505A1C" w:rsidP="00E2297F">
            <w:pPr>
              <w:pStyle w:val="Maintext"/>
              <w:ind w:firstLine="0"/>
              <w:contextualSpacing/>
              <w:jc w:val="center"/>
              <w:rPr>
                <w:sz w:val="28"/>
                <w:szCs w:val="28"/>
                <w:lang w:val="ru-RU"/>
              </w:rPr>
            </w:pPr>
            <w:bookmarkStart w:id="43" w:name="OLE_LINK6"/>
            <w:r w:rsidRPr="00131CB0">
              <w:rPr>
                <w:sz w:val="28"/>
                <w:szCs w:val="28"/>
                <w:lang w:val="ru-RU"/>
              </w:rPr>
              <w:t>6</w:t>
            </w:r>
            <w:bookmarkEnd w:id="43"/>
          </w:p>
        </w:tc>
        <w:tc>
          <w:tcPr>
            <w:tcW w:w="1886" w:type="pct"/>
            <w:noWrap/>
            <w:vAlign w:val="bottom"/>
          </w:tcPr>
          <w:p w14:paraId="5F02A190" w14:textId="77777777" w:rsidR="00505A1C" w:rsidRPr="00782860" w:rsidRDefault="00505A1C" w:rsidP="00E2297F">
            <w:pPr>
              <w:pStyle w:val="Maintext"/>
              <w:ind w:firstLine="0"/>
              <w:contextualSpacing/>
              <w:jc w:val="center"/>
              <w:rPr>
                <w:sz w:val="28"/>
                <w:szCs w:val="28"/>
                <w:lang w:val="ru-RU"/>
              </w:rPr>
            </w:pPr>
            <w:r w:rsidRPr="00782860">
              <w:rPr>
                <w:sz w:val="28"/>
                <w:szCs w:val="28"/>
              </w:rPr>
              <w:t>54</w:t>
            </w:r>
            <w:r>
              <w:rPr>
                <w:sz w:val="28"/>
                <w:szCs w:val="28"/>
              </w:rPr>
              <w:t>,</w:t>
            </w:r>
            <w:r w:rsidRPr="00782860">
              <w:rPr>
                <w:sz w:val="28"/>
                <w:szCs w:val="28"/>
              </w:rPr>
              <w:t>07±0</w:t>
            </w:r>
            <w:r>
              <w:rPr>
                <w:sz w:val="28"/>
                <w:szCs w:val="28"/>
              </w:rPr>
              <w:t>,</w:t>
            </w:r>
            <w:r w:rsidRPr="00782860">
              <w:rPr>
                <w:sz w:val="28"/>
                <w:szCs w:val="28"/>
              </w:rPr>
              <w:t>25</w:t>
            </w:r>
          </w:p>
        </w:tc>
        <w:tc>
          <w:tcPr>
            <w:tcW w:w="1885" w:type="pct"/>
            <w:noWrap/>
            <w:vAlign w:val="bottom"/>
          </w:tcPr>
          <w:p w14:paraId="02FD0CA6" w14:textId="3BB0844A" w:rsidR="00505A1C" w:rsidRPr="00782860" w:rsidRDefault="00606C74" w:rsidP="00E2297F">
            <w:pPr>
              <w:pStyle w:val="Maintext"/>
              <w:ind w:firstLine="0"/>
              <w:contextualSpacing/>
              <w:jc w:val="center"/>
              <w:rPr>
                <w:sz w:val="28"/>
                <w:szCs w:val="28"/>
                <w:lang w:val="ru-RU"/>
              </w:rPr>
            </w:pPr>
            <w:r>
              <w:rPr>
                <w:sz w:val="28"/>
                <w:szCs w:val="28"/>
                <w:lang w:val="kk-KZ"/>
              </w:rPr>
              <w:t>56</w:t>
            </w:r>
            <w:r w:rsidR="00505A1C">
              <w:rPr>
                <w:sz w:val="28"/>
                <w:szCs w:val="28"/>
              </w:rPr>
              <w:t>,</w:t>
            </w:r>
            <w:r w:rsidR="00505A1C" w:rsidRPr="00782860">
              <w:rPr>
                <w:sz w:val="28"/>
                <w:szCs w:val="28"/>
              </w:rPr>
              <w:t>27±0</w:t>
            </w:r>
            <w:r w:rsidR="00505A1C">
              <w:rPr>
                <w:sz w:val="28"/>
                <w:szCs w:val="28"/>
              </w:rPr>
              <w:t>,</w:t>
            </w:r>
            <w:r w:rsidR="00505A1C" w:rsidRPr="00782860">
              <w:rPr>
                <w:sz w:val="28"/>
                <w:szCs w:val="28"/>
              </w:rPr>
              <w:t>40</w:t>
            </w:r>
          </w:p>
        </w:tc>
      </w:tr>
      <w:tr w:rsidR="00505A1C" w:rsidRPr="00131CB0" w14:paraId="12986259" w14:textId="77777777" w:rsidTr="00E2297F">
        <w:trPr>
          <w:trHeight w:val="300"/>
        </w:trPr>
        <w:tc>
          <w:tcPr>
            <w:tcW w:w="567" w:type="pct"/>
            <w:noWrap/>
          </w:tcPr>
          <w:p w14:paraId="2A10DEA0" w14:textId="77777777" w:rsidR="00505A1C" w:rsidRDefault="00505A1C" w:rsidP="00E2297F">
            <w:pPr>
              <w:pStyle w:val="Maintext"/>
              <w:ind w:firstLine="0"/>
              <w:contextualSpacing/>
              <w:jc w:val="center"/>
              <w:rPr>
                <w:sz w:val="28"/>
                <w:szCs w:val="28"/>
                <w:lang w:val="ru-RU"/>
              </w:rPr>
            </w:pPr>
            <w:r>
              <w:rPr>
                <w:sz w:val="28"/>
                <w:szCs w:val="28"/>
                <w:lang w:val="ru-RU"/>
              </w:rPr>
              <w:t>4</w:t>
            </w:r>
          </w:p>
        </w:tc>
        <w:tc>
          <w:tcPr>
            <w:tcW w:w="662" w:type="pct"/>
          </w:tcPr>
          <w:p w14:paraId="64396D00" w14:textId="77777777" w:rsidR="00505A1C" w:rsidRPr="00131CB0" w:rsidRDefault="00505A1C" w:rsidP="00E2297F">
            <w:pPr>
              <w:pStyle w:val="Maintext"/>
              <w:ind w:firstLine="0"/>
              <w:contextualSpacing/>
              <w:jc w:val="center"/>
              <w:rPr>
                <w:sz w:val="28"/>
                <w:szCs w:val="28"/>
                <w:lang w:val="ru-RU"/>
              </w:rPr>
            </w:pPr>
            <w:bookmarkStart w:id="44" w:name="OLE_LINK8"/>
            <w:r w:rsidRPr="00131CB0">
              <w:rPr>
                <w:sz w:val="28"/>
                <w:szCs w:val="28"/>
                <w:lang w:val="ru-RU"/>
              </w:rPr>
              <w:t>8</w:t>
            </w:r>
            <w:bookmarkEnd w:id="44"/>
          </w:p>
        </w:tc>
        <w:tc>
          <w:tcPr>
            <w:tcW w:w="1886" w:type="pct"/>
            <w:noWrap/>
            <w:vAlign w:val="bottom"/>
          </w:tcPr>
          <w:p w14:paraId="0A1780C8" w14:textId="77777777" w:rsidR="00505A1C" w:rsidRPr="00782860" w:rsidRDefault="00505A1C" w:rsidP="00E2297F">
            <w:pPr>
              <w:pStyle w:val="Maintext"/>
              <w:ind w:firstLine="0"/>
              <w:contextualSpacing/>
              <w:jc w:val="center"/>
              <w:rPr>
                <w:sz w:val="28"/>
                <w:szCs w:val="28"/>
                <w:lang w:val="ru-RU"/>
              </w:rPr>
            </w:pPr>
            <w:r w:rsidRPr="00782860">
              <w:rPr>
                <w:sz w:val="28"/>
                <w:szCs w:val="28"/>
              </w:rPr>
              <w:t>55</w:t>
            </w:r>
            <w:r>
              <w:rPr>
                <w:sz w:val="28"/>
                <w:szCs w:val="28"/>
              </w:rPr>
              <w:t>,</w:t>
            </w:r>
            <w:r w:rsidRPr="00782860">
              <w:rPr>
                <w:sz w:val="28"/>
                <w:szCs w:val="28"/>
              </w:rPr>
              <w:t>00±2</w:t>
            </w:r>
            <w:r>
              <w:rPr>
                <w:sz w:val="28"/>
                <w:szCs w:val="28"/>
              </w:rPr>
              <w:t>,</w:t>
            </w:r>
            <w:r w:rsidRPr="00782860">
              <w:rPr>
                <w:sz w:val="28"/>
                <w:szCs w:val="28"/>
              </w:rPr>
              <w:t>05</w:t>
            </w:r>
          </w:p>
        </w:tc>
        <w:tc>
          <w:tcPr>
            <w:tcW w:w="1885" w:type="pct"/>
            <w:noWrap/>
            <w:vAlign w:val="bottom"/>
          </w:tcPr>
          <w:p w14:paraId="42B41BB9" w14:textId="1E8ED5A7" w:rsidR="00505A1C" w:rsidRPr="00782860" w:rsidRDefault="00606C74" w:rsidP="00E2297F">
            <w:pPr>
              <w:pStyle w:val="Maintext"/>
              <w:ind w:firstLine="0"/>
              <w:contextualSpacing/>
              <w:jc w:val="center"/>
              <w:rPr>
                <w:sz w:val="28"/>
                <w:szCs w:val="28"/>
                <w:lang w:val="ru-RU"/>
              </w:rPr>
            </w:pPr>
            <w:r>
              <w:rPr>
                <w:sz w:val="28"/>
                <w:szCs w:val="28"/>
                <w:lang w:val="kk-KZ"/>
              </w:rPr>
              <w:t>59</w:t>
            </w:r>
            <w:r w:rsidR="00505A1C">
              <w:rPr>
                <w:sz w:val="28"/>
                <w:szCs w:val="28"/>
              </w:rPr>
              <w:t>,</w:t>
            </w:r>
            <w:r w:rsidR="00014AB3">
              <w:rPr>
                <w:sz w:val="28"/>
                <w:szCs w:val="28"/>
              </w:rPr>
              <w:t>36</w:t>
            </w:r>
            <w:r w:rsidR="00505A1C" w:rsidRPr="00782860">
              <w:rPr>
                <w:sz w:val="28"/>
                <w:szCs w:val="28"/>
              </w:rPr>
              <w:t>±0</w:t>
            </w:r>
            <w:r w:rsidR="00505A1C">
              <w:rPr>
                <w:sz w:val="28"/>
                <w:szCs w:val="28"/>
              </w:rPr>
              <w:t>,</w:t>
            </w:r>
            <w:r w:rsidR="00014AB3">
              <w:rPr>
                <w:sz w:val="28"/>
                <w:szCs w:val="28"/>
              </w:rPr>
              <w:t>67</w:t>
            </w:r>
          </w:p>
        </w:tc>
      </w:tr>
    </w:tbl>
    <w:p w14:paraId="7B01B783" w14:textId="77777777" w:rsidR="00505A1C" w:rsidRDefault="00505A1C" w:rsidP="00505A1C">
      <w:pPr>
        <w:pStyle w:val="Maintext"/>
        <w:contextualSpacing/>
        <w:rPr>
          <w:sz w:val="28"/>
          <w:szCs w:val="28"/>
          <w:lang w:val="ru-RU"/>
        </w:rPr>
      </w:pPr>
    </w:p>
    <w:p w14:paraId="0BEA0BDD" w14:textId="1916899B" w:rsidR="00505A1C" w:rsidRDefault="00505A1C" w:rsidP="00505A1C">
      <w:pPr>
        <w:pStyle w:val="Maintext"/>
        <w:contextualSpacing/>
        <w:rPr>
          <w:sz w:val="28"/>
          <w:szCs w:val="28"/>
          <w:lang w:val="ru-RU"/>
        </w:rPr>
      </w:pPr>
      <w:bookmarkStart w:id="45" w:name="_Hlk136940685"/>
      <w:r>
        <w:rPr>
          <w:sz w:val="28"/>
          <w:szCs w:val="28"/>
          <w:lang w:val="ru-RU"/>
        </w:rPr>
        <w:t>В условиях</w:t>
      </w:r>
      <w:r w:rsidR="00001901">
        <w:rPr>
          <w:sz w:val="28"/>
          <w:szCs w:val="28"/>
          <w:lang w:val="ru-RU"/>
        </w:rPr>
        <w:t xml:space="preserve"> (б)</w:t>
      </w:r>
      <w:r>
        <w:rPr>
          <w:sz w:val="28"/>
          <w:szCs w:val="28"/>
          <w:lang w:val="ru-RU"/>
        </w:rPr>
        <w:t xml:space="preserve"> увеличение времени реакции до 6 часов приводит к увеличению </w:t>
      </w:r>
      <w:r w:rsidR="00406FA5">
        <w:rPr>
          <w:sz w:val="28"/>
          <w:szCs w:val="28"/>
          <w:lang w:val="kk-KZ"/>
        </w:rPr>
        <w:t xml:space="preserve">среднего </w:t>
      </w:r>
      <w:r>
        <w:rPr>
          <w:sz w:val="28"/>
          <w:szCs w:val="28"/>
          <w:lang w:val="ru-RU"/>
        </w:rPr>
        <w:t xml:space="preserve">выхода продукта </w:t>
      </w:r>
      <w:r w:rsidR="00406FA5">
        <w:rPr>
          <w:sz w:val="28"/>
          <w:szCs w:val="28"/>
          <w:lang w:val="ru-RU"/>
        </w:rPr>
        <w:t xml:space="preserve"> до </w:t>
      </w:r>
      <w:r w:rsidR="00406FA5">
        <w:rPr>
          <w:sz w:val="28"/>
          <w:szCs w:val="28"/>
          <w:lang w:val="kk-KZ"/>
        </w:rPr>
        <w:t>56</w:t>
      </w:r>
      <w:r w:rsidR="00406FA5" w:rsidRPr="00406FA5">
        <w:rPr>
          <w:sz w:val="28"/>
          <w:szCs w:val="28"/>
          <w:lang w:val="ru-RU"/>
        </w:rPr>
        <w:t>,27±0,40</w:t>
      </w:r>
      <w:r w:rsidR="00406FA5">
        <w:rPr>
          <w:sz w:val="28"/>
          <w:szCs w:val="28"/>
          <w:lang w:val="ru-RU"/>
        </w:rPr>
        <w:t xml:space="preserve"> % </w:t>
      </w:r>
      <w:r>
        <w:rPr>
          <w:sz w:val="28"/>
          <w:szCs w:val="28"/>
          <w:lang w:val="ru-RU"/>
        </w:rPr>
        <w:t>(</w:t>
      </w:r>
      <w:r w:rsidRPr="00782860">
        <w:rPr>
          <w:sz w:val="28"/>
          <w:szCs w:val="28"/>
          <w:lang w:val="ru-RU"/>
        </w:rPr>
        <w:t>р</w:t>
      </w:r>
      <w:r>
        <w:rPr>
          <w:sz w:val="28"/>
          <w:szCs w:val="28"/>
          <w:lang w:val="ru-RU"/>
        </w:rPr>
        <w:t>=</w:t>
      </w:r>
      <w:r w:rsidRPr="00782860">
        <w:rPr>
          <w:sz w:val="28"/>
          <w:szCs w:val="28"/>
          <w:lang w:val="ru-RU"/>
        </w:rPr>
        <w:t>0,00</w:t>
      </w:r>
      <w:r>
        <w:rPr>
          <w:sz w:val="28"/>
          <w:szCs w:val="28"/>
          <w:lang w:val="ru-RU"/>
        </w:rPr>
        <w:t>01 при увеличении с 4 до 6 часов)</w:t>
      </w:r>
      <w:bookmarkEnd w:id="45"/>
      <w:r>
        <w:rPr>
          <w:sz w:val="28"/>
          <w:szCs w:val="28"/>
          <w:lang w:val="ru-RU"/>
        </w:rPr>
        <w:t>, в то время как дальнейшее увеличение времени реакции не увеличивает</w:t>
      </w:r>
      <w:r w:rsidR="00406FA5" w:rsidRPr="00406FA5">
        <w:rPr>
          <w:sz w:val="28"/>
          <w:szCs w:val="28"/>
          <w:lang w:val="kk-KZ"/>
        </w:rPr>
        <w:t xml:space="preserve"> </w:t>
      </w:r>
      <w:r w:rsidR="00406FA5">
        <w:rPr>
          <w:sz w:val="28"/>
          <w:szCs w:val="28"/>
          <w:lang w:val="kk-KZ"/>
        </w:rPr>
        <w:t>средний</w:t>
      </w:r>
      <w:r>
        <w:rPr>
          <w:sz w:val="28"/>
          <w:szCs w:val="28"/>
          <w:lang w:val="ru-RU"/>
        </w:rPr>
        <w:t xml:space="preserve"> выход продукта (</w:t>
      </w:r>
      <w:r w:rsidRPr="00782860">
        <w:rPr>
          <w:sz w:val="28"/>
          <w:szCs w:val="28"/>
          <w:lang w:val="ru-RU"/>
        </w:rPr>
        <w:t>нет статистически значимой разницы</w:t>
      </w:r>
      <w:r>
        <w:rPr>
          <w:sz w:val="28"/>
          <w:szCs w:val="28"/>
          <w:lang w:val="ru-RU"/>
        </w:rPr>
        <w:t xml:space="preserve"> при увеличении времени реакции с 6 до 8 часов). </w:t>
      </w:r>
    </w:p>
    <w:p w14:paraId="2CD5C6B9" w14:textId="77777777" w:rsidR="00505A1C" w:rsidRPr="00700714" w:rsidRDefault="00505A1C" w:rsidP="00505A1C">
      <w:pPr>
        <w:pStyle w:val="Maintext"/>
        <w:contextualSpacing/>
        <w:rPr>
          <w:b/>
          <w:bCs/>
          <w:sz w:val="28"/>
          <w:szCs w:val="28"/>
          <w:lang w:val="ru-RU"/>
        </w:rPr>
      </w:pPr>
    </w:p>
    <w:p w14:paraId="20356BD8" w14:textId="6D585BDE" w:rsidR="00505A1C" w:rsidRDefault="00001901" w:rsidP="008F2AF1">
      <w:pPr>
        <w:pStyle w:val="Maintext"/>
        <w:ind w:firstLine="0"/>
        <w:contextualSpacing/>
        <w:jc w:val="center"/>
        <w:rPr>
          <w:b/>
          <w:bCs/>
          <w:sz w:val="28"/>
          <w:szCs w:val="28"/>
        </w:rPr>
      </w:pPr>
      <w:r>
        <w:rPr>
          <w:noProof/>
          <w:lang w:val="ru-RU" w:eastAsia="ru-RU"/>
        </w:rPr>
        <w:drawing>
          <wp:inline distT="0" distB="0" distL="0" distR="0" wp14:anchorId="71C94BFB" wp14:editId="0E439A5C">
            <wp:extent cx="5219700" cy="2618379"/>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221576" cy="2619320"/>
                    </a:xfrm>
                    <a:prstGeom prst="rect">
                      <a:avLst/>
                    </a:prstGeom>
                  </pic:spPr>
                </pic:pic>
              </a:graphicData>
            </a:graphic>
          </wp:inline>
        </w:drawing>
      </w:r>
    </w:p>
    <w:p w14:paraId="3C76FFA2" w14:textId="547510FD" w:rsidR="00505A1C" w:rsidRPr="00782860" w:rsidRDefault="00505A1C" w:rsidP="00505A1C">
      <w:pPr>
        <w:pStyle w:val="Maintext"/>
        <w:ind w:firstLine="0"/>
        <w:contextualSpacing/>
        <w:jc w:val="center"/>
        <w:rPr>
          <w:sz w:val="28"/>
          <w:szCs w:val="28"/>
          <w:lang w:val="ru-RU"/>
        </w:rPr>
      </w:pPr>
      <w:r w:rsidRPr="00EB4177">
        <w:rPr>
          <w:sz w:val="28"/>
          <w:szCs w:val="28"/>
          <w:lang w:val="ru-RU"/>
        </w:rPr>
        <w:t>Рисунок 2.</w:t>
      </w:r>
      <w:r>
        <w:rPr>
          <w:sz w:val="28"/>
          <w:szCs w:val="28"/>
          <w:lang w:val="ru-RU"/>
        </w:rPr>
        <w:t>3</w:t>
      </w:r>
      <w:r w:rsidRPr="00EB4177">
        <w:rPr>
          <w:sz w:val="28"/>
          <w:szCs w:val="28"/>
          <w:lang w:val="ru-RU"/>
        </w:rPr>
        <w:t xml:space="preserve"> </w:t>
      </w:r>
      <w:r>
        <w:rPr>
          <w:sz w:val="28"/>
          <w:szCs w:val="28"/>
          <w:lang w:val="ru-RU"/>
        </w:rPr>
        <w:t>–</w:t>
      </w:r>
      <w:r w:rsidRPr="00EB4177">
        <w:rPr>
          <w:sz w:val="28"/>
          <w:szCs w:val="28"/>
          <w:lang w:val="ru-RU"/>
        </w:rPr>
        <w:t xml:space="preserve"> Влияние времени</w:t>
      </w:r>
      <w:r>
        <w:rPr>
          <w:sz w:val="28"/>
          <w:szCs w:val="28"/>
          <w:lang w:val="ru-RU"/>
        </w:rPr>
        <w:t xml:space="preserve"> и условий реакции</w:t>
      </w:r>
      <w:r w:rsidRPr="00EB4177">
        <w:rPr>
          <w:sz w:val="28"/>
          <w:szCs w:val="28"/>
          <w:lang w:val="ru-RU"/>
        </w:rPr>
        <w:t xml:space="preserve"> на выход продукта</w:t>
      </w:r>
      <w:r>
        <w:rPr>
          <w:sz w:val="28"/>
          <w:szCs w:val="28"/>
          <w:lang w:val="ru-RU"/>
        </w:rPr>
        <w:t xml:space="preserve"> </w:t>
      </w:r>
      <w:r w:rsidRPr="008F1EDB">
        <w:rPr>
          <w:b/>
          <w:bCs/>
          <w:sz w:val="28"/>
          <w:szCs w:val="28"/>
          <w:lang w:val="ru-RU"/>
        </w:rPr>
        <w:t>2.1.</w:t>
      </w:r>
      <w:r>
        <w:rPr>
          <w:b/>
          <w:bCs/>
          <w:sz w:val="28"/>
          <w:szCs w:val="28"/>
          <w:lang w:val="ru-RU"/>
        </w:rPr>
        <w:t>2</w:t>
      </w:r>
      <w:r w:rsidR="00001901" w:rsidRPr="00001901">
        <w:rPr>
          <w:sz w:val="28"/>
          <w:szCs w:val="28"/>
          <w:lang w:val="ru-RU"/>
        </w:rPr>
        <w:t xml:space="preserve"> </w:t>
      </w:r>
      <w:r w:rsidR="00001901">
        <w:rPr>
          <w:sz w:val="28"/>
          <w:szCs w:val="28"/>
          <w:lang w:val="ru-RU"/>
        </w:rPr>
        <w:t>в присутствии</w:t>
      </w:r>
      <w:r w:rsidRPr="00700714">
        <w:rPr>
          <w:sz w:val="28"/>
          <w:szCs w:val="28"/>
          <w:lang w:val="ru-RU"/>
        </w:rPr>
        <w:t xml:space="preserve"> </w:t>
      </w:r>
      <w:r>
        <w:rPr>
          <w:sz w:val="28"/>
          <w:szCs w:val="28"/>
          <w:lang w:val="ru-RU"/>
        </w:rPr>
        <w:t xml:space="preserve">в присутствии </w:t>
      </w:r>
      <w:r w:rsidRPr="00131CB0">
        <w:rPr>
          <w:sz w:val="28"/>
          <w:szCs w:val="28"/>
          <w:lang w:val="ru-RU"/>
        </w:rPr>
        <w:t>NaOH</w:t>
      </w:r>
      <w:r w:rsidR="00001901" w:rsidRPr="00001901">
        <w:rPr>
          <w:sz w:val="28"/>
          <w:szCs w:val="28"/>
          <w:lang w:val="ru-RU"/>
        </w:rPr>
        <w:t xml:space="preserve"> </w:t>
      </w:r>
      <w:r w:rsidR="00001901">
        <w:rPr>
          <w:sz w:val="28"/>
          <w:szCs w:val="28"/>
          <w:lang w:val="ru-RU"/>
        </w:rPr>
        <w:t>(а)</w:t>
      </w:r>
      <w:r>
        <w:rPr>
          <w:sz w:val="28"/>
          <w:szCs w:val="28"/>
          <w:lang w:val="ru-RU"/>
        </w:rPr>
        <w:t xml:space="preserve">; </w:t>
      </w:r>
      <w:r>
        <w:rPr>
          <w:sz w:val="28"/>
          <w:szCs w:val="28"/>
        </w:rPr>
        <w:t>Ac</w:t>
      </w:r>
      <w:r w:rsidRPr="00131CB0">
        <w:rPr>
          <w:sz w:val="28"/>
          <w:szCs w:val="28"/>
          <w:lang w:val="ru-RU"/>
        </w:rPr>
        <w:t>ONa</w:t>
      </w:r>
      <w:r w:rsidR="00001901" w:rsidRPr="00001901">
        <w:rPr>
          <w:sz w:val="28"/>
          <w:szCs w:val="28"/>
          <w:lang w:val="ru-RU"/>
        </w:rPr>
        <w:t xml:space="preserve"> </w:t>
      </w:r>
      <w:r w:rsidR="00001901">
        <w:rPr>
          <w:sz w:val="28"/>
          <w:szCs w:val="28"/>
          <w:lang w:val="ru-RU"/>
        </w:rPr>
        <w:t>(б)</w:t>
      </w:r>
      <w:r w:rsidRPr="00782860">
        <w:rPr>
          <w:sz w:val="28"/>
          <w:szCs w:val="28"/>
          <w:lang w:val="ru-RU"/>
        </w:rPr>
        <w:t>.</w:t>
      </w:r>
      <w:r w:rsidRPr="00782860">
        <w:rPr>
          <w:b/>
          <w:bCs/>
          <w:sz w:val="28"/>
          <w:szCs w:val="28"/>
          <w:lang w:val="ru-RU"/>
        </w:rPr>
        <w:t xml:space="preserve"> </w:t>
      </w:r>
      <w:r w:rsidRPr="00782860">
        <w:rPr>
          <w:sz w:val="28"/>
          <w:szCs w:val="28"/>
          <w:lang w:val="ru-RU"/>
        </w:rPr>
        <w:t xml:space="preserve">Статистически значимая разница дана как: *** – </w:t>
      </w:r>
      <w:proofErr w:type="gramStart"/>
      <w:r w:rsidRPr="00782860">
        <w:rPr>
          <w:sz w:val="28"/>
          <w:szCs w:val="28"/>
          <w:lang w:val="ru-RU"/>
        </w:rPr>
        <w:t>р&lt;</w:t>
      </w:r>
      <w:proofErr w:type="gramEnd"/>
      <w:r w:rsidRPr="00782860">
        <w:rPr>
          <w:sz w:val="28"/>
          <w:szCs w:val="28"/>
          <w:lang w:val="ru-RU"/>
        </w:rPr>
        <w:t xml:space="preserve">0,001; ** – </w:t>
      </w:r>
      <w:r w:rsidRPr="0017368D">
        <w:rPr>
          <w:sz w:val="28"/>
          <w:szCs w:val="28"/>
        </w:rPr>
        <w:t>p</w:t>
      </w:r>
      <w:r w:rsidRPr="00782860">
        <w:rPr>
          <w:sz w:val="28"/>
          <w:szCs w:val="28"/>
          <w:lang w:val="ru-RU"/>
        </w:rPr>
        <w:t xml:space="preserve"> &lt;0,01; * – </w:t>
      </w:r>
      <w:r w:rsidRPr="0017368D">
        <w:rPr>
          <w:sz w:val="28"/>
          <w:szCs w:val="28"/>
        </w:rPr>
        <w:t>p</w:t>
      </w:r>
      <w:r w:rsidRPr="00782860">
        <w:rPr>
          <w:sz w:val="28"/>
          <w:szCs w:val="28"/>
          <w:lang w:val="ru-RU"/>
        </w:rPr>
        <w:t xml:space="preserve"> &lt;0,05; </w:t>
      </w:r>
      <w:r w:rsidRPr="0017368D">
        <w:rPr>
          <w:sz w:val="28"/>
          <w:szCs w:val="28"/>
        </w:rPr>
        <w:t>ns</w:t>
      </w:r>
      <w:r w:rsidRPr="00782860">
        <w:rPr>
          <w:sz w:val="28"/>
          <w:szCs w:val="28"/>
          <w:lang w:val="ru-RU"/>
        </w:rPr>
        <w:t xml:space="preserve"> – нет статистически значимой разницы, р ˃0,05</w:t>
      </w:r>
    </w:p>
    <w:p w14:paraId="3C39AC3D" w14:textId="77777777" w:rsidR="00505A1C" w:rsidRDefault="00505A1C" w:rsidP="00505A1C">
      <w:pPr>
        <w:pStyle w:val="Maintext"/>
        <w:contextualSpacing/>
        <w:rPr>
          <w:b/>
          <w:bCs/>
          <w:sz w:val="28"/>
          <w:szCs w:val="28"/>
          <w:lang w:val="ru-RU"/>
        </w:rPr>
      </w:pPr>
    </w:p>
    <w:p w14:paraId="0B917775" w14:textId="7E4C642A" w:rsidR="00505A1C" w:rsidRDefault="00505A1C" w:rsidP="00505A1C">
      <w:pPr>
        <w:pStyle w:val="Maintext"/>
        <w:ind w:firstLine="709"/>
        <w:contextualSpacing/>
        <w:rPr>
          <w:sz w:val="28"/>
          <w:szCs w:val="28"/>
          <w:lang w:val="ru-RU"/>
        </w:rPr>
      </w:pPr>
      <w:r w:rsidRPr="008F1EDB">
        <w:rPr>
          <w:sz w:val="28"/>
          <w:szCs w:val="28"/>
          <w:lang w:val="ru-RU"/>
        </w:rPr>
        <w:t xml:space="preserve">Изучалось влияние температуры на выход </w:t>
      </w:r>
      <w:r w:rsidRPr="00EB4177">
        <w:rPr>
          <w:sz w:val="28"/>
          <w:szCs w:val="28"/>
          <w:lang w:val="ru-RU"/>
        </w:rPr>
        <w:t>продукта</w:t>
      </w:r>
      <w:r>
        <w:rPr>
          <w:sz w:val="28"/>
          <w:szCs w:val="28"/>
          <w:lang w:val="ru-RU"/>
        </w:rPr>
        <w:t xml:space="preserve"> </w:t>
      </w:r>
      <w:r w:rsidRPr="008F1EDB">
        <w:rPr>
          <w:b/>
          <w:bCs/>
          <w:sz w:val="28"/>
          <w:szCs w:val="28"/>
          <w:lang w:val="ru-RU"/>
        </w:rPr>
        <w:t>2.1.</w:t>
      </w:r>
      <w:r>
        <w:rPr>
          <w:b/>
          <w:bCs/>
          <w:sz w:val="28"/>
          <w:szCs w:val="28"/>
          <w:lang w:val="ru-RU"/>
        </w:rPr>
        <w:t>2</w:t>
      </w:r>
      <w:r>
        <w:rPr>
          <w:sz w:val="28"/>
          <w:szCs w:val="28"/>
          <w:lang w:val="ru-RU"/>
        </w:rPr>
        <w:t xml:space="preserve"> в присутствии </w:t>
      </w:r>
      <w:r w:rsidRPr="00131CB0">
        <w:rPr>
          <w:sz w:val="28"/>
          <w:szCs w:val="28"/>
          <w:lang w:val="ru-RU"/>
        </w:rPr>
        <w:t>AcONa</w:t>
      </w:r>
      <w:r>
        <w:rPr>
          <w:sz w:val="28"/>
          <w:szCs w:val="28"/>
          <w:lang w:val="ru-RU"/>
        </w:rPr>
        <w:t xml:space="preserve"> в интервале температуры </w:t>
      </w:r>
      <w:r w:rsidRPr="008F1EDB">
        <w:rPr>
          <w:sz w:val="28"/>
          <w:szCs w:val="28"/>
          <w:lang w:val="ru-RU"/>
        </w:rPr>
        <w:t>25</w:t>
      </w:r>
      <w:r>
        <w:rPr>
          <w:sz w:val="28"/>
          <w:szCs w:val="28"/>
          <w:lang w:val="ru-RU"/>
        </w:rPr>
        <w:t>–85</w:t>
      </w:r>
      <w:r w:rsidRPr="008F1EDB">
        <w:rPr>
          <w:sz w:val="28"/>
          <w:szCs w:val="28"/>
          <w:lang w:val="ru-RU"/>
        </w:rPr>
        <w:t>°С</w:t>
      </w:r>
      <w:r>
        <w:rPr>
          <w:sz w:val="28"/>
          <w:szCs w:val="28"/>
          <w:lang w:val="ru-RU"/>
        </w:rPr>
        <w:t xml:space="preserve">. </w:t>
      </w:r>
      <w:r w:rsidRPr="008F1EDB">
        <w:rPr>
          <w:sz w:val="28"/>
          <w:szCs w:val="28"/>
          <w:lang w:val="ru-RU"/>
        </w:rPr>
        <w:t xml:space="preserve">Полученные результаты </w:t>
      </w:r>
      <w:r>
        <w:rPr>
          <w:sz w:val="28"/>
          <w:szCs w:val="28"/>
          <w:lang w:val="ru-RU"/>
        </w:rPr>
        <w:t>приведены</w:t>
      </w:r>
      <w:r w:rsidRPr="008F1EDB">
        <w:rPr>
          <w:sz w:val="28"/>
          <w:szCs w:val="28"/>
          <w:lang w:val="ru-RU"/>
        </w:rPr>
        <w:t xml:space="preserve"> в таблице 2</w:t>
      </w:r>
      <w:r>
        <w:rPr>
          <w:sz w:val="28"/>
          <w:szCs w:val="28"/>
          <w:lang w:val="ru-RU"/>
        </w:rPr>
        <w:t>.5.</w:t>
      </w:r>
      <w:r w:rsidR="00C3751C">
        <w:rPr>
          <w:sz w:val="28"/>
          <w:szCs w:val="28"/>
          <w:lang w:val="ru-RU"/>
        </w:rPr>
        <w:t xml:space="preserve"> </w:t>
      </w:r>
      <w:r w:rsidR="00C3751C" w:rsidRPr="00943854">
        <w:rPr>
          <w:sz w:val="28"/>
          <w:szCs w:val="28"/>
          <w:lang w:val="kk-KZ"/>
        </w:rPr>
        <w:t xml:space="preserve">Максимальный </w:t>
      </w:r>
      <w:r w:rsidR="00C3751C">
        <w:rPr>
          <w:sz w:val="28"/>
          <w:szCs w:val="28"/>
          <w:lang w:val="kk-KZ"/>
        </w:rPr>
        <w:t xml:space="preserve">средний </w:t>
      </w:r>
      <w:r w:rsidR="00C3751C" w:rsidRPr="00943854">
        <w:rPr>
          <w:sz w:val="28"/>
          <w:szCs w:val="28"/>
          <w:lang w:val="kk-KZ"/>
        </w:rPr>
        <w:t>выход продукта</w:t>
      </w:r>
      <w:r w:rsidR="00C3751C" w:rsidRPr="00406FA5">
        <w:rPr>
          <w:sz w:val="28"/>
          <w:szCs w:val="28"/>
          <w:lang w:val="ru-RU"/>
        </w:rPr>
        <w:t xml:space="preserve"> </w:t>
      </w:r>
      <w:r w:rsidR="00C3751C" w:rsidRPr="00406FA5">
        <w:rPr>
          <w:b/>
          <w:bCs/>
          <w:sz w:val="28"/>
          <w:szCs w:val="28"/>
          <w:lang w:val="ru-RU"/>
        </w:rPr>
        <w:t>2.1.2</w:t>
      </w:r>
      <w:r w:rsidR="00C3751C">
        <w:rPr>
          <w:sz w:val="28"/>
          <w:szCs w:val="28"/>
          <w:lang w:val="kk-KZ"/>
        </w:rPr>
        <w:t xml:space="preserve"> при в</w:t>
      </w:r>
      <w:r w:rsidR="00C3751C" w:rsidRPr="00943854">
        <w:rPr>
          <w:sz w:val="28"/>
          <w:szCs w:val="28"/>
          <w:lang w:val="kk-KZ"/>
        </w:rPr>
        <w:t>заимодействи</w:t>
      </w:r>
      <w:r w:rsidR="00C3751C">
        <w:rPr>
          <w:sz w:val="28"/>
          <w:szCs w:val="28"/>
          <w:lang w:val="kk-KZ"/>
        </w:rPr>
        <w:t>и</w:t>
      </w:r>
      <w:r w:rsidR="00C3751C" w:rsidRPr="00943854">
        <w:rPr>
          <w:sz w:val="28"/>
          <w:szCs w:val="28"/>
          <w:lang w:val="kk-KZ"/>
        </w:rPr>
        <w:t xml:space="preserve"> </w:t>
      </w:r>
      <w:r w:rsidR="00C3751C" w:rsidRPr="00943854">
        <w:rPr>
          <w:b/>
          <w:bCs/>
          <w:sz w:val="28"/>
          <w:szCs w:val="28"/>
          <w:lang w:val="kk-KZ"/>
        </w:rPr>
        <w:t>2.1.1</w:t>
      </w:r>
      <w:r w:rsidR="00C3751C" w:rsidRPr="00943854">
        <w:rPr>
          <w:sz w:val="28"/>
          <w:szCs w:val="28"/>
          <w:lang w:val="kk-KZ"/>
        </w:rPr>
        <w:t xml:space="preserve"> </w:t>
      </w:r>
      <w:r w:rsidR="00C3751C" w:rsidRPr="00406FA5">
        <w:rPr>
          <w:sz w:val="28"/>
          <w:szCs w:val="28"/>
          <w:lang w:val="ru-RU"/>
        </w:rPr>
        <w:t>с</w:t>
      </w:r>
      <w:r w:rsidR="00C3751C" w:rsidRPr="00943854">
        <w:rPr>
          <w:sz w:val="28"/>
          <w:szCs w:val="28"/>
          <w:lang w:val="kk-KZ"/>
        </w:rPr>
        <w:t xml:space="preserve"> гидрохлоридом гидроксиламина в присутствии ацетата натрия </w:t>
      </w:r>
      <w:r w:rsidR="00C3751C">
        <w:rPr>
          <w:sz w:val="28"/>
          <w:szCs w:val="28"/>
          <w:lang w:val="kk-KZ"/>
        </w:rPr>
        <w:t>б</w:t>
      </w:r>
      <w:r w:rsidR="00C3751C" w:rsidRPr="00406FA5">
        <w:rPr>
          <w:sz w:val="28"/>
          <w:szCs w:val="28"/>
          <w:lang w:val="ru-RU"/>
        </w:rPr>
        <w:t xml:space="preserve">ыл </w:t>
      </w:r>
      <w:r w:rsidR="00C3751C" w:rsidRPr="00943854">
        <w:rPr>
          <w:sz w:val="28"/>
          <w:szCs w:val="28"/>
          <w:lang w:val="kk-KZ"/>
        </w:rPr>
        <w:t xml:space="preserve">получен при температуре </w:t>
      </w:r>
      <w:r w:rsidR="00C3751C" w:rsidRPr="00406FA5">
        <w:rPr>
          <w:sz w:val="28"/>
          <w:szCs w:val="28"/>
          <w:lang w:val="ru-RU"/>
        </w:rPr>
        <w:t>75</w:t>
      </w:r>
      <w:r w:rsidR="00C3751C" w:rsidRPr="00943854">
        <w:rPr>
          <w:sz w:val="28"/>
          <w:szCs w:val="28"/>
          <w:lang w:val="kk-KZ"/>
        </w:rPr>
        <w:t xml:space="preserve"> °C</w:t>
      </w:r>
      <w:r w:rsidR="00C3751C">
        <w:rPr>
          <w:sz w:val="28"/>
          <w:szCs w:val="28"/>
          <w:lang w:val="kk-KZ"/>
        </w:rPr>
        <w:t xml:space="preserve"> и составил </w:t>
      </w:r>
      <w:r w:rsidR="00C3751C" w:rsidRPr="00175436">
        <w:rPr>
          <w:sz w:val="28"/>
          <w:szCs w:val="28"/>
          <w:lang w:val="kk-KZ"/>
        </w:rPr>
        <w:t>64,67±0,68</w:t>
      </w:r>
      <w:r w:rsidR="00C3751C">
        <w:rPr>
          <w:sz w:val="28"/>
          <w:szCs w:val="28"/>
          <w:lang w:val="kk-KZ"/>
        </w:rPr>
        <w:t xml:space="preserve"> %</w:t>
      </w:r>
      <w:r w:rsidR="00C3751C" w:rsidRPr="00406FA5">
        <w:rPr>
          <w:sz w:val="28"/>
          <w:szCs w:val="28"/>
          <w:lang w:val="ru-RU"/>
        </w:rPr>
        <w:t>, при этом время реакции сокращается до 2 часов</w:t>
      </w:r>
      <w:r w:rsidR="00C3751C" w:rsidRPr="00943854">
        <w:rPr>
          <w:sz w:val="28"/>
          <w:szCs w:val="28"/>
          <w:lang w:val="kk-KZ"/>
        </w:rPr>
        <w:t>.</w:t>
      </w:r>
    </w:p>
    <w:p w14:paraId="3B66BC98" w14:textId="77777777" w:rsidR="00F01BB3" w:rsidRPr="00F167F6" w:rsidRDefault="00F01BB3" w:rsidP="00F01BB3">
      <w:pPr>
        <w:pStyle w:val="Maintext"/>
        <w:ind w:firstLine="0"/>
        <w:contextualSpacing/>
        <w:rPr>
          <w:b/>
          <w:bCs/>
          <w:sz w:val="28"/>
          <w:szCs w:val="28"/>
          <w:lang w:val="ru-RU"/>
        </w:rPr>
      </w:pPr>
    </w:p>
    <w:p w14:paraId="32C54698" w14:textId="77777777" w:rsidR="00505A1C" w:rsidRDefault="00505A1C" w:rsidP="00505A1C">
      <w:pPr>
        <w:pStyle w:val="Maintext"/>
        <w:ind w:firstLine="0"/>
        <w:contextualSpacing/>
        <w:rPr>
          <w:b/>
          <w:bCs/>
          <w:sz w:val="28"/>
          <w:szCs w:val="28"/>
          <w:lang w:val="ru-RU"/>
        </w:rPr>
      </w:pPr>
      <w:r>
        <w:rPr>
          <w:sz w:val="28"/>
          <w:szCs w:val="28"/>
          <w:lang w:val="kk-KZ"/>
        </w:rPr>
        <w:t>Таблица 2.</w:t>
      </w:r>
      <w:r>
        <w:rPr>
          <w:sz w:val="28"/>
          <w:szCs w:val="28"/>
          <w:lang w:val="ru-RU"/>
        </w:rPr>
        <w:t xml:space="preserve">5 – </w:t>
      </w:r>
      <w:r w:rsidRPr="00BD0821">
        <w:rPr>
          <w:sz w:val="28"/>
          <w:szCs w:val="28"/>
          <w:lang w:val="ru-RU"/>
        </w:rPr>
        <w:t>Влияние</w:t>
      </w:r>
      <w:r>
        <w:rPr>
          <w:sz w:val="28"/>
          <w:szCs w:val="28"/>
          <w:lang w:val="ru-RU"/>
        </w:rPr>
        <w:t xml:space="preserve"> </w:t>
      </w:r>
      <w:r w:rsidRPr="00BD0821">
        <w:rPr>
          <w:sz w:val="28"/>
          <w:szCs w:val="28"/>
          <w:lang w:val="ru-RU"/>
        </w:rPr>
        <w:t xml:space="preserve"> температуры на выход продукта</w:t>
      </w:r>
      <w:r>
        <w:rPr>
          <w:sz w:val="28"/>
          <w:szCs w:val="28"/>
          <w:lang w:val="ru-RU"/>
        </w:rPr>
        <w:t xml:space="preserve"> </w:t>
      </w:r>
      <w:r w:rsidRPr="00D02EC3">
        <w:rPr>
          <w:b/>
          <w:bCs/>
          <w:sz w:val="28"/>
          <w:szCs w:val="28"/>
          <w:lang w:val="ru-RU"/>
        </w:rPr>
        <w:t>2</w:t>
      </w:r>
      <w:r w:rsidRPr="008F1EDB">
        <w:rPr>
          <w:b/>
          <w:bCs/>
          <w:sz w:val="28"/>
          <w:szCs w:val="28"/>
          <w:lang w:val="ru-RU"/>
        </w:rPr>
        <w:t>.1.</w:t>
      </w:r>
      <w:r>
        <w:rPr>
          <w:b/>
          <w:bCs/>
          <w:sz w:val="28"/>
          <w:szCs w:val="28"/>
          <w:lang w:val="ru-RU"/>
        </w:rPr>
        <w:t>2</w:t>
      </w:r>
    </w:p>
    <w:p w14:paraId="5531F6B5" w14:textId="77777777" w:rsidR="00505A1C" w:rsidRDefault="00505A1C" w:rsidP="00505A1C">
      <w:pPr>
        <w:pStyle w:val="Maintext"/>
        <w:ind w:firstLine="567"/>
        <w:contextualSpacing/>
        <w:rPr>
          <w:sz w:val="28"/>
          <w:szCs w:val="28"/>
          <w:lang w:val="ru-RU"/>
        </w:rPr>
      </w:pPr>
    </w:p>
    <w:tbl>
      <w:tblPr>
        <w:tblStyle w:val="a3"/>
        <w:tblW w:w="5000" w:type="pct"/>
        <w:jc w:val="center"/>
        <w:tblLook w:val="04A0" w:firstRow="1" w:lastRow="0" w:firstColumn="1" w:lastColumn="0" w:noHBand="0" w:noVBand="1"/>
      </w:tblPr>
      <w:tblGrid>
        <w:gridCol w:w="765"/>
        <w:gridCol w:w="1782"/>
        <w:gridCol w:w="2978"/>
        <w:gridCol w:w="4103"/>
      </w:tblGrid>
      <w:tr w:rsidR="006256C1" w14:paraId="39703805" w14:textId="77777777" w:rsidTr="00014AB3">
        <w:trPr>
          <w:jc w:val="center"/>
        </w:trPr>
        <w:tc>
          <w:tcPr>
            <w:tcW w:w="397" w:type="pct"/>
          </w:tcPr>
          <w:p w14:paraId="78D24E26" w14:textId="77777777" w:rsidR="006256C1" w:rsidRDefault="006256C1" w:rsidP="00E2297F">
            <w:pPr>
              <w:pStyle w:val="Maintext"/>
              <w:ind w:firstLine="0"/>
              <w:contextualSpacing/>
              <w:jc w:val="center"/>
              <w:rPr>
                <w:sz w:val="28"/>
                <w:szCs w:val="28"/>
                <w:lang w:val="ru-RU"/>
              </w:rPr>
            </w:pPr>
            <w:r>
              <w:rPr>
                <w:sz w:val="28"/>
                <w:szCs w:val="28"/>
                <w:lang w:val="ru-RU"/>
              </w:rPr>
              <w:t>№</w:t>
            </w:r>
          </w:p>
        </w:tc>
        <w:tc>
          <w:tcPr>
            <w:tcW w:w="925" w:type="pct"/>
          </w:tcPr>
          <w:p w14:paraId="05FD3A4D" w14:textId="4B77E0AE" w:rsidR="006256C1" w:rsidRPr="00E957BC" w:rsidRDefault="006256C1" w:rsidP="00E2297F">
            <w:pPr>
              <w:pStyle w:val="Maintext"/>
              <w:ind w:firstLine="0"/>
              <w:contextualSpacing/>
              <w:jc w:val="center"/>
              <w:rPr>
                <w:sz w:val="28"/>
                <w:szCs w:val="28"/>
                <w:lang w:val="ru-RU"/>
              </w:rPr>
            </w:pPr>
            <w:r>
              <w:rPr>
                <w:sz w:val="28"/>
                <w:szCs w:val="28"/>
                <w:lang w:val="ru-RU"/>
              </w:rPr>
              <w:t>Время, ч</w:t>
            </w:r>
          </w:p>
        </w:tc>
        <w:tc>
          <w:tcPr>
            <w:tcW w:w="1546" w:type="pct"/>
          </w:tcPr>
          <w:p w14:paraId="370D0430" w14:textId="291AD8D5" w:rsidR="006256C1" w:rsidRDefault="006256C1" w:rsidP="00E2297F">
            <w:pPr>
              <w:pStyle w:val="Maintext"/>
              <w:ind w:firstLine="0"/>
              <w:contextualSpacing/>
              <w:jc w:val="center"/>
              <w:rPr>
                <w:sz w:val="28"/>
                <w:szCs w:val="28"/>
                <w:lang w:val="ru-RU"/>
              </w:rPr>
            </w:pPr>
            <w:r w:rsidRPr="00E957BC">
              <w:rPr>
                <w:sz w:val="28"/>
                <w:szCs w:val="28"/>
                <w:lang w:val="ru-RU"/>
              </w:rPr>
              <w:t xml:space="preserve">Температура, </w:t>
            </w:r>
            <w:r w:rsidRPr="008F1EDB">
              <w:rPr>
                <w:sz w:val="28"/>
                <w:szCs w:val="28"/>
                <w:lang w:val="ru-RU"/>
              </w:rPr>
              <w:t>°</w:t>
            </w:r>
            <w:r w:rsidRPr="00E957BC">
              <w:rPr>
                <w:sz w:val="28"/>
                <w:szCs w:val="28"/>
                <w:lang w:val="ru-RU"/>
              </w:rPr>
              <w:t>С</w:t>
            </w:r>
          </w:p>
        </w:tc>
        <w:tc>
          <w:tcPr>
            <w:tcW w:w="2131" w:type="pct"/>
          </w:tcPr>
          <w:p w14:paraId="09666CFF" w14:textId="77777777" w:rsidR="006256C1" w:rsidRPr="00E957BC" w:rsidRDefault="006256C1" w:rsidP="00E2297F">
            <w:pPr>
              <w:pStyle w:val="Maintext"/>
              <w:ind w:firstLine="0"/>
              <w:contextualSpacing/>
              <w:jc w:val="center"/>
              <w:rPr>
                <w:sz w:val="28"/>
                <w:szCs w:val="28"/>
                <w:lang w:val="ru-RU"/>
              </w:rPr>
            </w:pPr>
            <w:r w:rsidRPr="00E957BC">
              <w:rPr>
                <w:sz w:val="28"/>
                <w:szCs w:val="28"/>
                <w:lang w:val="ru-RU"/>
              </w:rPr>
              <w:t>Выход, %</w:t>
            </w:r>
          </w:p>
        </w:tc>
      </w:tr>
      <w:tr w:rsidR="006256C1" w:rsidRPr="00D02EC3" w14:paraId="5E822890" w14:textId="77777777" w:rsidTr="00014AB3">
        <w:trPr>
          <w:jc w:val="center"/>
        </w:trPr>
        <w:tc>
          <w:tcPr>
            <w:tcW w:w="397" w:type="pct"/>
          </w:tcPr>
          <w:p w14:paraId="2121F94D" w14:textId="77777777" w:rsidR="006256C1" w:rsidRPr="00D02EC3" w:rsidRDefault="006256C1" w:rsidP="00E2297F">
            <w:pPr>
              <w:pStyle w:val="Maintext"/>
              <w:ind w:firstLine="0"/>
              <w:contextualSpacing/>
              <w:jc w:val="center"/>
              <w:rPr>
                <w:sz w:val="28"/>
                <w:szCs w:val="28"/>
                <w:lang w:val="ru-RU"/>
              </w:rPr>
            </w:pPr>
            <w:r w:rsidRPr="00D02EC3">
              <w:rPr>
                <w:sz w:val="28"/>
                <w:szCs w:val="28"/>
                <w:lang w:val="ru-RU"/>
              </w:rPr>
              <w:t>1</w:t>
            </w:r>
          </w:p>
        </w:tc>
        <w:tc>
          <w:tcPr>
            <w:tcW w:w="925" w:type="pct"/>
            <w:vMerge w:val="restart"/>
            <w:vAlign w:val="center"/>
          </w:tcPr>
          <w:p w14:paraId="77E9D41B" w14:textId="17AF5C91" w:rsidR="006256C1" w:rsidRPr="006256C1" w:rsidRDefault="00606C74" w:rsidP="006256C1">
            <w:pPr>
              <w:pStyle w:val="Maintext"/>
              <w:ind w:firstLine="0"/>
              <w:contextualSpacing/>
              <w:jc w:val="center"/>
              <w:rPr>
                <w:sz w:val="28"/>
                <w:szCs w:val="28"/>
                <w:lang w:val="ru-RU"/>
              </w:rPr>
            </w:pPr>
            <w:r>
              <w:rPr>
                <w:sz w:val="28"/>
                <w:szCs w:val="28"/>
                <w:lang w:val="ru-RU"/>
              </w:rPr>
              <w:t>2</w:t>
            </w:r>
          </w:p>
        </w:tc>
        <w:tc>
          <w:tcPr>
            <w:tcW w:w="1546" w:type="pct"/>
          </w:tcPr>
          <w:p w14:paraId="2F65BE83" w14:textId="5EB2440F" w:rsidR="006256C1" w:rsidRPr="00D02EC3" w:rsidRDefault="006256C1" w:rsidP="00E2297F">
            <w:pPr>
              <w:pStyle w:val="Maintext"/>
              <w:ind w:firstLine="0"/>
              <w:contextualSpacing/>
              <w:jc w:val="center"/>
              <w:rPr>
                <w:sz w:val="28"/>
                <w:szCs w:val="28"/>
                <w:lang w:val="ru-RU"/>
              </w:rPr>
            </w:pPr>
            <w:r w:rsidRPr="00D02EC3">
              <w:rPr>
                <w:sz w:val="28"/>
                <w:szCs w:val="28"/>
              </w:rPr>
              <w:t>25</w:t>
            </w:r>
          </w:p>
        </w:tc>
        <w:tc>
          <w:tcPr>
            <w:tcW w:w="2131" w:type="pct"/>
            <w:vAlign w:val="bottom"/>
          </w:tcPr>
          <w:p w14:paraId="6D4A82A0" w14:textId="368E8281" w:rsidR="006256C1" w:rsidRPr="009C6E67" w:rsidRDefault="009C6E67" w:rsidP="00E2297F">
            <w:pPr>
              <w:pStyle w:val="Maintext"/>
              <w:ind w:firstLine="0"/>
              <w:contextualSpacing/>
              <w:jc w:val="center"/>
              <w:rPr>
                <w:sz w:val="28"/>
                <w:szCs w:val="28"/>
                <w:lang w:val="kk-KZ"/>
              </w:rPr>
            </w:pPr>
            <w:r w:rsidRPr="00782860">
              <w:rPr>
                <w:sz w:val="28"/>
                <w:szCs w:val="28"/>
              </w:rPr>
              <w:t>47</w:t>
            </w:r>
            <w:r>
              <w:rPr>
                <w:sz w:val="28"/>
                <w:szCs w:val="28"/>
              </w:rPr>
              <w:t>,</w:t>
            </w:r>
            <w:r w:rsidRPr="00782860">
              <w:rPr>
                <w:sz w:val="28"/>
                <w:szCs w:val="28"/>
              </w:rPr>
              <w:t>03±0</w:t>
            </w:r>
            <w:r>
              <w:rPr>
                <w:sz w:val="28"/>
                <w:szCs w:val="28"/>
              </w:rPr>
              <w:t>,</w:t>
            </w:r>
            <w:r w:rsidRPr="00782860">
              <w:rPr>
                <w:sz w:val="28"/>
                <w:szCs w:val="28"/>
              </w:rPr>
              <w:t>32</w:t>
            </w:r>
          </w:p>
        </w:tc>
      </w:tr>
      <w:tr w:rsidR="006256C1" w:rsidRPr="00D02EC3" w14:paraId="36235EC0" w14:textId="77777777" w:rsidTr="00014AB3">
        <w:trPr>
          <w:jc w:val="center"/>
        </w:trPr>
        <w:tc>
          <w:tcPr>
            <w:tcW w:w="397" w:type="pct"/>
          </w:tcPr>
          <w:p w14:paraId="425B00A4" w14:textId="77777777" w:rsidR="006256C1" w:rsidRPr="00D02EC3" w:rsidRDefault="006256C1" w:rsidP="00E2297F">
            <w:pPr>
              <w:pStyle w:val="Maintext"/>
              <w:ind w:firstLine="0"/>
              <w:contextualSpacing/>
              <w:jc w:val="center"/>
              <w:rPr>
                <w:sz w:val="28"/>
                <w:szCs w:val="28"/>
                <w:lang w:val="ru-RU"/>
              </w:rPr>
            </w:pPr>
            <w:r w:rsidRPr="00D02EC3">
              <w:rPr>
                <w:sz w:val="28"/>
                <w:szCs w:val="28"/>
                <w:lang w:val="ru-RU"/>
              </w:rPr>
              <w:t>2</w:t>
            </w:r>
          </w:p>
        </w:tc>
        <w:tc>
          <w:tcPr>
            <w:tcW w:w="925" w:type="pct"/>
            <w:vMerge/>
          </w:tcPr>
          <w:p w14:paraId="68340219" w14:textId="77777777" w:rsidR="006256C1" w:rsidRPr="00D02EC3" w:rsidRDefault="006256C1" w:rsidP="00E2297F">
            <w:pPr>
              <w:pStyle w:val="Maintext"/>
              <w:ind w:firstLine="0"/>
              <w:contextualSpacing/>
              <w:jc w:val="center"/>
              <w:rPr>
                <w:sz w:val="28"/>
                <w:szCs w:val="28"/>
              </w:rPr>
            </w:pPr>
          </w:p>
        </w:tc>
        <w:tc>
          <w:tcPr>
            <w:tcW w:w="1546" w:type="pct"/>
          </w:tcPr>
          <w:p w14:paraId="383475BC" w14:textId="607AF5C9" w:rsidR="006256C1" w:rsidRPr="00D02EC3" w:rsidRDefault="006256C1" w:rsidP="00E2297F">
            <w:pPr>
              <w:pStyle w:val="Maintext"/>
              <w:ind w:firstLine="0"/>
              <w:contextualSpacing/>
              <w:jc w:val="center"/>
              <w:rPr>
                <w:sz w:val="28"/>
                <w:szCs w:val="28"/>
                <w:lang w:val="ru-RU"/>
              </w:rPr>
            </w:pPr>
            <w:r w:rsidRPr="00D02EC3">
              <w:rPr>
                <w:sz w:val="28"/>
                <w:szCs w:val="28"/>
              </w:rPr>
              <w:t>35</w:t>
            </w:r>
          </w:p>
        </w:tc>
        <w:tc>
          <w:tcPr>
            <w:tcW w:w="2131" w:type="pct"/>
            <w:vAlign w:val="bottom"/>
          </w:tcPr>
          <w:p w14:paraId="4F958530" w14:textId="77777777" w:rsidR="006256C1" w:rsidRPr="009C6E67" w:rsidRDefault="006256C1" w:rsidP="00E2297F">
            <w:pPr>
              <w:pStyle w:val="Maintext"/>
              <w:ind w:firstLine="0"/>
              <w:contextualSpacing/>
              <w:jc w:val="center"/>
              <w:rPr>
                <w:sz w:val="28"/>
                <w:szCs w:val="28"/>
              </w:rPr>
            </w:pPr>
            <w:r w:rsidRPr="009C6E67">
              <w:rPr>
                <w:sz w:val="28"/>
                <w:szCs w:val="28"/>
              </w:rPr>
              <w:t>52,20±0,27</w:t>
            </w:r>
          </w:p>
        </w:tc>
      </w:tr>
      <w:tr w:rsidR="006256C1" w:rsidRPr="00D02EC3" w14:paraId="3C6EF8D7" w14:textId="77777777" w:rsidTr="00014AB3">
        <w:trPr>
          <w:jc w:val="center"/>
        </w:trPr>
        <w:tc>
          <w:tcPr>
            <w:tcW w:w="397" w:type="pct"/>
          </w:tcPr>
          <w:p w14:paraId="05F6BD33" w14:textId="77777777" w:rsidR="006256C1" w:rsidRPr="00D02EC3" w:rsidRDefault="006256C1" w:rsidP="00E2297F">
            <w:pPr>
              <w:pStyle w:val="Maintext"/>
              <w:ind w:firstLine="0"/>
              <w:contextualSpacing/>
              <w:jc w:val="center"/>
              <w:rPr>
                <w:sz w:val="28"/>
                <w:szCs w:val="28"/>
                <w:lang w:val="ru-RU"/>
              </w:rPr>
            </w:pPr>
            <w:r w:rsidRPr="00D02EC3">
              <w:rPr>
                <w:sz w:val="28"/>
                <w:szCs w:val="28"/>
                <w:lang w:val="ru-RU"/>
              </w:rPr>
              <w:t>3</w:t>
            </w:r>
          </w:p>
        </w:tc>
        <w:tc>
          <w:tcPr>
            <w:tcW w:w="925" w:type="pct"/>
            <w:vMerge/>
          </w:tcPr>
          <w:p w14:paraId="1F80A695" w14:textId="77777777" w:rsidR="006256C1" w:rsidRPr="00D02EC3" w:rsidRDefault="006256C1" w:rsidP="00E2297F">
            <w:pPr>
              <w:pStyle w:val="Maintext"/>
              <w:ind w:firstLine="0"/>
              <w:contextualSpacing/>
              <w:jc w:val="center"/>
              <w:rPr>
                <w:sz w:val="28"/>
                <w:szCs w:val="28"/>
              </w:rPr>
            </w:pPr>
          </w:p>
        </w:tc>
        <w:tc>
          <w:tcPr>
            <w:tcW w:w="1546" w:type="pct"/>
          </w:tcPr>
          <w:p w14:paraId="65C51203" w14:textId="2E41705F" w:rsidR="006256C1" w:rsidRPr="00D02EC3" w:rsidRDefault="006256C1" w:rsidP="00E2297F">
            <w:pPr>
              <w:pStyle w:val="Maintext"/>
              <w:ind w:firstLine="0"/>
              <w:contextualSpacing/>
              <w:jc w:val="center"/>
              <w:rPr>
                <w:sz w:val="28"/>
                <w:szCs w:val="28"/>
                <w:lang w:val="ru-RU"/>
              </w:rPr>
            </w:pPr>
            <w:r w:rsidRPr="00D02EC3">
              <w:rPr>
                <w:sz w:val="28"/>
                <w:szCs w:val="28"/>
              </w:rPr>
              <w:t>45</w:t>
            </w:r>
          </w:p>
        </w:tc>
        <w:tc>
          <w:tcPr>
            <w:tcW w:w="2131" w:type="pct"/>
            <w:vAlign w:val="bottom"/>
          </w:tcPr>
          <w:p w14:paraId="5450D7AD" w14:textId="77777777" w:rsidR="006256C1" w:rsidRPr="009C6E67" w:rsidRDefault="006256C1" w:rsidP="00E2297F">
            <w:pPr>
              <w:pStyle w:val="Maintext"/>
              <w:ind w:firstLine="0"/>
              <w:contextualSpacing/>
              <w:jc w:val="center"/>
              <w:rPr>
                <w:sz w:val="28"/>
                <w:szCs w:val="28"/>
                <w:lang w:val="ru-RU"/>
              </w:rPr>
            </w:pPr>
            <w:r w:rsidRPr="009C6E67">
              <w:rPr>
                <w:sz w:val="28"/>
                <w:szCs w:val="28"/>
              </w:rPr>
              <w:t>54,</w:t>
            </w:r>
            <w:r w:rsidRPr="009C6E67">
              <w:rPr>
                <w:sz w:val="28"/>
                <w:szCs w:val="28"/>
                <w:lang w:val="ru-RU"/>
              </w:rPr>
              <w:t>0</w:t>
            </w:r>
            <w:r w:rsidRPr="009C6E67">
              <w:rPr>
                <w:sz w:val="28"/>
                <w:szCs w:val="28"/>
              </w:rPr>
              <w:t>3±</w:t>
            </w:r>
            <w:r w:rsidRPr="009C6E67">
              <w:rPr>
                <w:sz w:val="28"/>
                <w:szCs w:val="28"/>
                <w:lang w:val="ru-RU"/>
              </w:rPr>
              <w:t>0</w:t>
            </w:r>
            <w:r w:rsidRPr="009C6E67">
              <w:rPr>
                <w:sz w:val="28"/>
                <w:szCs w:val="28"/>
              </w:rPr>
              <w:t>,</w:t>
            </w:r>
            <w:r w:rsidRPr="009C6E67">
              <w:rPr>
                <w:sz w:val="28"/>
                <w:szCs w:val="28"/>
                <w:lang w:val="ru-RU"/>
              </w:rPr>
              <w:t>31</w:t>
            </w:r>
          </w:p>
        </w:tc>
      </w:tr>
      <w:tr w:rsidR="006256C1" w:rsidRPr="00D02EC3" w14:paraId="21CC5468" w14:textId="77777777" w:rsidTr="00014AB3">
        <w:trPr>
          <w:jc w:val="center"/>
        </w:trPr>
        <w:tc>
          <w:tcPr>
            <w:tcW w:w="397" w:type="pct"/>
          </w:tcPr>
          <w:p w14:paraId="084D26A7" w14:textId="77777777" w:rsidR="006256C1" w:rsidRPr="00D02EC3" w:rsidRDefault="006256C1" w:rsidP="00E2297F">
            <w:pPr>
              <w:pStyle w:val="Maintext"/>
              <w:ind w:firstLine="0"/>
              <w:contextualSpacing/>
              <w:jc w:val="center"/>
              <w:rPr>
                <w:sz w:val="28"/>
                <w:szCs w:val="28"/>
                <w:lang w:val="ru-RU"/>
              </w:rPr>
            </w:pPr>
            <w:r w:rsidRPr="00D02EC3">
              <w:rPr>
                <w:sz w:val="28"/>
                <w:szCs w:val="28"/>
                <w:lang w:val="ru-RU"/>
              </w:rPr>
              <w:t>4</w:t>
            </w:r>
          </w:p>
        </w:tc>
        <w:tc>
          <w:tcPr>
            <w:tcW w:w="925" w:type="pct"/>
            <w:vMerge/>
          </w:tcPr>
          <w:p w14:paraId="3EE759E6" w14:textId="77777777" w:rsidR="006256C1" w:rsidRPr="00D02EC3" w:rsidRDefault="006256C1" w:rsidP="00E2297F">
            <w:pPr>
              <w:pStyle w:val="Maintext"/>
              <w:ind w:firstLine="0"/>
              <w:contextualSpacing/>
              <w:jc w:val="center"/>
              <w:rPr>
                <w:sz w:val="28"/>
                <w:szCs w:val="28"/>
              </w:rPr>
            </w:pPr>
          </w:p>
        </w:tc>
        <w:tc>
          <w:tcPr>
            <w:tcW w:w="1546" w:type="pct"/>
          </w:tcPr>
          <w:p w14:paraId="12D08048" w14:textId="25837334" w:rsidR="006256C1" w:rsidRPr="00D02EC3" w:rsidRDefault="006256C1" w:rsidP="00E2297F">
            <w:pPr>
              <w:pStyle w:val="Maintext"/>
              <w:ind w:firstLine="0"/>
              <w:contextualSpacing/>
              <w:jc w:val="center"/>
              <w:rPr>
                <w:sz w:val="28"/>
                <w:szCs w:val="28"/>
                <w:lang w:val="ru-RU"/>
              </w:rPr>
            </w:pPr>
            <w:r w:rsidRPr="00D02EC3">
              <w:rPr>
                <w:sz w:val="28"/>
                <w:szCs w:val="28"/>
              </w:rPr>
              <w:t>55</w:t>
            </w:r>
          </w:p>
        </w:tc>
        <w:tc>
          <w:tcPr>
            <w:tcW w:w="2131" w:type="pct"/>
            <w:vAlign w:val="bottom"/>
          </w:tcPr>
          <w:p w14:paraId="63D5F2B1" w14:textId="019B2E16" w:rsidR="006256C1" w:rsidRPr="009C6E67" w:rsidRDefault="009C6E67" w:rsidP="00E2297F">
            <w:pPr>
              <w:pStyle w:val="Maintext"/>
              <w:ind w:firstLine="0"/>
              <w:contextualSpacing/>
              <w:jc w:val="center"/>
              <w:rPr>
                <w:sz w:val="28"/>
                <w:szCs w:val="28"/>
                <w:lang w:val="kk-KZ"/>
              </w:rPr>
            </w:pPr>
            <w:r w:rsidRPr="009C6E67">
              <w:rPr>
                <w:sz w:val="28"/>
                <w:szCs w:val="28"/>
                <w:lang w:val="kk-KZ"/>
              </w:rPr>
              <w:t>58</w:t>
            </w:r>
            <w:r w:rsidR="00234FCF" w:rsidRPr="009C6E67">
              <w:rPr>
                <w:sz w:val="28"/>
                <w:szCs w:val="28"/>
              </w:rPr>
              <w:t>,</w:t>
            </w:r>
            <w:r w:rsidRPr="009C6E67">
              <w:rPr>
                <w:sz w:val="28"/>
                <w:szCs w:val="28"/>
                <w:lang w:val="ru-RU"/>
              </w:rPr>
              <w:t>50</w:t>
            </w:r>
            <w:r w:rsidR="00234FCF" w:rsidRPr="009C6E67">
              <w:rPr>
                <w:sz w:val="28"/>
                <w:szCs w:val="28"/>
              </w:rPr>
              <w:t>±0,</w:t>
            </w:r>
            <w:r w:rsidRPr="009C6E67">
              <w:rPr>
                <w:sz w:val="28"/>
                <w:szCs w:val="28"/>
                <w:lang w:val="kk-KZ"/>
              </w:rPr>
              <w:t>90</w:t>
            </w:r>
          </w:p>
        </w:tc>
      </w:tr>
      <w:tr w:rsidR="006256C1" w:rsidRPr="00D02EC3" w14:paraId="2C8493A4" w14:textId="77777777" w:rsidTr="00014AB3">
        <w:trPr>
          <w:jc w:val="center"/>
        </w:trPr>
        <w:tc>
          <w:tcPr>
            <w:tcW w:w="397" w:type="pct"/>
          </w:tcPr>
          <w:p w14:paraId="36CEE709" w14:textId="77777777" w:rsidR="006256C1" w:rsidRDefault="006256C1" w:rsidP="00E2297F">
            <w:pPr>
              <w:pStyle w:val="Maintext"/>
              <w:ind w:firstLine="0"/>
              <w:contextualSpacing/>
              <w:jc w:val="center"/>
              <w:rPr>
                <w:sz w:val="28"/>
                <w:szCs w:val="28"/>
                <w:lang w:val="ru-RU"/>
              </w:rPr>
            </w:pPr>
            <w:r w:rsidRPr="00D02EC3">
              <w:rPr>
                <w:sz w:val="28"/>
                <w:szCs w:val="28"/>
                <w:lang w:val="ru-RU"/>
              </w:rPr>
              <w:t>5</w:t>
            </w:r>
          </w:p>
        </w:tc>
        <w:tc>
          <w:tcPr>
            <w:tcW w:w="925" w:type="pct"/>
            <w:vMerge/>
          </w:tcPr>
          <w:p w14:paraId="161FBFB9" w14:textId="77777777" w:rsidR="006256C1" w:rsidRPr="00D02EC3" w:rsidRDefault="006256C1" w:rsidP="00E2297F">
            <w:pPr>
              <w:pStyle w:val="Maintext"/>
              <w:ind w:firstLine="0"/>
              <w:contextualSpacing/>
              <w:jc w:val="center"/>
              <w:rPr>
                <w:sz w:val="28"/>
                <w:szCs w:val="28"/>
              </w:rPr>
            </w:pPr>
          </w:p>
        </w:tc>
        <w:tc>
          <w:tcPr>
            <w:tcW w:w="1546" w:type="pct"/>
          </w:tcPr>
          <w:p w14:paraId="3A820229" w14:textId="4C709562" w:rsidR="006256C1" w:rsidRPr="00E957BC" w:rsidRDefault="006256C1" w:rsidP="00E2297F">
            <w:pPr>
              <w:pStyle w:val="Maintext"/>
              <w:ind w:firstLine="0"/>
              <w:contextualSpacing/>
              <w:jc w:val="center"/>
              <w:rPr>
                <w:sz w:val="28"/>
                <w:szCs w:val="28"/>
                <w:lang w:val="ru-RU"/>
              </w:rPr>
            </w:pPr>
            <w:r w:rsidRPr="00D02EC3">
              <w:rPr>
                <w:sz w:val="28"/>
                <w:szCs w:val="28"/>
              </w:rPr>
              <w:t>65</w:t>
            </w:r>
          </w:p>
        </w:tc>
        <w:tc>
          <w:tcPr>
            <w:tcW w:w="2131" w:type="pct"/>
            <w:vAlign w:val="bottom"/>
          </w:tcPr>
          <w:p w14:paraId="2899BA16" w14:textId="151738F3" w:rsidR="006256C1" w:rsidRPr="009C6E67" w:rsidRDefault="006256C1" w:rsidP="00E2297F">
            <w:pPr>
              <w:pStyle w:val="Maintext"/>
              <w:ind w:firstLine="0"/>
              <w:contextualSpacing/>
              <w:jc w:val="center"/>
              <w:rPr>
                <w:sz w:val="28"/>
                <w:szCs w:val="28"/>
                <w:lang w:val="kk-KZ"/>
              </w:rPr>
            </w:pPr>
            <w:r w:rsidRPr="009C6E67">
              <w:rPr>
                <w:sz w:val="28"/>
                <w:szCs w:val="28"/>
              </w:rPr>
              <w:t>6</w:t>
            </w:r>
            <w:r w:rsidR="009C6E67" w:rsidRPr="009C6E67">
              <w:rPr>
                <w:sz w:val="28"/>
                <w:szCs w:val="28"/>
                <w:lang w:val="kk-KZ"/>
              </w:rPr>
              <w:t>2</w:t>
            </w:r>
            <w:r w:rsidRPr="009C6E67">
              <w:rPr>
                <w:sz w:val="28"/>
                <w:szCs w:val="28"/>
              </w:rPr>
              <w:t>,</w:t>
            </w:r>
            <w:r w:rsidR="009C6E67" w:rsidRPr="009C6E67">
              <w:rPr>
                <w:sz w:val="28"/>
                <w:szCs w:val="28"/>
                <w:lang w:val="kk-KZ"/>
              </w:rPr>
              <w:t>17</w:t>
            </w:r>
            <w:r w:rsidRPr="009C6E67">
              <w:rPr>
                <w:sz w:val="28"/>
                <w:szCs w:val="28"/>
              </w:rPr>
              <w:t>±</w:t>
            </w:r>
            <w:r w:rsidR="009C6E67" w:rsidRPr="009C6E67">
              <w:rPr>
                <w:sz w:val="28"/>
                <w:szCs w:val="28"/>
                <w:lang w:val="kk-KZ"/>
              </w:rPr>
              <w:t>0</w:t>
            </w:r>
            <w:r w:rsidRPr="009C6E67">
              <w:rPr>
                <w:sz w:val="28"/>
                <w:szCs w:val="28"/>
              </w:rPr>
              <w:t>,</w:t>
            </w:r>
            <w:r w:rsidR="009C6E67" w:rsidRPr="009C6E67">
              <w:rPr>
                <w:sz w:val="28"/>
                <w:szCs w:val="28"/>
                <w:lang w:val="kk-KZ"/>
              </w:rPr>
              <w:t>65</w:t>
            </w:r>
          </w:p>
        </w:tc>
      </w:tr>
      <w:tr w:rsidR="006256C1" w:rsidRPr="00D02EC3" w14:paraId="3A547F1C" w14:textId="77777777" w:rsidTr="00014AB3">
        <w:trPr>
          <w:jc w:val="center"/>
        </w:trPr>
        <w:tc>
          <w:tcPr>
            <w:tcW w:w="397" w:type="pct"/>
          </w:tcPr>
          <w:p w14:paraId="7520D683" w14:textId="77777777" w:rsidR="006256C1" w:rsidRPr="00D02EC3" w:rsidRDefault="006256C1" w:rsidP="00E2297F">
            <w:pPr>
              <w:pStyle w:val="Maintext"/>
              <w:ind w:firstLine="0"/>
              <w:contextualSpacing/>
              <w:jc w:val="center"/>
              <w:rPr>
                <w:sz w:val="28"/>
                <w:szCs w:val="28"/>
                <w:lang w:val="ru-RU"/>
              </w:rPr>
            </w:pPr>
            <w:r w:rsidRPr="00D02EC3">
              <w:rPr>
                <w:sz w:val="28"/>
                <w:szCs w:val="28"/>
                <w:lang w:val="ru-RU"/>
              </w:rPr>
              <w:t>6</w:t>
            </w:r>
          </w:p>
        </w:tc>
        <w:tc>
          <w:tcPr>
            <w:tcW w:w="925" w:type="pct"/>
            <w:vMerge/>
          </w:tcPr>
          <w:p w14:paraId="4AF3458B" w14:textId="77777777" w:rsidR="006256C1" w:rsidRPr="00D02EC3" w:rsidRDefault="006256C1" w:rsidP="00E2297F">
            <w:pPr>
              <w:pStyle w:val="Maintext"/>
              <w:ind w:firstLine="0"/>
              <w:contextualSpacing/>
              <w:jc w:val="center"/>
              <w:rPr>
                <w:sz w:val="28"/>
                <w:szCs w:val="28"/>
              </w:rPr>
            </w:pPr>
          </w:p>
        </w:tc>
        <w:tc>
          <w:tcPr>
            <w:tcW w:w="1546" w:type="pct"/>
          </w:tcPr>
          <w:p w14:paraId="07D25AED" w14:textId="5B0ADDFE" w:rsidR="006256C1" w:rsidRPr="00D02EC3" w:rsidRDefault="006256C1" w:rsidP="00E2297F">
            <w:pPr>
              <w:pStyle w:val="Maintext"/>
              <w:ind w:firstLine="0"/>
              <w:contextualSpacing/>
              <w:jc w:val="center"/>
              <w:rPr>
                <w:sz w:val="28"/>
                <w:szCs w:val="28"/>
              </w:rPr>
            </w:pPr>
            <w:r w:rsidRPr="00D02EC3">
              <w:rPr>
                <w:sz w:val="28"/>
                <w:szCs w:val="28"/>
              </w:rPr>
              <w:t>75</w:t>
            </w:r>
          </w:p>
        </w:tc>
        <w:tc>
          <w:tcPr>
            <w:tcW w:w="2131" w:type="pct"/>
            <w:vAlign w:val="bottom"/>
          </w:tcPr>
          <w:p w14:paraId="2BF6E8FA" w14:textId="76AE19EE" w:rsidR="006256C1" w:rsidRPr="009C6E67" w:rsidRDefault="009C6E67" w:rsidP="00E2297F">
            <w:pPr>
              <w:pStyle w:val="Maintext"/>
              <w:ind w:firstLine="0"/>
              <w:contextualSpacing/>
              <w:jc w:val="center"/>
              <w:rPr>
                <w:sz w:val="28"/>
                <w:szCs w:val="28"/>
                <w:lang w:val="kk-KZ"/>
              </w:rPr>
            </w:pPr>
            <w:r w:rsidRPr="009C6E67">
              <w:rPr>
                <w:sz w:val="28"/>
                <w:szCs w:val="28"/>
                <w:lang w:val="kk-KZ"/>
              </w:rPr>
              <w:t>64,67</w:t>
            </w:r>
            <w:r w:rsidR="00234FCF" w:rsidRPr="009C6E67">
              <w:rPr>
                <w:sz w:val="28"/>
                <w:szCs w:val="28"/>
              </w:rPr>
              <w:t>±0,</w:t>
            </w:r>
            <w:r w:rsidRPr="009C6E67">
              <w:rPr>
                <w:sz w:val="28"/>
                <w:szCs w:val="28"/>
                <w:lang w:val="kk-KZ"/>
              </w:rPr>
              <w:t>68</w:t>
            </w:r>
          </w:p>
        </w:tc>
      </w:tr>
      <w:tr w:rsidR="006256C1" w:rsidRPr="00D02EC3" w14:paraId="36320ED8" w14:textId="77777777" w:rsidTr="00014AB3">
        <w:trPr>
          <w:jc w:val="center"/>
        </w:trPr>
        <w:tc>
          <w:tcPr>
            <w:tcW w:w="397" w:type="pct"/>
          </w:tcPr>
          <w:p w14:paraId="569D292A" w14:textId="77777777" w:rsidR="006256C1" w:rsidRPr="00D02EC3" w:rsidRDefault="006256C1" w:rsidP="00E2297F">
            <w:pPr>
              <w:pStyle w:val="Maintext"/>
              <w:ind w:firstLine="0"/>
              <w:contextualSpacing/>
              <w:jc w:val="center"/>
              <w:rPr>
                <w:sz w:val="28"/>
                <w:szCs w:val="28"/>
                <w:lang w:val="ru-RU"/>
              </w:rPr>
            </w:pPr>
            <w:r w:rsidRPr="00D02EC3">
              <w:rPr>
                <w:sz w:val="28"/>
                <w:szCs w:val="28"/>
                <w:lang w:val="ru-RU"/>
              </w:rPr>
              <w:t>7</w:t>
            </w:r>
          </w:p>
        </w:tc>
        <w:tc>
          <w:tcPr>
            <w:tcW w:w="925" w:type="pct"/>
            <w:vMerge/>
          </w:tcPr>
          <w:p w14:paraId="66D0D8BF" w14:textId="77777777" w:rsidR="006256C1" w:rsidRPr="00D02EC3" w:rsidRDefault="006256C1" w:rsidP="00E2297F">
            <w:pPr>
              <w:pStyle w:val="Maintext"/>
              <w:ind w:firstLine="0"/>
              <w:contextualSpacing/>
              <w:jc w:val="center"/>
              <w:rPr>
                <w:sz w:val="28"/>
                <w:szCs w:val="28"/>
              </w:rPr>
            </w:pPr>
          </w:p>
        </w:tc>
        <w:tc>
          <w:tcPr>
            <w:tcW w:w="1546" w:type="pct"/>
          </w:tcPr>
          <w:p w14:paraId="664121D9" w14:textId="71BFD164" w:rsidR="006256C1" w:rsidRPr="00D02EC3" w:rsidRDefault="006256C1" w:rsidP="00E2297F">
            <w:pPr>
              <w:pStyle w:val="Maintext"/>
              <w:ind w:firstLine="0"/>
              <w:contextualSpacing/>
              <w:jc w:val="center"/>
              <w:rPr>
                <w:sz w:val="28"/>
                <w:szCs w:val="28"/>
              </w:rPr>
            </w:pPr>
            <w:r w:rsidRPr="00D02EC3">
              <w:rPr>
                <w:sz w:val="28"/>
                <w:szCs w:val="28"/>
              </w:rPr>
              <w:t>85</w:t>
            </w:r>
          </w:p>
        </w:tc>
        <w:tc>
          <w:tcPr>
            <w:tcW w:w="2131" w:type="pct"/>
            <w:vAlign w:val="bottom"/>
          </w:tcPr>
          <w:p w14:paraId="6BBC69C1" w14:textId="77777777" w:rsidR="006256C1" w:rsidRPr="009C6E67" w:rsidRDefault="006256C1" w:rsidP="00E2297F">
            <w:pPr>
              <w:pStyle w:val="Maintext"/>
              <w:ind w:firstLine="0"/>
              <w:contextualSpacing/>
              <w:jc w:val="center"/>
              <w:rPr>
                <w:sz w:val="28"/>
                <w:szCs w:val="28"/>
              </w:rPr>
            </w:pPr>
            <w:r w:rsidRPr="009C6E67">
              <w:rPr>
                <w:sz w:val="28"/>
                <w:szCs w:val="28"/>
              </w:rPr>
              <w:t>64,53±0,96</w:t>
            </w:r>
          </w:p>
        </w:tc>
      </w:tr>
    </w:tbl>
    <w:p w14:paraId="39704684" w14:textId="77777777" w:rsidR="00505A1C" w:rsidRDefault="00505A1C" w:rsidP="00505A1C">
      <w:pPr>
        <w:pStyle w:val="Maintext"/>
        <w:ind w:firstLine="567"/>
        <w:contextualSpacing/>
        <w:rPr>
          <w:sz w:val="28"/>
          <w:szCs w:val="28"/>
          <w:lang w:val="ru-RU"/>
        </w:rPr>
      </w:pPr>
    </w:p>
    <w:p w14:paraId="2F259666" w14:textId="398535B0" w:rsidR="00014AB3" w:rsidRDefault="00014AB3" w:rsidP="00014AB3">
      <w:pPr>
        <w:pStyle w:val="Maintext"/>
        <w:ind w:firstLine="708"/>
        <w:contextualSpacing/>
        <w:rPr>
          <w:sz w:val="28"/>
          <w:szCs w:val="28"/>
          <w:lang w:val="kk-KZ"/>
        </w:rPr>
      </w:pPr>
      <w:r w:rsidRPr="00014AB3">
        <w:rPr>
          <w:sz w:val="28"/>
          <w:szCs w:val="28"/>
          <w:lang w:val="kk-KZ"/>
        </w:rPr>
        <w:t xml:space="preserve">Сравнение </w:t>
      </w:r>
      <w:r w:rsidRPr="00014AB3">
        <w:rPr>
          <w:sz w:val="28"/>
          <w:szCs w:val="28"/>
          <w:lang w:val="ru-RU"/>
        </w:rPr>
        <w:t xml:space="preserve">р-значений (рисунок 2.4) показывает, что средний выход продукта повышается при нагревании до 75 </w:t>
      </w:r>
      <w:r w:rsidRPr="00014AB3">
        <w:rPr>
          <w:sz w:val="28"/>
          <w:szCs w:val="28"/>
          <w:lang w:val="kk-KZ"/>
        </w:rPr>
        <w:t>°C (при р=0,0</w:t>
      </w:r>
      <w:r w:rsidRPr="00014AB3">
        <w:rPr>
          <w:sz w:val="28"/>
          <w:szCs w:val="28"/>
          <w:lang w:val="ru-RU"/>
        </w:rPr>
        <w:t>016</w:t>
      </w:r>
      <w:r w:rsidRPr="00014AB3">
        <w:rPr>
          <w:sz w:val="28"/>
          <w:szCs w:val="28"/>
          <w:lang w:val="kk-KZ"/>
        </w:rPr>
        <w:t>), дальнейшее повышение температуры не показывает статистически значимой разницы выходов продукта.</w:t>
      </w:r>
      <w:r>
        <w:rPr>
          <w:sz w:val="28"/>
          <w:szCs w:val="28"/>
          <w:lang w:val="kk-KZ"/>
        </w:rPr>
        <w:t xml:space="preserve"> </w:t>
      </w:r>
    </w:p>
    <w:p w14:paraId="234E0BD3" w14:textId="3A01F88B" w:rsidR="00505A1C" w:rsidRPr="0014086A" w:rsidRDefault="00505A1C" w:rsidP="00505A1C">
      <w:pPr>
        <w:pStyle w:val="Abstract"/>
        <w:ind w:firstLine="709"/>
        <w:contextualSpacing/>
        <w:rPr>
          <w:sz w:val="28"/>
          <w:szCs w:val="28"/>
          <w:lang w:val="kk-KZ"/>
        </w:rPr>
      </w:pPr>
    </w:p>
    <w:p w14:paraId="1AA8E60F" w14:textId="74386AF9" w:rsidR="00505A1C" w:rsidRDefault="009C6E67" w:rsidP="00505A1C">
      <w:pPr>
        <w:pStyle w:val="Maintext"/>
        <w:ind w:firstLine="0"/>
        <w:contextualSpacing/>
        <w:jc w:val="center"/>
        <w:rPr>
          <w:b/>
          <w:bCs/>
          <w:sz w:val="28"/>
          <w:szCs w:val="28"/>
          <w:lang w:val="ru-RU"/>
        </w:rPr>
      </w:pPr>
      <w:r>
        <w:rPr>
          <w:noProof/>
          <w:lang w:val="ru-RU" w:eastAsia="ru-RU"/>
        </w:rPr>
        <w:drawing>
          <wp:inline distT="0" distB="0" distL="0" distR="0" wp14:anchorId="336CD043" wp14:editId="34FE2361">
            <wp:extent cx="2600325" cy="2576686"/>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2614197" cy="2590432"/>
                    </a:xfrm>
                    <a:prstGeom prst="rect">
                      <a:avLst/>
                    </a:prstGeom>
                  </pic:spPr>
                </pic:pic>
              </a:graphicData>
            </a:graphic>
          </wp:inline>
        </w:drawing>
      </w:r>
    </w:p>
    <w:p w14:paraId="2572994F" w14:textId="77777777" w:rsidR="008F2AF1" w:rsidRDefault="008F2AF1" w:rsidP="00505A1C">
      <w:pPr>
        <w:pStyle w:val="Maintext"/>
        <w:ind w:firstLine="0"/>
        <w:contextualSpacing/>
        <w:jc w:val="center"/>
        <w:rPr>
          <w:b/>
          <w:bCs/>
          <w:sz w:val="28"/>
          <w:szCs w:val="28"/>
          <w:lang w:val="ru-RU"/>
        </w:rPr>
      </w:pPr>
    </w:p>
    <w:p w14:paraId="5C8E87D1" w14:textId="77777777" w:rsidR="00505A1C" w:rsidRDefault="00505A1C" w:rsidP="00505A1C">
      <w:pPr>
        <w:pStyle w:val="Maintext"/>
        <w:ind w:firstLine="0"/>
        <w:contextualSpacing/>
        <w:jc w:val="center"/>
        <w:rPr>
          <w:sz w:val="28"/>
          <w:szCs w:val="28"/>
          <w:lang w:val="ru-RU"/>
        </w:rPr>
      </w:pPr>
      <w:r w:rsidRPr="00EB4177">
        <w:rPr>
          <w:sz w:val="28"/>
          <w:szCs w:val="28"/>
          <w:lang w:val="ru-RU"/>
        </w:rPr>
        <w:t>Рисунок 2.</w:t>
      </w:r>
      <w:r w:rsidRPr="00E95EEF">
        <w:rPr>
          <w:sz w:val="28"/>
          <w:szCs w:val="28"/>
          <w:lang w:val="ru-RU"/>
        </w:rPr>
        <w:t>4</w:t>
      </w:r>
      <w:r w:rsidRPr="00EB4177">
        <w:rPr>
          <w:sz w:val="28"/>
          <w:szCs w:val="28"/>
          <w:lang w:val="ru-RU"/>
        </w:rPr>
        <w:t xml:space="preserve"> </w:t>
      </w:r>
      <w:r>
        <w:rPr>
          <w:sz w:val="28"/>
          <w:szCs w:val="28"/>
          <w:lang w:val="ru-RU"/>
        </w:rPr>
        <w:t>–</w:t>
      </w:r>
      <w:r w:rsidRPr="00EB4177">
        <w:rPr>
          <w:sz w:val="28"/>
          <w:szCs w:val="28"/>
          <w:lang w:val="ru-RU"/>
        </w:rPr>
        <w:t xml:space="preserve"> Влияние </w:t>
      </w:r>
      <w:r>
        <w:rPr>
          <w:sz w:val="28"/>
          <w:szCs w:val="28"/>
          <w:lang w:val="ru-RU"/>
        </w:rPr>
        <w:t>температуры</w:t>
      </w:r>
      <w:r w:rsidRPr="00EB4177">
        <w:rPr>
          <w:sz w:val="28"/>
          <w:szCs w:val="28"/>
          <w:lang w:val="ru-RU"/>
        </w:rPr>
        <w:t xml:space="preserve"> на выход продукта</w:t>
      </w:r>
      <w:r>
        <w:rPr>
          <w:sz w:val="28"/>
          <w:szCs w:val="28"/>
          <w:lang w:val="ru-RU"/>
        </w:rPr>
        <w:t xml:space="preserve"> </w:t>
      </w:r>
      <w:r w:rsidRPr="008F1EDB">
        <w:rPr>
          <w:b/>
          <w:bCs/>
          <w:sz w:val="28"/>
          <w:szCs w:val="28"/>
          <w:lang w:val="ru-RU"/>
        </w:rPr>
        <w:t>2.1.</w:t>
      </w:r>
      <w:r>
        <w:rPr>
          <w:b/>
          <w:bCs/>
          <w:sz w:val="28"/>
          <w:szCs w:val="28"/>
          <w:lang w:val="ru-RU"/>
        </w:rPr>
        <w:t>2</w:t>
      </w:r>
      <w:r w:rsidRPr="00175436">
        <w:rPr>
          <w:sz w:val="28"/>
          <w:szCs w:val="28"/>
          <w:lang w:val="ru-RU"/>
        </w:rPr>
        <w:t>.</w:t>
      </w:r>
      <w:r>
        <w:rPr>
          <w:b/>
          <w:bCs/>
          <w:sz w:val="28"/>
          <w:szCs w:val="28"/>
          <w:lang w:val="ru-RU"/>
        </w:rPr>
        <w:t xml:space="preserve"> </w:t>
      </w:r>
      <w:r w:rsidRPr="00782860">
        <w:rPr>
          <w:sz w:val="28"/>
          <w:szCs w:val="28"/>
          <w:lang w:val="ru-RU"/>
        </w:rPr>
        <w:t xml:space="preserve">Статистически значимая разница дана как: *** – </w:t>
      </w:r>
      <w:proofErr w:type="gramStart"/>
      <w:r w:rsidRPr="00782860">
        <w:rPr>
          <w:sz w:val="28"/>
          <w:szCs w:val="28"/>
          <w:lang w:val="ru-RU"/>
        </w:rPr>
        <w:t>р&lt;</w:t>
      </w:r>
      <w:proofErr w:type="gramEnd"/>
      <w:r w:rsidRPr="00782860">
        <w:rPr>
          <w:sz w:val="28"/>
          <w:szCs w:val="28"/>
          <w:lang w:val="ru-RU"/>
        </w:rPr>
        <w:t xml:space="preserve">0,001; ** – </w:t>
      </w:r>
      <w:r w:rsidRPr="0017368D">
        <w:rPr>
          <w:sz w:val="28"/>
          <w:szCs w:val="28"/>
        </w:rPr>
        <w:t>p</w:t>
      </w:r>
      <w:r w:rsidRPr="00782860">
        <w:rPr>
          <w:sz w:val="28"/>
          <w:szCs w:val="28"/>
          <w:lang w:val="ru-RU"/>
        </w:rPr>
        <w:t xml:space="preserve"> &lt;0,01; * – </w:t>
      </w:r>
      <w:r w:rsidRPr="0017368D">
        <w:rPr>
          <w:sz w:val="28"/>
          <w:szCs w:val="28"/>
        </w:rPr>
        <w:t>p</w:t>
      </w:r>
      <w:r w:rsidRPr="00782860">
        <w:rPr>
          <w:sz w:val="28"/>
          <w:szCs w:val="28"/>
          <w:lang w:val="ru-RU"/>
        </w:rPr>
        <w:t xml:space="preserve"> &lt;0,05; </w:t>
      </w:r>
      <w:r w:rsidRPr="0017368D">
        <w:rPr>
          <w:sz w:val="28"/>
          <w:szCs w:val="28"/>
        </w:rPr>
        <w:t>ns</w:t>
      </w:r>
      <w:r w:rsidRPr="00782860">
        <w:rPr>
          <w:sz w:val="28"/>
          <w:szCs w:val="28"/>
          <w:lang w:val="ru-RU"/>
        </w:rPr>
        <w:t xml:space="preserve"> – нет статистически значимой разницы, р ˃0,05</w:t>
      </w:r>
    </w:p>
    <w:p w14:paraId="62FD49DF" w14:textId="77777777" w:rsidR="00505A1C" w:rsidRDefault="00505A1C" w:rsidP="00505A1C">
      <w:pPr>
        <w:pStyle w:val="Maintext"/>
        <w:ind w:firstLine="0"/>
        <w:contextualSpacing/>
        <w:jc w:val="center"/>
        <w:rPr>
          <w:sz w:val="28"/>
          <w:szCs w:val="28"/>
          <w:lang w:val="ru-RU"/>
        </w:rPr>
      </w:pPr>
    </w:p>
    <w:p w14:paraId="0872BAE3" w14:textId="7DE2023B" w:rsidR="00505A1C" w:rsidRDefault="00505A1C" w:rsidP="00505A1C">
      <w:pPr>
        <w:pStyle w:val="Maintext"/>
        <w:ind w:firstLine="708"/>
        <w:contextualSpacing/>
        <w:rPr>
          <w:sz w:val="28"/>
          <w:szCs w:val="28"/>
          <w:lang w:val="ru-RU"/>
        </w:rPr>
      </w:pPr>
      <w:r w:rsidRPr="00014AB3">
        <w:rPr>
          <w:sz w:val="28"/>
          <w:szCs w:val="28"/>
          <w:lang w:val="ru-RU"/>
        </w:rPr>
        <w:t xml:space="preserve">Таким образом, оптимальными условиями получения </w:t>
      </w:r>
      <w:r w:rsidRPr="00014AB3">
        <w:rPr>
          <w:sz w:val="28"/>
          <w:szCs w:val="28"/>
          <w:lang w:val="kk-KZ"/>
        </w:rPr>
        <w:t>продукта</w:t>
      </w:r>
      <w:r w:rsidRPr="00014AB3">
        <w:rPr>
          <w:sz w:val="28"/>
          <w:szCs w:val="28"/>
          <w:lang w:val="ru-RU"/>
        </w:rPr>
        <w:t xml:space="preserve"> </w:t>
      </w:r>
      <w:r w:rsidRPr="00014AB3">
        <w:rPr>
          <w:b/>
          <w:bCs/>
          <w:sz w:val="28"/>
          <w:szCs w:val="28"/>
          <w:lang w:val="ru-RU"/>
        </w:rPr>
        <w:t>2.1.2</w:t>
      </w:r>
      <w:r w:rsidRPr="00014AB3">
        <w:rPr>
          <w:sz w:val="28"/>
          <w:szCs w:val="28"/>
          <w:lang w:val="kk-KZ"/>
        </w:rPr>
        <w:t xml:space="preserve"> при взаимодействии</w:t>
      </w:r>
      <w:r w:rsidRPr="00014AB3">
        <w:rPr>
          <w:sz w:val="28"/>
          <w:szCs w:val="28"/>
          <w:lang w:val="ru-RU"/>
        </w:rPr>
        <w:t xml:space="preserve"> </w:t>
      </w:r>
      <w:r w:rsidRPr="00014AB3">
        <w:rPr>
          <w:sz w:val="28"/>
          <w:szCs w:val="28"/>
          <w:lang w:val="kk-KZ"/>
        </w:rPr>
        <w:t xml:space="preserve">соединения </w:t>
      </w:r>
      <w:r w:rsidRPr="00014AB3">
        <w:rPr>
          <w:b/>
          <w:bCs/>
          <w:sz w:val="28"/>
          <w:szCs w:val="28"/>
          <w:lang w:val="kk-KZ"/>
        </w:rPr>
        <w:t>2.1.1</w:t>
      </w:r>
      <w:r w:rsidRPr="00014AB3">
        <w:rPr>
          <w:sz w:val="28"/>
          <w:szCs w:val="28"/>
          <w:lang w:val="kk-KZ"/>
        </w:rPr>
        <w:t xml:space="preserve"> </w:t>
      </w:r>
      <w:r w:rsidRPr="00014AB3">
        <w:rPr>
          <w:sz w:val="28"/>
          <w:szCs w:val="28"/>
          <w:lang w:val="ru-RU"/>
        </w:rPr>
        <w:t>с</w:t>
      </w:r>
      <w:r w:rsidRPr="00014AB3">
        <w:rPr>
          <w:sz w:val="28"/>
          <w:szCs w:val="28"/>
          <w:lang w:val="kk-KZ"/>
        </w:rPr>
        <w:t xml:space="preserve"> гидрохлоридом гидроксиламина является проведение реакции в присутствии ацетата натрия при температуре </w:t>
      </w:r>
      <w:r w:rsidR="00606C74" w:rsidRPr="00014AB3">
        <w:rPr>
          <w:sz w:val="28"/>
          <w:szCs w:val="28"/>
          <w:lang w:val="ru-RU"/>
        </w:rPr>
        <w:t>7</w:t>
      </w:r>
      <w:r w:rsidRPr="00014AB3">
        <w:rPr>
          <w:sz w:val="28"/>
          <w:szCs w:val="28"/>
          <w:lang w:val="ru-RU"/>
        </w:rPr>
        <w:t>5</w:t>
      </w:r>
      <w:r w:rsidRPr="00014AB3">
        <w:rPr>
          <w:sz w:val="28"/>
          <w:szCs w:val="28"/>
          <w:lang w:val="kk-KZ"/>
        </w:rPr>
        <w:t xml:space="preserve"> °C</w:t>
      </w:r>
      <w:r w:rsidR="00606C74" w:rsidRPr="00014AB3">
        <w:rPr>
          <w:sz w:val="28"/>
          <w:szCs w:val="28"/>
          <w:lang w:val="kk-KZ"/>
        </w:rPr>
        <w:t>, при этом время реакции сокращается до</w:t>
      </w:r>
      <w:r w:rsidRPr="00014AB3">
        <w:rPr>
          <w:sz w:val="28"/>
          <w:szCs w:val="28"/>
          <w:lang w:val="kk-KZ"/>
        </w:rPr>
        <w:t xml:space="preserve"> </w:t>
      </w:r>
      <w:r w:rsidR="00606C74" w:rsidRPr="00014AB3">
        <w:rPr>
          <w:sz w:val="28"/>
          <w:szCs w:val="28"/>
          <w:lang w:val="kk-KZ"/>
        </w:rPr>
        <w:t>2</w:t>
      </w:r>
      <w:r w:rsidRPr="00014AB3">
        <w:rPr>
          <w:sz w:val="28"/>
          <w:szCs w:val="28"/>
          <w:lang w:val="kk-KZ"/>
        </w:rPr>
        <w:t xml:space="preserve"> часов. Дальнейшее повышение температуры не приводит к увеличению</w:t>
      </w:r>
      <w:r w:rsidR="00406FA5">
        <w:rPr>
          <w:sz w:val="28"/>
          <w:szCs w:val="28"/>
          <w:lang w:val="kk-KZ"/>
        </w:rPr>
        <w:t xml:space="preserve"> среднего</w:t>
      </w:r>
      <w:r w:rsidRPr="00014AB3">
        <w:rPr>
          <w:sz w:val="28"/>
          <w:szCs w:val="28"/>
          <w:lang w:val="kk-KZ"/>
        </w:rPr>
        <w:t xml:space="preserve"> выхода продукта.</w:t>
      </w:r>
      <w:r>
        <w:rPr>
          <w:sz w:val="28"/>
          <w:szCs w:val="28"/>
          <w:lang w:val="kk-KZ"/>
        </w:rPr>
        <w:t xml:space="preserve"> </w:t>
      </w:r>
    </w:p>
    <w:p w14:paraId="32318638" w14:textId="7ADF1738" w:rsidR="005F7229" w:rsidRPr="000327E6" w:rsidRDefault="00BF10E3" w:rsidP="00943854">
      <w:pPr>
        <w:pStyle w:val="Abstract"/>
        <w:ind w:firstLine="709"/>
        <w:contextualSpacing/>
        <w:rPr>
          <w:sz w:val="28"/>
          <w:szCs w:val="28"/>
        </w:rPr>
      </w:pPr>
      <w:bookmarkStart w:id="46" w:name="_Hlk116481216"/>
      <w:r w:rsidRPr="000E5859">
        <w:rPr>
          <w:sz w:val="28"/>
          <w:szCs w:val="28"/>
          <w:lang w:val="kk-KZ"/>
        </w:rPr>
        <w:t>(4-((Пропионилокси)имино)тетрагидро-2H-пиран-3,5-диил)бис(метилен)</w:t>
      </w:r>
      <w:r>
        <w:rPr>
          <w:sz w:val="28"/>
          <w:szCs w:val="28"/>
          <w:lang w:val="kk-KZ"/>
        </w:rPr>
        <w:t xml:space="preserve">- </w:t>
      </w:r>
      <w:r w:rsidRPr="00BF10E3">
        <w:rPr>
          <w:sz w:val="28"/>
          <w:szCs w:val="28"/>
          <w:lang w:val="kk-KZ"/>
        </w:rPr>
        <w:t>ди</w:t>
      </w:r>
      <w:r w:rsidRPr="000E5859">
        <w:rPr>
          <w:sz w:val="28"/>
          <w:szCs w:val="28"/>
          <w:lang w:val="kk-KZ"/>
        </w:rPr>
        <w:t>пропанат</w:t>
      </w:r>
      <w:r w:rsidRPr="00784C50">
        <w:rPr>
          <w:sz w:val="28"/>
          <w:szCs w:val="28"/>
          <w:lang w:val="kk-KZ"/>
        </w:rPr>
        <w:t xml:space="preserve"> </w:t>
      </w:r>
      <w:r>
        <w:rPr>
          <w:sz w:val="28"/>
          <w:szCs w:val="28"/>
          <w:lang w:val="kk-KZ"/>
        </w:rPr>
        <w:t>(</w:t>
      </w:r>
      <w:r w:rsidRPr="00784C50">
        <w:rPr>
          <w:b/>
          <w:bCs/>
          <w:sz w:val="28"/>
          <w:szCs w:val="28"/>
          <w:lang w:val="kk-KZ"/>
        </w:rPr>
        <w:t>2.1.</w:t>
      </w:r>
      <w:r>
        <w:rPr>
          <w:b/>
          <w:bCs/>
          <w:sz w:val="28"/>
          <w:szCs w:val="28"/>
          <w:lang w:val="kk-KZ"/>
        </w:rPr>
        <w:t>3</w:t>
      </w:r>
      <w:r>
        <w:rPr>
          <w:sz w:val="28"/>
          <w:szCs w:val="28"/>
          <w:lang w:val="kk-KZ"/>
        </w:rPr>
        <w:t>) получали</w:t>
      </w:r>
      <w:r w:rsidRPr="00795AE9">
        <w:rPr>
          <w:sz w:val="28"/>
          <w:szCs w:val="28"/>
          <w:lang w:val="kk-KZ"/>
        </w:rPr>
        <w:t xml:space="preserve"> реакцией оксима </w:t>
      </w:r>
      <w:r w:rsidRPr="008C720D">
        <w:rPr>
          <w:b/>
          <w:bCs/>
          <w:sz w:val="28"/>
          <w:szCs w:val="28"/>
          <w:lang w:val="kk-KZ"/>
        </w:rPr>
        <w:t>2.1.</w:t>
      </w:r>
      <w:r w:rsidRPr="00B72EFC">
        <w:rPr>
          <w:b/>
          <w:bCs/>
          <w:sz w:val="28"/>
          <w:szCs w:val="28"/>
        </w:rPr>
        <w:t>2</w:t>
      </w:r>
      <w:r w:rsidRPr="00795AE9">
        <w:rPr>
          <w:sz w:val="28"/>
          <w:szCs w:val="28"/>
          <w:lang w:val="kk-KZ"/>
        </w:rPr>
        <w:t xml:space="preserve"> с </w:t>
      </w:r>
      <w:r w:rsidRPr="00BF10E3">
        <w:rPr>
          <w:sz w:val="28"/>
          <w:szCs w:val="28"/>
          <w:lang w:val="kk-KZ"/>
        </w:rPr>
        <w:t xml:space="preserve">хлористым пропионилом  </w:t>
      </w:r>
      <w:r w:rsidRPr="00795AE9">
        <w:rPr>
          <w:sz w:val="28"/>
          <w:szCs w:val="28"/>
          <w:lang w:val="kk-KZ"/>
        </w:rPr>
        <w:t>в гексане в присутствии пиридин</w:t>
      </w:r>
      <w:r>
        <w:rPr>
          <w:sz w:val="28"/>
          <w:szCs w:val="28"/>
          <w:lang w:val="kk-KZ"/>
        </w:rPr>
        <w:t>а</w:t>
      </w:r>
      <w:r w:rsidR="00DC7020">
        <w:rPr>
          <w:sz w:val="28"/>
          <w:szCs w:val="28"/>
          <w:lang w:val="kk-KZ"/>
        </w:rPr>
        <w:t xml:space="preserve"> (схема 2.3)</w:t>
      </w:r>
      <w:r w:rsidRPr="00795AE9">
        <w:rPr>
          <w:sz w:val="28"/>
          <w:szCs w:val="28"/>
          <w:lang w:val="kk-KZ"/>
        </w:rPr>
        <w:t>. Реакци</w:t>
      </w:r>
      <w:r>
        <w:rPr>
          <w:sz w:val="28"/>
          <w:szCs w:val="28"/>
          <w:lang w:val="kk-KZ"/>
        </w:rPr>
        <w:t>ю</w:t>
      </w:r>
      <w:r w:rsidRPr="00795AE9">
        <w:rPr>
          <w:sz w:val="28"/>
          <w:szCs w:val="28"/>
          <w:lang w:val="kk-KZ"/>
        </w:rPr>
        <w:t xml:space="preserve"> проводили путем смешивания реагентов с последующим выдерживанием смеси в течение 24 ч при 20–23°С.</w:t>
      </w:r>
    </w:p>
    <w:p w14:paraId="30F6F001" w14:textId="77777777" w:rsidR="005F7229" w:rsidRDefault="005F7229" w:rsidP="005F7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both"/>
        <w:rPr>
          <w:rFonts w:ascii="Times New Roman" w:hAnsi="Times New Roman"/>
          <w:sz w:val="28"/>
          <w:szCs w:val="28"/>
          <w:lang w:val="kk-KZ"/>
        </w:rPr>
      </w:pPr>
    </w:p>
    <w:p w14:paraId="0C623227" w14:textId="2D32A127" w:rsidR="005F7229" w:rsidRDefault="00DC7020" w:rsidP="001D4E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rPr>
      </w:pPr>
      <w:r w:rsidRPr="00200CE1">
        <w:rPr>
          <w:rFonts w:ascii="Times New Roman" w:hAnsi="Times New Roman"/>
        </w:rPr>
        <w:object w:dxaOrig="7396" w:dyaOrig="1442" w14:anchorId="3D604B32">
          <v:shape id="_x0000_i1082" type="#_x0000_t75" style="width:348.75pt;height:67.5pt" o:ole="">
            <v:imagedata r:id="rId128" o:title=""/>
          </v:shape>
          <o:OLEObject Type="Embed" ProgID="ChemDraw.Document.6.0" ShapeID="_x0000_i1082" DrawAspect="Content" ObjectID="_1748603128" r:id="rId129"/>
        </w:object>
      </w:r>
    </w:p>
    <w:p w14:paraId="651A4EC7" w14:textId="3D4D15B0" w:rsidR="00DC7020" w:rsidRPr="00DC7020" w:rsidRDefault="00DC7020" w:rsidP="001D4E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sz w:val="28"/>
          <w:szCs w:val="28"/>
        </w:rPr>
      </w:pPr>
    </w:p>
    <w:p w14:paraId="5145E245" w14:textId="4C430AD5" w:rsidR="00DC7020" w:rsidRPr="00DC7020" w:rsidRDefault="00DC7020" w:rsidP="001D4E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center"/>
        <w:rPr>
          <w:rFonts w:ascii="Times New Roman" w:hAnsi="Times New Roman"/>
          <w:sz w:val="28"/>
          <w:szCs w:val="28"/>
        </w:rPr>
      </w:pPr>
      <w:r w:rsidRPr="00DC7020">
        <w:rPr>
          <w:rFonts w:ascii="Times New Roman" w:hAnsi="Times New Roman"/>
          <w:sz w:val="28"/>
          <w:szCs w:val="28"/>
        </w:rPr>
        <w:t>Схема 2.3</w:t>
      </w:r>
    </w:p>
    <w:p w14:paraId="2E2AC934" w14:textId="77777777" w:rsidR="005F7229" w:rsidRPr="00DC7020" w:rsidRDefault="005F7229" w:rsidP="005F722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center"/>
        <w:rPr>
          <w:rFonts w:ascii="Times New Roman" w:hAnsi="Times New Roman"/>
          <w:sz w:val="28"/>
          <w:szCs w:val="28"/>
          <w:highlight w:val="yellow"/>
          <w:lang w:val="kk-KZ"/>
        </w:rPr>
      </w:pPr>
    </w:p>
    <w:p w14:paraId="3A758ADC" w14:textId="56E3B6DC" w:rsidR="005F7229" w:rsidRDefault="005F7229" w:rsidP="00514B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709"/>
        <w:contextualSpacing/>
        <w:jc w:val="both"/>
        <w:rPr>
          <w:rFonts w:ascii="Times New Roman" w:hAnsi="Times New Roman"/>
          <w:sz w:val="28"/>
          <w:szCs w:val="28"/>
          <w:lang w:val="kk-KZ"/>
        </w:rPr>
      </w:pPr>
      <w:r w:rsidRPr="00200CE1">
        <w:rPr>
          <w:rFonts w:ascii="Times New Roman" w:hAnsi="Times New Roman"/>
          <w:sz w:val="28"/>
          <w:szCs w:val="28"/>
          <w:lang w:val="kk-KZ"/>
        </w:rPr>
        <w:t>Образующийся в результате реакции осадок</w:t>
      </w:r>
      <w:r>
        <w:rPr>
          <w:rFonts w:ascii="Times New Roman" w:hAnsi="Times New Roman"/>
          <w:sz w:val="28"/>
          <w:szCs w:val="28"/>
          <w:lang w:val="kk-KZ"/>
        </w:rPr>
        <w:t xml:space="preserve"> эфира </w:t>
      </w:r>
      <w:r w:rsidRPr="00200CE1">
        <w:rPr>
          <w:rFonts w:ascii="Times New Roman" w:hAnsi="Times New Roman"/>
          <w:sz w:val="28"/>
          <w:szCs w:val="28"/>
          <w:lang w:val="kk-KZ"/>
        </w:rPr>
        <w:t xml:space="preserve">отфильтровали и перекристаллизовали из изопропанола. Выход соединения </w:t>
      </w:r>
      <w:r>
        <w:rPr>
          <w:rFonts w:ascii="Times New Roman" w:hAnsi="Times New Roman"/>
          <w:sz w:val="28"/>
          <w:szCs w:val="28"/>
          <w:lang w:val="kk-KZ"/>
        </w:rPr>
        <w:t>57</w:t>
      </w:r>
      <w:r w:rsidRPr="00200CE1">
        <w:rPr>
          <w:rFonts w:ascii="Times New Roman" w:hAnsi="Times New Roman"/>
          <w:sz w:val="28"/>
          <w:szCs w:val="28"/>
          <w:lang w:val="kk-KZ"/>
        </w:rPr>
        <w:t xml:space="preserve">%. </w:t>
      </w:r>
      <w:bookmarkEnd w:id="46"/>
    </w:p>
    <w:p w14:paraId="5CF73264" w14:textId="05C44B40" w:rsidR="005F7229" w:rsidRDefault="005F7229" w:rsidP="00514BD6">
      <w:pPr>
        <w:pStyle w:val="Maintext"/>
        <w:ind w:firstLine="709"/>
        <w:contextualSpacing/>
        <w:rPr>
          <w:sz w:val="28"/>
          <w:szCs w:val="28"/>
          <w:lang w:val="ru-RU"/>
        </w:rPr>
      </w:pPr>
      <w:r w:rsidRPr="003C388E">
        <w:rPr>
          <w:sz w:val="28"/>
          <w:szCs w:val="28"/>
          <w:lang w:val="ru-RU"/>
        </w:rPr>
        <w:t xml:space="preserve">С целью поиска новых биологически активных веществ </w:t>
      </w:r>
      <w:bookmarkStart w:id="47" w:name="_Hlk117165864"/>
      <w:r w:rsidRPr="003C388E">
        <w:rPr>
          <w:sz w:val="28"/>
          <w:szCs w:val="28"/>
          <w:lang w:val="ru-RU"/>
        </w:rPr>
        <w:t>был</w:t>
      </w:r>
      <w:r>
        <w:rPr>
          <w:sz w:val="28"/>
          <w:szCs w:val="28"/>
          <w:lang w:val="ru-RU"/>
        </w:rPr>
        <w:t xml:space="preserve">о </w:t>
      </w:r>
      <w:r w:rsidRPr="003C388E">
        <w:rPr>
          <w:sz w:val="28"/>
          <w:szCs w:val="28"/>
          <w:lang w:val="ru-RU"/>
        </w:rPr>
        <w:t>проведен</w:t>
      </w:r>
      <w:r>
        <w:rPr>
          <w:sz w:val="28"/>
          <w:szCs w:val="28"/>
          <w:lang w:val="ru-RU"/>
        </w:rPr>
        <w:t xml:space="preserve">о взаимодействие </w:t>
      </w:r>
      <w:r w:rsidR="00001901">
        <w:rPr>
          <w:sz w:val="28"/>
          <w:szCs w:val="28"/>
          <w:lang w:val="ru-RU"/>
        </w:rPr>
        <w:t>соединения</w:t>
      </w:r>
      <w:r>
        <w:rPr>
          <w:sz w:val="28"/>
          <w:szCs w:val="28"/>
          <w:lang w:val="ru-RU"/>
        </w:rPr>
        <w:t xml:space="preserve"> </w:t>
      </w:r>
      <w:r w:rsidRPr="00B922A2">
        <w:rPr>
          <w:b/>
          <w:bCs/>
          <w:sz w:val="28"/>
          <w:szCs w:val="28"/>
          <w:lang w:val="ru-RU"/>
        </w:rPr>
        <w:t>2.1.1</w:t>
      </w:r>
      <w:r w:rsidRPr="003C388E">
        <w:rPr>
          <w:sz w:val="28"/>
          <w:szCs w:val="28"/>
          <w:lang w:val="ru-RU"/>
        </w:rPr>
        <w:t xml:space="preserve"> </w:t>
      </w:r>
      <w:r>
        <w:rPr>
          <w:sz w:val="28"/>
          <w:szCs w:val="28"/>
          <w:lang w:val="ru-RU"/>
        </w:rPr>
        <w:t xml:space="preserve">с рядом аминов – бутиламином, </w:t>
      </w:r>
      <w:r w:rsidRPr="003C388E">
        <w:rPr>
          <w:sz w:val="28"/>
          <w:szCs w:val="28"/>
          <w:lang w:val="ru-RU"/>
        </w:rPr>
        <w:t>2-</w:t>
      </w:r>
      <w:r>
        <w:rPr>
          <w:sz w:val="28"/>
          <w:szCs w:val="28"/>
          <w:lang w:val="ru-RU"/>
        </w:rPr>
        <w:t>аминоэтан</w:t>
      </w:r>
      <w:r w:rsidRPr="003C388E">
        <w:rPr>
          <w:sz w:val="28"/>
          <w:szCs w:val="28"/>
          <w:lang w:val="ru-RU"/>
        </w:rPr>
        <w:t>-1-</w:t>
      </w:r>
      <w:r>
        <w:rPr>
          <w:sz w:val="28"/>
          <w:szCs w:val="28"/>
          <w:lang w:val="ru-RU"/>
        </w:rPr>
        <w:t xml:space="preserve">олом, анилином, </w:t>
      </w:r>
      <w:r w:rsidRPr="003C388E">
        <w:rPr>
          <w:i/>
          <w:iCs/>
          <w:sz w:val="28"/>
          <w:szCs w:val="28"/>
          <w:lang w:val="ru-RU"/>
        </w:rPr>
        <w:t>о</w:t>
      </w:r>
      <w:r>
        <w:rPr>
          <w:sz w:val="28"/>
          <w:szCs w:val="28"/>
          <w:lang w:val="ru-RU"/>
        </w:rPr>
        <w:t xml:space="preserve">-толуидином, бензиламином – с образованием оснований Шиффа </w:t>
      </w:r>
      <w:r w:rsidRPr="004763A5">
        <w:rPr>
          <w:b/>
          <w:bCs/>
          <w:sz w:val="28"/>
          <w:szCs w:val="28"/>
          <w:lang w:val="ru-RU"/>
        </w:rPr>
        <w:t>2.1.4</w:t>
      </w:r>
      <w:r w:rsidRPr="004763A5">
        <w:rPr>
          <w:b/>
          <w:bCs/>
          <w:sz w:val="28"/>
          <w:szCs w:val="28"/>
          <w:lang w:val="ru-RU"/>
        </w:rPr>
        <w:sym w:font="Symbol" w:char="F02D"/>
      </w:r>
      <w:r w:rsidRPr="004763A5">
        <w:rPr>
          <w:b/>
          <w:bCs/>
          <w:sz w:val="28"/>
          <w:szCs w:val="28"/>
          <w:lang w:val="ru-RU"/>
        </w:rPr>
        <w:t>2.1.8</w:t>
      </w:r>
      <w:r>
        <w:rPr>
          <w:sz w:val="28"/>
          <w:szCs w:val="28"/>
          <w:lang w:val="ru-RU"/>
        </w:rPr>
        <w:t xml:space="preserve"> с выходами 54</w:t>
      </w:r>
      <w:r w:rsidR="00406FA5">
        <w:rPr>
          <w:sz w:val="28"/>
          <w:szCs w:val="28"/>
          <w:lang w:val="ru-RU"/>
        </w:rPr>
        <w:t>–</w:t>
      </w:r>
      <w:r>
        <w:rPr>
          <w:sz w:val="28"/>
          <w:szCs w:val="28"/>
          <w:lang w:val="ru-RU"/>
        </w:rPr>
        <w:t>68 %</w:t>
      </w:r>
      <w:r w:rsidR="00DC7020">
        <w:rPr>
          <w:sz w:val="28"/>
          <w:szCs w:val="28"/>
          <w:lang w:val="ru-RU"/>
        </w:rPr>
        <w:t xml:space="preserve"> (схема 2.4)</w:t>
      </w:r>
      <w:r>
        <w:rPr>
          <w:sz w:val="28"/>
          <w:szCs w:val="28"/>
          <w:lang w:val="ru-RU"/>
        </w:rPr>
        <w:t>.</w:t>
      </w:r>
      <w:bookmarkEnd w:id="47"/>
      <w:r>
        <w:rPr>
          <w:sz w:val="28"/>
          <w:szCs w:val="28"/>
          <w:lang w:val="ru-RU"/>
        </w:rPr>
        <w:t xml:space="preserve"> Взаимодействие</w:t>
      </w:r>
      <w:r w:rsidR="00001901">
        <w:rPr>
          <w:sz w:val="28"/>
          <w:szCs w:val="28"/>
          <w:lang w:val="ru-RU"/>
        </w:rPr>
        <w:t xml:space="preserve"> соединения</w:t>
      </w:r>
      <w:r>
        <w:rPr>
          <w:sz w:val="28"/>
          <w:szCs w:val="28"/>
          <w:lang w:val="ru-RU"/>
        </w:rPr>
        <w:t xml:space="preserve"> </w:t>
      </w:r>
      <w:r w:rsidRPr="00B922A2">
        <w:rPr>
          <w:b/>
          <w:bCs/>
          <w:sz w:val="28"/>
          <w:szCs w:val="28"/>
          <w:lang w:val="ru-RU"/>
        </w:rPr>
        <w:t>2.1.1</w:t>
      </w:r>
      <w:r w:rsidRPr="003C388E">
        <w:rPr>
          <w:sz w:val="28"/>
          <w:szCs w:val="28"/>
          <w:lang w:val="ru-RU"/>
        </w:rPr>
        <w:t xml:space="preserve"> </w:t>
      </w:r>
      <w:r>
        <w:rPr>
          <w:sz w:val="28"/>
          <w:szCs w:val="28"/>
          <w:lang w:val="ru-RU"/>
        </w:rPr>
        <w:t xml:space="preserve">с бутиламином, </w:t>
      </w:r>
      <w:r w:rsidRPr="003C388E">
        <w:rPr>
          <w:sz w:val="28"/>
          <w:szCs w:val="28"/>
          <w:lang w:val="ru-RU"/>
        </w:rPr>
        <w:t>2-</w:t>
      </w:r>
      <w:r>
        <w:rPr>
          <w:sz w:val="28"/>
          <w:szCs w:val="28"/>
          <w:lang w:val="ru-RU"/>
        </w:rPr>
        <w:t>аминоэтан</w:t>
      </w:r>
      <w:r w:rsidRPr="003C388E">
        <w:rPr>
          <w:sz w:val="28"/>
          <w:szCs w:val="28"/>
          <w:lang w:val="ru-RU"/>
        </w:rPr>
        <w:t>-1-</w:t>
      </w:r>
      <w:r>
        <w:rPr>
          <w:sz w:val="28"/>
          <w:szCs w:val="28"/>
          <w:lang w:val="ru-RU"/>
        </w:rPr>
        <w:t xml:space="preserve">олом и </w:t>
      </w:r>
      <w:r w:rsidRPr="003C388E">
        <w:rPr>
          <w:i/>
          <w:iCs/>
          <w:sz w:val="28"/>
          <w:szCs w:val="28"/>
          <w:lang w:val="ru-RU"/>
        </w:rPr>
        <w:t>о</w:t>
      </w:r>
      <w:r>
        <w:rPr>
          <w:sz w:val="28"/>
          <w:szCs w:val="28"/>
          <w:lang w:val="ru-RU"/>
        </w:rPr>
        <w:t>-толуидином проводили</w:t>
      </w:r>
      <w:r w:rsidRPr="003C388E">
        <w:rPr>
          <w:sz w:val="28"/>
          <w:szCs w:val="28"/>
          <w:lang w:val="ru-RU"/>
        </w:rPr>
        <w:t xml:space="preserve"> в присутствии оксида алюминия при </w:t>
      </w:r>
      <w:r>
        <w:rPr>
          <w:sz w:val="28"/>
          <w:szCs w:val="28"/>
          <w:lang w:val="ru-RU"/>
        </w:rPr>
        <w:t xml:space="preserve">нагревании до 40°С. Соответствующие продукты </w:t>
      </w:r>
      <w:r w:rsidRPr="004763A5">
        <w:rPr>
          <w:b/>
          <w:bCs/>
          <w:sz w:val="28"/>
          <w:szCs w:val="28"/>
          <w:lang w:val="ru-RU"/>
        </w:rPr>
        <w:t>2.1.4</w:t>
      </w:r>
      <w:r w:rsidRPr="004763A5">
        <w:rPr>
          <w:sz w:val="28"/>
          <w:szCs w:val="28"/>
          <w:lang w:val="ru-RU"/>
        </w:rPr>
        <w:t>,</w:t>
      </w:r>
      <w:r>
        <w:rPr>
          <w:b/>
          <w:bCs/>
          <w:sz w:val="28"/>
          <w:szCs w:val="28"/>
          <w:lang w:val="ru-RU"/>
        </w:rPr>
        <w:t xml:space="preserve"> </w:t>
      </w:r>
      <w:r w:rsidRPr="004763A5">
        <w:rPr>
          <w:b/>
          <w:bCs/>
          <w:sz w:val="28"/>
          <w:szCs w:val="28"/>
          <w:lang w:val="ru-RU"/>
        </w:rPr>
        <w:t>2.1.</w:t>
      </w:r>
      <w:r>
        <w:rPr>
          <w:b/>
          <w:bCs/>
          <w:sz w:val="28"/>
          <w:szCs w:val="28"/>
          <w:lang w:val="ru-RU"/>
        </w:rPr>
        <w:t xml:space="preserve">5 </w:t>
      </w:r>
      <w:r>
        <w:rPr>
          <w:sz w:val="28"/>
          <w:szCs w:val="28"/>
          <w:lang w:val="ru-RU"/>
        </w:rPr>
        <w:t xml:space="preserve">обрабатывали диэтиловым эфиром, полученное после отгонки эфира масло растирали с гексаном и </w:t>
      </w:r>
      <w:r w:rsidR="00001901">
        <w:rPr>
          <w:sz w:val="28"/>
          <w:szCs w:val="28"/>
          <w:lang w:val="ru-RU"/>
        </w:rPr>
        <w:t xml:space="preserve">выпавший осадок </w:t>
      </w:r>
      <w:r>
        <w:rPr>
          <w:sz w:val="28"/>
          <w:szCs w:val="28"/>
          <w:lang w:val="ru-RU"/>
        </w:rPr>
        <w:t xml:space="preserve">перекристаллизовывали из изопропанола. Взаимодействие </w:t>
      </w:r>
      <w:r w:rsidRPr="00B922A2">
        <w:rPr>
          <w:b/>
          <w:bCs/>
          <w:sz w:val="28"/>
          <w:szCs w:val="28"/>
          <w:lang w:val="ru-RU"/>
        </w:rPr>
        <w:t>2.1.1</w:t>
      </w:r>
      <w:r w:rsidRPr="003C388E">
        <w:rPr>
          <w:sz w:val="28"/>
          <w:szCs w:val="28"/>
          <w:lang w:val="ru-RU"/>
        </w:rPr>
        <w:t xml:space="preserve"> </w:t>
      </w:r>
      <w:r>
        <w:rPr>
          <w:sz w:val="28"/>
          <w:szCs w:val="28"/>
          <w:lang w:val="ru-RU"/>
        </w:rPr>
        <w:t xml:space="preserve">с анилином и </w:t>
      </w:r>
      <w:r w:rsidRPr="003C388E">
        <w:rPr>
          <w:i/>
          <w:iCs/>
          <w:sz w:val="28"/>
          <w:szCs w:val="28"/>
          <w:lang w:val="ru-RU"/>
        </w:rPr>
        <w:t>о</w:t>
      </w:r>
      <w:r>
        <w:rPr>
          <w:sz w:val="28"/>
          <w:szCs w:val="28"/>
          <w:lang w:val="ru-RU"/>
        </w:rPr>
        <w:t xml:space="preserve">-толуидином проводили в 1,4-диоксане при комнатной температуре, </w:t>
      </w:r>
      <w:r w:rsidR="00001901">
        <w:rPr>
          <w:sz w:val="28"/>
          <w:szCs w:val="28"/>
          <w:lang w:val="ru-RU"/>
        </w:rPr>
        <w:t xml:space="preserve">соответствующие </w:t>
      </w:r>
      <w:r>
        <w:rPr>
          <w:sz w:val="28"/>
          <w:szCs w:val="28"/>
          <w:lang w:val="ru-RU"/>
        </w:rPr>
        <w:t xml:space="preserve">продукты </w:t>
      </w:r>
      <w:r w:rsidRPr="004763A5">
        <w:rPr>
          <w:b/>
          <w:bCs/>
          <w:sz w:val="28"/>
          <w:szCs w:val="28"/>
          <w:lang w:val="ru-RU"/>
        </w:rPr>
        <w:t>2.1.</w:t>
      </w:r>
      <w:r>
        <w:rPr>
          <w:b/>
          <w:bCs/>
          <w:sz w:val="28"/>
          <w:szCs w:val="28"/>
          <w:lang w:val="ru-RU"/>
        </w:rPr>
        <w:t>6-</w:t>
      </w:r>
      <w:r w:rsidRPr="004763A5">
        <w:rPr>
          <w:b/>
          <w:bCs/>
          <w:sz w:val="28"/>
          <w:szCs w:val="28"/>
          <w:lang w:val="ru-RU"/>
        </w:rPr>
        <w:t>2.1.</w:t>
      </w:r>
      <w:r>
        <w:rPr>
          <w:b/>
          <w:bCs/>
          <w:sz w:val="28"/>
          <w:szCs w:val="28"/>
          <w:lang w:val="ru-RU"/>
        </w:rPr>
        <w:t xml:space="preserve">7 </w:t>
      </w:r>
      <w:r>
        <w:rPr>
          <w:sz w:val="28"/>
          <w:szCs w:val="28"/>
          <w:lang w:val="ru-RU"/>
        </w:rPr>
        <w:t xml:space="preserve">выделяли после </w:t>
      </w:r>
      <w:r w:rsidR="005E3480">
        <w:rPr>
          <w:sz w:val="28"/>
          <w:szCs w:val="28"/>
          <w:lang w:val="ru-RU"/>
        </w:rPr>
        <w:t>отгонки</w:t>
      </w:r>
      <w:r>
        <w:rPr>
          <w:sz w:val="28"/>
          <w:szCs w:val="28"/>
          <w:lang w:val="ru-RU"/>
        </w:rPr>
        <w:t xml:space="preserve"> растворителя </w:t>
      </w:r>
      <w:r w:rsidR="00D03FE7">
        <w:rPr>
          <w:sz w:val="28"/>
          <w:szCs w:val="28"/>
          <w:lang w:val="ru-RU"/>
        </w:rPr>
        <w:t>прямой перегонкой</w:t>
      </w:r>
      <w:r>
        <w:rPr>
          <w:sz w:val="28"/>
          <w:szCs w:val="28"/>
          <w:lang w:val="ru-RU"/>
        </w:rPr>
        <w:t xml:space="preserve"> реакционной смеси</w:t>
      </w:r>
      <w:r w:rsidR="00D03FE7">
        <w:rPr>
          <w:sz w:val="28"/>
          <w:szCs w:val="28"/>
          <w:lang w:val="ru-RU"/>
        </w:rPr>
        <w:t xml:space="preserve">, </w:t>
      </w:r>
      <w:r w:rsidR="00001901">
        <w:rPr>
          <w:sz w:val="28"/>
          <w:szCs w:val="28"/>
          <w:lang w:val="ru-RU"/>
        </w:rPr>
        <w:t>осадок</w:t>
      </w:r>
      <w:r>
        <w:rPr>
          <w:sz w:val="28"/>
          <w:szCs w:val="28"/>
          <w:lang w:val="ru-RU"/>
        </w:rPr>
        <w:t xml:space="preserve"> перекристаллизовывали из изопропанола. </w:t>
      </w:r>
    </w:p>
    <w:p w14:paraId="12551B5F" w14:textId="77777777" w:rsidR="005F7229" w:rsidRPr="004763A5" w:rsidRDefault="005F7229" w:rsidP="005F7229">
      <w:pPr>
        <w:pStyle w:val="Maintext"/>
        <w:contextualSpacing/>
        <w:rPr>
          <w:sz w:val="28"/>
          <w:szCs w:val="28"/>
          <w:lang w:val="ru-RU"/>
        </w:rPr>
      </w:pPr>
    </w:p>
    <w:p w14:paraId="6607B458" w14:textId="31548A44" w:rsidR="005F7229" w:rsidRDefault="00001901" w:rsidP="001D4E10">
      <w:pPr>
        <w:pStyle w:val="Maintext"/>
        <w:ind w:firstLine="0"/>
        <w:contextualSpacing/>
        <w:jc w:val="center"/>
        <w:rPr>
          <w:sz w:val="28"/>
          <w:szCs w:val="28"/>
          <w:lang w:val="ru-RU"/>
        </w:rPr>
      </w:pPr>
      <w:r w:rsidRPr="004122E1">
        <w:rPr>
          <w:sz w:val="28"/>
          <w:szCs w:val="28"/>
          <w:lang w:val="ru-RU"/>
        </w:rPr>
        <w:object w:dxaOrig="7104" w:dyaOrig="2066" w14:anchorId="3FE8B1BB">
          <v:shape id="_x0000_i1083" type="#_x0000_t75" style="width:354pt;height:102.75pt" o:ole="">
            <v:imagedata r:id="rId130" o:title=""/>
          </v:shape>
          <o:OLEObject Type="Embed" ProgID="ChemDraw.Document.6.0" ShapeID="_x0000_i1083" DrawAspect="Content" ObjectID="_1748603129" r:id="rId131"/>
        </w:object>
      </w:r>
      <w:r w:rsidR="005F7229">
        <w:rPr>
          <w:sz w:val="28"/>
          <w:szCs w:val="28"/>
          <w:lang w:val="ru-RU"/>
        </w:rPr>
        <w:t xml:space="preserve"> </w:t>
      </w:r>
    </w:p>
    <w:p w14:paraId="3A1BCC70" w14:textId="577EBDDA" w:rsidR="00DC7020" w:rsidRDefault="00DC7020" w:rsidP="001D4E10">
      <w:pPr>
        <w:pStyle w:val="Maintext"/>
        <w:ind w:firstLine="0"/>
        <w:contextualSpacing/>
        <w:jc w:val="center"/>
        <w:rPr>
          <w:sz w:val="28"/>
          <w:szCs w:val="28"/>
          <w:lang w:val="ru-RU"/>
        </w:rPr>
      </w:pPr>
    </w:p>
    <w:p w14:paraId="344633E1" w14:textId="2276B294" w:rsidR="00DC7020" w:rsidRDefault="00DC7020" w:rsidP="001D4E10">
      <w:pPr>
        <w:pStyle w:val="Maintext"/>
        <w:ind w:firstLine="0"/>
        <w:contextualSpacing/>
        <w:jc w:val="center"/>
        <w:rPr>
          <w:sz w:val="28"/>
          <w:szCs w:val="28"/>
          <w:lang w:val="ru-RU"/>
        </w:rPr>
      </w:pPr>
      <w:r>
        <w:rPr>
          <w:sz w:val="28"/>
          <w:szCs w:val="28"/>
          <w:lang w:val="ru-RU"/>
        </w:rPr>
        <w:t>Схема 2.4</w:t>
      </w:r>
    </w:p>
    <w:p w14:paraId="509E93F2" w14:textId="77777777" w:rsidR="005F7229" w:rsidRDefault="005F7229" w:rsidP="005F7229">
      <w:pPr>
        <w:pStyle w:val="Maintext"/>
        <w:contextualSpacing/>
        <w:rPr>
          <w:sz w:val="28"/>
          <w:szCs w:val="28"/>
          <w:lang w:val="ru-RU"/>
        </w:rPr>
      </w:pPr>
    </w:p>
    <w:p w14:paraId="779F2CBB" w14:textId="54B270B9" w:rsidR="00977A81" w:rsidRPr="00977A81" w:rsidRDefault="00977A81" w:rsidP="00977A81">
      <w:pPr>
        <w:pStyle w:val="Maintext"/>
        <w:ind w:firstLine="709"/>
        <w:contextualSpacing/>
        <w:rPr>
          <w:sz w:val="28"/>
          <w:szCs w:val="28"/>
          <w:lang w:val="ru-RU"/>
        </w:rPr>
      </w:pPr>
      <w:r>
        <w:rPr>
          <w:sz w:val="28"/>
          <w:szCs w:val="28"/>
          <w:lang w:val="ru-RU"/>
        </w:rPr>
        <w:t xml:space="preserve">После очистки соединений </w:t>
      </w:r>
      <w:r w:rsidRPr="004763A5">
        <w:rPr>
          <w:b/>
          <w:bCs/>
          <w:sz w:val="28"/>
          <w:szCs w:val="28"/>
          <w:lang w:val="ru-RU"/>
        </w:rPr>
        <w:t>2.1.</w:t>
      </w:r>
      <w:r>
        <w:rPr>
          <w:b/>
          <w:bCs/>
          <w:sz w:val="28"/>
          <w:szCs w:val="28"/>
          <w:lang w:val="ru-RU"/>
        </w:rPr>
        <w:t>1</w:t>
      </w:r>
      <w:r w:rsidRPr="004763A5">
        <w:rPr>
          <w:b/>
          <w:bCs/>
          <w:sz w:val="28"/>
          <w:szCs w:val="28"/>
          <w:lang w:val="ru-RU"/>
        </w:rPr>
        <w:sym w:font="Symbol" w:char="F02D"/>
      </w:r>
      <w:r w:rsidRPr="004763A5">
        <w:rPr>
          <w:b/>
          <w:bCs/>
          <w:sz w:val="28"/>
          <w:szCs w:val="28"/>
          <w:lang w:val="ru-RU"/>
        </w:rPr>
        <w:t>2.1.8</w:t>
      </w:r>
      <w:r>
        <w:rPr>
          <w:sz w:val="28"/>
          <w:szCs w:val="28"/>
          <w:lang w:val="ru-RU"/>
        </w:rPr>
        <w:t xml:space="preserve"> </w:t>
      </w:r>
      <w:r w:rsidRPr="00977A81">
        <w:rPr>
          <w:sz w:val="28"/>
          <w:szCs w:val="28"/>
          <w:lang w:val="ru-RU"/>
        </w:rPr>
        <w:t>были определены их физико-химические характеристики (таблица 2.</w:t>
      </w:r>
      <w:r w:rsidR="005268A0">
        <w:rPr>
          <w:sz w:val="28"/>
          <w:szCs w:val="28"/>
          <w:lang w:val="ru-RU"/>
        </w:rPr>
        <w:t>6</w:t>
      </w:r>
      <w:r w:rsidRPr="00977A81">
        <w:rPr>
          <w:sz w:val="28"/>
          <w:szCs w:val="28"/>
          <w:lang w:val="ru-RU"/>
        </w:rPr>
        <w:t xml:space="preserve">) и идентификация с помощью ИК- и ЯМР-спектроскопии. </w:t>
      </w:r>
    </w:p>
    <w:p w14:paraId="3083E849" w14:textId="77777777" w:rsidR="00977A81" w:rsidRPr="00977A81" w:rsidRDefault="00977A81" w:rsidP="00977A81">
      <w:pPr>
        <w:pStyle w:val="Maintext"/>
        <w:ind w:firstLine="709"/>
        <w:contextualSpacing/>
        <w:rPr>
          <w:sz w:val="28"/>
          <w:szCs w:val="28"/>
          <w:lang w:val="ru-RU"/>
        </w:rPr>
      </w:pPr>
      <w:r w:rsidRPr="00977A81">
        <w:rPr>
          <w:sz w:val="28"/>
          <w:szCs w:val="28"/>
          <w:lang w:val="ru-RU"/>
        </w:rPr>
        <w:t xml:space="preserve">В ИК-спектре </w:t>
      </w:r>
      <w:r w:rsidRPr="00977A81">
        <w:rPr>
          <w:sz w:val="28"/>
          <w:szCs w:val="28"/>
          <w:lang w:val="kk-KZ"/>
        </w:rPr>
        <w:t xml:space="preserve">соединения </w:t>
      </w:r>
      <w:r w:rsidRPr="00977A81">
        <w:rPr>
          <w:b/>
          <w:bCs/>
          <w:sz w:val="28"/>
          <w:szCs w:val="28"/>
          <w:lang w:val="kk-KZ"/>
        </w:rPr>
        <w:t xml:space="preserve">2.1.1 </w:t>
      </w:r>
      <w:r w:rsidRPr="00977A81">
        <w:rPr>
          <w:sz w:val="28"/>
          <w:szCs w:val="28"/>
          <w:lang w:val="ru-RU"/>
        </w:rPr>
        <w:t>в области 3432 см</w:t>
      </w:r>
      <w:r w:rsidRPr="00977A81">
        <w:rPr>
          <w:sz w:val="28"/>
          <w:szCs w:val="28"/>
          <w:vertAlign w:val="superscript"/>
          <w:lang w:val="ru-RU"/>
        </w:rPr>
        <w:t xml:space="preserve">-1 </w:t>
      </w:r>
      <w:r w:rsidRPr="00977A81">
        <w:rPr>
          <w:sz w:val="28"/>
          <w:szCs w:val="28"/>
          <w:lang w:val="ru-RU"/>
        </w:rPr>
        <w:t>наблюдаются интенсивные полосы поглощения ОН групп, а также в области 1730 см</w:t>
      </w:r>
      <w:r w:rsidRPr="00977A81">
        <w:rPr>
          <w:sz w:val="28"/>
          <w:szCs w:val="28"/>
          <w:vertAlign w:val="superscript"/>
          <w:lang w:val="ru-RU"/>
        </w:rPr>
        <w:t>-1</w:t>
      </w:r>
      <w:r w:rsidRPr="00977A81">
        <w:rPr>
          <w:sz w:val="28"/>
          <w:szCs w:val="28"/>
          <w:lang w:val="ru-RU"/>
        </w:rPr>
        <w:t xml:space="preserve">, имеются полосы поглощения </w:t>
      </w:r>
      <w:r w:rsidRPr="00977A81">
        <w:rPr>
          <w:sz w:val="28"/>
          <w:szCs w:val="28"/>
        </w:rPr>
        <w:t>C</w:t>
      </w:r>
      <w:r w:rsidRPr="00977A81">
        <w:rPr>
          <w:sz w:val="28"/>
          <w:szCs w:val="28"/>
          <w:lang w:val="ru-RU"/>
        </w:rPr>
        <w:t>=О</w:t>
      </w:r>
      <w:r w:rsidRPr="00977A81">
        <w:rPr>
          <w:szCs w:val="24"/>
          <w:lang w:val="ru-RU"/>
        </w:rPr>
        <w:t xml:space="preserve"> </w:t>
      </w:r>
      <w:r w:rsidRPr="00977A81">
        <w:rPr>
          <w:sz w:val="28"/>
          <w:szCs w:val="28"/>
          <w:lang w:val="ru-RU"/>
        </w:rPr>
        <w:t>связей. Полосы поглощения в области 1101 см</w:t>
      </w:r>
      <w:r w:rsidRPr="00977A81">
        <w:rPr>
          <w:sz w:val="28"/>
          <w:szCs w:val="28"/>
          <w:vertAlign w:val="superscript"/>
          <w:lang w:val="ru-RU"/>
        </w:rPr>
        <w:t>-1</w:t>
      </w:r>
      <w:r w:rsidRPr="00977A81">
        <w:rPr>
          <w:sz w:val="28"/>
          <w:szCs w:val="28"/>
          <w:lang w:val="ru-RU"/>
        </w:rPr>
        <w:t xml:space="preserve"> можно отнести к С-О-С группы гетероциклического кольца.</w:t>
      </w:r>
    </w:p>
    <w:p w14:paraId="4F731727" w14:textId="2387A08C" w:rsidR="00977A81" w:rsidRPr="00977A81" w:rsidRDefault="00977A81" w:rsidP="00977A81">
      <w:pPr>
        <w:pStyle w:val="Maintext"/>
        <w:ind w:firstLine="709"/>
        <w:contextualSpacing/>
        <w:rPr>
          <w:sz w:val="28"/>
          <w:szCs w:val="28"/>
          <w:lang w:val="ru-RU"/>
        </w:rPr>
      </w:pPr>
      <w:r w:rsidRPr="00977A81">
        <w:rPr>
          <w:sz w:val="28"/>
          <w:szCs w:val="28"/>
          <w:lang w:val="ru-RU"/>
        </w:rPr>
        <w:t xml:space="preserve"> В ИК-спектре соединения </w:t>
      </w:r>
      <w:r w:rsidRPr="00977A81">
        <w:rPr>
          <w:b/>
          <w:bCs/>
          <w:sz w:val="28"/>
          <w:szCs w:val="28"/>
          <w:lang w:val="ru-RU"/>
        </w:rPr>
        <w:t>2.1.2</w:t>
      </w:r>
      <w:r w:rsidRPr="00977A81">
        <w:rPr>
          <w:sz w:val="28"/>
          <w:szCs w:val="28"/>
          <w:lang w:val="ru-RU"/>
        </w:rPr>
        <w:t xml:space="preserve"> в области </w:t>
      </w:r>
      <w:r w:rsidRPr="00977A81">
        <w:rPr>
          <w:kern w:val="24"/>
          <w:sz w:val="28"/>
          <w:szCs w:val="28"/>
          <w:lang w:val="ru-RU"/>
        </w:rPr>
        <w:t>3414</w:t>
      </w:r>
      <w:r w:rsidRPr="00977A81">
        <w:rPr>
          <w:kern w:val="24"/>
          <w:lang w:val="ru-RU"/>
        </w:rPr>
        <w:t xml:space="preserve"> </w:t>
      </w:r>
      <w:r w:rsidRPr="00977A81">
        <w:rPr>
          <w:sz w:val="28"/>
          <w:szCs w:val="28"/>
          <w:lang w:val="ru-RU"/>
        </w:rPr>
        <w:t>см</w:t>
      </w:r>
      <w:r w:rsidRPr="00977A81">
        <w:rPr>
          <w:sz w:val="28"/>
          <w:szCs w:val="28"/>
          <w:vertAlign w:val="superscript"/>
          <w:lang w:val="ru-RU"/>
        </w:rPr>
        <w:t xml:space="preserve">-1 </w:t>
      </w:r>
      <w:r w:rsidRPr="00977A81">
        <w:rPr>
          <w:sz w:val="28"/>
          <w:szCs w:val="28"/>
          <w:lang w:val="ru-RU"/>
        </w:rPr>
        <w:t>наблюдаются полосы</w:t>
      </w:r>
      <w:r>
        <w:rPr>
          <w:sz w:val="28"/>
          <w:szCs w:val="28"/>
          <w:lang w:val="ru-RU"/>
        </w:rPr>
        <w:t xml:space="preserve"> </w:t>
      </w:r>
      <w:r w:rsidRPr="00977A81">
        <w:rPr>
          <w:sz w:val="28"/>
          <w:szCs w:val="28"/>
          <w:lang w:val="ru-RU"/>
        </w:rPr>
        <w:t xml:space="preserve">поглощения, соответствующие валентным колебаниям </w:t>
      </w:r>
      <w:r w:rsidRPr="00977A81">
        <w:rPr>
          <w:sz w:val="28"/>
          <w:szCs w:val="28"/>
        </w:rPr>
        <w:t>N</w:t>
      </w:r>
      <w:r w:rsidRPr="00977A81">
        <w:rPr>
          <w:sz w:val="28"/>
          <w:szCs w:val="28"/>
          <w:lang w:val="ru-RU"/>
        </w:rPr>
        <w:t>-ОН группы, а также в области 1650 см</w:t>
      </w:r>
      <w:r w:rsidRPr="00977A81">
        <w:rPr>
          <w:sz w:val="28"/>
          <w:szCs w:val="28"/>
          <w:vertAlign w:val="superscript"/>
          <w:lang w:val="ru-RU"/>
        </w:rPr>
        <w:t>-1</w:t>
      </w:r>
      <w:r w:rsidRPr="00977A81">
        <w:rPr>
          <w:sz w:val="28"/>
          <w:szCs w:val="28"/>
          <w:lang w:val="ru-RU"/>
        </w:rPr>
        <w:t xml:space="preserve"> наблюдаются полосы </w:t>
      </w:r>
      <w:proofErr w:type="gramStart"/>
      <w:r w:rsidRPr="00977A81">
        <w:rPr>
          <w:sz w:val="28"/>
          <w:szCs w:val="28"/>
          <w:lang w:val="ru-RU"/>
        </w:rPr>
        <w:t>поглощения</w:t>
      </w:r>
      <w:proofErr w:type="gramEnd"/>
      <w:r w:rsidRPr="00977A81">
        <w:rPr>
          <w:sz w:val="28"/>
          <w:szCs w:val="28"/>
          <w:lang w:val="ru-RU"/>
        </w:rPr>
        <w:t xml:space="preserve"> отвечающие</w:t>
      </w:r>
      <w:r w:rsidR="00761929">
        <w:rPr>
          <w:sz w:val="28"/>
          <w:szCs w:val="28"/>
          <w:lang w:val="ru-RU"/>
        </w:rPr>
        <w:t xml:space="preserve"> колебаниям</w:t>
      </w:r>
      <w:r w:rsidRPr="00977A81">
        <w:rPr>
          <w:sz w:val="28"/>
          <w:szCs w:val="28"/>
          <w:lang w:val="ru-RU"/>
        </w:rPr>
        <w:t xml:space="preserve"> С=</w:t>
      </w:r>
      <w:r w:rsidRPr="00977A81">
        <w:rPr>
          <w:sz w:val="28"/>
          <w:szCs w:val="28"/>
        </w:rPr>
        <w:t>N</w:t>
      </w:r>
      <w:r w:rsidRPr="00977A81">
        <w:rPr>
          <w:sz w:val="28"/>
          <w:szCs w:val="28"/>
          <w:lang w:val="ru-RU"/>
        </w:rPr>
        <w:t xml:space="preserve"> связей. А также в области </w:t>
      </w:r>
      <w:r w:rsidRPr="00977A81">
        <w:rPr>
          <w:kern w:val="24"/>
          <w:sz w:val="28"/>
          <w:szCs w:val="28"/>
          <w:lang w:val="ru-RU"/>
        </w:rPr>
        <w:t>1180</w:t>
      </w:r>
      <w:r w:rsidRPr="00977A81">
        <w:rPr>
          <w:kern w:val="24"/>
          <w:lang w:val="ru-RU"/>
        </w:rPr>
        <w:t xml:space="preserve"> </w:t>
      </w:r>
      <w:r w:rsidRPr="00977A81">
        <w:rPr>
          <w:sz w:val="28"/>
          <w:szCs w:val="28"/>
          <w:lang w:val="ru-RU"/>
        </w:rPr>
        <w:t>см</w:t>
      </w:r>
      <w:r w:rsidRPr="00977A81">
        <w:rPr>
          <w:sz w:val="28"/>
          <w:szCs w:val="28"/>
          <w:vertAlign w:val="superscript"/>
          <w:lang w:val="ru-RU"/>
        </w:rPr>
        <w:t>-1</w:t>
      </w:r>
      <w:r w:rsidRPr="00977A81">
        <w:rPr>
          <w:sz w:val="28"/>
          <w:szCs w:val="28"/>
          <w:lang w:val="ru-RU"/>
        </w:rPr>
        <w:t xml:space="preserve"> имеются полосы поглощения С-О-С группы гетероциклического кольца. В спектре соединения </w:t>
      </w:r>
      <w:r w:rsidRPr="00977A81">
        <w:rPr>
          <w:b/>
          <w:bCs/>
          <w:sz w:val="28"/>
          <w:szCs w:val="28"/>
          <w:lang w:val="kk-KZ"/>
        </w:rPr>
        <w:t xml:space="preserve">2.1.3 </w:t>
      </w:r>
      <w:r w:rsidRPr="00977A81">
        <w:rPr>
          <w:sz w:val="28"/>
          <w:szCs w:val="28"/>
          <w:lang w:val="ru-RU"/>
        </w:rPr>
        <w:t xml:space="preserve">в области </w:t>
      </w:r>
      <w:r w:rsidRPr="00977A81">
        <w:rPr>
          <w:kern w:val="24"/>
          <w:sz w:val="28"/>
          <w:szCs w:val="28"/>
          <w:lang w:val="ru-RU"/>
        </w:rPr>
        <w:t>1743</w:t>
      </w:r>
      <w:r w:rsidRPr="00977A81">
        <w:rPr>
          <w:kern w:val="24"/>
          <w:lang w:val="ru-RU"/>
        </w:rPr>
        <w:t xml:space="preserve"> </w:t>
      </w:r>
      <w:r w:rsidRPr="00977A81">
        <w:rPr>
          <w:sz w:val="28"/>
          <w:szCs w:val="28"/>
          <w:lang w:val="ru-RU"/>
        </w:rPr>
        <w:t>см</w:t>
      </w:r>
      <w:r w:rsidRPr="00977A81">
        <w:rPr>
          <w:sz w:val="28"/>
          <w:szCs w:val="28"/>
          <w:vertAlign w:val="superscript"/>
          <w:lang w:val="ru-RU"/>
        </w:rPr>
        <w:t xml:space="preserve">-1 </w:t>
      </w:r>
      <w:r w:rsidRPr="00977A81">
        <w:rPr>
          <w:sz w:val="28"/>
          <w:szCs w:val="28"/>
          <w:lang w:val="ru-RU"/>
        </w:rPr>
        <w:t>наблюдаются полосы</w:t>
      </w:r>
      <w:r>
        <w:rPr>
          <w:sz w:val="28"/>
          <w:szCs w:val="28"/>
          <w:lang w:val="ru-RU"/>
        </w:rPr>
        <w:t xml:space="preserve"> </w:t>
      </w:r>
      <w:r w:rsidRPr="00977A81">
        <w:rPr>
          <w:sz w:val="28"/>
          <w:szCs w:val="28"/>
          <w:lang w:val="ru-RU"/>
        </w:rPr>
        <w:t xml:space="preserve">поглощения, соответствующие валентным колебаниям </w:t>
      </w:r>
      <w:r w:rsidRPr="00977A81">
        <w:rPr>
          <w:sz w:val="28"/>
          <w:szCs w:val="28"/>
        </w:rPr>
        <w:t>C</w:t>
      </w:r>
      <w:r w:rsidRPr="00977A81">
        <w:rPr>
          <w:sz w:val="28"/>
          <w:szCs w:val="28"/>
          <w:lang w:val="ru-RU"/>
        </w:rPr>
        <w:t>=О группы, а также при 1610 см</w:t>
      </w:r>
      <w:r w:rsidRPr="00977A81">
        <w:rPr>
          <w:sz w:val="28"/>
          <w:szCs w:val="28"/>
          <w:vertAlign w:val="superscript"/>
          <w:lang w:val="ru-RU"/>
        </w:rPr>
        <w:t>-1</w:t>
      </w:r>
      <w:r w:rsidRPr="00977A81">
        <w:rPr>
          <w:sz w:val="28"/>
          <w:szCs w:val="28"/>
          <w:lang w:val="ru-RU"/>
        </w:rPr>
        <w:t xml:space="preserve"> отвечающие колебаниям С=</w:t>
      </w:r>
      <w:r w:rsidRPr="00977A81">
        <w:rPr>
          <w:sz w:val="28"/>
          <w:szCs w:val="28"/>
        </w:rPr>
        <w:t>N</w:t>
      </w:r>
      <w:r w:rsidRPr="00977A81">
        <w:rPr>
          <w:sz w:val="28"/>
          <w:szCs w:val="28"/>
          <w:lang w:val="ru-RU"/>
        </w:rPr>
        <w:t xml:space="preserve"> связей. В области </w:t>
      </w:r>
      <w:r w:rsidRPr="00977A81">
        <w:rPr>
          <w:kern w:val="24"/>
          <w:sz w:val="28"/>
          <w:szCs w:val="28"/>
          <w:lang w:val="ru-RU"/>
        </w:rPr>
        <w:t>1090 и 1229</w:t>
      </w:r>
      <w:r w:rsidRPr="00977A81">
        <w:rPr>
          <w:kern w:val="24"/>
          <w:lang w:val="ru-RU"/>
        </w:rPr>
        <w:t xml:space="preserve"> </w:t>
      </w:r>
      <w:r w:rsidRPr="00977A81">
        <w:rPr>
          <w:sz w:val="28"/>
          <w:szCs w:val="28"/>
          <w:lang w:val="ru-RU"/>
        </w:rPr>
        <w:t>см</w:t>
      </w:r>
      <w:r w:rsidRPr="00977A81">
        <w:rPr>
          <w:sz w:val="28"/>
          <w:szCs w:val="28"/>
          <w:vertAlign w:val="superscript"/>
          <w:lang w:val="ru-RU"/>
        </w:rPr>
        <w:t>-1</w:t>
      </w:r>
      <w:r w:rsidRPr="00977A81">
        <w:rPr>
          <w:sz w:val="28"/>
          <w:szCs w:val="28"/>
          <w:lang w:val="ru-RU"/>
        </w:rPr>
        <w:t xml:space="preserve"> наблюдаются полосы поглощения С-О-С групп гетероциклического кольца и эфирной связи. </w:t>
      </w:r>
    </w:p>
    <w:p w14:paraId="14711656" w14:textId="79C74A0B" w:rsidR="00340776" w:rsidRPr="00F34A07" w:rsidRDefault="00977A81" w:rsidP="00977A81">
      <w:pPr>
        <w:pStyle w:val="Maintext"/>
        <w:ind w:firstLine="709"/>
        <w:contextualSpacing/>
        <w:rPr>
          <w:bCs/>
          <w:sz w:val="28"/>
          <w:szCs w:val="28"/>
          <w:lang w:val="kk-KZ"/>
        </w:rPr>
      </w:pPr>
      <w:r>
        <w:rPr>
          <w:bCs/>
          <w:sz w:val="28"/>
          <w:szCs w:val="28"/>
          <w:lang w:val="kk-KZ"/>
        </w:rPr>
        <w:t>В</w:t>
      </w:r>
      <w:r w:rsidRPr="00E64004">
        <w:rPr>
          <w:bCs/>
          <w:sz w:val="28"/>
          <w:szCs w:val="28"/>
          <w:lang w:val="kk-KZ"/>
        </w:rPr>
        <w:t xml:space="preserve"> ИК спектр</w:t>
      </w:r>
      <w:r>
        <w:rPr>
          <w:bCs/>
          <w:sz w:val="28"/>
          <w:szCs w:val="28"/>
          <w:lang w:val="kk-KZ"/>
        </w:rPr>
        <w:t>ах</w:t>
      </w:r>
      <w:r w:rsidRPr="00E64004">
        <w:rPr>
          <w:bCs/>
          <w:sz w:val="28"/>
          <w:szCs w:val="28"/>
          <w:lang w:val="kk-KZ"/>
        </w:rPr>
        <w:t xml:space="preserve"> </w:t>
      </w:r>
      <w:r>
        <w:rPr>
          <w:bCs/>
          <w:sz w:val="28"/>
          <w:szCs w:val="28"/>
          <w:lang w:val="kk-KZ"/>
        </w:rPr>
        <w:t xml:space="preserve">оснований Шиффа </w:t>
      </w:r>
      <w:r w:rsidRPr="006D21EA">
        <w:rPr>
          <w:b/>
          <w:sz w:val="28"/>
          <w:szCs w:val="28"/>
          <w:lang w:val="kk-KZ"/>
        </w:rPr>
        <w:t>2.1.4</w:t>
      </w:r>
      <w:r>
        <w:rPr>
          <w:b/>
          <w:sz w:val="28"/>
          <w:szCs w:val="28"/>
          <w:lang w:val="kk-KZ"/>
        </w:rPr>
        <w:t>–</w:t>
      </w:r>
      <w:r w:rsidRPr="006D21EA">
        <w:rPr>
          <w:b/>
          <w:sz w:val="28"/>
          <w:szCs w:val="28"/>
          <w:lang w:val="kk-KZ"/>
        </w:rPr>
        <w:t>2.1.</w:t>
      </w:r>
      <w:r>
        <w:rPr>
          <w:b/>
          <w:sz w:val="28"/>
          <w:szCs w:val="28"/>
          <w:lang w:val="kk-KZ"/>
        </w:rPr>
        <w:t>8</w:t>
      </w:r>
      <w:r>
        <w:rPr>
          <w:bCs/>
          <w:sz w:val="28"/>
          <w:szCs w:val="28"/>
          <w:lang w:val="kk-KZ"/>
        </w:rPr>
        <w:t xml:space="preserve"> присутствуют</w:t>
      </w:r>
      <w:r w:rsidRPr="00E64004">
        <w:rPr>
          <w:bCs/>
          <w:sz w:val="28"/>
          <w:szCs w:val="28"/>
          <w:lang w:val="kk-KZ"/>
        </w:rPr>
        <w:t xml:space="preserve"> полос</w:t>
      </w:r>
      <w:r>
        <w:rPr>
          <w:bCs/>
          <w:sz w:val="28"/>
          <w:szCs w:val="28"/>
          <w:lang w:val="kk-KZ"/>
        </w:rPr>
        <w:t>ы</w:t>
      </w:r>
      <w:r w:rsidRPr="00E64004">
        <w:rPr>
          <w:bCs/>
          <w:sz w:val="28"/>
          <w:szCs w:val="28"/>
          <w:lang w:val="kk-KZ"/>
        </w:rPr>
        <w:t xml:space="preserve"> поглощения C=N в област</w:t>
      </w:r>
      <w:r>
        <w:rPr>
          <w:bCs/>
          <w:sz w:val="28"/>
          <w:szCs w:val="28"/>
          <w:lang w:val="kk-KZ"/>
        </w:rPr>
        <w:t>ях 1690</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2.1.4</w:t>
      </w:r>
      <w:r w:rsidRPr="00E64004">
        <w:rPr>
          <w:bCs/>
          <w:sz w:val="28"/>
          <w:szCs w:val="28"/>
          <w:lang w:val="kk-KZ"/>
        </w:rPr>
        <w:t>), 1598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2.1.5</w:t>
      </w:r>
      <w:r w:rsidRPr="00E64004">
        <w:rPr>
          <w:bCs/>
          <w:sz w:val="28"/>
          <w:szCs w:val="28"/>
          <w:lang w:val="kk-KZ"/>
        </w:rPr>
        <w:t>), 1639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2.1.6</w:t>
      </w:r>
      <w:r w:rsidRPr="00E64004">
        <w:rPr>
          <w:bCs/>
          <w:sz w:val="28"/>
          <w:szCs w:val="28"/>
          <w:lang w:val="kk-KZ"/>
        </w:rPr>
        <w:t>), 1677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2.1.7</w:t>
      </w:r>
      <w:r w:rsidRPr="00E64004">
        <w:rPr>
          <w:bCs/>
          <w:sz w:val="28"/>
          <w:szCs w:val="28"/>
          <w:lang w:val="kk-KZ"/>
        </w:rPr>
        <w:t>), 1601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2.1.8</w:t>
      </w:r>
      <w:r w:rsidRPr="00E64004">
        <w:rPr>
          <w:bCs/>
          <w:sz w:val="28"/>
          <w:szCs w:val="28"/>
          <w:lang w:val="kk-KZ"/>
        </w:rPr>
        <w:t>)</w:t>
      </w:r>
      <w:r>
        <w:rPr>
          <w:bCs/>
          <w:sz w:val="28"/>
          <w:szCs w:val="28"/>
          <w:lang w:val="kk-KZ"/>
        </w:rPr>
        <w:t xml:space="preserve"> </w:t>
      </w:r>
      <w:r w:rsidRPr="00E64004">
        <w:rPr>
          <w:bCs/>
          <w:sz w:val="28"/>
          <w:szCs w:val="28"/>
          <w:lang w:val="kk-KZ"/>
        </w:rPr>
        <w:t>и группы ОН в област</w:t>
      </w:r>
      <w:r>
        <w:rPr>
          <w:bCs/>
          <w:sz w:val="28"/>
          <w:szCs w:val="28"/>
          <w:lang w:val="kk-KZ"/>
        </w:rPr>
        <w:t>ях 3436</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2.1.4</w:t>
      </w:r>
      <w:r>
        <w:rPr>
          <w:b/>
          <w:bCs/>
          <w:sz w:val="28"/>
          <w:szCs w:val="28"/>
          <w:lang w:val="ru-RU"/>
        </w:rPr>
        <w:t xml:space="preserve"> </w:t>
      </w:r>
      <w:r w:rsidRPr="00E64004">
        <w:rPr>
          <w:sz w:val="28"/>
          <w:szCs w:val="28"/>
          <w:lang w:val="ru-RU"/>
        </w:rPr>
        <w:t>и</w:t>
      </w:r>
      <w:r>
        <w:rPr>
          <w:b/>
          <w:bCs/>
          <w:sz w:val="28"/>
          <w:szCs w:val="28"/>
          <w:lang w:val="ru-RU"/>
        </w:rPr>
        <w:t xml:space="preserve"> </w:t>
      </w:r>
      <w:r w:rsidRPr="00E64004">
        <w:rPr>
          <w:b/>
          <w:bCs/>
          <w:sz w:val="28"/>
          <w:szCs w:val="28"/>
          <w:lang w:val="ru-RU"/>
        </w:rPr>
        <w:t>2.1.5</w:t>
      </w:r>
      <w:r w:rsidRPr="00E64004">
        <w:rPr>
          <w:bCs/>
          <w:sz w:val="28"/>
          <w:szCs w:val="28"/>
          <w:lang w:val="kk-KZ"/>
        </w:rPr>
        <w:t xml:space="preserve">), </w:t>
      </w:r>
      <w:r>
        <w:rPr>
          <w:bCs/>
          <w:sz w:val="28"/>
          <w:szCs w:val="28"/>
          <w:lang w:val="kk-KZ"/>
        </w:rPr>
        <w:t>3157</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2.1.6</w:t>
      </w:r>
      <w:r w:rsidRPr="00E64004">
        <w:rPr>
          <w:bCs/>
          <w:sz w:val="28"/>
          <w:szCs w:val="28"/>
          <w:lang w:val="kk-KZ"/>
        </w:rPr>
        <w:t xml:space="preserve">), </w:t>
      </w:r>
      <w:r>
        <w:rPr>
          <w:bCs/>
          <w:sz w:val="28"/>
          <w:szCs w:val="28"/>
          <w:lang w:val="kk-KZ"/>
        </w:rPr>
        <w:t>3447</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2.1.7</w:t>
      </w:r>
      <w:r w:rsidRPr="00E64004">
        <w:rPr>
          <w:bCs/>
          <w:sz w:val="28"/>
          <w:szCs w:val="28"/>
          <w:lang w:val="kk-KZ"/>
        </w:rPr>
        <w:t>)</w:t>
      </w:r>
      <w:r>
        <w:rPr>
          <w:bCs/>
          <w:sz w:val="28"/>
          <w:szCs w:val="28"/>
          <w:lang w:val="kk-KZ"/>
        </w:rPr>
        <w:t xml:space="preserve"> и</w:t>
      </w:r>
      <w:r w:rsidRPr="00E64004">
        <w:rPr>
          <w:bCs/>
          <w:sz w:val="28"/>
          <w:szCs w:val="28"/>
          <w:lang w:val="kk-KZ"/>
        </w:rPr>
        <w:t xml:space="preserve"> </w:t>
      </w:r>
      <w:r>
        <w:rPr>
          <w:bCs/>
          <w:sz w:val="28"/>
          <w:szCs w:val="28"/>
          <w:lang w:val="kk-KZ"/>
        </w:rPr>
        <w:t>3273</w:t>
      </w:r>
      <w:r w:rsidRPr="00E64004">
        <w:rPr>
          <w:bCs/>
          <w:sz w:val="28"/>
          <w:szCs w:val="28"/>
          <w:lang w:val="kk-KZ"/>
        </w:rPr>
        <w:t xml:space="preserve"> см</w:t>
      </w:r>
      <w:r w:rsidRPr="00E64004">
        <w:rPr>
          <w:bCs/>
          <w:sz w:val="28"/>
          <w:szCs w:val="28"/>
          <w:vertAlign w:val="superscript"/>
          <w:lang w:val="kk-KZ"/>
        </w:rPr>
        <w:t>-1</w:t>
      </w:r>
      <w:r w:rsidRPr="00E64004">
        <w:rPr>
          <w:bCs/>
          <w:sz w:val="28"/>
          <w:szCs w:val="28"/>
          <w:lang w:val="kk-KZ"/>
        </w:rPr>
        <w:t xml:space="preserve"> (</w:t>
      </w:r>
      <w:r w:rsidRPr="00E64004">
        <w:rPr>
          <w:b/>
          <w:bCs/>
          <w:sz w:val="28"/>
          <w:szCs w:val="28"/>
          <w:lang w:val="ru-RU"/>
        </w:rPr>
        <w:t>2.1.8</w:t>
      </w:r>
      <w:r w:rsidRPr="00E64004">
        <w:rPr>
          <w:bCs/>
          <w:sz w:val="28"/>
          <w:szCs w:val="28"/>
          <w:lang w:val="kk-KZ"/>
        </w:rPr>
        <w:t>). Кроме того</w:t>
      </w:r>
      <w:r>
        <w:rPr>
          <w:bCs/>
          <w:sz w:val="28"/>
          <w:szCs w:val="28"/>
          <w:lang w:val="kk-KZ"/>
        </w:rPr>
        <w:t xml:space="preserve">, в спектрах соединений </w:t>
      </w:r>
      <w:r w:rsidRPr="006D21EA">
        <w:rPr>
          <w:b/>
          <w:sz w:val="28"/>
          <w:szCs w:val="28"/>
          <w:lang w:val="kk-KZ"/>
        </w:rPr>
        <w:t>2.1.4, 2.1.5</w:t>
      </w:r>
      <w:r>
        <w:rPr>
          <w:bCs/>
          <w:sz w:val="28"/>
          <w:szCs w:val="28"/>
          <w:lang w:val="kk-KZ"/>
        </w:rPr>
        <w:t xml:space="preserve"> и </w:t>
      </w:r>
      <w:r w:rsidRPr="006D21EA">
        <w:rPr>
          <w:b/>
          <w:sz w:val="28"/>
          <w:szCs w:val="28"/>
          <w:lang w:val="kk-KZ"/>
        </w:rPr>
        <w:t>2.1.8</w:t>
      </w:r>
      <w:r>
        <w:rPr>
          <w:bCs/>
          <w:sz w:val="28"/>
          <w:szCs w:val="28"/>
          <w:lang w:val="kk-KZ"/>
        </w:rPr>
        <w:t xml:space="preserve"> </w:t>
      </w:r>
      <w:r w:rsidRPr="00E64004">
        <w:rPr>
          <w:bCs/>
          <w:sz w:val="28"/>
          <w:szCs w:val="28"/>
          <w:lang w:val="kk-KZ"/>
        </w:rPr>
        <w:t xml:space="preserve">в </w:t>
      </w:r>
      <w:r w:rsidRPr="00977A81">
        <w:rPr>
          <w:bCs/>
          <w:sz w:val="28"/>
          <w:szCs w:val="28"/>
          <w:lang w:val="kk-KZ"/>
        </w:rPr>
        <w:t xml:space="preserve">области </w:t>
      </w:r>
      <w:r w:rsidRPr="00E64004">
        <w:rPr>
          <w:bCs/>
          <w:sz w:val="28"/>
          <w:szCs w:val="28"/>
          <w:lang w:val="kk-KZ"/>
        </w:rPr>
        <w:t>1377 см</w:t>
      </w:r>
      <w:r w:rsidRPr="00F34A07">
        <w:rPr>
          <w:bCs/>
          <w:sz w:val="28"/>
          <w:szCs w:val="28"/>
          <w:vertAlign w:val="superscript"/>
          <w:lang w:val="kk-KZ"/>
        </w:rPr>
        <w:t>-1</w:t>
      </w:r>
      <w:r>
        <w:rPr>
          <w:bCs/>
          <w:sz w:val="28"/>
          <w:szCs w:val="28"/>
          <w:lang w:val="kk-KZ"/>
        </w:rPr>
        <w:t xml:space="preserve"> и 1326</w:t>
      </w:r>
      <w:r w:rsidRPr="00E64004">
        <w:rPr>
          <w:bCs/>
          <w:sz w:val="28"/>
          <w:szCs w:val="28"/>
          <w:lang w:val="kk-KZ"/>
        </w:rPr>
        <w:t xml:space="preserve"> см</w:t>
      </w:r>
      <w:r w:rsidRPr="00F34A07">
        <w:rPr>
          <w:bCs/>
          <w:sz w:val="28"/>
          <w:szCs w:val="28"/>
          <w:vertAlign w:val="superscript"/>
          <w:lang w:val="kk-KZ"/>
        </w:rPr>
        <w:t>-1</w:t>
      </w:r>
      <w:r>
        <w:rPr>
          <w:bCs/>
          <w:sz w:val="28"/>
          <w:szCs w:val="28"/>
          <w:lang w:val="kk-KZ"/>
        </w:rPr>
        <w:t xml:space="preserve"> присутствуют полосы поглощения</w:t>
      </w:r>
      <w:r w:rsidRPr="00E64004">
        <w:rPr>
          <w:bCs/>
          <w:sz w:val="28"/>
          <w:szCs w:val="28"/>
          <w:lang w:val="kk-KZ"/>
        </w:rPr>
        <w:t xml:space="preserve"> C-N </w:t>
      </w:r>
      <w:r w:rsidRPr="00977A81">
        <w:rPr>
          <w:bCs/>
          <w:sz w:val="28"/>
          <w:szCs w:val="28"/>
          <w:lang w:val="kk-KZ"/>
        </w:rPr>
        <w:t xml:space="preserve">группы </w:t>
      </w:r>
      <w:r>
        <w:rPr>
          <w:bCs/>
          <w:sz w:val="28"/>
          <w:szCs w:val="28"/>
          <w:lang w:val="kk-KZ"/>
        </w:rPr>
        <w:t xml:space="preserve">соответственно </w:t>
      </w:r>
      <w:r w:rsidR="00340776" w:rsidRPr="00F34A07">
        <w:rPr>
          <w:bCs/>
          <w:sz w:val="28"/>
          <w:szCs w:val="28"/>
          <w:lang w:val="kk-KZ"/>
        </w:rPr>
        <w:t>(таблица 2.</w:t>
      </w:r>
      <w:r w:rsidR="00E95EEF" w:rsidRPr="00E95EEF">
        <w:rPr>
          <w:bCs/>
          <w:sz w:val="28"/>
          <w:szCs w:val="28"/>
          <w:lang w:val="ru-RU"/>
        </w:rPr>
        <w:t>6</w:t>
      </w:r>
      <w:r w:rsidR="00340776" w:rsidRPr="00F34A07">
        <w:rPr>
          <w:bCs/>
          <w:sz w:val="28"/>
          <w:szCs w:val="28"/>
          <w:lang w:val="kk-KZ"/>
        </w:rPr>
        <w:t>).</w:t>
      </w:r>
    </w:p>
    <w:p w14:paraId="00D72BA6" w14:textId="6183AAEF" w:rsidR="00C77277" w:rsidRPr="00C60218" w:rsidRDefault="00C77277" w:rsidP="00514BD6">
      <w:pPr>
        <w:spacing w:after="0" w:line="240" w:lineRule="auto"/>
        <w:ind w:firstLine="709"/>
        <w:jc w:val="both"/>
        <w:rPr>
          <w:rFonts w:ascii="Times New Roman" w:hAnsi="Times New Roman"/>
          <w:sz w:val="28"/>
          <w:szCs w:val="28"/>
          <w:lang w:val="kk-KZ"/>
        </w:rPr>
      </w:pPr>
      <w:r w:rsidRPr="00D92C3F">
        <w:rPr>
          <w:rFonts w:ascii="Times New Roman" w:hAnsi="Times New Roman"/>
          <w:sz w:val="28"/>
          <w:szCs w:val="28"/>
        </w:rPr>
        <w:t>В спектр</w:t>
      </w:r>
      <w:r>
        <w:rPr>
          <w:rFonts w:ascii="Times New Roman" w:hAnsi="Times New Roman"/>
          <w:sz w:val="28"/>
          <w:szCs w:val="28"/>
          <w:lang w:val="kk-KZ"/>
        </w:rPr>
        <w:t>ах</w:t>
      </w:r>
      <w:r w:rsidRPr="00D92C3F">
        <w:rPr>
          <w:rFonts w:ascii="Times New Roman" w:hAnsi="Times New Roman"/>
          <w:sz w:val="28"/>
          <w:szCs w:val="28"/>
        </w:rPr>
        <w:t xml:space="preserve"> </w:t>
      </w:r>
      <w:r w:rsidRPr="003363E4">
        <w:rPr>
          <w:rFonts w:ascii="Times New Roman" w:hAnsi="Times New Roman"/>
          <w:sz w:val="28"/>
          <w:szCs w:val="28"/>
        </w:rPr>
        <w:t>ЯМР</w:t>
      </w:r>
      <w:r>
        <w:rPr>
          <w:rFonts w:ascii="Times New Roman" w:hAnsi="Times New Roman"/>
          <w:sz w:val="28"/>
          <w:szCs w:val="28"/>
        </w:rPr>
        <w:t xml:space="preserve"> </w:t>
      </w:r>
      <w:r w:rsidRPr="003363E4">
        <w:rPr>
          <w:rFonts w:ascii="Times New Roman" w:hAnsi="Times New Roman"/>
          <w:sz w:val="28"/>
          <w:szCs w:val="28"/>
          <w:vertAlign w:val="superscript"/>
        </w:rPr>
        <w:t>1</w:t>
      </w:r>
      <w:r w:rsidRPr="003363E4">
        <w:rPr>
          <w:rFonts w:ascii="Times New Roman" w:hAnsi="Times New Roman"/>
          <w:sz w:val="28"/>
          <w:szCs w:val="28"/>
        </w:rPr>
        <w:t>Н</w:t>
      </w:r>
      <w:r>
        <w:rPr>
          <w:rFonts w:ascii="Times New Roman" w:hAnsi="Times New Roman"/>
          <w:sz w:val="28"/>
          <w:szCs w:val="28"/>
        </w:rPr>
        <w:t xml:space="preserve"> </w:t>
      </w:r>
      <w:r w:rsidR="00977A81">
        <w:rPr>
          <w:rFonts w:ascii="Times New Roman" w:hAnsi="Times New Roman"/>
          <w:sz w:val="28"/>
          <w:szCs w:val="28"/>
        </w:rPr>
        <w:t>соединений</w:t>
      </w:r>
      <w:r>
        <w:rPr>
          <w:rFonts w:ascii="Times New Roman" w:hAnsi="Times New Roman"/>
          <w:sz w:val="28"/>
          <w:szCs w:val="28"/>
        </w:rPr>
        <w:t xml:space="preserve"> </w:t>
      </w:r>
      <w:r w:rsidRPr="00B81032">
        <w:rPr>
          <w:rFonts w:ascii="Times New Roman" w:hAnsi="Times New Roman"/>
          <w:b/>
          <w:bCs/>
          <w:sz w:val="28"/>
          <w:szCs w:val="28"/>
        </w:rPr>
        <w:t>2.1.1</w:t>
      </w:r>
      <w:r w:rsidRPr="00B81032">
        <w:rPr>
          <w:rFonts w:ascii="Times New Roman" w:hAnsi="Times New Roman"/>
          <w:b/>
          <w:bCs/>
          <w:sz w:val="28"/>
          <w:szCs w:val="28"/>
          <w:lang w:val="kk-KZ"/>
        </w:rPr>
        <w:t>-</w:t>
      </w:r>
      <w:r>
        <w:rPr>
          <w:rFonts w:ascii="Times New Roman" w:hAnsi="Times New Roman"/>
          <w:b/>
          <w:bCs/>
          <w:sz w:val="28"/>
          <w:szCs w:val="28"/>
          <w:lang w:val="kk-KZ"/>
        </w:rPr>
        <w:t>2.</w:t>
      </w:r>
      <w:r w:rsidRPr="00B81032">
        <w:rPr>
          <w:rFonts w:ascii="Times New Roman" w:hAnsi="Times New Roman"/>
          <w:b/>
          <w:bCs/>
          <w:sz w:val="28"/>
          <w:szCs w:val="28"/>
          <w:lang w:val="kk-KZ"/>
        </w:rPr>
        <w:t>1.8</w:t>
      </w:r>
      <w:r>
        <w:rPr>
          <w:rFonts w:ascii="Times New Roman" w:hAnsi="Times New Roman"/>
          <w:sz w:val="28"/>
          <w:szCs w:val="28"/>
        </w:rPr>
        <w:t xml:space="preserve"> </w:t>
      </w:r>
      <w:r>
        <w:rPr>
          <w:rFonts w:ascii="Times New Roman" w:hAnsi="Times New Roman"/>
          <w:sz w:val="28"/>
          <w:szCs w:val="28"/>
          <w:lang w:val="kk-KZ"/>
        </w:rPr>
        <w:t>наблюдается некоторое уширение сигналов метиленовых групп</w:t>
      </w:r>
      <w:r w:rsidR="00E95EEF" w:rsidRPr="00E95EEF">
        <w:rPr>
          <w:rFonts w:ascii="Times New Roman" w:hAnsi="Times New Roman"/>
          <w:sz w:val="28"/>
          <w:szCs w:val="28"/>
        </w:rPr>
        <w:t xml:space="preserve"> </w:t>
      </w:r>
      <w:r w:rsidR="00E95EEF">
        <w:rPr>
          <w:rFonts w:ascii="Times New Roman" w:hAnsi="Times New Roman"/>
          <w:sz w:val="28"/>
          <w:szCs w:val="28"/>
        </w:rPr>
        <w:t>(таблица 2.</w:t>
      </w:r>
      <w:r w:rsidR="005268A0">
        <w:rPr>
          <w:rFonts w:ascii="Times New Roman" w:hAnsi="Times New Roman"/>
          <w:sz w:val="28"/>
          <w:szCs w:val="28"/>
          <w:lang w:val="kk-KZ"/>
        </w:rPr>
        <w:t>8</w:t>
      </w:r>
      <w:r w:rsidR="00E95EEF">
        <w:rPr>
          <w:rFonts w:ascii="Times New Roman" w:hAnsi="Times New Roman"/>
          <w:sz w:val="28"/>
          <w:szCs w:val="28"/>
        </w:rPr>
        <w:t>)</w:t>
      </w:r>
      <w:r>
        <w:rPr>
          <w:rFonts w:ascii="Times New Roman" w:hAnsi="Times New Roman"/>
          <w:sz w:val="28"/>
          <w:szCs w:val="28"/>
          <w:lang w:val="kk-KZ"/>
        </w:rPr>
        <w:t xml:space="preserve">. </w:t>
      </w:r>
      <w:r w:rsidR="00977A81">
        <w:rPr>
          <w:rFonts w:ascii="Times New Roman" w:hAnsi="Times New Roman"/>
          <w:sz w:val="28"/>
          <w:szCs w:val="28"/>
          <w:lang w:val="kk-KZ"/>
        </w:rPr>
        <w:t xml:space="preserve">Спектр </w:t>
      </w:r>
      <w:r w:rsidR="00B51E63" w:rsidRPr="003363E4">
        <w:rPr>
          <w:rFonts w:ascii="Times New Roman" w:hAnsi="Times New Roman"/>
          <w:sz w:val="28"/>
          <w:szCs w:val="28"/>
        </w:rPr>
        <w:t>ЯМР</w:t>
      </w:r>
      <w:r w:rsidR="00B51E63">
        <w:rPr>
          <w:rFonts w:ascii="Times New Roman" w:hAnsi="Times New Roman"/>
          <w:sz w:val="28"/>
          <w:szCs w:val="28"/>
        </w:rPr>
        <w:t xml:space="preserve"> </w:t>
      </w:r>
      <w:r w:rsidR="00B51E63" w:rsidRPr="003363E4">
        <w:rPr>
          <w:rFonts w:ascii="Times New Roman" w:hAnsi="Times New Roman"/>
          <w:sz w:val="28"/>
          <w:szCs w:val="28"/>
          <w:vertAlign w:val="superscript"/>
        </w:rPr>
        <w:t>1</w:t>
      </w:r>
      <w:r w:rsidR="00B51E63" w:rsidRPr="003363E4">
        <w:rPr>
          <w:rFonts w:ascii="Times New Roman" w:hAnsi="Times New Roman"/>
          <w:sz w:val="28"/>
          <w:szCs w:val="28"/>
        </w:rPr>
        <w:t>Н</w:t>
      </w:r>
      <w:r w:rsidR="00B51E63">
        <w:rPr>
          <w:rFonts w:ascii="Times New Roman" w:hAnsi="Times New Roman"/>
          <w:sz w:val="28"/>
          <w:szCs w:val="28"/>
        </w:rPr>
        <w:t xml:space="preserve"> и </w:t>
      </w:r>
      <w:r w:rsidR="00B51E63" w:rsidRPr="003363E4">
        <w:rPr>
          <w:rFonts w:ascii="Times New Roman" w:hAnsi="Times New Roman"/>
          <w:sz w:val="28"/>
          <w:szCs w:val="28"/>
          <w:vertAlign w:val="superscript"/>
        </w:rPr>
        <w:t>1</w:t>
      </w:r>
      <w:r w:rsidR="00B51E63">
        <w:rPr>
          <w:rFonts w:ascii="Times New Roman" w:hAnsi="Times New Roman"/>
          <w:sz w:val="28"/>
          <w:szCs w:val="28"/>
          <w:vertAlign w:val="superscript"/>
        </w:rPr>
        <w:t>3</w:t>
      </w:r>
      <w:r w:rsidR="00B51E63">
        <w:rPr>
          <w:rFonts w:ascii="Times New Roman" w:hAnsi="Times New Roman"/>
          <w:sz w:val="28"/>
          <w:szCs w:val="28"/>
        </w:rPr>
        <w:t>С</w:t>
      </w:r>
      <w:r w:rsidR="00B51E63">
        <w:rPr>
          <w:rFonts w:ascii="Times New Roman" w:hAnsi="Times New Roman"/>
          <w:sz w:val="28"/>
          <w:szCs w:val="28"/>
          <w:lang w:val="kk-KZ"/>
        </w:rPr>
        <w:t xml:space="preserve"> приведены в Приложении А.</w:t>
      </w:r>
    </w:p>
    <w:p w14:paraId="36EA94E7" w14:textId="5CE52661" w:rsidR="00977A81" w:rsidRDefault="00977A81" w:rsidP="00977A81">
      <w:pPr>
        <w:spacing w:after="0" w:line="240" w:lineRule="auto"/>
        <w:ind w:firstLine="709"/>
        <w:jc w:val="both"/>
        <w:rPr>
          <w:rFonts w:ascii="Times New Roman" w:hAnsi="Times New Roman"/>
          <w:sz w:val="28"/>
          <w:szCs w:val="28"/>
        </w:rPr>
      </w:pPr>
      <w:r w:rsidRPr="00D92C3F">
        <w:rPr>
          <w:rFonts w:ascii="Times New Roman" w:hAnsi="Times New Roman"/>
          <w:sz w:val="28"/>
          <w:szCs w:val="28"/>
        </w:rPr>
        <w:t xml:space="preserve">В спектре </w:t>
      </w:r>
      <w:r w:rsidRPr="003363E4">
        <w:rPr>
          <w:rFonts w:ascii="Times New Roman" w:hAnsi="Times New Roman"/>
          <w:sz w:val="28"/>
          <w:szCs w:val="28"/>
        </w:rPr>
        <w:t>ЯМР</w:t>
      </w:r>
      <w:r>
        <w:rPr>
          <w:rFonts w:ascii="Times New Roman" w:hAnsi="Times New Roman"/>
          <w:sz w:val="28"/>
          <w:szCs w:val="28"/>
        </w:rPr>
        <w:t xml:space="preserve"> </w:t>
      </w:r>
      <w:r w:rsidRPr="003363E4">
        <w:rPr>
          <w:rFonts w:ascii="Times New Roman" w:hAnsi="Times New Roman"/>
          <w:sz w:val="28"/>
          <w:szCs w:val="28"/>
          <w:vertAlign w:val="superscript"/>
        </w:rPr>
        <w:t>1</w:t>
      </w:r>
      <w:r w:rsidRPr="003363E4">
        <w:rPr>
          <w:rFonts w:ascii="Times New Roman" w:hAnsi="Times New Roman"/>
          <w:sz w:val="28"/>
          <w:szCs w:val="28"/>
        </w:rPr>
        <w:t>Н</w:t>
      </w:r>
      <w:r>
        <w:rPr>
          <w:rFonts w:ascii="Times New Roman" w:hAnsi="Times New Roman"/>
          <w:sz w:val="28"/>
          <w:szCs w:val="28"/>
        </w:rPr>
        <w:t xml:space="preserve"> соединения </w:t>
      </w:r>
      <w:r w:rsidRPr="002B4C73">
        <w:rPr>
          <w:rFonts w:ascii="Times New Roman" w:hAnsi="Times New Roman"/>
          <w:b/>
          <w:bCs/>
          <w:sz w:val="28"/>
          <w:szCs w:val="28"/>
        </w:rPr>
        <w:t>2.</w:t>
      </w:r>
      <w:r w:rsidRPr="00B81032">
        <w:rPr>
          <w:rFonts w:ascii="Times New Roman" w:hAnsi="Times New Roman"/>
          <w:b/>
          <w:bCs/>
          <w:sz w:val="28"/>
          <w:szCs w:val="28"/>
        </w:rPr>
        <w:t>1.1</w:t>
      </w:r>
      <w:r>
        <w:rPr>
          <w:rFonts w:ascii="Times New Roman" w:hAnsi="Times New Roman"/>
          <w:sz w:val="28"/>
          <w:szCs w:val="28"/>
        </w:rPr>
        <w:t xml:space="preserve"> протоны метиленов</w:t>
      </w:r>
      <w:r>
        <w:rPr>
          <w:rFonts w:ascii="Times New Roman" w:hAnsi="Times New Roman"/>
          <w:sz w:val="28"/>
          <w:szCs w:val="28"/>
          <w:lang w:val="kk-KZ"/>
        </w:rPr>
        <w:t xml:space="preserve">ой </w:t>
      </w:r>
      <w:r>
        <w:rPr>
          <w:rFonts w:ascii="Times New Roman" w:hAnsi="Times New Roman"/>
          <w:sz w:val="28"/>
          <w:szCs w:val="28"/>
        </w:rPr>
        <w:t xml:space="preserve">группы </w:t>
      </w:r>
      <w:r w:rsidRPr="00977A81">
        <w:rPr>
          <w:rFonts w:ascii="Times New Roman" w:hAnsi="Times New Roman"/>
          <w:sz w:val="28"/>
          <w:szCs w:val="28"/>
          <w:lang w:val="kk-KZ"/>
        </w:rPr>
        <w:t>(</w:t>
      </w:r>
      <w:r w:rsidRPr="00977A81">
        <w:rPr>
          <w:rFonts w:ascii="Times New Roman" w:hAnsi="Times New Roman"/>
          <w:sz w:val="28"/>
          <w:szCs w:val="28"/>
        </w:rPr>
        <w:t xml:space="preserve">2Н) </w:t>
      </w:r>
      <w:r w:rsidRPr="00F273CD">
        <w:rPr>
          <w:rFonts w:ascii="Times New Roman" w:hAnsi="Times New Roman"/>
          <w:b/>
          <w:sz w:val="28"/>
          <w:szCs w:val="28"/>
          <w:lang w:val="en-US"/>
        </w:rPr>
        <w:t>C</w:t>
      </w:r>
      <w:r w:rsidRPr="00F273CD">
        <w:rPr>
          <w:rFonts w:ascii="Times New Roman" w:hAnsi="Times New Roman"/>
          <w:b/>
          <w:sz w:val="28"/>
          <w:szCs w:val="28"/>
        </w:rPr>
        <w:t>Н</w:t>
      </w:r>
      <w:r w:rsidRPr="00F273CD">
        <w:rPr>
          <w:rFonts w:ascii="Times New Roman" w:hAnsi="Times New Roman"/>
          <w:b/>
          <w:sz w:val="28"/>
          <w:szCs w:val="28"/>
          <w:vertAlign w:val="subscript"/>
        </w:rPr>
        <w:t>2</w:t>
      </w:r>
      <w:r>
        <w:rPr>
          <w:rFonts w:ascii="Times New Roman" w:hAnsi="Times New Roman"/>
          <w:sz w:val="28"/>
          <w:szCs w:val="28"/>
        </w:rPr>
        <w:t xml:space="preserve">-С- у </w:t>
      </w:r>
      <w:r w:rsidRPr="00680357">
        <w:rPr>
          <w:rFonts w:ascii="Times New Roman" w:hAnsi="Times New Roman"/>
          <w:sz w:val="28"/>
          <w:szCs w:val="28"/>
        </w:rPr>
        <w:t>С</w:t>
      </w:r>
      <w:r w:rsidRPr="00680357">
        <w:rPr>
          <w:rFonts w:ascii="Times New Roman" w:hAnsi="Times New Roman"/>
          <w:sz w:val="28"/>
          <w:szCs w:val="28"/>
          <w:vertAlign w:val="superscript"/>
        </w:rPr>
        <w:t>2</w:t>
      </w:r>
      <w:r w:rsidRPr="00680357">
        <w:rPr>
          <w:rFonts w:ascii="Times New Roman" w:hAnsi="Times New Roman"/>
          <w:sz w:val="28"/>
          <w:szCs w:val="28"/>
        </w:rPr>
        <w:t xml:space="preserve"> </w:t>
      </w:r>
      <w:r>
        <w:rPr>
          <w:rFonts w:ascii="Times New Roman" w:hAnsi="Times New Roman"/>
          <w:sz w:val="28"/>
          <w:szCs w:val="28"/>
        </w:rPr>
        <w:t>и С</w:t>
      </w:r>
      <w:r w:rsidRPr="00D46FA5">
        <w:rPr>
          <w:rFonts w:ascii="Times New Roman" w:hAnsi="Times New Roman"/>
          <w:sz w:val="28"/>
          <w:szCs w:val="28"/>
          <w:vertAlign w:val="superscript"/>
        </w:rPr>
        <w:t>6</w:t>
      </w:r>
      <w:r>
        <w:rPr>
          <w:rFonts w:ascii="Times New Roman" w:hAnsi="Times New Roman"/>
          <w:sz w:val="28"/>
          <w:szCs w:val="28"/>
        </w:rPr>
        <w:t xml:space="preserve"> тетрагидропиранового цикла </w:t>
      </w:r>
      <w:r>
        <w:rPr>
          <w:rFonts w:ascii="Times New Roman" w:hAnsi="Times New Roman"/>
          <w:sz w:val="28"/>
          <w:szCs w:val="28"/>
          <w:lang w:val="kk-KZ"/>
        </w:rPr>
        <w:t xml:space="preserve">с небольшим сдвигом в области 3,61 и 3,66 м.д. </w:t>
      </w:r>
      <w:r>
        <w:rPr>
          <w:rFonts w:ascii="Times New Roman" w:hAnsi="Times New Roman"/>
          <w:sz w:val="28"/>
          <w:szCs w:val="28"/>
        </w:rPr>
        <w:t xml:space="preserve">и </w:t>
      </w:r>
      <w:r w:rsidRPr="00977A81">
        <w:rPr>
          <w:rFonts w:ascii="Times New Roman" w:hAnsi="Times New Roman"/>
          <w:sz w:val="28"/>
          <w:szCs w:val="28"/>
          <w:lang w:val="kk-KZ"/>
        </w:rPr>
        <w:t>(</w:t>
      </w:r>
      <w:r w:rsidRPr="00977A81">
        <w:rPr>
          <w:rFonts w:ascii="Times New Roman" w:hAnsi="Times New Roman"/>
          <w:sz w:val="28"/>
          <w:szCs w:val="28"/>
        </w:rPr>
        <w:t xml:space="preserve">2Н) </w:t>
      </w:r>
      <w:r>
        <w:rPr>
          <w:rFonts w:ascii="Times New Roman" w:hAnsi="Times New Roman"/>
          <w:sz w:val="28"/>
          <w:szCs w:val="28"/>
        </w:rPr>
        <w:t>С-</w:t>
      </w:r>
      <w:r w:rsidRPr="00F273CD">
        <w:rPr>
          <w:rFonts w:ascii="Times New Roman" w:hAnsi="Times New Roman"/>
          <w:b/>
          <w:sz w:val="28"/>
          <w:szCs w:val="28"/>
          <w:lang w:val="en-US"/>
        </w:rPr>
        <w:t>C</w:t>
      </w:r>
      <w:r w:rsidRPr="00F273CD">
        <w:rPr>
          <w:rFonts w:ascii="Times New Roman" w:hAnsi="Times New Roman"/>
          <w:b/>
          <w:sz w:val="28"/>
          <w:szCs w:val="28"/>
        </w:rPr>
        <w:t>Н</w:t>
      </w:r>
      <w:r w:rsidRPr="00F273CD">
        <w:rPr>
          <w:rFonts w:ascii="Times New Roman" w:hAnsi="Times New Roman"/>
          <w:b/>
          <w:sz w:val="28"/>
          <w:szCs w:val="28"/>
          <w:vertAlign w:val="subscript"/>
        </w:rPr>
        <w:t>2</w:t>
      </w:r>
      <w:r>
        <w:rPr>
          <w:rFonts w:ascii="Times New Roman" w:hAnsi="Times New Roman"/>
          <w:sz w:val="28"/>
          <w:szCs w:val="28"/>
        </w:rPr>
        <w:t>-ОН у С</w:t>
      </w:r>
      <w:r w:rsidRPr="00D46FA5">
        <w:rPr>
          <w:rFonts w:ascii="Times New Roman" w:hAnsi="Times New Roman"/>
          <w:sz w:val="28"/>
          <w:szCs w:val="28"/>
          <w:vertAlign w:val="superscript"/>
        </w:rPr>
        <w:t>7</w:t>
      </w:r>
      <w:r>
        <w:rPr>
          <w:rFonts w:ascii="Times New Roman" w:hAnsi="Times New Roman"/>
          <w:sz w:val="28"/>
          <w:szCs w:val="28"/>
          <w:vertAlign w:val="superscript"/>
        </w:rPr>
        <w:t xml:space="preserve"> </w:t>
      </w:r>
      <w:r>
        <w:rPr>
          <w:rFonts w:ascii="Times New Roman" w:hAnsi="Times New Roman"/>
          <w:sz w:val="28"/>
          <w:szCs w:val="28"/>
          <w:lang w:val="kk-KZ"/>
        </w:rPr>
        <w:t xml:space="preserve">и </w:t>
      </w:r>
      <w:r>
        <w:rPr>
          <w:rFonts w:ascii="Times New Roman" w:hAnsi="Times New Roman"/>
          <w:sz w:val="28"/>
          <w:szCs w:val="28"/>
        </w:rPr>
        <w:t>С</w:t>
      </w:r>
      <w:r w:rsidRPr="00D46FA5">
        <w:rPr>
          <w:rFonts w:ascii="Times New Roman" w:hAnsi="Times New Roman"/>
          <w:sz w:val="28"/>
          <w:szCs w:val="28"/>
          <w:vertAlign w:val="superscript"/>
        </w:rPr>
        <w:t>10</w:t>
      </w:r>
      <w:r>
        <w:rPr>
          <w:rFonts w:ascii="Times New Roman" w:hAnsi="Times New Roman"/>
          <w:sz w:val="28"/>
          <w:szCs w:val="28"/>
          <w:vertAlign w:val="superscript"/>
        </w:rPr>
        <w:t xml:space="preserve"> </w:t>
      </w:r>
      <w:r>
        <w:rPr>
          <w:rFonts w:ascii="Times New Roman" w:hAnsi="Times New Roman"/>
          <w:sz w:val="28"/>
          <w:szCs w:val="28"/>
          <w:lang w:val="kk-KZ"/>
        </w:rPr>
        <w:t xml:space="preserve">3,44 и 3,53 м.д. </w:t>
      </w:r>
      <w:r>
        <w:rPr>
          <w:rFonts w:ascii="Times New Roman" w:hAnsi="Times New Roman"/>
          <w:sz w:val="28"/>
          <w:szCs w:val="28"/>
        </w:rPr>
        <w:t>дают по две группы сигналов</w:t>
      </w:r>
      <w:r w:rsidR="00F5121C">
        <w:rPr>
          <w:rFonts w:ascii="Times New Roman" w:hAnsi="Times New Roman"/>
          <w:sz w:val="28"/>
          <w:szCs w:val="28"/>
        </w:rPr>
        <w:t xml:space="preserve"> –</w:t>
      </w:r>
      <w:r>
        <w:rPr>
          <w:rFonts w:ascii="Times New Roman" w:hAnsi="Times New Roman"/>
          <w:sz w:val="28"/>
          <w:szCs w:val="28"/>
        </w:rPr>
        <w:t xml:space="preserve"> сигналы аксиальных и экваториальных протонов, что может быть, связано с замедленной инверсией цикла. </w:t>
      </w:r>
      <w:r>
        <w:rPr>
          <w:rFonts w:ascii="Times New Roman" w:hAnsi="Times New Roman"/>
          <w:sz w:val="28"/>
          <w:szCs w:val="28"/>
          <w:lang w:val="kk-KZ"/>
        </w:rPr>
        <w:t xml:space="preserve">Соотношение интенсивности сигналов </w:t>
      </w:r>
      <w:r>
        <w:rPr>
          <w:rFonts w:ascii="Times New Roman" w:hAnsi="Times New Roman"/>
          <w:sz w:val="28"/>
          <w:szCs w:val="28"/>
          <w:lang w:val="kk-KZ"/>
        </w:rPr>
        <w:sym w:font="Symbol" w:char="F07E"/>
      </w:r>
      <w:r>
        <w:rPr>
          <w:rFonts w:ascii="Times New Roman" w:hAnsi="Times New Roman"/>
          <w:sz w:val="28"/>
          <w:szCs w:val="28"/>
          <w:lang w:val="kk-KZ"/>
        </w:rPr>
        <w:t xml:space="preserve">1:1. </w:t>
      </w:r>
      <w:r>
        <w:rPr>
          <w:rFonts w:ascii="Times New Roman" w:hAnsi="Times New Roman"/>
          <w:sz w:val="28"/>
          <w:szCs w:val="28"/>
        </w:rPr>
        <w:t xml:space="preserve">Протоны остальных групп </w:t>
      </w:r>
      <w:r w:rsidRPr="00F273CD">
        <w:rPr>
          <w:rFonts w:ascii="Times New Roman" w:hAnsi="Times New Roman"/>
          <w:b/>
          <w:sz w:val="28"/>
          <w:szCs w:val="28"/>
          <w:lang w:val="kk-KZ"/>
        </w:rPr>
        <w:t>СН</w:t>
      </w:r>
      <w:r>
        <w:rPr>
          <w:rFonts w:ascii="Times New Roman" w:hAnsi="Times New Roman"/>
          <w:sz w:val="28"/>
          <w:szCs w:val="28"/>
          <w:lang w:val="kk-KZ"/>
        </w:rPr>
        <w:t xml:space="preserve"> у </w:t>
      </w:r>
      <w:r w:rsidRPr="00680357">
        <w:rPr>
          <w:rFonts w:ascii="Times New Roman" w:hAnsi="Times New Roman"/>
          <w:sz w:val="28"/>
          <w:szCs w:val="28"/>
        </w:rPr>
        <w:t>С</w:t>
      </w:r>
      <w:r>
        <w:rPr>
          <w:rFonts w:ascii="Times New Roman" w:hAnsi="Times New Roman"/>
          <w:sz w:val="28"/>
          <w:szCs w:val="28"/>
          <w:vertAlign w:val="superscript"/>
          <w:lang w:val="kk-KZ"/>
        </w:rPr>
        <w:t xml:space="preserve">3 </w:t>
      </w:r>
      <w:r>
        <w:rPr>
          <w:rFonts w:ascii="Times New Roman" w:hAnsi="Times New Roman"/>
          <w:sz w:val="28"/>
          <w:szCs w:val="28"/>
        </w:rPr>
        <w:t>и С</w:t>
      </w:r>
      <w:r>
        <w:rPr>
          <w:rFonts w:ascii="Times New Roman" w:hAnsi="Times New Roman"/>
          <w:sz w:val="28"/>
          <w:szCs w:val="28"/>
          <w:vertAlign w:val="superscript"/>
          <w:lang w:val="kk-KZ"/>
        </w:rPr>
        <w:t>5</w:t>
      </w:r>
      <w:r>
        <w:rPr>
          <w:rFonts w:ascii="Times New Roman" w:hAnsi="Times New Roman"/>
          <w:sz w:val="28"/>
          <w:szCs w:val="28"/>
        </w:rPr>
        <w:t xml:space="preserve"> </w:t>
      </w:r>
      <w:r>
        <w:rPr>
          <w:rFonts w:ascii="Times New Roman" w:hAnsi="Times New Roman"/>
          <w:sz w:val="28"/>
          <w:szCs w:val="28"/>
          <w:lang w:val="kk-KZ"/>
        </w:rPr>
        <w:t>цикла и 1Н группы ОН (</w:t>
      </w:r>
      <w:r w:rsidRPr="002B5A5D">
        <w:rPr>
          <w:rFonts w:ascii="Times New Roman" w:hAnsi="Times New Roman"/>
          <w:sz w:val="28"/>
          <w:szCs w:val="28"/>
          <w:lang w:val="kk-KZ"/>
        </w:rPr>
        <w:t xml:space="preserve">8 </w:t>
      </w:r>
      <w:r w:rsidRPr="002B5A5D">
        <w:rPr>
          <w:rFonts w:ascii="Times New Roman" w:hAnsi="Times New Roman"/>
          <w:sz w:val="28"/>
          <w:szCs w:val="28"/>
        </w:rPr>
        <w:t xml:space="preserve">и </w:t>
      </w:r>
      <w:r w:rsidRPr="002B5A5D">
        <w:rPr>
          <w:rFonts w:ascii="Times New Roman" w:hAnsi="Times New Roman"/>
          <w:sz w:val="28"/>
          <w:szCs w:val="28"/>
          <w:lang w:val="kk-KZ"/>
        </w:rPr>
        <w:t>11</w:t>
      </w:r>
      <w:r>
        <w:rPr>
          <w:rFonts w:ascii="Times New Roman" w:hAnsi="Times New Roman"/>
          <w:sz w:val="28"/>
          <w:szCs w:val="28"/>
          <w:lang w:val="kk-KZ"/>
        </w:rPr>
        <w:t>)</w:t>
      </w:r>
      <w:r>
        <w:rPr>
          <w:rFonts w:ascii="Times New Roman" w:hAnsi="Times New Roman"/>
          <w:sz w:val="28"/>
          <w:szCs w:val="28"/>
        </w:rPr>
        <w:t xml:space="preserve"> дают </w:t>
      </w:r>
      <w:r>
        <w:rPr>
          <w:rFonts w:ascii="Times New Roman" w:hAnsi="Times New Roman"/>
          <w:sz w:val="28"/>
          <w:szCs w:val="28"/>
          <w:lang w:val="kk-KZ"/>
        </w:rPr>
        <w:t xml:space="preserve">по </w:t>
      </w:r>
      <w:r>
        <w:rPr>
          <w:rFonts w:ascii="Times New Roman" w:hAnsi="Times New Roman"/>
          <w:sz w:val="28"/>
          <w:szCs w:val="28"/>
        </w:rPr>
        <w:t>од</w:t>
      </w:r>
      <w:r>
        <w:rPr>
          <w:rFonts w:ascii="Times New Roman" w:hAnsi="Times New Roman"/>
          <w:sz w:val="28"/>
          <w:szCs w:val="28"/>
          <w:lang w:val="kk-KZ"/>
        </w:rPr>
        <w:t xml:space="preserve">ному </w:t>
      </w:r>
      <w:r>
        <w:rPr>
          <w:rFonts w:ascii="Times New Roman" w:hAnsi="Times New Roman"/>
          <w:sz w:val="28"/>
          <w:szCs w:val="28"/>
        </w:rPr>
        <w:t>сигнал</w:t>
      </w:r>
      <w:r>
        <w:rPr>
          <w:rFonts w:ascii="Times New Roman" w:hAnsi="Times New Roman"/>
          <w:sz w:val="28"/>
          <w:szCs w:val="28"/>
          <w:lang w:val="kk-KZ"/>
        </w:rPr>
        <w:t>у</w:t>
      </w:r>
      <w:r>
        <w:rPr>
          <w:rFonts w:ascii="Times New Roman" w:hAnsi="Times New Roman"/>
          <w:sz w:val="28"/>
          <w:szCs w:val="28"/>
        </w:rPr>
        <w:t>.</w:t>
      </w:r>
    </w:p>
    <w:p w14:paraId="06CB6CFC" w14:textId="2AB8D316" w:rsidR="002B4C73" w:rsidRDefault="002B4C73" w:rsidP="00514BD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Присутствие в</w:t>
      </w:r>
      <w:r w:rsidRPr="00D92C3F">
        <w:rPr>
          <w:rFonts w:ascii="Times New Roman" w:hAnsi="Times New Roman"/>
          <w:sz w:val="28"/>
          <w:szCs w:val="28"/>
        </w:rPr>
        <w:t xml:space="preserve"> спектре </w:t>
      </w:r>
      <w:r w:rsidRPr="003363E4">
        <w:rPr>
          <w:rFonts w:ascii="Times New Roman" w:hAnsi="Times New Roman"/>
          <w:sz w:val="28"/>
          <w:szCs w:val="28"/>
        </w:rPr>
        <w:t>ЯМР</w:t>
      </w:r>
      <w:r>
        <w:rPr>
          <w:rFonts w:ascii="Times New Roman" w:hAnsi="Times New Roman"/>
          <w:sz w:val="28"/>
          <w:szCs w:val="28"/>
        </w:rPr>
        <w:t xml:space="preserve"> </w:t>
      </w:r>
      <w:r w:rsidRPr="003363E4">
        <w:rPr>
          <w:rFonts w:ascii="Times New Roman" w:hAnsi="Times New Roman"/>
          <w:sz w:val="28"/>
          <w:szCs w:val="28"/>
          <w:vertAlign w:val="superscript"/>
        </w:rPr>
        <w:t>1</w:t>
      </w:r>
      <w:r w:rsidRPr="003363E4">
        <w:rPr>
          <w:rFonts w:ascii="Times New Roman" w:hAnsi="Times New Roman"/>
          <w:sz w:val="28"/>
          <w:szCs w:val="28"/>
        </w:rPr>
        <w:t>Н</w:t>
      </w:r>
      <w:r>
        <w:rPr>
          <w:rFonts w:ascii="Times New Roman" w:hAnsi="Times New Roman"/>
          <w:sz w:val="28"/>
          <w:szCs w:val="28"/>
        </w:rPr>
        <w:t xml:space="preserve"> соединения </w:t>
      </w:r>
      <w:r w:rsidRPr="002B4C73">
        <w:rPr>
          <w:rFonts w:ascii="Times New Roman" w:hAnsi="Times New Roman"/>
          <w:b/>
          <w:bCs/>
          <w:sz w:val="28"/>
          <w:szCs w:val="28"/>
        </w:rPr>
        <w:t>2.1.1</w:t>
      </w:r>
      <w:r>
        <w:rPr>
          <w:rFonts w:ascii="Times New Roman" w:hAnsi="Times New Roman"/>
          <w:sz w:val="28"/>
          <w:szCs w:val="28"/>
          <w:lang w:val="kk-KZ"/>
        </w:rPr>
        <w:t xml:space="preserve"> двух наборов сигналов можно объяснить образованием при протонировании двух эпимеров с различной ориентацией протонов ОН группы при С</w:t>
      </w:r>
      <w:r w:rsidRPr="00495446">
        <w:rPr>
          <w:rFonts w:ascii="Times New Roman" w:hAnsi="Times New Roman"/>
          <w:sz w:val="28"/>
          <w:szCs w:val="28"/>
          <w:vertAlign w:val="superscript"/>
          <w:lang w:val="kk-KZ"/>
        </w:rPr>
        <w:t xml:space="preserve">7 </w:t>
      </w:r>
      <w:r>
        <w:rPr>
          <w:rFonts w:ascii="Times New Roman" w:hAnsi="Times New Roman"/>
          <w:sz w:val="28"/>
          <w:szCs w:val="28"/>
          <w:lang w:val="kk-KZ"/>
        </w:rPr>
        <w:t>и С</w:t>
      </w:r>
      <w:r w:rsidRPr="00495446">
        <w:rPr>
          <w:rFonts w:ascii="Times New Roman" w:hAnsi="Times New Roman"/>
          <w:sz w:val="28"/>
          <w:szCs w:val="28"/>
          <w:vertAlign w:val="superscript"/>
          <w:lang w:val="kk-KZ"/>
        </w:rPr>
        <w:t>10</w:t>
      </w:r>
      <w:r>
        <w:rPr>
          <w:rFonts w:ascii="Times New Roman" w:hAnsi="Times New Roman"/>
          <w:sz w:val="28"/>
          <w:szCs w:val="28"/>
          <w:lang w:val="kk-KZ"/>
        </w:rPr>
        <w:t>.</w:t>
      </w:r>
    </w:p>
    <w:p w14:paraId="4520A71C" w14:textId="56E59806" w:rsidR="002B4C73" w:rsidRDefault="002B4C73" w:rsidP="00514BD6">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В литературе имеются данные о существовании</w:t>
      </w:r>
      <w:r w:rsidRPr="002B4C73">
        <w:rPr>
          <w:rFonts w:ascii="Times New Roman" w:hAnsi="Times New Roman"/>
          <w:sz w:val="28"/>
          <w:szCs w:val="28"/>
          <w:lang w:val="kk-KZ"/>
        </w:rPr>
        <w:t xml:space="preserve"> [158</w:t>
      </w:r>
      <w:r w:rsidRPr="002B4C73">
        <w:rPr>
          <w:rFonts w:ascii="Times New Roman" w:hAnsi="Times New Roman"/>
          <w:sz w:val="28"/>
          <w:szCs w:val="28"/>
        </w:rPr>
        <w:t>]</w:t>
      </w:r>
      <w:r>
        <w:rPr>
          <w:rFonts w:ascii="Times New Roman" w:hAnsi="Times New Roman"/>
          <w:noProof/>
          <w:sz w:val="28"/>
          <w:szCs w:val="28"/>
          <w:lang w:eastAsia="ru-RU"/>
        </w:rPr>
        <w:t xml:space="preserve"> </w:t>
      </w:r>
      <w:r>
        <w:rPr>
          <w:rFonts w:ascii="Times New Roman" w:hAnsi="Times New Roman"/>
          <w:sz w:val="28"/>
          <w:szCs w:val="28"/>
          <w:lang w:val="kk-KZ"/>
        </w:rPr>
        <w:t xml:space="preserve">исследовавшихся спектров </w:t>
      </w:r>
      <w:r w:rsidRPr="003363E4">
        <w:rPr>
          <w:rFonts w:ascii="Times New Roman" w:hAnsi="Times New Roman"/>
          <w:sz w:val="28"/>
          <w:szCs w:val="28"/>
        </w:rPr>
        <w:t>ЯМР</w:t>
      </w:r>
      <w:r>
        <w:rPr>
          <w:rFonts w:ascii="Times New Roman" w:hAnsi="Times New Roman"/>
          <w:sz w:val="28"/>
          <w:szCs w:val="28"/>
        </w:rPr>
        <w:t xml:space="preserve"> </w:t>
      </w:r>
      <w:r w:rsidRPr="003363E4">
        <w:rPr>
          <w:rFonts w:ascii="Times New Roman" w:hAnsi="Times New Roman"/>
          <w:sz w:val="28"/>
          <w:szCs w:val="28"/>
          <w:vertAlign w:val="superscript"/>
        </w:rPr>
        <w:t>1</w:t>
      </w:r>
      <w:r w:rsidRPr="003363E4">
        <w:rPr>
          <w:rFonts w:ascii="Times New Roman" w:hAnsi="Times New Roman"/>
          <w:sz w:val="28"/>
          <w:szCs w:val="28"/>
        </w:rPr>
        <w:t>Н</w:t>
      </w:r>
      <w:r>
        <w:rPr>
          <w:rFonts w:ascii="Times New Roman" w:hAnsi="Times New Roman"/>
          <w:sz w:val="28"/>
          <w:szCs w:val="28"/>
          <w:lang w:val="kk-KZ"/>
        </w:rPr>
        <w:t xml:space="preserve"> в </w:t>
      </w:r>
      <w:r w:rsidRPr="00495446">
        <w:rPr>
          <w:rFonts w:ascii="Times New Roman" w:hAnsi="Times New Roman"/>
          <w:sz w:val="28"/>
          <w:szCs w:val="28"/>
          <w:lang w:val="en-US"/>
        </w:rPr>
        <w:t>CDC</w:t>
      </w:r>
      <w:r w:rsidR="002921CD">
        <w:rPr>
          <w:rFonts w:ascii="Times New Roman" w:hAnsi="Times New Roman"/>
          <w:sz w:val="28"/>
          <w:szCs w:val="28"/>
          <w:lang w:val="en-US"/>
        </w:rPr>
        <w:t>l</w:t>
      </w:r>
      <w:r w:rsidRPr="00495446">
        <w:rPr>
          <w:rFonts w:ascii="Times New Roman" w:hAnsi="Times New Roman"/>
          <w:sz w:val="28"/>
          <w:szCs w:val="28"/>
          <w:vertAlign w:val="subscript"/>
        </w:rPr>
        <w:t>3</w:t>
      </w:r>
      <w:r>
        <w:rPr>
          <w:rFonts w:ascii="Times New Roman" w:hAnsi="Times New Roman"/>
          <w:sz w:val="28"/>
          <w:szCs w:val="28"/>
          <w:lang w:val="kk-KZ"/>
        </w:rPr>
        <w:t xml:space="preserve"> </w:t>
      </w:r>
      <w:r w:rsidRPr="00495446">
        <w:rPr>
          <w:rFonts w:ascii="Times New Roman" w:hAnsi="Times New Roman"/>
          <w:sz w:val="28"/>
          <w:szCs w:val="28"/>
          <w:lang w:val="kk-KZ"/>
        </w:rPr>
        <w:t>изомеров 1,2,5-триметилпиперидола</w:t>
      </w:r>
      <w:r>
        <w:rPr>
          <w:rFonts w:ascii="Times New Roman" w:hAnsi="Times New Roman"/>
          <w:sz w:val="28"/>
          <w:szCs w:val="28"/>
          <w:lang w:val="kk-KZ"/>
        </w:rPr>
        <w:t xml:space="preserve"> </w:t>
      </w:r>
      <w:r w:rsidRPr="00495446">
        <w:rPr>
          <w:rFonts w:ascii="Times New Roman" w:hAnsi="Times New Roman"/>
          <w:sz w:val="28"/>
          <w:szCs w:val="28"/>
          <w:lang w:val="kk-KZ"/>
        </w:rPr>
        <w:t>(промедольного спирта) и их сложных эфиров</w:t>
      </w:r>
      <w:r>
        <w:rPr>
          <w:rFonts w:ascii="Times New Roman" w:hAnsi="Times New Roman"/>
          <w:sz w:val="28"/>
          <w:szCs w:val="28"/>
          <w:lang w:val="kk-KZ"/>
        </w:rPr>
        <w:t xml:space="preserve">, обнаруживают два набора сигналов в спектрах гидрохлорида </w:t>
      </w:r>
      <w:r>
        <w:rPr>
          <w:rFonts w:ascii="Times New Roman" w:hAnsi="Times New Roman"/>
          <w:sz w:val="28"/>
          <w:szCs w:val="28"/>
          <w:lang w:val="kk-KZ"/>
        </w:rPr>
        <w:sym w:font="Symbol" w:char="F062"/>
      </w:r>
      <w:r>
        <w:rPr>
          <w:rFonts w:ascii="Times New Roman" w:hAnsi="Times New Roman"/>
          <w:sz w:val="28"/>
          <w:szCs w:val="28"/>
          <w:lang w:val="kk-KZ"/>
        </w:rPr>
        <w:t xml:space="preserve">-изомера спирта и его ацетата. По мнению авторов работы, это обусловлено существованием гидрохлорида </w:t>
      </w:r>
      <w:r>
        <w:rPr>
          <w:rFonts w:ascii="Times New Roman" w:hAnsi="Times New Roman"/>
          <w:sz w:val="28"/>
          <w:szCs w:val="28"/>
          <w:lang w:val="kk-KZ"/>
        </w:rPr>
        <w:sym w:font="Symbol" w:char="F062"/>
      </w:r>
      <w:r>
        <w:rPr>
          <w:rFonts w:ascii="Times New Roman" w:hAnsi="Times New Roman"/>
          <w:sz w:val="28"/>
          <w:szCs w:val="28"/>
          <w:lang w:val="kk-KZ"/>
        </w:rPr>
        <w:t xml:space="preserve">-изомера в виде двух эпимеров с мольным соотношением 1:2. На этом основани считаем эпимер </w:t>
      </w:r>
      <w:r w:rsidR="00806CD0">
        <w:rPr>
          <w:rFonts w:ascii="Times New Roman" w:hAnsi="Times New Roman"/>
          <w:sz w:val="28"/>
          <w:szCs w:val="28"/>
        </w:rPr>
        <w:t>с диэкваториальным</w:t>
      </w:r>
      <w:r>
        <w:rPr>
          <w:rFonts w:ascii="Times New Roman" w:hAnsi="Times New Roman"/>
          <w:sz w:val="28"/>
          <w:szCs w:val="28"/>
          <w:lang w:val="kk-KZ"/>
        </w:rPr>
        <w:t xml:space="preserve"> </w:t>
      </w:r>
      <w:r w:rsidR="00806CD0">
        <w:rPr>
          <w:rFonts w:ascii="Times New Roman" w:hAnsi="Times New Roman"/>
          <w:sz w:val="28"/>
          <w:szCs w:val="28"/>
          <w:lang w:val="kk-KZ"/>
        </w:rPr>
        <w:t>положением заместитетей</w:t>
      </w:r>
      <w:r>
        <w:rPr>
          <w:rFonts w:ascii="Times New Roman" w:hAnsi="Times New Roman"/>
          <w:sz w:val="28"/>
          <w:szCs w:val="28"/>
          <w:lang w:val="kk-KZ"/>
        </w:rPr>
        <w:t xml:space="preserve"> более стабильным, а эпимер </w:t>
      </w:r>
      <w:r w:rsidR="00806CD0">
        <w:rPr>
          <w:rFonts w:ascii="Times New Roman" w:hAnsi="Times New Roman"/>
          <w:sz w:val="28"/>
          <w:szCs w:val="28"/>
          <w:lang w:val="kk-KZ"/>
        </w:rPr>
        <w:t>с аксиально-экваториальным положением</w:t>
      </w:r>
      <w:r>
        <w:rPr>
          <w:rFonts w:ascii="Times New Roman" w:hAnsi="Times New Roman"/>
          <w:sz w:val="28"/>
          <w:szCs w:val="28"/>
          <w:lang w:val="kk-KZ"/>
        </w:rPr>
        <w:t xml:space="preserve"> мен</w:t>
      </w:r>
      <w:r w:rsidR="00806CD0">
        <w:rPr>
          <w:rFonts w:ascii="Times New Roman" w:hAnsi="Times New Roman"/>
          <w:sz w:val="28"/>
          <w:szCs w:val="28"/>
          <w:lang w:val="kk-KZ"/>
        </w:rPr>
        <w:t>е</w:t>
      </w:r>
      <w:r>
        <w:rPr>
          <w:rFonts w:ascii="Times New Roman" w:hAnsi="Times New Roman"/>
          <w:sz w:val="28"/>
          <w:szCs w:val="28"/>
          <w:lang w:val="kk-KZ"/>
        </w:rPr>
        <w:t>е стабильным, отмечая существенный вклад</w:t>
      </w:r>
      <w:r w:rsidR="00806CD0">
        <w:rPr>
          <w:rFonts w:ascii="Times New Roman" w:hAnsi="Times New Roman"/>
          <w:sz w:val="28"/>
          <w:szCs w:val="28"/>
          <w:lang w:val="kk-KZ"/>
        </w:rPr>
        <w:t>, который</w:t>
      </w:r>
      <w:r>
        <w:rPr>
          <w:rFonts w:ascii="Times New Roman" w:hAnsi="Times New Roman"/>
          <w:sz w:val="28"/>
          <w:szCs w:val="28"/>
          <w:lang w:val="kk-KZ"/>
        </w:rPr>
        <w:t xml:space="preserve"> вносит конформер с </w:t>
      </w:r>
      <w:r>
        <w:rPr>
          <w:rFonts w:ascii="Times New Roman" w:hAnsi="Times New Roman"/>
          <w:sz w:val="28"/>
          <w:szCs w:val="28"/>
        </w:rPr>
        <w:t>ди</w:t>
      </w:r>
      <w:r>
        <w:rPr>
          <w:rFonts w:ascii="Times New Roman" w:hAnsi="Times New Roman"/>
          <w:sz w:val="28"/>
          <w:szCs w:val="28"/>
          <w:lang w:val="kk-KZ"/>
        </w:rPr>
        <w:t>экваториальным расположением СН</w:t>
      </w:r>
      <w:r w:rsidRPr="00AB24E5">
        <w:rPr>
          <w:rFonts w:ascii="Times New Roman" w:hAnsi="Times New Roman"/>
          <w:sz w:val="28"/>
          <w:szCs w:val="28"/>
          <w:vertAlign w:val="subscript"/>
          <w:lang w:val="kk-KZ"/>
        </w:rPr>
        <w:t>2</w:t>
      </w:r>
      <w:r>
        <w:rPr>
          <w:rFonts w:ascii="Times New Roman" w:hAnsi="Times New Roman"/>
          <w:sz w:val="28"/>
          <w:szCs w:val="28"/>
          <w:lang w:val="kk-KZ"/>
        </w:rPr>
        <w:t>ОН группы.</w:t>
      </w:r>
    </w:p>
    <w:p w14:paraId="660AB676" w14:textId="5B44A68B" w:rsidR="00977A81" w:rsidRPr="00977A81" w:rsidRDefault="00977A81" w:rsidP="00977A81">
      <w:pPr>
        <w:spacing w:after="0" w:line="240" w:lineRule="auto"/>
        <w:ind w:firstLine="709"/>
        <w:contextualSpacing/>
        <w:jc w:val="both"/>
        <w:rPr>
          <w:rFonts w:ascii="Times New Roman" w:hAnsi="Times New Roman"/>
          <w:sz w:val="28"/>
          <w:szCs w:val="28"/>
          <w:lang w:val="kk-KZ"/>
        </w:rPr>
      </w:pPr>
      <w:r w:rsidRPr="00977A81">
        <w:rPr>
          <w:rFonts w:ascii="Times New Roman" w:hAnsi="Times New Roman"/>
          <w:sz w:val="28"/>
          <w:szCs w:val="28"/>
          <w:lang w:val="kk-KZ"/>
        </w:rPr>
        <w:t>Структуры, которые приписаны эпимерам</w:t>
      </w:r>
      <w:r w:rsidR="00070FE1">
        <w:rPr>
          <w:rFonts w:ascii="Times New Roman" w:hAnsi="Times New Roman"/>
          <w:sz w:val="28"/>
          <w:szCs w:val="28"/>
          <w:lang w:val="kk-KZ"/>
        </w:rPr>
        <w:t>,</w:t>
      </w:r>
      <w:r w:rsidRPr="00977A81">
        <w:rPr>
          <w:rFonts w:ascii="Times New Roman" w:hAnsi="Times New Roman"/>
          <w:sz w:val="28"/>
          <w:szCs w:val="28"/>
          <w:lang w:val="kk-KZ"/>
        </w:rPr>
        <w:t xml:space="preserve"> подтвержда</w:t>
      </w:r>
      <w:r w:rsidR="00070FE1">
        <w:rPr>
          <w:rFonts w:ascii="Times New Roman" w:hAnsi="Times New Roman"/>
          <w:sz w:val="28"/>
          <w:szCs w:val="28"/>
          <w:lang w:val="kk-KZ"/>
        </w:rPr>
        <w:t>ю</w:t>
      </w:r>
      <w:r w:rsidRPr="00977A81">
        <w:rPr>
          <w:rFonts w:ascii="Times New Roman" w:hAnsi="Times New Roman"/>
          <w:sz w:val="28"/>
          <w:szCs w:val="28"/>
          <w:lang w:val="kk-KZ"/>
        </w:rPr>
        <w:t xml:space="preserve">тся данными </w:t>
      </w:r>
      <w:r w:rsidRPr="00977A81">
        <w:rPr>
          <w:rFonts w:ascii="Times New Roman" w:hAnsi="Times New Roman"/>
          <w:sz w:val="28"/>
          <w:szCs w:val="28"/>
        </w:rPr>
        <w:t xml:space="preserve">ЯМР </w:t>
      </w:r>
      <w:r w:rsidRPr="00977A81">
        <w:rPr>
          <w:rFonts w:ascii="Times New Roman" w:hAnsi="Times New Roman"/>
          <w:sz w:val="28"/>
          <w:szCs w:val="28"/>
          <w:vertAlign w:val="superscript"/>
        </w:rPr>
        <w:t>13</w:t>
      </w:r>
      <w:r w:rsidRPr="00977A81">
        <w:rPr>
          <w:rFonts w:ascii="Times New Roman" w:hAnsi="Times New Roman"/>
          <w:sz w:val="28"/>
          <w:szCs w:val="28"/>
        </w:rPr>
        <w:t>С</w:t>
      </w:r>
      <w:r w:rsidRPr="00977A81">
        <w:rPr>
          <w:rFonts w:ascii="Times New Roman" w:hAnsi="Times New Roman"/>
          <w:sz w:val="28"/>
          <w:szCs w:val="28"/>
          <w:lang w:val="kk-KZ"/>
        </w:rPr>
        <w:t xml:space="preserve"> спектров. В спектре интенсивность сигнала атомов</w:t>
      </w:r>
      <w:r w:rsidRPr="00977A81">
        <w:rPr>
          <w:rFonts w:ascii="Times New Roman" w:hAnsi="Times New Roman"/>
          <w:sz w:val="28"/>
          <w:szCs w:val="28"/>
        </w:rPr>
        <w:t xml:space="preserve"> </w:t>
      </w:r>
      <w:r w:rsidRPr="00977A81">
        <w:rPr>
          <w:rFonts w:ascii="Times New Roman" w:hAnsi="Times New Roman"/>
          <w:sz w:val="28"/>
          <w:szCs w:val="28"/>
          <w:lang w:val="kk-KZ"/>
        </w:rPr>
        <w:t xml:space="preserve">С заметно меньше, что более уверенно говорит об экваториальном положении гидроксиметиленовой группы в молекуле диэкваториального эпимера </w:t>
      </w:r>
      <w:r w:rsidRPr="00977A81">
        <w:rPr>
          <w:rFonts w:ascii="Times New Roman" w:hAnsi="Times New Roman"/>
          <w:sz w:val="28"/>
          <w:szCs w:val="28"/>
          <w:lang w:val="kk-KZ"/>
        </w:rPr>
        <w:sym w:font="Symbol" w:char="F05B"/>
      </w:r>
      <w:r w:rsidRPr="00977A81">
        <w:rPr>
          <w:rFonts w:ascii="Times New Roman" w:hAnsi="Times New Roman"/>
          <w:sz w:val="28"/>
          <w:szCs w:val="28"/>
          <w:lang w:val="kk-KZ"/>
        </w:rPr>
        <w:t>159</w:t>
      </w:r>
      <w:r w:rsidRPr="00977A81">
        <w:rPr>
          <w:rFonts w:ascii="Times New Roman" w:hAnsi="Times New Roman"/>
          <w:sz w:val="28"/>
          <w:szCs w:val="28"/>
          <w:lang w:val="kk-KZ"/>
        </w:rPr>
        <w:sym w:font="Symbol" w:char="F05D"/>
      </w:r>
      <w:r w:rsidRPr="00977A81">
        <w:rPr>
          <w:rFonts w:ascii="Times New Roman" w:hAnsi="Times New Roman"/>
          <w:sz w:val="28"/>
          <w:szCs w:val="28"/>
          <w:lang w:val="kk-KZ"/>
        </w:rPr>
        <w:t>.</w:t>
      </w:r>
    </w:p>
    <w:p w14:paraId="05399A7B" w14:textId="735C14E3" w:rsidR="002B4C73" w:rsidRPr="002B4C73" w:rsidRDefault="00977A81" w:rsidP="00977A81">
      <w:pPr>
        <w:spacing w:after="0" w:line="240" w:lineRule="auto"/>
        <w:ind w:firstLine="567"/>
        <w:contextualSpacing/>
        <w:jc w:val="both"/>
        <w:rPr>
          <w:rFonts w:ascii="Times New Roman" w:eastAsia="Times New Roman" w:hAnsi="Times New Roman"/>
          <w:sz w:val="28"/>
          <w:szCs w:val="28"/>
          <w:lang w:val="kk-KZ" w:eastAsia="ru-RU"/>
        </w:rPr>
      </w:pPr>
      <w:r w:rsidRPr="00977A81">
        <w:rPr>
          <w:rFonts w:ascii="Times New Roman" w:eastAsia="Times New Roman" w:hAnsi="Times New Roman"/>
          <w:sz w:val="28"/>
          <w:szCs w:val="28"/>
          <w:lang w:val="kk-KZ" w:eastAsia="ru-RU"/>
        </w:rPr>
        <w:t>3</w:t>
      </w:r>
      <w:r w:rsidRPr="00977A81">
        <w:rPr>
          <w:rFonts w:ascii="Times New Roman" w:eastAsia="Times New Roman" w:hAnsi="Times New Roman"/>
          <w:sz w:val="28"/>
          <w:szCs w:val="28"/>
          <w:lang w:eastAsia="ru-RU"/>
        </w:rPr>
        <w:t>,5-Диметил</w:t>
      </w:r>
      <w:r w:rsidRPr="00977A81">
        <w:rPr>
          <w:rFonts w:ascii="Times New Roman" w:eastAsia="Times New Roman" w:hAnsi="Times New Roman"/>
          <w:sz w:val="28"/>
          <w:szCs w:val="28"/>
          <w:lang w:val="kk-KZ" w:eastAsia="ru-RU"/>
        </w:rPr>
        <w:t>ен</w:t>
      </w:r>
      <w:r w:rsidRPr="00977A81">
        <w:rPr>
          <w:rFonts w:ascii="Times New Roman" w:eastAsia="Times New Roman" w:hAnsi="Times New Roman"/>
          <w:sz w:val="28"/>
          <w:szCs w:val="28"/>
          <w:lang w:eastAsia="ru-RU"/>
        </w:rPr>
        <w:t>окситетрагидропиран-4-он существует в конформациях, характерных для шестичленных циклов. Это: «кресло», «ванна» и промежуточная «твист» конформации</w:t>
      </w:r>
      <w:r w:rsidR="005D1130">
        <w:rPr>
          <w:rFonts w:ascii="Times New Roman" w:eastAsia="Times New Roman" w:hAnsi="Times New Roman"/>
          <w:sz w:val="28"/>
          <w:szCs w:val="28"/>
          <w:lang w:eastAsia="ru-RU"/>
        </w:rPr>
        <w:t xml:space="preserve"> (схема 2.5)</w:t>
      </w:r>
      <w:r w:rsidRPr="00977A81">
        <w:rPr>
          <w:rFonts w:ascii="Times New Roman" w:eastAsia="Times New Roman" w:hAnsi="Times New Roman"/>
          <w:sz w:val="28"/>
          <w:szCs w:val="28"/>
          <w:lang w:eastAsia="ru-RU"/>
        </w:rPr>
        <w:t xml:space="preserve">. Переходы </w:t>
      </w:r>
      <w:r w:rsidRPr="002B4C73">
        <w:rPr>
          <w:rFonts w:ascii="Times New Roman" w:eastAsia="Times New Roman" w:hAnsi="Times New Roman"/>
          <w:sz w:val="28"/>
          <w:szCs w:val="28"/>
          <w:lang w:eastAsia="ru-RU"/>
        </w:rPr>
        <w:t>циклогексанового кольца в такие конформации зависят от энергии связи. Конформация «ванна» (III) дестабилизируется внутримолекулярными невалентными взаимодействиями. Хотя конформация закрученная ванна (ІІ) более стабильна, чем она, энергия связи выше, чем у конформации «кресло» (І). Однако, поскольку «твист» является промежуточной конформацией, шестичленные циклические соединения располагаются одновременно в нескольких быстро взаимопревращающихся конформациях</w:t>
      </w:r>
      <w:r w:rsidRPr="002B4C73">
        <w:rPr>
          <w:rFonts w:ascii="Times New Roman" w:eastAsia="Times New Roman" w:hAnsi="Times New Roman"/>
          <w:sz w:val="28"/>
          <w:szCs w:val="28"/>
          <w:lang w:val="kk-KZ" w:eastAsia="ru-RU"/>
        </w:rPr>
        <w:t>.</w:t>
      </w:r>
    </w:p>
    <w:p w14:paraId="0DE81D01" w14:textId="77777777" w:rsidR="002B4C73" w:rsidRPr="002B4C73" w:rsidRDefault="002B4C73" w:rsidP="002B4C73">
      <w:pPr>
        <w:spacing w:after="0" w:line="240" w:lineRule="auto"/>
        <w:ind w:firstLine="567"/>
        <w:contextualSpacing/>
        <w:jc w:val="both"/>
        <w:rPr>
          <w:rFonts w:ascii="Times New Roman" w:hAnsi="Times New Roman"/>
          <w:sz w:val="28"/>
          <w:szCs w:val="28"/>
          <w:lang w:val="kk-KZ"/>
        </w:rPr>
      </w:pPr>
    </w:p>
    <w:p w14:paraId="1CAD6B4F" w14:textId="77777777" w:rsidR="002B4C73" w:rsidRPr="002B4C73" w:rsidRDefault="002B4C73" w:rsidP="002B4C73">
      <w:pPr>
        <w:spacing w:after="0" w:line="240" w:lineRule="auto"/>
        <w:ind w:firstLine="426"/>
        <w:contextualSpacing/>
        <w:jc w:val="center"/>
        <w:rPr>
          <w:rFonts w:ascii="Times New Roman" w:hAnsi="Times New Roman"/>
          <w:sz w:val="28"/>
          <w:szCs w:val="28"/>
          <w:lang w:val="kk-KZ"/>
        </w:rPr>
      </w:pPr>
      <w:r w:rsidRPr="002B4C73">
        <w:rPr>
          <w:rFonts w:ascii="Times New Roman" w:hAnsi="Times New Roman"/>
          <w:noProof/>
          <w:sz w:val="28"/>
          <w:szCs w:val="28"/>
          <w:lang w:eastAsia="ru-RU"/>
        </w:rPr>
        <w:drawing>
          <wp:inline distT="0" distB="0" distL="0" distR="0" wp14:anchorId="78BEC258" wp14:editId="44CC0436">
            <wp:extent cx="2812212" cy="629876"/>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887723" cy="646789"/>
                    </a:xfrm>
                    <a:prstGeom prst="rect">
                      <a:avLst/>
                    </a:prstGeom>
                    <a:noFill/>
                    <a:ln>
                      <a:noFill/>
                    </a:ln>
                  </pic:spPr>
                </pic:pic>
              </a:graphicData>
            </a:graphic>
          </wp:inline>
        </w:drawing>
      </w:r>
    </w:p>
    <w:p w14:paraId="43FA752A" w14:textId="767139B7" w:rsidR="002B4C73" w:rsidRDefault="002B4C73" w:rsidP="005D1130">
      <w:pPr>
        <w:spacing w:after="0" w:line="240" w:lineRule="auto"/>
        <w:ind w:left="3261"/>
        <w:contextualSpacing/>
        <w:rPr>
          <w:rFonts w:ascii="Times New Roman" w:hAnsi="Times New Roman"/>
          <w:lang w:val="kk-KZ"/>
        </w:rPr>
      </w:pPr>
      <w:r w:rsidRPr="005D1130">
        <w:rPr>
          <w:rFonts w:ascii="Times New Roman" w:hAnsi="Times New Roman"/>
          <w:lang w:val="kk-KZ"/>
        </w:rPr>
        <w:t>І</w:t>
      </w:r>
      <w:r w:rsidR="00E91462" w:rsidRPr="005D1130">
        <w:rPr>
          <w:rFonts w:ascii="Times New Roman" w:hAnsi="Times New Roman"/>
          <w:lang w:val="kk-KZ"/>
        </w:rPr>
        <w:tab/>
      </w:r>
      <w:r w:rsidR="00E91462" w:rsidRPr="005D1130">
        <w:rPr>
          <w:rFonts w:ascii="Times New Roman" w:hAnsi="Times New Roman"/>
          <w:lang w:val="kk-KZ"/>
        </w:rPr>
        <w:tab/>
      </w:r>
      <w:r w:rsidR="00E91462" w:rsidRPr="005D1130">
        <w:rPr>
          <w:rFonts w:ascii="Times New Roman" w:hAnsi="Times New Roman"/>
          <w:lang w:val="kk-KZ"/>
        </w:rPr>
        <w:tab/>
      </w:r>
      <w:r w:rsidRPr="005D1130">
        <w:rPr>
          <w:rFonts w:ascii="Times New Roman" w:hAnsi="Times New Roman"/>
          <w:lang w:val="kk-KZ"/>
        </w:rPr>
        <w:t xml:space="preserve"> ІІ</w:t>
      </w:r>
      <w:r w:rsidR="00E91462" w:rsidRPr="005D1130">
        <w:rPr>
          <w:rFonts w:ascii="Times New Roman" w:hAnsi="Times New Roman"/>
          <w:lang w:val="kk-KZ"/>
        </w:rPr>
        <w:tab/>
      </w:r>
      <w:r w:rsidR="00E91462" w:rsidRPr="005D1130">
        <w:rPr>
          <w:rFonts w:ascii="Times New Roman" w:hAnsi="Times New Roman"/>
          <w:lang w:val="kk-KZ"/>
        </w:rPr>
        <w:tab/>
      </w:r>
      <w:r w:rsidRPr="005D1130">
        <w:rPr>
          <w:rFonts w:ascii="Times New Roman" w:hAnsi="Times New Roman"/>
          <w:lang w:val="kk-KZ"/>
        </w:rPr>
        <w:t xml:space="preserve"> ІІІ</w:t>
      </w:r>
    </w:p>
    <w:p w14:paraId="0C65BE69" w14:textId="77777777" w:rsidR="005D1130" w:rsidRDefault="005D1130" w:rsidP="005D1130">
      <w:pPr>
        <w:spacing w:after="0" w:line="240" w:lineRule="auto"/>
        <w:contextualSpacing/>
        <w:jc w:val="center"/>
        <w:rPr>
          <w:rFonts w:ascii="Times New Roman" w:hAnsi="Times New Roman"/>
          <w:sz w:val="28"/>
          <w:szCs w:val="28"/>
          <w:lang w:val="kk-KZ"/>
        </w:rPr>
      </w:pPr>
    </w:p>
    <w:p w14:paraId="70C02AD2" w14:textId="49011C16" w:rsidR="005D1130" w:rsidRPr="005D1130" w:rsidRDefault="005D1130" w:rsidP="005D1130">
      <w:pPr>
        <w:spacing w:after="0" w:line="240" w:lineRule="auto"/>
        <w:contextualSpacing/>
        <w:jc w:val="center"/>
        <w:rPr>
          <w:rFonts w:ascii="Times New Roman" w:hAnsi="Times New Roman"/>
          <w:sz w:val="28"/>
          <w:szCs w:val="28"/>
          <w:lang w:val="kk-KZ"/>
        </w:rPr>
      </w:pPr>
      <w:r w:rsidRPr="005D1130">
        <w:rPr>
          <w:rFonts w:ascii="Times New Roman" w:hAnsi="Times New Roman"/>
          <w:sz w:val="28"/>
          <w:szCs w:val="28"/>
          <w:lang w:val="kk-KZ"/>
        </w:rPr>
        <w:t>Схема 2.</w:t>
      </w:r>
      <w:r>
        <w:rPr>
          <w:rFonts w:ascii="Times New Roman" w:hAnsi="Times New Roman"/>
          <w:sz w:val="28"/>
          <w:szCs w:val="28"/>
          <w:lang w:val="kk-KZ"/>
        </w:rPr>
        <w:t>5</w:t>
      </w:r>
    </w:p>
    <w:p w14:paraId="28059200" w14:textId="1601C20F" w:rsidR="002B4C73" w:rsidRPr="002B4C73" w:rsidRDefault="002B4C73" w:rsidP="00514BD6">
      <w:pPr>
        <w:spacing w:after="0" w:line="240" w:lineRule="auto"/>
        <w:ind w:firstLine="709"/>
        <w:contextualSpacing/>
        <w:jc w:val="both"/>
        <w:rPr>
          <w:rFonts w:ascii="Times New Roman" w:hAnsi="Times New Roman"/>
          <w:sz w:val="28"/>
          <w:szCs w:val="28"/>
          <w:lang w:val="kk-KZ"/>
        </w:rPr>
      </w:pPr>
      <w:r w:rsidRPr="002B4C73">
        <w:rPr>
          <w:rStyle w:val="y2iqfc"/>
          <w:rFonts w:ascii="Times New Roman" w:hAnsi="Times New Roman"/>
          <w:sz w:val="28"/>
          <w:szCs w:val="28"/>
          <w:lang w:val="kk-KZ"/>
        </w:rPr>
        <w:t xml:space="preserve">Однако, чтобы сделать окончательное заключения о структуре эпимеров были проведены квантово-химические расчеты </w:t>
      </w:r>
      <w:r w:rsidRPr="00E91462">
        <w:rPr>
          <w:rStyle w:val="y2iqfc"/>
          <w:rFonts w:ascii="Times New Roman" w:hAnsi="Times New Roman"/>
          <w:sz w:val="28"/>
          <w:szCs w:val="28"/>
          <w:lang w:val="kk-KZ"/>
        </w:rPr>
        <w:t xml:space="preserve">(раздел </w:t>
      </w:r>
      <w:r w:rsidRPr="00E91462">
        <w:rPr>
          <w:rFonts w:ascii="Times New Roman" w:hAnsi="Times New Roman"/>
          <w:sz w:val="28"/>
          <w:szCs w:val="28"/>
        </w:rPr>
        <w:t>2.</w:t>
      </w:r>
      <w:r w:rsidR="00E91462" w:rsidRPr="00E91462">
        <w:rPr>
          <w:rFonts w:ascii="Times New Roman" w:hAnsi="Times New Roman"/>
          <w:sz w:val="28"/>
          <w:szCs w:val="28"/>
        </w:rPr>
        <w:t>3</w:t>
      </w:r>
      <w:r w:rsidRPr="00E91462">
        <w:rPr>
          <w:rStyle w:val="y2iqfc"/>
          <w:rFonts w:ascii="Times New Roman" w:hAnsi="Times New Roman"/>
          <w:sz w:val="28"/>
          <w:szCs w:val="28"/>
          <w:lang w:val="kk-KZ"/>
        </w:rPr>
        <w:t>)</w:t>
      </w:r>
    </w:p>
    <w:p w14:paraId="7812893B" w14:textId="77777777" w:rsidR="00C3751C" w:rsidRPr="00BD0E45" w:rsidRDefault="00F9580D" w:rsidP="005D1130">
      <w:pPr>
        <w:pStyle w:val="Maintext"/>
        <w:ind w:firstLine="708"/>
        <w:contextualSpacing/>
        <w:rPr>
          <w:sz w:val="28"/>
          <w:szCs w:val="28"/>
          <w:lang w:val="ru-RU"/>
        </w:rPr>
      </w:pPr>
      <w:r w:rsidRPr="0036401A">
        <w:rPr>
          <w:sz w:val="28"/>
          <w:szCs w:val="28"/>
          <w:lang w:val="ru-RU"/>
        </w:rPr>
        <w:t xml:space="preserve">В спектре ЯМР </w:t>
      </w:r>
      <w:r w:rsidRPr="0036401A">
        <w:rPr>
          <w:sz w:val="28"/>
          <w:szCs w:val="28"/>
          <w:vertAlign w:val="superscript"/>
          <w:lang w:val="ru-RU"/>
        </w:rPr>
        <w:t>1</w:t>
      </w:r>
      <w:r w:rsidRPr="0036401A">
        <w:rPr>
          <w:sz w:val="28"/>
          <w:szCs w:val="28"/>
          <w:lang w:val="ru-RU"/>
        </w:rPr>
        <w:t xml:space="preserve">Н продукта </w:t>
      </w:r>
      <w:r w:rsidRPr="0036401A">
        <w:rPr>
          <w:b/>
          <w:bCs/>
          <w:sz w:val="28"/>
          <w:szCs w:val="28"/>
          <w:lang w:val="ru-RU"/>
        </w:rPr>
        <w:t>2.1.</w:t>
      </w:r>
      <w:r>
        <w:rPr>
          <w:b/>
          <w:bCs/>
          <w:sz w:val="28"/>
          <w:szCs w:val="28"/>
          <w:lang w:val="ru-RU"/>
        </w:rPr>
        <w:t>2</w:t>
      </w:r>
      <w:r w:rsidRPr="0036401A">
        <w:rPr>
          <w:sz w:val="28"/>
          <w:szCs w:val="28"/>
          <w:lang w:val="ru-RU"/>
        </w:rPr>
        <w:t xml:space="preserve"> </w:t>
      </w:r>
      <w:r>
        <w:rPr>
          <w:sz w:val="28"/>
          <w:szCs w:val="28"/>
          <w:lang w:val="ru-RU"/>
        </w:rPr>
        <w:t xml:space="preserve">о прохождении реакции оксимации свидетельствует синглет гидроксила оксимной группы в </w:t>
      </w:r>
      <w:r w:rsidR="00E65394">
        <w:rPr>
          <w:sz w:val="28"/>
          <w:szCs w:val="28"/>
          <w:lang w:val="ru-RU"/>
        </w:rPr>
        <w:t>области</w:t>
      </w:r>
      <w:r>
        <w:rPr>
          <w:sz w:val="28"/>
          <w:szCs w:val="28"/>
          <w:lang w:val="ru-RU"/>
        </w:rPr>
        <w:t xml:space="preserve"> </w:t>
      </w:r>
      <w:r w:rsidRPr="00D51D9E">
        <w:rPr>
          <w:sz w:val="28"/>
          <w:szCs w:val="28"/>
          <w:lang w:val="ru-RU"/>
        </w:rPr>
        <w:t>6</w:t>
      </w:r>
      <w:r>
        <w:rPr>
          <w:sz w:val="28"/>
          <w:szCs w:val="28"/>
          <w:lang w:val="kk-KZ"/>
        </w:rPr>
        <w:t>,</w:t>
      </w:r>
      <w:r w:rsidRPr="00D51D9E">
        <w:rPr>
          <w:sz w:val="28"/>
          <w:szCs w:val="28"/>
          <w:lang w:val="ru-RU"/>
        </w:rPr>
        <w:t>8</w:t>
      </w:r>
      <w:r>
        <w:rPr>
          <w:sz w:val="28"/>
          <w:szCs w:val="28"/>
          <w:lang w:val="ru-RU"/>
        </w:rPr>
        <w:t xml:space="preserve"> м.д. </w:t>
      </w:r>
      <w:r w:rsidRPr="0036401A">
        <w:rPr>
          <w:sz w:val="28"/>
          <w:szCs w:val="28"/>
          <w:lang w:val="ru-RU"/>
        </w:rPr>
        <w:t xml:space="preserve">В спектре ЯМР </w:t>
      </w:r>
      <w:r w:rsidRPr="0036401A">
        <w:rPr>
          <w:sz w:val="28"/>
          <w:szCs w:val="28"/>
          <w:vertAlign w:val="superscript"/>
          <w:lang w:val="ru-RU"/>
        </w:rPr>
        <w:t>1</w:t>
      </w:r>
      <w:r w:rsidRPr="0036401A">
        <w:rPr>
          <w:sz w:val="28"/>
          <w:szCs w:val="28"/>
          <w:lang w:val="ru-RU"/>
        </w:rPr>
        <w:t xml:space="preserve">Н </w:t>
      </w:r>
      <w:r w:rsidR="00E65394">
        <w:rPr>
          <w:sz w:val="28"/>
          <w:szCs w:val="28"/>
          <w:lang w:val="ru-RU"/>
        </w:rPr>
        <w:t>соединения</w:t>
      </w:r>
      <w:r w:rsidRPr="0036401A">
        <w:rPr>
          <w:sz w:val="28"/>
          <w:szCs w:val="28"/>
          <w:lang w:val="ru-RU"/>
        </w:rPr>
        <w:t xml:space="preserve"> </w:t>
      </w:r>
      <w:r w:rsidRPr="0036401A">
        <w:rPr>
          <w:b/>
          <w:bCs/>
          <w:sz w:val="28"/>
          <w:szCs w:val="28"/>
          <w:lang w:val="ru-RU"/>
        </w:rPr>
        <w:t>2.1.</w:t>
      </w:r>
      <w:r>
        <w:rPr>
          <w:b/>
          <w:bCs/>
          <w:sz w:val="28"/>
          <w:szCs w:val="28"/>
          <w:lang w:val="ru-RU"/>
        </w:rPr>
        <w:t>3</w:t>
      </w:r>
      <w:r w:rsidRPr="0036401A">
        <w:rPr>
          <w:sz w:val="28"/>
          <w:szCs w:val="28"/>
          <w:lang w:val="ru-RU"/>
        </w:rPr>
        <w:t xml:space="preserve"> </w:t>
      </w:r>
      <w:r w:rsidRPr="00D51D9E">
        <w:rPr>
          <w:sz w:val="28"/>
          <w:szCs w:val="28"/>
          <w:lang w:val="ru-RU"/>
        </w:rPr>
        <w:t>присутству</w:t>
      </w:r>
      <w:r>
        <w:rPr>
          <w:sz w:val="28"/>
          <w:szCs w:val="28"/>
          <w:lang w:val="ru-RU"/>
        </w:rPr>
        <w:t xml:space="preserve">ют мультиплетные </w:t>
      </w:r>
      <w:proofErr w:type="gramStart"/>
      <w:r>
        <w:rPr>
          <w:sz w:val="28"/>
          <w:szCs w:val="28"/>
          <w:lang w:val="ru-RU"/>
        </w:rPr>
        <w:t xml:space="preserve">сигналы </w:t>
      </w:r>
      <w:r w:rsidR="00C3751C">
        <w:rPr>
          <w:sz w:val="28"/>
          <w:szCs w:val="28"/>
          <w:lang w:val="ru-RU"/>
        </w:rPr>
        <w:t xml:space="preserve"> метильной</w:t>
      </w:r>
      <w:proofErr w:type="gramEnd"/>
      <w:r w:rsidR="00C3751C">
        <w:rPr>
          <w:sz w:val="28"/>
          <w:szCs w:val="28"/>
          <w:lang w:val="ru-RU"/>
        </w:rPr>
        <w:t xml:space="preserve"> группы в области </w:t>
      </w:r>
      <w:r w:rsidR="00C3751C" w:rsidRPr="000B3C7C">
        <w:rPr>
          <w:sz w:val="28"/>
          <w:szCs w:val="28"/>
          <w:lang w:val="kk-KZ"/>
        </w:rPr>
        <w:t>1</w:t>
      </w:r>
      <w:r w:rsidR="00C3751C">
        <w:rPr>
          <w:sz w:val="28"/>
          <w:szCs w:val="28"/>
          <w:lang w:val="kk-KZ"/>
        </w:rPr>
        <w:t>,12</w:t>
      </w:r>
      <w:r w:rsidR="00C3751C" w:rsidRPr="000B3C7C">
        <w:rPr>
          <w:sz w:val="28"/>
          <w:szCs w:val="28"/>
          <w:lang w:val="kk-KZ"/>
        </w:rPr>
        <w:t>–1,</w:t>
      </w:r>
      <w:r w:rsidR="00C3751C">
        <w:rPr>
          <w:sz w:val="28"/>
          <w:szCs w:val="28"/>
          <w:lang w:val="kk-KZ"/>
        </w:rPr>
        <w:t>16</w:t>
      </w:r>
      <w:r w:rsidR="00C3751C" w:rsidRPr="000B3C7C">
        <w:rPr>
          <w:sz w:val="28"/>
          <w:szCs w:val="28"/>
          <w:lang w:val="kk-KZ"/>
        </w:rPr>
        <w:t xml:space="preserve"> </w:t>
      </w:r>
      <w:r w:rsidR="00C3751C">
        <w:rPr>
          <w:sz w:val="28"/>
          <w:szCs w:val="28"/>
          <w:lang w:val="kk-KZ"/>
        </w:rPr>
        <w:t>м.д.,</w:t>
      </w:r>
      <w:r w:rsidR="00C3751C" w:rsidRPr="00D51D9E">
        <w:rPr>
          <w:sz w:val="28"/>
          <w:szCs w:val="28"/>
          <w:lang w:val="ru-RU"/>
        </w:rPr>
        <w:t xml:space="preserve"> </w:t>
      </w:r>
      <w:r w:rsidR="00C3751C">
        <w:rPr>
          <w:sz w:val="28"/>
          <w:szCs w:val="28"/>
          <w:lang w:val="ru-RU"/>
        </w:rPr>
        <w:t>мультиплетный</w:t>
      </w:r>
      <w:r w:rsidR="00C3751C" w:rsidRPr="00D51D9E">
        <w:rPr>
          <w:sz w:val="28"/>
          <w:szCs w:val="28"/>
          <w:lang w:val="ru-RU"/>
        </w:rPr>
        <w:t xml:space="preserve"> сигнал метиленовых групп </w:t>
      </w:r>
      <w:r w:rsidR="00C3751C">
        <w:rPr>
          <w:sz w:val="28"/>
          <w:szCs w:val="28"/>
          <w:lang w:val="ru-RU"/>
        </w:rPr>
        <w:t>эфирных заместителей</w:t>
      </w:r>
      <w:r w:rsidR="00C3751C" w:rsidRPr="00D51D9E">
        <w:rPr>
          <w:sz w:val="28"/>
          <w:szCs w:val="28"/>
          <w:lang w:val="ru-RU"/>
        </w:rPr>
        <w:t xml:space="preserve"> в </w:t>
      </w:r>
      <w:r w:rsidR="00C3751C">
        <w:rPr>
          <w:sz w:val="28"/>
          <w:szCs w:val="28"/>
          <w:lang w:val="ru-RU"/>
        </w:rPr>
        <w:t>6</w:t>
      </w:r>
      <w:r w:rsidR="00C3751C" w:rsidRPr="00D51D9E">
        <w:rPr>
          <w:sz w:val="28"/>
          <w:szCs w:val="28"/>
          <w:lang w:val="ru-RU"/>
        </w:rPr>
        <w:t xml:space="preserve">Н в </w:t>
      </w:r>
      <w:r w:rsidR="00C3751C">
        <w:rPr>
          <w:sz w:val="28"/>
          <w:szCs w:val="28"/>
          <w:lang w:val="ru-RU"/>
        </w:rPr>
        <w:t>области</w:t>
      </w:r>
      <w:r w:rsidR="00C3751C" w:rsidRPr="00D51D9E">
        <w:rPr>
          <w:sz w:val="28"/>
          <w:szCs w:val="28"/>
          <w:lang w:val="ru-RU"/>
        </w:rPr>
        <w:t xml:space="preserve"> </w:t>
      </w:r>
      <w:r w:rsidR="00C3751C" w:rsidRPr="00D51D9E">
        <w:rPr>
          <w:sz w:val="28"/>
          <w:szCs w:val="28"/>
        </w:rPr>
        <w:t>δ</w:t>
      </w:r>
      <w:r w:rsidR="00C3751C" w:rsidRPr="00D51D9E">
        <w:rPr>
          <w:sz w:val="28"/>
          <w:szCs w:val="28"/>
          <w:lang w:val="ru-RU"/>
        </w:rPr>
        <w:t xml:space="preserve"> </w:t>
      </w:r>
      <w:r w:rsidR="00C3751C" w:rsidRPr="00700149">
        <w:rPr>
          <w:sz w:val="28"/>
          <w:szCs w:val="28"/>
          <w:lang w:val="ru-RU"/>
        </w:rPr>
        <w:t>2,</w:t>
      </w:r>
      <w:r w:rsidR="00C3751C">
        <w:rPr>
          <w:sz w:val="28"/>
          <w:szCs w:val="28"/>
          <w:lang w:val="ru-RU"/>
        </w:rPr>
        <w:t>35</w:t>
      </w:r>
      <w:r w:rsidR="00C3751C" w:rsidRPr="00700149">
        <w:rPr>
          <w:sz w:val="28"/>
          <w:szCs w:val="28"/>
          <w:lang w:val="ru-RU"/>
        </w:rPr>
        <w:t xml:space="preserve"> – 2,</w:t>
      </w:r>
      <w:r w:rsidR="00C3751C">
        <w:rPr>
          <w:sz w:val="28"/>
          <w:szCs w:val="28"/>
          <w:lang w:val="ru-RU"/>
        </w:rPr>
        <w:t>62</w:t>
      </w:r>
      <w:r w:rsidR="00C3751C" w:rsidRPr="00700149">
        <w:rPr>
          <w:sz w:val="28"/>
          <w:szCs w:val="28"/>
          <w:lang w:val="ru-RU"/>
        </w:rPr>
        <w:t xml:space="preserve"> </w:t>
      </w:r>
      <w:r w:rsidR="00C3751C" w:rsidRPr="00D51D9E">
        <w:rPr>
          <w:sz w:val="28"/>
          <w:szCs w:val="28"/>
          <w:lang w:val="ru-RU"/>
        </w:rPr>
        <w:t>м.д.</w:t>
      </w:r>
      <w:r w:rsidR="00C3751C">
        <w:rPr>
          <w:sz w:val="28"/>
          <w:szCs w:val="28"/>
          <w:lang w:val="ru-RU"/>
        </w:rPr>
        <w:t xml:space="preserve"> </w:t>
      </w:r>
    </w:p>
    <w:p w14:paraId="7A2798BD" w14:textId="77777777" w:rsidR="00C3751C" w:rsidRPr="00E65394" w:rsidRDefault="00C3751C" w:rsidP="00C3751C">
      <w:pPr>
        <w:pStyle w:val="Maintext"/>
        <w:ind w:firstLine="709"/>
        <w:contextualSpacing/>
        <w:rPr>
          <w:sz w:val="28"/>
          <w:szCs w:val="28"/>
          <w:lang w:val="ru-RU"/>
        </w:rPr>
      </w:pPr>
      <w:r w:rsidRPr="0036401A">
        <w:rPr>
          <w:sz w:val="28"/>
          <w:szCs w:val="28"/>
          <w:lang w:val="ru-RU"/>
        </w:rPr>
        <w:t xml:space="preserve">В спектре ЯМР </w:t>
      </w:r>
      <w:r w:rsidRPr="0036401A">
        <w:rPr>
          <w:sz w:val="28"/>
          <w:szCs w:val="28"/>
          <w:vertAlign w:val="superscript"/>
          <w:lang w:val="ru-RU"/>
        </w:rPr>
        <w:t>1</w:t>
      </w:r>
      <w:r w:rsidRPr="0036401A">
        <w:rPr>
          <w:sz w:val="28"/>
          <w:szCs w:val="28"/>
          <w:lang w:val="ru-RU"/>
        </w:rPr>
        <w:t xml:space="preserve">Н </w:t>
      </w:r>
      <w:r>
        <w:rPr>
          <w:sz w:val="28"/>
          <w:szCs w:val="28"/>
          <w:lang w:val="ru-RU"/>
        </w:rPr>
        <w:t>соединения</w:t>
      </w:r>
      <w:r w:rsidRPr="0036401A">
        <w:rPr>
          <w:sz w:val="28"/>
          <w:szCs w:val="28"/>
          <w:lang w:val="ru-RU"/>
        </w:rPr>
        <w:t xml:space="preserve"> </w:t>
      </w:r>
      <w:r w:rsidRPr="0036401A">
        <w:rPr>
          <w:b/>
          <w:bCs/>
          <w:sz w:val="28"/>
          <w:szCs w:val="28"/>
          <w:lang w:val="ru-RU"/>
        </w:rPr>
        <w:t>2.1.</w:t>
      </w:r>
      <w:r>
        <w:rPr>
          <w:b/>
          <w:bCs/>
          <w:sz w:val="28"/>
          <w:szCs w:val="28"/>
          <w:lang w:val="ru-RU"/>
        </w:rPr>
        <w:t>4</w:t>
      </w:r>
      <w:r w:rsidRPr="0036401A">
        <w:rPr>
          <w:sz w:val="28"/>
          <w:szCs w:val="28"/>
          <w:lang w:val="ru-RU"/>
        </w:rPr>
        <w:t xml:space="preserve"> </w:t>
      </w:r>
      <w:r w:rsidRPr="00D51D9E">
        <w:rPr>
          <w:sz w:val="28"/>
          <w:szCs w:val="28"/>
          <w:lang w:val="ru-RU"/>
        </w:rPr>
        <w:t>присутству</w:t>
      </w:r>
      <w:r>
        <w:rPr>
          <w:sz w:val="28"/>
          <w:szCs w:val="28"/>
          <w:lang w:val="ru-RU"/>
        </w:rPr>
        <w:t xml:space="preserve">ет триплетный сигнал метильной группы в области </w:t>
      </w:r>
      <w:r>
        <w:rPr>
          <w:sz w:val="28"/>
          <w:szCs w:val="28"/>
          <w:lang w:val="kk-KZ"/>
        </w:rPr>
        <w:t>0,94</w:t>
      </w:r>
      <w:r w:rsidRPr="000B3C7C">
        <w:rPr>
          <w:sz w:val="28"/>
          <w:szCs w:val="28"/>
          <w:lang w:val="kk-KZ"/>
        </w:rPr>
        <w:t xml:space="preserve"> </w:t>
      </w:r>
      <w:r>
        <w:rPr>
          <w:sz w:val="28"/>
          <w:szCs w:val="28"/>
          <w:lang w:val="kk-KZ"/>
        </w:rPr>
        <w:t xml:space="preserve">м.д. </w:t>
      </w:r>
      <w:r w:rsidRPr="00E65394">
        <w:rPr>
          <w:sz w:val="28"/>
          <w:szCs w:val="28"/>
          <w:lang w:val="ru-RU"/>
        </w:rPr>
        <w:t>В спектр</w:t>
      </w:r>
      <w:r>
        <w:rPr>
          <w:sz w:val="28"/>
          <w:szCs w:val="28"/>
          <w:lang w:val="ru-RU"/>
        </w:rPr>
        <w:t>ах</w:t>
      </w:r>
      <w:r w:rsidRPr="00E65394">
        <w:rPr>
          <w:sz w:val="28"/>
          <w:szCs w:val="28"/>
          <w:lang w:val="ru-RU"/>
        </w:rPr>
        <w:t xml:space="preserve"> ЯМР </w:t>
      </w:r>
      <w:r w:rsidRPr="00E65394">
        <w:rPr>
          <w:sz w:val="28"/>
          <w:szCs w:val="28"/>
          <w:vertAlign w:val="superscript"/>
          <w:lang w:val="ru-RU"/>
        </w:rPr>
        <w:t>1</w:t>
      </w:r>
      <w:r w:rsidRPr="00E65394">
        <w:rPr>
          <w:sz w:val="28"/>
          <w:szCs w:val="28"/>
        </w:rPr>
        <w:t>H</w:t>
      </w:r>
      <w:r w:rsidRPr="00E65394">
        <w:rPr>
          <w:sz w:val="28"/>
          <w:szCs w:val="28"/>
          <w:lang w:val="ru-RU"/>
        </w:rPr>
        <w:t xml:space="preserve"> соединений </w:t>
      </w:r>
      <w:r w:rsidRPr="00E65394">
        <w:rPr>
          <w:b/>
          <w:bCs/>
          <w:sz w:val="28"/>
          <w:szCs w:val="28"/>
          <w:lang w:val="kk-KZ"/>
        </w:rPr>
        <w:t>2.1.</w:t>
      </w:r>
      <w:r w:rsidRPr="00E65394">
        <w:rPr>
          <w:b/>
          <w:bCs/>
          <w:sz w:val="28"/>
          <w:szCs w:val="28"/>
          <w:lang w:val="ru-RU"/>
        </w:rPr>
        <w:t>6-2.1.8</w:t>
      </w:r>
      <w:r w:rsidRPr="00E65394">
        <w:rPr>
          <w:sz w:val="28"/>
          <w:szCs w:val="28"/>
          <w:lang w:val="ru-RU"/>
        </w:rPr>
        <w:t xml:space="preserve"> присутствуют сигналы ароматических </w:t>
      </w:r>
      <w:r>
        <w:rPr>
          <w:sz w:val="28"/>
          <w:szCs w:val="28"/>
          <w:lang w:val="ru-RU"/>
        </w:rPr>
        <w:t>протонов</w:t>
      </w:r>
      <w:r w:rsidRPr="00E65394">
        <w:rPr>
          <w:sz w:val="28"/>
          <w:szCs w:val="28"/>
          <w:lang w:val="ru-RU"/>
        </w:rPr>
        <w:t xml:space="preserve"> в областях 7,3</w:t>
      </w:r>
      <w:r>
        <w:rPr>
          <w:sz w:val="28"/>
          <w:szCs w:val="28"/>
          <w:lang w:val="ru-RU"/>
        </w:rPr>
        <w:t>2 (м, 2</w:t>
      </w:r>
      <w:r>
        <w:rPr>
          <w:sz w:val="28"/>
          <w:szCs w:val="28"/>
        </w:rPr>
        <w:t>H</w:t>
      </w:r>
      <w:r w:rsidRPr="00F5121C">
        <w:rPr>
          <w:sz w:val="28"/>
          <w:szCs w:val="28"/>
          <w:lang w:val="ru-RU"/>
        </w:rPr>
        <w:t>)</w:t>
      </w:r>
      <w:r>
        <w:rPr>
          <w:sz w:val="28"/>
          <w:szCs w:val="28"/>
          <w:lang w:val="ru-RU"/>
        </w:rPr>
        <w:t xml:space="preserve">, </w:t>
      </w:r>
      <w:r w:rsidRPr="00E65394">
        <w:rPr>
          <w:sz w:val="28"/>
          <w:szCs w:val="28"/>
          <w:lang w:val="ru-RU"/>
        </w:rPr>
        <w:t>7,</w:t>
      </w:r>
      <w:r>
        <w:rPr>
          <w:sz w:val="28"/>
          <w:szCs w:val="28"/>
          <w:lang w:val="ru-RU"/>
        </w:rPr>
        <w:t>04 (м, 1</w:t>
      </w:r>
      <w:r>
        <w:rPr>
          <w:sz w:val="28"/>
          <w:szCs w:val="28"/>
        </w:rPr>
        <w:t>H</w:t>
      </w:r>
      <w:r w:rsidRPr="00F5121C">
        <w:rPr>
          <w:sz w:val="28"/>
          <w:szCs w:val="28"/>
          <w:lang w:val="ru-RU"/>
        </w:rPr>
        <w:t>)</w:t>
      </w:r>
      <w:r>
        <w:rPr>
          <w:sz w:val="28"/>
          <w:szCs w:val="28"/>
          <w:lang w:val="ru-RU"/>
        </w:rPr>
        <w:t xml:space="preserve">, </w:t>
      </w:r>
      <w:r w:rsidRPr="00E65394">
        <w:rPr>
          <w:sz w:val="28"/>
          <w:szCs w:val="28"/>
          <w:lang w:val="ru-RU"/>
        </w:rPr>
        <w:t>7,</w:t>
      </w:r>
      <w:r>
        <w:rPr>
          <w:sz w:val="28"/>
          <w:szCs w:val="28"/>
          <w:lang w:val="ru-RU"/>
        </w:rPr>
        <w:t>17 (м, 2</w:t>
      </w:r>
      <w:r>
        <w:rPr>
          <w:sz w:val="28"/>
          <w:szCs w:val="28"/>
        </w:rPr>
        <w:t>H</w:t>
      </w:r>
      <w:r w:rsidRPr="00F5121C">
        <w:rPr>
          <w:sz w:val="28"/>
          <w:szCs w:val="28"/>
          <w:lang w:val="ru-RU"/>
        </w:rPr>
        <w:t>)</w:t>
      </w:r>
      <w:r>
        <w:rPr>
          <w:sz w:val="28"/>
          <w:szCs w:val="28"/>
          <w:lang w:val="ru-RU"/>
        </w:rPr>
        <w:t xml:space="preserve"> </w:t>
      </w:r>
      <w:r w:rsidRPr="00E65394">
        <w:rPr>
          <w:sz w:val="28"/>
          <w:szCs w:val="28"/>
          <w:lang w:val="ru-RU"/>
        </w:rPr>
        <w:t>м.д. (</w:t>
      </w:r>
      <w:r w:rsidRPr="00E65394">
        <w:rPr>
          <w:b/>
          <w:bCs/>
          <w:sz w:val="28"/>
          <w:szCs w:val="28"/>
          <w:lang w:val="kk-KZ"/>
        </w:rPr>
        <w:t>2.1.</w:t>
      </w:r>
      <w:r w:rsidRPr="00E65394">
        <w:rPr>
          <w:b/>
          <w:bCs/>
          <w:sz w:val="28"/>
          <w:szCs w:val="28"/>
          <w:lang w:val="ru-RU"/>
        </w:rPr>
        <w:t>6</w:t>
      </w:r>
      <w:r w:rsidRPr="00E65394">
        <w:rPr>
          <w:sz w:val="28"/>
          <w:szCs w:val="28"/>
          <w:lang w:val="ru-RU"/>
        </w:rPr>
        <w:t>), 7,1</w:t>
      </w:r>
      <w:r>
        <w:rPr>
          <w:sz w:val="28"/>
          <w:szCs w:val="28"/>
          <w:lang w:val="ru-RU"/>
        </w:rPr>
        <w:t>8 (м, 2</w:t>
      </w:r>
      <w:r>
        <w:rPr>
          <w:sz w:val="28"/>
          <w:szCs w:val="28"/>
        </w:rPr>
        <w:t>H</w:t>
      </w:r>
      <w:r w:rsidRPr="00F5121C">
        <w:rPr>
          <w:sz w:val="28"/>
          <w:szCs w:val="28"/>
          <w:lang w:val="ru-RU"/>
        </w:rPr>
        <w:t>)</w:t>
      </w:r>
      <w:r>
        <w:rPr>
          <w:sz w:val="28"/>
          <w:szCs w:val="28"/>
          <w:lang w:val="ru-RU"/>
        </w:rPr>
        <w:t>, 7,27 (м, 2</w:t>
      </w:r>
      <w:r>
        <w:rPr>
          <w:sz w:val="28"/>
          <w:szCs w:val="28"/>
        </w:rPr>
        <w:t>H</w:t>
      </w:r>
      <w:r w:rsidRPr="00F5121C">
        <w:rPr>
          <w:sz w:val="28"/>
          <w:szCs w:val="28"/>
          <w:lang w:val="ru-RU"/>
        </w:rPr>
        <w:t>)</w:t>
      </w:r>
      <w:r w:rsidRPr="00E65394">
        <w:rPr>
          <w:sz w:val="28"/>
          <w:szCs w:val="28"/>
          <w:lang w:val="ru-RU"/>
        </w:rPr>
        <w:t xml:space="preserve"> м.д.  (</w:t>
      </w:r>
      <w:r w:rsidRPr="00E65394">
        <w:rPr>
          <w:b/>
          <w:bCs/>
          <w:sz w:val="28"/>
          <w:szCs w:val="28"/>
          <w:lang w:val="kk-KZ"/>
        </w:rPr>
        <w:t>2.1.</w:t>
      </w:r>
      <w:r w:rsidRPr="00E65394">
        <w:rPr>
          <w:b/>
          <w:bCs/>
          <w:sz w:val="28"/>
          <w:szCs w:val="28"/>
          <w:lang w:val="ru-RU"/>
        </w:rPr>
        <w:t>7</w:t>
      </w:r>
      <w:r w:rsidRPr="00E65394">
        <w:rPr>
          <w:sz w:val="28"/>
          <w:szCs w:val="28"/>
          <w:lang w:val="ru-RU"/>
        </w:rPr>
        <w:t>), 7,3</w:t>
      </w:r>
      <w:r>
        <w:rPr>
          <w:sz w:val="28"/>
          <w:szCs w:val="28"/>
          <w:lang w:val="ru-RU"/>
        </w:rPr>
        <w:t>0</w:t>
      </w:r>
      <w:r w:rsidRPr="00E65394">
        <w:rPr>
          <w:sz w:val="28"/>
          <w:szCs w:val="28"/>
          <w:lang w:val="ru-RU"/>
        </w:rPr>
        <w:t xml:space="preserve"> м.д. </w:t>
      </w:r>
      <w:r>
        <w:rPr>
          <w:sz w:val="28"/>
          <w:szCs w:val="28"/>
          <w:lang w:val="ru-RU"/>
        </w:rPr>
        <w:t xml:space="preserve"> (м, Н), 7,16 (м, 1Н), 6,89 (м, 2Н) </w:t>
      </w:r>
      <w:r w:rsidRPr="00E65394">
        <w:rPr>
          <w:sz w:val="28"/>
          <w:szCs w:val="28"/>
          <w:lang w:val="ru-RU"/>
        </w:rPr>
        <w:t>(</w:t>
      </w:r>
      <w:r w:rsidRPr="00E65394">
        <w:rPr>
          <w:b/>
          <w:bCs/>
          <w:sz w:val="28"/>
          <w:szCs w:val="28"/>
          <w:lang w:val="ru-RU"/>
        </w:rPr>
        <w:t>2.1.8</w:t>
      </w:r>
      <w:r w:rsidRPr="00E65394">
        <w:rPr>
          <w:sz w:val="28"/>
          <w:szCs w:val="28"/>
          <w:lang w:val="ru-RU"/>
        </w:rPr>
        <w:t>). Спектры соединений</w:t>
      </w:r>
      <w:r w:rsidRPr="00E65394">
        <w:rPr>
          <w:b/>
          <w:bCs/>
          <w:sz w:val="28"/>
          <w:szCs w:val="28"/>
          <w:lang w:val="kk-KZ"/>
        </w:rPr>
        <w:t xml:space="preserve"> </w:t>
      </w:r>
      <w:r w:rsidRPr="00E65394">
        <w:rPr>
          <w:sz w:val="28"/>
          <w:szCs w:val="28"/>
          <w:lang w:val="ru-RU"/>
        </w:rPr>
        <w:t>представлены в Приложении А.</w:t>
      </w:r>
    </w:p>
    <w:p w14:paraId="5C1B71AF" w14:textId="77777777" w:rsidR="00C3751C" w:rsidRPr="002B1667" w:rsidRDefault="00C3751C" w:rsidP="00C3751C">
      <w:pPr>
        <w:tabs>
          <w:tab w:val="left" w:pos="6946"/>
        </w:tabs>
        <w:spacing w:after="0" w:line="240" w:lineRule="auto"/>
        <w:ind w:firstLine="709"/>
        <w:contextualSpacing/>
        <w:jc w:val="both"/>
        <w:rPr>
          <w:rFonts w:ascii="Times New Roman" w:hAnsi="Times New Roman"/>
          <w:b/>
          <w:bCs/>
          <w:sz w:val="28"/>
          <w:szCs w:val="28"/>
        </w:rPr>
      </w:pPr>
      <w:r w:rsidRPr="00D51D9E">
        <w:rPr>
          <w:rFonts w:ascii="Times New Roman" w:hAnsi="Times New Roman"/>
          <w:sz w:val="28"/>
          <w:szCs w:val="28"/>
        </w:rPr>
        <w:t xml:space="preserve">В спектре </w:t>
      </w:r>
      <w:r w:rsidRPr="00D51D9E">
        <w:rPr>
          <w:rFonts w:ascii="Times New Roman" w:hAnsi="Times New Roman"/>
          <w:sz w:val="28"/>
          <w:szCs w:val="28"/>
          <w:lang w:val="kk-KZ"/>
        </w:rPr>
        <w:t xml:space="preserve">ЯМР </w:t>
      </w:r>
      <w:r w:rsidRPr="00D51D9E">
        <w:rPr>
          <w:rFonts w:ascii="Times New Roman" w:hAnsi="Times New Roman"/>
          <w:sz w:val="28"/>
          <w:szCs w:val="28"/>
          <w:vertAlign w:val="superscript"/>
          <w:lang w:val="kk-KZ"/>
        </w:rPr>
        <w:t>13</w:t>
      </w:r>
      <w:r w:rsidRPr="00D51D9E">
        <w:rPr>
          <w:rFonts w:ascii="Times New Roman" w:hAnsi="Times New Roman"/>
          <w:sz w:val="28"/>
          <w:szCs w:val="28"/>
          <w:lang w:val="kk-KZ"/>
        </w:rPr>
        <w:t>C</w:t>
      </w:r>
      <w:r w:rsidRPr="00D51D9E">
        <w:rPr>
          <w:rFonts w:ascii="Times New Roman" w:hAnsi="Times New Roman"/>
          <w:sz w:val="28"/>
          <w:szCs w:val="28"/>
        </w:rPr>
        <w:t xml:space="preserve"> </w:t>
      </w:r>
      <w:r w:rsidRPr="00D51D9E">
        <w:rPr>
          <w:rFonts w:ascii="Times New Roman" w:hAnsi="Times New Roman"/>
          <w:sz w:val="28"/>
          <w:szCs w:val="28"/>
          <w:lang w:val="kk-KZ"/>
        </w:rPr>
        <w:t xml:space="preserve">соединения </w:t>
      </w:r>
      <w:r w:rsidRPr="00D51D9E">
        <w:rPr>
          <w:rFonts w:ascii="Times New Roman" w:hAnsi="Times New Roman"/>
          <w:b/>
          <w:bCs/>
          <w:sz w:val="28"/>
          <w:szCs w:val="28"/>
          <w:lang w:val="kk-KZ"/>
        </w:rPr>
        <w:t>2.1.1</w:t>
      </w:r>
      <w:r>
        <w:rPr>
          <w:rFonts w:ascii="Times New Roman" w:hAnsi="Times New Roman"/>
          <w:b/>
          <w:bCs/>
          <w:sz w:val="28"/>
          <w:szCs w:val="28"/>
          <w:lang w:val="kk-KZ"/>
        </w:rPr>
        <w:t>–</w:t>
      </w:r>
      <w:r w:rsidRPr="00D51D9E">
        <w:rPr>
          <w:rFonts w:ascii="Times New Roman" w:hAnsi="Times New Roman"/>
          <w:b/>
          <w:bCs/>
          <w:sz w:val="28"/>
          <w:szCs w:val="28"/>
          <w:lang w:val="kk-KZ"/>
        </w:rPr>
        <w:t>2.1.</w:t>
      </w:r>
      <w:r>
        <w:rPr>
          <w:rFonts w:ascii="Times New Roman" w:hAnsi="Times New Roman"/>
          <w:b/>
          <w:bCs/>
          <w:sz w:val="28"/>
          <w:szCs w:val="28"/>
          <w:lang w:val="kk-KZ"/>
        </w:rPr>
        <w:t>8</w:t>
      </w:r>
      <w:r w:rsidRPr="00D51D9E">
        <w:rPr>
          <w:rFonts w:ascii="Times New Roman" w:hAnsi="Times New Roman"/>
          <w:b/>
          <w:bCs/>
          <w:sz w:val="28"/>
          <w:szCs w:val="28"/>
          <w:lang w:val="kk-KZ"/>
        </w:rPr>
        <w:t xml:space="preserve"> </w:t>
      </w:r>
      <w:r w:rsidRPr="00D51D9E">
        <w:rPr>
          <w:rFonts w:ascii="Times New Roman" w:hAnsi="Times New Roman"/>
          <w:sz w:val="28"/>
          <w:szCs w:val="28"/>
        </w:rPr>
        <w:t xml:space="preserve">в характерных областях присутствуют все сигналы, соответствующие атомам углерода </w:t>
      </w:r>
      <w:r>
        <w:rPr>
          <w:rFonts w:ascii="Times New Roman" w:hAnsi="Times New Roman"/>
          <w:sz w:val="28"/>
          <w:szCs w:val="28"/>
        </w:rPr>
        <w:t>предполагаемых структур</w:t>
      </w:r>
      <w:r>
        <w:rPr>
          <w:rFonts w:ascii="Times New Roman" w:hAnsi="Times New Roman"/>
          <w:b/>
          <w:bCs/>
          <w:sz w:val="28"/>
          <w:szCs w:val="28"/>
        </w:rPr>
        <w:t xml:space="preserve">. </w:t>
      </w:r>
      <w:r w:rsidRPr="002B1667">
        <w:rPr>
          <w:rFonts w:ascii="Times New Roman" w:hAnsi="Times New Roman"/>
          <w:sz w:val="28"/>
          <w:szCs w:val="28"/>
        </w:rPr>
        <w:t xml:space="preserve">В спектре </w:t>
      </w:r>
      <w:r w:rsidRPr="002B1667">
        <w:rPr>
          <w:rFonts w:ascii="Times New Roman" w:hAnsi="Times New Roman"/>
          <w:sz w:val="28"/>
          <w:szCs w:val="28"/>
          <w:lang w:val="kk-KZ"/>
        </w:rPr>
        <w:t xml:space="preserve">ЯМР </w:t>
      </w:r>
      <w:r w:rsidRPr="002B1667">
        <w:rPr>
          <w:rFonts w:ascii="Times New Roman" w:hAnsi="Times New Roman"/>
          <w:sz w:val="28"/>
          <w:szCs w:val="28"/>
          <w:vertAlign w:val="superscript"/>
          <w:lang w:val="kk-KZ"/>
        </w:rPr>
        <w:t>13</w:t>
      </w:r>
      <w:r w:rsidRPr="002B1667">
        <w:rPr>
          <w:rFonts w:ascii="Times New Roman" w:hAnsi="Times New Roman"/>
          <w:sz w:val="28"/>
          <w:szCs w:val="28"/>
          <w:lang w:val="kk-KZ"/>
        </w:rPr>
        <w:t xml:space="preserve">C </w:t>
      </w:r>
      <w:r w:rsidRPr="002B1667">
        <w:rPr>
          <w:rFonts w:ascii="Times New Roman" w:hAnsi="Times New Roman"/>
          <w:sz w:val="28"/>
          <w:szCs w:val="28"/>
        </w:rPr>
        <w:t xml:space="preserve">продукта </w:t>
      </w:r>
      <w:r w:rsidRPr="002B1667">
        <w:rPr>
          <w:rFonts w:ascii="Times New Roman" w:hAnsi="Times New Roman"/>
          <w:b/>
          <w:bCs/>
          <w:sz w:val="28"/>
          <w:szCs w:val="28"/>
        </w:rPr>
        <w:t>2.1.3</w:t>
      </w:r>
      <w:r w:rsidRPr="002B1667">
        <w:rPr>
          <w:rFonts w:ascii="Times New Roman" w:hAnsi="Times New Roman"/>
          <w:sz w:val="28"/>
          <w:szCs w:val="28"/>
        </w:rPr>
        <w:t xml:space="preserve"> об образовании эфира свидетельствуют сигналы в областях 172,</w:t>
      </w:r>
      <w:r>
        <w:rPr>
          <w:rFonts w:ascii="Times New Roman" w:hAnsi="Times New Roman"/>
          <w:sz w:val="28"/>
          <w:szCs w:val="28"/>
        </w:rPr>
        <w:t>53</w:t>
      </w:r>
      <w:r w:rsidRPr="002B1667">
        <w:rPr>
          <w:rFonts w:ascii="Times New Roman" w:hAnsi="Times New Roman"/>
          <w:sz w:val="28"/>
          <w:szCs w:val="28"/>
        </w:rPr>
        <w:t xml:space="preserve"> и 174,68 (2С), которые соответствуют атомам углерода в карбонильной группе (таблица 2.9).</w:t>
      </w:r>
    </w:p>
    <w:p w14:paraId="66547D66" w14:textId="29F6B1DF" w:rsidR="005268A0" w:rsidRPr="00BD0E45" w:rsidRDefault="005268A0" w:rsidP="006147F4">
      <w:pPr>
        <w:pStyle w:val="Maintext"/>
        <w:ind w:firstLine="709"/>
        <w:contextualSpacing/>
        <w:rPr>
          <w:sz w:val="28"/>
          <w:szCs w:val="28"/>
          <w:lang w:val="ru-RU"/>
        </w:rPr>
      </w:pPr>
    </w:p>
    <w:p w14:paraId="222D1B9F" w14:textId="3750623E" w:rsidR="005268A0" w:rsidRDefault="005268A0" w:rsidP="0017409D">
      <w:pPr>
        <w:pStyle w:val="Maintext"/>
        <w:contextualSpacing/>
        <w:rPr>
          <w:sz w:val="28"/>
          <w:szCs w:val="28"/>
          <w:lang w:val="ru-RU"/>
        </w:rPr>
        <w:sectPr w:rsidR="005268A0" w:rsidSect="00C107E3">
          <w:footerReference w:type="default" r:id="rId133"/>
          <w:pgSz w:w="11906" w:h="16838"/>
          <w:pgMar w:top="1134" w:right="567" w:bottom="1134" w:left="1701" w:header="709" w:footer="709" w:gutter="0"/>
          <w:cols w:space="708"/>
          <w:titlePg/>
          <w:docGrid w:linePitch="360"/>
        </w:sectPr>
      </w:pPr>
    </w:p>
    <w:p w14:paraId="187A8014" w14:textId="4CDBA54F" w:rsidR="00297259" w:rsidRDefault="00297259" w:rsidP="00297259">
      <w:pPr>
        <w:spacing w:after="0" w:line="240" w:lineRule="auto"/>
        <w:contextualSpacing/>
        <w:jc w:val="both"/>
        <w:rPr>
          <w:rFonts w:ascii="Times New Roman" w:hAnsi="Times New Roman"/>
          <w:b/>
          <w:bCs/>
          <w:sz w:val="28"/>
          <w:szCs w:val="28"/>
          <w:lang w:val="kk-KZ"/>
        </w:rPr>
      </w:pPr>
      <w:r w:rsidRPr="00754865">
        <w:rPr>
          <w:rFonts w:ascii="Times New Roman" w:hAnsi="Times New Roman"/>
          <w:bCs/>
          <w:sz w:val="28"/>
          <w:szCs w:val="28"/>
        </w:rPr>
        <w:t>Таблица</w:t>
      </w:r>
      <w:r w:rsidRPr="00754865">
        <w:rPr>
          <w:rFonts w:ascii="Times New Roman" w:hAnsi="Times New Roman"/>
          <w:bCs/>
          <w:sz w:val="28"/>
          <w:szCs w:val="28"/>
          <w:lang w:val="kk-KZ"/>
        </w:rPr>
        <w:t xml:space="preserve"> 2.</w:t>
      </w:r>
      <w:r w:rsidR="005268A0">
        <w:rPr>
          <w:rFonts w:ascii="Times New Roman" w:hAnsi="Times New Roman"/>
          <w:bCs/>
          <w:sz w:val="28"/>
          <w:szCs w:val="28"/>
          <w:lang w:val="kk-KZ"/>
        </w:rPr>
        <w:t>6</w:t>
      </w:r>
      <w:r w:rsidRPr="00754865">
        <w:rPr>
          <w:rFonts w:ascii="Times New Roman" w:hAnsi="Times New Roman"/>
          <w:sz w:val="28"/>
          <w:szCs w:val="28"/>
        </w:rPr>
        <w:t xml:space="preserve"> – </w:t>
      </w:r>
      <w:r w:rsidRPr="00754865">
        <w:rPr>
          <w:rFonts w:ascii="Times New Roman" w:hAnsi="Times New Roman"/>
          <w:sz w:val="28"/>
          <w:szCs w:val="28"/>
          <w:lang w:val="kk-KZ"/>
        </w:rPr>
        <w:t xml:space="preserve">Физико-химические свойства соединений </w:t>
      </w:r>
      <w:r w:rsidRPr="00754865">
        <w:rPr>
          <w:rFonts w:ascii="Times New Roman" w:hAnsi="Times New Roman"/>
          <w:b/>
          <w:bCs/>
          <w:sz w:val="28"/>
          <w:szCs w:val="28"/>
          <w:lang w:val="kk-KZ"/>
        </w:rPr>
        <w:t>2.1.</w:t>
      </w:r>
      <w:r w:rsidR="00C77277">
        <w:rPr>
          <w:rFonts w:ascii="Times New Roman" w:hAnsi="Times New Roman"/>
          <w:b/>
          <w:bCs/>
          <w:sz w:val="28"/>
          <w:szCs w:val="28"/>
          <w:lang w:val="kk-KZ"/>
        </w:rPr>
        <w:t>1</w:t>
      </w:r>
      <w:r w:rsidRPr="00754865">
        <w:rPr>
          <w:rFonts w:ascii="Times New Roman" w:hAnsi="Times New Roman"/>
          <w:b/>
          <w:bCs/>
          <w:sz w:val="28"/>
          <w:szCs w:val="28"/>
          <w:lang w:val="kk-KZ"/>
        </w:rPr>
        <w:t>-2.1.8</w:t>
      </w:r>
    </w:p>
    <w:p w14:paraId="3E9A4B1E" w14:textId="40408515" w:rsidR="005F7229" w:rsidRDefault="005F7229" w:rsidP="00297259">
      <w:pPr>
        <w:spacing w:after="0" w:line="240" w:lineRule="auto"/>
        <w:contextualSpacing/>
        <w:jc w:val="both"/>
        <w:rPr>
          <w:rFonts w:ascii="Times New Roman" w:hAnsi="Times New Roman"/>
          <w:b/>
          <w:bCs/>
          <w:sz w:val="28"/>
          <w:szCs w:val="28"/>
          <w:lang w:val="kk-KZ"/>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38"/>
        <w:gridCol w:w="2108"/>
        <w:gridCol w:w="2251"/>
        <w:gridCol w:w="2321"/>
        <w:gridCol w:w="2411"/>
        <w:gridCol w:w="1133"/>
        <w:gridCol w:w="1098"/>
      </w:tblGrid>
      <w:tr w:rsidR="00651DC4" w:rsidRPr="000B3C7C" w14:paraId="067FA0AC" w14:textId="184E6FBA" w:rsidTr="00CE19EE">
        <w:trPr>
          <w:trHeight w:val="285"/>
        </w:trPr>
        <w:tc>
          <w:tcPr>
            <w:tcW w:w="1112" w:type="pct"/>
            <w:vMerge w:val="restart"/>
            <w:shd w:val="clear" w:color="auto" w:fill="auto"/>
          </w:tcPr>
          <w:p w14:paraId="1D183A7F" w14:textId="77777777" w:rsidR="00651DC4" w:rsidRPr="000B3C7C" w:rsidRDefault="00651DC4" w:rsidP="00651DC4">
            <w:pPr>
              <w:contextualSpacing/>
              <w:jc w:val="center"/>
              <w:rPr>
                <w:rFonts w:ascii="Times New Roman" w:hAnsi="Times New Roman"/>
                <w:sz w:val="28"/>
                <w:szCs w:val="28"/>
                <w:lang w:val="kk-KZ"/>
              </w:rPr>
            </w:pPr>
            <w:bookmarkStart w:id="48" w:name="_Hlk118465694"/>
            <w:r w:rsidRPr="000B3C7C">
              <w:rPr>
                <w:rFonts w:ascii="Times New Roman" w:hAnsi="Times New Roman"/>
                <w:sz w:val="28"/>
                <w:szCs w:val="28"/>
                <w:lang w:val="kk-KZ"/>
              </w:rPr>
              <w:t>Соединение</w:t>
            </w:r>
          </w:p>
        </w:tc>
        <w:tc>
          <w:tcPr>
            <w:tcW w:w="724" w:type="pct"/>
            <w:vMerge w:val="restart"/>
            <w:shd w:val="clear" w:color="auto" w:fill="auto"/>
          </w:tcPr>
          <w:p w14:paraId="4588D7CD" w14:textId="77777777" w:rsidR="00651DC4" w:rsidRPr="000B3C7C" w:rsidRDefault="00651DC4" w:rsidP="00651DC4">
            <w:pPr>
              <w:contextualSpacing/>
              <w:jc w:val="center"/>
              <w:rPr>
                <w:rFonts w:ascii="Times New Roman" w:hAnsi="Times New Roman"/>
                <w:sz w:val="28"/>
                <w:szCs w:val="28"/>
              </w:rPr>
            </w:pPr>
            <w:r w:rsidRPr="000B3C7C">
              <w:rPr>
                <w:rFonts w:ascii="Times New Roman" w:hAnsi="Times New Roman"/>
                <w:sz w:val="28"/>
                <w:szCs w:val="28"/>
                <w:lang w:val="kk-KZ"/>
              </w:rPr>
              <w:t xml:space="preserve">Выход, </w:t>
            </w:r>
            <w:r w:rsidRPr="000B3C7C">
              <w:rPr>
                <w:rFonts w:ascii="Times New Roman" w:hAnsi="Times New Roman"/>
                <w:sz w:val="28"/>
                <w:szCs w:val="28"/>
                <w:lang w:val="kk-KZ"/>
              </w:rPr>
              <w:sym w:font="Symbol" w:char="F025"/>
            </w:r>
          </w:p>
        </w:tc>
        <w:tc>
          <w:tcPr>
            <w:tcW w:w="773" w:type="pct"/>
            <w:vMerge w:val="restart"/>
            <w:shd w:val="clear" w:color="auto" w:fill="auto"/>
          </w:tcPr>
          <w:p w14:paraId="2DCBC01F" w14:textId="77777777" w:rsidR="00651DC4" w:rsidRPr="000B3C7C" w:rsidRDefault="00651DC4" w:rsidP="00651DC4">
            <w:pPr>
              <w:contextualSpacing/>
              <w:jc w:val="center"/>
              <w:rPr>
                <w:rFonts w:ascii="Times New Roman" w:hAnsi="Times New Roman"/>
                <w:sz w:val="28"/>
                <w:szCs w:val="28"/>
              </w:rPr>
            </w:pPr>
            <w:r w:rsidRPr="000B3C7C">
              <w:rPr>
                <w:rFonts w:ascii="Times New Roman" w:hAnsi="Times New Roman"/>
                <w:sz w:val="28"/>
                <w:szCs w:val="28"/>
              </w:rPr>
              <w:t>Время, ч.</w:t>
            </w:r>
          </w:p>
        </w:tc>
        <w:tc>
          <w:tcPr>
            <w:tcW w:w="797" w:type="pct"/>
            <w:vMerge w:val="restart"/>
            <w:shd w:val="clear" w:color="auto" w:fill="auto"/>
          </w:tcPr>
          <w:p w14:paraId="467377C9" w14:textId="77777777" w:rsidR="00651DC4" w:rsidRDefault="00651DC4" w:rsidP="00651DC4">
            <w:pPr>
              <w:contextualSpacing/>
              <w:jc w:val="center"/>
              <w:rPr>
                <w:rFonts w:ascii="Times New Roman" w:hAnsi="Times New Roman"/>
                <w:sz w:val="28"/>
                <w:szCs w:val="28"/>
                <w:lang w:val="en-US"/>
              </w:rPr>
            </w:pPr>
            <w:r w:rsidRPr="000B3C7C">
              <w:rPr>
                <w:rFonts w:ascii="Times New Roman" w:hAnsi="Times New Roman"/>
                <w:sz w:val="28"/>
                <w:szCs w:val="28"/>
                <w:lang w:val="kk-KZ"/>
              </w:rPr>
              <w:t>Т.пл.</w:t>
            </w:r>
            <w:r w:rsidRPr="000B3C7C">
              <w:rPr>
                <w:rFonts w:ascii="Times New Roman" w:hAnsi="Times New Roman"/>
                <w:sz w:val="28"/>
                <w:szCs w:val="28"/>
                <w:lang w:val="en-US"/>
              </w:rPr>
              <w:t xml:space="preserve">, </w:t>
            </w:r>
          </w:p>
          <w:p w14:paraId="7C962745" w14:textId="7B604295" w:rsidR="00651DC4" w:rsidRPr="00651DC4" w:rsidRDefault="00651DC4" w:rsidP="00651DC4">
            <w:pPr>
              <w:contextualSpacing/>
              <w:jc w:val="center"/>
              <w:rPr>
                <w:rFonts w:ascii="Times New Roman" w:hAnsi="Times New Roman"/>
                <w:sz w:val="28"/>
                <w:szCs w:val="28"/>
                <w:lang w:val="en-US"/>
              </w:rPr>
            </w:pPr>
            <w:r w:rsidRPr="00651DC4">
              <w:rPr>
                <w:rFonts w:ascii="Times New Roman" w:hAnsi="Times New Roman"/>
                <w:sz w:val="28"/>
                <w:szCs w:val="28"/>
              </w:rPr>
              <w:t>̊</w:t>
            </w:r>
            <w:r w:rsidRPr="00651DC4">
              <w:rPr>
                <w:rFonts w:ascii="Times New Roman" w:hAnsi="Times New Roman"/>
                <w:sz w:val="28"/>
                <w:szCs w:val="28"/>
              </w:rPr>
              <w:softHyphen/>
            </w:r>
            <w:r>
              <w:rPr>
                <w:rFonts w:ascii="Times New Roman" w:hAnsi="Times New Roman"/>
                <w:sz w:val="28"/>
                <w:szCs w:val="28"/>
              </w:rPr>
              <w:t>С</w:t>
            </w:r>
          </w:p>
        </w:tc>
        <w:tc>
          <w:tcPr>
            <w:tcW w:w="828" w:type="pct"/>
            <w:vMerge w:val="restart"/>
          </w:tcPr>
          <w:p w14:paraId="5257AE15" w14:textId="2C40C3CA" w:rsidR="00651DC4" w:rsidRPr="000B3C7C" w:rsidRDefault="00651DC4" w:rsidP="00651DC4">
            <w:pPr>
              <w:contextualSpacing/>
              <w:jc w:val="center"/>
              <w:rPr>
                <w:rFonts w:ascii="Times New Roman" w:hAnsi="Times New Roman"/>
                <w:sz w:val="28"/>
                <w:szCs w:val="28"/>
                <w:lang w:val="en-US"/>
              </w:rPr>
            </w:pPr>
            <w:r w:rsidRPr="00CE19EE">
              <w:rPr>
                <w:rFonts w:ascii="Times New Roman" w:hAnsi="Times New Roman"/>
                <w:i/>
                <w:iCs/>
                <w:sz w:val="28"/>
                <w:szCs w:val="28"/>
                <w:lang w:val="en-US"/>
              </w:rPr>
              <w:t>R</w:t>
            </w:r>
            <w:r w:rsidRPr="000B3C7C">
              <w:rPr>
                <w:rFonts w:ascii="Times New Roman" w:hAnsi="Times New Roman"/>
                <w:sz w:val="28"/>
                <w:szCs w:val="28"/>
                <w:vertAlign w:val="subscript"/>
                <w:lang w:val="en-US"/>
              </w:rPr>
              <w:t>f</w:t>
            </w:r>
            <w:r w:rsidRPr="000B3C7C">
              <w:rPr>
                <w:rFonts w:ascii="Times New Roman" w:hAnsi="Times New Roman"/>
                <w:sz w:val="28"/>
                <w:szCs w:val="28"/>
                <w:lang w:val="en-US"/>
              </w:rPr>
              <w:t xml:space="preserve"> </w:t>
            </w:r>
            <w:r>
              <w:rPr>
                <w:rFonts w:ascii="Times New Roman" w:hAnsi="Times New Roman"/>
                <w:sz w:val="28"/>
                <w:szCs w:val="28"/>
              </w:rPr>
              <w:t>(</w:t>
            </w:r>
            <w:r>
              <w:rPr>
                <w:rFonts w:ascii="Times New Roman" w:hAnsi="Times New Roman"/>
                <w:sz w:val="28"/>
                <w:szCs w:val="28"/>
                <w:lang w:val="en-US"/>
              </w:rPr>
              <w:t>EtOH:</w:t>
            </w:r>
            <w:r>
              <w:rPr>
                <w:rFonts w:ascii="Times New Roman" w:hAnsi="Times New Roman"/>
                <w:sz w:val="28"/>
                <w:szCs w:val="28"/>
              </w:rPr>
              <w:t xml:space="preserve"> </w:t>
            </w:r>
            <w:r>
              <w:rPr>
                <w:rFonts w:ascii="Times New Roman" w:hAnsi="Times New Roman"/>
                <w:sz w:val="28"/>
                <w:szCs w:val="28"/>
                <w:lang w:val="kk-KZ"/>
              </w:rPr>
              <w:t>гексан</w:t>
            </w:r>
            <w:r>
              <w:rPr>
                <w:rFonts w:ascii="Times New Roman" w:hAnsi="Times New Roman"/>
                <w:sz w:val="28"/>
                <w:szCs w:val="28"/>
              </w:rPr>
              <w:t>, 4:6)</w:t>
            </w:r>
            <w:r w:rsidRPr="000B3C7C">
              <w:rPr>
                <w:rFonts w:ascii="Times New Roman" w:hAnsi="Times New Roman"/>
                <w:sz w:val="28"/>
                <w:szCs w:val="28"/>
                <w:lang w:val="kk-KZ"/>
              </w:rPr>
              <w:t xml:space="preserve"> </w:t>
            </w:r>
          </w:p>
        </w:tc>
        <w:tc>
          <w:tcPr>
            <w:tcW w:w="766" w:type="pct"/>
            <w:gridSpan w:val="2"/>
          </w:tcPr>
          <w:p w14:paraId="46A6684E" w14:textId="77777777" w:rsidR="00651DC4" w:rsidRPr="00651DC4" w:rsidRDefault="00651DC4" w:rsidP="00651DC4">
            <w:pPr>
              <w:suppressAutoHyphens/>
              <w:contextualSpacing/>
              <w:jc w:val="center"/>
              <w:rPr>
                <w:rFonts w:ascii="Times New Roman" w:hAnsi="Times New Roman"/>
                <w:b/>
                <w:bCs/>
                <w:sz w:val="28"/>
                <w:szCs w:val="28"/>
                <w:u w:val="single"/>
                <w:lang w:val="en-US"/>
              </w:rPr>
            </w:pPr>
            <w:r w:rsidRPr="00651DC4">
              <w:rPr>
                <w:rFonts w:ascii="Times New Roman" w:hAnsi="Times New Roman"/>
                <w:sz w:val="28"/>
                <w:szCs w:val="28"/>
                <w:u w:val="single"/>
                <w:lang w:val="en-US"/>
              </w:rPr>
              <w:t>Найдено, %</w:t>
            </w:r>
          </w:p>
          <w:p w14:paraId="326EA4E1" w14:textId="78FC49DB" w:rsidR="00651DC4" w:rsidRPr="00651DC4" w:rsidRDefault="00651DC4" w:rsidP="00651DC4">
            <w:pPr>
              <w:contextualSpacing/>
              <w:jc w:val="center"/>
              <w:rPr>
                <w:rFonts w:ascii="Times New Roman" w:hAnsi="Times New Roman"/>
                <w:sz w:val="28"/>
                <w:szCs w:val="28"/>
                <w:lang w:val="en-US"/>
              </w:rPr>
            </w:pPr>
            <w:r w:rsidRPr="00651DC4">
              <w:rPr>
                <w:rFonts w:ascii="Times New Roman" w:hAnsi="Times New Roman"/>
                <w:sz w:val="28"/>
                <w:szCs w:val="28"/>
                <w:lang w:val="en-US"/>
              </w:rPr>
              <w:t>Вычислено, %</w:t>
            </w:r>
          </w:p>
        </w:tc>
      </w:tr>
      <w:tr w:rsidR="00651DC4" w:rsidRPr="000B3C7C" w14:paraId="7468F600" w14:textId="77777777" w:rsidTr="00C039C4">
        <w:trPr>
          <w:trHeight w:val="192"/>
        </w:trPr>
        <w:tc>
          <w:tcPr>
            <w:tcW w:w="1112" w:type="pct"/>
            <w:vMerge/>
            <w:shd w:val="clear" w:color="auto" w:fill="auto"/>
          </w:tcPr>
          <w:p w14:paraId="1306BEF9" w14:textId="77777777" w:rsidR="00651DC4" w:rsidRPr="000B3C7C" w:rsidRDefault="00651DC4" w:rsidP="00651DC4">
            <w:pPr>
              <w:contextualSpacing/>
              <w:jc w:val="center"/>
              <w:rPr>
                <w:rFonts w:ascii="Times New Roman" w:hAnsi="Times New Roman"/>
                <w:sz w:val="28"/>
                <w:szCs w:val="28"/>
                <w:lang w:val="kk-KZ"/>
              </w:rPr>
            </w:pPr>
          </w:p>
        </w:tc>
        <w:tc>
          <w:tcPr>
            <w:tcW w:w="724" w:type="pct"/>
            <w:vMerge/>
            <w:shd w:val="clear" w:color="auto" w:fill="auto"/>
          </w:tcPr>
          <w:p w14:paraId="04D906A4" w14:textId="77777777" w:rsidR="00651DC4" w:rsidRPr="000B3C7C" w:rsidRDefault="00651DC4" w:rsidP="00651DC4">
            <w:pPr>
              <w:contextualSpacing/>
              <w:jc w:val="center"/>
              <w:rPr>
                <w:rFonts w:ascii="Times New Roman" w:hAnsi="Times New Roman"/>
                <w:sz w:val="28"/>
                <w:szCs w:val="28"/>
                <w:lang w:val="kk-KZ"/>
              </w:rPr>
            </w:pPr>
          </w:p>
        </w:tc>
        <w:tc>
          <w:tcPr>
            <w:tcW w:w="773" w:type="pct"/>
            <w:vMerge/>
            <w:shd w:val="clear" w:color="auto" w:fill="auto"/>
          </w:tcPr>
          <w:p w14:paraId="14E06D30" w14:textId="77777777" w:rsidR="00651DC4" w:rsidRPr="000B3C7C" w:rsidRDefault="00651DC4" w:rsidP="00651DC4">
            <w:pPr>
              <w:contextualSpacing/>
              <w:jc w:val="center"/>
              <w:rPr>
                <w:rFonts w:ascii="Times New Roman" w:hAnsi="Times New Roman"/>
                <w:sz w:val="28"/>
                <w:szCs w:val="28"/>
              </w:rPr>
            </w:pPr>
          </w:p>
        </w:tc>
        <w:tc>
          <w:tcPr>
            <w:tcW w:w="797" w:type="pct"/>
            <w:vMerge/>
            <w:shd w:val="clear" w:color="auto" w:fill="auto"/>
          </w:tcPr>
          <w:p w14:paraId="00C99957" w14:textId="77777777" w:rsidR="00651DC4" w:rsidRPr="000B3C7C" w:rsidRDefault="00651DC4" w:rsidP="00651DC4">
            <w:pPr>
              <w:contextualSpacing/>
              <w:jc w:val="center"/>
              <w:rPr>
                <w:rFonts w:ascii="Times New Roman" w:hAnsi="Times New Roman"/>
                <w:sz w:val="28"/>
                <w:szCs w:val="28"/>
                <w:lang w:val="kk-KZ"/>
              </w:rPr>
            </w:pPr>
          </w:p>
        </w:tc>
        <w:tc>
          <w:tcPr>
            <w:tcW w:w="828" w:type="pct"/>
            <w:vMerge/>
          </w:tcPr>
          <w:p w14:paraId="510C5C58" w14:textId="77777777" w:rsidR="00651DC4" w:rsidRPr="000B3C7C" w:rsidRDefault="00651DC4" w:rsidP="00651DC4">
            <w:pPr>
              <w:contextualSpacing/>
              <w:jc w:val="center"/>
              <w:rPr>
                <w:rFonts w:ascii="Times New Roman" w:hAnsi="Times New Roman"/>
                <w:sz w:val="28"/>
                <w:szCs w:val="28"/>
                <w:lang w:val="en-US"/>
              </w:rPr>
            </w:pPr>
          </w:p>
        </w:tc>
        <w:tc>
          <w:tcPr>
            <w:tcW w:w="389" w:type="pct"/>
          </w:tcPr>
          <w:p w14:paraId="623F8F95" w14:textId="01AA4861" w:rsidR="00651DC4" w:rsidRPr="00651DC4" w:rsidRDefault="00651DC4" w:rsidP="00651DC4">
            <w:pPr>
              <w:contextualSpacing/>
              <w:jc w:val="center"/>
              <w:rPr>
                <w:rFonts w:ascii="Times New Roman" w:hAnsi="Times New Roman"/>
                <w:sz w:val="28"/>
                <w:szCs w:val="28"/>
                <w:lang w:val="en-US"/>
              </w:rPr>
            </w:pPr>
            <w:r w:rsidRPr="00651DC4">
              <w:rPr>
                <w:rFonts w:ascii="Times New Roman" w:hAnsi="Times New Roman"/>
                <w:sz w:val="28"/>
                <w:szCs w:val="28"/>
                <w:lang w:val="kk-KZ"/>
              </w:rPr>
              <w:t>С</w:t>
            </w:r>
          </w:p>
        </w:tc>
        <w:tc>
          <w:tcPr>
            <w:tcW w:w="377" w:type="pct"/>
          </w:tcPr>
          <w:p w14:paraId="3B7436D9" w14:textId="39227B4A" w:rsidR="00651DC4" w:rsidRPr="00651DC4" w:rsidRDefault="00651DC4" w:rsidP="00651DC4">
            <w:pPr>
              <w:contextualSpacing/>
              <w:jc w:val="center"/>
              <w:rPr>
                <w:rFonts w:ascii="Times New Roman" w:hAnsi="Times New Roman"/>
                <w:sz w:val="28"/>
                <w:szCs w:val="28"/>
                <w:lang w:val="en-US"/>
              </w:rPr>
            </w:pPr>
            <w:r w:rsidRPr="00651DC4">
              <w:rPr>
                <w:rFonts w:ascii="Times New Roman" w:hAnsi="Times New Roman"/>
                <w:sz w:val="28"/>
                <w:szCs w:val="28"/>
                <w:lang w:val="kk-KZ"/>
              </w:rPr>
              <w:t>Н</w:t>
            </w:r>
          </w:p>
        </w:tc>
      </w:tr>
      <w:bookmarkEnd w:id="48"/>
      <w:tr w:rsidR="00651DC4" w:rsidRPr="000B3C7C" w14:paraId="1147DB55" w14:textId="50A143F1" w:rsidTr="00CE19EE">
        <w:trPr>
          <w:trHeight w:val="186"/>
        </w:trPr>
        <w:tc>
          <w:tcPr>
            <w:tcW w:w="1112" w:type="pct"/>
            <w:shd w:val="clear" w:color="auto" w:fill="auto"/>
          </w:tcPr>
          <w:p w14:paraId="486EDCC1" w14:textId="0599C0C7" w:rsidR="00651DC4" w:rsidRPr="000B3C7C" w:rsidRDefault="00651DC4" w:rsidP="00651DC4">
            <w:pPr>
              <w:contextualSpacing/>
              <w:jc w:val="center"/>
              <w:rPr>
                <w:rFonts w:ascii="Times New Roman" w:hAnsi="Times New Roman"/>
                <w:b/>
                <w:bCs/>
                <w:sz w:val="28"/>
                <w:szCs w:val="28"/>
                <w:lang w:val="en-US"/>
              </w:rPr>
            </w:pPr>
            <w:r w:rsidRPr="000B3C7C">
              <w:rPr>
                <w:rFonts w:ascii="Times New Roman" w:hAnsi="Times New Roman"/>
                <w:b/>
                <w:bCs/>
                <w:sz w:val="28"/>
                <w:szCs w:val="28"/>
              </w:rPr>
              <w:t>2.1.1</w:t>
            </w:r>
          </w:p>
        </w:tc>
        <w:tc>
          <w:tcPr>
            <w:tcW w:w="724" w:type="pct"/>
            <w:shd w:val="clear" w:color="auto" w:fill="auto"/>
          </w:tcPr>
          <w:p w14:paraId="6017C32F" w14:textId="77777777" w:rsidR="00651DC4" w:rsidRPr="000B3C7C" w:rsidRDefault="00651DC4" w:rsidP="00651DC4">
            <w:pPr>
              <w:contextualSpacing/>
              <w:jc w:val="center"/>
              <w:rPr>
                <w:rFonts w:ascii="Times New Roman" w:hAnsi="Times New Roman"/>
                <w:sz w:val="28"/>
                <w:szCs w:val="28"/>
                <w:lang w:val="kk-KZ"/>
              </w:rPr>
            </w:pPr>
            <w:r w:rsidRPr="000B3C7C">
              <w:rPr>
                <w:rFonts w:ascii="Times New Roman" w:hAnsi="Times New Roman"/>
                <w:sz w:val="28"/>
                <w:szCs w:val="28"/>
                <w:lang w:val="kk-KZ"/>
              </w:rPr>
              <w:t>67</w:t>
            </w:r>
          </w:p>
        </w:tc>
        <w:tc>
          <w:tcPr>
            <w:tcW w:w="773" w:type="pct"/>
            <w:shd w:val="clear" w:color="auto" w:fill="auto"/>
          </w:tcPr>
          <w:p w14:paraId="0AA7D192" w14:textId="77777777" w:rsidR="00651DC4" w:rsidRPr="0017409D" w:rsidRDefault="00651DC4" w:rsidP="00651DC4">
            <w:pPr>
              <w:contextualSpacing/>
              <w:jc w:val="center"/>
              <w:rPr>
                <w:rFonts w:ascii="Times New Roman" w:hAnsi="Times New Roman"/>
                <w:sz w:val="28"/>
                <w:szCs w:val="28"/>
                <w:lang w:val="kk-KZ"/>
              </w:rPr>
            </w:pPr>
            <w:r w:rsidRPr="0017409D">
              <w:rPr>
                <w:rFonts w:ascii="Times New Roman" w:hAnsi="Times New Roman"/>
                <w:sz w:val="28"/>
                <w:szCs w:val="28"/>
                <w:lang w:val="kk-KZ"/>
              </w:rPr>
              <w:t>56</w:t>
            </w:r>
          </w:p>
        </w:tc>
        <w:tc>
          <w:tcPr>
            <w:tcW w:w="797" w:type="pct"/>
            <w:shd w:val="clear" w:color="auto" w:fill="auto"/>
          </w:tcPr>
          <w:p w14:paraId="631F8C4D" w14:textId="77777777" w:rsidR="00651DC4" w:rsidRPr="000B3C7C" w:rsidRDefault="00651DC4" w:rsidP="00651DC4">
            <w:pPr>
              <w:contextualSpacing/>
              <w:jc w:val="center"/>
              <w:rPr>
                <w:rFonts w:ascii="Times New Roman" w:hAnsi="Times New Roman"/>
                <w:sz w:val="28"/>
                <w:szCs w:val="28"/>
                <w:lang w:val="kk-KZ"/>
              </w:rPr>
            </w:pPr>
            <w:r w:rsidRPr="000B3C7C">
              <w:rPr>
                <w:rFonts w:ascii="Times New Roman" w:hAnsi="Times New Roman"/>
                <w:sz w:val="28"/>
                <w:szCs w:val="28"/>
                <w:lang w:val="kk-KZ"/>
              </w:rPr>
              <w:t>138</w:t>
            </w:r>
            <w:r w:rsidRPr="000B3C7C">
              <w:rPr>
                <w:rFonts w:ascii="Times New Roman" w:hAnsi="Times New Roman"/>
                <w:sz w:val="28"/>
                <w:szCs w:val="28"/>
                <w:lang w:val="kk-KZ"/>
              </w:rPr>
              <w:sym w:font="Symbol" w:char="F02D"/>
            </w:r>
            <w:r w:rsidRPr="000B3C7C">
              <w:rPr>
                <w:rFonts w:ascii="Times New Roman" w:hAnsi="Times New Roman"/>
                <w:sz w:val="28"/>
                <w:szCs w:val="28"/>
                <w:lang w:val="kk-KZ"/>
              </w:rPr>
              <w:t>140</w:t>
            </w:r>
          </w:p>
        </w:tc>
        <w:tc>
          <w:tcPr>
            <w:tcW w:w="828" w:type="pct"/>
          </w:tcPr>
          <w:p w14:paraId="07C4E3DA" w14:textId="4BA3F6F9" w:rsidR="00651DC4" w:rsidRPr="001D4E10" w:rsidRDefault="00651DC4" w:rsidP="00651DC4">
            <w:pPr>
              <w:contextualSpacing/>
              <w:jc w:val="center"/>
              <w:rPr>
                <w:rFonts w:ascii="Times New Roman" w:hAnsi="Times New Roman"/>
                <w:sz w:val="28"/>
                <w:szCs w:val="28"/>
                <w:lang w:val="kk-KZ"/>
              </w:rPr>
            </w:pPr>
            <w:r w:rsidRPr="001D4E10">
              <w:rPr>
                <w:rFonts w:ascii="Times New Roman" w:hAnsi="Times New Roman"/>
                <w:sz w:val="28"/>
                <w:szCs w:val="28"/>
                <w:lang w:val="kk-KZ"/>
              </w:rPr>
              <w:t>0,45</w:t>
            </w:r>
          </w:p>
        </w:tc>
        <w:tc>
          <w:tcPr>
            <w:tcW w:w="389" w:type="pct"/>
          </w:tcPr>
          <w:p w14:paraId="4F4EE056" w14:textId="77777777" w:rsidR="00651DC4" w:rsidRPr="00651DC4" w:rsidRDefault="00651DC4" w:rsidP="00651DC4">
            <w:pPr>
              <w:contextualSpacing/>
              <w:jc w:val="center"/>
              <w:rPr>
                <w:rFonts w:ascii="Times New Roman" w:hAnsi="Times New Roman"/>
                <w:sz w:val="28"/>
                <w:szCs w:val="28"/>
                <w:u w:val="single"/>
                <w:lang w:val="kk-KZ"/>
              </w:rPr>
            </w:pPr>
            <w:r w:rsidRPr="00651DC4">
              <w:rPr>
                <w:rFonts w:ascii="Times New Roman" w:hAnsi="Times New Roman"/>
                <w:sz w:val="28"/>
                <w:szCs w:val="28"/>
                <w:u w:val="single"/>
                <w:lang w:val="kk-KZ"/>
              </w:rPr>
              <w:t>52,41</w:t>
            </w:r>
          </w:p>
          <w:p w14:paraId="5A2D499D" w14:textId="2001179D" w:rsidR="00651DC4" w:rsidRPr="00651DC4" w:rsidRDefault="00651DC4" w:rsidP="00651DC4">
            <w:pPr>
              <w:contextualSpacing/>
              <w:jc w:val="center"/>
              <w:rPr>
                <w:rFonts w:ascii="Times New Roman" w:hAnsi="Times New Roman"/>
                <w:sz w:val="28"/>
                <w:szCs w:val="28"/>
                <w:lang w:val="kk-KZ"/>
              </w:rPr>
            </w:pPr>
            <w:r w:rsidRPr="00651DC4">
              <w:rPr>
                <w:rFonts w:ascii="Times New Roman" w:hAnsi="Times New Roman"/>
                <w:sz w:val="28"/>
                <w:szCs w:val="28"/>
                <w:lang w:val="kk-KZ"/>
              </w:rPr>
              <w:t>52,49</w:t>
            </w:r>
          </w:p>
        </w:tc>
        <w:tc>
          <w:tcPr>
            <w:tcW w:w="377" w:type="pct"/>
          </w:tcPr>
          <w:p w14:paraId="64F3A9BD" w14:textId="77777777" w:rsidR="00651DC4" w:rsidRPr="00651DC4" w:rsidRDefault="00651DC4" w:rsidP="00651DC4">
            <w:pPr>
              <w:contextualSpacing/>
              <w:jc w:val="center"/>
              <w:rPr>
                <w:rFonts w:ascii="Times New Roman" w:hAnsi="Times New Roman"/>
                <w:sz w:val="28"/>
                <w:szCs w:val="28"/>
                <w:u w:val="single"/>
                <w:lang w:val="kk-KZ"/>
              </w:rPr>
            </w:pPr>
            <w:r w:rsidRPr="00651DC4">
              <w:rPr>
                <w:rFonts w:ascii="Times New Roman" w:hAnsi="Times New Roman"/>
                <w:sz w:val="28"/>
                <w:szCs w:val="28"/>
                <w:u w:val="single"/>
                <w:lang w:val="kk-KZ"/>
              </w:rPr>
              <w:t>7,93</w:t>
            </w:r>
          </w:p>
          <w:p w14:paraId="05F70DED" w14:textId="72C3B157" w:rsidR="00651DC4" w:rsidRPr="00651DC4" w:rsidRDefault="00651DC4" w:rsidP="00651DC4">
            <w:pPr>
              <w:contextualSpacing/>
              <w:jc w:val="center"/>
              <w:rPr>
                <w:rFonts w:ascii="Times New Roman" w:hAnsi="Times New Roman"/>
                <w:sz w:val="28"/>
                <w:szCs w:val="28"/>
                <w:lang w:val="kk-KZ"/>
              </w:rPr>
            </w:pPr>
            <w:r w:rsidRPr="00651DC4">
              <w:rPr>
                <w:rFonts w:ascii="Times New Roman" w:hAnsi="Times New Roman"/>
                <w:sz w:val="28"/>
                <w:szCs w:val="28"/>
                <w:lang w:val="kk-KZ"/>
              </w:rPr>
              <w:t>7,55</w:t>
            </w:r>
          </w:p>
        </w:tc>
      </w:tr>
      <w:tr w:rsidR="00651DC4" w:rsidRPr="000B3C7C" w14:paraId="307840AC" w14:textId="18D838B2" w:rsidTr="00CE19EE">
        <w:trPr>
          <w:trHeight w:val="158"/>
        </w:trPr>
        <w:tc>
          <w:tcPr>
            <w:tcW w:w="1112" w:type="pct"/>
            <w:shd w:val="clear" w:color="auto" w:fill="auto"/>
          </w:tcPr>
          <w:p w14:paraId="3E6501DF" w14:textId="789B371E" w:rsidR="00651DC4" w:rsidRPr="000B3C7C" w:rsidRDefault="00651DC4" w:rsidP="00651DC4">
            <w:pPr>
              <w:contextualSpacing/>
              <w:jc w:val="center"/>
              <w:rPr>
                <w:rFonts w:ascii="Times New Roman" w:hAnsi="Times New Roman"/>
                <w:b/>
                <w:bCs/>
                <w:sz w:val="28"/>
                <w:szCs w:val="28"/>
                <w:lang w:val="en-US"/>
              </w:rPr>
            </w:pPr>
            <w:r w:rsidRPr="000B3C7C">
              <w:rPr>
                <w:rFonts w:ascii="Times New Roman" w:hAnsi="Times New Roman"/>
                <w:b/>
                <w:bCs/>
                <w:sz w:val="28"/>
                <w:szCs w:val="28"/>
              </w:rPr>
              <w:t>2.1.2</w:t>
            </w:r>
          </w:p>
        </w:tc>
        <w:tc>
          <w:tcPr>
            <w:tcW w:w="724" w:type="pct"/>
            <w:shd w:val="clear" w:color="auto" w:fill="auto"/>
          </w:tcPr>
          <w:p w14:paraId="44058E98" w14:textId="77777777" w:rsidR="00651DC4" w:rsidRPr="000B3C7C" w:rsidRDefault="00651DC4" w:rsidP="00651DC4">
            <w:pPr>
              <w:contextualSpacing/>
              <w:jc w:val="center"/>
              <w:rPr>
                <w:rFonts w:ascii="Times New Roman" w:hAnsi="Times New Roman"/>
                <w:sz w:val="28"/>
                <w:szCs w:val="28"/>
                <w:lang w:val="kk-KZ"/>
              </w:rPr>
            </w:pPr>
            <w:r w:rsidRPr="000B3C7C">
              <w:rPr>
                <w:rFonts w:ascii="Times New Roman" w:hAnsi="Times New Roman"/>
                <w:sz w:val="28"/>
                <w:szCs w:val="28"/>
                <w:lang w:val="kk-KZ"/>
              </w:rPr>
              <w:t>65</w:t>
            </w:r>
          </w:p>
        </w:tc>
        <w:tc>
          <w:tcPr>
            <w:tcW w:w="773" w:type="pct"/>
            <w:shd w:val="clear" w:color="auto" w:fill="auto"/>
          </w:tcPr>
          <w:p w14:paraId="243C3B1B" w14:textId="7153790B" w:rsidR="00651DC4" w:rsidRPr="000B3C7C" w:rsidRDefault="00651DC4" w:rsidP="00651DC4">
            <w:pPr>
              <w:contextualSpacing/>
              <w:jc w:val="center"/>
              <w:rPr>
                <w:rFonts w:ascii="Times New Roman" w:hAnsi="Times New Roman"/>
                <w:sz w:val="28"/>
                <w:szCs w:val="28"/>
                <w:lang w:val="kk-KZ"/>
              </w:rPr>
            </w:pPr>
            <w:r>
              <w:rPr>
                <w:rFonts w:ascii="Times New Roman" w:hAnsi="Times New Roman"/>
                <w:sz w:val="28"/>
                <w:szCs w:val="28"/>
                <w:lang w:val="kk-KZ"/>
              </w:rPr>
              <w:t>8</w:t>
            </w:r>
          </w:p>
        </w:tc>
        <w:tc>
          <w:tcPr>
            <w:tcW w:w="797" w:type="pct"/>
            <w:shd w:val="clear" w:color="auto" w:fill="auto"/>
          </w:tcPr>
          <w:p w14:paraId="35B44523" w14:textId="77777777" w:rsidR="00651DC4" w:rsidRPr="000B3C7C" w:rsidRDefault="00651DC4" w:rsidP="00651DC4">
            <w:pPr>
              <w:contextualSpacing/>
              <w:jc w:val="center"/>
              <w:rPr>
                <w:rFonts w:ascii="Times New Roman" w:hAnsi="Times New Roman"/>
                <w:sz w:val="28"/>
                <w:szCs w:val="28"/>
                <w:lang w:val="kk-KZ"/>
              </w:rPr>
            </w:pPr>
            <w:r w:rsidRPr="000B3C7C">
              <w:rPr>
                <w:rFonts w:ascii="Times New Roman" w:hAnsi="Times New Roman"/>
                <w:sz w:val="28"/>
                <w:szCs w:val="28"/>
                <w:lang w:val="kk-KZ"/>
              </w:rPr>
              <w:t>128</w:t>
            </w:r>
            <w:r w:rsidRPr="000B3C7C">
              <w:rPr>
                <w:rFonts w:ascii="Times New Roman" w:hAnsi="Times New Roman"/>
                <w:sz w:val="28"/>
                <w:szCs w:val="28"/>
                <w:lang w:val="kk-KZ"/>
              </w:rPr>
              <w:sym w:font="Symbol" w:char="F02D"/>
            </w:r>
            <w:r w:rsidRPr="000B3C7C">
              <w:rPr>
                <w:rFonts w:ascii="Times New Roman" w:hAnsi="Times New Roman"/>
                <w:sz w:val="28"/>
                <w:szCs w:val="28"/>
                <w:lang w:val="kk-KZ"/>
              </w:rPr>
              <w:t>129</w:t>
            </w:r>
          </w:p>
        </w:tc>
        <w:tc>
          <w:tcPr>
            <w:tcW w:w="828" w:type="pct"/>
          </w:tcPr>
          <w:p w14:paraId="0758C974" w14:textId="6C467915" w:rsidR="00651DC4" w:rsidRPr="001D4E10" w:rsidRDefault="00651DC4" w:rsidP="00651DC4">
            <w:pPr>
              <w:contextualSpacing/>
              <w:jc w:val="center"/>
              <w:rPr>
                <w:rFonts w:ascii="Times New Roman" w:hAnsi="Times New Roman"/>
                <w:sz w:val="28"/>
                <w:szCs w:val="28"/>
                <w:lang w:val="kk-KZ"/>
              </w:rPr>
            </w:pPr>
            <w:r w:rsidRPr="001D4E10">
              <w:rPr>
                <w:rFonts w:ascii="Times New Roman" w:hAnsi="Times New Roman"/>
                <w:sz w:val="28"/>
                <w:szCs w:val="28"/>
                <w:lang w:val="kk-KZ"/>
              </w:rPr>
              <w:t>0,</w:t>
            </w:r>
            <w:r w:rsidRPr="001D4E10">
              <w:rPr>
                <w:rFonts w:ascii="Times New Roman" w:hAnsi="Times New Roman"/>
                <w:sz w:val="28"/>
                <w:szCs w:val="28"/>
                <w:lang w:val="en-US"/>
              </w:rPr>
              <w:t>4</w:t>
            </w:r>
            <w:r w:rsidRPr="001D4E10">
              <w:rPr>
                <w:rFonts w:ascii="Times New Roman" w:hAnsi="Times New Roman"/>
                <w:sz w:val="28"/>
                <w:szCs w:val="28"/>
              </w:rPr>
              <w:t>0</w:t>
            </w:r>
          </w:p>
        </w:tc>
        <w:tc>
          <w:tcPr>
            <w:tcW w:w="389" w:type="pct"/>
          </w:tcPr>
          <w:p w14:paraId="5CEC120F" w14:textId="77777777" w:rsidR="00651DC4" w:rsidRPr="00651DC4" w:rsidRDefault="00651DC4" w:rsidP="00651DC4">
            <w:pPr>
              <w:contextualSpacing/>
              <w:jc w:val="center"/>
              <w:rPr>
                <w:rFonts w:ascii="Times New Roman" w:hAnsi="Times New Roman"/>
                <w:sz w:val="28"/>
                <w:szCs w:val="28"/>
                <w:u w:val="single"/>
                <w:lang w:val="en-US"/>
              </w:rPr>
            </w:pPr>
            <w:r w:rsidRPr="00651DC4">
              <w:rPr>
                <w:rFonts w:ascii="Times New Roman" w:hAnsi="Times New Roman"/>
                <w:sz w:val="28"/>
                <w:szCs w:val="28"/>
                <w:u w:val="single"/>
                <w:lang w:val="en-US"/>
              </w:rPr>
              <w:t>48</w:t>
            </w:r>
            <w:r w:rsidRPr="00651DC4">
              <w:rPr>
                <w:rFonts w:ascii="Times New Roman" w:hAnsi="Times New Roman"/>
                <w:sz w:val="28"/>
                <w:szCs w:val="28"/>
                <w:u w:val="single"/>
                <w:lang w:val="kk-KZ"/>
              </w:rPr>
              <w:t>,</w:t>
            </w:r>
            <w:r w:rsidRPr="00651DC4">
              <w:rPr>
                <w:rFonts w:ascii="Times New Roman" w:hAnsi="Times New Roman"/>
                <w:sz w:val="28"/>
                <w:szCs w:val="28"/>
                <w:u w:val="single"/>
                <w:lang w:val="en-US"/>
              </w:rPr>
              <w:t>13</w:t>
            </w:r>
          </w:p>
          <w:p w14:paraId="10D956E5" w14:textId="677DC441" w:rsidR="00651DC4" w:rsidRPr="00651DC4" w:rsidRDefault="00651DC4" w:rsidP="00651DC4">
            <w:pPr>
              <w:contextualSpacing/>
              <w:jc w:val="center"/>
              <w:rPr>
                <w:rFonts w:ascii="Times New Roman" w:hAnsi="Times New Roman"/>
                <w:sz w:val="28"/>
                <w:szCs w:val="28"/>
                <w:lang w:val="kk-KZ"/>
              </w:rPr>
            </w:pPr>
            <w:r w:rsidRPr="00651DC4">
              <w:rPr>
                <w:rFonts w:ascii="Times New Roman" w:hAnsi="Times New Roman"/>
                <w:sz w:val="28"/>
                <w:szCs w:val="28"/>
                <w:lang w:val="en-US"/>
              </w:rPr>
              <w:t>47</w:t>
            </w:r>
            <w:r w:rsidRPr="00651DC4">
              <w:rPr>
                <w:rFonts w:ascii="Times New Roman" w:hAnsi="Times New Roman"/>
                <w:sz w:val="28"/>
                <w:szCs w:val="28"/>
                <w:lang w:val="kk-KZ"/>
              </w:rPr>
              <w:t>,</w:t>
            </w:r>
            <w:r w:rsidRPr="00651DC4">
              <w:rPr>
                <w:rFonts w:ascii="Times New Roman" w:hAnsi="Times New Roman"/>
                <w:sz w:val="28"/>
                <w:szCs w:val="28"/>
                <w:lang w:val="en-US"/>
              </w:rPr>
              <w:t>9</w:t>
            </w:r>
            <w:r w:rsidRPr="00651DC4">
              <w:rPr>
                <w:rFonts w:ascii="Times New Roman" w:hAnsi="Times New Roman"/>
                <w:sz w:val="28"/>
                <w:szCs w:val="28"/>
                <w:lang w:val="kk-KZ"/>
              </w:rPr>
              <w:t>9</w:t>
            </w:r>
          </w:p>
        </w:tc>
        <w:tc>
          <w:tcPr>
            <w:tcW w:w="377" w:type="pct"/>
          </w:tcPr>
          <w:p w14:paraId="5EDEE6A6" w14:textId="77777777" w:rsidR="00651DC4" w:rsidRPr="00651DC4" w:rsidRDefault="00651DC4" w:rsidP="00651DC4">
            <w:pPr>
              <w:contextualSpacing/>
              <w:jc w:val="center"/>
              <w:rPr>
                <w:rFonts w:ascii="Times New Roman" w:hAnsi="Times New Roman"/>
                <w:sz w:val="28"/>
                <w:szCs w:val="28"/>
                <w:u w:val="single"/>
                <w:lang w:val="en-US"/>
              </w:rPr>
            </w:pPr>
            <w:r w:rsidRPr="00651DC4">
              <w:rPr>
                <w:rFonts w:ascii="Times New Roman" w:hAnsi="Times New Roman"/>
                <w:sz w:val="28"/>
                <w:szCs w:val="28"/>
                <w:u w:val="single"/>
                <w:lang w:val="kk-KZ"/>
              </w:rPr>
              <w:t>7,</w:t>
            </w:r>
            <w:r w:rsidRPr="00651DC4">
              <w:rPr>
                <w:rFonts w:ascii="Times New Roman" w:hAnsi="Times New Roman"/>
                <w:sz w:val="28"/>
                <w:szCs w:val="28"/>
                <w:u w:val="single"/>
                <w:lang w:val="en-US"/>
              </w:rPr>
              <w:t>55</w:t>
            </w:r>
          </w:p>
          <w:p w14:paraId="6D262942" w14:textId="284363DE" w:rsidR="00651DC4" w:rsidRPr="00651DC4" w:rsidRDefault="00651DC4" w:rsidP="00651DC4">
            <w:pPr>
              <w:contextualSpacing/>
              <w:jc w:val="center"/>
              <w:rPr>
                <w:rFonts w:ascii="Times New Roman" w:hAnsi="Times New Roman"/>
                <w:sz w:val="28"/>
                <w:szCs w:val="28"/>
                <w:lang w:val="kk-KZ"/>
              </w:rPr>
            </w:pPr>
            <w:r w:rsidRPr="00651DC4">
              <w:rPr>
                <w:rFonts w:ascii="Times New Roman" w:hAnsi="Times New Roman"/>
                <w:sz w:val="28"/>
                <w:szCs w:val="28"/>
                <w:lang w:val="kk-KZ"/>
              </w:rPr>
              <w:t>7,</w:t>
            </w:r>
            <w:r w:rsidRPr="00651DC4">
              <w:rPr>
                <w:rFonts w:ascii="Times New Roman" w:hAnsi="Times New Roman"/>
                <w:sz w:val="28"/>
                <w:szCs w:val="28"/>
                <w:lang w:val="en-US"/>
              </w:rPr>
              <w:t>48</w:t>
            </w:r>
          </w:p>
        </w:tc>
      </w:tr>
      <w:tr w:rsidR="00651DC4" w:rsidRPr="000B3C7C" w14:paraId="71FF2BAD" w14:textId="3CBEC31C" w:rsidTr="00CE19EE">
        <w:tc>
          <w:tcPr>
            <w:tcW w:w="1112" w:type="pct"/>
            <w:shd w:val="clear" w:color="auto" w:fill="auto"/>
          </w:tcPr>
          <w:p w14:paraId="796F4BA2" w14:textId="77777777" w:rsidR="00651DC4" w:rsidRPr="000B3C7C" w:rsidRDefault="00651DC4" w:rsidP="00651DC4">
            <w:pPr>
              <w:contextualSpacing/>
              <w:jc w:val="center"/>
              <w:rPr>
                <w:rFonts w:ascii="Times New Roman" w:hAnsi="Times New Roman"/>
                <w:b/>
                <w:bCs/>
                <w:sz w:val="28"/>
                <w:szCs w:val="28"/>
              </w:rPr>
            </w:pPr>
            <w:r w:rsidRPr="000B3C7C">
              <w:rPr>
                <w:rFonts w:ascii="Times New Roman" w:hAnsi="Times New Roman"/>
                <w:b/>
                <w:bCs/>
                <w:sz w:val="28"/>
                <w:szCs w:val="28"/>
              </w:rPr>
              <w:t>2.1.3</w:t>
            </w:r>
          </w:p>
        </w:tc>
        <w:tc>
          <w:tcPr>
            <w:tcW w:w="724" w:type="pct"/>
            <w:shd w:val="clear" w:color="auto" w:fill="auto"/>
          </w:tcPr>
          <w:p w14:paraId="3DB58920" w14:textId="77777777" w:rsidR="00651DC4" w:rsidRPr="000B3C7C" w:rsidRDefault="00651DC4" w:rsidP="00651DC4">
            <w:pPr>
              <w:contextualSpacing/>
              <w:jc w:val="center"/>
              <w:rPr>
                <w:rFonts w:ascii="Times New Roman" w:hAnsi="Times New Roman"/>
                <w:sz w:val="28"/>
                <w:szCs w:val="28"/>
                <w:lang w:val="kk-KZ"/>
              </w:rPr>
            </w:pPr>
            <w:r>
              <w:rPr>
                <w:rFonts w:ascii="Times New Roman" w:hAnsi="Times New Roman"/>
                <w:sz w:val="28"/>
                <w:szCs w:val="28"/>
                <w:lang w:val="kk-KZ"/>
              </w:rPr>
              <w:t>5</w:t>
            </w:r>
            <w:r w:rsidRPr="000B3C7C">
              <w:rPr>
                <w:rFonts w:ascii="Times New Roman" w:hAnsi="Times New Roman"/>
                <w:sz w:val="28"/>
                <w:szCs w:val="28"/>
                <w:lang w:val="kk-KZ"/>
              </w:rPr>
              <w:t>7</w:t>
            </w:r>
          </w:p>
        </w:tc>
        <w:tc>
          <w:tcPr>
            <w:tcW w:w="773" w:type="pct"/>
            <w:shd w:val="clear" w:color="auto" w:fill="auto"/>
          </w:tcPr>
          <w:p w14:paraId="785A7374" w14:textId="5D81A76C" w:rsidR="00651DC4" w:rsidRPr="000B3C7C" w:rsidRDefault="00651DC4" w:rsidP="00651DC4">
            <w:pPr>
              <w:contextualSpacing/>
              <w:jc w:val="center"/>
              <w:rPr>
                <w:rFonts w:ascii="Times New Roman" w:hAnsi="Times New Roman"/>
                <w:sz w:val="28"/>
                <w:szCs w:val="28"/>
                <w:lang w:val="kk-KZ"/>
              </w:rPr>
            </w:pPr>
            <w:r>
              <w:rPr>
                <w:rFonts w:ascii="Times New Roman" w:hAnsi="Times New Roman"/>
                <w:sz w:val="28"/>
                <w:szCs w:val="28"/>
                <w:lang w:val="kk-KZ"/>
              </w:rPr>
              <w:t>24</w:t>
            </w:r>
          </w:p>
        </w:tc>
        <w:tc>
          <w:tcPr>
            <w:tcW w:w="797" w:type="pct"/>
            <w:shd w:val="clear" w:color="auto" w:fill="auto"/>
          </w:tcPr>
          <w:p w14:paraId="410C1962" w14:textId="668C9432" w:rsidR="00651DC4" w:rsidRPr="000B3C7C" w:rsidRDefault="00651DC4" w:rsidP="00651DC4">
            <w:pPr>
              <w:contextualSpacing/>
              <w:jc w:val="center"/>
              <w:rPr>
                <w:rFonts w:ascii="Times New Roman" w:hAnsi="Times New Roman"/>
                <w:sz w:val="28"/>
                <w:szCs w:val="28"/>
                <w:lang w:val="kk-KZ"/>
              </w:rPr>
            </w:pPr>
            <w:r w:rsidRPr="000B3C7C">
              <w:rPr>
                <w:rFonts w:ascii="Times New Roman" w:hAnsi="Times New Roman"/>
                <w:sz w:val="28"/>
                <w:szCs w:val="28"/>
                <w:lang w:val="kk-KZ"/>
              </w:rPr>
              <w:t>179</w:t>
            </w:r>
            <w:r w:rsidRPr="000B3C7C">
              <w:rPr>
                <w:rFonts w:ascii="Times New Roman" w:hAnsi="Times New Roman"/>
                <w:sz w:val="28"/>
                <w:szCs w:val="28"/>
                <w:lang w:val="kk-KZ"/>
              </w:rPr>
              <w:sym w:font="Symbol" w:char="F02D"/>
            </w:r>
            <w:r w:rsidRPr="000B3C7C">
              <w:rPr>
                <w:rFonts w:ascii="Times New Roman" w:hAnsi="Times New Roman"/>
                <w:sz w:val="28"/>
                <w:szCs w:val="28"/>
                <w:lang w:val="kk-KZ"/>
              </w:rPr>
              <w:t>181</w:t>
            </w:r>
          </w:p>
        </w:tc>
        <w:tc>
          <w:tcPr>
            <w:tcW w:w="828" w:type="pct"/>
          </w:tcPr>
          <w:p w14:paraId="374D4E69" w14:textId="66A01788" w:rsidR="00651DC4" w:rsidRPr="001D4E10" w:rsidRDefault="00651DC4" w:rsidP="00651DC4">
            <w:pPr>
              <w:contextualSpacing/>
              <w:jc w:val="center"/>
              <w:rPr>
                <w:rFonts w:ascii="Times New Roman" w:hAnsi="Times New Roman"/>
                <w:sz w:val="28"/>
                <w:szCs w:val="28"/>
                <w:lang w:val="kk-KZ"/>
              </w:rPr>
            </w:pPr>
            <w:r w:rsidRPr="001D4E10">
              <w:rPr>
                <w:rFonts w:ascii="Times New Roman" w:hAnsi="Times New Roman"/>
                <w:sz w:val="28"/>
                <w:szCs w:val="28"/>
                <w:lang w:val="kk-KZ"/>
              </w:rPr>
              <w:t>0,52</w:t>
            </w:r>
          </w:p>
        </w:tc>
        <w:tc>
          <w:tcPr>
            <w:tcW w:w="389" w:type="pct"/>
          </w:tcPr>
          <w:p w14:paraId="3B02B717" w14:textId="77777777" w:rsidR="00651DC4" w:rsidRPr="00651DC4" w:rsidRDefault="00651DC4" w:rsidP="00651DC4">
            <w:pPr>
              <w:contextualSpacing/>
              <w:jc w:val="center"/>
              <w:rPr>
                <w:rFonts w:ascii="Times New Roman" w:hAnsi="Times New Roman"/>
                <w:sz w:val="28"/>
                <w:szCs w:val="28"/>
                <w:u w:val="single"/>
                <w:lang w:val="kk-KZ"/>
              </w:rPr>
            </w:pPr>
            <w:r w:rsidRPr="00651DC4">
              <w:rPr>
                <w:rFonts w:ascii="Times New Roman" w:hAnsi="Times New Roman"/>
                <w:sz w:val="28"/>
                <w:szCs w:val="28"/>
                <w:u w:val="single"/>
                <w:lang w:val="kk-KZ"/>
              </w:rPr>
              <w:t>55,32</w:t>
            </w:r>
          </w:p>
          <w:p w14:paraId="50FAD483" w14:textId="7236B176" w:rsidR="00651DC4" w:rsidRPr="00651DC4" w:rsidRDefault="00651DC4" w:rsidP="00651DC4">
            <w:pPr>
              <w:contextualSpacing/>
              <w:jc w:val="center"/>
              <w:rPr>
                <w:rFonts w:ascii="Times New Roman" w:hAnsi="Times New Roman"/>
                <w:sz w:val="28"/>
                <w:szCs w:val="28"/>
                <w:lang w:val="kk-KZ"/>
              </w:rPr>
            </w:pPr>
            <w:r w:rsidRPr="00651DC4">
              <w:rPr>
                <w:rFonts w:ascii="Times New Roman" w:hAnsi="Times New Roman"/>
                <w:sz w:val="28"/>
                <w:szCs w:val="28"/>
                <w:lang w:val="kk-KZ"/>
              </w:rPr>
              <w:t>55,97</w:t>
            </w:r>
          </w:p>
        </w:tc>
        <w:tc>
          <w:tcPr>
            <w:tcW w:w="377" w:type="pct"/>
          </w:tcPr>
          <w:p w14:paraId="37430057" w14:textId="77777777" w:rsidR="00651DC4" w:rsidRPr="00651DC4" w:rsidRDefault="00651DC4" w:rsidP="00651DC4">
            <w:pPr>
              <w:contextualSpacing/>
              <w:jc w:val="center"/>
              <w:rPr>
                <w:rFonts w:ascii="Times New Roman" w:hAnsi="Times New Roman"/>
                <w:sz w:val="28"/>
                <w:szCs w:val="28"/>
                <w:u w:val="single"/>
                <w:lang w:val="kk-KZ"/>
              </w:rPr>
            </w:pPr>
            <w:r w:rsidRPr="00651DC4">
              <w:rPr>
                <w:rFonts w:ascii="Times New Roman" w:hAnsi="Times New Roman"/>
                <w:sz w:val="28"/>
                <w:szCs w:val="28"/>
                <w:u w:val="single"/>
                <w:lang w:val="kk-KZ"/>
              </w:rPr>
              <w:t>7,63</w:t>
            </w:r>
          </w:p>
          <w:p w14:paraId="4BF3D86D" w14:textId="2070E8D7" w:rsidR="00651DC4" w:rsidRPr="00651DC4" w:rsidRDefault="00651DC4" w:rsidP="00651DC4">
            <w:pPr>
              <w:contextualSpacing/>
              <w:jc w:val="center"/>
              <w:rPr>
                <w:rFonts w:ascii="Times New Roman" w:hAnsi="Times New Roman"/>
                <w:sz w:val="28"/>
                <w:szCs w:val="28"/>
                <w:lang w:val="kk-KZ"/>
              </w:rPr>
            </w:pPr>
            <w:r w:rsidRPr="00651DC4">
              <w:rPr>
                <w:rFonts w:ascii="Times New Roman" w:hAnsi="Times New Roman"/>
                <w:sz w:val="28"/>
                <w:szCs w:val="28"/>
                <w:lang w:val="kk-KZ"/>
              </w:rPr>
              <w:t>7,34</w:t>
            </w:r>
          </w:p>
        </w:tc>
      </w:tr>
      <w:tr w:rsidR="00651DC4" w:rsidRPr="000B3C7C" w14:paraId="18FE0A4E" w14:textId="7E9C268C" w:rsidTr="00CE19EE">
        <w:tc>
          <w:tcPr>
            <w:tcW w:w="1112" w:type="pct"/>
            <w:shd w:val="clear" w:color="auto" w:fill="auto"/>
          </w:tcPr>
          <w:p w14:paraId="2D2FBC91" w14:textId="6C8848DF" w:rsidR="00651DC4" w:rsidRPr="000B3C7C" w:rsidRDefault="00651DC4" w:rsidP="00651DC4">
            <w:pPr>
              <w:contextualSpacing/>
              <w:jc w:val="center"/>
              <w:rPr>
                <w:rFonts w:ascii="Times New Roman" w:hAnsi="Times New Roman"/>
                <w:b/>
                <w:bCs/>
                <w:sz w:val="28"/>
                <w:szCs w:val="28"/>
              </w:rPr>
            </w:pPr>
            <w:r w:rsidRPr="00754865">
              <w:rPr>
                <w:rFonts w:ascii="Times New Roman" w:hAnsi="Times New Roman"/>
                <w:b/>
                <w:bCs/>
                <w:sz w:val="28"/>
                <w:szCs w:val="28"/>
                <w:lang w:val="en-US"/>
              </w:rPr>
              <w:t>2.1.4</w:t>
            </w:r>
          </w:p>
        </w:tc>
        <w:tc>
          <w:tcPr>
            <w:tcW w:w="724" w:type="pct"/>
            <w:shd w:val="clear" w:color="auto" w:fill="auto"/>
          </w:tcPr>
          <w:p w14:paraId="1B61D0A2" w14:textId="43607E02" w:rsidR="00651DC4" w:rsidRDefault="00651DC4" w:rsidP="00651DC4">
            <w:pPr>
              <w:contextualSpacing/>
              <w:jc w:val="center"/>
              <w:rPr>
                <w:rFonts w:ascii="Times New Roman" w:hAnsi="Times New Roman"/>
                <w:sz w:val="28"/>
                <w:szCs w:val="28"/>
                <w:lang w:val="kk-KZ"/>
              </w:rPr>
            </w:pPr>
            <w:r w:rsidRPr="00754865">
              <w:rPr>
                <w:rFonts w:ascii="Times New Roman" w:hAnsi="Times New Roman"/>
                <w:sz w:val="28"/>
                <w:szCs w:val="28"/>
              </w:rPr>
              <w:t>69</w:t>
            </w:r>
          </w:p>
        </w:tc>
        <w:tc>
          <w:tcPr>
            <w:tcW w:w="773" w:type="pct"/>
            <w:shd w:val="clear" w:color="auto" w:fill="auto"/>
          </w:tcPr>
          <w:p w14:paraId="128D950C" w14:textId="67CEFB40" w:rsidR="00651DC4" w:rsidRPr="000B3C7C" w:rsidRDefault="00651DC4" w:rsidP="00651DC4">
            <w:pPr>
              <w:contextualSpacing/>
              <w:jc w:val="center"/>
              <w:rPr>
                <w:rFonts w:ascii="Times New Roman" w:hAnsi="Times New Roman"/>
                <w:sz w:val="28"/>
                <w:szCs w:val="28"/>
                <w:lang w:val="kk-KZ"/>
              </w:rPr>
            </w:pPr>
            <w:r w:rsidRPr="00754865">
              <w:rPr>
                <w:rFonts w:ascii="Times New Roman" w:hAnsi="Times New Roman"/>
                <w:sz w:val="28"/>
                <w:szCs w:val="28"/>
                <w:lang w:val="kk-KZ"/>
              </w:rPr>
              <w:t>24</w:t>
            </w:r>
          </w:p>
        </w:tc>
        <w:tc>
          <w:tcPr>
            <w:tcW w:w="797" w:type="pct"/>
            <w:shd w:val="clear" w:color="auto" w:fill="auto"/>
          </w:tcPr>
          <w:p w14:paraId="5C9B97B1" w14:textId="0A89AF01" w:rsidR="00651DC4" w:rsidRPr="000B3C7C" w:rsidRDefault="00651DC4" w:rsidP="00651DC4">
            <w:pPr>
              <w:contextualSpacing/>
              <w:jc w:val="center"/>
              <w:rPr>
                <w:rFonts w:ascii="Times New Roman" w:hAnsi="Times New Roman"/>
                <w:sz w:val="28"/>
                <w:szCs w:val="28"/>
                <w:lang w:val="kk-KZ"/>
              </w:rPr>
            </w:pPr>
            <w:r w:rsidRPr="00754865">
              <w:rPr>
                <w:rFonts w:ascii="Times New Roman" w:hAnsi="Times New Roman"/>
                <w:sz w:val="28"/>
                <w:szCs w:val="28"/>
              </w:rPr>
              <w:t>88</w:t>
            </w:r>
            <w:r w:rsidRPr="00754865">
              <w:rPr>
                <w:rFonts w:ascii="Times New Roman" w:hAnsi="Times New Roman"/>
                <w:sz w:val="28"/>
                <w:szCs w:val="28"/>
              </w:rPr>
              <w:sym w:font="Symbol" w:char="F02D"/>
            </w:r>
            <w:r w:rsidRPr="00754865">
              <w:rPr>
                <w:rFonts w:ascii="Times New Roman" w:hAnsi="Times New Roman"/>
                <w:sz w:val="28"/>
                <w:szCs w:val="28"/>
              </w:rPr>
              <w:t>90</w:t>
            </w:r>
          </w:p>
        </w:tc>
        <w:tc>
          <w:tcPr>
            <w:tcW w:w="828" w:type="pct"/>
          </w:tcPr>
          <w:p w14:paraId="6425E6C4" w14:textId="26B3B4D1" w:rsidR="00651DC4" w:rsidRPr="001D4E10" w:rsidRDefault="00651DC4" w:rsidP="00651DC4">
            <w:pPr>
              <w:contextualSpacing/>
              <w:jc w:val="center"/>
              <w:rPr>
                <w:rFonts w:ascii="Times New Roman" w:hAnsi="Times New Roman"/>
                <w:sz w:val="28"/>
                <w:szCs w:val="28"/>
              </w:rPr>
            </w:pPr>
            <w:r w:rsidRPr="001D4E10">
              <w:rPr>
                <w:rFonts w:ascii="Times New Roman" w:hAnsi="Times New Roman"/>
                <w:sz w:val="28"/>
                <w:szCs w:val="28"/>
              </w:rPr>
              <w:t>0,48</w:t>
            </w:r>
          </w:p>
        </w:tc>
        <w:tc>
          <w:tcPr>
            <w:tcW w:w="389" w:type="pct"/>
          </w:tcPr>
          <w:p w14:paraId="0C344F8F" w14:textId="0347FCBC" w:rsidR="00605417" w:rsidRPr="00605417" w:rsidRDefault="00605417" w:rsidP="00651DC4">
            <w:pPr>
              <w:contextualSpacing/>
              <w:jc w:val="center"/>
              <w:rPr>
                <w:rFonts w:ascii="Times New Roman" w:hAnsi="Times New Roman"/>
                <w:sz w:val="28"/>
                <w:szCs w:val="28"/>
                <w:u w:val="single"/>
              </w:rPr>
            </w:pPr>
            <w:r w:rsidRPr="00605417">
              <w:rPr>
                <w:rFonts w:ascii="Times New Roman" w:hAnsi="Times New Roman"/>
                <w:sz w:val="28"/>
                <w:szCs w:val="28"/>
                <w:u w:val="single"/>
              </w:rPr>
              <w:t>61,44</w:t>
            </w:r>
          </w:p>
          <w:p w14:paraId="3B66452E" w14:textId="21B3DD0F" w:rsidR="00651DC4" w:rsidRPr="00651DC4" w:rsidRDefault="00605417" w:rsidP="00651DC4">
            <w:pPr>
              <w:contextualSpacing/>
              <w:jc w:val="center"/>
              <w:rPr>
                <w:rFonts w:ascii="Times New Roman" w:hAnsi="Times New Roman"/>
                <w:sz w:val="28"/>
                <w:szCs w:val="28"/>
              </w:rPr>
            </w:pPr>
            <w:r>
              <w:rPr>
                <w:rFonts w:ascii="Times New Roman" w:hAnsi="Times New Roman"/>
                <w:sz w:val="28"/>
                <w:szCs w:val="28"/>
              </w:rPr>
              <w:t>61,37</w:t>
            </w:r>
          </w:p>
        </w:tc>
        <w:tc>
          <w:tcPr>
            <w:tcW w:w="377" w:type="pct"/>
          </w:tcPr>
          <w:p w14:paraId="2DF8F250" w14:textId="0533D4DE" w:rsidR="00651DC4" w:rsidRPr="00605417" w:rsidRDefault="00605417" w:rsidP="00651DC4">
            <w:pPr>
              <w:contextualSpacing/>
              <w:jc w:val="center"/>
              <w:rPr>
                <w:rFonts w:ascii="Times New Roman" w:hAnsi="Times New Roman"/>
                <w:sz w:val="28"/>
                <w:szCs w:val="28"/>
                <w:u w:val="single"/>
              </w:rPr>
            </w:pPr>
            <w:r w:rsidRPr="00605417">
              <w:rPr>
                <w:rFonts w:ascii="Times New Roman" w:hAnsi="Times New Roman"/>
                <w:sz w:val="28"/>
                <w:szCs w:val="28"/>
                <w:u w:val="single"/>
              </w:rPr>
              <w:t>9,67</w:t>
            </w:r>
          </w:p>
          <w:p w14:paraId="1BF735D8" w14:textId="42FB1ADC" w:rsidR="00605417" w:rsidRPr="00651DC4" w:rsidRDefault="00605417" w:rsidP="00651DC4">
            <w:pPr>
              <w:contextualSpacing/>
              <w:jc w:val="center"/>
              <w:rPr>
                <w:rFonts w:ascii="Times New Roman" w:hAnsi="Times New Roman"/>
                <w:sz w:val="28"/>
                <w:szCs w:val="28"/>
              </w:rPr>
            </w:pPr>
            <w:r>
              <w:rPr>
                <w:rFonts w:ascii="Times New Roman" w:hAnsi="Times New Roman"/>
                <w:sz w:val="28"/>
                <w:szCs w:val="28"/>
              </w:rPr>
              <w:t>9,83</w:t>
            </w:r>
          </w:p>
        </w:tc>
      </w:tr>
      <w:tr w:rsidR="00651DC4" w:rsidRPr="000B3C7C" w14:paraId="0A534C3F" w14:textId="77777777" w:rsidTr="00CE19EE">
        <w:tc>
          <w:tcPr>
            <w:tcW w:w="1112" w:type="pct"/>
            <w:shd w:val="clear" w:color="auto" w:fill="auto"/>
          </w:tcPr>
          <w:p w14:paraId="4086B692" w14:textId="38A0BEDD" w:rsidR="00651DC4" w:rsidRPr="000B3C7C" w:rsidRDefault="00651DC4" w:rsidP="00651DC4">
            <w:pPr>
              <w:contextualSpacing/>
              <w:jc w:val="center"/>
              <w:rPr>
                <w:rFonts w:ascii="Times New Roman" w:hAnsi="Times New Roman"/>
                <w:sz w:val="28"/>
                <w:szCs w:val="28"/>
                <w:lang w:val="kk-KZ"/>
              </w:rPr>
            </w:pPr>
            <w:r w:rsidRPr="00754865">
              <w:rPr>
                <w:rFonts w:ascii="Times New Roman" w:hAnsi="Times New Roman"/>
                <w:b/>
                <w:bCs/>
                <w:sz w:val="28"/>
                <w:szCs w:val="28"/>
                <w:lang w:val="en-US"/>
              </w:rPr>
              <w:t>2.1.5</w:t>
            </w:r>
          </w:p>
        </w:tc>
        <w:tc>
          <w:tcPr>
            <w:tcW w:w="724" w:type="pct"/>
            <w:shd w:val="clear" w:color="auto" w:fill="auto"/>
          </w:tcPr>
          <w:p w14:paraId="0B16DBCE" w14:textId="09C7040C" w:rsidR="00651DC4" w:rsidRPr="000B3C7C" w:rsidRDefault="00651DC4" w:rsidP="00651DC4">
            <w:pPr>
              <w:contextualSpacing/>
              <w:jc w:val="center"/>
              <w:rPr>
                <w:rFonts w:ascii="Times New Roman" w:hAnsi="Times New Roman"/>
                <w:sz w:val="28"/>
                <w:szCs w:val="28"/>
                <w:lang w:val="kk-KZ"/>
              </w:rPr>
            </w:pPr>
            <w:r w:rsidRPr="00754865">
              <w:rPr>
                <w:rFonts w:ascii="Times New Roman" w:hAnsi="Times New Roman"/>
                <w:sz w:val="28"/>
                <w:szCs w:val="28"/>
                <w:lang w:val="kk-KZ"/>
              </w:rPr>
              <w:t>58</w:t>
            </w:r>
          </w:p>
        </w:tc>
        <w:tc>
          <w:tcPr>
            <w:tcW w:w="773" w:type="pct"/>
            <w:shd w:val="clear" w:color="auto" w:fill="auto"/>
          </w:tcPr>
          <w:p w14:paraId="06FB1C5F" w14:textId="32F2F915" w:rsidR="00651DC4" w:rsidRPr="000B3C7C" w:rsidRDefault="00651DC4" w:rsidP="00651DC4">
            <w:pPr>
              <w:contextualSpacing/>
              <w:jc w:val="center"/>
              <w:rPr>
                <w:rFonts w:ascii="Times New Roman" w:hAnsi="Times New Roman"/>
                <w:sz w:val="28"/>
                <w:szCs w:val="28"/>
              </w:rPr>
            </w:pPr>
            <w:r w:rsidRPr="00754865">
              <w:rPr>
                <w:rFonts w:ascii="Times New Roman" w:hAnsi="Times New Roman"/>
                <w:sz w:val="28"/>
                <w:szCs w:val="28"/>
                <w:lang w:val="kk-KZ"/>
              </w:rPr>
              <w:t>24</w:t>
            </w:r>
          </w:p>
        </w:tc>
        <w:tc>
          <w:tcPr>
            <w:tcW w:w="797" w:type="pct"/>
            <w:shd w:val="clear" w:color="auto" w:fill="auto"/>
          </w:tcPr>
          <w:p w14:paraId="6A7C1445" w14:textId="2E4A615D" w:rsidR="00651DC4" w:rsidRPr="00651DC4" w:rsidRDefault="00651DC4" w:rsidP="00651DC4">
            <w:pPr>
              <w:contextualSpacing/>
              <w:jc w:val="center"/>
              <w:rPr>
                <w:rFonts w:ascii="Times New Roman" w:hAnsi="Times New Roman"/>
                <w:sz w:val="28"/>
                <w:szCs w:val="28"/>
                <w:lang w:val="kk-KZ"/>
              </w:rPr>
            </w:pPr>
            <w:r w:rsidRPr="00754865">
              <w:rPr>
                <w:rFonts w:ascii="Times New Roman" w:hAnsi="Times New Roman"/>
                <w:sz w:val="28"/>
                <w:szCs w:val="28"/>
                <w:lang w:val="kk-KZ"/>
              </w:rPr>
              <w:t>90</w:t>
            </w:r>
          </w:p>
        </w:tc>
        <w:tc>
          <w:tcPr>
            <w:tcW w:w="828" w:type="pct"/>
          </w:tcPr>
          <w:p w14:paraId="352277E7" w14:textId="7685F23E" w:rsidR="00651DC4" w:rsidRPr="000B3C7C" w:rsidRDefault="00651DC4" w:rsidP="00651DC4">
            <w:pPr>
              <w:contextualSpacing/>
              <w:jc w:val="center"/>
              <w:rPr>
                <w:rFonts w:ascii="Times New Roman" w:hAnsi="Times New Roman"/>
                <w:sz w:val="28"/>
                <w:szCs w:val="28"/>
                <w:lang w:val="en-US"/>
              </w:rPr>
            </w:pPr>
            <w:r w:rsidRPr="001D4E10">
              <w:rPr>
                <w:rFonts w:ascii="Times New Roman" w:hAnsi="Times New Roman"/>
                <w:sz w:val="28"/>
                <w:szCs w:val="28"/>
              </w:rPr>
              <w:t>0,51</w:t>
            </w:r>
          </w:p>
        </w:tc>
        <w:tc>
          <w:tcPr>
            <w:tcW w:w="389" w:type="pct"/>
          </w:tcPr>
          <w:p w14:paraId="10ED8DA3" w14:textId="3C837DE4" w:rsidR="00CE19EE" w:rsidRPr="00CE19EE" w:rsidRDefault="00CE19EE" w:rsidP="00651DC4">
            <w:pPr>
              <w:contextualSpacing/>
              <w:jc w:val="center"/>
              <w:rPr>
                <w:rFonts w:ascii="Times New Roman" w:hAnsi="Times New Roman"/>
                <w:sz w:val="28"/>
                <w:szCs w:val="28"/>
                <w:u w:val="single"/>
              </w:rPr>
            </w:pPr>
            <w:r w:rsidRPr="00CE19EE">
              <w:rPr>
                <w:rFonts w:ascii="Times New Roman" w:hAnsi="Times New Roman"/>
                <w:sz w:val="28"/>
                <w:szCs w:val="28"/>
                <w:u w:val="single"/>
              </w:rPr>
              <w:t>52,99</w:t>
            </w:r>
          </w:p>
          <w:p w14:paraId="065EB4C9" w14:textId="285CF346" w:rsidR="00651DC4" w:rsidRPr="00651DC4" w:rsidRDefault="00CE19EE" w:rsidP="00651DC4">
            <w:pPr>
              <w:contextualSpacing/>
              <w:jc w:val="center"/>
              <w:rPr>
                <w:rFonts w:ascii="Times New Roman" w:hAnsi="Times New Roman"/>
                <w:sz w:val="28"/>
                <w:szCs w:val="28"/>
              </w:rPr>
            </w:pPr>
            <w:r>
              <w:rPr>
                <w:rFonts w:ascii="Times New Roman" w:hAnsi="Times New Roman"/>
                <w:sz w:val="28"/>
                <w:szCs w:val="28"/>
              </w:rPr>
              <w:t>53,19</w:t>
            </w:r>
          </w:p>
        </w:tc>
        <w:tc>
          <w:tcPr>
            <w:tcW w:w="377" w:type="pct"/>
          </w:tcPr>
          <w:p w14:paraId="4E115989" w14:textId="1868450F" w:rsidR="00CE19EE" w:rsidRPr="00CE19EE" w:rsidRDefault="00CE19EE" w:rsidP="00651DC4">
            <w:pPr>
              <w:contextualSpacing/>
              <w:jc w:val="center"/>
              <w:rPr>
                <w:rFonts w:ascii="Times New Roman" w:hAnsi="Times New Roman"/>
                <w:sz w:val="28"/>
                <w:szCs w:val="28"/>
                <w:u w:val="single"/>
              </w:rPr>
            </w:pPr>
            <w:r w:rsidRPr="00CE19EE">
              <w:rPr>
                <w:rFonts w:ascii="Times New Roman" w:hAnsi="Times New Roman"/>
                <w:sz w:val="28"/>
                <w:szCs w:val="28"/>
                <w:u w:val="single"/>
              </w:rPr>
              <w:t>8,38</w:t>
            </w:r>
          </w:p>
          <w:p w14:paraId="7A4A2AA7" w14:textId="1B816521" w:rsidR="00651DC4" w:rsidRPr="00651DC4" w:rsidRDefault="00CE19EE" w:rsidP="00651DC4">
            <w:pPr>
              <w:contextualSpacing/>
              <w:jc w:val="center"/>
              <w:rPr>
                <w:rFonts w:ascii="Times New Roman" w:hAnsi="Times New Roman"/>
                <w:sz w:val="28"/>
                <w:szCs w:val="28"/>
              </w:rPr>
            </w:pPr>
            <w:r>
              <w:rPr>
                <w:rFonts w:ascii="Times New Roman" w:hAnsi="Times New Roman"/>
                <w:sz w:val="28"/>
                <w:szCs w:val="28"/>
              </w:rPr>
              <w:t>8,43</w:t>
            </w:r>
          </w:p>
        </w:tc>
      </w:tr>
      <w:tr w:rsidR="00CE19EE" w:rsidRPr="000B3C7C" w14:paraId="38CAE8ED" w14:textId="77777777" w:rsidTr="00CE19EE">
        <w:tc>
          <w:tcPr>
            <w:tcW w:w="1112" w:type="pct"/>
            <w:shd w:val="clear" w:color="auto" w:fill="auto"/>
          </w:tcPr>
          <w:p w14:paraId="4F014659" w14:textId="5B56A376" w:rsidR="00CE19EE" w:rsidRPr="00754865" w:rsidRDefault="00CE19EE" w:rsidP="00CE19EE">
            <w:pPr>
              <w:contextualSpacing/>
              <w:jc w:val="center"/>
              <w:rPr>
                <w:rFonts w:ascii="Times New Roman" w:hAnsi="Times New Roman"/>
                <w:b/>
                <w:bCs/>
                <w:sz w:val="28"/>
                <w:szCs w:val="28"/>
                <w:lang w:val="en-US"/>
              </w:rPr>
            </w:pPr>
            <w:r w:rsidRPr="00754865">
              <w:rPr>
                <w:rFonts w:ascii="Times New Roman" w:hAnsi="Times New Roman"/>
                <w:b/>
                <w:bCs/>
                <w:sz w:val="28"/>
                <w:szCs w:val="28"/>
                <w:lang w:val="en-US"/>
              </w:rPr>
              <w:t>2.1.6</w:t>
            </w:r>
          </w:p>
        </w:tc>
        <w:tc>
          <w:tcPr>
            <w:tcW w:w="724" w:type="pct"/>
            <w:shd w:val="clear" w:color="auto" w:fill="auto"/>
          </w:tcPr>
          <w:p w14:paraId="7EF4A955" w14:textId="25C9DE21" w:rsidR="00CE19EE" w:rsidRPr="00754865" w:rsidRDefault="00CE19EE" w:rsidP="00CE19EE">
            <w:pPr>
              <w:contextualSpacing/>
              <w:jc w:val="center"/>
              <w:rPr>
                <w:rFonts w:ascii="Times New Roman" w:hAnsi="Times New Roman"/>
                <w:sz w:val="28"/>
                <w:szCs w:val="28"/>
                <w:lang w:val="kk-KZ"/>
              </w:rPr>
            </w:pPr>
            <w:r w:rsidRPr="00754865">
              <w:rPr>
                <w:rFonts w:ascii="Times New Roman" w:hAnsi="Times New Roman"/>
                <w:sz w:val="28"/>
                <w:szCs w:val="28"/>
              </w:rPr>
              <w:t>64</w:t>
            </w:r>
          </w:p>
        </w:tc>
        <w:tc>
          <w:tcPr>
            <w:tcW w:w="773" w:type="pct"/>
            <w:shd w:val="clear" w:color="auto" w:fill="auto"/>
          </w:tcPr>
          <w:p w14:paraId="0B111C64" w14:textId="4C5B5FEB" w:rsidR="00CE19EE" w:rsidRPr="00754865" w:rsidRDefault="00CE19EE" w:rsidP="00CE19EE">
            <w:pPr>
              <w:contextualSpacing/>
              <w:jc w:val="center"/>
              <w:rPr>
                <w:rFonts w:ascii="Times New Roman" w:hAnsi="Times New Roman"/>
                <w:sz w:val="28"/>
                <w:szCs w:val="28"/>
                <w:lang w:val="kk-KZ"/>
              </w:rPr>
            </w:pPr>
            <w:r w:rsidRPr="00754865">
              <w:rPr>
                <w:rFonts w:ascii="Times New Roman" w:hAnsi="Times New Roman"/>
                <w:sz w:val="28"/>
                <w:szCs w:val="28"/>
                <w:lang w:val="kk-KZ"/>
              </w:rPr>
              <w:t>2</w:t>
            </w:r>
          </w:p>
        </w:tc>
        <w:tc>
          <w:tcPr>
            <w:tcW w:w="797" w:type="pct"/>
            <w:shd w:val="clear" w:color="auto" w:fill="auto"/>
          </w:tcPr>
          <w:p w14:paraId="2A7ADB35" w14:textId="687BA298" w:rsidR="00CE19EE" w:rsidRPr="00754865" w:rsidRDefault="00CE19EE" w:rsidP="00CE19EE">
            <w:pPr>
              <w:contextualSpacing/>
              <w:jc w:val="center"/>
              <w:rPr>
                <w:rFonts w:ascii="Times New Roman" w:hAnsi="Times New Roman"/>
                <w:sz w:val="28"/>
                <w:szCs w:val="28"/>
                <w:lang w:val="kk-KZ"/>
              </w:rPr>
            </w:pPr>
            <w:r w:rsidRPr="00754865">
              <w:rPr>
                <w:rFonts w:ascii="Times New Roman" w:hAnsi="Times New Roman"/>
                <w:sz w:val="28"/>
                <w:szCs w:val="28"/>
              </w:rPr>
              <w:t>92</w:t>
            </w:r>
            <w:r w:rsidRPr="00754865">
              <w:rPr>
                <w:rFonts w:ascii="Times New Roman" w:hAnsi="Times New Roman"/>
                <w:sz w:val="28"/>
                <w:szCs w:val="28"/>
              </w:rPr>
              <w:sym w:font="Symbol" w:char="F02D"/>
            </w:r>
            <w:r w:rsidRPr="00754865">
              <w:rPr>
                <w:rFonts w:ascii="Times New Roman" w:hAnsi="Times New Roman"/>
                <w:sz w:val="28"/>
                <w:szCs w:val="28"/>
              </w:rPr>
              <w:t>94</w:t>
            </w:r>
          </w:p>
        </w:tc>
        <w:tc>
          <w:tcPr>
            <w:tcW w:w="828" w:type="pct"/>
          </w:tcPr>
          <w:p w14:paraId="4638408B" w14:textId="6A199475" w:rsidR="00CE19EE" w:rsidRPr="001D4E10" w:rsidRDefault="00CE19EE" w:rsidP="00CE19EE">
            <w:pPr>
              <w:contextualSpacing/>
              <w:jc w:val="center"/>
              <w:rPr>
                <w:rFonts w:ascii="Times New Roman" w:hAnsi="Times New Roman"/>
                <w:sz w:val="28"/>
                <w:szCs w:val="28"/>
              </w:rPr>
            </w:pPr>
            <w:r w:rsidRPr="001D4E10">
              <w:rPr>
                <w:rFonts w:ascii="Times New Roman" w:hAnsi="Times New Roman"/>
                <w:sz w:val="28"/>
                <w:szCs w:val="28"/>
                <w:lang w:val="kk-KZ"/>
              </w:rPr>
              <w:t>0,50</w:t>
            </w:r>
          </w:p>
        </w:tc>
        <w:tc>
          <w:tcPr>
            <w:tcW w:w="389" w:type="pct"/>
          </w:tcPr>
          <w:p w14:paraId="5DAC2743" w14:textId="77777777" w:rsidR="00CE19EE" w:rsidRPr="00CE19EE" w:rsidRDefault="00CE19EE" w:rsidP="00CE19EE">
            <w:pPr>
              <w:contextualSpacing/>
              <w:jc w:val="center"/>
              <w:rPr>
                <w:rFonts w:ascii="Times New Roman" w:hAnsi="Times New Roman"/>
                <w:sz w:val="28"/>
                <w:szCs w:val="28"/>
                <w:u w:val="single"/>
              </w:rPr>
            </w:pPr>
            <w:r w:rsidRPr="00CE19EE">
              <w:rPr>
                <w:rFonts w:ascii="Times New Roman" w:hAnsi="Times New Roman"/>
                <w:sz w:val="28"/>
                <w:szCs w:val="28"/>
                <w:u w:val="single"/>
              </w:rPr>
              <w:t>66,21</w:t>
            </w:r>
          </w:p>
          <w:p w14:paraId="7710E87D" w14:textId="306B1254" w:rsidR="00CE19EE" w:rsidRPr="00651DC4" w:rsidRDefault="00CE19EE" w:rsidP="00CE19EE">
            <w:pPr>
              <w:contextualSpacing/>
              <w:jc w:val="center"/>
              <w:rPr>
                <w:rFonts w:ascii="Times New Roman" w:hAnsi="Times New Roman"/>
                <w:sz w:val="28"/>
                <w:szCs w:val="28"/>
              </w:rPr>
            </w:pPr>
            <w:r>
              <w:rPr>
                <w:rFonts w:ascii="Times New Roman" w:hAnsi="Times New Roman"/>
                <w:sz w:val="28"/>
                <w:szCs w:val="28"/>
              </w:rPr>
              <w:t>66,36</w:t>
            </w:r>
          </w:p>
        </w:tc>
        <w:tc>
          <w:tcPr>
            <w:tcW w:w="377" w:type="pct"/>
          </w:tcPr>
          <w:p w14:paraId="16AAE3F4" w14:textId="77777777" w:rsidR="00CE19EE" w:rsidRPr="00CE19EE" w:rsidRDefault="00CE19EE" w:rsidP="00CE19EE">
            <w:pPr>
              <w:contextualSpacing/>
              <w:jc w:val="center"/>
              <w:rPr>
                <w:rFonts w:ascii="Times New Roman" w:hAnsi="Times New Roman"/>
                <w:sz w:val="28"/>
                <w:szCs w:val="28"/>
                <w:u w:val="single"/>
              </w:rPr>
            </w:pPr>
            <w:r w:rsidRPr="00CE19EE">
              <w:rPr>
                <w:rFonts w:ascii="Times New Roman" w:hAnsi="Times New Roman"/>
                <w:sz w:val="28"/>
                <w:szCs w:val="28"/>
                <w:u w:val="single"/>
              </w:rPr>
              <w:t>7,14</w:t>
            </w:r>
          </w:p>
          <w:p w14:paraId="5EB3F500" w14:textId="34F7CD66" w:rsidR="00CE19EE" w:rsidRPr="00651DC4" w:rsidRDefault="00CE19EE" w:rsidP="00CE19EE">
            <w:pPr>
              <w:contextualSpacing/>
              <w:jc w:val="center"/>
              <w:rPr>
                <w:rFonts w:ascii="Times New Roman" w:hAnsi="Times New Roman"/>
                <w:sz w:val="28"/>
                <w:szCs w:val="28"/>
              </w:rPr>
            </w:pPr>
            <w:r>
              <w:rPr>
                <w:rFonts w:ascii="Times New Roman" w:hAnsi="Times New Roman"/>
                <w:sz w:val="28"/>
                <w:szCs w:val="28"/>
              </w:rPr>
              <w:t>7,28</w:t>
            </w:r>
          </w:p>
        </w:tc>
      </w:tr>
      <w:tr w:rsidR="00CE19EE" w:rsidRPr="000B3C7C" w14:paraId="619266EE" w14:textId="77777777" w:rsidTr="00CE19EE">
        <w:tc>
          <w:tcPr>
            <w:tcW w:w="1112" w:type="pct"/>
            <w:shd w:val="clear" w:color="auto" w:fill="auto"/>
          </w:tcPr>
          <w:p w14:paraId="04211E53" w14:textId="4883B1B2" w:rsidR="00CE19EE" w:rsidRPr="00754865" w:rsidRDefault="00CE19EE" w:rsidP="00CE19EE">
            <w:pPr>
              <w:contextualSpacing/>
              <w:jc w:val="center"/>
              <w:rPr>
                <w:rFonts w:ascii="Times New Roman" w:hAnsi="Times New Roman"/>
                <w:b/>
                <w:bCs/>
                <w:sz w:val="28"/>
                <w:szCs w:val="28"/>
                <w:lang w:val="en-US"/>
              </w:rPr>
            </w:pPr>
            <w:r w:rsidRPr="00754865">
              <w:rPr>
                <w:rFonts w:ascii="Times New Roman" w:hAnsi="Times New Roman"/>
                <w:b/>
                <w:bCs/>
                <w:sz w:val="28"/>
                <w:szCs w:val="28"/>
                <w:lang w:val="en-US"/>
              </w:rPr>
              <w:t>2.1.7</w:t>
            </w:r>
          </w:p>
        </w:tc>
        <w:tc>
          <w:tcPr>
            <w:tcW w:w="724" w:type="pct"/>
            <w:shd w:val="clear" w:color="auto" w:fill="auto"/>
          </w:tcPr>
          <w:p w14:paraId="0595182B" w14:textId="7F44CF74" w:rsidR="00CE19EE" w:rsidRPr="00754865" w:rsidRDefault="00CE19EE" w:rsidP="00CE19EE">
            <w:pPr>
              <w:contextualSpacing/>
              <w:jc w:val="center"/>
              <w:rPr>
                <w:rFonts w:ascii="Times New Roman" w:hAnsi="Times New Roman"/>
                <w:sz w:val="28"/>
                <w:szCs w:val="28"/>
              </w:rPr>
            </w:pPr>
            <w:r w:rsidRPr="00754865">
              <w:rPr>
                <w:rFonts w:ascii="Times New Roman" w:hAnsi="Times New Roman"/>
                <w:sz w:val="28"/>
                <w:szCs w:val="28"/>
              </w:rPr>
              <w:t>59</w:t>
            </w:r>
          </w:p>
        </w:tc>
        <w:tc>
          <w:tcPr>
            <w:tcW w:w="773" w:type="pct"/>
            <w:shd w:val="clear" w:color="auto" w:fill="auto"/>
          </w:tcPr>
          <w:p w14:paraId="43CCDE12" w14:textId="0DD79486" w:rsidR="00CE19EE" w:rsidRPr="00754865" w:rsidRDefault="00CE19EE" w:rsidP="00CE19EE">
            <w:pPr>
              <w:contextualSpacing/>
              <w:jc w:val="center"/>
              <w:rPr>
                <w:rFonts w:ascii="Times New Roman" w:hAnsi="Times New Roman"/>
                <w:sz w:val="28"/>
                <w:szCs w:val="28"/>
                <w:lang w:val="kk-KZ"/>
              </w:rPr>
            </w:pPr>
            <w:r w:rsidRPr="00754865">
              <w:rPr>
                <w:rFonts w:ascii="Times New Roman" w:hAnsi="Times New Roman"/>
                <w:sz w:val="28"/>
                <w:szCs w:val="28"/>
                <w:lang w:val="kk-KZ"/>
              </w:rPr>
              <w:t>2</w:t>
            </w:r>
          </w:p>
        </w:tc>
        <w:tc>
          <w:tcPr>
            <w:tcW w:w="797" w:type="pct"/>
            <w:shd w:val="clear" w:color="auto" w:fill="auto"/>
          </w:tcPr>
          <w:p w14:paraId="25703813" w14:textId="22698411" w:rsidR="00CE19EE" w:rsidRPr="00754865" w:rsidRDefault="00CE19EE" w:rsidP="00CE19EE">
            <w:pPr>
              <w:contextualSpacing/>
              <w:jc w:val="center"/>
              <w:rPr>
                <w:rFonts w:ascii="Times New Roman" w:hAnsi="Times New Roman"/>
                <w:sz w:val="28"/>
                <w:szCs w:val="28"/>
              </w:rPr>
            </w:pPr>
            <w:r w:rsidRPr="00754865">
              <w:rPr>
                <w:rFonts w:ascii="Times New Roman" w:hAnsi="Times New Roman"/>
                <w:sz w:val="28"/>
                <w:szCs w:val="28"/>
              </w:rPr>
              <w:t>88</w:t>
            </w:r>
            <w:r w:rsidRPr="00754865">
              <w:rPr>
                <w:rFonts w:ascii="Times New Roman" w:hAnsi="Times New Roman"/>
                <w:sz w:val="28"/>
                <w:szCs w:val="28"/>
              </w:rPr>
              <w:sym w:font="Symbol" w:char="F02D"/>
            </w:r>
            <w:r w:rsidRPr="00754865">
              <w:rPr>
                <w:rFonts w:ascii="Times New Roman" w:hAnsi="Times New Roman"/>
                <w:sz w:val="28"/>
                <w:szCs w:val="28"/>
              </w:rPr>
              <w:t>90</w:t>
            </w:r>
          </w:p>
        </w:tc>
        <w:tc>
          <w:tcPr>
            <w:tcW w:w="828" w:type="pct"/>
          </w:tcPr>
          <w:p w14:paraId="5D23FB14" w14:textId="44FC3A2C" w:rsidR="00CE19EE" w:rsidRPr="001D4E10" w:rsidRDefault="00CE19EE" w:rsidP="00CE19EE">
            <w:pPr>
              <w:contextualSpacing/>
              <w:jc w:val="center"/>
              <w:rPr>
                <w:rFonts w:ascii="Times New Roman" w:hAnsi="Times New Roman"/>
                <w:sz w:val="28"/>
                <w:szCs w:val="28"/>
                <w:lang w:val="kk-KZ"/>
              </w:rPr>
            </w:pPr>
            <w:r w:rsidRPr="001D4E10">
              <w:rPr>
                <w:rFonts w:ascii="Times New Roman" w:hAnsi="Times New Roman"/>
                <w:sz w:val="28"/>
                <w:szCs w:val="28"/>
              </w:rPr>
              <w:t>0,43</w:t>
            </w:r>
          </w:p>
        </w:tc>
        <w:tc>
          <w:tcPr>
            <w:tcW w:w="389" w:type="pct"/>
          </w:tcPr>
          <w:p w14:paraId="5CC4FFB1" w14:textId="730A5A01" w:rsidR="00CE19EE" w:rsidRPr="005C1918" w:rsidRDefault="00CE19EE" w:rsidP="00CE19EE">
            <w:pPr>
              <w:contextualSpacing/>
              <w:jc w:val="center"/>
              <w:rPr>
                <w:rFonts w:ascii="Times New Roman" w:hAnsi="Times New Roman"/>
                <w:sz w:val="28"/>
                <w:szCs w:val="28"/>
                <w:u w:val="single"/>
              </w:rPr>
            </w:pPr>
            <w:r w:rsidRPr="005C1918">
              <w:rPr>
                <w:rFonts w:ascii="Times New Roman" w:hAnsi="Times New Roman"/>
                <w:sz w:val="28"/>
                <w:szCs w:val="28"/>
                <w:u w:val="single"/>
              </w:rPr>
              <w:t>67,53</w:t>
            </w:r>
          </w:p>
          <w:p w14:paraId="486427B9" w14:textId="2BCFC4FE" w:rsidR="00CE19EE" w:rsidRPr="00651DC4" w:rsidRDefault="00CE19EE" w:rsidP="00CE19EE">
            <w:pPr>
              <w:contextualSpacing/>
              <w:jc w:val="center"/>
              <w:rPr>
                <w:rFonts w:ascii="Times New Roman" w:hAnsi="Times New Roman"/>
                <w:sz w:val="28"/>
                <w:szCs w:val="28"/>
              </w:rPr>
            </w:pPr>
            <w:r>
              <w:rPr>
                <w:rFonts w:ascii="Times New Roman" w:hAnsi="Times New Roman"/>
                <w:sz w:val="28"/>
                <w:szCs w:val="28"/>
              </w:rPr>
              <w:t>67,45</w:t>
            </w:r>
          </w:p>
        </w:tc>
        <w:tc>
          <w:tcPr>
            <w:tcW w:w="377" w:type="pct"/>
          </w:tcPr>
          <w:p w14:paraId="58CBAB08" w14:textId="62F9F7F9" w:rsidR="00CE19EE" w:rsidRPr="005C1918" w:rsidRDefault="00CE19EE" w:rsidP="00CE19EE">
            <w:pPr>
              <w:contextualSpacing/>
              <w:jc w:val="center"/>
              <w:rPr>
                <w:rFonts w:ascii="Times New Roman" w:hAnsi="Times New Roman"/>
                <w:sz w:val="28"/>
                <w:szCs w:val="28"/>
                <w:u w:val="single"/>
              </w:rPr>
            </w:pPr>
            <w:r w:rsidRPr="005C1918">
              <w:rPr>
                <w:rFonts w:ascii="Times New Roman" w:hAnsi="Times New Roman"/>
                <w:sz w:val="28"/>
                <w:szCs w:val="28"/>
                <w:u w:val="single"/>
              </w:rPr>
              <w:t>7,51</w:t>
            </w:r>
          </w:p>
          <w:p w14:paraId="4554CEE8" w14:textId="0C9204B7" w:rsidR="00CE19EE" w:rsidRPr="00651DC4" w:rsidRDefault="00CE19EE" w:rsidP="00CE19EE">
            <w:pPr>
              <w:contextualSpacing/>
              <w:jc w:val="center"/>
              <w:rPr>
                <w:rFonts w:ascii="Times New Roman" w:hAnsi="Times New Roman"/>
                <w:sz w:val="28"/>
                <w:szCs w:val="28"/>
              </w:rPr>
            </w:pPr>
            <w:r>
              <w:rPr>
                <w:rFonts w:ascii="Times New Roman" w:hAnsi="Times New Roman"/>
                <w:sz w:val="28"/>
                <w:szCs w:val="28"/>
              </w:rPr>
              <w:t>7,68</w:t>
            </w:r>
          </w:p>
        </w:tc>
      </w:tr>
      <w:tr w:rsidR="00CE19EE" w:rsidRPr="000B3C7C" w14:paraId="1763496A" w14:textId="77777777" w:rsidTr="00CE19EE">
        <w:tc>
          <w:tcPr>
            <w:tcW w:w="1112" w:type="pct"/>
            <w:shd w:val="clear" w:color="auto" w:fill="auto"/>
          </w:tcPr>
          <w:p w14:paraId="187E183C" w14:textId="57043189" w:rsidR="00CE19EE" w:rsidRPr="00754865" w:rsidRDefault="00CE19EE" w:rsidP="00CE19EE">
            <w:pPr>
              <w:contextualSpacing/>
              <w:jc w:val="center"/>
              <w:rPr>
                <w:rFonts w:ascii="Times New Roman" w:hAnsi="Times New Roman"/>
                <w:b/>
                <w:bCs/>
                <w:sz w:val="28"/>
                <w:szCs w:val="28"/>
                <w:lang w:val="en-US"/>
              </w:rPr>
            </w:pPr>
            <w:r w:rsidRPr="00754865">
              <w:rPr>
                <w:rFonts w:ascii="Times New Roman" w:hAnsi="Times New Roman"/>
                <w:b/>
                <w:bCs/>
                <w:sz w:val="28"/>
                <w:szCs w:val="28"/>
                <w:lang w:val="en-US"/>
              </w:rPr>
              <w:t>2.1.8</w:t>
            </w:r>
          </w:p>
        </w:tc>
        <w:tc>
          <w:tcPr>
            <w:tcW w:w="724" w:type="pct"/>
            <w:shd w:val="clear" w:color="auto" w:fill="auto"/>
          </w:tcPr>
          <w:p w14:paraId="38747590" w14:textId="56ED404A" w:rsidR="00CE19EE" w:rsidRPr="00754865" w:rsidRDefault="00CE19EE" w:rsidP="00CE19EE">
            <w:pPr>
              <w:contextualSpacing/>
              <w:jc w:val="center"/>
              <w:rPr>
                <w:rFonts w:ascii="Times New Roman" w:hAnsi="Times New Roman"/>
                <w:sz w:val="28"/>
                <w:szCs w:val="28"/>
              </w:rPr>
            </w:pPr>
            <w:r w:rsidRPr="00754865">
              <w:rPr>
                <w:rFonts w:ascii="Times New Roman" w:hAnsi="Times New Roman"/>
                <w:sz w:val="28"/>
                <w:szCs w:val="28"/>
              </w:rPr>
              <w:t>54</w:t>
            </w:r>
          </w:p>
        </w:tc>
        <w:tc>
          <w:tcPr>
            <w:tcW w:w="773" w:type="pct"/>
            <w:shd w:val="clear" w:color="auto" w:fill="auto"/>
          </w:tcPr>
          <w:p w14:paraId="66CEDEE4" w14:textId="66C849D2" w:rsidR="00CE19EE" w:rsidRPr="00754865" w:rsidRDefault="00CE19EE" w:rsidP="00CE19EE">
            <w:pPr>
              <w:contextualSpacing/>
              <w:jc w:val="center"/>
              <w:rPr>
                <w:rFonts w:ascii="Times New Roman" w:hAnsi="Times New Roman"/>
                <w:sz w:val="28"/>
                <w:szCs w:val="28"/>
                <w:lang w:val="kk-KZ"/>
              </w:rPr>
            </w:pPr>
            <w:r w:rsidRPr="00754865">
              <w:rPr>
                <w:rFonts w:ascii="Times New Roman" w:hAnsi="Times New Roman"/>
                <w:sz w:val="28"/>
                <w:szCs w:val="28"/>
                <w:lang w:val="kk-KZ"/>
              </w:rPr>
              <w:t>24</w:t>
            </w:r>
          </w:p>
        </w:tc>
        <w:tc>
          <w:tcPr>
            <w:tcW w:w="797" w:type="pct"/>
            <w:shd w:val="clear" w:color="auto" w:fill="auto"/>
          </w:tcPr>
          <w:p w14:paraId="2949B8E8" w14:textId="2CC4EF8E" w:rsidR="00CE19EE" w:rsidRPr="00754865" w:rsidRDefault="00CE19EE" w:rsidP="00CE19EE">
            <w:pPr>
              <w:contextualSpacing/>
              <w:jc w:val="center"/>
              <w:rPr>
                <w:rFonts w:ascii="Times New Roman" w:hAnsi="Times New Roman"/>
                <w:sz w:val="28"/>
                <w:szCs w:val="28"/>
              </w:rPr>
            </w:pPr>
            <w:r>
              <w:rPr>
                <w:rFonts w:ascii="Times New Roman" w:hAnsi="Times New Roman"/>
                <w:sz w:val="28"/>
                <w:szCs w:val="28"/>
              </w:rPr>
              <w:t>101</w:t>
            </w:r>
            <w:r w:rsidRPr="00754865">
              <w:rPr>
                <w:rFonts w:ascii="Times New Roman" w:hAnsi="Times New Roman"/>
                <w:sz w:val="28"/>
                <w:szCs w:val="28"/>
              </w:rPr>
              <w:sym w:font="Symbol" w:char="F02D"/>
            </w:r>
            <w:r>
              <w:rPr>
                <w:rFonts w:ascii="Times New Roman" w:hAnsi="Times New Roman"/>
                <w:sz w:val="28"/>
                <w:szCs w:val="28"/>
              </w:rPr>
              <w:t>102</w:t>
            </w:r>
          </w:p>
        </w:tc>
        <w:tc>
          <w:tcPr>
            <w:tcW w:w="828" w:type="pct"/>
          </w:tcPr>
          <w:p w14:paraId="0C475B39" w14:textId="1A26F481" w:rsidR="00CE19EE" w:rsidRPr="001D4E10" w:rsidRDefault="00CE19EE" w:rsidP="00CE19EE">
            <w:pPr>
              <w:contextualSpacing/>
              <w:jc w:val="center"/>
              <w:rPr>
                <w:rFonts w:ascii="Times New Roman" w:hAnsi="Times New Roman"/>
                <w:sz w:val="28"/>
                <w:szCs w:val="28"/>
              </w:rPr>
            </w:pPr>
            <w:r w:rsidRPr="001D4E10">
              <w:rPr>
                <w:rFonts w:ascii="Times New Roman" w:hAnsi="Times New Roman"/>
                <w:sz w:val="28"/>
                <w:szCs w:val="28"/>
              </w:rPr>
              <w:t>0,61</w:t>
            </w:r>
          </w:p>
        </w:tc>
        <w:tc>
          <w:tcPr>
            <w:tcW w:w="389" w:type="pct"/>
          </w:tcPr>
          <w:p w14:paraId="1EE442E7" w14:textId="6ED2E06C" w:rsidR="00CE19EE" w:rsidRPr="005C1918" w:rsidRDefault="00CE19EE" w:rsidP="00CE19EE">
            <w:pPr>
              <w:contextualSpacing/>
              <w:jc w:val="center"/>
              <w:rPr>
                <w:rFonts w:ascii="Times New Roman" w:hAnsi="Times New Roman"/>
                <w:sz w:val="28"/>
                <w:szCs w:val="28"/>
                <w:u w:val="single"/>
              </w:rPr>
            </w:pPr>
            <w:r w:rsidRPr="005C1918">
              <w:rPr>
                <w:rFonts w:ascii="Times New Roman" w:hAnsi="Times New Roman"/>
                <w:sz w:val="28"/>
                <w:szCs w:val="28"/>
                <w:u w:val="single"/>
              </w:rPr>
              <w:t>67,</w:t>
            </w:r>
            <w:r w:rsidR="00C007F0">
              <w:rPr>
                <w:rFonts w:ascii="Times New Roman" w:hAnsi="Times New Roman"/>
                <w:sz w:val="28"/>
                <w:szCs w:val="28"/>
                <w:u w:val="single"/>
              </w:rPr>
              <w:t>48</w:t>
            </w:r>
          </w:p>
          <w:p w14:paraId="2883635D" w14:textId="35E74806" w:rsidR="00CE19EE" w:rsidRPr="00651DC4" w:rsidRDefault="00CE19EE" w:rsidP="00CE19EE">
            <w:pPr>
              <w:contextualSpacing/>
              <w:jc w:val="center"/>
              <w:rPr>
                <w:rFonts w:ascii="Times New Roman" w:hAnsi="Times New Roman"/>
                <w:sz w:val="28"/>
                <w:szCs w:val="28"/>
              </w:rPr>
            </w:pPr>
            <w:r>
              <w:rPr>
                <w:rFonts w:ascii="Times New Roman" w:hAnsi="Times New Roman"/>
                <w:sz w:val="28"/>
                <w:szCs w:val="28"/>
              </w:rPr>
              <w:t>67,45</w:t>
            </w:r>
          </w:p>
        </w:tc>
        <w:tc>
          <w:tcPr>
            <w:tcW w:w="377" w:type="pct"/>
          </w:tcPr>
          <w:p w14:paraId="04C2D930" w14:textId="37DB42AE" w:rsidR="00CE19EE" w:rsidRPr="005C1918" w:rsidRDefault="00CE19EE" w:rsidP="00CE19EE">
            <w:pPr>
              <w:contextualSpacing/>
              <w:jc w:val="center"/>
              <w:rPr>
                <w:rFonts w:ascii="Times New Roman" w:hAnsi="Times New Roman"/>
                <w:sz w:val="28"/>
                <w:szCs w:val="28"/>
                <w:u w:val="single"/>
              </w:rPr>
            </w:pPr>
            <w:r w:rsidRPr="005C1918">
              <w:rPr>
                <w:rFonts w:ascii="Times New Roman" w:hAnsi="Times New Roman"/>
                <w:sz w:val="28"/>
                <w:szCs w:val="28"/>
                <w:u w:val="single"/>
              </w:rPr>
              <w:t>7,</w:t>
            </w:r>
            <w:r w:rsidR="00C007F0">
              <w:rPr>
                <w:rFonts w:ascii="Times New Roman" w:hAnsi="Times New Roman"/>
                <w:sz w:val="28"/>
                <w:szCs w:val="28"/>
                <w:u w:val="single"/>
              </w:rPr>
              <w:t>76</w:t>
            </w:r>
          </w:p>
          <w:p w14:paraId="5387AF77" w14:textId="4212B318" w:rsidR="00CE19EE" w:rsidRPr="00651DC4" w:rsidRDefault="00CE19EE" w:rsidP="00CE19EE">
            <w:pPr>
              <w:contextualSpacing/>
              <w:jc w:val="center"/>
              <w:rPr>
                <w:rFonts w:ascii="Times New Roman" w:hAnsi="Times New Roman"/>
                <w:sz w:val="28"/>
                <w:szCs w:val="28"/>
              </w:rPr>
            </w:pPr>
            <w:r>
              <w:rPr>
                <w:rFonts w:ascii="Times New Roman" w:hAnsi="Times New Roman"/>
                <w:sz w:val="28"/>
                <w:szCs w:val="28"/>
              </w:rPr>
              <w:t>7,68</w:t>
            </w:r>
          </w:p>
        </w:tc>
      </w:tr>
    </w:tbl>
    <w:p w14:paraId="768112C7" w14:textId="77777777" w:rsidR="007D7556" w:rsidRDefault="007D7556" w:rsidP="0034077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contextualSpacing/>
        <w:jc w:val="both"/>
        <w:rPr>
          <w:rFonts w:ascii="Times New Roman" w:hAnsi="Times New Roman"/>
          <w:sz w:val="28"/>
          <w:szCs w:val="28"/>
          <w:lang w:val="kk-KZ"/>
        </w:rPr>
      </w:pPr>
    </w:p>
    <w:p w14:paraId="55708AC6" w14:textId="77777777" w:rsidR="00605417" w:rsidRDefault="00605417">
      <w:pPr>
        <w:spacing w:after="0" w:line="240" w:lineRule="auto"/>
        <w:rPr>
          <w:rFonts w:ascii="Times New Roman" w:hAnsi="Times New Roman"/>
          <w:bCs/>
          <w:sz w:val="28"/>
          <w:szCs w:val="28"/>
        </w:rPr>
      </w:pPr>
      <w:r>
        <w:rPr>
          <w:rFonts w:ascii="Times New Roman" w:hAnsi="Times New Roman"/>
          <w:bCs/>
          <w:sz w:val="28"/>
          <w:szCs w:val="28"/>
        </w:rPr>
        <w:br w:type="page"/>
      </w:r>
    </w:p>
    <w:p w14:paraId="37518115" w14:textId="307A0DCF" w:rsidR="00CC5E94" w:rsidRDefault="00CC5E94" w:rsidP="00CC5E94">
      <w:pPr>
        <w:spacing w:after="0" w:line="240" w:lineRule="auto"/>
        <w:contextualSpacing/>
        <w:jc w:val="both"/>
        <w:rPr>
          <w:rFonts w:ascii="Times New Roman" w:hAnsi="Times New Roman"/>
          <w:b/>
          <w:bCs/>
          <w:sz w:val="28"/>
          <w:szCs w:val="28"/>
          <w:lang w:val="kk-KZ"/>
        </w:rPr>
      </w:pPr>
      <w:r w:rsidRPr="00754865">
        <w:rPr>
          <w:rFonts w:ascii="Times New Roman" w:hAnsi="Times New Roman"/>
          <w:bCs/>
          <w:sz w:val="28"/>
          <w:szCs w:val="28"/>
        </w:rPr>
        <w:t>Таблица</w:t>
      </w:r>
      <w:r w:rsidRPr="00754865">
        <w:rPr>
          <w:rFonts w:ascii="Times New Roman" w:hAnsi="Times New Roman"/>
          <w:bCs/>
          <w:sz w:val="28"/>
          <w:szCs w:val="28"/>
          <w:lang w:val="kk-KZ"/>
        </w:rPr>
        <w:t xml:space="preserve"> 2.</w:t>
      </w:r>
      <w:r w:rsidR="005268A0">
        <w:rPr>
          <w:rFonts w:ascii="Times New Roman" w:hAnsi="Times New Roman"/>
          <w:bCs/>
          <w:sz w:val="28"/>
          <w:szCs w:val="28"/>
          <w:lang w:val="kk-KZ"/>
        </w:rPr>
        <w:t>7</w:t>
      </w:r>
      <w:r w:rsidRPr="00754865">
        <w:rPr>
          <w:rFonts w:ascii="Times New Roman" w:hAnsi="Times New Roman"/>
          <w:sz w:val="28"/>
          <w:szCs w:val="28"/>
        </w:rPr>
        <w:t xml:space="preserve"> – </w:t>
      </w:r>
      <w:r>
        <w:rPr>
          <w:rFonts w:ascii="Times New Roman" w:hAnsi="Times New Roman"/>
          <w:sz w:val="28"/>
          <w:szCs w:val="28"/>
          <w:lang w:val="kk-KZ"/>
        </w:rPr>
        <w:t>Данные ИК-спектров</w:t>
      </w:r>
      <w:r w:rsidRPr="00754865">
        <w:rPr>
          <w:rFonts w:ascii="Times New Roman" w:hAnsi="Times New Roman"/>
          <w:sz w:val="28"/>
          <w:szCs w:val="28"/>
          <w:lang w:val="kk-KZ"/>
        </w:rPr>
        <w:t xml:space="preserve"> соединений </w:t>
      </w:r>
      <w:r w:rsidRPr="00754865">
        <w:rPr>
          <w:rFonts w:ascii="Times New Roman" w:hAnsi="Times New Roman"/>
          <w:b/>
          <w:bCs/>
          <w:sz w:val="28"/>
          <w:szCs w:val="28"/>
          <w:lang w:val="kk-KZ"/>
        </w:rPr>
        <w:t>2.1.</w:t>
      </w:r>
      <w:r>
        <w:rPr>
          <w:rFonts w:ascii="Times New Roman" w:hAnsi="Times New Roman"/>
          <w:b/>
          <w:bCs/>
          <w:sz w:val="28"/>
          <w:szCs w:val="28"/>
          <w:lang w:val="kk-KZ"/>
        </w:rPr>
        <w:t>1</w:t>
      </w:r>
      <w:r w:rsidRPr="00754865">
        <w:rPr>
          <w:rFonts w:ascii="Times New Roman" w:hAnsi="Times New Roman"/>
          <w:b/>
          <w:bCs/>
          <w:sz w:val="28"/>
          <w:szCs w:val="28"/>
          <w:lang w:val="kk-KZ"/>
        </w:rPr>
        <w:t>-2.1.8</w:t>
      </w:r>
    </w:p>
    <w:p w14:paraId="2AEC8ECB" w14:textId="77777777" w:rsidR="00CC5E94" w:rsidRDefault="00CC5E94" w:rsidP="00CC5E94">
      <w:pPr>
        <w:spacing w:after="0" w:line="240" w:lineRule="auto"/>
        <w:contextualSpacing/>
        <w:jc w:val="both"/>
        <w:rPr>
          <w:rFonts w:ascii="Times New Roman" w:hAnsi="Times New Roman"/>
          <w:b/>
          <w:bCs/>
          <w:sz w:val="28"/>
          <w:szCs w:val="28"/>
          <w:lang w:val="kk-KZ"/>
        </w:rPr>
      </w:pPr>
    </w:p>
    <w:tbl>
      <w:tblPr>
        <w:tblW w:w="5000" w:type="pct"/>
        <w:tblCellMar>
          <w:left w:w="0" w:type="dxa"/>
          <w:right w:w="0" w:type="dxa"/>
        </w:tblCellMar>
        <w:tblLook w:val="04A0" w:firstRow="1" w:lastRow="0" w:firstColumn="1" w:lastColumn="0" w:noHBand="0" w:noVBand="1"/>
      </w:tblPr>
      <w:tblGrid>
        <w:gridCol w:w="1795"/>
        <w:gridCol w:w="1688"/>
        <w:gridCol w:w="1676"/>
        <w:gridCol w:w="1647"/>
        <w:gridCol w:w="1647"/>
        <w:gridCol w:w="1985"/>
        <w:gridCol w:w="1647"/>
        <w:gridCol w:w="2465"/>
      </w:tblGrid>
      <w:tr w:rsidR="005F7229" w:rsidRPr="005F7229" w14:paraId="0381A0CC" w14:textId="77777777" w:rsidTr="005369B6">
        <w:trPr>
          <w:trHeight w:val="503"/>
        </w:trPr>
        <w:tc>
          <w:tcPr>
            <w:tcW w:w="617" w:type="pct"/>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37B1CA8"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Соединение</w:t>
            </w:r>
          </w:p>
        </w:tc>
        <w:tc>
          <w:tcPr>
            <w:tcW w:w="4383" w:type="pct"/>
            <w:gridSpan w:val="7"/>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vAlign w:val="center"/>
            <w:hideMark/>
          </w:tcPr>
          <w:p w14:paraId="050748D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Волновые числа полос поглощения, ν, cм</w:t>
            </w:r>
            <w:r w:rsidRPr="005F7229">
              <w:rPr>
                <w:rFonts w:ascii="Times New Roman" w:hAnsi="Times New Roman"/>
                <w:sz w:val="28"/>
                <w:szCs w:val="28"/>
                <w:vertAlign w:val="superscript"/>
              </w:rPr>
              <w:t>-1</w:t>
            </w:r>
          </w:p>
        </w:tc>
      </w:tr>
      <w:tr w:rsidR="005F7229" w:rsidRPr="005F7229" w14:paraId="3D0DB41A" w14:textId="77777777" w:rsidTr="005369B6">
        <w:trPr>
          <w:trHeight w:val="163"/>
        </w:trPr>
        <w:tc>
          <w:tcPr>
            <w:tcW w:w="617" w:type="pct"/>
            <w:vMerge/>
            <w:tcBorders>
              <w:top w:val="single" w:sz="8" w:space="0" w:color="000000"/>
              <w:left w:val="single" w:sz="8" w:space="0" w:color="000000"/>
              <w:bottom w:val="single" w:sz="8" w:space="0" w:color="000000"/>
              <w:right w:val="single" w:sz="8" w:space="0" w:color="000000"/>
            </w:tcBorders>
            <w:vAlign w:val="center"/>
            <w:hideMark/>
          </w:tcPr>
          <w:p w14:paraId="1F0252EE" w14:textId="77777777" w:rsidR="005F7229" w:rsidRPr="005F7229" w:rsidRDefault="005F7229" w:rsidP="005F7229">
            <w:pPr>
              <w:spacing w:after="0" w:line="240" w:lineRule="auto"/>
              <w:contextualSpacing/>
              <w:jc w:val="center"/>
              <w:rPr>
                <w:rFonts w:ascii="Times New Roman" w:hAnsi="Times New Roman"/>
                <w:sz w:val="28"/>
                <w:szCs w:val="28"/>
              </w:rPr>
            </w:pP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7343D5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OH</w:t>
            </w:r>
          </w:p>
        </w:tc>
        <w:tc>
          <w:tcPr>
            <w:tcW w:w="5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A230ED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CH</w:t>
            </w:r>
            <w:r w:rsidRPr="005F7229">
              <w:rPr>
                <w:rFonts w:ascii="Times New Roman" w:hAnsi="Times New Roman"/>
                <w:sz w:val="28"/>
                <w:szCs w:val="28"/>
                <w:vertAlign w:val="subscript"/>
                <w:lang w:val="en-US"/>
              </w:rPr>
              <w:t>2</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DFE650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C=</w:t>
            </w:r>
            <w:r w:rsidRPr="005F7229">
              <w:rPr>
                <w:rFonts w:ascii="Times New Roman" w:hAnsi="Times New Roman"/>
                <w:sz w:val="28"/>
                <w:szCs w:val="28"/>
              </w:rPr>
              <w:t>О</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3771D48"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C-C</w:t>
            </w:r>
          </w:p>
        </w:tc>
        <w:tc>
          <w:tcPr>
            <w:tcW w:w="6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BAB152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C-O-C</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D57ED6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C=N</w:t>
            </w:r>
          </w:p>
        </w:tc>
        <w:tc>
          <w:tcPr>
            <w:tcW w:w="8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13C9AD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Примечание</w:t>
            </w:r>
          </w:p>
        </w:tc>
      </w:tr>
      <w:tr w:rsidR="005F7229" w:rsidRPr="005F7229" w14:paraId="3E6E076C" w14:textId="77777777" w:rsidTr="005369B6">
        <w:trPr>
          <w:trHeight w:val="364"/>
        </w:trPr>
        <w:tc>
          <w:tcPr>
            <w:tcW w:w="6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1C31CB1"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rPr>
              <w:t>2.1.1</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530849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3432</w:t>
            </w:r>
          </w:p>
        </w:tc>
        <w:tc>
          <w:tcPr>
            <w:tcW w:w="5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15ABFC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2933,</w:t>
            </w:r>
            <w:r w:rsidRPr="005F7229">
              <w:rPr>
                <w:rFonts w:ascii="Times New Roman" w:hAnsi="Times New Roman"/>
                <w:sz w:val="28"/>
                <w:szCs w:val="28"/>
              </w:rPr>
              <w:t>29</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17D622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1703</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22C73D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1657</w:t>
            </w:r>
          </w:p>
        </w:tc>
        <w:tc>
          <w:tcPr>
            <w:tcW w:w="6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E643BD1"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1101</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657BCC8"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8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EF23F2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r>
      <w:tr w:rsidR="005F7229" w:rsidRPr="005F7229" w14:paraId="38C2D07A" w14:textId="77777777" w:rsidTr="005369B6">
        <w:trPr>
          <w:trHeight w:val="45"/>
        </w:trPr>
        <w:tc>
          <w:tcPr>
            <w:tcW w:w="6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E1F99E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rPr>
              <w:t>2.1.2</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D60A47D"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3414</w:t>
            </w:r>
          </w:p>
        </w:tc>
        <w:tc>
          <w:tcPr>
            <w:tcW w:w="5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F931A4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2892</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96367C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59175F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1657</w:t>
            </w:r>
          </w:p>
        </w:tc>
        <w:tc>
          <w:tcPr>
            <w:tcW w:w="6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868614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1180</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7697A26"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1650</w:t>
            </w:r>
          </w:p>
        </w:tc>
        <w:tc>
          <w:tcPr>
            <w:tcW w:w="8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047FE00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w:t>
            </w:r>
          </w:p>
        </w:tc>
      </w:tr>
      <w:tr w:rsidR="005F7229" w:rsidRPr="005F7229" w14:paraId="1BFAF55A" w14:textId="77777777" w:rsidTr="005369B6">
        <w:trPr>
          <w:trHeight w:val="334"/>
        </w:trPr>
        <w:tc>
          <w:tcPr>
            <w:tcW w:w="6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4C4A0E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rPr>
              <w:t>2.1.3</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65E7E5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w:t>
            </w:r>
          </w:p>
        </w:tc>
        <w:tc>
          <w:tcPr>
            <w:tcW w:w="5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2209137"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2879</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66FAFC5"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1743</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5B6C24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1466</w:t>
            </w:r>
          </w:p>
        </w:tc>
        <w:tc>
          <w:tcPr>
            <w:tcW w:w="6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F48E47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1090</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A721AB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1610</w:t>
            </w:r>
          </w:p>
        </w:tc>
        <w:tc>
          <w:tcPr>
            <w:tcW w:w="8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6781575" w14:textId="7E11FACF"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1229</w:t>
            </w:r>
          </w:p>
          <w:p w14:paraId="07DBF2B6" w14:textId="12CFC7BF"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w:t>
            </w:r>
            <w:r w:rsidRPr="005F7229">
              <w:rPr>
                <w:rFonts w:ascii="Times New Roman" w:hAnsi="Times New Roman"/>
                <w:sz w:val="28"/>
                <w:szCs w:val="28"/>
                <w:lang w:val="kk-KZ"/>
              </w:rPr>
              <w:t>С</w:t>
            </w:r>
            <w:r w:rsidRPr="005F7229">
              <w:rPr>
                <w:rFonts w:ascii="Times New Roman" w:hAnsi="Times New Roman"/>
                <w:sz w:val="28"/>
                <w:szCs w:val="28"/>
                <w:lang w:val="en-US"/>
              </w:rPr>
              <w:t xml:space="preserve">-O-C </w:t>
            </w:r>
            <w:r w:rsidRPr="005F7229">
              <w:rPr>
                <w:rFonts w:ascii="Times New Roman" w:hAnsi="Times New Roman"/>
                <w:sz w:val="28"/>
                <w:szCs w:val="28"/>
                <w:vertAlign w:val="subscript"/>
              </w:rPr>
              <w:t>эфирн</w:t>
            </w:r>
            <w:r w:rsidRPr="005F7229">
              <w:rPr>
                <w:rFonts w:ascii="Times New Roman" w:hAnsi="Times New Roman"/>
                <w:sz w:val="28"/>
                <w:szCs w:val="28"/>
              </w:rPr>
              <w:t>)</w:t>
            </w:r>
          </w:p>
        </w:tc>
      </w:tr>
      <w:tr w:rsidR="005F7229" w:rsidRPr="005F7229" w14:paraId="52C60291" w14:textId="77777777" w:rsidTr="005369B6">
        <w:trPr>
          <w:trHeight w:val="75"/>
        </w:trPr>
        <w:tc>
          <w:tcPr>
            <w:tcW w:w="6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5A3513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2.1.4</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5707F4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3436</w:t>
            </w:r>
          </w:p>
        </w:tc>
        <w:tc>
          <w:tcPr>
            <w:tcW w:w="5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7D0ADA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2854</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BA1A83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3C0398D"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1458</w:t>
            </w:r>
          </w:p>
        </w:tc>
        <w:tc>
          <w:tcPr>
            <w:tcW w:w="6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06CA6B3"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1101</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343D7A7"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1690</w:t>
            </w:r>
          </w:p>
        </w:tc>
        <w:tc>
          <w:tcPr>
            <w:tcW w:w="8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4CB4E51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1377 (C-</w:t>
            </w:r>
            <w:r w:rsidRPr="005F7229">
              <w:rPr>
                <w:rFonts w:ascii="Times New Roman" w:hAnsi="Times New Roman"/>
                <w:sz w:val="28"/>
                <w:szCs w:val="28"/>
                <w:lang w:val="en-US"/>
              </w:rPr>
              <w:t>N</w:t>
            </w:r>
            <w:r w:rsidRPr="005F7229">
              <w:rPr>
                <w:rFonts w:ascii="Times New Roman" w:hAnsi="Times New Roman"/>
                <w:sz w:val="28"/>
                <w:szCs w:val="28"/>
              </w:rPr>
              <w:t>)</w:t>
            </w:r>
          </w:p>
        </w:tc>
      </w:tr>
      <w:tr w:rsidR="005F7229" w:rsidRPr="005F7229" w14:paraId="17D1E453" w14:textId="77777777" w:rsidTr="005369B6">
        <w:trPr>
          <w:trHeight w:val="45"/>
        </w:trPr>
        <w:tc>
          <w:tcPr>
            <w:tcW w:w="6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15D52A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2.1.5</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4380883"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3436</w:t>
            </w:r>
          </w:p>
        </w:tc>
        <w:tc>
          <w:tcPr>
            <w:tcW w:w="5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4AB668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2919</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E881F55"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726C9C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1462</w:t>
            </w:r>
          </w:p>
        </w:tc>
        <w:tc>
          <w:tcPr>
            <w:tcW w:w="6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616F50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1260</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9C43BA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1598</w:t>
            </w:r>
          </w:p>
        </w:tc>
        <w:tc>
          <w:tcPr>
            <w:tcW w:w="8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30810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1377 (C-</w:t>
            </w:r>
            <w:r w:rsidRPr="005F7229">
              <w:rPr>
                <w:rFonts w:ascii="Times New Roman" w:hAnsi="Times New Roman"/>
                <w:sz w:val="28"/>
                <w:szCs w:val="28"/>
                <w:lang w:val="en-US"/>
              </w:rPr>
              <w:t>N</w:t>
            </w:r>
            <w:r w:rsidRPr="005F7229">
              <w:rPr>
                <w:rFonts w:ascii="Times New Roman" w:hAnsi="Times New Roman"/>
                <w:sz w:val="28"/>
                <w:szCs w:val="28"/>
              </w:rPr>
              <w:t>)</w:t>
            </w:r>
          </w:p>
        </w:tc>
      </w:tr>
      <w:tr w:rsidR="005F7229" w:rsidRPr="005F7229" w14:paraId="6C6AA4E5" w14:textId="77777777" w:rsidTr="005369B6">
        <w:trPr>
          <w:trHeight w:val="352"/>
        </w:trPr>
        <w:tc>
          <w:tcPr>
            <w:tcW w:w="6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6A30F946"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2.1.6</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3D7EA5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3157</w:t>
            </w:r>
          </w:p>
        </w:tc>
        <w:tc>
          <w:tcPr>
            <w:tcW w:w="5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D44F0E1"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2930</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8D9BE48"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465A22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1466</w:t>
            </w:r>
          </w:p>
        </w:tc>
        <w:tc>
          <w:tcPr>
            <w:tcW w:w="6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A099AE2"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1252</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D87DAA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1639</w:t>
            </w:r>
          </w:p>
        </w:tc>
        <w:tc>
          <w:tcPr>
            <w:tcW w:w="8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3FDBC03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w:t>
            </w:r>
          </w:p>
        </w:tc>
      </w:tr>
      <w:tr w:rsidR="005F7229" w:rsidRPr="005F7229" w14:paraId="077C3457" w14:textId="77777777" w:rsidTr="005369B6">
        <w:trPr>
          <w:trHeight w:val="45"/>
        </w:trPr>
        <w:tc>
          <w:tcPr>
            <w:tcW w:w="6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244E2F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2.1.7</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7C5299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3447</w:t>
            </w:r>
          </w:p>
        </w:tc>
        <w:tc>
          <w:tcPr>
            <w:tcW w:w="5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1D8DD8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2914</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17B801FA"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09309D8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1453</w:t>
            </w:r>
          </w:p>
        </w:tc>
        <w:tc>
          <w:tcPr>
            <w:tcW w:w="6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918F9E0"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1256</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3E36BD13"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1677</w:t>
            </w:r>
          </w:p>
        </w:tc>
        <w:tc>
          <w:tcPr>
            <w:tcW w:w="8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55004C4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en-US"/>
              </w:rPr>
              <w:t>-</w:t>
            </w:r>
          </w:p>
        </w:tc>
      </w:tr>
      <w:tr w:rsidR="005F7229" w:rsidRPr="005F7229" w14:paraId="505CA680" w14:textId="77777777" w:rsidTr="005369B6">
        <w:trPr>
          <w:trHeight w:val="45"/>
        </w:trPr>
        <w:tc>
          <w:tcPr>
            <w:tcW w:w="617"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2F0A59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b/>
                <w:bCs/>
                <w:sz w:val="28"/>
                <w:szCs w:val="28"/>
                <w:lang w:val="en-US"/>
              </w:rPr>
              <w:t>2.1.8</w:t>
            </w:r>
          </w:p>
        </w:tc>
        <w:tc>
          <w:tcPr>
            <w:tcW w:w="580"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50CEC8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3273</w:t>
            </w:r>
          </w:p>
        </w:tc>
        <w:tc>
          <w:tcPr>
            <w:tcW w:w="57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BDB58CC"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3062</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28EA952E"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lang w:val="kk-KZ"/>
              </w:rPr>
              <w:t>-</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4A69BDFB"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1580</w:t>
            </w:r>
          </w:p>
        </w:tc>
        <w:tc>
          <w:tcPr>
            <w:tcW w:w="682"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55AA2FD5"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1169</w:t>
            </w:r>
          </w:p>
        </w:tc>
        <w:tc>
          <w:tcPr>
            <w:tcW w:w="566" w:type="pct"/>
            <w:tcBorders>
              <w:top w:val="single" w:sz="8" w:space="0" w:color="000000"/>
              <w:left w:val="single" w:sz="8" w:space="0" w:color="000000"/>
              <w:bottom w:val="single" w:sz="8" w:space="0" w:color="000000"/>
              <w:right w:val="single" w:sz="8" w:space="0" w:color="000000"/>
            </w:tcBorders>
            <w:shd w:val="clear" w:color="auto" w:fill="auto"/>
            <w:tcMar>
              <w:top w:w="15" w:type="dxa"/>
              <w:left w:w="104" w:type="dxa"/>
              <w:bottom w:w="0" w:type="dxa"/>
              <w:right w:w="104" w:type="dxa"/>
            </w:tcMar>
            <w:hideMark/>
          </w:tcPr>
          <w:p w14:paraId="7CF9DC8F"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1601</w:t>
            </w:r>
          </w:p>
        </w:tc>
        <w:tc>
          <w:tcPr>
            <w:tcW w:w="848" w:type="pct"/>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14:paraId="188F6684" w14:textId="77777777" w:rsidR="005F7229" w:rsidRPr="005F7229" w:rsidRDefault="005F7229" w:rsidP="005F7229">
            <w:pPr>
              <w:spacing w:after="0" w:line="240" w:lineRule="auto"/>
              <w:contextualSpacing/>
              <w:jc w:val="center"/>
              <w:rPr>
                <w:rFonts w:ascii="Times New Roman" w:hAnsi="Times New Roman"/>
                <w:sz w:val="28"/>
                <w:szCs w:val="28"/>
              </w:rPr>
            </w:pPr>
            <w:r w:rsidRPr="005F7229">
              <w:rPr>
                <w:rFonts w:ascii="Times New Roman" w:hAnsi="Times New Roman"/>
                <w:sz w:val="28"/>
                <w:szCs w:val="28"/>
              </w:rPr>
              <w:t>1326 (C-</w:t>
            </w:r>
            <w:r w:rsidRPr="005F7229">
              <w:rPr>
                <w:rFonts w:ascii="Times New Roman" w:hAnsi="Times New Roman"/>
                <w:sz w:val="28"/>
                <w:szCs w:val="28"/>
                <w:lang w:val="en-US"/>
              </w:rPr>
              <w:t>N</w:t>
            </w:r>
            <w:r w:rsidRPr="005F7229">
              <w:rPr>
                <w:rFonts w:ascii="Times New Roman" w:hAnsi="Times New Roman"/>
                <w:sz w:val="28"/>
                <w:szCs w:val="28"/>
              </w:rPr>
              <w:t>)</w:t>
            </w:r>
          </w:p>
        </w:tc>
      </w:tr>
    </w:tbl>
    <w:p w14:paraId="3153CF7A" w14:textId="774B38AF" w:rsidR="005F7229" w:rsidRDefault="005F7229" w:rsidP="00297259">
      <w:pPr>
        <w:spacing w:after="0" w:line="240" w:lineRule="auto"/>
        <w:contextualSpacing/>
        <w:rPr>
          <w:rFonts w:ascii="Times New Roman" w:hAnsi="Times New Roman"/>
          <w:sz w:val="28"/>
          <w:szCs w:val="28"/>
          <w:lang w:val="kk-KZ"/>
        </w:rPr>
      </w:pPr>
    </w:p>
    <w:p w14:paraId="116D3A1F" w14:textId="1DC9FD64" w:rsidR="00297259" w:rsidRPr="009C6E67" w:rsidRDefault="00297259" w:rsidP="00297259">
      <w:pPr>
        <w:spacing w:after="0" w:line="240" w:lineRule="auto"/>
        <w:contextualSpacing/>
        <w:jc w:val="both"/>
        <w:rPr>
          <w:rFonts w:ascii="Times New Roman" w:hAnsi="Times New Roman"/>
          <w:b/>
          <w:bCs/>
          <w:sz w:val="28"/>
          <w:szCs w:val="28"/>
        </w:rPr>
      </w:pPr>
      <w:r w:rsidRPr="00200CE1">
        <w:rPr>
          <w:rFonts w:ascii="Times New Roman" w:hAnsi="Times New Roman"/>
          <w:bCs/>
          <w:sz w:val="28"/>
          <w:szCs w:val="28"/>
        </w:rPr>
        <w:t>Таблица</w:t>
      </w:r>
      <w:r w:rsidRPr="00200CE1">
        <w:rPr>
          <w:rFonts w:ascii="Times New Roman" w:hAnsi="Times New Roman"/>
          <w:bCs/>
          <w:sz w:val="28"/>
          <w:szCs w:val="28"/>
          <w:lang w:val="kk-KZ"/>
        </w:rPr>
        <w:t xml:space="preserve"> </w:t>
      </w:r>
      <w:r w:rsidRPr="00200CE1">
        <w:rPr>
          <w:rFonts w:ascii="Times New Roman" w:hAnsi="Times New Roman"/>
          <w:bCs/>
          <w:sz w:val="28"/>
          <w:szCs w:val="28"/>
        </w:rPr>
        <w:t>2.</w:t>
      </w:r>
      <w:r w:rsidR="005268A0">
        <w:rPr>
          <w:rFonts w:ascii="Times New Roman" w:hAnsi="Times New Roman"/>
          <w:bCs/>
          <w:sz w:val="28"/>
          <w:szCs w:val="28"/>
          <w:lang w:val="kk-KZ"/>
        </w:rPr>
        <w:t>8</w:t>
      </w:r>
      <w:r w:rsidRPr="00200CE1">
        <w:rPr>
          <w:rFonts w:ascii="Times New Roman" w:hAnsi="Times New Roman"/>
          <w:b/>
          <w:sz w:val="28"/>
          <w:szCs w:val="28"/>
        </w:rPr>
        <w:t xml:space="preserve"> </w:t>
      </w:r>
      <w:r w:rsidRPr="00200CE1">
        <w:rPr>
          <w:rFonts w:ascii="Times New Roman" w:hAnsi="Times New Roman"/>
          <w:sz w:val="28"/>
          <w:szCs w:val="28"/>
        </w:rPr>
        <w:t xml:space="preserve">– </w:t>
      </w:r>
      <w:r w:rsidR="00CC5E94">
        <w:rPr>
          <w:rFonts w:ascii="Times New Roman" w:hAnsi="Times New Roman"/>
          <w:sz w:val="28"/>
          <w:szCs w:val="28"/>
          <w:lang w:val="kk-KZ"/>
        </w:rPr>
        <w:t>Данные</w:t>
      </w:r>
      <w:r w:rsidRPr="00200CE1">
        <w:rPr>
          <w:rFonts w:ascii="Times New Roman" w:hAnsi="Times New Roman"/>
          <w:sz w:val="28"/>
          <w:szCs w:val="28"/>
          <w:lang w:val="kk-KZ"/>
        </w:rPr>
        <w:t xml:space="preserve"> </w:t>
      </w:r>
      <w:r w:rsidR="005C440D" w:rsidRPr="00200CE1">
        <w:rPr>
          <w:rFonts w:ascii="Times New Roman" w:hAnsi="Times New Roman"/>
          <w:sz w:val="28"/>
          <w:szCs w:val="28"/>
          <w:vertAlign w:val="superscript"/>
          <w:lang w:val="kk-KZ"/>
        </w:rPr>
        <w:t>1</w:t>
      </w:r>
      <w:r w:rsidR="005C440D" w:rsidRPr="00200CE1">
        <w:rPr>
          <w:rFonts w:ascii="Times New Roman" w:hAnsi="Times New Roman"/>
          <w:sz w:val="28"/>
          <w:szCs w:val="28"/>
          <w:lang w:val="kk-KZ"/>
        </w:rPr>
        <w:t>Н</w:t>
      </w:r>
      <w:r w:rsidR="005C440D">
        <w:rPr>
          <w:rFonts w:ascii="Times New Roman" w:hAnsi="Times New Roman"/>
          <w:sz w:val="28"/>
          <w:szCs w:val="28"/>
          <w:lang w:val="kk-KZ"/>
        </w:rPr>
        <w:t>-</w:t>
      </w:r>
      <w:r w:rsidRPr="00200CE1">
        <w:rPr>
          <w:rFonts w:ascii="Times New Roman" w:hAnsi="Times New Roman"/>
          <w:sz w:val="28"/>
          <w:szCs w:val="28"/>
          <w:lang w:val="kk-KZ"/>
        </w:rPr>
        <w:t xml:space="preserve">ЯМР </w:t>
      </w:r>
      <w:r w:rsidR="005C440D">
        <w:rPr>
          <w:rFonts w:ascii="Times New Roman" w:hAnsi="Times New Roman"/>
          <w:sz w:val="28"/>
          <w:szCs w:val="28"/>
          <w:lang w:val="kk-KZ"/>
        </w:rPr>
        <w:t xml:space="preserve">спектров </w:t>
      </w:r>
      <w:r w:rsidRPr="00200CE1">
        <w:rPr>
          <w:rFonts w:ascii="Times New Roman" w:hAnsi="Times New Roman"/>
          <w:sz w:val="28"/>
          <w:szCs w:val="28"/>
          <w:lang w:val="kk-KZ"/>
        </w:rPr>
        <w:t>соединени</w:t>
      </w:r>
      <w:r>
        <w:rPr>
          <w:rFonts w:ascii="Times New Roman" w:hAnsi="Times New Roman"/>
          <w:sz w:val="28"/>
          <w:szCs w:val="28"/>
          <w:lang w:val="kk-KZ"/>
        </w:rPr>
        <w:t>й</w:t>
      </w:r>
      <w:r w:rsidRPr="00200CE1">
        <w:rPr>
          <w:rFonts w:ascii="Times New Roman" w:hAnsi="Times New Roman"/>
          <w:sz w:val="28"/>
          <w:szCs w:val="28"/>
          <w:lang w:val="kk-KZ"/>
        </w:rPr>
        <w:t xml:space="preserve"> </w:t>
      </w:r>
      <w:r w:rsidRPr="00200CE1">
        <w:rPr>
          <w:rFonts w:ascii="Times New Roman" w:hAnsi="Times New Roman"/>
          <w:b/>
          <w:bCs/>
          <w:sz w:val="28"/>
          <w:szCs w:val="28"/>
          <w:lang w:val="kk-KZ"/>
        </w:rPr>
        <w:t>2.1.</w:t>
      </w:r>
      <w:r w:rsidR="00C77277">
        <w:rPr>
          <w:rFonts w:ascii="Times New Roman" w:hAnsi="Times New Roman"/>
          <w:b/>
          <w:bCs/>
          <w:sz w:val="28"/>
          <w:szCs w:val="28"/>
        </w:rPr>
        <w:t>1</w:t>
      </w:r>
      <w:r w:rsidR="005C1918">
        <w:rPr>
          <w:rFonts w:ascii="Times New Roman" w:hAnsi="Times New Roman"/>
          <w:b/>
          <w:bCs/>
          <w:sz w:val="28"/>
          <w:szCs w:val="28"/>
        </w:rPr>
        <w:t>–</w:t>
      </w:r>
      <w:r w:rsidRPr="00A86785">
        <w:rPr>
          <w:rFonts w:ascii="Times New Roman" w:hAnsi="Times New Roman"/>
          <w:b/>
          <w:bCs/>
          <w:sz w:val="28"/>
          <w:szCs w:val="28"/>
        </w:rPr>
        <w:t>2.1.8</w:t>
      </w:r>
    </w:p>
    <w:p w14:paraId="58E87942" w14:textId="77777777" w:rsidR="00340776" w:rsidRPr="00200CE1" w:rsidRDefault="00340776" w:rsidP="00297259">
      <w:pPr>
        <w:spacing w:after="0" w:line="240" w:lineRule="auto"/>
        <w:ind w:firstLine="567"/>
        <w:contextualSpacing/>
        <w:jc w:val="both"/>
        <w:rPr>
          <w:rFonts w:ascii="Times New Roman" w:hAnsi="Times New Roman"/>
          <w:sz w:val="28"/>
          <w:szCs w:val="28"/>
          <w:lang w:val="kk-KZ"/>
        </w:rPr>
      </w:pPr>
    </w:p>
    <w:tbl>
      <w:tblPr>
        <w:tblW w:w="147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8"/>
        <w:gridCol w:w="1598"/>
        <w:gridCol w:w="1842"/>
        <w:gridCol w:w="2410"/>
        <w:gridCol w:w="2410"/>
        <w:gridCol w:w="1701"/>
        <w:gridCol w:w="3177"/>
      </w:tblGrid>
      <w:tr w:rsidR="004B5948" w:rsidRPr="00200CE1" w14:paraId="2411651C" w14:textId="4CE527AF" w:rsidTr="00D0214F">
        <w:trPr>
          <w:jc w:val="center"/>
        </w:trPr>
        <w:tc>
          <w:tcPr>
            <w:tcW w:w="1658" w:type="dxa"/>
            <w:vMerge w:val="restart"/>
            <w:shd w:val="clear" w:color="auto" w:fill="auto"/>
          </w:tcPr>
          <w:p w14:paraId="1F6AA02F" w14:textId="77777777" w:rsidR="004B5948" w:rsidRPr="000B3C7C" w:rsidRDefault="004B5948" w:rsidP="00EB4177">
            <w:pPr>
              <w:spacing w:after="0" w:line="240" w:lineRule="auto"/>
              <w:contextualSpacing/>
              <w:jc w:val="center"/>
              <w:rPr>
                <w:rFonts w:ascii="Times New Roman" w:hAnsi="Times New Roman"/>
                <w:bCs/>
                <w:sz w:val="28"/>
                <w:szCs w:val="28"/>
                <w:lang w:val="kk-KZ"/>
              </w:rPr>
            </w:pPr>
            <w:r w:rsidRPr="000B3C7C">
              <w:rPr>
                <w:rFonts w:ascii="Times New Roman" w:hAnsi="Times New Roman"/>
                <w:bCs/>
                <w:sz w:val="28"/>
                <w:szCs w:val="28"/>
                <w:lang w:val="kk-KZ"/>
              </w:rPr>
              <w:t>Соединение</w:t>
            </w:r>
          </w:p>
        </w:tc>
        <w:tc>
          <w:tcPr>
            <w:tcW w:w="9961" w:type="dxa"/>
            <w:gridSpan w:val="5"/>
            <w:shd w:val="clear" w:color="auto" w:fill="auto"/>
          </w:tcPr>
          <w:p w14:paraId="588FEA03" w14:textId="77777777" w:rsidR="004B5948" w:rsidRPr="000B3C7C" w:rsidRDefault="004B5948" w:rsidP="00EB4177">
            <w:pPr>
              <w:spacing w:after="0" w:line="240" w:lineRule="auto"/>
              <w:ind w:firstLine="567"/>
              <w:contextualSpacing/>
              <w:jc w:val="center"/>
              <w:rPr>
                <w:rFonts w:ascii="Times New Roman" w:hAnsi="Times New Roman"/>
                <w:bCs/>
                <w:sz w:val="28"/>
                <w:szCs w:val="28"/>
                <w:lang w:val="kk-KZ"/>
              </w:rPr>
            </w:pPr>
            <w:r w:rsidRPr="000B3C7C">
              <w:rPr>
                <w:rFonts w:ascii="Times New Roman" w:hAnsi="Times New Roman"/>
                <w:bCs/>
                <w:sz w:val="28"/>
                <w:szCs w:val="28"/>
                <w:lang w:val="kk-KZ"/>
              </w:rPr>
              <w:t xml:space="preserve">Химический сдвиг, </w:t>
            </w:r>
            <w:r w:rsidRPr="000B3C7C">
              <w:rPr>
                <w:rFonts w:ascii="Times New Roman" w:hAnsi="Times New Roman"/>
                <w:bCs/>
                <w:sz w:val="28"/>
                <w:szCs w:val="28"/>
                <w:lang w:val="en-US"/>
              </w:rPr>
              <w:sym w:font="Symbol" w:char="F073"/>
            </w:r>
            <w:r w:rsidRPr="000B3C7C">
              <w:rPr>
                <w:rFonts w:ascii="Times New Roman" w:hAnsi="Times New Roman"/>
                <w:bCs/>
                <w:sz w:val="28"/>
                <w:szCs w:val="28"/>
                <w:lang w:val="kk-KZ"/>
              </w:rPr>
              <w:t xml:space="preserve">, </w:t>
            </w:r>
            <w:r w:rsidRPr="000B3C7C">
              <w:rPr>
                <w:rFonts w:ascii="Times New Roman" w:hAnsi="Times New Roman"/>
                <w:bCs/>
                <w:sz w:val="28"/>
                <w:szCs w:val="28"/>
              </w:rPr>
              <w:t>м.д.</w:t>
            </w:r>
            <w:r w:rsidRPr="000B3C7C">
              <w:rPr>
                <w:rFonts w:ascii="Times New Roman" w:hAnsi="Times New Roman"/>
                <w:bCs/>
                <w:sz w:val="28"/>
                <w:szCs w:val="28"/>
                <w:lang w:val="kk-KZ"/>
              </w:rPr>
              <w:t xml:space="preserve"> </w:t>
            </w:r>
          </w:p>
        </w:tc>
        <w:tc>
          <w:tcPr>
            <w:tcW w:w="3177" w:type="dxa"/>
            <w:vMerge w:val="restart"/>
          </w:tcPr>
          <w:p w14:paraId="0E304D8D" w14:textId="059A61B7" w:rsidR="004B5948" w:rsidRPr="000B3C7C" w:rsidRDefault="004B5948" w:rsidP="00181922">
            <w:pPr>
              <w:spacing w:after="0" w:line="240" w:lineRule="auto"/>
              <w:contextualSpacing/>
              <w:jc w:val="center"/>
              <w:rPr>
                <w:rFonts w:ascii="Times New Roman" w:hAnsi="Times New Roman"/>
                <w:bCs/>
                <w:sz w:val="28"/>
                <w:szCs w:val="28"/>
                <w:lang w:val="kk-KZ"/>
              </w:rPr>
            </w:pPr>
            <w:r>
              <w:rPr>
                <w:rFonts w:ascii="Times New Roman" w:hAnsi="Times New Roman"/>
                <w:bCs/>
                <w:sz w:val="28"/>
                <w:szCs w:val="28"/>
                <w:lang w:val="kk-KZ"/>
              </w:rPr>
              <w:t>Примечание</w:t>
            </w:r>
          </w:p>
        </w:tc>
      </w:tr>
      <w:tr w:rsidR="004B5948" w:rsidRPr="00200CE1" w14:paraId="25ADEC43" w14:textId="6E1BE00E" w:rsidTr="00A73AB3">
        <w:trPr>
          <w:jc w:val="center"/>
        </w:trPr>
        <w:tc>
          <w:tcPr>
            <w:tcW w:w="1658" w:type="dxa"/>
            <w:vMerge/>
            <w:shd w:val="clear" w:color="auto" w:fill="auto"/>
          </w:tcPr>
          <w:p w14:paraId="4A60ABDA" w14:textId="77777777" w:rsidR="004B5948" w:rsidRPr="000B3C7C" w:rsidRDefault="004B5948" w:rsidP="00C77277">
            <w:pPr>
              <w:spacing w:after="0" w:line="240" w:lineRule="auto"/>
              <w:contextualSpacing/>
              <w:jc w:val="both"/>
              <w:rPr>
                <w:rFonts w:ascii="Times New Roman" w:hAnsi="Times New Roman"/>
                <w:bCs/>
                <w:sz w:val="28"/>
                <w:szCs w:val="28"/>
                <w:lang w:val="kk-KZ"/>
              </w:rPr>
            </w:pPr>
          </w:p>
        </w:tc>
        <w:tc>
          <w:tcPr>
            <w:tcW w:w="1598" w:type="dxa"/>
            <w:shd w:val="clear" w:color="auto" w:fill="auto"/>
          </w:tcPr>
          <w:p w14:paraId="79ADAB60" w14:textId="77777777" w:rsidR="004B5948" w:rsidRPr="000B3C7C" w:rsidRDefault="004B5948" w:rsidP="00C77277">
            <w:pPr>
              <w:spacing w:after="0" w:line="240" w:lineRule="auto"/>
              <w:contextualSpacing/>
              <w:jc w:val="center"/>
              <w:rPr>
                <w:rFonts w:ascii="Times New Roman" w:hAnsi="Times New Roman"/>
                <w:sz w:val="28"/>
                <w:szCs w:val="28"/>
                <w:lang w:val="kk-KZ"/>
              </w:rPr>
            </w:pPr>
            <w:r w:rsidRPr="000B3C7C">
              <w:rPr>
                <w:rFonts w:ascii="Times New Roman" w:hAnsi="Times New Roman"/>
                <w:sz w:val="28"/>
                <w:szCs w:val="28"/>
                <w:lang w:val="kk-KZ"/>
              </w:rPr>
              <w:t>СН</w:t>
            </w:r>
            <w:r w:rsidRPr="000B3C7C">
              <w:rPr>
                <w:rFonts w:ascii="Times New Roman" w:hAnsi="Times New Roman"/>
                <w:sz w:val="28"/>
                <w:szCs w:val="28"/>
                <w:vertAlign w:val="subscript"/>
                <w:lang w:val="en-US"/>
              </w:rPr>
              <w:t>3</w:t>
            </w:r>
          </w:p>
        </w:tc>
        <w:tc>
          <w:tcPr>
            <w:tcW w:w="1842" w:type="dxa"/>
            <w:shd w:val="clear" w:color="auto" w:fill="auto"/>
          </w:tcPr>
          <w:p w14:paraId="16947245" w14:textId="6E421813" w:rsidR="004B5948" w:rsidRPr="00C77277" w:rsidRDefault="004B5948"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СН</w:t>
            </w:r>
            <w:r w:rsidRPr="00605417">
              <w:rPr>
                <w:rFonts w:ascii="Times New Roman" w:hAnsi="Times New Roman"/>
                <w:sz w:val="28"/>
                <w:szCs w:val="28"/>
                <w:vertAlign w:val="superscript"/>
                <w:lang w:val="kk-KZ"/>
              </w:rPr>
              <w:t>(3,5)</w:t>
            </w:r>
          </w:p>
        </w:tc>
        <w:tc>
          <w:tcPr>
            <w:tcW w:w="2410" w:type="dxa"/>
            <w:shd w:val="clear" w:color="auto" w:fill="auto"/>
          </w:tcPr>
          <w:p w14:paraId="57F08639" w14:textId="78A28FE7" w:rsidR="004B5948" w:rsidRPr="00C77277" w:rsidRDefault="004B5948"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СН</w:t>
            </w:r>
            <w:r w:rsidRPr="00C77277">
              <w:rPr>
                <w:rFonts w:ascii="Times New Roman" w:hAnsi="Times New Roman"/>
                <w:sz w:val="28"/>
                <w:szCs w:val="28"/>
                <w:vertAlign w:val="subscript"/>
                <w:lang w:val="kk-KZ"/>
              </w:rPr>
              <w:t xml:space="preserve">2 </w:t>
            </w:r>
            <w:r w:rsidRPr="00605417">
              <w:rPr>
                <w:rFonts w:ascii="Times New Roman" w:hAnsi="Times New Roman"/>
                <w:sz w:val="28"/>
                <w:szCs w:val="28"/>
                <w:vertAlign w:val="superscript"/>
                <w:lang w:val="kk-KZ"/>
              </w:rPr>
              <w:t>(7,10)</w:t>
            </w:r>
          </w:p>
        </w:tc>
        <w:tc>
          <w:tcPr>
            <w:tcW w:w="2410" w:type="dxa"/>
            <w:shd w:val="clear" w:color="auto" w:fill="auto"/>
          </w:tcPr>
          <w:p w14:paraId="415A2BA6" w14:textId="0F778CA1" w:rsidR="004B5948" w:rsidRPr="00C77277" w:rsidRDefault="004B5948"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en-US"/>
              </w:rPr>
              <w:t>O</w:t>
            </w:r>
            <w:r w:rsidRPr="00C77277">
              <w:rPr>
                <w:rFonts w:ascii="Times New Roman" w:hAnsi="Times New Roman"/>
                <w:sz w:val="28"/>
                <w:szCs w:val="28"/>
              </w:rPr>
              <w:t>(</w:t>
            </w:r>
            <w:r w:rsidRPr="00C77277">
              <w:rPr>
                <w:rFonts w:ascii="Times New Roman" w:hAnsi="Times New Roman"/>
                <w:sz w:val="28"/>
                <w:szCs w:val="28"/>
                <w:lang w:val="kk-KZ"/>
              </w:rPr>
              <w:t>СН</w:t>
            </w:r>
            <w:r w:rsidRPr="00C77277">
              <w:rPr>
                <w:rFonts w:ascii="Times New Roman" w:hAnsi="Times New Roman"/>
                <w:sz w:val="28"/>
                <w:szCs w:val="28"/>
                <w:vertAlign w:val="subscript"/>
                <w:lang w:val="kk-KZ"/>
              </w:rPr>
              <w:t>2</w:t>
            </w:r>
            <w:r w:rsidRPr="00C77277">
              <w:rPr>
                <w:rFonts w:ascii="Times New Roman" w:hAnsi="Times New Roman"/>
                <w:sz w:val="28"/>
                <w:szCs w:val="28"/>
                <w:lang w:val="kk-KZ"/>
              </w:rPr>
              <w:t xml:space="preserve">) </w:t>
            </w:r>
            <w:r w:rsidRPr="00605417">
              <w:rPr>
                <w:rFonts w:ascii="Times New Roman" w:hAnsi="Times New Roman"/>
                <w:sz w:val="28"/>
                <w:szCs w:val="28"/>
                <w:vertAlign w:val="superscript"/>
                <w:lang w:val="kk-KZ"/>
              </w:rPr>
              <w:t>(2,6)</w:t>
            </w:r>
          </w:p>
        </w:tc>
        <w:tc>
          <w:tcPr>
            <w:tcW w:w="1701" w:type="dxa"/>
            <w:shd w:val="clear" w:color="auto" w:fill="auto"/>
          </w:tcPr>
          <w:p w14:paraId="3B494B35" w14:textId="15EF3545" w:rsidR="004B5948" w:rsidRPr="000B3C7C" w:rsidRDefault="004B5948" w:rsidP="00C77277">
            <w:pPr>
              <w:spacing w:after="0" w:line="240" w:lineRule="auto"/>
              <w:contextualSpacing/>
              <w:jc w:val="center"/>
              <w:rPr>
                <w:rFonts w:ascii="Times New Roman" w:hAnsi="Times New Roman"/>
                <w:sz w:val="28"/>
                <w:szCs w:val="28"/>
              </w:rPr>
            </w:pPr>
            <w:r w:rsidRPr="000B3C7C">
              <w:rPr>
                <w:rFonts w:ascii="Times New Roman" w:hAnsi="Times New Roman"/>
                <w:sz w:val="28"/>
                <w:szCs w:val="28"/>
              </w:rPr>
              <w:t>ОН</w:t>
            </w:r>
            <w:r w:rsidRPr="00C77277">
              <w:rPr>
                <w:rFonts w:ascii="Times New Roman" w:hAnsi="Times New Roman"/>
                <w:vertAlign w:val="superscript"/>
              </w:rPr>
              <w:t>(8,11)</w:t>
            </w:r>
          </w:p>
        </w:tc>
        <w:tc>
          <w:tcPr>
            <w:tcW w:w="3177" w:type="dxa"/>
            <w:vMerge/>
          </w:tcPr>
          <w:p w14:paraId="3E6F5E04" w14:textId="77777777" w:rsidR="004B5948" w:rsidRPr="000B3C7C" w:rsidRDefault="004B5948" w:rsidP="00C77277">
            <w:pPr>
              <w:spacing w:after="0" w:line="240" w:lineRule="auto"/>
              <w:contextualSpacing/>
              <w:jc w:val="center"/>
              <w:rPr>
                <w:rFonts w:ascii="Times New Roman" w:hAnsi="Times New Roman"/>
                <w:sz w:val="28"/>
                <w:szCs w:val="28"/>
                <w:lang w:val="en-US"/>
              </w:rPr>
            </w:pPr>
          </w:p>
        </w:tc>
      </w:tr>
      <w:tr w:rsidR="00F53A27" w:rsidRPr="00200CE1" w14:paraId="16D7ABD9" w14:textId="51768CB4" w:rsidTr="00A73AB3">
        <w:trPr>
          <w:trHeight w:val="372"/>
          <w:jc w:val="center"/>
        </w:trPr>
        <w:tc>
          <w:tcPr>
            <w:tcW w:w="1658" w:type="dxa"/>
            <w:shd w:val="clear" w:color="auto" w:fill="auto"/>
          </w:tcPr>
          <w:p w14:paraId="6C241B90" w14:textId="7D5BC2DD" w:rsidR="00F53A27" w:rsidRPr="00C77277" w:rsidRDefault="00F53A27" w:rsidP="00C77277">
            <w:pPr>
              <w:spacing w:after="0" w:line="240" w:lineRule="auto"/>
              <w:contextualSpacing/>
              <w:jc w:val="center"/>
              <w:rPr>
                <w:rFonts w:ascii="Times New Roman" w:hAnsi="Times New Roman"/>
                <w:bCs/>
                <w:sz w:val="28"/>
                <w:szCs w:val="28"/>
              </w:rPr>
            </w:pPr>
            <w:r w:rsidRPr="008876F4">
              <w:rPr>
                <w:rFonts w:ascii="Times New Roman" w:hAnsi="Times New Roman"/>
                <w:b/>
                <w:sz w:val="28"/>
                <w:szCs w:val="28"/>
              </w:rPr>
              <w:t>2.1.</w:t>
            </w:r>
            <w:r>
              <w:rPr>
                <w:rFonts w:ascii="Times New Roman" w:hAnsi="Times New Roman"/>
                <w:b/>
                <w:sz w:val="28"/>
                <w:szCs w:val="28"/>
              </w:rPr>
              <w:t>1</w:t>
            </w:r>
          </w:p>
        </w:tc>
        <w:tc>
          <w:tcPr>
            <w:tcW w:w="1598" w:type="dxa"/>
            <w:shd w:val="clear" w:color="auto" w:fill="auto"/>
          </w:tcPr>
          <w:p w14:paraId="404256DA" w14:textId="5EA6EAB4"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w:t>
            </w:r>
          </w:p>
        </w:tc>
        <w:tc>
          <w:tcPr>
            <w:tcW w:w="1842" w:type="dxa"/>
            <w:shd w:val="clear" w:color="auto" w:fill="auto"/>
          </w:tcPr>
          <w:p w14:paraId="4C0AC6A1" w14:textId="0BCEA2A8" w:rsidR="00F53A27" w:rsidRPr="00C77277" w:rsidRDefault="00F53A27" w:rsidP="00680382">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2,19 (</w:t>
            </w:r>
            <w:r w:rsidR="00680382">
              <w:rPr>
                <w:rFonts w:ascii="Times New Roman" w:hAnsi="Times New Roman"/>
                <w:sz w:val="28"/>
                <w:szCs w:val="28"/>
                <w:lang w:val="kk-KZ"/>
              </w:rPr>
              <w:t>м</w:t>
            </w:r>
            <w:r w:rsidRPr="00C77277">
              <w:rPr>
                <w:rFonts w:ascii="Times New Roman" w:hAnsi="Times New Roman"/>
                <w:sz w:val="28"/>
                <w:szCs w:val="28"/>
                <w:lang w:val="kk-KZ"/>
              </w:rPr>
              <w:t>, 2Н)</w:t>
            </w:r>
          </w:p>
        </w:tc>
        <w:tc>
          <w:tcPr>
            <w:tcW w:w="2410" w:type="dxa"/>
            <w:shd w:val="clear" w:color="auto" w:fill="auto"/>
          </w:tcPr>
          <w:p w14:paraId="5472FBBC" w14:textId="444F8B9A"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kk-KZ"/>
              </w:rPr>
              <w:t>3,44 и 3,53</w:t>
            </w:r>
            <w:r w:rsidRPr="00C77277">
              <w:rPr>
                <w:rFonts w:ascii="Times New Roman" w:hAnsi="Times New Roman"/>
                <w:sz w:val="28"/>
                <w:szCs w:val="28"/>
                <w:lang w:val="en-US"/>
              </w:rPr>
              <w:t xml:space="preserve"> (</w:t>
            </w:r>
            <w:r w:rsidRPr="00C77277">
              <w:rPr>
                <w:rFonts w:ascii="Times New Roman" w:hAnsi="Times New Roman"/>
                <w:sz w:val="28"/>
                <w:szCs w:val="28"/>
              </w:rPr>
              <w:t>т, 4Н</w:t>
            </w:r>
            <w:r w:rsidRPr="00C77277">
              <w:rPr>
                <w:rFonts w:ascii="Times New Roman" w:hAnsi="Times New Roman"/>
                <w:sz w:val="28"/>
                <w:szCs w:val="28"/>
                <w:lang w:val="en-US"/>
              </w:rPr>
              <w:t>)</w:t>
            </w:r>
          </w:p>
        </w:tc>
        <w:tc>
          <w:tcPr>
            <w:tcW w:w="2410" w:type="dxa"/>
            <w:shd w:val="clear" w:color="auto" w:fill="auto"/>
          </w:tcPr>
          <w:p w14:paraId="08023A4F" w14:textId="77777777"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kk-KZ"/>
              </w:rPr>
              <w:t>3,61 и 3,66</w:t>
            </w:r>
          </w:p>
          <w:p w14:paraId="5A302EB1" w14:textId="3AAB5B67"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kk-KZ"/>
              </w:rPr>
              <w:t>(д</w:t>
            </w:r>
            <w:r w:rsidRPr="00C77277">
              <w:rPr>
                <w:rFonts w:ascii="Times New Roman" w:hAnsi="Times New Roman"/>
                <w:sz w:val="28"/>
                <w:szCs w:val="28"/>
              </w:rPr>
              <w:t>, 4Н</w:t>
            </w:r>
            <w:r w:rsidRPr="00C77277">
              <w:rPr>
                <w:rFonts w:ascii="Times New Roman" w:hAnsi="Times New Roman"/>
                <w:sz w:val="28"/>
                <w:szCs w:val="28"/>
                <w:lang w:val="kk-KZ"/>
              </w:rPr>
              <w:t>)</w:t>
            </w:r>
          </w:p>
        </w:tc>
        <w:tc>
          <w:tcPr>
            <w:tcW w:w="1701" w:type="dxa"/>
            <w:shd w:val="clear" w:color="auto" w:fill="auto"/>
          </w:tcPr>
          <w:p w14:paraId="057C1C83" w14:textId="4E0DC4DF"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kk-KZ"/>
              </w:rPr>
              <w:t>5,19 (с, 2Н)</w:t>
            </w:r>
          </w:p>
        </w:tc>
        <w:tc>
          <w:tcPr>
            <w:tcW w:w="3177" w:type="dxa"/>
          </w:tcPr>
          <w:p w14:paraId="4C00B9A5" w14:textId="4E5DDA6C" w:rsidR="00F53A27" w:rsidRPr="00C77277" w:rsidRDefault="004B5948" w:rsidP="00C77277">
            <w:pPr>
              <w:spacing w:after="0" w:line="240" w:lineRule="auto"/>
              <w:contextualSpacing/>
              <w:jc w:val="center"/>
              <w:rPr>
                <w:rFonts w:ascii="Times New Roman" w:hAnsi="Times New Roman"/>
                <w:sz w:val="28"/>
                <w:szCs w:val="28"/>
                <w:lang w:val="en-US"/>
              </w:rPr>
            </w:pPr>
            <w:r>
              <w:rPr>
                <w:rFonts w:ascii="Times New Roman" w:hAnsi="Times New Roman"/>
                <w:sz w:val="28"/>
                <w:szCs w:val="28"/>
                <w:lang w:val="en-US"/>
              </w:rPr>
              <w:t>-</w:t>
            </w:r>
          </w:p>
        </w:tc>
      </w:tr>
      <w:tr w:rsidR="00F53A27" w:rsidRPr="00200CE1" w14:paraId="352BF689" w14:textId="52DECA21" w:rsidTr="00A73AB3">
        <w:trPr>
          <w:trHeight w:val="296"/>
          <w:jc w:val="center"/>
        </w:trPr>
        <w:tc>
          <w:tcPr>
            <w:tcW w:w="1658" w:type="dxa"/>
            <w:shd w:val="clear" w:color="auto" w:fill="auto"/>
          </w:tcPr>
          <w:p w14:paraId="3D88D878" w14:textId="42C22294" w:rsidR="00F53A27" w:rsidRPr="000B3C7C" w:rsidRDefault="00F53A27" w:rsidP="00C77277">
            <w:pPr>
              <w:spacing w:after="0" w:line="240" w:lineRule="auto"/>
              <w:contextualSpacing/>
              <w:jc w:val="center"/>
              <w:rPr>
                <w:rFonts w:ascii="Times New Roman" w:hAnsi="Times New Roman"/>
                <w:bCs/>
                <w:sz w:val="28"/>
                <w:szCs w:val="28"/>
                <w:lang w:val="kk-KZ"/>
              </w:rPr>
            </w:pPr>
            <w:r w:rsidRPr="008876F4">
              <w:rPr>
                <w:rFonts w:ascii="Times New Roman" w:hAnsi="Times New Roman"/>
                <w:b/>
                <w:sz w:val="28"/>
                <w:szCs w:val="28"/>
              </w:rPr>
              <w:t>2.1.</w:t>
            </w:r>
            <w:r>
              <w:rPr>
                <w:rFonts w:ascii="Times New Roman" w:hAnsi="Times New Roman"/>
                <w:b/>
                <w:sz w:val="28"/>
                <w:szCs w:val="28"/>
                <w:lang w:val="en-US"/>
              </w:rPr>
              <w:t>2</w:t>
            </w:r>
          </w:p>
        </w:tc>
        <w:tc>
          <w:tcPr>
            <w:tcW w:w="1598" w:type="dxa"/>
            <w:shd w:val="clear" w:color="auto" w:fill="auto"/>
          </w:tcPr>
          <w:p w14:paraId="45E5372E" w14:textId="4E33817D"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en-US"/>
              </w:rPr>
              <w:t>-</w:t>
            </w:r>
          </w:p>
        </w:tc>
        <w:tc>
          <w:tcPr>
            <w:tcW w:w="1842" w:type="dxa"/>
            <w:shd w:val="clear" w:color="auto" w:fill="auto"/>
          </w:tcPr>
          <w:p w14:paraId="0582B369" w14:textId="49167218" w:rsidR="00F53A27" w:rsidRPr="00C77277" w:rsidRDefault="00F53A27" w:rsidP="00680382">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en-US"/>
              </w:rPr>
              <w:t>1</w:t>
            </w:r>
            <w:r w:rsidRPr="00C77277">
              <w:rPr>
                <w:rFonts w:ascii="Times New Roman" w:hAnsi="Times New Roman"/>
                <w:sz w:val="28"/>
                <w:szCs w:val="28"/>
                <w:lang w:val="kk-KZ"/>
              </w:rPr>
              <w:t>,</w:t>
            </w:r>
            <w:r w:rsidRPr="00C77277">
              <w:rPr>
                <w:rFonts w:ascii="Times New Roman" w:hAnsi="Times New Roman"/>
                <w:sz w:val="28"/>
                <w:szCs w:val="28"/>
                <w:lang w:val="en-US"/>
              </w:rPr>
              <w:t>61</w:t>
            </w:r>
            <w:r w:rsidRPr="00C77277">
              <w:rPr>
                <w:rFonts w:ascii="Times New Roman" w:hAnsi="Times New Roman"/>
                <w:sz w:val="28"/>
                <w:szCs w:val="28"/>
                <w:lang w:val="kk-KZ"/>
              </w:rPr>
              <w:t xml:space="preserve"> (</w:t>
            </w:r>
            <w:r w:rsidR="00680382">
              <w:rPr>
                <w:rFonts w:ascii="Times New Roman" w:hAnsi="Times New Roman"/>
                <w:sz w:val="28"/>
                <w:szCs w:val="28"/>
                <w:lang w:val="kk-KZ"/>
              </w:rPr>
              <w:t>м</w:t>
            </w:r>
            <w:r w:rsidRPr="00C77277">
              <w:rPr>
                <w:rFonts w:ascii="Times New Roman" w:hAnsi="Times New Roman"/>
                <w:sz w:val="28"/>
                <w:szCs w:val="28"/>
                <w:lang w:val="kk-KZ"/>
              </w:rPr>
              <w:t>, 2Н)</w:t>
            </w:r>
          </w:p>
        </w:tc>
        <w:tc>
          <w:tcPr>
            <w:tcW w:w="2410" w:type="dxa"/>
            <w:shd w:val="clear" w:color="auto" w:fill="auto"/>
          </w:tcPr>
          <w:p w14:paraId="02297281" w14:textId="502E4278" w:rsidR="00F53A27" w:rsidRPr="00C77277" w:rsidRDefault="00F53A27" w:rsidP="00C77277">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3,</w:t>
            </w:r>
            <w:r w:rsidRPr="00C77277">
              <w:rPr>
                <w:rFonts w:ascii="Times New Roman" w:hAnsi="Times New Roman"/>
                <w:sz w:val="28"/>
                <w:szCs w:val="28"/>
                <w:lang w:val="en-US"/>
              </w:rPr>
              <w:t>0</w:t>
            </w:r>
            <w:r w:rsidRPr="00C77277">
              <w:rPr>
                <w:rFonts w:ascii="Times New Roman" w:hAnsi="Times New Roman"/>
                <w:sz w:val="28"/>
                <w:szCs w:val="28"/>
                <w:lang w:val="kk-KZ"/>
              </w:rPr>
              <w:t>3</w:t>
            </w:r>
            <w:r w:rsidRPr="00C77277">
              <w:rPr>
                <w:rFonts w:ascii="Times New Roman" w:hAnsi="Times New Roman"/>
                <w:sz w:val="28"/>
                <w:szCs w:val="28"/>
                <w:lang w:val="en-US"/>
              </w:rPr>
              <w:t xml:space="preserve"> (</w:t>
            </w:r>
            <w:r w:rsidRPr="00C77277">
              <w:rPr>
                <w:rFonts w:ascii="Times New Roman" w:hAnsi="Times New Roman"/>
                <w:sz w:val="28"/>
                <w:szCs w:val="28"/>
              </w:rPr>
              <w:t>т, 4</w:t>
            </w:r>
            <w:r w:rsidRPr="00C77277">
              <w:rPr>
                <w:rFonts w:ascii="Times New Roman" w:hAnsi="Times New Roman"/>
                <w:sz w:val="28"/>
                <w:szCs w:val="28"/>
                <w:lang w:val="en-US"/>
              </w:rPr>
              <w:t>H)</w:t>
            </w:r>
          </w:p>
        </w:tc>
        <w:tc>
          <w:tcPr>
            <w:tcW w:w="2410" w:type="dxa"/>
            <w:shd w:val="clear" w:color="auto" w:fill="auto"/>
          </w:tcPr>
          <w:p w14:paraId="0B1A6A8D" w14:textId="19B8C6E5"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lang w:val="kk-KZ"/>
              </w:rPr>
              <w:t>3,</w:t>
            </w:r>
            <w:r w:rsidRPr="00C77277">
              <w:rPr>
                <w:rFonts w:ascii="Times New Roman" w:hAnsi="Times New Roman"/>
                <w:sz w:val="28"/>
                <w:szCs w:val="28"/>
                <w:lang w:val="en-US"/>
              </w:rPr>
              <w:t>82</w:t>
            </w:r>
            <w:r w:rsidRPr="00C77277">
              <w:rPr>
                <w:rFonts w:ascii="Times New Roman" w:hAnsi="Times New Roman"/>
                <w:sz w:val="28"/>
                <w:szCs w:val="28"/>
                <w:lang w:val="kk-KZ"/>
              </w:rPr>
              <w:t xml:space="preserve"> (д</w:t>
            </w:r>
            <w:r w:rsidRPr="00C77277">
              <w:rPr>
                <w:rFonts w:ascii="Times New Roman" w:hAnsi="Times New Roman"/>
                <w:sz w:val="28"/>
                <w:szCs w:val="28"/>
              </w:rPr>
              <w:t>, 4Н)</w:t>
            </w:r>
          </w:p>
        </w:tc>
        <w:tc>
          <w:tcPr>
            <w:tcW w:w="1701" w:type="dxa"/>
            <w:shd w:val="clear" w:color="auto" w:fill="auto"/>
          </w:tcPr>
          <w:p w14:paraId="0F7652BC" w14:textId="60B2F5BD"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kk-KZ"/>
              </w:rPr>
              <w:t>5,</w:t>
            </w:r>
            <w:r w:rsidRPr="00C77277">
              <w:rPr>
                <w:rFonts w:ascii="Times New Roman" w:hAnsi="Times New Roman"/>
                <w:sz w:val="28"/>
                <w:szCs w:val="28"/>
                <w:lang w:val="en-US"/>
              </w:rPr>
              <w:t>2</w:t>
            </w:r>
            <w:r w:rsidRPr="00C77277">
              <w:rPr>
                <w:rFonts w:ascii="Times New Roman" w:hAnsi="Times New Roman"/>
                <w:sz w:val="28"/>
                <w:szCs w:val="28"/>
                <w:lang w:val="kk-KZ"/>
              </w:rPr>
              <w:t>5</w:t>
            </w:r>
            <w:r w:rsidRPr="00C77277">
              <w:rPr>
                <w:rFonts w:ascii="Times New Roman" w:hAnsi="Times New Roman"/>
                <w:sz w:val="28"/>
                <w:szCs w:val="28"/>
                <w:lang w:val="en-US"/>
              </w:rPr>
              <w:t xml:space="preserve"> (</w:t>
            </w:r>
            <w:r w:rsidRPr="00C77277">
              <w:rPr>
                <w:rFonts w:ascii="Times New Roman" w:hAnsi="Times New Roman"/>
                <w:sz w:val="28"/>
                <w:szCs w:val="28"/>
              </w:rPr>
              <w:t>с, 2Н</w:t>
            </w:r>
            <w:r w:rsidRPr="00C77277">
              <w:rPr>
                <w:rFonts w:ascii="Times New Roman" w:hAnsi="Times New Roman"/>
                <w:sz w:val="28"/>
                <w:szCs w:val="28"/>
                <w:lang w:val="en-US"/>
              </w:rPr>
              <w:t>)</w:t>
            </w:r>
          </w:p>
        </w:tc>
        <w:tc>
          <w:tcPr>
            <w:tcW w:w="3177" w:type="dxa"/>
          </w:tcPr>
          <w:p w14:paraId="6D5949A6" w14:textId="39DFF24A"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en-US"/>
              </w:rPr>
              <w:t>6</w:t>
            </w:r>
            <w:r w:rsidRPr="00C77277">
              <w:rPr>
                <w:rFonts w:ascii="Times New Roman" w:hAnsi="Times New Roman"/>
                <w:sz w:val="28"/>
                <w:szCs w:val="28"/>
                <w:lang w:val="kk-KZ"/>
              </w:rPr>
              <w:t>,</w:t>
            </w:r>
            <w:r w:rsidRPr="00C77277">
              <w:rPr>
                <w:rFonts w:ascii="Times New Roman" w:hAnsi="Times New Roman"/>
                <w:sz w:val="28"/>
                <w:szCs w:val="28"/>
                <w:lang w:val="en-US"/>
              </w:rPr>
              <w:t>8 (</w:t>
            </w:r>
            <w:r w:rsidRPr="00C77277">
              <w:rPr>
                <w:rFonts w:ascii="Times New Roman" w:hAnsi="Times New Roman"/>
                <w:sz w:val="28"/>
                <w:szCs w:val="28"/>
              </w:rPr>
              <w:t>с, 1Н</w:t>
            </w:r>
            <w:r w:rsidRPr="00C77277">
              <w:rPr>
                <w:rFonts w:ascii="Times New Roman" w:hAnsi="Times New Roman"/>
                <w:sz w:val="28"/>
                <w:szCs w:val="28"/>
                <w:lang w:val="en-US"/>
              </w:rPr>
              <w:t>)</w:t>
            </w:r>
          </w:p>
          <w:p w14:paraId="47FD3000" w14:textId="156B6942" w:rsidR="00F53A27" w:rsidRPr="00C77277" w:rsidRDefault="00F53A27" w:rsidP="00C77277">
            <w:pPr>
              <w:spacing w:after="0" w:line="240" w:lineRule="auto"/>
              <w:contextualSpacing/>
              <w:jc w:val="center"/>
              <w:rPr>
                <w:rFonts w:ascii="Times New Roman" w:hAnsi="Times New Roman"/>
                <w:sz w:val="28"/>
                <w:szCs w:val="28"/>
                <w:lang w:val="en-US"/>
              </w:rPr>
            </w:pPr>
            <w:r w:rsidRPr="00C77277">
              <w:rPr>
                <w:rFonts w:ascii="Times New Roman" w:hAnsi="Times New Roman"/>
                <w:sz w:val="28"/>
                <w:szCs w:val="28"/>
              </w:rPr>
              <w:t>(</w:t>
            </w:r>
            <w:r w:rsidRPr="00C77277">
              <w:rPr>
                <w:rFonts w:ascii="Times New Roman" w:hAnsi="Times New Roman"/>
                <w:sz w:val="28"/>
                <w:szCs w:val="28"/>
                <w:lang w:val="en-US"/>
              </w:rPr>
              <w:t>N-O</w:t>
            </w:r>
            <w:r w:rsidRPr="00CF5F02">
              <w:rPr>
                <w:rFonts w:ascii="Times New Roman" w:hAnsi="Times New Roman"/>
                <w:sz w:val="28"/>
                <w:szCs w:val="28"/>
                <w:lang w:val="en-US"/>
              </w:rPr>
              <w:t>H</w:t>
            </w:r>
            <w:r w:rsidRPr="00C77277">
              <w:rPr>
                <w:rFonts w:ascii="Times New Roman" w:hAnsi="Times New Roman"/>
                <w:sz w:val="28"/>
                <w:szCs w:val="28"/>
              </w:rPr>
              <w:t>)</w:t>
            </w:r>
          </w:p>
        </w:tc>
      </w:tr>
      <w:tr w:rsidR="00F53A27" w:rsidRPr="00200CE1" w14:paraId="5C22241E" w14:textId="57274BF0" w:rsidTr="00A73AB3">
        <w:trPr>
          <w:jc w:val="center"/>
        </w:trPr>
        <w:tc>
          <w:tcPr>
            <w:tcW w:w="1658" w:type="dxa"/>
            <w:shd w:val="clear" w:color="auto" w:fill="auto"/>
          </w:tcPr>
          <w:p w14:paraId="7F3D0DE4" w14:textId="47B5EB22" w:rsidR="00F53A27" w:rsidRPr="000B3C7C" w:rsidRDefault="00F53A27" w:rsidP="00C77277">
            <w:pPr>
              <w:spacing w:after="0" w:line="240" w:lineRule="auto"/>
              <w:contextualSpacing/>
              <w:jc w:val="center"/>
              <w:rPr>
                <w:rFonts w:ascii="Times New Roman" w:hAnsi="Times New Roman"/>
                <w:bCs/>
                <w:sz w:val="28"/>
                <w:szCs w:val="28"/>
                <w:lang w:val="kk-KZ"/>
              </w:rPr>
            </w:pPr>
            <w:r w:rsidRPr="008876F4">
              <w:rPr>
                <w:rFonts w:ascii="Times New Roman" w:hAnsi="Times New Roman"/>
                <w:b/>
                <w:sz w:val="28"/>
                <w:szCs w:val="28"/>
              </w:rPr>
              <w:t>2.1.</w:t>
            </w:r>
            <w:r w:rsidRPr="008876F4">
              <w:rPr>
                <w:rFonts w:ascii="Times New Roman" w:hAnsi="Times New Roman"/>
                <w:b/>
                <w:sz w:val="28"/>
                <w:szCs w:val="28"/>
                <w:lang w:val="en-US"/>
              </w:rPr>
              <w:t>3</w:t>
            </w:r>
          </w:p>
        </w:tc>
        <w:tc>
          <w:tcPr>
            <w:tcW w:w="1598" w:type="dxa"/>
            <w:shd w:val="clear" w:color="auto" w:fill="auto"/>
          </w:tcPr>
          <w:p w14:paraId="644ACEE6" w14:textId="4E20ACF3" w:rsidR="00F53A27" w:rsidRPr="00C77277" w:rsidRDefault="00F53A27" w:rsidP="005C7EED">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1,</w:t>
            </w:r>
            <w:r w:rsidR="00A32CD5">
              <w:rPr>
                <w:rFonts w:ascii="Times New Roman" w:hAnsi="Times New Roman"/>
                <w:sz w:val="28"/>
                <w:szCs w:val="28"/>
              </w:rPr>
              <w:t>12-</w:t>
            </w:r>
            <w:r w:rsidRPr="00C77277">
              <w:rPr>
                <w:rFonts w:ascii="Times New Roman" w:hAnsi="Times New Roman"/>
                <w:sz w:val="28"/>
                <w:szCs w:val="28"/>
                <w:lang w:val="kk-KZ"/>
              </w:rPr>
              <w:t>1,</w:t>
            </w:r>
            <w:r w:rsidR="00BE327E">
              <w:rPr>
                <w:rFonts w:ascii="Times New Roman" w:hAnsi="Times New Roman"/>
                <w:sz w:val="28"/>
                <w:szCs w:val="28"/>
                <w:lang w:val="kk-KZ"/>
              </w:rPr>
              <w:t>16</w:t>
            </w:r>
            <w:r w:rsidRPr="00C77277">
              <w:rPr>
                <w:rFonts w:ascii="Times New Roman" w:hAnsi="Times New Roman"/>
                <w:sz w:val="28"/>
                <w:szCs w:val="28"/>
                <w:lang w:val="kk-KZ"/>
              </w:rPr>
              <w:t xml:space="preserve"> (м, 9H)</w:t>
            </w:r>
          </w:p>
        </w:tc>
        <w:tc>
          <w:tcPr>
            <w:tcW w:w="1842" w:type="dxa"/>
            <w:shd w:val="clear" w:color="auto" w:fill="auto"/>
          </w:tcPr>
          <w:p w14:paraId="24F03D20" w14:textId="66CE5B63" w:rsidR="00F53A27" w:rsidRPr="00C77277" w:rsidRDefault="00F53A27" w:rsidP="00015CAE">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rPr>
              <w:t>2,</w:t>
            </w:r>
            <w:r w:rsidR="00A32CD5">
              <w:rPr>
                <w:rFonts w:ascii="Times New Roman" w:hAnsi="Times New Roman"/>
                <w:sz w:val="28"/>
                <w:szCs w:val="28"/>
              </w:rPr>
              <w:t>35-2,62</w:t>
            </w:r>
            <w:r w:rsidR="00A32CD5" w:rsidRPr="00D0214F">
              <w:rPr>
                <w:rFonts w:ascii="Times New Roman" w:hAnsi="Times New Roman"/>
                <w:sz w:val="28"/>
                <w:szCs w:val="28"/>
              </w:rPr>
              <w:t>*</w:t>
            </w:r>
            <w:r w:rsidRPr="00C77277">
              <w:rPr>
                <w:rFonts w:ascii="Times New Roman" w:hAnsi="Times New Roman"/>
                <w:sz w:val="28"/>
                <w:szCs w:val="28"/>
              </w:rPr>
              <w:t xml:space="preserve"> (м, 2Н)</w:t>
            </w:r>
          </w:p>
        </w:tc>
        <w:tc>
          <w:tcPr>
            <w:tcW w:w="2410" w:type="dxa"/>
            <w:shd w:val="clear" w:color="auto" w:fill="auto"/>
          </w:tcPr>
          <w:p w14:paraId="2F65B9DC" w14:textId="7BFD23B4" w:rsidR="00F53A27" w:rsidRPr="00C77277" w:rsidRDefault="00015CAE" w:rsidP="00015CAE">
            <w:pPr>
              <w:spacing w:after="0" w:line="240" w:lineRule="auto"/>
              <w:contextualSpacing/>
              <w:jc w:val="center"/>
              <w:rPr>
                <w:rFonts w:ascii="Times New Roman" w:hAnsi="Times New Roman"/>
                <w:sz w:val="28"/>
                <w:szCs w:val="28"/>
                <w:lang w:val="kk-KZ"/>
              </w:rPr>
            </w:pPr>
            <w:r w:rsidRPr="00015CAE">
              <w:rPr>
                <w:rFonts w:ascii="Times New Roman" w:hAnsi="Times New Roman"/>
                <w:sz w:val="28"/>
                <w:szCs w:val="28"/>
              </w:rPr>
              <w:t>4</w:t>
            </w:r>
            <w:r>
              <w:rPr>
                <w:rFonts w:ascii="Times New Roman" w:hAnsi="Times New Roman"/>
                <w:sz w:val="28"/>
                <w:szCs w:val="28"/>
              </w:rPr>
              <w:t>,</w:t>
            </w:r>
            <w:r>
              <w:rPr>
                <w:rFonts w:ascii="Times New Roman" w:hAnsi="Times New Roman"/>
                <w:sz w:val="28"/>
                <w:szCs w:val="28"/>
                <w:lang w:val="en-US"/>
              </w:rPr>
              <w:t>28</w:t>
            </w:r>
            <w:r w:rsidR="00F53A27" w:rsidRPr="00015CAE">
              <w:rPr>
                <w:rFonts w:ascii="Times New Roman" w:hAnsi="Times New Roman"/>
                <w:sz w:val="28"/>
                <w:szCs w:val="28"/>
              </w:rPr>
              <w:t xml:space="preserve"> (</w:t>
            </w:r>
            <w:r>
              <w:rPr>
                <w:rFonts w:ascii="Times New Roman" w:hAnsi="Times New Roman"/>
                <w:sz w:val="28"/>
                <w:szCs w:val="28"/>
              </w:rPr>
              <w:t>д</w:t>
            </w:r>
            <w:r w:rsidR="00F53A27" w:rsidRPr="00015CAE">
              <w:rPr>
                <w:rFonts w:ascii="Times New Roman" w:hAnsi="Times New Roman"/>
                <w:sz w:val="28"/>
                <w:szCs w:val="28"/>
              </w:rPr>
              <w:t>, 4</w:t>
            </w:r>
            <w:r w:rsidR="00F53A27" w:rsidRPr="00C77277">
              <w:rPr>
                <w:rFonts w:ascii="Times New Roman" w:hAnsi="Times New Roman"/>
                <w:sz w:val="28"/>
                <w:szCs w:val="28"/>
                <w:lang w:val="en-US"/>
              </w:rPr>
              <w:t>H</w:t>
            </w:r>
            <w:r w:rsidR="00F53A27" w:rsidRPr="00015CAE">
              <w:rPr>
                <w:rFonts w:ascii="Times New Roman" w:hAnsi="Times New Roman"/>
                <w:sz w:val="28"/>
                <w:szCs w:val="28"/>
              </w:rPr>
              <w:t>)</w:t>
            </w:r>
          </w:p>
        </w:tc>
        <w:tc>
          <w:tcPr>
            <w:tcW w:w="2410" w:type="dxa"/>
            <w:shd w:val="clear" w:color="auto" w:fill="auto"/>
          </w:tcPr>
          <w:p w14:paraId="6C980077" w14:textId="0B88030C" w:rsidR="00F53A27" w:rsidRPr="00015CAE" w:rsidRDefault="00015CAE" w:rsidP="00015CAE">
            <w:pPr>
              <w:spacing w:after="0" w:line="240" w:lineRule="auto"/>
              <w:contextualSpacing/>
              <w:jc w:val="center"/>
              <w:rPr>
                <w:rFonts w:ascii="Times New Roman" w:hAnsi="Times New Roman"/>
                <w:sz w:val="28"/>
                <w:szCs w:val="28"/>
              </w:rPr>
            </w:pPr>
            <w:r>
              <w:rPr>
                <w:rFonts w:ascii="Times New Roman" w:hAnsi="Times New Roman"/>
                <w:sz w:val="28"/>
                <w:szCs w:val="28"/>
              </w:rPr>
              <w:t>3,60-3,73</w:t>
            </w:r>
            <w:r w:rsidR="00F53A27" w:rsidRPr="00015CAE">
              <w:rPr>
                <w:rFonts w:ascii="Times New Roman" w:hAnsi="Times New Roman"/>
                <w:sz w:val="28"/>
                <w:szCs w:val="28"/>
              </w:rPr>
              <w:t xml:space="preserve"> </w:t>
            </w:r>
            <w:r w:rsidRPr="00015CAE">
              <w:rPr>
                <w:rFonts w:ascii="Times New Roman" w:hAnsi="Times New Roman"/>
                <w:sz w:val="28"/>
                <w:szCs w:val="28"/>
              </w:rPr>
              <w:t>(</w:t>
            </w:r>
            <w:r>
              <w:rPr>
                <w:rFonts w:ascii="Times New Roman" w:hAnsi="Times New Roman"/>
                <w:sz w:val="28"/>
                <w:szCs w:val="28"/>
              </w:rPr>
              <w:t>м</w:t>
            </w:r>
            <w:r w:rsidRPr="00015CAE">
              <w:rPr>
                <w:rFonts w:ascii="Times New Roman" w:hAnsi="Times New Roman"/>
                <w:sz w:val="28"/>
                <w:szCs w:val="28"/>
              </w:rPr>
              <w:t>, 4</w:t>
            </w:r>
            <w:r w:rsidRPr="00C77277">
              <w:rPr>
                <w:rFonts w:ascii="Times New Roman" w:hAnsi="Times New Roman"/>
                <w:sz w:val="28"/>
                <w:szCs w:val="28"/>
                <w:lang w:val="en-US"/>
              </w:rPr>
              <w:t>H</w:t>
            </w:r>
            <w:r w:rsidRPr="00015CAE">
              <w:rPr>
                <w:rFonts w:ascii="Times New Roman" w:hAnsi="Times New Roman"/>
                <w:sz w:val="28"/>
                <w:szCs w:val="28"/>
              </w:rPr>
              <w:t>)</w:t>
            </w:r>
          </w:p>
        </w:tc>
        <w:tc>
          <w:tcPr>
            <w:tcW w:w="1701" w:type="dxa"/>
            <w:shd w:val="clear" w:color="auto" w:fill="auto"/>
          </w:tcPr>
          <w:p w14:paraId="1E56C361" w14:textId="53C3F929" w:rsidR="00F53A27" w:rsidRPr="00C77277" w:rsidRDefault="00F53A27"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w:t>
            </w:r>
          </w:p>
        </w:tc>
        <w:tc>
          <w:tcPr>
            <w:tcW w:w="3177" w:type="dxa"/>
          </w:tcPr>
          <w:p w14:paraId="0CC186C0" w14:textId="1594D3DD" w:rsidR="00015CAE" w:rsidRDefault="00A32CD5" w:rsidP="00C77277">
            <w:pPr>
              <w:spacing w:after="0" w:line="240" w:lineRule="auto"/>
              <w:contextualSpacing/>
              <w:jc w:val="center"/>
              <w:rPr>
                <w:rFonts w:ascii="Times New Roman" w:hAnsi="Times New Roman"/>
                <w:sz w:val="28"/>
                <w:szCs w:val="28"/>
              </w:rPr>
            </w:pPr>
            <w:r w:rsidRPr="00C77277">
              <w:rPr>
                <w:rFonts w:ascii="Times New Roman" w:hAnsi="Times New Roman"/>
                <w:sz w:val="28"/>
                <w:szCs w:val="28"/>
              </w:rPr>
              <w:t>2,</w:t>
            </w:r>
            <w:r>
              <w:rPr>
                <w:rFonts w:ascii="Times New Roman" w:hAnsi="Times New Roman"/>
                <w:sz w:val="28"/>
                <w:szCs w:val="28"/>
              </w:rPr>
              <w:t>35-2,62</w:t>
            </w:r>
            <w:r w:rsidRPr="00D0214F">
              <w:rPr>
                <w:rFonts w:ascii="Times New Roman" w:hAnsi="Times New Roman"/>
                <w:sz w:val="28"/>
                <w:szCs w:val="28"/>
              </w:rPr>
              <w:t>*</w:t>
            </w:r>
            <w:r>
              <w:rPr>
                <w:rFonts w:ascii="Times New Roman" w:hAnsi="Times New Roman"/>
                <w:sz w:val="28"/>
                <w:szCs w:val="28"/>
              </w:rPr>
              <w:t xml:space="preserve"> </w:t>
            </w:r>
            <w:r w:rsidR="00015CAE" w:rsidRPr="00C77277">
              <w:rPr>
                <w:rFonts w:ascii="Times New Roman" w:hAnsi="Times New Roman"/>
                <w:sz w:val="28"/>
                <w:szCs w:val="28"/>
                <w:lang w:val="en-US"/>
              </w:rPr>
              <w:t>(</w:t>
            </w:r>
            <w:r w:rsidR="00015CAE">
              <w:rPr>
                <w:rFonts w:ascii="Times New Roman" w:hAnsi="Times New Roman"/>
                <w:sz w:val="28"/>
                <w:szCs w:val="28"/>
              </w:rPr>
              <w:t>м</w:t>
            </w:r>
            <w:r w:rsidR="00015CAE" w:rsidRPr="00C77277">
              <w:rPr>
                <w:rFonts w:ascii="Times New Roman" w:hAnsi="Times New Roman"/>
                <w:sz w:val="28"/>
                <w:szCs w:val="28"/>
              </w:rPr>
              <w:t xml:space="preserve">, </w:t>
            </w:r>
            <w:r w:rsidR="00015CAE">
              <w:rPr>
                <w:rFonts w:ascii="Times New Roman" w:hAnsi="Times New Roman"/>
                <w:sz w:val="28"/>
                <w:szCs w:val="28"/>
              </w:rPr>
              <w:t>6</w:t>
            </w:r>
            <w:r w:rsidR="00015CAE" w:rsidRPr="00C77277">
              <w:rPr>
                <w:rFonts w:ascii="Times New Roman" w:hAnsi="Times New Roman"/>
                <w:sz w:val="28"/>
                <w:szCs w:val="28"/>
                <w:lang w:val="en-US"/>
              </w:rPr>
              <w:t>H)</w:t>
            </w:r>
            <w:r w:rsidR="00015CAE">
              <w:rPr>
                <w:rFonts w:ascii="Times New Roman" w:hAnsi="Times New Roman"/>
                <w:sz w:val="28"/>
                <w:szCs w:val="28"/>
              </w:rPr>
              <w:t xml:space="preserve"> </w:t>
            </w:r>
          </w:p>
          <w:p w14:paraId="19990B29" w14:textId="775B21AE" w:rsidR="00F53A27" w:rsidRPr="00680382" w:rsidRDefault="00015CAE" w:rsidP="00C77277">
            <w:pPr>
              <w:spacing w:after="0" w:line="240" w:lineRule="auto"/>
              <w:contextualSpacing/>
              <w:jc w:val="center"/>
              <w:rPr>
                <w:rFonts w:ascii="Times New Roman" w:hAnsi="Times New Roman"/>
                <w:sz w:val="28"/>
                <w:szCs w:val="28"/>
              </w:rPr>
            </w:pPr>
            <w:r>
              <w:rPr>
                <w:rFonts w:ascii="Times New Roman" w:hAnsi="Times New Roman"/>
                <w:sz w:val="28"/>
                <w:szCs w:val="28"/>
              </w:rPr>
              <w:t>(</w:t>
            </w:r>
            <w:r w:rsidRPr="00C77277">
              <w:rPr>
                <w:rFonts w:ascii="Times New Roman" w:hAnsi="Times New Roman"/>
                <w:sz w:val="28"/>
                <w:szCs w:val="28"/>
                <w:lang w:val="kk-KZ"/>
              </w:rPr>
              <w:t>СН</w:t>
            </w:r>
            <w:r w:rsidRPr="00C77277">
              <w:rPr>
                <w:rFonts w:ascii="Times New Roman" w:hAnsi="Times New Roman"/>
                <w:sz w:val="28"/>
                <w:szCs w:val="28"/>
                <w:vertAlign w:val="subscript"/>
                <w:lang w:val="kk-KZ"/>
              </w:rPr>
              <w:t>2</w:t>
            </w:r>
            <w:r>
              <w:rPr>
                <w:rFonts w:ascii="Times New Roman" w:hAnsi="Times New Roman"/>
                <w:sz w:val="28"/>
                <w:szCs w:val="28"/>
              </w:rPr>
              <w:t>)</w:t>
            </w:r>
          </w:p>
        </w:tc>
      </w:tr>
      <w:tr w:rsidR="00F53A27" w:rsidRPr="00200CE1" w14:paraId="1D451C49" w14:textId="1F4DD6A0" w:rsidTr="00A73AB3">
        <w:trPr>
          <w:jc w:val="center"/>
        </w:trPr>
        <w:tc>
          <w:tcPr>
            <w:tcW w:w="1658" w:type="dxa"/>
            <w:shd w:val="clear" w:color="auto" w:fill="auto"/>
          </w:tcPr>
          <w:p w14:paraId="1C4D9B9C" w14:textId="77777777" w:rsidR="00F53A27" w:rsidRPr="00015CAE" w:rsidRDefault="00F53A27" w:rsidP="00C77277">
            <w:pPr>
              <w:spacing w:after="0" w:line="240" w:lineRule="auto"/>
              <w:contextualSpacing/>
              <w:jc w:val="center"/>
              <w:rPr>
                <w:rFonts w:ascii="Times New Roman" w:hAnsi="Times New Roman"/>
                <w:b/>
                <w:sz w:val="28"/>
                <w:szCs w:val="28"/>
              </w:rPr>
            </w:pPr>
            <w:bookmarkStart w:id="49" w:name="_Hlk116310428"/>
            <w:r w:rsidRPr="000B3C7C">
              <w:rPr>
                <w:rFonts w:ascii="Times New Roman" w:hAnsi="Times New Roman"/>
                <w:b/>
                <w:sz w:val="28"/>
                <w:szCs w:val="28"/>
              </w:rPr>
              <w:t>2.1.</w:t>
            </w:r>
            <w:r w:rsidRPr="00015CAE">
              <w:rPr>
                <w:rFonts w:ascii="Times New Roman" w:hAnsi="Times New Roman"/>
                <w:b/>
                <w:sz w:val="28"/>
                <w:szCs w:val="28"/>
              </w:rPr>
              <w:t>4</w:t>
            </w:r>
          </w:p>
        </w:tc>
        <w:tc>
          <w:tcPr>
            <w:tcW w:w="1598" w:type="dxa"/>
            <w:shd w:val="clear" w:color="auto" w:fill="auto"/>
          </w:tcPr>
          <w:p w14:paraId="68577E45" w14:textId="33374ED9" w:rsidR="00F53A27" w:rsidRPr="00C77277" w:rsidRDefault="00F53A27" w:rsidP="00680382">
            <w:pPr>
              <w:spacing w:after="0" w:line="240" w:lineRule="auto"/>
              <w:contextualSpacing/>
              <w:jc w:val="center"/>
              <w:rPr>
                <w:rFonts w:ascii="Times New Roman" w:hAnsi="Times New Roman"/>
                <w:sz w:val="28"/>
                <w:szCs w:val="28"/>
              </w:rPr>
            </w:pPr>
            <w:r w:rsidRPr="00015CAE">
              <w:rPr>
                <w:rFonts w:ascii="Times New Roman" w:hAnsi="Times New Roman"/>
                <w:sz w:val="28"/>
                <w:szCs w:val="28"/>
              </w:rPr>
              <w:t>0</w:t>
            </w:r>
            <w:r w:rsidRPr="00C77277">
              <w:rPr>
                <w:rFonts w:ascii="Times New Roman" w:hAnsi="Times New Roman"/>
                <w:sz w:val="28"/>
                <w:szCs w:val="28"/>
              </w:rPr>
              <w:t>,</w:t>
            </w:r>
            <w:r w:rsidRPr="00015CAE">
              <w:rPr>
                <w:rFonts w:ascii="Times New Roman" w:hAnsi="Times New Roman"/>
                <w:sz w:val="28"/>
                <w:szCs w:val="28"/>
              </w:rPr>
              <w:t>9</w:t>
            </w:r>
            <w:r w:rsidR="00680382">
              <w:rPr>
                <w:rFonts w:ascii="Times New Roman" w:hAnsi="Times New Roman"/>
                <w:sz w:val="28"/>
                <w:szCs w:val="28"/>
              </w:rPr>
              <w:t>4</w:t>
            </w:r>
            <w:r w:rsidRPr="005C7EED">
              <w:rPr>
                <w:rFonts w:ascii="Times New Roman" w:hAnsi="Times New Roman"/>
                <w:sz w:val="28"/>
                <w:szCs w:val="28"/>
              </w:rPr>
              <w:t xml:space="preserve"> (</w:t>
            </w:r>
            <w:r w:rsidRPr="00C77277">
              <w:rPr>
                <w:rFonts w:ascii="Times New Roman" w:hAnsi="Times New Roman"/>
                <w:sz w:val="28"/>
                <w:szCs w:val="28"/>
              </w:rPr>
              <w:t xml:space="preserve">т, </w:t>
            </w:r>
            <w:r w:rsidRPr="005C7EED">
              <w:rPr>
                <w:rFonts w:ascii="Times New Roman" w:hAnsi="Times New Roman"/>
                <w:sz w:val="28"/>
                <w:szCs w:val="28"/>
              </w:rPr>
              <w:t>3</w:t>
            </w:r>
            <w:r w:rsidRPr="00C77277">
              <w:rPr>
                <w:rFonts w:ascii="Times New Roman" w:hAnsi="Times New Roman"/>
                <w:sz w:val="28"/>
                <w:szCs w:val="28"/>
              </w:rPr>
              <w:t>Н)</w:t>
            </w:r>
          </w:p>
        </w:tc>
        <w:tc>
          <w:tcPr>
            <w:tcW w:w="1842" w:type="dxa"/>
            <w:shd w:val="clear" w:color="auto" w:fill="auto"/>
          </w:tcPr>
          <w:p w14:paraId="4F9344D1" w14:textId="29441A5F" w:rsidR="00F53A27" w:rsidRPr="00C77277" w:rsidRDefault="00680382" w:rsidP="00C77277">
            <w:pPr>
              <w:spacing w:after="0" w:line="240" w:lineRule="auto"/>
              <w:contextualSpacing/>
              <w:jc w:val="center"/>
              <w:rPr>
                <w:rFonts w:ascii="Times New Roman" w:hAnsi="Times New Roman"/>
                <w:sz w:val="28"/>
                <w:szCs w:val="28"/>
              </w:rPr>
            </w:pPr>
            <w:r>
              <w:rPr>
                <w:rFonts w:ascii="Times New Roman" w:hAnsi="Times New Roman"/>
                <w:sz w:val="28"/>
                <w:szCs w:val="28"/>
              </w:rPr>
              <w:t xml:space="preserve">3,02 </w:t>
            </w:r>
            <w:r w:rsidRPr="00C77277">
              <w:rPr>
                <w:rFonts w:ascii="Times New Roman" w:hAnsi="Times New Roman"/>
                <w:sz w:val="28"/>
                <w:szCs w:val="28"/>
              </w:rPr>
              <w:t>(м, 2Н)</w:t>
            </w:r>
          </w:p>
        </w:tc>
        <w:tc>
          <w:tcPr>
            <w:tcW w:w="2410" w:type="dxa"/>
            <w:shd w:val="clear" w:color="auto" w:fill="auto"/>
          </w:tcPr>
          <w:p w14:paraId="5FC3F63E" w14:textId="17B79820" w:rsidR="00F53A27" w:rsidRPr="00C77277" w:rsidRDefault="00680382" w:rsidP="00680382">
            <w:pPr>
              <w:spacing w:after="0" w:line="240" w:lineRule="auto"/>
              <w:contextualSpacing/>
              <w:jc w:val="center"/>
              <w:rPr>
                <w:rFonts w:ascii="Times New Roman" w:hAnsi="Times New Roman"/>
                <w:sz w:val="28"/>
                <w:szCs w:val="28"/>
              </w:rPr>
            </w:pPr>
            <w:r>
              <w:rPr>
                <w:rFonts w:ascii="Times New Roman" w:hAnsi="Times New Roman"/>
                <w:sz w:val="28"/>
                <w:szCs w:val="28"/>
              </w:rPr>
              <w:t>3,78-3,83</w:t>
            </w:r>
            <w:r w:rsidR="00F53A27" w:rsidRPr="00C77277">
              <w:rPr>
                <w:rFonts w:ascii="Times New Roman" w:hAnsi="Times New Roman"/>
                <w:sz w:val="28"/>
                <w:szCs w:val="28"/>
              </w:rPr>
              <w:t xml:space="preserve"> (</w:t>
            </w:r>
            <w:r>
              <w:rPr>
                <w:rFonts w:ascii="Times New Roman" w:hAnsi="Times New Roman"/>
                <w:sz w:val="28"/>
                <w:szCs w:val="28"/>
              </w:rPr>
              <w:t>м</w:t>
            </w:r>
            <w:r w:rsidR="00F53A27" w:rsidRPr="00C77277">
              <w:rPr>
                <w:rFonts w:ascii="Times New Roman" w:hAnsi="Times New Roman"/>
                <w:sz w:val="28"/>
                <w:szCs w:val="28"/>
              </w:rPr>
              <w:t>, 4Н)</w:t>
            </w:r>
          </w:p>
        </w:tc>
        <w:tc>
          <w:tcPr>
            <w:tcW w:w="2410" w:type="dxa"/>
            <w:shd w:val="clear" w:color="auto" w:fill="auto"/>
          </w:tcPr>
          <w:p w14:paraId="7BCA8D13" w14:textId="172E3BCB" w:rsidR="00F53A27" w:rsidRPr="00C77277" w:rsidRDefault="00F53A27" w:rsidP="00680382">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rPr>
              <w:t>3,</w:t>
            </w:r>
            <w:r w:rsidR="00680382">
              <w:rPr>
                <w:rFonts w:ascii="Times New Roman" w:hAnsi="Times New Roman"/>
                <w:sz w:val="28"/>
                <w:szCs w:val="28"/>
              </w:rPr>
              <w:t>64-3,69</w:t>
            </w:r>
            <w:r w:rsidRPr="00C77277">
              <w:rPr>
                <w:rFonts w:ascii="Times New Roman" w:hAnsi="Times New Roman"/>
                <w:sz w:val="28"/>
                <w:szCs w:val="28"/>
              </w:rPr>
              <w:t xml:space="preserve"> (</w:t>
            </w:r>
            <w:r w:rsidR="00680382">
              <w:rPr>
                <w:rFonts w:ascii="Times New Roman" w:hAnsi="Times New Roman"/>
                <w:sz w:val="28"/>
                <w:szCs w:val="28"/>
              </w:rPr>
              <w:t>м</w:t>
            </w:r>
            <w:r w:rsidRPr="00C77277">
              <w:rPr>
                <w:rFonts w:ascii="Times New Roman" w:hAnsi="Times New Roman"/>
                <w:sz w:val="28"/>
                <w:szCs w:val="28"/>
              </w:rPr>
              <w:t>, 4Н)</w:t>
            </w:r>
          </w:p>
        </w:tc>
        <w:tc>
          <w:tcPr>
            <w:tcW w:w="1701" w:type="dxa"/>
            <w:shd w:val="clear" w:color="auto" w:fill="auto"/>
          </w:tcPr>
          <w:p w14:paraId="249308F7" w14:textId="3B93A29A" w:rsidR="00F53A27" w:rsidRPr="00C77277" w:rsidRDefault="00F53A27" w:rsidP="00680382">
            <w:pPr>
              <w:spacing w:after="0" w:line="240" w:lineRule="auto"/>
              <w:contextualSpacing/>
              <w:jc w:val="center"/>
              <w:rPr>
                <w:rFonts w:ascii="Times New Roman" w:hAnsi="Times New Roman"/>
                <w:sz w:val="28"/>
                <w:szCs w:val="28"/>
              </w:rPr>
            </w:pPr>
            <w:r w:rsidRPr="00C77277">
              <w:rPr>
                <w:rFonts w:ascii="Times New Roman" w:hAnsi="Times New Roman"/>
                <w:sz w:val="28"/>
                <w:szCs w:val="28"/>
              </w:rPr>
              <w:t>4,5</w:t>
            </w:r>
            <w:r w:rsidR="00680382">
              <w:rPr>
                <w:rFonts w:ascii="Times New Roman" w:hAnsi="Times New Roman"/>
                <w:sz w:val="28"/>
                <w:szCs w:val="28"/>
              </w:rPr>
              <w:t>2</w:t>
            </w:r>
            <w:r w:rsidRPr="00C77277">
              <w:rPr>
                <w:rFonts w:ascii="Times New Roman" w:hAnsi="Times New Roman"/>
                <w:sz w:val="28"/>
                <w:szCs w:val="28"/>
              </w:rPr>
              <w:t xml:space="preserve"> (с, 2Н)</w:t>
            </w:r>
          </w:p>
        </w:tc>
        <w:tc>
          <w:tcPr>
            <w:tcW w:w="3177" w:type="dxa"/>
          </w:tcPr>
          <w:p w14:paraId="5C235E6F" w14:textId="680DB883" w:rsidR="00680382" w:rsidRDefault="00680382" w:rsidP="00680382">
            <w:pPr>
              <w:spacing w:after="0" w:line="240" w:lineRule="auto"/>
              <w:contextualSpacing/>
              <w:jc w:val="center"/>
              <w:rPr>
                <w:rFonts w:ascii="Times New Roman" w:hAnsi="Times New Roman"/>
                <w:sz w:val="28"/>
                <w:szCs w:val="28"/>
              </w:rPr>
            </w:pPr>
            <w:r>
              <w:rPr>
                <w:rFonts w:ascii="Times New Roman" w:hAnsi="Times New Roman"/>
                <w:sz w:val="28"/>
                <w:szCs w:val="28"/>
              </w:rPr>
              <w:t xml:space="preserve">1,40-2,62 </w:t>
            </w:r>
            <w:r w:rsidRPr="00C77277">
              <w:rPr>
                <w:rFonts w:ascii="Times New Roman" w:hAnsi="Times New Roman"/>
                <w:sz w:val="28"/>
                <w:szCs w:val="28"/>
                <w:lang w:val="en-US"/>
              </w:rPr>
              <w:t>(</w:t>
            </w:r>
            <w:r>
              <w:rPr>
                <w:rFonts w:ascii="Times New Roman" w:hAnsi="Times New Roman"/>
                <w:sz w:val="28"/>
                <w:szCs w:val="28"/>
              </w:rPr>
              <w:t>м</w:t>
            </w:r>
            <w:r w:rsidRPr="00C77277">
              <w:rPr>
                <w:rFonts w:ascii="Times New Roman" w:hAnsi="Times New Roman"/>
                <w:sz w:val="28"/>
                <w:szCs w:val="28"/>
              </w:rPr>
              <w:t xml:space="preserve">, </w:t>
            </w:r>
            <w:r>
              <w:rPr>
                <w:rFonts w:ascii="Times New Roman" w:hAnsi="Times New Roman"/>
                <w:sz w:val="28"/>
                <w:szCs w:val="28"/>
              </w:rPr>
              <w:t>4</w:t>
            </w:r>
            <w:r w:rsidRPr="00C77277">
              <w:rPr>
                <w:rFonts w:ascii="Times New Roman" w:hAnsi="Times New Roman"/>
                <w:sz w:val="28"/>
                <w:szCs w:val="28"/>
                <w:lang w:val="en-US"/>
              </w:rPr>
              <w:t>H)</w:t>
            </w:r>
            <w:r>
              <w:rPr>
                <w:rFonts w:ascii="Times New Roman" w:hAnsi="Times New Roman"/>
                <w:sz w:val="28"/>
                <w:szCs w:val="28"/>
              </w:rPr>
              <w:t xml:space="preserve"> (</w:t>
            </w:r>
            <w:r w:rsidRPr="00C77277">
              <w:rPr>
                <w:rFonts w:ascii="Times New Roman" w:hAnsi="Times New Roman"/>
                <w:sz w:val="28"/>
                <w:szCs w:val="28"/>
                <w:lang w:val="kk-KZ"/>
              </w:rPr>
              <w:t>СН</w:t>
            </w:r>
            <w:r w:rsidRPr="00C77277">
              <w:rPr>
                <w:rFonts w:ascii="Times New Roman" w:hAnsi="Times New Roman"/>
                <w:sz w:val="28"/>
                <w:szCs w:val="28"/>
                <w:vertAlign w:val="subscript"/>
                <w:lang w:val="kk-KZ"/>
              </w:rPr>
              <w:t>2</w:t>
            </w:r>
            <w:r>
              <w:rPr>
                <w:rFonts w:ascii="Times New Roman" w:hAnsi="Times New Roman"/>
                <w:sz w:val="28"/>
                <w:szCs w:val="28"/>
              </w:rPr>
              <w:t>)</w:t>
            </w:r>
          </w:p>
          <w:p w14:paraId="082F6A7B" w14:textId="07E3127A" w:rsidR="00F53A27" w:rsidRPr="00C77277" w:rsidRDefault="00F545B9" w:rsidP="00680382">
            <w:pPr>
              <w:spacing w:after="0" w:line="240" w:lineRule="auto"/>
              <w:contextualSpacing/>
              <w:jc w:val="center"/>
              <w:rPr>
                <w:rFonts w:ascii="Times New Roman" w:hAnsi="Times New Roman"/>
                <w:sz w:val="28"/>
                <w:szCs w:val="28"/>
              </w:rPr>
            </w:pPr>
            <w:r>
              <w:rPr>
                <w:rFonts w:ascii="Times New Roman" w:hAnsi="Times New Roman"/>
                <w:sz w:val="28"/>
                <w:szCs w:val="28"/>
              </w:rPr>
              <w:t xml:space="preserve">3,42 </w:t>
            </w:r>
            <w:r w:rsidR="00680382" w:rsidRPr="00C77277">
              <w:rPr>
                <w:rFonts w:ascii="Times New Roman" w:hAnsi="Times New Roman"/>
                <w:sz w:val="28"/>
                <w:szCs w:val="28"/>
                <w:lang w:val="en-US"/>
              </w:rPr>
              <w:t>(</w:t>
            </w:r>
            <w:r w:rsidR="00680382">
              <w:rPr>
                <w:rFonts w:ascii="Times New Roman" w:hAnsi="Times New Roman"/>
                <w:sz w:val="28"/>
                <w:szCs w:val="28"/>
              </w:rPr>
              <w:t>т</w:t>
            </w:r>
            <w:r w:rsidR="00680382" w:rsidRPr="00C77277">
              <w:rPr>
                <w:rFonts w:ascii="Times New Roman" w:hAnsi="Times New Roman"/>
                <w:sz w:val="28"/>
                <w:szCs w:val="28"/>
              </w:rPr>
              <w:t xml:space="preserve">, </w:t>
            </w:r>
            <w:r w:rsidR="00680382">
              <w:rPr>
                <w:rFonts w:ascii="Times New Roman" w:hAnsi="Times New Roman"/>
                <w:sz w:val="28"/>
                <w:szCs w:val="28"/>
              </w:rPr>
              <w:t>2</w:t>
            </w:r>
            <w:r w:rsidR="00680382" w:rsidRPr="00C77277">
              <w:rPr>
                <w:rFonts w:ascii="Times New Roman" w:hAnsi="Times New Roman"/>
                <w:sz w:val="28"/>
                <w:szCs w:val="28"/>
                <w:lang w:val="en-US"/>
              </w:rPr>
              <w:t>H)</w:t>
            </w:r>
            <w:r w:rsidR="00680382">
              <w:rPr>
                <w:rFonts w:ascii="Times New Roman" w:hAnsi="Times New Roman"/>
                <w:sz w:val="28"/>
                <w:szCs w:val="28"/>
              </w:rPr>
              <w:t xml:space="preserve"> (</w:t>
            </w:r>
            <w:r w:rsidR="00680382" w:rsidRPr="00C77277">
              <w:rPr>
                <w:rFonts w:ascii="Times New Roman" w:hAnsi="Times New Roman"/>
                <w:sz w:val="28"/>
                <w:szCs w:val="28"/>
                <w:lang w:val="en-US"/>
              </w:rPr>
              <w:t>N-</w:t>
            </w:r>
            <w:r w:rsidR="00680382" w:rsidRPr="00C77277">
              <w:rPr>
                <w:rFonts w:ascii="Times New Roman" w:hAnsi="Times New Roman"/>
                <w:sz w:val="28"/>
                <w:szCs w:val="28"/>
                <w:lang w:val="kk-KZ"/>
              </w:rPr>
              <w:t>СН</w:t>
            </w:r>
            <w:r w:rsidR="00680382" w:rsidRPr="00C77277">
              <w:rPr>
                <w:rFonts w:ascii="Times New Roman" w:hAnsi="Times New Roman"/>
                <w:sz w:val="28"/>
                <w:szCs w:val="28"/>
                <w:vertAlign w:val="subscript"/>
                <w:lang w:val="kk-KZ"/>
              </w:rPr>
              <w:t>2</w:t>
            </w:r>
            <w:r w:rsidR="00680382">
              <w:rPr>
                <w:rFonts w:ascii="Times New Roman" w:hAnsi="Times New Roman"/>
                <w:sz w:val="28"/>
                <w:szCs w:val="28"/>
              </w:rPr>
              <w:t>)</w:t>
            </w:r>
          </w:p>
        </w:tc>
      </w:tr>
      <w:tr w:rsidR="00D0214F" w:rsidRPr="00D0214F" w14:paraId="28709705" w14:textId="1E14A68F" w:rsidTr="00A73AB3">
        <w:trPr>
          <w:trHeight w:val="343"/>
          <w:jc w:val="center"/>
        </w:trPr>
        <w:tc>
          <w:tcPr>
            <w:tcW w:w="1658" w:type="dxa"/>
            <w:shd w:val="clear" w:color="auto" w:fill="auto"/>
          </w:tcPr>
          <w:p w14:paraId="7F5ADF47" w14:textId="77777777" w:rsidR="00D0214F" w:rsidRPr="000B3C7C" w:rsidRDefault="00D0214F" w:rsidP="00D0214F">
            <w:pPr>
              <w:spacing w:after="0" w:line="240" w:lineRule="auto"/>
              <w:contextualSpacing/>
              <w:jc w:val="center"/>
              <w:rPr>
                <w:rFonts w:ascii="Times New Roman" w:hAnsi="Times New Roman"/>
                <w:b/>
                <w:sz w:val="28"/>
                <w:szCs w:val="28"/>
              </w:rPr>
            </w:pPr>
            <w:bookmarkStart w:id="50" w:name="_Hlk116311749"/>
            <w:bookmarkEnd w:id="49"/>
            <w:r w:rsidRPr="005C7EED">
              <w:rPr>
                <w:rFonts w:ascii="Times New Roman" w:hAnsi="Times New Roman"/>
                <w:b/>
                <w:bCs/>
                <w:sz w:val="28"/>
                <w:szCs w:val="28"/>
              </w:rPr>
              <w:t>2.1.5</w:t>
            </w:r>
          </w:p>
        </w:tc>
        <w:tc>
          <w:tcPr>
            <w:tcW w:w="1598" w:type="dxa"/>
            <w:shd w:val="clear" w:color="auto" w:fill="auto"/>
          </w:tcPr>
          <w:p w14:paraId="5C34A0ED" w14:textId="66E1DB21" w:rsidR="00D0214F" w:rsidRPr="005C7EED" w:rsidRDefault="00D0214F" w:rsidP="00D0214F">
            <w:pPr>
              <w:spacing w:after="0" w:line="240" w:lineRule="auto"/>
              <w:contextualSpacing/>
              <w:jc w:val="center"/>
              <w:rPr>
                <w:rFonts w:ascii="Times New Roman" w:hAnsi="Times New Roman"/>
                <w:sz w:val="28"/>
                <w:szCs w:val="28"/>
              </w:rPr>
            </w:pPr>
            <w:r w:rsidRPr="005C7EED">
              <w:rPr>
                <w:rFonts w:ascii="Times New Roman" w:hAnsi="Times New Roman"/>
                <w:sz w:val="28"/>
                <w:szCs w:val="28"/>
              </w:rPr>
              <w:t>-</w:t>
            </w:r>
          </w:p>
        </w:tc>
        <w:tc>
          <w:tcPr>
            <w:tcW w:w="1842" w:type="dxa"/>
            <w:shd w:val="clear" w:color="auto" w:fill="auto"/>
          </w:tcPr>
          <w:p w14:paraId="2F4029F0" w14:textId="4F1CAE5C" w:rsidR="00D0214F" w:rsidRPr="00D0214F" w:rsidRDefault="00D0214F" w:rsidP="00A73AB3">
            <w:pPr>
              <w:spacing w:after="0" w:line="240" w:lineRule="auto"/>
              <w:contextualSpacing/>
              <w:jc w:val="center"/>
              <w:rPr>
                <w:rFonts w:ascii="Times New Roman" w:hAnsi="Times New Roman"/>
                <w:sz w:val="28"/>
                <w:szCs w:val="28"/>
              </w:rPr>
            </w:pPr>
            <w:r w:rsidRPr="00D0214F">
              <w:rPr>
                <w:rFonts w:ascii="Times New Roman" w:hAnsi="Times New Roman"/>
                <w:sz w:val="28"/>
                <w:szCs w:val="28"/>
              </w:rPr>
              <w:t>3,</w:t>
            </w:r>
            <w:r w:rsidRPr="00D0214F">
              <w:rPr>
                <w:rFonts w:ascii="Times New Roman" w:hAnsi="Times New Roman"/>
                <w:sz w:val="28"/>
                <w:szCs w:val="28"/>
                <w:lang w:val="en-US"/>
              </w:rPr>
              <w:t>06</w:t>
            </w:r>
            <w:r w:rsidRPr="00D0214F">
              <w:rPr>
                <w:rFonts w:ascii="Times New Roman" w:hAnsi="Times New Roman"/>
                <w:sz w:val="28"/>
                <w:szCs w:val="28"/>
              </w:rPr>
              <w:t xml:space="preserve"> (</w:t>
            </w:r>
            <w:r w:rsidRPr="00D0214F">
              <w:rPr>
                <w:rFonts w:ascii="Times New Roman" w:hAnsi="Times New Roman"/>
                <w:sz w:val="28"/>
                <w:szCs w:val="28"/>
                <w:lang w:val="kk-KZ"/>
              </w:rPr>
              <w:t>п</w:t>
            </w:r>
            <w:r w:rsidRPr="00D0214F">
              <w:rPr>
                <w:rFonts w:ascii="Times New Roman" w:hAnsi="Times New Roman"/>
                <w:sz w:val="28"/>
                <w:szCs w:val="28"/>
              </w:rPr>
              <w:t>, 2Н)</w:t>
            </w:r>
          </w:p>
        </w:tc>
        <w:tc>
          <w:tcPr>
            <w:tcW w:w="2410" w:type="dxa"/>
            <w:shd w:val="clear" w:color="auto" w:fill="auto"/>
          </w:tcPr>
          <w:p w14:paraId="4B95B966" w14:textId="425F7C09" w:rsidR="00D0214F" w:rsidRPr="00D0214F" w:rsidRDefault="00D0214F" w:rsidP="00AD5417">
            <w:pPr>
              <w:spacing w:after="0" w:line="240" w:lineRule="auto"/>
              <w:contextualSpacing/>
              <w:jc w:val="center"/>
              <w:rPr>
                <w:rFonts w:ascii="Times New Roman" w:hAnsi="Times New Roman"/>
                <w:sz w:val="28"/>
                <w:szCs w:val="28"/>
                <w:lang w:val="en-US"/>
              </w:rPr>
            </w:pPr>
            <w:r w:rsidRPr="00D0214F">
              <w:rPr>
                <w:rFonts w:ascii="Times New Roman" w:hAnsi="Times New Roman"/>
                <w:sz w:val="28"/>
                <w:szCs w:val="28"/>
              </w:rPr>
              <w:t>3,</w:t>
            </w:r>
            <w:r w:rsidR="00AD5417">
              <w:rPr>
                <w:rFonts w:ascii="Times New Roman" w:hAnsi="Times New Roman"/>
                <w:sz w:val="28"/>
                <w:szCs w:val="28"/>
                <w:lang w:val="kk-KZ"/>
              </w:rPr>
              <w:t>62</w:t>
            </w:r>
            <w:r w:rsidRPr="00D0214F">
              <w:rPr>
                <w:rFonts w:ascii="Times New Roman" w:hAnsi="Times New Roman"/>
                <w:sz w:val="28"/>
                <w:szCs w:val="28"/>
              </w:rPr>
              <w:t>-3,87 (м, 4Н)</w:t>
            </w:r>
            <w:r w:rsidR="00A73AB3" w:rsidRPr="00D0214F">
              <w:rPr>
                <w:rFonts w:ascii="Times New Roman" w:hAnsi="Times New Roman"/>
                <w:sz w:val="28"/>
                <w:szCs w:val="28"/>
              </w:rPr>
              <w:t>*</w:t>
            </w:r>
          </w:p>
        </w:tc>
        <w:tc>
          <w:tcPr>
            <w:tcW w:w="2410" w:type="dxa"/>
            <w:shd w:val="clear" w:color="auto" w:fill="auto"/>
          </w:tcPr>
          <w:p w14:paraId="49F65665" w14:textId="31CE1D9D" w:rsidR="00D0214F" w:rsidRPr="00D0214F" w:rsidRDefault="00D0214F" w:rsidP="00AD5417">
            <w:pPr>
              <w:spacing w:after="0" w:line="240" w:lineRule="auto"/>
              <w:contextualSpacing/>
              <w:jc w:val="center"/>
              <w:rPr>
                <w:rFonts w:ascii="Times New Roman" w:hAnsi="Times New Roman"/>
                <w:sz w:val="28"/>
                <w:szCs w:val="28"/>
                <w:lang w:val="en-US"/>
              </w:rPr>
            </w:pPr>
            <w:r w:rsidRPr="00D0214F">
              <w:rPr>
                <w:rFonts w:ascii="Times New Roman" w:hAnsi="Times New Roman"/>
                <w:sz w:val="28"/>
                <w:szCs w:val="28"/>
              </w:rPr>
              <w:t>3,</w:t>
            </w:r>
            <w:r w:rsidR="00AD5417">
              <w:rPr>
                <w:rFonts w:ascii="Times New Roman" w:hAnsi="Times New Roman"/>
                <w:sz w:val="28"/>
                <w:szCs w:val="28"/>
                <w:lang w:val="kk-KZ"/>
              </w:rPr>
              <w:t>62</w:t>
            </w:r>
            <w:r w:rsidRPr="00D0214F">
              <w:rPr>
                <w:rFonts w:ascii="Times New Roman" w:hAnsi="Times New Roman"/>
                <w:sz w:val="28"/>
                <w:szCs w:val="28"/>
              </w:rPr>
              <w:t>-3,87 (м, 4Н)*</w:t>
            </w:r>
          </w:p>
        </w:tc>
        <w:tc>
          <w:tcPr>
            <w:tcW w:w="1701" w:type="dxa"/>
            <w:shd w:val="clear" w:color="auto" w:fill="auto"/>
          </w:tcPr>
          <w:p w14:paraId="0A5D4074" w14:textId="3B5FC01F" w:rsidR="00D0214F" w:rsidRPr="00D0214F" w:rsidRDefault="00D0214F" w:rsidP="00D0214F">
            <w:pPr>
              <w:spacing w:after="0" w:line="240" w:lineRule="auto"/>
              <w:contextualSpacing/>
              <w:jc w:val="center"/>
              <w:rPr>
                <w:rFonts w:ascii="Times New Roman" w:hAnsi="Times New Roman"/>
                <w:sz w:val="28"/>
                <w:szCs w:val="28"/>
              </w:rPr>
            </w:pPr>
            <w:r w:rsidRPr="00D0214F">
              <w:rPr>
                <w:rFonts w:ascii="Times New Roman" w:hAnsi="Times New Roman"/>
                <w:sz w:val="28"/>
                <w:szCs w:val="28"/>
              </w:rPr>
              <w:t>4,04 (с, 3Н)</w:t>
            </w:r>
          </w:p>
        </w:tc>
        <w:tc>
          <w:tcPr>
            <w:tcW w:w="3177" w:type="dxa"/>
            <w:shd w:val="clear" w:color="auto" w:fill="auto"/>
          </w:tcPr>
          <w:p w14:paraId="1946866E" w14:textId="08249ACB" w:rsidR="00D0214F" w:rsidRPr="00D0214F" w:rsidRDefault="00D0214F" w:rsidP="00AD5417">
            <w:pPr>
              <w:spacing w:after="0" w:line="240" w:lineRule="auto"/>
              <w:contextualSpacing/>
              <w:jc w:val="center"/>
              <w:rPr>
                <w:rFonts w:ascii="Times New Roman" w:hAnsi="Times New Roman"/>
                <w:sz w:val="28"/>
                <w:szCs w:val="28"/>
                <w:lang w:val="kk-KZ"/>
              </w:rPr>
            </w:pPr>
            <w:r w:rsidRPr="00D0214F">
              <w:rPr>
                <w:rFonts w:ascii="Times New Roman" w:hAnsi="Times New Roman"/>
                <w:sz w:val="28"/>
                <w:szCs w:val="28"/>
                <w:lang w:val="kk-KZ"/>
              </w:rPr>
              <w:t xml:space="preserve">3,38 </w:t>
            </w:r>
            <w:r w:rsidRPr="00D0214F">
              <w:rPr>
                <w:rFonts w:ascii="Times New Roman" w:hAnsi="Times New Roman"/>
                <w:sz w:val="28"/>
                <w:szCs w:val="28"/>
                <w:lang w:val="en-US"/>
              </w:rPr>
              <w:t>(</w:t>
            </w:r>
            <w:r w:rsidRPr="00D0214F">
              <w:rPr>
                <w:rFonts w:ascii="Times New Roman" w:hAnsi="Times New Roman"/>
                <w:sz w:val="28"/>
                <w:szCs w:val="28"/>
                <w:lang w:val="kk-KZ"/>
              </w:rPr>
              <w:t>т</w:t>
            </w:r>
            <w:r w:rsidRPr="00D0214F">
              <w:rPr>
                <w:rFonts w:ascii="Times New Roman" w:hAnsi="Times New Roman"/>
                <w:sz w:val="28"/>
                <w:szCs w:val="28"/>
              </w:rPr>
              <w:t xml:space="preserve">, </w:t>
            </w:r>
            <w:r w:rsidRPr="00D0214F">
              <w:rPr>
                <w:rFonts w:ascii="Times New Roman" w:hAnsi="Times New Roman"/>
                <w:sz w:val="28"/>
                <w:szCs w:val="28"/>
                <w:lang w:val="kk-KZ"/>
              </w:rPr>
              <w:t>2</w:t>
            </w:r>
            <w:r w:rsidRPr="00D0214F">
              <w:rPr>
                <w:rFonts w:ascii="Times New Roman" w:hAnsi="Times New Roman"/>
                <w:sz w:val="28"/>
                <w:szCs w:val="28"/>
                <w:lang w:val="en-US"/>
              </w:rPr>
              <w:t>H)</w:t>
            </w:r>
            <w:r w:rsidRPr="00D0214F">
              <w:rPr>
                <w:rFonts w:ascii="Times New Roman" w:hAnsi="Times New Roman"/>
                <w:sz w:val="28"/>
                <w:szCs w:val="28"/>
              </w:rPr>
              <w:t>; 3,</w:t>
            </w:r>
            <w:r w:rsidR="00AD5417">
              <w:rPr>
                <w:rFonts w:ascii="Times New Roman" w:hAnsi="Times New Roman"/>
                <w:sz w:val="28"/>
                <w:szCs w:val="28"/>
                <w:lang w:val="kk-KZ"/>
              </w:rPr>
              <w:t>62</w:t>
            </w:r>
            <w:r w:rsidRPr="00D0214F">
              <w:rPr>
                <w:rFonts w:ascii="Times New Roman" w:hAnsi="Times New Roman"/>
                <w:sz w:val="28"/>
                <w:szCs w:val="28"/>
              </w:rPr>
              <w:t>-3,87 (м, 2Н)* (</w:t>
            </w:r>
            <w:r w:rsidRPr="00D0214F">
              <w:rPr>
                <w:rFonts w:ascii="Times New Roman" w:hAnsi="Times New Roman"/>
                <w:sz w:val="28"/>
                <w:szCs w:val="28"/>
                <w:lang w:val="kk-KZ"/>
              </w:rPr>
              <w:t>СН</w:t>
            </w:r>
            <w:r w:rsidRPr="00D0214F">
              <w:rPr>
                <w:rFonts w:ascii="Times New Roman" w:hAnsi="Times New Roman"/>
                <w:sz w:val="28"/>
                <w:szCs w:val="28"/>
                <w:vertAlign w:val="subscript"/>
                <w:lang w:val="kk-KZ"/>
              </w:rPr>
              <w:t>2</w:t>
            </w:r>
            <w:r w:rsidRPr="00D0214F">
              <w:rPr>
                <w:rFonts w:ascii="Times New Roman" w:hAnsi="Times New Roman"/>
                <w:sz w:val="28"/>
                <w:szCs w:val="28"/>
              </w:rPr>
              <w:t>)</w:t>
            </w:r>
          </w:p>
        </w:tc>
      </w:tr>
      <w:tr w:rsidR="00D0214F" w:rsidRPr="00200CE1" w14:paraId="1FEA2263" w14:textId="419FF291" w:rsidTr="00A73AB3">
        <w:trPr>
          <w:jc w:val="center"/>
        </w:trPr>
        <w:tc>
          <w:tcPr>
            <w:tcW w:w="1658" w:type="dxa"/>
            <w:shd w:val="clear" w:color="auto" w:fill="auto"/>
          </w:tcPr>
          <w:p w14:paraId="025E6047" w14:textId="77777777" w:rsidR="00D0214F" w:rsidRPr="000B3C7C" w:rsidRDefault="00D0214F" w:rsidP="00D0214F">
            <w:pPr>
              <w:spacing w:after="0" w:line="240" w:lineRule="auto"/>
              <w:contextualSpacing/>
              <w:jc w:val="center"/>
              <w:rPr>
                <w:rFonts w:ascii="Times New Roman" w:hAnsi="Times New Roman"/>
                <w:b/>
                <w:sz w:val="28"/>
                <w:szCs w:val="28"/>
              </w:rPr>
            </w:pPr>
            <w:bookmarkStart w:id="51" w:name="_Hlk116312814"/>
            <w:bookmarkEnd w:id="50"/>
            <w:r w:rsidRPr="004B5948">
              <w:rPr>
                <w:rFonts w:ascii="Times New Roman" w:hAnsi="Times New Roman"/>
                <w:b/>
                <w:bCs/>
                <w:sz w:val="28"/>
                <w:szCs w:val="28"/>
              </w:rPr>
              <w:t>2.1.6</w:t>
            </w:r>
          </w:p>
        </w:tc>
        <w:tc>
          <w:tcPr>
            <w:tcW w:w="1598" w:type="dxa"/>
            <w:shd w:val="clear" w:color="auto" w:fill="auto"/>
          </w:tcPr>
          <w:p w14:paraId="79A045E0" w14:textId="60A44396" w:rsidR="00D0214F" w:rsidRPr="00C77277" w:rsidRDefault="00D0214F" w:rsidP="00D0214F">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w:t>
            </w:r>
          </w:p>
        </w:tc>
        <w:tc>
          <w:tcPr>
            <w:tcW w:w="1842" w:type="dxa"/>
            <w:shd w:val="clear" w:color="auto" w:fill="auto"/>
          </w:tcPr>
          <w:p w14:paraId="14A5AA86" w14:textId="1109A61E" w:rsidR="00D0214F" w:rsidRPr="006435EB" w:rsidRDefault="00D0214F" w:rsidP="00890F74">
            <w:pPr>
              <w:spacing w:after="0" w:line="240" w:lineRule="auto"/>
              <w:contextualSpacing/>
              <w:jc w:val="center"/>
              <w:rPr>
                <w:rFonts w:ascii="Times New Roman" w:hAnsi="Times New Roman"/>
                <w:sz w:val="28"/>
                <w:szCs w:val="28"/>
              </w:rPr>
            </w:pPr>
            <w:r w:rsidRPr="006435EB">
              <w:rPr>
                <w:rFonts w:ascii="Times New Roman" w:hAnsi="Times New Roman"/>
                <w:sz w:val="28"/>
                <w:szCs w:val="28"/>
              </w:rPr>
              <w:t>3,</w:t>
            </w:r>
            <w:r w:rsidR="00890F74" w:rsidRPr="006435EB">
              <w:rPr>
                <w:rFonts w:ascii="Times New Roman" w:hAnsi="Times New Roman"/>
                <w:sz w:val="28"/>
                <w:szCs w:val="28"/>
                <w:lang w:val="en-US"/>
              </w:rPr>
              <w:t>14</w:t>
            </w:r>
            <w:r w:rsidRPr="006435EB">
              <w:rPr>
                <w:rFonts w:ascii="Times New Roman" w:hAnsi="Times New Roman"/>
                <w:sz w:val="28"/>
                <w:szCs w:val="28"/>
              </w:rPr>
              <w:t xml:space="preserve"> (м, </w:t>
            </w:r>
            <w:r w:rsidR="00890F74" w:rsidRPr="006435EB">
              <w:rPr>
                <w:rFonts w:ascii="Times New Roman" w:hAnsi="Times New Roman"/>
                <w:sz w:val="28"/>
                <w:szCs w:val="28"/>
                <w:lang w:val="en-US"/>
              </w:rPr>
              <w:t>2</w:t>
            </w:r>
            <w:r w:rsidRPr="006435EB">
              <w:rPr>
                <w:rFonts w:ascii="Times New Roman" w:hAnsi="Times New Roman"/>
                <w:sz w:val="28"/>
                <w:szCs w:val="28"/>
              </w:rPr>
              <w:t>Н)</w:t>
            </w:r>
          </w:p>
        </w:tc>
        <w:tc>
          <w:tcPr>
            <w:tcW w:w="2410" w:type="dxa"/>
            <w:shd w:val="clear" w:color="auto" w:fill="auto"/>
          </w:tcPr>
          <w:p w14:paraId="328BA2BC" w14:textId="5BD53FB1" w:rsidR="00D0214F" w:rsidRPr="006435EB" w:rsidRDefault="00A73AB3" w:rsidP="00A92F90">
            <w:pPr>
              <w:spacing w:after="0" w:line="240" w:lineRule="auto"/>
              <w:contextualSpacing/>
              <w:jc w:val="center"/>
              <w:rPr>
                <w:rFonts w:ascii="Times New Roman" w:hAnsi="Times New Roman"/>
                <w:sz w:val="28"/>
                <w:szCs w:val="28"/>
                <w:lang w:val="kk-KZ"/>
              </w:rPr>
            </w:pPr>
            <w:r w:rsidRPr="006435EB">
              <w:rPr>
                <w:rFonts w:ascii="Times New Roman" w:hAnsi="Times New Roman"/>
                <w:sz w:val="28"/>
                <w:szCs w:val="28"/>
                <w:lang w:val="kk-KZ"/>
              </w:rPr>
              <w:t>3,75-3,81</w:t>
            </w:r>
            <w:r w:rsidR="00D0214F" w:rsidRPr="006435EB">
              <w:rPr>
                <w:rFonts w:ascii="Times New Roman" w:hAnsi="Times New Roman"/>
                <w:sz w:val="28"/>
                <w:szCs w:val="28"/>
                <w:lang w:val="kk-KZ"/>
              </w:rPr>
              <w:t xml:space="preserve"> (</w:t>
            </w:r>
            <w:r w:rsidRPr="006435EB">
              <w:rPr>
                <w:rFonts w:ascii="Times New Roman" w:hAnsi="Times New Roman"/>
                <w:sz w:val="28"/>
                <w:szCs w:val="28"/>
                <w:lang w:val="kk-KZ"/>
              </w:rPr>
              <w:t>м</w:t>
            </w:r>
            <w:r w:rsidR="00D0214F" w:rsidRPr="006435EB">
              <w:rPr>
                <w:rFonts w:ascii="Times New Roman" w:hAnsi="Times New Roman"/>
                <w:sz w:val="28"/>
                <w:szCs w:val="28"/>
                <w:lang w:val="kk-KZ"/>
              </w:rPr>
              <w:t>, 4H)</w:t>
            </w:r>
          </w:p>
        </w:tc>
        <w:tc>
          <w:tcPr>
            <w:tcW w:w="2410" w:type="dxa"/>
            <w:shd w:val="clear" w:color="auto" w:fill="auto"/>
          </w:tcPr>
          <w:p w14:paraId="31EEC7C9" w14:textId="291296F5" w:rsidR="00A73AB3" w:rsidRPr="006435EB" w:rsidRDefault="00D0214F" w:rsidP="00A92F90">
            <w:pPr>
              <w:spacing w:after="0" w:line="240" w:lineRule="auto"/>
              <w:contextualSpacing/>
              <w:jc w:val="center"/>
              <w:rPr>
                <w:rFonts w:ascii="Times New Roman" w:hAnsi="Times New Roman"/>
                <w:sz w:val="28"/>
                <w:szCs w:val="28"/>
                <w:lang w:val="kk-KZ"/>
              </w:rPr>
            </w:pPr>
            <w:r w:rsidRPr="006435EB">
              <w:rPr>
                <w:rFonts w:ascii="Times New Roman" w:hAnsi="Times New Roman"/>
                <w:sz w:val="28"/>
                <w:szCs w:val="28"/>
                <w:lang w:val="kk-KZ"/>
              </w:rPr>
              <w:t>3,</w:t>
            </w:r>
            <w:r w:rsidR="00A73AB3" w:rsidRPr="006435EB">
              <w:rPr>
                <w:rFonts w:ascii="Times New Roman" w:hAnsi="Times New Roman"/>
                <w:sz w:val="28"/>
                <w:szCs w:val="28"/>
              </w:rPr>
              <w:t>66-3</w:t>
            </w:r>
            <w:r w:rsidR="00A73AB3" w:rsidRPr="006435EB">
              <w:rPr>
                <w:rFonts w:ascii="Times New Roman" w:hAnsi="Times New Roman"/>
                <w:sz w:val="28"/>
                <w:szCs w:val="28"/>
                <w:lang w:val="en-US"/>
              </w:rPr>
              <w:t>,70</w:t>
            </w:r>
            <w:r w:rsidRPr="006435EB">
              <w:rPr>
                <w:rFonts w:ascii="Times New Roman" w:hAnsi="Times New Roman"/>
                <w:sz w:val="28"/>
                <w:szCs w:val="28"/>
                <w:lang w:val="kk-KZ"/>
              </w:rPr>
              <w:t xml:space="preserve"> (</w:t>
            </w:r>
            <w:r w:rsidR="00A73AB3" w:rsidRPr="006435EB">
              <w:rPr>
                <w:rFonts w:ascii="Times New Roman" w:hAnsi="Times New Roman"/>
                <w:sz w:val="28"/>
                <w:szCs w:val="28"/>
                <w:lang w:val="kk-KZ"/>
              </w:rPr>
              <w:t>м</w:t>
            </w:r>
            <w:r w:rsidRPr="006435EB">
              <w:rPr>
                <w:rFonts w:ascii="Times New Roman" w:hAnsi="Times New Roman"/>
                <w:sz w:val="28"/>
                <w:szCs w:val="28"/>
                <w:lang w:val="kk-KZ"/>
              </w:rPr>
              <w:t>, 4H)</w:t>
            </w:r>
          </w:p>
        </w:tc>
        <w:tc>
          <w:tcPr>
            <w:tcW w:w="1701" w:type="dxa"/>
            <w:shd w:val="clear" w:color="auto" w:fill="auto"/>
          </w:tcPr>
          <w:p w14:paraId="30733A6B" w14:textId="19C8547A" w:rsidR="00D0214F" w:rsidRPr="006435EB" w:rsidRDefault="00D0214F" w:rsidP="00D0214F">
            <w:pPr>
              <w:spacing w:after="0" w:line="240" w:lineRule="auto"/>
              <w:contextualSpacing/>
              <w:jc w:val="center"/>
              <w:rPr>
                <w:rFonts w:ascii="Times New Roman" w:hAnsi="Times New Roman"/>
                <w:sz w:val="28"/>
                <w:szCs w:val="28"/>
              </w:rPr>
            </w:pPr>
            <w:r w:rsidRPr="006435EB">
              <w:rPr>
                <w:rFonts w:ascii="Times New Roman" w:hAnsi="Times New Roman"/>
                <w:sz w:val="28"/>
                <w:szCs w:val="28"/>
              </w:rPr>
              <w:t>4,</w:t>
            </w:r>
            <w:r w:rsidR="00CF39CA">
              <w:rPr>
                <w:rFonts w:ascii="Times New Roman" w:hAnsi="Times New Roman"/>
                <w:sz w:val="28"/>
                <w:szCs w:val="28"/>
              </w:rPr>
              <w:t>51</w:t>
            </w:r>
            <w:r w:rsidRPr="006435EB">
              <w:rPr>
                <w:rFonts w:ascii="Times New Roman" w:hAnsi="Times New Roman"/>
                <w:sz w:val="28"/>
                <w:szCs w:val="28"/>
              </w:rPr>
              <w:t xml:space="preserve"> (с, 2Н)</w:t>
            </w:r>
          </w:p>
        </w:tc>
        <w:tc>
          <w:tcPr>
            <w:tcW w:w="3177" w:type="dxa"/>
          </w:tcPr>
          <w:p w14:paraId="30297EE4" w14:textId="262CBE61" w:rsidR="00D0214F" w:rsidRPr="006435EB" w:rsidRDefault="00D0214F" w:rsidP="005855D3">
            <w:pPr>
              <w:spacing w:after="0" w:line="240" w:lineRule="auto"/>
              <w:contextualSpacing/>
              <w:jc w:val="center"/>
              <w:rPr>
                <w:rFonts w:ascii="Times New Roman" w:hAnsi="Times New Roman"/>
                <w:sz w:val="28"/>
                <w:szCs w:val="28"/>
                <w:lang w:val="kk-KZ"/>
              </w:rPr>
            </w:pPr>
            <w:r w:rsidRPr="006435EB">
              <w:rPr>
                <w:rFonts w:ascii="Times New Roman" w:hAnsi="Times New Roman"/>
                <w:sz w:val="28"/>
                <w:szCs w:val="28"/>
              </w:rPr>
              <w:t>7,3</w:t>
            </w:r>
            <w:r w:rsidR="003B5CC6" w:rsidRPr="006435EB">
              <w:rPr>
                <w:rFonts w:ascii="Times New Roman" w:hAnsi="Times New Roman"/>
                <w:sz w:val="28"/>
                <w:szCs w:val="28"/>
              </w:rPr>
              <w:t xml:space="preserve">2 </w:t>
            </w:r>
            <w:r w:rsidRPr="006435EB">
              <w:rPr>
                <w:rFonts w:ascii="Times New Roman" w:hAnsi="Times New Roman"/>
                <w:sz w:val="28"/>
                <w:szCs w:val="28"/>
              </w:rPr>
              <w:t>(</w:t>
            </w:r>
            <w:r w:rsidR="005855D3">
              <w:rPr>
                <w:rFonts w:ascii="Times New Roman" w:hAnsi="Times New Roman"/>
                <w:sz w:val="28"/>
                <w:szCs w:val="28"/>
                <w:lang w:val="kk-KZ"/>
              </w:rPr>
              <w:t>м</w:t>
            </w:r>
            <w:r w:rsidRPr="006435EB">
              <w:rPr>
                <w:rFonts w:ascii="Times New Roman" w:hAnsi="Times New Roman"/>
                <w:sz w:val="28"/>
                <w:szCs w:val="28"/>
              </w:rPr>
              <w:t>, 2</w:t>
            </w:r>
            <w:r w:rsidRPr="006435EB">
              <w:rPr>
                <w:rFonts w:ascii="Times New Roman" w:hAnsi="Times New Roman"/>
                <w:sz w:val="28"/>
                <w:szCs w:val="28"/>
                <w:lang w:val="en-US"/>
              </w:rPr>
              <w:t>H</w:t>
            </w:r>
            <w:r w:rsidRPr="006435EB">
              <w:rPr>
                <w:rFonts w:ascii="Times New Roman" w:hAnsi="Times New Roman"/>
                <w:sz w:val="28"/>
                <w:szCs w:val="28"/>
              </w:rPr>
              <w:t>), 7,</w:t>
            </w:r>
            <w:r w:rsidR="003B5CC6" w:rsidRPr="006435EB">
              <w:rPr>
                <w:rFonts w:ascii="Times New Roman" w:hAnsi="Times New Roman"/>
                <w:sz w:val="28"/>
                <w:szCs w:val="28"/>
              </w:rPr>
              <w:t>0</w:t>
            </w:r>
            <w:r w:rsidRPr="006435EB">
              <w:rPr>
                <w:rFonts w:ascii="Times New Roman" w:hAnsi="Times New Roman"/>
                <w:sz w:val="28"/>
                <w:szCs w:val="28"/>
              </w:rPr>
              <w:t>4 (</w:t>
            </w:r>
            <w:r w:rsidR="005855D3">
              <w:rPr>
                <w:rFonts w:ascii="Times New Roman" w:hAnsi="Times New Roman"/>
                <w:sz w:val="28"/>
                <w:szCs w:val="28"/>
                <w:lang w:val="kk-KZ"/>
              </w:rPr>
              <w:t>м</w:t>
            </w:r>
            <w:r w:rsidRPr="006435EB">
              <w:rPr>
                <w:rFonts w:ascii="Times New Roman" w:hAnsi="Times New Roman"/>
                <w:sz w:val="28"/>
                <w:szCs w:val="28"/>
              </w:rPr>
              <w:t>, 1</w:t>
            </w:r>
            <w:r w:rsidRPr="006435EB">
              <w:rPr>
                <w:rFonts w:ascii="Times New Roman" w:hAnsi="Times New Roman"/>
                <w:sz w:val="28"/>
                <w:szCs w:val="28"/>
                <w:lang w:val="en-US"/>
              </w:rPr>
              <w:t>H</w:t>
            </w:r>
            <w:r w:rsidRPr="006435EB">
              <w:rPr>
                <w:rFonts w:ascii="Times New Roman" w:hAnsi="Times New Roman"/>
                <w:sz w:val="28"/>
                <w:szCs w:val="28"/>
              </w:rPr>
              <w:t xml:space="preserve">), </w:t>
            </w:r>
            <w:r w:rsidR="003B5CC6" w:rsidRPr="006435EB">
              <w:rPr>
                <w:rFonts w:ascii="Times New Roman" w:hAnsi="Times New Roman"/>
                <w:sz w:val="28"/>
                <w:szCs w:val="28"/>
              </w:rPr>
              <w:t>7</w:t>
            </w:r>
            <w:r w:rsidRPr="006435EB">
              <w:rPr>
                <w:rFonts w:ascii="Times New Roman" w:hAnsi="Times New Roman"/>
                <w:sz w:val="28"/>
                <w:szCs w:val="28"/>
              </w:rPr>
              <w:t>,</w:t>
            </w:r>
            <w:r w:rsidR="003B5CC6" w:rsidRPr="006435EB">
              <w:rPr>
                <w:rFonts w:ascii="Times New Roman" w:hAnsi="Times New Roman"/>
                <w:sz w:val="28"/>
                <w:szCs w:val="28"/>
              </w:rPr>
              <w:t>17</w:t>
            </w:r>
            <w:r w:rsidRPr="006435EB">
              <w:rPr>
                <w:rFonts w:ascii="Times New Roman" w:hAnsi="Times New Roman"/>
                <w:sz w:val="28"/>
                <w:szCs w:val="28"/>
              </w:rPr>
              <w:t xml:space="preserve"> (</w:t>
            </w:r>
            <w:r w:rsidR="005855D3">
              <w:rPr>
                <w:rFonts w:ascii="Times New Roman" w:hAnsi="Times New Roman"/>
                <w:sz w:val="28"/>
                <w:szCs w:val="28"/>
                <w:lang w:val="kk-KZ"/>
              </w:rPr>
              <w:t>м</w:t>
            </w:r>
            <w:r w:rsidRPr="006435EB">
              <w:rPr>
                <w:rFonts w:ascii="Times New Roman" w:hAnsi="Times New Roman"/>
                <w:sz w:val="28"/>
                <w:szCs w:val="28"/>
              </w:rPr>
              <w:t>, 2</w:t>
            </w:r>
            <w:r w:rsidRPr="006435EB">
              <w:rPr>
                <w:rFonts w:ascii="Times New Roman" w:hAnsi="Times New Roman"/>
                <w:sz w:val="28"/>
                <w:szCs w:val="28"/>
                <w:lang w:val="en-US"/>
              </w:rPr>
              <w:t>H</w:t>
            </w:r>
            <w:r w:rsidRPr="006435EB">
              <w:rPr>
                <w:rFonts w:ascii="Times New Roman" w:hAnsi="Times New Roman"/>
                <w:sz w:val="28"/>
                <w:szCs w:val="28"/>
              </w:rPr>
              <w:t>)</w:t>
            </w:r>
            <w:r w:rsidRPr="006435EB">
              <w:rPr>
                <w:rFonts w:ascii="Times New Roman" w:hAnsi="Times New Roman"/>
                <w:sz w:val="28"/>
                <w:szCs w:val="28"/>
                <w:lang w:val="kk-KZ"/>
              </w:rPr>
              <w:t xml:space="preserve"> </w:t>
            </w:r>
            <w:r w:rsidRPr="006435EB">
              <w:rPr>
                <w:rFonts w:ascii="Times New Roman" w:hAnsi="Times New Roman"/>
                <w:sz w:val="28"/>
                <w:szCs w:val="28"/>
              </w:rPr>
              <w:t>(</w:t>
            </w:r>
            <w:r w:rsidRPr="006435EB">
              <w:rPr>
                <w:rFonts w:ascii="Times New Roman" w:hAnsi="Times New Roman"/>
                <w:sz w:val="28"/>
                <w:szCs w:val="28"/>
                <w:lang w:val="en-US"/>
              </w:rPr>
              <w:t>C</w:t>
            </w:r>
            <w:r w:rsidRPr="006435EB">
              <w:rPr>
                <w:rFonts w:ascii="Times New Roman" w:hAnsi="Times New Roman"/>
                <w:sz w:val="28"/>
                <w:szCs w:val="28"/>
                <w:vertAlign w:val="subscript"/>
              </w:rPr>
              <w:t>(</w:t>
            </w:r>
            <w:r w:rsidRPr="006435EB">
              <w:rPr>
                <w:rFonts w:ascii="Times New Roman" w:hAnsi="Times New Roman"/>
                <w:sz w:val="28"/>
                <w:szCs w:val="28"/>
                <w:vertAlign w:val="subscript"/>
                <w:lang w:val="en-US"/>
              </w:rPr>
              <w:t>sp</w:t>
            </w:r>
            <w:r w:rsidRPr="006435EB">
              <w:rPr>
                <w:rFonts w:ascii="Times New Roman" w:hAnsi="Times New Roman"/>
                <w:sz w:val="28"/>
                <w:szCs w:val="28"/>
                <w:vertAlign w:val="subscript"/>
              </w:rPr>
              <w:t>2)</w:t>
            </w:r>
            <w:r w:rsidRPr="006435EB">
              <w:rPr>
                <w:rFonts w:ascii="Times New Roman" w:hAnsi="Times New Roman"/>
                <w:sz w:val="28"/>
                <w:szCs w:val="28"/>
              </w:rPr>
              <w:t>Н)</w:t>
            </w:r>
          </w:p>
        </w:tc>
      </w:tr>
      <w:bookmarkEnd w:id="51"/>
      <w:tr w:rsidR="00D0214F" w:rsidRPr="00200CE1" w14:paraId="31146834" w14:textId="42F5BEFA" w:rsidTr="00A73AB3">
        <w:trPr>
          <w:jc w:val="center"/>
        </w:trPr>
        <w:tc>
          <w:tcPr>
            <w:tcW w:w="1658" w:type="dxa"/>
            <w:shd w:val="clear" w:color="auto" w:fill="auto"/>
          </w:tcPr>
          <w:p w14:paraId="7435F558" w14:textId="77777777" w:rsidR="00D0214F" w:rsidRPr="000B3C7C" w:rsidRDefault="00D0214F" w:rsidP="00D0214F">
            <w:pPr>
              <w:spacing w:after="0" w:line="240" w:lineRule="auto"/>
              <w:contextualSpacing/>
              <w:jc w:val="center"/>
              <w:rPr>
                <w:rFonts w:ascii="Times New Roman" w:hAnsi="Times New Roman"/>
                <w:b/>
                <w:sz w:val="28"/>
                <w:szCs w:val="28"/>
              </w:rPr>
            </w:pPr>
            <w:r w:rsidRPr="00A73AB3">
              <w:rPr>
                <w:rFonts w:ascii="Times New Roman" w:hAnsi="Times New Roman"/>
                <w:b/>
                <w:bCs/>
                <w:sz w:val="28"/>
                <w:szCs w:val="28"/>
              </w:rPr>
              <w:t>2.1.7</w:t>
            </w:r>
          </w:p>
        </w:tc>
        <w:tc>
          <w:tcPr>
            <w:tcW w:w="1598" w:type="dxa"/>
            <w:shd w:val="clear" w:color="auto" w:fill="auto"/>
          </w:tcPr>
          <w:p w14:paraId="551238D0" w14:textId="65CBC3FE" w:rsidR="00D0214F" w:rsidRPr="00C77277" w:rsidRDefault="00D0214F" w:rsidP="00CA600D">
            <w:pPr>
              <w:spacing w:after="0" w:line="240" w:lineRule="auto"/>
              <w:contextualSpacing/>
              <w:jc w:val="center"/>
              <w:rPr>
                <w:rFonts w:ascii="Times New Roman" w:hAnsi="Times New Roman"/>
                <w:sz w:val="28"/>
                <w:szCs w:val="28"/>
                <w:highlight w:val="yellow"/>
                <w:lang w:val="kk-KZ"/>
              </w:rPr>
            </w:pPr>
            <w:r w:rsidRPr="00C77277">
              <w:rPr>
                <w:rFonts w:ascii="Times New Roman" w:hAnsi="Times New Roman"/>
                <w:sz w:val="28"/>
                <w:szCs w:val="28"/>
                <w:lang w:val="kk-KZ"/>
              </w:rPr>
              <w:t>2,3</w:t>
            </w:r>
            <w:r w:rsidR="00CA600D">
              <w:rPr>
                <w:rFonts w:ascii="Times New Roman" w:hAnsi="Times New Roman"/>
                <w:sz w:val="28"/>
                <w:szCs w:val="28"/>
                <w:lang w:val="en-US"/>
              </w:rPr>
              <w:t>5</w:t>
            </w:r>
            <w:r w:rsidRPr="00C77277">
              <w:rPr>
                <w:rFonts w:ascii="Times New Roman" w:hAnsi="Times New Roman"/>
                <w:sz w:val="28"/>
                <w:szCs w:val="28"/>
                <w:lang w:val="kk-KZ"/>
              </w:rPr>
              <w:t xml:space="preserve"> (</w:t>
            </w:r>
            <w:r w:rsidR="00CA600D">
              <w:rPr>
                <w:rFonts w:ascii="Times New Roman" w:hAnsi="Times New Roman"/>
                <w:sz w:val="28"/>
                <w:szCs w:val="28"/>
                <w:lang w:val="en-US"/>
              </w:rPr>
              <w:t>c</w:t>
            </w:r>
            <w:r w:rsidRPr="00C77277">
              <w:rPr>
                <w:rFonts w:ascii="Times New Roman" w:hAnsi="Times New Roman"/>
                <w:sz w:val="28"/>
                <w:szCs w:val="28"/>
                <w:lang w:val="kk-KZ"/>
              </w:rPr>
              <w:t>, 3H)</w:t>
            </w:r>
          </w:p>
        </w:tc>
        <w:tc>
          <w:tcPr>
            <w:tcW w:w="1842" w:type="dxa"/>
            <w:shd w:val="clear" w:color="auto" w:fill="auto"/>
          </w:tcPr>
          <w:p w14:paraId="371A698A" w14:textId="24221DB7" w:rsidR="00D0214F" w:rsidRPr="00C77277" w:rsidRDefault="00D0214F" w:rsidP="00A92F90">
            <w:pPr>
              <w:spacing w:after="0" w:line="240" w:lineRule="auto"/>
              <w:contextualSpacing/>
              <w:jc w:val="center"/>
              <w:rPr>
                <w:rFonts w:ascii="Times New Roman" w:hAnsi="Times New Roman"/>
                <w:sz w:val="28"/>
                <w:szCs w:val="28"/>
              </w:rPr>
            </w:pPr>
            <w:r w:rsidRPr="00A73AB3">
              <w:rPr>
                <w:rFonts w:ascii="Times New Roman" w:hAnsi="Times New Roman"/>
                <w:sz w:val="28"/>
                <w:szCs w:val="28"/>
              </w:rPr>
              <w:t>3,</w:t>
            </w:r>
            <w:r w:rsidR="00A92F90">
              <w:rPr>
                <w:rFonts w:ascii="Times New Roman" w:hAnsi="Times New Roman"/>
                <w:sz w:val="28"/>
                <w:szCs w:val="28"/>
                <w:lang w:val="kk-KZ"/>
              </w:rPr>
              <w:t>16</w:t>
            </w:r>
            <w:r w:rsidRPr="00A73AB3">
              <w:rPr>
                <w:rFonts w:ascii="Times New Roman" w:hAnsi="Times New Roman"/>
                <w:sz w:val="28"/>
                <w:szCs w:val="28"/>
              </w:rPr>
              <w:t xml:space="preserve"> </w:t>
            </w:r>
            <w:r w:rsidRPr="00C77277">
              <w:rPr>
                <w:rFonts w:ascii="Times New Roman" w:hAnsi="Times New Roman"/>
                <w:sz w:val="28"/>
                <w:szCs w:val="28"/>
              </w:rPr>
              <w:t xml:space="preserve">(м, </w:t>
            </w:r>
            <w:r w:rsidR="00890F74" w:rsidRPr="00A73AB3">
              <w:rPr>
                <w:rFonts w:ascii="Times New Roman" w:hAnsi="Times New Roman"/>
                <w:sz w:val="28"/>
                <w:szCs w:val="28"/>
              </w:rPr>
              <w:t>2</w:t>
            </w:r>
            <w:r w:rsidRPr="00C77277">
              <w:rPr>
                <w:rFonts w:ascii="Times New Roman" w:hAnsi="Times New Roman"/>
                <w:sz w:val="28"/>
                <w:szCs w:val="28"/>
              </w:rPr>
              <w:t>Н)</w:t>
            </w:r>
          </w:p>
        </w:tc>
        <w:tc>
          <w:tcPr>
            <w:tcW w:w="2410" w:type="dxa"/>
            <w:shd w:val="clear" w:color="auto" w:fill="auto"/>
          </w:tcPr>
          <w:p w14:paraId="0B4FB524" w14:textId="27165E80" w:rsidR="00D0214F" w:rsidRPr="00C77277" w:rsidRDefault="00A92F90" w:rsidP="00A92F90">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3,72-3,82</w:t>
            </w:r>
            <w:r w:rsidR="00D0214F" w:rsidRPr="00C77277">
              <w:rPr>
                <w:rFonts w:ascii="Times New Roman" w:hAnsi="Times New Roman"/>
                <w:sz w:val="28"/>
                <w:szCs w:val="28"/>
                <w:lang w:val="kk-KZ"/>
              </w:rPr>
              <w:t xml:space="preserve"> (</w:t>
            </w:r>
            <w:r>
              <w:rPr>
                <w:rFonts w:ascii="Times New Roman" w:hAnsi="Times New Roman"/>
                <w:sz w:val="28"/>
                <w:szCs w:val="28"/>
                <w:lang w:val="kk-KZ"/>
              </w:rPr>
              <w:t>м</w:t>
            </w:r>
            <w:r w:rsidR="00D0214F" w:rsidRPr="00C77277">
              <w:rPr>
                <w:rFonts w:ascii="Times New Roman" w:hAnsi="Times New Roman"/>
                <w:sz w:val="28"/>
                <w:szCs w:val="28"/>
                <w:lang w:val="kk-KZ"/>
              </w:rPr>
              <w:t>, 4H)</w:t>
            </w:r>
          </w:p>
        </w:tc>
        <w:tc>
          <w:tcPr>
            <w:tcW w:w="2410" w:type="dxa"/>
            <w:shd w:val="clear" w:color="auto" w:fill="auto"/>
          </w:tcPr>
          <w:p w14:paraId="0BE4F009" w14:textId="0C21F9F2" w:rsidR="00D0214F" w:rsidRPr="00C77277" w:rsidRDefault="00D0214F" w:rsidP="00A92F90">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3,</w:t>
            </w:r>
            <w:r w:rsidR="00A92F90">
              <w:rPr>
                <w:rFonts w:ascii="Times New Roman" w:hAnsi="Times New Roman"/>
                <w:sz w:val="28"/>
                <w:szCs w:val="28"/>
                <w:lang w:val="kk-KZ"/>
              </w:rPr>
              <w:t>64-3,71</w:t>
            </w:r>
            <w:r w:rsidRPr="00C77277">
              <w:rPr>
                <w:rFonts w:ascii="Times New Roman" w:hAnsi="Times New Roman"/>
                <w:sz w:val="28"/>
                <w:szCs w:val="28"/>
                <w:lang w:val="kk-KZ"/>
              </w:rPr>
              <w:t xml:space="preserve"> (</w:t>
            </w:r>
            <w:r w:rsidR="00A92F90">
              <w:rPr>
                <w:rFonts w:ascii="Times New Roman" w:hAnsi="Times New Roman"/>
                <w:sz w:val="28"/>
                <w:szCs w:val="28"/>
                <w:lang w:val="kk-KZ"/>
              </w:rPr>
              <w:t>м</w:t>
            </w:r>
            <w:r w:rsidRPr="00C77277">
              <w:rPr>
                <w:rFonts w:ascii="Times New Roman" w:hAnsi="Times New Roman"/>
                <w:sz w:val="28"/>
                <w:szCs w:val="28"/>
                <w:lang w:val="kk-KZ"/>
              </w:rPr>
              <w:t>, 4H)</w:t>
            </w:r>
          </w:p>
        </w:tc>
        <w:tc>
          <w:tcPr>
            <w:tcW w:w="1701" w:type="dxa"/>
            <w:shd w:val="clear" w:color="auto" w:fill="auto"/>
          </w:tcPr>
          <w:p w14:paraId="68D94775" w14:textId="6A0F109D" w:rsidR="00D0214F" w:rsidRPr="00C77277" w:rsidRDefault="00D0214F" w:rsidP="00CB4C91">
            <w:pPr>
              <w:spacing w:after="0" w:line="240" w:lineRule="auto"/>
              <w:contextualSpacing/>
              <w:jc w:val="center"/>
              <w:rPr>
                <w:rFonts w:ascii="Times New Roman" w:hAnsi="Times New Roman"/>
                <w:sz w:val="28"/>
                <w:szCs w:val="28"/>
              </w:rPr>
            </w:pPr>
            <w:r w:rsidRPr="00C77277">
              <w:rPr>
                <w:rFonts w:ascii="Times New Roman" w:hAnsi="Times New Roman"/>
                <w:sz w:val="28"/>
                <w:szCs w:val="28"/>
              </w:rPr>
              <w:t>4,</w:t>
            </w:r>
            <w:r w:rsidR="00CB4C91">
              <w:rPr>
                <w:rFonts w:ascii="Times New Roman" w:hAnsi="Times New Roman"/>
                <w:sz w:val="28"/>
                <w:szCs w:val="28"/>
                <w:lang w:val="en-US"/>
              </w:rPr>
              <w:t>49</w:t>
            </w:r>
            <w:r w:rsidRPr="00C77277">
              <w:rPr>
                <w:rFonts w:ascii="Times New Roman" w:hAnsi="Times New Roman"/>
                <w:sz w:val="28"/>
                <w:szCs w:val="28"/>
              </w:rPr>
              <w:t xml:space="preserve"> (с, 2Н)</w:t>
            </w:r>
          </w:p>
        </w:tc>
        <w:tc>
          <w:tcPr>
            <w:tcW w:w="3177" w:type="dxa"/>
          </w:tcPr>
          <w:p w14:paraId="68AC67F7" w14:textId="1EBEB6BF" w:rsidR="00D0214F" w:rsidRPr="00F53A27" w:rsidRDefault="00D0214F" w:rsidP="005855D3">
            <w:pPr>
              <w:spacing w:after="0" w:line="240" w:lineRule="auto"/>
              <w:contextualSpacing/>
              <w:jc w:val="center"/>
              <w:rPr>
                <w:rFonts w:ascii="Times New Roman" w:hAnsi="Times New Roman"/>
                <w:sz w:val="28"/>
                <w:szCs w:val="28"/>
              </w:rPr>
            </w:pPr>
            <w:r w:rsidRPr="00C77277">
              <w:rPr>
                <w:rFonts w:ascii="Times New Roman" w:hAnsi="Times New Roman"/>
                <w:sz w:val="28"/>
                <w:szCs w:val="28"/>
              </w:rPr>
              <w:t>7,</w:t>
            </w:r>
            <w:r w:rsidR="005855D3">
              <w:rPr>
                <w:rFonts w:ascii="Times New Roman" w:hAnsi="Times New Roman"/>
                <w:sz w:val="28"/>
                <w:szCs w:val="28"/>
                <w:lang w:val="kk-KZ"/>
              </w:rPr>
              <w:t>18</w:t>
            </w:r>
            <w:r>
              <w:rPr>
                <w:rFonts w:ascii="Times New Roman" w:hAnsi="Times New Roman"/>
                <w:sz w:val="28"/>
                <w:szCs w:val="28"/>
              </w:rPr>
              <w:t xml:space="preserve"> </w:t>
            </w:r>
            <w:r w:rsidRPr="00C77277">
              <w:rPr>
                <w:rFonts w:ascii="Times New Roman" w:hAnsi="Times New Roman"/>
                <w:sz w:val="28"/>
                <w:szCs w:val="28"/>
                <w:lang w:val="en-US"/>
              </w:rPr>
              <w:t>(</w:t>
            </w:r>
            <w:r w:rsidR="005855D3">
              <w:rPr>
                <w:rFonts w:ascii="Times New Roman" w:hAnsi="Times New Roman"/>
                <w:sz w:val="28"/>
                <w:szCs w:val="28"/>
                <w:lang w:val="kk-KZ"/>
              </w:rPr>
              <w:t>м</w:t>
            </w:r>
            <w:r w:rsidRPr="00C77277">
              <w:rPr>
                <w:rFonts w:ascii="Times New Roman" w:hAnsi="Times New Roman"/>
                <w:sz w:val="28"/>
                <w:szCs w:val="28"/>
                <w:lang w:val="en-US"/>
              </w:rPr>
              <w:t xml:space="preserve">, </w:t>
            </w:r>
            <w:r>
              <w:rPr>
                <w:rFonts w:ascii="Times New Roman" w:hAnsi="Times New Roman"/>
                <w:sz w:val="28"/>
                <w:szCs w:val="28"/>
              </w:rPr>
              <w:t>2</w:t>
            </w:r>
            <w:r w:rsidRPr="00C77277">
              <w:rPr>
                <w:rFonts w:ascii="Times New Roman" w:hAnsi="Times New Roman"/>
                <w:sz w:val="28"/>
                <w:szCs w:val="28"/>
                <w:lang w:val="en-US"/>
              </w:rPr>
              <w:t>H)</w:t>
            </w:r>
            <w:r>
              <w:rPr>
                <w:rFonts w:ascii="Times New Roman" w:hAnsi="Times New Roman"/>
                <w:sz w:val="28"/>
                <w:szCs w:val="28"/>
              </w:rPr>
              <w:t>, 7,2</w:t>
            </w:r>
            <w:r w:rsidR="005855D3">
              <w:rPr>
                <w:rFonts w:ascii="Times New Roman" w:hAnsi="Times New Roman"/>
                <w:sz w:val="28"/>
                <w:szCs w:val="28"/>
                <w:lang w:val="kk-KZ"/>
              </w:rPr>
              <w:t>7</w:t>
            </w:r>
            <w:r w:rsidRPr="00C77277">
              <w:rPr>
                <w:rFonts w:ascii="Times New Roman" w:hAnsi="Times New Roman"/>
                <w:sz w:val="28"/>
                <w:szCs w:val="28"/>
              </w:rPr>
              <w:t xml:space="preserve"> </w:t>
            </w:r>
            <w:r w:rsidRPr="00C77277">
              <w:rPr>
                <w:rFonts w:ascii="Times New Roman" w:hAnsi="Times New Roman"/>
                <w:sz w:val="28"/>
                <w:szCs w:val="28"/>
                <w:lang w:val="en-US"/>
              </w:rPr>
              <w:t>(</w:t>
            </w:r>
            <w:r w:rsidR="005855D3">
              <w:rPr>
                <w:rFonts w:ascii="Times New Roman" w:hAnsi="Times New Roman"/>
                <w:sz w:val="28"/>
                <w:szCs w:val="28"/>
                <w:lang w:val="kk-KZ"/>
              </w:rPr>
              <w:t>м</w:t>
            </w:r>
            <w:r w:rsidRPr="00C77277">
              <w:rPr>
                <w:rFonts w:ascii="Times New Roman" w:hAnsi="Times New Roman"/>
                <w:sz w:val="28"/>
                <w:szCs w:val="28"/>
                <w:lang w:val="en-US"/>
              </w:rPr>
              <w:t xml:space="preserve">, </w:t>
            </w:r>
            <w:r>
              <w:rPr>
                <w:rFonts w:ascii="Times New Roman" w:hAnsi="Times New Roman"/>
                <w:sz w:val="28"/>
                <w:szCs w:val="28"/>
              </w:rPr>
              <w:t>2</w:t>
            </w:r>
            <w:r w:rsidRPr="00C77277">
              <w:rPr>
                <w:rFonts w:ascii="Times New Roman" w:hAnsi="Times New Roman"/>
                <w:sz w:val="28"/>
                <w:szCs w:val="28"/>
                <w:lang w:val="en-US"/>
              </w:rPr>
              <w:t>H)</w:t>
            </w:r>
            <w:r>
              <w:rPr>
                <w:rFonts w:ascii="Times New Roman" w:hAnsi="Times New Roman"/>
                <w:sz w:val="28"/>
                <w:szCs w:val="28"/>
              </w:rPr>
              <w:t xml:space="preserve"> (</w:t>
            </w:r>
            <w:r w:rsidRPr="000B3C7C">
              <w:rPr>
                <w:rFonts w:ascii="Times New Roman" w:hAnsi="Times New Roman"/>
                <w:sz w:val="28"/>
                <w:szCs w:val="28"/>
                <w:lang w:val="en-US"/>
              </w:rPr>
              <w:t>C</w:t>
            </w:r>
            <w:r w:rsidRPr="000B3C7C">
              <w:rPr>
                <w:rFonts w:ascii="Times New Roman" w:hAnsi="Times New Roman"/>
                <w:sz w:val="28"/>
                <w:szCs w:val="28"/>
                <w:vertAlign w:val="subscript"/>
              </w:rPr>
              <w:t>(</w:t>
            </w:r>
            <w:r w:rsidRPr="000B3C7C">
              <w:rPr>
                <w:rFonts w:ascii="Times New Roman" w:hAnsi="Times New Roman"/>
                <w:sz w:val="28"/>
                <w:szCs w:val="28"/>
                <w:vertAlign w:val="subscript"/>
                <w:lang w:val="en-US"/>
              </w:rPr>
              <w:t>sp</w:t>
            </w:r>
            <w:r w:rsidRPr="000B3C7C">
              <w:rPr>
                <w:rFonts w:ascii="Times New Roman" w:hAnsi="Times New Roman"/>
                <w:sz w:val="28"/>
                <w:szCs w:val="28"/>
                <w:vertAlign w:val="subscript"/>
              </w:rPr>
              <w:t>2)</w:t>
            </w:r>
            <w:r w:rsidRPr="000B3C7C">
              <w:rPr>
                <w:rFonts w:ascii="Times New Roman" w:hAnsi="Times New Roman"/>
                <w:sz w:val="28"/>
                <w:szCs w:val="28"/>
              </w:rPr>
              <w:t>Н</w:t>
            </w:r>
            <w:r>
              <w:rPr>
                <w:rFonts w:ascii="Times New Roman" w:hAnsi="Times New Roman"/>
                <w:sz w:val="28"/>
                <w:szCs w:val="28"/>
              </w:rPr>
              <w:t>)</w:t>
            </w:r>
          </w:p>
        </w:tc>
      </w:tr>
      <w:tr w:rsidR="00D0214F" w:rsidRPr="00200CE1" w14:paraId="629ED4D6" w14:textId="391D6531" w:rsidTr="00A73AB3">
        <w:trPr>
          <w:jc w:val="center"/>
        </w:trPr>
        <w:tc>
          <w:tcPr>
            <w:tcW w:w="1658" w:type="dxa"/>
            <w:shd w:val="clear" w:color="auto" w:fill="auto"/>
          </w:tcPr>
          <w:p w14:paraId="76EE7053" w14:textId="77777777" w:rsidR="00D0214F" w:rsidRPr="000B3C7C" w:rsidRDefault="00D0214F" w:rsidP="00D0214F">
            <w:pPr>
              <w:spacing w:after="0" w:line="240" w:lineRule="auto"/>
              <w:contextualSpacing/>
              <w:jc w:val="center"/>
              <w:rPr>
                <w:rFonts w:ascii="Times New Roman" w:hAnsi="Times New Roman"/>
                <w:b/>
                <w:bCs/>
                <w:sz w:val="28"/>
                <w:szCs w:val="28"/>
                <w:lang w:val="en-US"/>
              </w:rPr>
            </w:pPr>
            <w:bookmarkStart w:id="52" w:name="_Hlk116300796"/>
            <w:r w:rsidRPr="000B3C7C">
              <w:rPr>
                <w:rFonts w:ascii="Times New Roman" w:hAnsi="Times New Roman"/>
                <w:b/>
                <w:bCs/>
                <w:sz w:val="28"/>
                <w:szCs w:val="28"/>
                <w:lang w:val="en-US"/>
              </w:rPr>
              <w:t>2.1.8</w:t>
            </w:r>
          </w:p>
        </w:tc>
        <w:tc>
          <w:tcPr>
            <w:tcW w:w="1598" w:type="dxa"/>
            <w:shd w:val="clear" w:color="auto" w:fill="auto"/>
          </w:tcPr>
          <w:p w14:paraId="34580D66" w14:textId="7E5052FA" w:rsidR="00D0214F" w:rsidRPr="00C77277" w:rsidRDefault="00D0214F" w:rsidP="00D0214F">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w:t>
            </w:r>
          </w:p>
        </w:tc>
        <w:tc>
          <w:tcPr>
            <w:tcW w:w="1842" w:type="dxa"/>
            <w:shd w:val="clear" w:color="auto" w:fill="auto"/>
          </w:tcPr>
          <w:p w14:paraId="2295EA45" w14:textId="04E16746" w:rsidR="00D0214F" w:rsidRPr="00C77277" w:rsidRDefault="00D0214F" w:rsidP="00D0214F">
            <w:pPr>
              <w:spacing w:after="0" w:line="240" w:lineRule="auto"/>
              <w:contextualSpacing/>
              <w:jc w:val="center"/>
              <w:rPr>
                <w:rFonts w:ascii="Times New Roman" w:hAnsi="Times New Roman"/>
                <w:sz w:val="28"/>
                <w:szCs w:val="28"/>
              </w:rPr>
            </w:pPr>
            <w:r w:rsidRPr="00C77277">
              <w:rPr>
                <w:rFonts w:ascii="Times New Roman" w:hAnsi="Times New Roman"/>
                <w:sz w:val="28"/>
                <w:szCs w:val="28"/>
                <w:lang w:val="en-US"/>
              </w:rPr>
              <w:t>3,</w:t>
            </w:r>
            <w:r w:rsidR="000B50E4">
              <w:rPr>
                <w:rFonts w:ascii="Times New Roman" w:hAnsi="Times New Roman"/>
                <w:sz w:val="28"/>
                <w:szCs w:val="28"/>
                <w:lang w:val="en-US"/>
              </w:rPr>
              <w:t>01</w:t>
            </w:r>
            <w:r w:rsidRPr="00C77277">
              <w:rPr>
                <w:rFonts w:ascii="Times New Roman" w:hAnsi="Times New Roman"/>
                <w:sz w:val="28"/>
                <w:szCs w:val="28"/>
                <w:lang w:val="en-US"/>
              </w:rPr>
              <w:t xml:space="preserve"> </w:t>
            </w:r>
            <w:r w:rsidRPr="00C77277">
              <w:rPr>
                <w:rFonts w:ascii="Times New Roman" w:hAnsi="Times New Roman"/>
                <w:sz w:val="28"/>
                <w:szCs w:val="28"/>
              </w:rPr>
              <w:t>(</w:t>
            </w:r>
            <w:r w:rsidR="000B50E4">
              <w:rPr>
                <w:rFonts w:ascii="Times New Roman" w:hAnsi="Times New Roman"/>
                <w:sz w:val="28"/>
                <w:szCs w:val="28"/>
                <w:lang w:val="kk-KZ"/>
              </w:rPr>
              <w:t>п</w:t>
            </w:r>
            <w:r w:rsidRPr="00C77277">
              <w:rPr>
                <w:rFonts w:ascii="Times New Roman" w:hAnsi="Times New Roman"/>
                <w:sz w:val="28"/>
                <w:szCs w:val="28"/>
              </w:rPr>
              <w:t xml:space="preserve">, </w:t>
            </w:r>
            <w:r w:rsidR="00890F74">
              <w:rPr>
                <w:rFonts w:ascii="Times New Roman" w:hAnsi="Times New Roman"/>
                <w:sz w:val="28"/>
                <w:szCs w:val="28"/>
                <w:lang w:val="en-US"/>
              </w:rPr>
              <w:t>2</w:t>
            </w:r>
            <w:r w:rsidRPr="00C77277">
              <w:rPr>
                <w:rFonts w:ascii="Times New Roman" w:hAnsi="Times New Roman"/>
                <w:sz w:val="28"/>
                <w:szCs w:val="28"/>
              </w:rPr>
              <w:t>Н)</w:t>
            </w:r>
          </w:p>
          <w:p w14:paraId="6E3D3CB9" w14:textId="3892BD82" w:rsidR="00D0214F" w:rsidRPr="00C77277" w:rsidRDefault="00D0214F" w:rsidP="00D0214F">
            <w:pPr>
              <w:spacing w:after="0" w:line="240" w:lineRule="auto"/>
              <w:contextualSpacing/>
              <w:jc w:val="center"/>
              <w:rPr>
                <w:rFonts w:ascii="Times New Roman" w:hAnsi="Times New Roman"/>
                <w:sz w:val="28"/>
                <w:szCs w:val="28"/>
                <w:lang w:val="en-US"/>
              </w:rPr>
            </w:pPr>
          </w:p>
        </w:tc>
        <w:tc>
          <w:tcPr>
            <w:tcW w:w="2410" w:type="dxa"/>
            <w:shd w:val="clear" w:color="auto" w:fill="auto"/>
          </w:tcPr>
          <w:p w14:paraId="3E4F85DC" w14:textId="442C4E83" w:rsidR="00D0214F" w:rsidRPr="00C77277" w:rsidRDefault="00447E7C" w:rsidP="00447E7C">
            <w:pPr>
              <w:spacing w:after="0" w:line="240" w:lineRule="auto"/>
              <w:contextualSpacing/>
              <w:jc w:val="center"/>
              <w:rPr>
                <w:rFonts w:ascii="Times New Roman" w:hAnsi="Times New Roman"/>
                <w:sz w:val="28"/>
                <w:szCs w:val="28"/>
                <w:lang w:val="kk-KZ"/>
              </w:rPr>
            </w:pPr>
            <w:r>
              <w:rPr>
                <w:rFonts w:ascii="Times New Roman" w:hAnsi="Times New Roman"/>
                <w:sz w:val="28"/>
                <w:szCs w:val="28"/>
                <w:lang w:val="kk-KZ"/>
              </w:rPr>
              <w:t>3,77-3,83</w:t>
            </w:r>
            <w:r w:rsidRPr="00C77277">
              <w:rPr>
                <w:rFonts w:ascii="Times New Roman" w:hAnsi="Times New Roman"/>
                <w:sz w:val="28"/>
                <w:szCs w:val="28"/>
                <w:lang w:val="kk-KZ"/>
              </w:rPr>
              <w:t xml:space="preserve"> </w:t>
            </w:r>
            <w:r w:rsidR="00D0214F" w:rsidRPr="00C77277">
              <w:rPr>
                <w:rFonts w:ascii="Times New Roman" w:hAnsi="Times New Roman"/>
                <w:sz w:val="28"/>
                <w:szCs w:val="28"/>
                <w:lang w:val="kk-KZ"/>
              </w:rPr>
              <w:t>(</w:t>
            </w:r>
            <w:r>
              <w:rPr>
                <w:rFonts w:ascii="Times New Roman" w:hAnsi="Times New Roman"/>
                <w:sz w:val="28"/>
                <w:szCs w:val="28"/>
                <w:lang w:val="kk-KZ"/>
              </w:rPr>
              <w:t>м</w:t>
            </w:r>
            <w:r w:rsidR="00D0214F" w:rsidRPr="00C77277">
              <w:rPr>
                <w:rFonts w:ascii="Times New Roman" w:hAnsi="Times New Roman"/>
                <w:sz w:val="28"/>
                <w:szCs w:val="28"/>
                <w:lang w:val="kk-KZ"/>
              </w:rPr>
              <w:t>, 4H)</w:t>
            </w:r>
          </w:p>
        </w:tc>
        <w:tc>
          <w:tcPr>
            <w:tcW w:w="2410" w:type="dxa"/>
            <w:shd w:val="clear" w:color="auto" w:fill="auto"/>
          </w:tcPr>
          <w:p w14:paraId="0BCF1E1E" w14:textId="13D2B556" w:rsidR="00D0214F" w:rsidRPr="00C77277" w:rsidRDefault="00447E7C" w:rsidP="00447E7C">
            <w:pPr>
              <w:spacing w:after="0" w:line="240" w:lineRule="auto"/>
              <w:contextualSpacing/>
              <w:jc w:val="center"/>
              <w:rPr>
                <w:rFonts w:ascii="Times New Roman" w:hAnsi="Times New Roman"/>
                <w:sz w:val="28"/>
                <w:szCs w:val="28"/>
                <w:lang w:val="kk-KZ"/>
              </w:rPr>
            </w:pPr>
            <w:r w:rsidRPr="00C77277">
              <w:rPr>
                <w:rFonts w:ascii="Times New Roman" w:hAnsi="Times New Roman"/>
                <w:sz w:val="28"/>
                <w:szCs w:val="28"/>
                <w:lang w:val="kk-KZ"/>
              </w:rPr>
              <w:t>3,</w:t>
            </w:r>
            <w:r>
              <w:rPr>
                <w:rFonts w:ascii="Times New Roman" w:hAnsi="Times New Roman"/>
                <w:sz w:val="28"/>
                <w:szCs w:val="28"/>
                <w:lang w:val="kk-KZ"/>
              </w:rPr>
              <w:t>64-3,69</w:t>
            </w:r>
            <w:r w:rsidRPr="00C77277">
              <w:rPr>
                <w:rFonts w:ascii="Times New Roman" w:hAnsi="Times New Roman"/>
                <w:sz w:val="28"/>
                <w:szCs w:val="28"/>
                <w:lang w:val="kk-KZ"/>
              </w:rPr>
              <w:t xml:space="preserve"> </w:t>
            </w:r>
            <w:r w:rsidR="00D0214F" w:rsidRPr="00C77277">
              <w:rPr>
                <w:rFonts w:ascii="Times New Roman" w:hAnsi="Times New Roman"/>
                <w:sz w:val="28"/>
                <w:szCs w:val="28"/>
                <w:lang w:val="kk-KZ"/>
              </w:rPr>
              <w:t>(</w:t>
            </w:r>
            <w:r>
              <w:rPr>
                <w:rFonts w:ascii="Times New Roman" w:hAnsi="Times New Roman"/>
                <w:sz w:val="28"/>
                <w:szCs w:val="28"/>
                <w:lang w:val="kk-KZ"/>
              </w:rPr>
              <w:t>м</w:t>
            </w:r>
            <w:r w:rsidR="00D0214F" w:rsidRPr="00C77277">
              <w:rPr>
                <w:rFonts w:ascii="Times New Roman" w:hAnsi="Times New Roman"/>
                <w:sz w:val="28"/>
                <w:szCs w:val="28"/>
                <w:lang w:val="kk-KZ"/>
              </w:rPr>
              <w:t>, 4H)</w:t>
            </w:r>
          </w:p>
        </w:tc>
        <w:tc>
          <w:tcPr>
            <w:tcW w:w="1701" w:type="dxa"/>
            <w:shd w:val="clear" w:color="auto" w:fill="auto"/>
          </w:tcPr>
          <w:p w14:paraId="23C32C88" w14:textId="1FDF2465" w:rsidR="00D0214F" w:rsidRPr="00C77277" w:rsidRDefault="000B50E4" w:rsidP="000B50E4">
            <w:pPr>
              <w:spacing w:after="0" w:line="240" w:lineRule="auto"/>
              <w:contextualSpacing/>
              <w:jc w:val="center"/>
              <w:rPr>
                <w:rFonts w:ascii="Times New Roman" w:hAnsi="Times New Roman"/>
                <w:sz w:val="28"/>
                <w:szCs w:val="28"/>
              </w:rPr>
            </w:pPr>
            <w:r w:rsidRPr="000B50E4">
              <w:rPr>
                <w:rFonts w:ascii="Times New Roman" w:hAnsi="Times New Roman"/>
                <w:sz w:val="28"/>
                <w:szCs w:val="28"/>
              </w:rPr>
              <w:t>3</w:t>
            </w:r>
            <w:r>
              <w:rPr>
                <w:rFonts w:ascii="Times New Roman" w:hAnsi="Times New Roman"/>
                <w:sz w:val="28"/>
                <w:szCs w:val="28"/>
                <w:lang w:val="en-US"/>
              </w:rPr>
              <w:t>,95</w:t>
            </w:r>
            <w:r w:rsidR="00D0214F" w:rsidRPr="00C77277">
              <w:rPr>
                <w:rFonts w:ascii="Times New Roman" w:hAnsi="Times New Roman"/>
                <w:sz w:val="28"/>
                <w:szCs w:val="28"/>
              </w:rPr>
              <w:t xml:space="preserve"> (с, </w:t>
            </w:r>
            <w:r w:rsidR="00D0214F" w:rsidRPr="000B50E4">
              <w:rPr>
                <w:rFonts w:ascii="Times New Roman" w:hAnsi="Times New Roman"/>
                <w:sz w:val="28"/>
                <w:szCs w:val="28"/>
              </w:rPr>
              <w:t>2</w:t>
            </w:r>
            <w:r w:rsidR="00D0214F" w:rsidRPr="00C77277">
              <w:rPr>
                <w:rFonts w:ascii="Times New Roman" w:hAnsi="Times New Roman"/>
                <w:sz w:val="28"/>
                <w:szCs w:val="28"/>
              </w:rPr>
              <w:t>H)</w:t>
            </w:r>
          </w:p>
        </w:tc>
        <w:tc>
          <w:tcPr>
            <w:tcW w:w="3177" w:type="dxa"/>
          </w:tcPr>
          <w:p w14:paraId="31A8677E" w14:textId="6BF8F577" w:rsidR="00447E7C" w:rsidRPr="00447E7C" w:rsidRDefault="00447E7C" w:rsidP="000B50E4">
            <w:pPr>
              <w:spacing w:after="0" w:line="240" w:lineRule="auto"/>
              <w:contextualSpacing/>
              <w:jc w:val="center"/>
              <w:rPr>
                <w:rFonts w:ascii="Times New Roman" w:hAnsi="Times New Roman"/>
                <w:sz w:val="28"/>
                <w:szCs w:val="28"/>
              </w:rPr>
            </w:pPr>
            <w:r w:rsidRPr="00447E7C">
              <w:rPr>
                <w:rFonts w:ascii="Times New Roman" w:hAnsi="Times New Roman"/>
                <w:sz w:val="28"/>
                <w:szCs w:val="28"/>
              </w:rPr>
              <w:t>4,69-4,72 (</w:t>
            </w:r>
            <w:r>
              <w:rPr>
                <w:rFonts w:ascii="Times New Roman" w:hAnsi="Times New Roman"/>
                <w:sz w:val="28"/>
                <w:szCs w:val="28"/>
              </w:rPr>
              <w:t>т</w:t>
            </w:r>
            <w:r w:rsidRPr="00447E7C">
              <w:rPr>
                <w:rFonts w:ascii="Times New Roman" w:hAnsi="Times New Roman"/>
                <w:sz w:val="28"/>
                <w:szCs w:val="28"/>
              </w:rPr>
              <w:t xml:space="preserve">, </w:t>
            </w:r>
            <w:r w:rsidRPr="00C77277">
              <w:rPr>
                <w:rFonts w:ascii="Times New Roman" w:hAnsi="Times New Roman"/>
                <w:sz w:val="28"/>
                <w:szCs w:val="28"/>
                <w:lang w:val="kk-KZ"/>
              </w:rPr>
              <w:t>J = 7,1 Гц</w:t>
            </w:r>
            <w:r>
              <w:rPr>
                <w:rFonts w:ascii="Times New Roman" w:hAnsi="Times New Roman"/>
                <w:sz w:val="28"/>
                <w:szCs w:val="28"/>
                <w:lang w:val="kk-KZ"/>
              </w:rPr>
              <w:t>,</w:t>
            </w:r>
            <w:r>
              <w:rPr>
                <w:rFonts w:ascii="Times New Roman" w:hAnsi="Times New Roman"/>
                <w:sz w:val="28"/>
                <w:szCs w:val="28"/>
              </w:rPr>
              <w:t xml:space="preserve"> 2</w:t>
            </w:r>
            <w:r w:rsidRPr="00C77277">
              <w:rPr>
                <w:rFonts w:ascii="Times New Roman" w:hAnsi="Times New Roman"/>
                <w:sz w:val="28"/>
                <w:szCs w:val="28"/>
                <w:lang w:val="en-US"/>
              </w:rPr>
              <w:t>H</w:t>
            </w:r>
            <w:r w:rsidRPr="00447E7C">
              <w:rPr>
                <w:rFonts w:ascii="Times New Roman" w:hAnsi="Times New Roman"/>
                <w:sz w:val="28"/>
                <w:szCs w:val="28"/>
              </w:rPr>
              <w:t>)</w:t>
            </w:r>
            <w:r>
              <w:rPr>
                <w:rFonts w:ascii="Times New Roman" w:hAnsi="Times New Roman"/>
                <w:sz w:val="28"/>
                <w:szCs w:val="28"/>
              </w:rPr>
              <w:t xml:space="preserve"> (</w:t>
            </w:r>
            <w:r w:rsidRPr="00447E7C">
              <w:rPr>
                <w:rFonts w:ascii="Times New Roman" w:hAnsi="Times New Roman"/>
                <w:b/>
                <w:sz w:val="28"/>
                <w:szCs w:val="28"/>
                <w:lang w:val="kk-KZ"/>
              </w:rPr>
              <w:t>С</w:t>
            </w:r>
            <w:r w:rsidRPr="00C77277">
              <w:rPr>
                <w:rFonts w:ascii="Times New Roman" w:hAnsi="Times New Roman"/>
                <w:sz w:val="28"/>
                <w:szCs w:val="28"/>
                <w:lang w:val="kk-KZ"/>
              </w:rPr>
              <w:t>Н</w:t>
            </w:r>
            <w:r w:rsidRPr="00C77277">
              <w:rPr>
                <w:rFonts w:ascii="Times New Roman" w:hAnsi="Times New Roman"/>
                <w:sz w:val="28"/>
                <w:szCs w:val="28"/>
                <w:vertAlign w:val="subscript"/>
                <w:lang w:val="kk-KZ"/>
              </w:rPr>
              <w:t>2</w:t>
            </w:r>
            <w:r>
              <w:rPr>
                <w:rFonts w:ascii="Times New Roman" w:hAnsi="Times New Roman"/>
                <w:sz w:val="28"/>
                <w:szCs w:val="28"/>
              </w:rPr>
              <w:t>)</w:t>
            </w:r>
          </w:p>
          <w:p w14:paraId="37BFE94F" w14:textId="35ADCC70" w:rsidR="00D0214F" w:rsidRPr="00CF5F02" w:rsidRDefault="00D0214F" w:rsidP="000B50E4">
            <w:pPr>
              <w:spacing w:after="0" w:line="240" w:lineRule="auto"/>
              <w:contextualSpacing/>
              <w:jc w:val="center"/>
              <w:rPr>
                <w:rFonts w:ascii="Times New Roman" w:hAnsi="Times New Roman"/>
                <w:sz w:val="28"/>
                <w:szCs w:val="28"/>
              </w:rPr>
            </w:pPr>
            <w:r w:rsidRPr="00F53A27">
              <w:rPr>
                <w:rFonts w:ascii="Times New Roman" w:hAnsi="Times New Roman"/>
                <w:sz w:val="28"/>
                <w:szCs w:val="28"/>
              </w:rPr>
              <w:t>7</w:t>
            </w:r>
            <w:r w:rsidRPr="00C77277">
              <w:rPr>
                <w:rFonts w:ascii="Times New Roman" w:hAnsi="Times New Roman"/>
                <w:sz w:val="28"/>
                <w:szCs w:val="28"/>
              </w:rPr>
              <w:t>,</w:t>
            </w:r>
            <w:r w:rsidR="000B50E4">
              <w:rPr>
                <w:rFonts w:ascii="Times New Roman" w:hAnsi="Times New Roman"/>
                <w:sz w:val="28"/>
                <w:szCs w:val="28"/>
                <w:lang w:val="kk-KZ"/>
              </w:rPr>
              <w:t>28</w:t>
            </w:r>
            <w:r w:rsidRPr="00F53A27">
              <w:rPr>
                <w:rFonts w:ascii="Times New Roman" w:hAnsi="Times New Roman"/>
                <w:sz w:val="28"/>
                <w:szCs w:val="28"/>
              </w:rPr>
              <w:t xml:space="preserve"> (</w:t>
            </w:r>
            <w:r w:rsidR="005855D3">
              <w:rPr>
                <w:rFonts w:ascii="Times New Roman" w:hAnsi="Times New Roman"/>
                <w:sz w:val="28"/>
                <w:szCs w:val="28"/>
                <w:lang w:val="kk-KZ"/>
              </w:rPr>
              <w:t>м</w:t>
            </w:r>
            <w:r w:rsidRPr="00F53A27">
              <w:rPr>
                <w:rFonts w:ascii="Times New Roman" w:hAnsi="Times New Roman"/>
                <w:sz w:val="28"/>
                <w:szCs w:val="28"/>
              </w:rPr>
              <w:t xml:space="preserve">, </w:t>
            </w:r>
            <w:r w:rsidR="000B50E4">
              <w:rPr>
                <w:rFonts w:ascii="Times New Roman" w:hAnsi="Times New Roman"/>
                <w:sz w:val="28"/>
                <w:szCs w:val="28"/>
                <w:lang w:val="kk-KZ"/>
              </w:rPr>
              <w:t>1</w:t>
            </w:r>
            <w:r w:rsidRPr="00C77277">
              <w:rPr>
                <w:rFonts w:ascii="Times New Roman" w:hAnsi="Times New Roman"/>
                <w:sz w:val="28"/>
                <w:szCs w:val="28"/>
                <w:lang w:val="en-US"/>
              </w:rPr>
              <w:t>H</w:t>
            </w:r>
            <w:r w:rsidRPr="00F53A27">
              <w:rPr>
                <w:rFonts w:ascii="Times New Roman" w:hAnsi="Times New Roman"/>
                <w:sz w:val="28"/>
                <w:szCs w:val="28"/>
              </w:rPr>
              <w:t>), 7</w:t>
            </w:r>
            <w:r w:rsidRPr="00C77277">
              <w:rPr>
                <w:rFonts w:ascii="Times New Roman" w:hAnsi="Times New Roman"/>
                <w:sz w:val="28"/>
                <w:szCs w:val="28"/>
              </w:rPr>
              <w:t>,</w:t>
            </w:r>
            <w:r w:rsidR="000B50E4">
              <w:rPr>
                <w:rFonts w:ascii="Times New Roman" w:hAnsi="Times New Roman"/>
                <w:sz w:val="28"/>
                <w:szCs w:val="28"/>
                <w:lang w:val="kk-KZ"/>
              </w:rPr>
              <w:t>29</w:t>
            </w:r>
            <w:r w:rsidRPr="00F53A27">
              <w:rPr>
                <w:rFonts w:ascii="Times New Roman" w:hAnsi="Times New Roman"/>
                <w:sz w:val="28"/>
                <w:szCs w:val="28"/>
              </w:rPr>
              <w:t xml:space="preserve"> (</w:t>
            </w:r>
            <w:r w:rsidR="005855D3">
              <w:rPr>
                <w:rFonts w:ascii="Times New Roman" w:hAnsi="Times New Roman"/>
                <w:sz w:val="28"/>
                <w:szCs w:val="28"/>
                <w:lang w:val="kk-KZ"/>
              </w:rPr>
              <w:t>м</w:t>
            </w:r>
            <w:r w:rsidRPr="00F53A27">
              <w:rPr>
                <w:rFonts w:ascii="Times New Roman" w:hAnsi="Times New Roman"/>
                <w:sz w:val="28"/>
                <w:szCs w:val="28"/>
              </w:rPr>
              <w:t xml:space="preserve">, </w:t>
            </w:r>
            <w:r w:rsidR="000B50E4">
              <w:rPr>
                <w:rFonts w:ascii="Times New Roman" w:hAnsi="Times New Roman"/>
                <w:sz w:val="28"/>
                <w:szCs w:val="28"/>
                <w:lang w:val="kk-KZ"/>
              </w:rPr>
              <w:t>2</w:t>
            </w:r>
            <w:r w:rsidRPr="00C77277">
              <w:rPr>
                <w:rFonts w:ascii="Times New Roman" w:hAnsi="Times New Roman"/>
                <w:sz w:val="28"/>
                <w:szCs w:val="28"/>
                <w:lang w:val="en-US"/>
              </w:rPr>
              <w:t>H</w:t>
            </w:r>
            <w:r w:rsidRPr="00F53A27">
              <w:rPr>
                <w:rFonts w:ascii="Times New Roman" w:hAnsi="Times New Roman"/>
                <w:sz w:val="28"/>
                <w:szCs w:val="28"/>
              </w:rPr>
              <w:t xml:space="preserve">), </w:t>
            </w:r>
            <w:r w:rsidR="000B50E4">
              <w:rPr>
                <w:rFonts w:ascii="Times New Roman" w:hAnsi="Times New Roman"/>
                <w:sz w:val="28"/>
                <w:szCs w:val="28"/>
                <w:lang w:val="kk-KZ"/>
              </w:rPr>
              <w:t>7,32</w:t>
            </w:r>
            <w:r w:rsidRPr="00F53A27">
              <w:rPr>
                <w:rFonts w:ascii="Times New Roman" w:hAnsi="Times New Roman"/>
                <w:sz w:val="28"/>
                <w:szCs w:val="28"/>
              </w:rPr>
              <w:t xml:space="preserve"> (</w:t>
            </w:r>
            <w:r w:rsidR="005855D3">
              <w:rPr>
                <w:rFonts w:ascii="Times New Roman" w:hAnsi="Times New Roman"/>
                <w:sz w:val="28"/>
                <w:szCs w:val="28"/>
                <w:lang w:val="kk-KZ"/>
              </w:rPr>
              <w:t>м</w:t>
            </w:r>
            <w:r w:rsidRPr="00F53A27">
              <w:rPr>
                <w:rFonts w:ascii="Times New Roman" w:hAnsi="Times New Roman"/>
                <w:sz w:val="28"/>
                <w:szCs w:val="28"/>
              </w:rPr>
              <w:t>, 2</w:t>
            </w:r>
            <w:r w:rsidRPr="00C77277">
              <w:rPr>
                <w:rFonts w:ascii="Times New Roman" w:hAnsi="Times New Roman"/>
                <w:sz w:val="28"/>
                <w:szCs w:val="28"/>
                <w:lang w:val="en-US"/>
              </w:rPr>
              <w:t>H</w:t>
            </w:r>
            <w:r w:rsidRPr="00F53A27">
              <w:rPr>
                <w:rFonts w:ascii="Times New Roman" w:hAnsi="Times New Roman"/>
                <w:sz w:val="28"/>
                <w:szCs w:val="28"/>
              </w:rPr>
              <w:t>)</w:t>
            </w:r>
            <w:r>
              <w:rPr>
                <w:rFonts w:ascii="Times New Roman" w:hAnsi="Times New Roman"/>
                <w:sz w:val="28"/>
                <w:szCs w:val="28"/>
                <w:lang w:val="kk-KZ"/>
              </w:rPr>
              <w:t xml:space="preserve"> </w:t>
            </w:r>
            <w:r>
              <w:rPr>
                <w:rFonts w:ascii="Times New Roman" w:hAnsi="Times New Roman"/>
                <w:sz w:val="28"/>
                <w:szCs w:val="28"/>
              </w:rPr>
              <w:t>(</w:t>
            </w:r>
            <w:r w:rsidRPr="000B3C7C">
              <w:rPr>
                <w:rFonts w:ascii="Times New Roman" w:hAnsi="Times New Roman"/>
                <w:sz w:val="28"/>
                <w:szCs w:val="28"/>
                <w:lang w:val="en-US"/>
              </w:rPr>
              <w:t>C</w:t>
            </w:r>
            <w:r w:rsidRPr="000B3C7C">
              <w:rPr>
                <w:rFonts w:ascii="Times New Roman" w:hAnsi="Times New Roman"/>
                <w:sz w:val="28"/>
                <w:szCs w:val="28"/>
                <w:vertAlign w:val="subscript"/>
              </w:rPr>
              <w:t>(</w:t>
            </w:r>
            <w:r w:rsidRPr="000B3C7C">
              <w:rPr>
                <w:rFonts w:ascii="Times New Roman" w:hAnsi="Times New Roman"/>
                <w:sz w:val="28"/>
                <w:szCs w:val="28"/>
                <w:vertAlign w:val="subscript"/>
                <w:lang w:val="en-US"/>
              </w:rPr>
              <w:t>sp</w:t>
            </w:r>
            <w:r w:rsidRPr="000B3C7C">
              <w:rPr>
                <w:rFonts w:ascii="Times New Roman" w:hAnsi="Times New Roman"/>
                <w:sz w:val="28"/>
                <w:szCs w:val="28"/>
                <w:vertAlign w:val="subscript"/>
              </w:rPr>
              <w:t>2)</w:t>
            </w:r>
            <w:r w:rsidRPr="000B3C7C">
              <w:rPr>
                <w:rFonts w:ascii="Times New Roman" w:hAnsi="Times New Roman"/>
                <w:sz w:val="28"/>
                <w:szCs w:val="28"/>
              </w:rPr>
              <w:t>Н</w:t>
            </w:r>
            <w:r>
              <w:rPr>
                <w:rFonts w:ascii="Times New Roman" w:hAnsi="Times New Roman"/>
                <w:sz w:val="28"/>
                <w:szCs w:val="28"/>
              </w:rPr>
              <w:t>)</w:t>
            </w:r>
          </w:p>
        </w:tc>
      </w:tr>
    </w:tbl>
    <w:bookmarkEnd w:id="52"/>
    <w:p w14:paraId="0257FC06" w14:textId="59AB7B1C" w:rsidR="00297259" w:rsidRDefault="00D0214F" w:rsidP="00297259">
      <w:pPr>
        <w:spacing w:after="0" w:line="240" w:lineRule="auto"/>
        <w:ind w:firstLine="567"/>
        <w:contextualSpacing/>
        <w:jc w:val="both"/>
        <w:rPr>
          <w:rFonts w:ascii="Times New Roman" w:hAnsi="Times New Roman"/>
          <w:sz w:val="28"/>
          <w:szCs w:val="28"/>
          <w:lang w:val="kk-KZ"/>
        </w:rPr>
      </w:pPr>
      <w:r>
        <w:rPr>
          <w:rFonts w:ascii="Times New Roman" w:hAnsi="Times New Roman"/>
          <w:sz w:val="28"/>
          <w:szCs w:val="28"/>
          <w:lang w:val="kk-KZ"/>
        </w:rPr>
        <w:t>* - сигналы совпадают</w:t>
      </w:r>
    </w:p>
    <w:p w14:paraId="29267BA8" w14:textId="77777777" w:rsidR="00447E7C" w:rsidRPr="00200CE1" w:rsidRDefault="00447E7C" w:rsidP="00297259">
      <w:pPr>
        <w:spacing w:after="0" w:line="240" w:lineRule="auto"/>
        <w:ind w:firstLine="567"/>
        <w:contextualSpacing/>
        <w:jc w:val="both"/>
        <w:rPr>
          <w:rFonts w:ascii="Times New Roman" w:hAnsi="Times New Roman"/>
          <w:sz w:val="28"/>
          <w:szCs w:val="28"/>
          <w:lang w:val="kk-KZ"/>
        </w:rPr>
      </w:pPr>
    </w:p>
    <w:p w14:paraId="046C2356" w14:textId="633EF3CF" w:rsidR="00297259" w:rsidRPr="00A86785" w:rsidRDefault="00297259" w:rsidP="00297259">
      <w:pPr>
        <w:spacing w:after="0" w:line="240" w:lineRule="auto"/>
        <w:contextualSpacing/>
        <w:jc w:val="both"/>
        <w:rPr>
          <w:rFonts w:ascii="Times New Roman" w:hAnsi="Times New Roman"/>
          <w:sz w:val="28"/>
          <w:szCs w:val="28"/>
        </w:rPr>
      </w:pPr>
      <w:r w:rsidRPr="00200CE1">
        <w:rPr>
          <w:rFonts w:ascii="Times New Roman" w:hAnsi="Times New Roman"/>
          <w:bCs/>
          <w:sz w:val="28"/>
          <w:szCs w:val="28"/>
        </w:rPr>
        <w:t>Таблица</w:t>
      </w:r>
      <w:r w:rsidRPr="00200CE1">
        <w:rPr>
          <w:rFonts w:ascii="Times New Roman" w:hAnsi="Times New Roman"/>
          <w:bCs/>
          <w:sz w:val="28"/>
          <w:szCs w:val="28"/>
          <w:lang w:val="kk-KZ"/>
        </w:rPr>
        <w:t xml:space="preserve"> </w:t>
      </w:r>
      <w:r w:rsidRPr="00200CE1">
        <w:rPr>
          <w:rFonts w:ascii="Times New Roman" w:hAnsi="Times New Roman"/>
          <w:bCs/>
          <w:sz w:val="28"/>
          <w:szCs w:val="28"/>
        </w:rPr>
        <w:t>2.</w:t>
      </w:r>
      <w:r w:rsidR="005268A0">
        <w:rPr>
          <w:rFonts w:ascii="Times New Roman" w:hAnsi="Times New Roman"/>
          <w:bCs/>
          <w:sz w:val="28"/>
          <w:szCs w:val="28"/>
          <w:lang w:val="kk-KZ"/>
        </w:rPr>
        <w:t>9</w:t>
      </w:r>
      <w:r w:rsidRPr="00200CE1">
        <w:rPr>
          <w:rFonts w:ascii="Times New Roman" w:hAnsi="Times New Roman"/>
          <w:sz w:val="28"/>
          <w:szCs w:val="28"/>
        </w:rPr>
        <w:t xml:space="preserve"> – </w:t>
      </w:r>
      <w:r w:rsidR="00CC5E94">
        <w:rPr>
          <w:rFonts w:ascii="Times New Roman" w:hAnsi="Times New Roman"/>
          <w:sz w:val="28"/>
          <w:szCs w:val="28"/>
          <w:lang w:val="kk-KZ"/>
        </w:rPr>
        <w:t>Данные</w:t>
      </w:r>
      <w:r w:rsidR="005C440D" w:rsidRPr="00200CE1">
        <w:rPr>
          <w:rFonts w:ascii="Times New Roman" w:hAnsi="Times New Roman"/>
          <w:sz w:val="28"/>
          <w:szCs w:val="28"/>
          <w:lang w:val="kk-KZ"/>
        </w:rPr>
        <w:t xml:space="preserve"> </w:t>
      </w:r>
      <w:r w:rsidR="005C440D" w:rsidRPr="00200CE1">
        <w:rPr>
          <w:rFonts w:ascii="Times New Roman" w:hAnsi="Times New Roman"/>
          <w:sz w:val="28"/>
          <w:szCs w:val="28"/>
          <w:vertAlign w:val="superscript"/>
          <w:lang w:val="kk-KZ"/>
        </w:rPr>
        <w:t>1</w:t>
      </w:r>
      <w:r w:rsidR="005C440D">
        <w:rPr>
          <w:rFonts w:ascii="Times New Roman" w:hAnsi="Times New Roman"/>
          <w:sz w:val="28"/>
          <w:szCs w:val="28"/>
          <w:vertAlign w:val="superscript"/>
          <w:lang w:val="kk-KZ"/>
        </w:rPr>
        <w:t>3</w:t>
      </w:r>
      <w:r w:rsidR="005C440D">
        <w:rPr>
          <w:rFonts w:ascii="Times New Roman" w:hAnsi="Times New Roman"/>
          <w:sz w:val="28"/>
          <w:szCs w:val="28"/>
          <w:lang w:val="kk-KZ"/>
        </w:rPr>
        <w:t>С-</w:t>
      </w:r>
      <w:r w:rsidR="005C440D" w:rsidRPr="00200CE1">
        <w:rPr>
          <w:rFonts w:ascii="Times New Roman" w:hAnsi="Times New Roman"/>
          <w:sz w:val="28"/>
          <w:szCs w:val="28"/>
          <w:lang w:val="kk-KZ"/>
        </w:rPr>
        <w:t xml:space="preserve">ЯМР </w:t>
      </w:r>
      <w:r w:rsidR="005C440D">
        <w:rPr>
          <w:rFonts w:ascii="Times New Roman" w:hAnsi="Times New Roman"/>
          <w:sz w:val="28"/>
          <w:szCs w:val="28"/>
          <w:lang w:val="kk-KZ"/>
        </w:rPr>
        <w:t xml:space="preserve">спектров </w:t>
      </w:r>
      <w:r w:rsidRPr="00200CE1">
        <w:rPr>
          <w:rFonts w:ascii="Times New Roman" w:hAnsi="Times New Roman"/>
          <w:sz w:val="28"/>
          <w:szCs w:val="28"/>
          <w:lang w:val="kk-KZ"/>
        </w:rPr>
        <w:t>соединени</w:t>
      </w:r>
      <w:r>
        <w:rPr>
          <w:rFonts w:ascii="Times New Roman" w:hAnsi="Times New Roman"/>
          <w:sz w:val="28"/>
          <w:szCs w:val="28"/>
          <w:lang w:val="kk-KZ"/>
        </w:rPr>
        <w:t>й</w:t>
      </w:r>
      <w:r w:rsidRPr="00200CE1">
        <w:rPr>
          <w:rFonts w:ascii="Times New Roman" w:hAnsi="Times New Roman"/>
          <w:sz w:val="28"/>
          <w:szCs w:val="28"/>
          <w:lang w:val="kk-KZ"/>
        </w:rPr>
        <w:t xml:space="preserve"> </w:t>
      </w:r>
      <w:r w:rsidRPr="00200CE1">
        <w:rPr>
          <w:rFonts w:ascii="Times New Roman" w:hAnsi="Times New Roman"/>
          <w:b/>
          <w:bCs/>
          <w:sz w:val="28"/>
          <w:szCs w:val="28"/>
          <w:lang w:val="kk-KZ"/>
        </w:rPr>
        <w:t>2.1.</w:t>
      </w:r>
      <w:r w:rsidR="00E957BC">
        <w:rPr>
          <w:rFonts w:ascii="Times New Roman" w:hAnsi="Times New Roman"/>
          <w:b/>
          <w:bCs/>
          <w:sz w:val="28"/>
          <w:szCs w:val="28"/>
        </w:rPr>
        <w:t>1</w:t>
      </w:r>
      <w:r w:rsidRPr="00A86785">
        <w:rPr>
          <w:rFonts w:ascii="Times New Roman" w:hAnsi="Times New Roman"/>
          <w:b/>
          <w:bCs/>
          <w:sz w:val="28"/>
          <w:szCs w:val="28"/>
        </w:rPr>
        <w:t>-2.1.8</w:t>
      </w:r>
    </w:p>
    <w:p w14:paraId="439453B7" w14:textId="7DF0F636" w:rsidR="00297259" w:rsidRDefault="00297259" w:rsidP="00297259">
      <w:pPr>
        <w:spacing w:after="0" w:line="240" w:lineRule="auto"/>
        <w:contextualSpacing/>
        <w:jc w:val="center"/>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1418"/>
        <w:gridCol w:w="1843"/>
        <w:gridCol w:w="2268"/>
        <w:gridCol w:w="1275"/>
        <w:gridCol w:w="1584"/>
        <w:gridCol w:w="1392"/>
        <w:gridCol w:w="3084"/>
      </w:tblGrid>
      <w:tr w:rsidR="00E91462" w:rsidRPr="00E91462" w14:paraId="70BC86BA" w14:textId="77777777" w:rsidTr="000E0B75">
        <w:trPr>
          <w:trHeight w:val="114"/>
          <w:jc w:val="center"/>
        </w:trPr>
        <w:tc>
          <w:tcPr>
            <w:tcW w:w="582" w:type="pct"/>
            <w:vMerge w:val="restart"/>
            <w:shd w:val="clear" w:color="auto" w:fill="auto"/>
          </w:tcPr>
          <w:p w14:paraId="6B1A50E3" w14:textId="77777777" w:rsidR="00E91462" w:rsidRPr="00E91462" w:rsidRDefault="00E91462" w:rsidP="003E1AB4">
            <w:pPr>
              <w:spacing w:after="0" w:line="240" w:lineRule="auto"/>
              <w:contextualSpacing/>
              <w:jc w:val="center"/>
              <w:rPr>
                <w:rFonts w:ascii="Times New Roman" w:hAnsi="Times New Roman"/>
                <w:sz w:val="28"/>
                <w:szCs w:val="28"/>
                <w:lang w:val="kk-KZ"/>
              </w:rPr>
            </w:pPr>
            <w:r w:rsidRPr="00E91462">
              <w:rPr>
                <w:rFonts w:ascii="Times New Roman" w:hAnsi="Times New Roman"/>
                <w:sz w:val="28"/>
                <w:szCs w:val="28"/>
                <w:lang w:val="kk-KZ"/>
              </w:rPr>
              <w:t>Соединение</w:t>
            </w:r>
          </w:p>
        </w:tc>
        <w:tc>
          <w:tcPr>
            <w:tcW w:w="3359" w:type="pct"/>
            <w:gridSpan w:val="6"/>
          </w:tcPr>
          <w:p w14:paraId="6B9E0109"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lang w:val="kk-KZ"/>
              </w:rPr>
              <w:t xml:space="preserve">Химический сдвиг, </w:t>
            </w:r>
            <w:r w:rsidRPr="00E91462">
              <w:rPr>
                <w:rFonts w:ascii="Times New Roman" w:hAnsi="Times New Roman"/>
                <w:sz w:val="28"/>
                <w:szCs w:val="28"/>
                <w:lang w:val="en-US"/>
              </w:rPr>
              <w:sym w:font="Symbol" w:char="F073"/>
            </w:r>
            <w:r w:rsidRPr="00E91462">
              <w:rPr>
                <w:rFonts w:ascii="Times New Roman" w:hAnsi="Times New Roman"/>
                <w:sz w:val="28"/>
                <w:szCs w:val="28"/>
                <w:lang w:val="kk-KZ"/>
              </w:rPr>
              <w:t>,</w:t>
            </w:r>
            <w:r w:rsidRPr="00E91462">
              <w:rPr>
                <w:rFonts w:ascii="Times New Roman" w:hAnsi="Times New Roman"/>
                <w:bCs/>
                <w:sz w:val="28"/>
                <w:szCs w:val="28"/>
              </w:rPr>
              <w:t xml:space="preserve"> м.д.</w:t>
            </w:r>
            <w:r w:rsidRPr="00E91462">
              <w:rPr>
                <w:rFonts w:ascii="Times New Roman" w:hAnsi="Times New Roman"/>
                <w:bCs/>
                <w:sz w:val="28"/>
                <w:szCs w:val="28"/>
                <w:lang w:val="kk-KZ"/>
              </w:rPr>
              <w:t xml:space="preserve"> </w:t>
            </w:r>
          </w:p>
        </w:tc>
        <w:tc>
          <w:tcPr>
            <w:tcW w:w="1059" w:type="pct"/>
            <w:vMerge w:val="restart"/>
          </w:tcPr>
          <w:p w14:paraId="279A97C1"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lang w:val="kk-KZ"/>
              </w:rPr>
              <w:t>Примечание</w:t>
            </w:r>
          </w:p>
        </w:tc>
      </w:tr>
      <w:tr w:rsidR="00E91462" w:rsidRPr="00E91462" w14:paraId="32B164FF" w14:textId="77777777" w:rsidTr="000E0B75">
        <w:trPr>
          <w:jc w:val="center"/>
        </w:trPr>
        <w:tc>
          <w:tcPr>
            <w:tcW w:w="582" w:type="pct"/>
            <w:vMerge/>
            <w:shd w:val="clear" w:color="auto" w:fill="auto"/>
          </w:tcPr>
          <w:p w14:paraId="0B896F94" w14:textId="77777777" w:rsidR="00E91462" w:rsidRPr="00E91462" w:rsidRDefault="00E91462" w:rsidP="003E1AB4">
            <w:pPr>
              <w:spacing w:after="0" w:line="240" w:lineRule="auto"/>
              <w:contextualSpacing/>
              <w:jc w:val="both"/>
              <w:rPr>
                <w:rFonts w:ascii="Times New Roman" w:hAnsi="Times New Roman"/>
                <w:sz w:val="28"/>
                <w:szCs w:val="28"/>
                <w:lang w:val="kk-KZ"/>
              </w:rPr>
            </w:pPr>
          </w:p>
        </w:tc>
        <w:tc>
          <w:tcPr>
            <w:tcW w:w="487" w:type="pct"/>
          </w:tcPr>
          <w:p w14:paraId="328A4AB9"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b/>
                <w:bCs/>
                <w:sz w:val="28"/>
                <w:szCs w:val="28"/>
                <w:lang w:val="kk-KZ"/>
              </w:rPr>
              <w:t>С</w:t>
            </w:r>
            <w:r w:rsidRPr="00E91462">
              <w:rPr>
                <w:rFonts w:ascii="Times New Roman" w:hAnsi="Times New Roman"/>
                <w:sz w:val="28"/>
                <w:szCs w:val="28"/>
                <w:lang w:val="kk-KZ"/>
              </w:rPr>
              <w:t>Н</w:t>
            </w:r>
            <w:r w:rsidRPr="00E91462">
              <w:rPr>
                <w:rFonts w:ascii="Times New Roman" w:hAnsi="Times New Roman"/>
                <w:sz w:val="28"/>
                <w:szCs w:val="28"/>
                <w:vertAlign w:val="subscript"/>
                <w:lang w:val="en-US"/>
              </w:rPr>
              <w:t>3</w:t>
            </w:r>
          </w:p>
        </w:tc>
        <w:tc>
          <w:tcPr>
            <w:tcW w:w="633" w:type="pct"/>
            <w:shd w:val="clear" w:color="auto" w:fill="auto"/>
          </w:tcPr>
          <w:p w14:paraId="7E615965" w14:textId="00EB2E6D" w:rsidR="00E91462" w:rsidRPr="00E91462" w:rsidRDefault="00E91462" w:rsidP="003E1AB4">
            <w:pPr>
              <w:spacing w:after="0" w:line="240" w:lineRule="auto"/>
              <w:ind w:firstLine="3"/>
              <w:contextualSpacing/>
              <w:jc w:val="center"/>
              <w:rPr>
                <w:rFonts w:ascii="Times New Roman" w:hAnsi="Times New Roman"/>
                <w:sz w:val="28"/>
                <w:szCs w:val="28"/>
                <w:vertAlign w:val="superscript"/>
                <w:lang w:val="kk-KZ"/>
              </w:rPr>
            </w:pPr>
            <w:r w:rsidRPr="00E91462">
              <w:rPr>
                <w:rFonts w:ascii="Times New Roman" w:hAnsi="Times New Roman"/>
                <w:b/>
                <w:bCs/>
                <w:sz w:val="28"/>
                <w:szCs w:val="28"/>
                <w:lang w:val="kk-KZ"/>
              </w:rPr>
              <w:t>С</w:t>
            </w:r>
            <w:r w:rsidR="008253AB" w:rsidRPr="008253AB">
              <w:rPr>
                <w:rFonts w:ascii="Times New Roman" w:hAnsi="Times New Roman"/>
                <w:sz w:val="28"/>
                <w:szCs w:val="28"/>
                <w:lang w:val="kk-KZ"/>
              </w:rPr>
              <w:t>Н</w:t>
            </w:r>
            <w:r w:rsidR="00605417" w:rsidRPr="00605417">
              <w:rPr>
                <w:rFonts w:ascii="Times New Roman" w:hAnsi="Times New Roman"/>
                <w:sz w:val="28"/>
                <w:szCs w:val="28"/>
                <w:vertAlign w:val="superscript"/>
                <w:lang w:val="kk-KZ"/>
              </w:rPr>
              <w:t>(</w:t>
            </w:r>
            <w:r w:rsidRPr="005E1A48">
              <w:rPr>
                <w:rFonts w:ascii="Times New Roman" w:hAnsi="Times New Roman"/>
                <w:sz w:val="28"/>
                <w:szCs w:val="28"/>
                <w:vertAlign w:val="superscript"/>
                <w:lang w:val="kk-KZ"/>
              </w:rPr>
              <w:t>3,5</w:t>
            </w:r>
            <w:r w:rsidR="00605417">
              <w:rPr>
                <w:rFonts w:ascii="Times New Roman" w:hAnsi="Times New Roman"/>
                <w:sz w:val="28"/>
                <w:szCs w:val="28"/>
                <w:vertAlign w:val="superscript"/>
                <w:lang w:val="kk-KZ"/>
              </w:rPr>
              <w:t>)</w:t>
            </w:r>
          </w:p>
        </w:tc>
        <w:tc>
          <w:tcPr>
            <w:tcW w:w="779" w:type="pct"/>
            <w:shd w:val="clear" w:color="auto" w:fill="auto"/>
          </w:tcPr>
          <w:p w14:paraId="77AF6EC0" w14:textId="4CD4CC7D" w:rsidR="00E91462" w:rsidRPr="00605417" w:rsidRDefault="005E1A48" w:rsidP="00A5738C">
            <w:pPr>
              <w:spacing w:after="0" w:line="240" w:lineRule="auto"/>
              <w:ind w:firstLine="3"/>
              <w:contextualSpacing/>
              <w:jc w:val="center"/>
              <w:rPr>
                <w:rFonts w:ascii="Times New Roman" w:hAnsi="Times New Roman"/>
                <w:sz w:val="28"/>
                <w:szCs w:val="28"/>
                <w:vertAlign w:val="superscript"/>
              </w:rPr>
            </w:pPr>
            <w:r w:rsidRPr="005E1A48">
              <w:rPr>
                <w:rFonts w:ascii="Times New Roman" w:hAnsi="Times New Roman"/>
                <w:b/>
                <w:bCs/>
                <w:sz w:val="28"/>
                <w:szCs w:val="28"/>
                <w:lang w:val="kk-KZ"/>
              </w:rPr>
              <w:t>С</w:t>
            </w:r>
            <w:r>
              <w:rPr>
                <w:rFonts w:ascii="Times New Roman" w:hAnsi="Times New Roman"/>
                <w:sz w:val="28"/>
                <w:szCs w:val="28"/>
                <w:lang w:val="kk-KZ"/>
              </w:rPr>
              <w:t>Н</w:t>
            </w:r>
            <w:r w:rsidRPr="005E1A48">
              <w:rPr>
                <w:rFonts w:ascii="Times New Roman" w:hAnsi="Times New Roman"/>
                <w:sz w:val="28"/>
                <w:szCs w:val="28"/>
                <w:vertAlign w:val="subscript"/>
                <w:lang w:val="kk-KZ"/>
              </w:rPr>
              <w:t>2</w:t>
            </w:r>
            <w:r w:rsidR="00605417" w:rsidRPr="00605417">
              <w:rPr>
                <w:rFonts w:ascii="Times New Roman" w:hAnsi="Times New Roman"/>
                <w:sz w:val="28"/>
                <w:szCs w:val="28"/>
                <w:vertAlign w:val="superscript"/>
                <w:lang w:val="kk-KZ"/>
              </w:rPr>
              <w:t>(</w:t>
            </w:r>
            <w:r w:rsidR="00A5738C">
              <w:rPr>
                <w:rFonts w:ascii="Times New Roman" w:hAnsi="Times New Roman"/>
                <w:sz w:val="28"/>
                <w:szCs w:val="28"/>
                <w:vertAlign w:val="superscript"/>
                <w:lang w:val="en-US"/>
              </w:rPr>
              <w:t>7</w:t>
            </w:r>
            <w:r w:rsidR="00A5738C" w:rsidRPr="00E91462">
              <w:rPr>
                <w:rFonts w:ascii="Times New Roman" w:hAnsi="Times New Roman"/>
                <w:sz w:val="28"/>
                <w:szCs w:val="28"/>
                <w:vertAlign w:val="superscript"/>
                <w:lang w:val="kk-KZ"/>
              </w:rPr>
              <w:t>,</w:t>
            </w:r>
            <w:r w:rsidR="00A5738C">
              <w:rPr>
                <w:rFonts w:ascii="Times New Roman" w:hAnsi="Times New Roman"/>
                <w:sz w:val="28"/>
                <w:szCs w:val="28"/>
                <w:vertAlign w:val="superscript"/>
                <w:lang w:val="en-US"/>
              </w:rPr>
              <w:t>10</w:t>
            </w:r>
            <w:r w:rsidR="00605417">
              <w:rPr>
                <w:rFonts w:ascii="Times New Roman" w:hAnsi="Times New Roman"/>
                <w:sz w:val="28"/>
                <w:szCs w:val="28"/>
                <w:vertAlign w:val="superscript"/>
              </w:rPr>
              <w:t>)</w:t>
            </w:r>
          </w:p>
        </w:tc>
        <w:tc>
          <w:tcPr>
            <w:tcW w:w="438" w:type="pct"/>
          </w:tcPr>
          <w:p w14:paraId="2038ADB8"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b/>
                <w:bCs/>
                <w:sz w:val="28"/>
                <w:szCs w:val="28"/>
                <w:lang w:val="en-US"/>
              </w:rPr>
              <w:t>C</w:t>
            </w:r>
            <w:r w:rsidRPr="00E91462">
              <w:rPr>
                <w:rFonts w:ascii="Times New Roman" w:hAnsi="Times New Roman"/>
                <w:sz w:val="28"/>
                <w:szCs w:val="28"/>
                <w:lang w:val="kk-KZ"/>
              </w:rPr>
              <w:t>=</w:t>
            </w:r>
            <w:r w:rsidRPr="00E91462">
              <w:rPr>
                <w:rFonts w:ascii="Times New Roman" w:hAnsi="Times New Roman"/>
                <w:sz w:val="28"/>
                <w:szCs w:val="28"/>
                <w:lang w:val="en-US"/>
              </w:rPr>
              <w:t>O</w:t>
            </w:r>
          </w:p>
        </w:tc>
        <w:tc>
          <w:tcPr>
            <w:tcW w:w="544" w:type="pct"/>
          </w:tcPr>
          <w:p w14:paraId="396D29F6" w14:textId="1136DDE4"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8253AB">
              <w:rPr>
                <w:rFonts w:ascii="Times New Roman" w:hAnsi="Times New Roman"/>
                <w:b/>
                <w:bCs/>
                <w:sz w:val="28"/>
                <w:szCs w:val="28"/>
                <w:lang w:val="kk-KZ"/>
              </w:rPr>
              <w:t>С</w:t>
            </w:r>
            <w:r w:rsidR="00605417">
              <w:rPr>
                <w:rFonts w:ascii="Times New Roman" w:hAnsi="Times New Roman"/>
                <w:sz w:val="28"/>
                <w:szCs w:val="28"/>
                <w:lang w:val="kk-KZ"/>
              </w:rPr>
              <w:t>Н</w:t>
            </w:r>
            <w:r w:rsidR="008253AB" w:rsidRPr="008253AB">
              <w:rPr>
                <w:rFonts w:ascii="Times New Roman" w:hAnsi="Times New Roman"/>
                <w:sz w:val="28"/>
                <w:szCs w:val="28"/>
                <w:vertAlign w:val="subscript"/>
                <w:lang w:val="kk-KZ"/>
              </w:rPr>
              <w:t>2</w:t>
            </w:r>
            <w:r w:rsidR="00605417" w:rsidRPr="00605417">
              <w:rPr>
                <w:rFonts w:ascii="Times New Roman" w:hAnsi="Times New Roman"/>
                <w:sz w:val="28"/>
                <w:szCs w:val="28"/>
                <w:vertAlign w:val="superscript"/>
                <w:lang w:val="kk-KZ"/>
              </w:rPr>
              <w:t>(</w:t>
            </w:r>
            <w:r w:rsidRPr="00E91462">
              <w:rPr>
                <w:rFonts w:ascii="Times New Roman" w:hAnsi="Times New Roman"/>
                <w:sz w:val="28"/>
                <w:szCs w:val="28"/>
                <w:vertAlign w:val="superscript"/>
                <w:lang w:val="kk-KZ"/>
              </w:rPr>
              <w:t>2,6</w:t>
            </w:r>
            <w:r w:rsidR="00605417">
              <w:rPr>
                <w:rFonts w:ascii="Times New Roman" w:hAnsi="Times New Roman"/>
                <w:sz w:val="28"/>
                <w:szCs w:val="28"/>
                <w:vertAlign w:val="superscript"/>
                <w:lang w:val="kk-KZ"/>
              </w:rPr>
              <w:t>)</w:t>
            </w:r>
          </w:p>
        </w:tc>
        <w:tc>
          <w:tcPr>
            <w:tcW w:w="478" w:type="pct"/>
          </w:tcPr>
          <w:p w14:paraId="2BEF8C19" w14:textId="77777777" w:rsidR="00E91462" w:rsidRPr="00E91462" w:rsidRDefault="00E91462" w:rsidP="003E1AB4">
            <w:pPr>
              <w:spacing w:after="0" w:line="240" w:lineRule="auto"/>
              <w:ind w:firstLine="3"/>
              <w:contextualSpacing/>
              <w:jc w:val="center"/>
              <w:rPr>
                <w:rFonts w:ascii="Times New Roman" w:hAnsi="Times New Roman"/>
                <w:sz w:val="28"/>
                <w:szCs w:val="28"/>
              </w:rPr>
            </w:pPr>
            <w:r w:rsidRPr="00E91462">
              <w:rPr>
                <w:rFonts w:ascii="Times New Roman" w:hAnsi="Times New Roman"/>
                <w:b/>
                <w:bCs/>
                <w:sz w:val="28"/>
                <w:szCs w:val="28"/>
                <w:lang w:val="kk-KZ"/>
              </w:rPr>
              <w:t>С</w:t>
            </w:r>
            <w:r w:rsidRPr="00E91462">
              <w:rPr>
                <w:rFonts w:ascii="Times New Roman" w:hAnsi="Times New Roman"/>
                <w:sz w:val="28"/>
                <w:szCs w:val="28"/>
                <w:lang w:val="en-US"/>
              </w:rPr>
              <w:t>=N</w:t>
            </w:r>
          </w:p>
        </w:tc>
        <w:tc>
          <w:tcPr>
            <w:tcW w:w="1059" w:type="pct"/>
            <w:vMerge/>
          </w:tcPr>
          <w:p w14:paraId="1FDE6ABC"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p>
        </w:tc>
      </w:tr>
      <w:tr w:rsidR="00E91462" w:rsidRPr="00E91462" w14:paraId="1B65878B" w14:textId="77777777" w:rsidTr="000E0B75">
        <w:trPr>
          <w:jc w:val="center"/>
        </w:trPr>
        <w:tc>
          <w:tcPr>
            <w:tcW w:w="582" w:type="pct"/>
            <w:shd w:val="clear" w:color="auto" w:fill="auto"/>
          </w:tcPr>
          <w:p w14:paraId="5A7C550A" w14:textId="77777777" w:rsidR="00E91462" w:rsidRPr="00E91462" w:rsidRDefault="00E91462" w:rsidP="003E1AB4">
            <w:pPr>
              <w:spacing w:after="0" w:line="240" w:lineRule="auto"/>
              <w:contextualSpacing/>
              <w:jc w:val="center"/>
              <w:rPr>
                <w:rFonts w:ascii="Times New Roman" w:hAnsi="Times New Roman"/>
                <w:sz w:val="28"/>
                <w:szCs w:val="28"/>
              </w:rPr>
            </w:pPr>
            <w:r w:rsidRPr="00E91462">
              <w:rPr>
                <w:rFonts w:ascii="Times New Roman" w:hAnsi="Times New Roman"/>
                <w:b/>
                <w:sz w:val="28"/>
                <w:szCs w:val="28"/>
              </w:rPr>
              <w:t>2.1.1</w:t>
            </w:r>
          </w:p>
        </w:tc>
        <w:tc>
          <w:tcPr>
            <w:tcW w:w="487" w:type="pct"/>
          </w:tcPr>
          <w:p w14:paraId="6ED748A1"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c>
          <w:tcPr>
            <w:tcW w:w="633" w:type="pct"/>
            <w:shd w:val="clear" w:color="auto" w:fill="auto"/>
          </w:tcPr>
          <w:p w14:paraId="540A4D2F"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kk-KZ"/>
              </w:rPr>
            </w:pPr>
            <w:r w:rsidRPr="00E91462">
              <w:rPr>
                <w:rFonts w:ascii="Times New Roman" w:hAnsi="Times New Roman"/>
                <w:sz w:val="28"/>
                <w:szCs w:val="28"/>
                <w:lang w:val="en-US"/>
              </w:rPr>
              <w:t>50,39</w:t>
            </w:r>
            <w:r w:rsidRPr="00E91462">
              <w:rPr>
                <w:rFonts w:ascii="Times New Roman" w:hAnsi="Times New Roman"/>
                <w:sz w:val="28"/>
                <w:szCs w:val="28"/>
              </w:rPr>
              <w:t xml:space="preserve"> (2С)</w:t>
            </w:r>
          </w:p>
        </w:tc>
        <w:tc>
          <w:tcPr>
            <w:tcW w:w="779" w:type="pct"/>
            <w:shd w:val="clear" w:color="auto" w:fill="auto"/>
          </w:tcPr>
          <w:p w14:paraId="2A3FF84A"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lang w:val="en-US"/>
              </w:rPr>
              <w:t>62,02</w:t>
            </w:r>
            <w:r w:rsidRPr="00E91462">
              <w:rPr>
                <w:rFonts w:ascii="Times New Roman" w:hAnsi="Times New Roman"/>
                <w:sz w:val="28"/>
                <w:szCs w:val="28"/>
              </w:rPr>
              <w:t xml:space="preserve"> (2С)</w:t>
            </w:r>
          </w:p>
        </w:tc>
        <w:tc>
          <w:tcPr>
            <w:tcW w:w="438" w:type="pct"/>
          </w:tcPr>
          <w:p w14:paraId="7324FE27" w14:textId="77777777" w:rsidR="00E91462" w:rsidRPr="00411FD7" w:rsidRDefault="00E91462" w:rsidP="003E1AB4">
            <w:pPr>
              <w:spacing w:after="0" w:line="240" w:lineRule="auto"/>
              <w:ind w:firstLine="3"/>
              <w:contextualSpacing/>
              <w:jc w:val="center"/>
              <w:rPr>
                <w:rFonts w:ascii="Times New Roman" w:hAnsi="Times New Roman"/>
                <w:b/>
                <w:bCs/>
                <w:sz w:val="28"/>
                <w:szCs w:val="28"/>
                <w:lang w:val="en-US"/>
              </w:rPr>
            </w:pPr>
            <w:r w:rsidRPr="00411FD7">
              <w:rPr>
                <w:rFonts w:ascii="Times New Roman" w:hAnsi="Times New Roman"/>
                <w:sz w:val="28"/>
                <w:szCs w:val="28"/>
                <w:lang w:val="en-US"/>
              </w:rPr>
              <w:t>210,18</w:t>
            </w:r>
            <w:r w:rsidRPr="00411FD7">
              <w:rPr>
                <w:rFonts w:ascii="Times New Roman" w:hAnsi="Times New Roman"/>
                <w:sz w:val="28"/>
                <w:szCs w:val="28"/>
              </w:rPr>
              <w:t xml:space="preserve"> </w:t>
            </w:r>
            <w:r w:rsidRPr="00411FD7">
              <w:rPr>
                <w:rFonts w:ascii="Times New Roman" w:hAnsi="Times New Roman"/>
                <w:sz w:val="28"/>
                <w:szCs w:val="28"/>
                <w:lang w:val="kk-KZ"/>
              </w:rPr>
              <w:t xml:space="preserve">и 215,19 </w:t>
            </w:r>
            <w:r w:rsidRPr="00411FD7">
              <w:rPr>
                <w:rFonts w:ascii="Times New Roman" w:hAnsi="Times New Roman"/>
                <w:sz w:val="28"/>
                <w:szCs w:val="28"/>
              </w:rPr>
              <w:t>(1С)</w:t>
            </w:r>
          </w:p>
        </w:tc>
        <w:tc>
          <w:tcPr>
            <w:tcW w:w="544" w:type="pct"/>
          </w:tcPr>
          <w:p w14:paraId="6D37251D"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66,18</w:t>
            </w:r>
            <w:r w:rsidRPr="00E91462">
              <w:rPr>
                <w:rFonts w:ascii="Times New Roman" w:hAnsi="Times New Roman"/>
                <w:sz w:val="28"/>
                <w:szCs w:val="28"/>
              </w:rPr>
              <w:t xml:space="preserve"> (2С)</w:t>
            </w:r>
          </w:p>
        </w:tc>
        <w:tc>
          <w:tcPr>
            <w:tcW w:w="478" w:type="pct"/>
          </w:tcPr>
          <w:p w14:paraId="7797A89E"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c>
          <w:tcPr>
            <w:tcW w:w="1059" w:type="pct"/>
          </w:tcPr>
          <w:p w14:paraId="102CA292"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r>
      <w:tr w:rsidR="00E91462" w:rsidRPr="00E91462" w14:paraId="17BA31A9" w14:textId="77777777" w:rsidTr="000E0B75">
        <w:trPr>
          <w:jc w:val="center"/>
        </w:trPr>
        <w:tc>
          <w:tcPr>
            <w:tcW w:w="582" w:type="pct"/>
            <w:shd w:val="clear" w:color="auto" w:fill="auto"/>
          </w:tcPr>
          <w:p w14:paraId="210DA46F" w14:textId="77777777" w:rsidR="00E91462" w:rsidRPr="00E91462" w:rsidRDefault="00E91462" w:rsidP="003E1AB4">
            <w:pPr>
              <w:spacing w:after="0" w:line="240" w:lineRule="auto"/>
              <w:contextualSpacing/>
              <w:jc w:val="center"/>
              <w:rPr>
                <w:rFonts w:ascii="Times New Roman" w:hAnsi="Times New Roman"/>
                <w:sz w:val="28"/>
                <w:szCs w:val="28"/>
                <w:lang w:val="kk-KZ"/>
              </w:rPr>
            </w:pPr>
            <w:r w:rsidRPr="00E91462">
              <w:rPr>
                <w:rFonts w:ascii="Times New Roman" w:hAnsi="Times New Roman"/>
                <w:b/>
                <w:sz w:val="28"/>
                <w:szCs w:val="28"/>
              </w:rPr>
              <w:t>2.1.2</w:t>
            </w:r>
          </w:p>
        </w:tc>
        <w:tc>
          <w:tcPr>
            <w:tcW w:w="487" w:type="pct"/>
          </w:tcPr>
          <w:p w14:paraId="2369EDFF"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c>
          <w:tcPr>
            <w:tcW w:w="633" w:type="pct"/>
            <w:shd w:val="clear" w:color="auto" w:fill="auto"/>
          </w:tcPr>
          <w:p w14:paraId="31DC27E7"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kk-KZ"/>
              </w:rPr>
            </w:pPr>
            <w:r w:rsidRPr="00E91462">
              <w:rPr>
                <w:rFonts w:ascii="Times New Roman" w:hAnsi="Times New Roman"/>
                <w:sz w:val="28"/>
                <w:szCs w:val="28"/>
                <w:lang w:val="en-US"/>
              </w:rPr>
              <w:t>30,95 (2C)</w:t>
            </w:r>
          </w:p>
        </w:tc>
        <w:tc>
          <w:tcPr>
            <w:tcW w:w="779" w:type="pct"/>
            <w:shd w:val="clear" w:color="auto" w:fill="auto"/>
          </w:tcPr>
          <w:p w14:paraId="65F3A1B5" w14:textId="77777777" w:rsidR="00E91462" w:rsidRPr="00E91462" w:rsidRDefault="00E91462" w:rsidP="003E1AB4">
            <w:pPr>
              <w:spacing w:after="0" w:line="240" w:lineRule="auto"/>
              <w:ind w:firstLine="3"/>
              <w:contextualSpacing/>
              <w:jc w:val="center"/>
              <w:rPr>
                <w:rFonts w:ascii="Times New Roman" w:hAnsi="Times New Roman"/>
                <w:sz w:val="28"/>
                <w:szCs w:val="28"/>
                <w:lang w:val="kk-KZ"/>
              </w:rPr>
            </w:pPr>
            <w:r w:rsidRPr="00E91462">
              <w:rPr>
                <w:rFonts w:ascii="Times New Roman" w:hAnsi="Times New Roman"/>
                <w:sz w:val="28"/>
                <w:szCs w:val="28"/>
                <w:lang w:val="en-US"/>
              </w:rPr>
              <w:t>44,76</w:t>
            </w:r>
            <w:r w:rsidRPr="00E91462">
              <w:rPr>
                <w:rFonts w:ascii="Times New Roman" w:hAnsi="Times New Roman"/>
                <w:sz w:val="28"/>
                <w:szCs w:val="28"/>
              </w:rPr>
              <w:t xml:space="preserve"> (2С)</w:t>
            </w:r>
          </w:p>
        </w:tc>
        <w:tc>
          <w:tcPr>
            <w:tcW w:w="438" w:type="pct"/>
          </w:tcPr>
          <w:p w14:paraId="4E8F7FF5"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c>
          <w:tcPr>
            <w:tcW w:w="544" w:type="pct"/>
          </w:tcPr>
          <w:p w14:paraId="722CC6B9" w14:textId="77777777" w:rsidR="00E91462" w:rsidRPr="00E91462" w:rsidRDefault="00E91462" w:rsidP="003E1AB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51,37</w:t>
            </w:r>
            <w:r w:rsidRPr="00E91462">
              <w:rPr>
                <w:rFonts w:ascii="Times New Roman" w:hAnsi="Times New Roman"/>
                <w:sz w:val="28"/>
                <w:szCs w:val="28"/>
              </w:rPr>
              <w:t xml:space="preserve"> (2С)</w:t>
            </w:r>
          </w:p>
        </w:tc>
        <w:tc>
          <w:tcPr>
            <w:tcW w:w="478" w:type="pct"/>
          </w:tcPr>
          <w:p w14:paraId="3AD0968D"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sz w:val="28"/>
                <w:szCs w:val="28"/>
                <w:lang w:val="en-US"/>
              </w:rPr>
              <w:t>157,19</w:t>
            </w:r>
          </w:p>
        </w:tc>
        <w:tc>
          <w:tcPr>
            <w:tcW w:w="1059" w:type="pct"/>
          </w:tcPr>
          <w:p w14:paraId="6F2C7610" w14:textId="77777777" w:rsidR="00E91462" w:rsidRPr="00E91462" w:rsidRDefault="00E91462" w:rsidP="003E1AB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w:t>
            </w:r>
          </w:p>
        </w:tc>
      </w:tr>
      <w:tr w:rsidR="00E91462" w:rsidRPr="00E91462" w14:paraId="4D70022F" w14:textId="77777777" w:rsidTr="00C039C4">
        <w:trPr>
          <w:jc w:val="center"/>
        </w:trPr>
        <w:tc>
          <w:tcPr>
            <w:tcW w:w="582" w:type="pct"/>
            <w:tcBorders>
              <w:bottom w:val="single" w:sz="4" w:space="0" w:color="auto"/>
            </w:tcBorders>
            <w:shd w:val="clear" w:color="auto" w:fill="auto"/>
          </w:tcPr>
          <w:p w14:paraId="5D0FDEF5" w14:textId="77777777" w:rsidR="00E91462" w:rsidRPr="00E91462" w:rsidRDefault="00E91462" w:rsidP="003E1AB4">
            <w:pPr>
              <w:spacing w:after="0" w:line="240" w:lineRule="auto"/>
              <w:contextualSpacing/>
              <w:jc w:val="center"/>
              <w:rPr>
                <w:rFonts w:ascii="Times New Roman" w:hAnsi="Times New Roman"/>
                <w:sz w:val="28"/>
                <w:szCs w:val="28"/>
                <w:lang w:val="kk-KZ"/>
              </w:rPr>
            </w:pPr>
            <w:r w:rsidRPr="00E91462">
              <w:rPr>
                <w:rFonts w:ascii="Times New Roman" w:hAnsi="Times New Roman"/>
                <w:b/>
                <w:sz w:val="28"/>
                <w:szCs w:val="28"/>
              </w:rPr>
              <w:t>2.1.3</w:t>
            </w:r>
          </w:p>
        </w:tc>
        <w:tc>
          <w:tcPr>
            <w:tcW w:w="487" w:type="pct"/>
            <w:tcBorders>
              <w:bottom w:val="single" w:sz="4" w:space="0" w:color="auto"/>
            </w:tcBorders>
          </w:tcPr>
          <w:p w14:paraId="44E9508B" w14:textId="432BB6A3" w:rsidR="00E91462" w:rsidRPr="00A5738C" w:rsidRDefault="00E91462" w:rsidP="000349C4">
            <w:pPr>
              <w:spacing w:after="0" w:line="240" w:lineRule="auto"/>
              <w:ind w:firstLine="3"/>
              <w:contextualSpacing/>
              <w:jc w:val="center"/>
              <w:rPr>
                <w:rFonts w:ascii="Times New Roman" w:hAnsi="Times New Roman"/>
                <w:b/>
                <w:bCs/>
                <w:sz w:val="28"/>
                <w:szCs w:val="28"/>
                <w:lang w:val="kk-KZ"/>
              </w:rPr>
            </w:pPr>
            <w:r w:rsidRPr="00A5738C">
              <w:rPr>
                <w:rFonts w:ascii="Times New Roman" w:hAnsi="Times New Roman"/>
                <w:sz w:val="28"/>
                <w:szCs w:val="28"/>
              </w:rPr>
              <w:t>9,</w:t>
            </w:r>
            <w:r w:rsidR="000349C4" w:rsidRPr="00A5738C">
              <w:rPr>
                <w:rFonts w:ascii="Times New Roman" w:hAnsi="Times New Roman"/>
                <w:sz w:val="28"/>
                <w:szCs w:val="28"/>
                <w:lang w:val="en-US"/>
              </w:rPr>
              <w:t>10</w:t>
            </w:r>
            <w:r w:rsidRPr="00A5738C">
              <w:rPr>
                <w:rFonts w:ascii="Times New Roman" w:hAnsi="Times New Roman"/>
                <w:sz w:val="28"/>
                <w:szCs w:val="28"/>
              </w:rPr>
              <w:t>; 9,66 (2С)</w:t>
            </w:r>
          </w:p>
        </w:tc>
        <w:tc>
          <w:tcPr>
            <w:tcW w:w="633" w:type="pct"/>
            <w:tcBorders>
              <w:bottom w:val="single" w:sz="4" w:space="0" w:color="auto"/>
            </w:tcBorders>
            <w:shd w:val="clear" w:color="auto" w:fill="auto"/>
          </w:tcPr>
          <w:p w14:paraId="45C3C1C8" w14:textId="1B18B810" w:rsidR="00E91462" w:rsidRPr="00573B8A" w:rsidRDefault="00573B8A" w:rsidP="003E1AB4">
            <w:pPr>
              <w:spacing w:after="0" w:line="240" w:lineRule="auto"/>
              <w:ind w:firstLine="3"/>
              <w:contextualSpacing/>
              <w:jc w:val="center"/>
              <w:rPr>
                <w:rFonts w:ascii="Times New Roman" w:hAnsi="Times New Roman"/>
                <w:b/>
                <w:bCs/>
                <w:sz w:val="28"/>
                <w:szCs w:val="28"/>
                <w:lang w:val="en-US"/>
              </w:rPr>
            </w:pPr>
            <w:r>
              <w:rPr>
                <w:rFonts w:ascii="Times New Roman" w:hAnsi="Times New Roman"/>
                <w:sz w:val="28"/>
                <w:szCs w:val="28"/>
                <w:lang w:val="en-US"/>
              </w:rPr>
              <w:t>37,15; 39,08</w:t>
            </w:r>
          </w:p>
        </w:tc>
        <w:tc>
          <w:tcPr>
            <w:tcW w:w="779" w:type="pct"/>
            <w:tcBorders>
              <w:bottom w:val="single" w:sz="4" w:space="0" w:color="auto"/>
            </w:tcBorders>
            <w:shd w:val="clear" w:color="auto" w:fill="auto"/>
          </w:tcPr>
          <w:p w14:paraId="01EDF4F8" w14:textId="1EE1B5AA" w:rsidR="00E91462" w:rsidRPr="00A5738C" w:rsidRDefault="00A5738C" w:rsidP="00A5738C">
            <w:pPr>
              <w:spacing w:after="0" w:line="240" w:lineRule="auto"/>
              <w:ind w:firstLine="3"/>
              <w:contextualSpacing/>
              <w:jc w:val="center"/>
              <w:rPr>
                <w:rFonts w:ascii="Times New Roman" w:hAnsi="Times New Roman"/>
                <w:sz w:val="28"/>
                <w:szCs w:val="28"/>
                <w:lang w:val="kk-KZ"/>
              </w:rPr>
            </w:pPr>
            <w:r w:rsidRPr="00A5738C">
              <w:rPr>
                <w:rFonts w:ascii="Times New Roman" w:hAnsi="Times New Roman"/>
                <w:sz w:val="28"/>
                <w:szCs w:val="28"/>
              </w:rPr>
              <w:t>6</w:t>
            </w:r>
            <w:r w:rsidRPr="00A5738C">
              <w:rPr>
                <w:rFonts w:ascii="Times New Roman" w:hAnsi="Times New Roman"/>
                <w:sz w:val="28"/>
                <w:szCs w:val="28"/>
                <w:lang w:val="en-US"/>
              </w:rPr>
              <w:t>5</w:t>
            </w:r>
            <w:r w:rsidRPr="00A5738C">
              <w:rPr>
                <w:rFonts w:ascii="Times New Roman" w:hAnsi="Times New Roman"/>
                <w:sz w:val="28"/>
                <w:szCs w:val="28"/>
              </w:rPr>
              <w:t>,</w:t>
            </w:r>
            <w:r w:rsidRPr="00A5738C">
              <w:rPr>
                <w:rFonts w:ascii="Times New Roman" w:hAnsi="Times New Roman"/>
                <w:sz w:val="28"/>
                <w:szCs w:val="28"/>
                <w:lang w:val="en-US"/>
              </w:rPr>
              <w:t>05</w:t>
            </w:r>
            <w:r w:rsidRPr="00A5738C">
              <w:rPr>
                <w:rFonts w:ascii="Times New Roman" w:hAnsi="Times New Roman"/>
                <w:sz w:val="28"/>
                <w:szCs w:val="28"/>
              </w:rPr>
              <w:t xml:space="preserve"> (2С)</w:t>
            </w:r>
          </w:p>
        </w:tc>
        <w:tc>
          <w:tcPr>
            <w:tcW w:w="438" w:type="pct"/>
            <w:tcBorders>
              <w:bottom w:val="single" w:sz="4" w:space="0" w:color="auto"/>
            </w:tcBorders>
          </w:tcPr>
          <w:p w14:paraId="20DB835F" w14:textId="77777777" w:rsidR="00E91462" w:rsidRPr="00A5738C" w:rsidRDefault="00E91462" w:rsidP="003E1AB4">
            <w:pPr>
              <w:spacing w:after="0" w:line="240" w:lineRule="auto"/>
              <w:ind w:firstLine="3"/>
              <w:contextualSpacing/>
              <w:jc w:val="center"/>
              <w:rPr>
                <w:rFonts w:ascii="Times New Roman" w:hAnsi="Times New Roman"/>
                <w:b/>
                <w:bCs/>
                <w:sz w:val="28"/>
                <w:szCs w:val="28"/>
                <w:lang w:val="en-US"/>
              </w:rPr>
            </w:pPr>
            <w:r w:rsidRPr="00A5738C">
              <w:rPr>
                <w:rFonts w:ascii="Times New Roman" w:hAnsi="Times New Roman"/>
                <w:b/>
                <w:bCs/>
                <w:sz w:val="28"/>
                <w:szCs w:val="28"/>
                <w:lang w:val="en-US"/>
              </w:rPr>
              <w:t>-</w:t>
            </w:r>
          </w:p>
        </w:tc>
        <w:tc>
          <w:tcPr>
            <w:tcW w:w="544" w:type="pct"/>
            <w:tcBorders>
              <w:bottom w:val="single" w:sz="4" w:space="0" w:color="auto"/>
            </w:tcBorders>
          </w:tcPr>
          <w:p w14:paraId="204B8C9D" w14:textId="5F7AA93D" w:rsidR="00E91462" w:rsidRPr="00A5738C" w:rsidRDefault="00E91462" w:rsidP="00FB1899">
            <w:pPr>
              <w:spacing w:after="0" w:line="240" w:lineRule="auto"/>
              <w:ind w:firstLine="3"/>
              <w:contextualSpacing/>
              <w:jc w:val="center"/>
              <w:rPr>
                <w:rFonts w:ascii="Times New Roman" w:hAnsi="Times New Roman"/>
                <w:sz w:val="28"/>
                <w:szCs w:val="28"/>
                <w:lang w:val="en-US"/>
              </w:rPr>
            </w:pPr>
            <w:r w:rsidRPr="00A5738C">
              <w:rPr>
                <w:rFonts w:ascii="Times New Roman" w:hAnsi="Times New Roman"/>
                <w:sz w:val="28"/>
                <w:szCs w:val="28"/>
              </w:rPr>
              <w:t>68,</w:t>
            </w:r>
            <w:r w:rsidR="00FB1899" w:rsidRPr="00A5738C">
              <w:rPr>
                <w:rFonts w:ascii="Times New Roman" w:hAnsi="Times New Roman"/>
                <w:sz w:val="28"/>
                <w:szCs w:val="28"/>
                <w:lang w:val="en-US"/>
              </w:rPr>
              <w:t>85</w:t>
            </w:r>
            <w:r w:rsidRPr="00A5738C">
              <w:rPr>
                <w:rFonts w:ascii="Times New Roman" w:hAnsi="Times New Roman"/>
                <w:sz w:val="28"/>
                <w:szCs w:val="28"/>
              </w:rPr>
              <w:t xml:space="preserve"> (2С)</w:t>
            </w:r>
          </w:p>
        </w:tc>
        <w:tc>
          <w:tcPr>
            <w:tcW w:w="478" w:type="pct"/>
            <w:tcBorders>
              <w:bottom w:val="single" w:sz="4" w:space="0" w:color="auto"/>
            </w:tcBorders>
          </w:tcPr>
          <w:p w14:paraId="0D5E16E4" w14:textId="61C2B1FD" w:rsidR="00E91462" w:rsidRPr="00A5738C" w:rsidRDefault="00E91462" w:rsidP="00D54B36">
            <w:pPr>
              <w:spacing w:after="0" w:line="240" w:lineRule="auto"/>
              <w:ind w:firstLine="3"/>
              <w:contextualSpacing/>
              <w:jc w:val="center"/>
              <w:rPr>
                <w:rFonts w:ascii="Times New Roman" w:hAnsi="Times New Roman"/>
                <w:b/>
                <w:bCs/>
                <w:sz w:val="28"/>
                <w:szCs w:val="28"/>
                <w:lang w:val="en-US"/>
              </w:rPr>
            </w:pPr>
            <w:r w:rsidRPr="00A5738C">
              <w:rPr>
                <w:rFonts w:ascii="Times New Roman" w:hAnsi="Times New Roman"/>
                <w:sz w:val="28"/>
                <w:szCs w:val="28"/>
                <w:lang w:val="en-US"/>
              </w:rPr>
              <w:t>162</w:t>
            </w:r>
            <w:r w:rsidRPr="00A5738C">
              <w:rPr>
                <w:rFonts w:ascii="Times New Roman" w:hAnsi="Times New Roman"/>
                <w:sz w:val="28"/>
                <w:szCs w:val="28"/>
              </w:rPr>
              <w:t>,</w:t>
            </w:r>
            <w:r w:rsidR="00D54B36" w:rsidRPr="00A5738C">
              <w:rPr>
                <w:rFonts w:ascii="Times New Roman" w:hAnsi="Times New Roman"/>
                <w:sz w:val="28"/>
                <w:szCs w:val="28"/>
                <w:lang w:val="en-US"/>
              </w:rPr>
              <w:t>51</w:t>
            </w:r>
          </w:p>
        </w:tc>
        <w:tc>
          <w:tcPr>
            <w:tcW w:w="1059" w:type="pct"/>
            <w:tcBorders>
              <w:bottom w:val="single" w:sz="4" w:space="0" w:color="auto"/>
            </w:tcBorders>
          </w:tcPr>
          <w:p w14:paraId="514CD9AC" w14:textId="1FEDFA69" w:rsidR="000909B3" w:rsidRPr="00A5738C" w:rsidRDefault="00A5738C" w:rsidP="008539EE">
            <w:pPr>
              <w:spacing w:after="0" w:line="240" w:lineRule="auto"/>
              <w:ind w:firstLine="3"/>
              <w:contextualSpacing/>
              <w:jc w:val="center"/>
              <w:rPr>
                <w:rFonts w:ascii="Times New Roman" w:hAnsi="Times New Roman"/>
                <w:sz w:val="28"/>
                <w:szCs w:val="28"/>
                <w:lang w:val="en-US"/>
              </w:rPr>
            </w:pPr>
            <w:r w:rsidRPr="00A5738C">
              <w:rPr>
                <w:rFonts w:ascii="Times New Roman" w:hAnsi="Times New Roman"/>
                <w:sz w:val="28"/>
                <w:szCs w:val="28"/>
                <w:lang w:val="en-US"/>
              </w:rPr>
              <w:t>27,10; 28,03 (2C)</w:t>
            </w:r>
          </w:p>
          <w:p w14:paraId="0C476D29" w14:textId="7BD53104" w:rsidR="000909B3" w:rsidRPr="00A5738C" w:rsidRDefault="00A5738C" w:rsidP="008539EE">
            <w:pPr>
              <w:spacing w:after="0" w:line="240" w:lineRule="auto"/>
              <w:ind w:firstLine="3"/>
              <w:contextualSpacing/>
              <w:jc w:val="center"/>
              <w:rPr>
                <w:rFonts w:ascii="Times New Roman" w:hAnsi="Times New Roman"/>
                <w:sz w:val="28"/>
                <w:szCs w:val="28"/>
                <w:lang w:val="en-US"/>
              </w:rPr>
            </w:pPr>
            <w:r w:rsidRPr="00A5738C">
              <w:rPr>
                <w:rFonts w:ascii="Times New Roman" w:hAnsi="Times New Roman"/>
                <w:sz w:val="28"/>
                <w:szCs w:val="28"/>
                <w:lang w:val="en-US"/>
              </w:rPr>
              <w:t>(</w:t>
            </w:r>
            <w:r w:rsidRPr="00A5738C">
              <w:rPr>
                <w:rFonts w:ascii="Times New Roman" w:hAnsi="Times New Roman"/>
                <w:b/>
                <w:sz w:val="28"/>
                <w:szCs w:val="28"/>
                <w:lang w:val="en-US"/>
              </w:rPr>
              <w:t>C</w:t>
            </w:r>
            <w:r w:rsidRPr="00A5738C">
              <w:rPr>
                <w:rFonts w:ascii="Times New Roman" w:hAnsi="Times New Roman"/>
                <w:sz w:val="28"/>
                <w:szCs w:val="28"/>
                <w:lang w:val="en-US"/>
              </w:rPr>
              <w:t>H</w:t>
            </w:r>
            <w:r w:rsidRPr="00A5738C">
              <w:rPr>
                <w:rFonts w:ascii="Times New Roman" w:hAnsi="Times New Roman"/>
                <w:sz w:val="28"/>
                <w:szCs w:val="28"/>
                <w:vertAlign w:val="subscript"/>
                <w:lang w:val="en-US"/>
              </w:rPr>
              <w:t>2</w:t>
            </w:r>
            <w:r w:rsidRPr="00A5738C">
              <w:rPr>
                <w:rFonts w:ascii="Times New Roman" w:hAnsi="Times New Roman"/>
                <w:sz w:val="28"/>
                <w:szCs w:val="28"/>
                <w:lang w:val="en-US"/>
              </w:rPr>
              <w:t>)</w:t>
            </w:r>
          </w:p>
          <w:p w14:paraId="6DA0D09D" w14:textId="1A792CF2" w:rsidR="00E91462" w:rsidRPr="00A5738C" w:rsidRDefault="00E91462" w:rsidP="00573B8A">
            <w:pPr>
              <w:spacing w:after="0" w:line="240" w:lineRule="auto"/>
              <w:ind w:firstLine="3"/>
              <w:contextualSpacing/>
              <w:jc w:val="center"/>
              <w:rPr>
                <w:rFonts w:ascii="Times New Roman" w:hAnsi="Times New Roman"/>
                <w:b/>
                <w:bCs/>
                <w:sz w:val="28"/>
                <w:szCs w:val="28"/>
                <w:lang w:val="en-US"/>
              </w:rPr>
            </w:pPr>
            <w:r w:rsidRPr="00A5738C">
              <w:rPr>
                <w:rFonts w:ascii="Times New Roman" w:hAnsi="Times New Roman"/>
                <w:sz w:val="28"/>
                <w:szCs w:val="28"/>
              </w:rPr>
              <w:t>172,</w:t>
            </w:r>
            <w:r w:rsidR="008539EE" w:rsidRPr="00A5738C">
              <w:rPr>
                <w:rFonts w:ascii="Times New Roman" w:hAnsi="Times New Roman"/>
                <w:sz w:val="28"/>
                <w:szCs w:val="28"/>
                <w:lang w:val="en-US"/>
              </w:rPr>
              <w:t>5</w:t>
            </w:r>
            <w:r w:rsidR="00573B8A">
              <w:rPr>
                <w:rFonts w:ascii="Times New Roman" w:hAnsi="Times New Roman"/>
                <w:sz w:val="28"/>
                <w:szCs w:val="28"/>
                <w:lang w:val="en-US"/>
              </w:rPr>
              <w:t>3</w:t>
            </w:r>
            <w:r w:rsidRPr="00A5738C">
              <w:rPr>
                <w:rFonts w:ascii="Times New Roman" w:hAnsi="Times New Roman"/>
                <w:sz w:val="28"/>
                <w:szCs w:val="28"/>
              </w:rPr>
              <w:t>; 174,</w:t>
            </w:r>
            <w:r w:rsidR="008539EE" w:rsidRPr="00A5738C">
              <w:rPr>
                <w:rFonts w:ascii="Times New Roman" w:hAnsi="Times New Roman"/>
                <w:sz w:val="28"/>
                <w:szCs w:val="28"/>
                <w:lang w:val="en-US"/>
              </w:rPr>
              <w:t>68</w:t>
            </w:r>
            <w:r w:rsidRPr="00A5738C">
              <w:rPr>
                <w:rFonts w:ascii="Times New Roman" w:hAnsi="Times New Roman"/>
                <w:sz w:val="28"/>
                <w:szCs w:val="28"/>
              </w:rPr>
              <w:t xml:space="preserve"> (2С) (</w:t>
            </w:r>
            <w:r w:rsidRPr="00A5738C">
              <w:rPr>
                <w:rFonts w:ascii="Times New Roman" w:hAnsi="Times New Roman"/>
                <w:b/>
                <w:bCs/>
                <w:sz w:val="28"/>
                <w:szCs w:val="28"/>
              </w:rPr>
              <w:t>С</w:t>
            </w:r>
            <w:r w:rsidRPr="00A5738C">
              <w:rPr>
                <w:rFonts w:ascii="Times New Roman" w:hAnsi="Times New Roman"/>
                <w:sz w:val="28"/>
                <w:szCs w:val="28"/>
              </w:rPr>
              <w:t>=О)</w:t>
            </w:r>
          </w:p>
        </w:tc>
      </w:tr>
      <w:tr w:rsidR="00E91462" w:rsidRPr="00E91462" w14:paraId="106C4B62" w14:textId="77777777" w:rsidTr="00C039C4">
        <w:trPr>
          <w:jc w:val="center"/>
        </w:trPr>
        <w:tc>
          <w:tcPr>
            <w:tcW w:w="582" w:type="pct"/>
            <w:tcBorders>
              <w:bottom w:val="nil"/>
            </w:tcBorders>
            <w:shd w:val="clear" w:color="auto" w:fill="auto"/>
          </w:tcPr>
          <w:p w14:paraId="5D109552" w14:textId="77777777" w:rsidR="00E91462" w:rsidRPr="00E91462" w:rsidRDefault="00E91462" w:rsidP="003E1AB4">
            <w:pPr>
              <w:spacing w:after="0" w:line="240" w:lineRule="auto"/>
              <w:contextualSpacing/>
              <w:jc w:val="center"/>
              <w:rPr>
                <w:rFonts w:ascii="Times New Roman" w:hAnsi="Times New Roman"/>
                <w:sz w:val="28"/>
                <w:szCs w:val="28"/>
                <w:lang w:val="en-US"/>
              </w:rPr>
            </w:pPr>
            <w:bookmarkStart w:id="53" w:name="_Hlk116310477"/>
            <w:r w:rsidRPr="00E91462">
              <w:rPr>
                <w:rFonts w:ascii="Times New Roman" w:hAnsi="Times New Roman"/>
                <w:b/>
                <w:sz w:val="28"/>
                <w:szCs w:val="28"/>
              </w:rPr>
              <w:t>2.1.</w:t>
            </w:r>
            <w:r w:rsidRPr="00E91462">
              <w:rPr>
                <w:rFonts w:ascii="Times New Roman" w:hAnsi="Times New Roman"/>
                <w:b/>
                <w:sz w:val="28"/>
                <w:szCs w:val="28"/>
                <w:lang w:val="en-US"/>
              </w:rPr>
              <w:t>4</w:t>
            </w:r>
          </w:p>
        </w:tc>
        <w:tc>
          <w:tcPr>
            <w:tcW w:w="487" w:type="pct"/>
            <w:tcBorders>
              <w:bottom w:val="nil"/>
            </w:tcBorders>
          </w:tcPr>
          <w:p w14:paraId="603D593B" w14:textId="10080496" w:rsidR="00E91462" w:rsidRPr="00207038" w:rsidRDefault="00E83956" w:rsidP="003E1AB4">
            <w:pPr>
              <w:spacing w:after="0" w:line="240" w:lineRule="auto"/>
              <w:ind w:firstLine="3"/>
              <w:contextualSpacing/>
              <w:jc w:val="center"/>
              <w:rPr>
                <w:rFonts w:ascii="Times New Roman" w:hAnsi="Times New Roman"/>
                <w:sz w:val="28"/>
                <w:szCs w:val="28"/>
                <w:lang w:val="en-US"/>
              </w:rPr>
            </w:pPr>
            <w:r w:rsidRPr="00207038">
              <w:rPr>
                <w:rFonts w:ascii="Times New Roman" w:hAnsi="Times New Roman"/>
                <w:sz w:val="28"/>
                <w:szCs w:val="28"/>
                <w:lang w:val="en-US"/>
              </w:rPr>
              <w:t>12,82</w:t>
            </w:r>
          </w:p>
        </w:tc>
        <w:tc>
          <w:tcPr>
            <w:tcW w:w="633" w:type="pct"/>
            <w:tcBorders>
              <w:bottom w:val="nil"/>
            </w:tcBorders>
            <w:shd w:val="clear" w:color="auto" w:fill="auto"/>
          </w:tcPr>
          <w:p w14:paraId="2C952299" w14:textId="425648BC" w:rsidR="005E1A48" w:rsidRPr="00207038" w:rsidRDefault="00DF3ADA" w:rsidP="005E1A48">
            <w:pPr>
              <w:spacing w:after="0" w:line="240" w:lineRule="auto"/>
              <w:ind w:firstLine="3"/>
              <w:contextualSpacing/>
              <w:jc w:val="center"/>
              <w:rPr>
                <w:rFonts w:ascii="Times New Roman" w:hAnsi="Times New Roman"/>
                <w:sz w:val="28"/>
                <w:szCs w:val="28"/>
              </w:rPr>
            </w:pPr>
            <w:r w:rsidRPr="00207038">
              <w:rPr>
                <w:rFonts w:ascii="Times New Roman" w:hAnsi="Times New Roman"/>
                <w:sz w:val="28"/>
                <w:szCs w:val="28"/>
                <w:lang w:val="en-US"/>
              </w:rPr>
              <w:t>41,64</w:t>
            </w:r>
            <w:r w:rsidR="00E91462" w:rsidRPr="00207038">
              <w:rPr>
                <w:rFonts w:ascii="Times New Roman" w:hAnsi="Times New Roman"/>
                <w:sz w:val="28"/>
                <w:szCs w:val="28"/>
              </w:rPr>
              <w:t xml:space="preserve"> (2С)</w:t>
            </w:r>
          </w:p>
          <w:p w14:paraId="705D0C37" w14:textId="015E7D56" w:rsidR="00E91462" w:rsidRPr="00207038" w:rsidRDefault="00E91462" w:rsidP="003E1AB4">
            <w:pPr>
              <w:spacing w:after="0" w:line="240" w:lineRule="auto"/>
              <w:ind w:firstLine="3"/>
              <w:contextualSpacing/>
              <w:jc w:val="center"/>
              <w:rPr>
                <w:rFonts w:ascii="Times New Roman" w:hAnsi="Times New Roman"/>
                <w:sz w:val="28"/>
                <w:szCs w:val="28"/>
              </w:rPr>
            </w:pPr>
          </w:p>
        </w:tc>
        <w:tc>
          <w:tcPr>
            <w:tcW w:w="779" w:type="pct"/>
            <w:tcBorders>
              <w:bottom w:val="nil"/>
            </w:tcBorders>
            <w:shd w:val="clear" w:color="auto" w:fill="auto"/>
          </w:tcPr>
          <w:p w14:paraId="3CAA8282" w14:textId="29BA76B4" w:rsidR="00E91462" w:rsidRPr="00207038" w:rsidRDefault="00207038" w:rsidP="005E1A48">
            <w:pPr>
              <w:spacing w:after="0" w:line="240" w:lineRule="auto"/>
              <w:ind w:firstLine="3"/>
              <w:contextualSpacing/>
              <w:jc w:val="center"/>
              <w:rPr>
                <w:rFonts w:ascii="Times New Roman" w:hAnsi="Times New Roman"/>
                <w:sz w:val="28"/>
                <w:szCs w:val="28"/>
                <w:lang w:val="kk-KZ"/>
              </w:rPr>
            </w:pPr>
            <w:r w:rsidRPr="00207038">
              <w:rPr>
                <w:rFonts w:ascii="Times New Roman" w:hAnsi="Times New Roman"/>
                <w:sz w:val="28"/>
                <w:szCs w:val="28"/>
                <w:lang w:val="en-US"/>
              </w:rPr>
              <w:t>63,11</w:t>
            </w:r>
            <w:r w:rsidR="005E1A48" w:rsidRPr="00207038">
              <w:rPr>
                <w:rFonts w:ascii="Times New Roman" w:hAnsi="Times New Roman"/>
                <w:sz w:val="28"/>
                <w:szCs w:val="28"/>
              </w:rPr>
              <w:t xml:space="preserve"> (2С)</w:t>
            </w:r>
          </w:p>
        </w:tc>
        <w:tc>
          <w:tcPr>
            <w:tcW w:w="438" w:type="pct"/>
            <w:tcBorders>
              <w:bottom w:val="nil"/>
            </w:tcBorders>
          </w:tcPr>
          <w:p w14:paraId="745D77AF" w14:textId="77777777" w:rsidR="00E91462" w:rsidRPr="00207038" w:rsidRDefault="00E91462" w:rsidP="003E1AB4">
            <w:pPr>
              <w:spacing w:after="0" w:line="240" w:lineRule="auto"/>
              <w:ind w:firstLine="3"/>
              <w:contextualSpacing/>
              <w:jc w:val="center"/>
              <w:rPr>
                <w:rFonts w:ascii="Times New Roman" w:hAnsi="Times New Roman"/>
                <w:sz w:val="28"/>
                <w:szCs w:val="28"/>
                <w:lang w:val="en-US"/>
              </w:rPr>
            </w:pPr>
            <w:r w:rsidRPr="00207038">
              <w:rPr>
                <w:rFonts w:ascii="Times New Roman" w:hAnsi="Times New Roman"/>
                <w:sz w:val="28"/>
                <w:szCs w:val="28"/>
                <w:lang w:val="en-US"/>
              </w:rPr>
              <w:t>-</w:t>
            </w:r>
          </w:p>
        </w:tc>
        <w:tc>
          <w:tcPr>
            <w:tcW w:w="544" w:type="pct"/>
            <w:tcBorders>
              <w:bottom w:val="nil"/>
            </w:tcBorders>
          </w:tcPr>
          <w:p w14:paraId="40C57933" w14:textId="7376FE99" w:rsidR="00E91462" w:rsidRPr="00207038" w:rsidRDefault="00B36B5B" w:rsidP="00444AFC">
            <w:pPr>
              <w:spacing w:after="0" w:line="240" w:lineRule="auto"/>
              <w:ind w:firstLine="3"/>
              <w:contextualSpacing/>
              <w:jc w:val="center"/>
              <w:rPr>
                <w:rFonts w:ascii="Times New Roman" w:hAnsi="Times New Roman"/>
                <w:sz w:val="28"/>
                <w:szCs w:val="28"/>
                <w:lang w:val="kk-KZ"/>
              </w:rPr>
            </w:pPr>
            <w:r w:rsidRPr="00207038">
              <w:rPr>
                <w:rFonts w:ascii="Times New Roman" w:hAnsi="Times New Roman"/>
                <w:sz w:val="28"/>
                <w:szCs w:val="28"/>
              </w:rPr>
              <w:t>6</w:t>
            </w:r>
            <w:r w:rsidR="00444AFC" w:rsidRPr="00207038">
              <w:rPr>
                <w:rFonts w:ascii="Times New Roman" w:hAnsi="Times New Roman"/>
                <w:sz w:val="28"/>
                <w:szCs w:val="28"/>
                <w:lang w:val="en-US"/>
              </w:rPr>
              <w:t>9</w:t>
            </w:r>
            <w:r w:rsidRPr="00207038">
              <w:rPr>
                <w:rFonts w:ascii="Times New Roman" w:hAnsi="Times New Roman"/>
                <w:sz w:val="28"/>
                <w:szCs w:val="28"/>
              </w:rPr>
              <w:t>,</w:t>
            </w:r>
            <w:r w:rsidR="00444AFC" w:rsidRPr="00207038">
              <w:rPr>
                <w:rFonts w:ascii="Times New Roman" w:hAnsi="Times New Roman"/>
                <w:sz w:val="28"/>
                <w:szCs w:val="28"/>
                <w:lang w:val="en-US"/>
              </w:rPr>
              <w:t>14</w:t>
            </w:r>
            <w:r w:rsidRPr="00207038">
              <w:rPr>
                <w:rFonts w:ascii="Times New Roman" w:hAnsi="Times New Roman"/>
                <w:sz w:val="28"/>
                <w:szCs w:val="28"/>
                <w:lang w:val="kk-KZ"/>
              </w:rPr>
              <w:t xml:space="preserve"> </w:t>
            </w:r>
            <w:r w:rsidRPr="00207038">
              <w:rPr>
                <w:rFonts w:ascii="Times New Roman" w:hAnsi="Times New Roman"/>
                <w:sz w:val="28"/>
                <w:szCs w:val="28"/>
              </w:rPr>
              <w:t>(2С)</w:t>
            </w:r>
          </w:p>
        </w:tc>
        <w:tc>
          <w:tcPr>
            <w:tcW w:w="478" w:type="pct"/>
            <w:tcBorders>
              <w:bottom w:val="nil"/>
            </w:tcBorders>
          </w:tcPr>
          <w:p w14:paraId="72C7607B" w14:textId="5E43884F" w:rsidR="00E91462" w:rsidRPr="00207038" w:rsidRDefault="00DF3ADA" w:rsidP="00DF3ADA">
            <w:pPr>
              <w:spacing w:after="0" w:line="240" w:lineRule="auto"/>
              <w:ind w:firstLine="3"/>
              <w:contextualSpacing/>
              <w:jc w:val="center"/>
              <w:rPr>
                <w:rFonts w:ascii="Times New Roman" w:hAnsi="Times New Roman"/>
                <w:sz w:val="28"/>
                <w:szCs w:val="28"/>
                <w:lang w:val="en-US"/>
              </w:rPr>
            </w:pPr>
            <w:r w:rsidRPr="00207038">
              <w:rPr>
                <w:rFonts w:ascii="Times New Roman" w:hAnsi="Times New Roman"/>
                <w:sz w:val="28"/>
                <w:szCs w:val="28"/>
                <w:lang w:val="en-US"/>
              </w:rPr>
              <w:t>173,91</w:t>
            </w:r>
          </w:p>
        </w:tc>
        <w:tc>
          <w:tcPr>
            <w:tcW w:w="1059" w:type="pct"/>
            <w:tcBorders>
              <w:bottom w:val="nil"/>
            </w:tcBorders>
          </w:tcPr>
          <w:p w14:paraId="0B8E7C90" w14:textId="77777777" w:rsidR="008253AB" w:rsidRDefault="00207038" w:rsidP="008253AB">
            <w:pPr>
              <w:spacing w:after="0" w:line="240" w:lineRule="auto"/>
              <w:ind w:firstLine="3"/>
              <w:contextualSpacing/>
              <w:jc w:val="center"/>
              <w:rPr>
                <w:rFonts w:ascii="Times New Roman" w:hAnsi="Times New Roman"/>
                <w:sz w:val="28"/>
                <w:szCs w:val="28"/>
              </w:rPr>
            </w:pPr>
            <w:r w:rsidRPr="00207038">
              <w:rPr>
                <w:rFonts w:ascii="Times New Roman" w:hAnsi="Times New Roman"/>
                <w:sz w:val="28"/>
                <w:szCs w:val="28"/>
                <w:lang w:val="en-US"/>
              </w:rPr>
              <w:t xml:space="preserve">22,41; </w:t>
            </w:r>
            <w:r w:rsidR="00DF3ADA" w:rsidRPr="00207038">
              <w:rPr>
                <w:rFonts w:ascii="Times New Roman" w:hAnsi="Times New Roman"/>
                <w:sz w:val="28"/>
                <w:szCs w:val="28"/>
              </w:rPr>
              <w:t>3</w:t>
            </w:r>
            <w:r w:rsidRPr="00207038">
              <w:rPr>
                <w:rFonts w:ascii="Times New Roman" w:hAnsi="Times New Roman"/>
                <w:sz w:val="28"/>
                <w:szCs w:val="28"/>
                <w:lang w:val="en-US"/>
              </w:rPr>
              <w:t>1</w:t>
            </w:r>
            <w:r w:rsidR="00DF3ADA" w:rsidRPr="00207038">
              <w:rPr>
                <w:rFonts w:ascii="Times New Roman" w:hAnsi="Times New Roman"/>
                <w:sz w:val="28"/>
                <w:szCs w:val="28"/>
              </w:rPr>
              <w:t>,</w:t>
            </w:r>
            <w:r w:rsidRPr="00207038">
              <w:rPr>
                <w:rFonts w:ascii="Times New Roman" w:hAnsi="Times New Roman"/>
                <w:sz w:val="28"/>
                <w:szCs w:val="28"/>
                <w:lang w:val="en-US"/>
              </w:rPr>
              <w:t>94</w:t>
            </w:r>
            <w:r w:rsidR="008253AB">
              <w:rPr>
                <w:rFonts w:ascii="Times New Roman" w:hAnsi="Times New Roman"/>
                <w:sz w:val="28"/>
                <w:szCs w:val="28"/>
              </w:rPr>
              <w:t xml:space="preserve"> </w:t>
            </w:r>
          </w:p>
          <w:p w14:paraId="64772F13" w14:textId="77777777" w:rsidR="00E91462" w:rsidRDefault="008253AB" w:rsidP="008253AB">
            <w:pPr>
              <w:spacing w:after="0" w:line="240" w:lineRule="auto"/>
              <w:ind w:firstLine="3"/>
              <w:contextualSpacing/>
              <w:jc w:val="center"/>
              <w:rPr>
                <w:rFonts w:ascii="Times New Roman" w:hAnsi="Times New Roman"/>
                <w:sz w:val="28"/>
                <w:szCs w:val="28"/>
                <w:lang w:val="en-US"/>
              </w:rPr>
            </w:pPr>
            <w:r w:rsidRPr="00A5738C">
              <w:rPr>
                <w:rFonts w:ascii="Times New Roman" w:hAnsi="Times New Roman"/>
                <w:sz w:val="28"/>
                <w:szCs w:val="28"/>
                <w:lang w:val="en-US"/>
              </w:rPr>
              <w:t>(</w:t>
            </w:r>
            <w:r w:rsidRPr="00A5738C">
              <w:rPr>
                <w:rFonts w:ascii="Times New Roman" w:hAnsi="Times New Roman"/>
                <w:b/>
                <w:sz w:val="28"/>
                <w:szCs w:val="28"/>
                <w:lang w:val="en-US"/>
              </w:rPr>
              <w:t>C</w:t>
            </w:r>
            <w:r w:rsidRPr="00A5738C">
              <w:rPr>
                <w:rFonts w:ascii="Times New Roman" w:hAnsi="Times New Roman"/>
                <w:sz w:val="28"/>
                <w:szCs w:val="28"/>
                <w:lang w:val="en-US"/>
              </w:rPr>
              <w:t>H</w:t>
            </w:r>
            <w:r w:rsidRPr="00A5738C">
              <w:rPr>
                <w:rFonts w:ascii="Times New Roman" w:hAnsi="Times New Roman"/>
                <w:sz w:val="28"/>
                <w:szCs w:val="28"/>
                <w:vertAlign w:val="subscript"/>
                <w:lang w:val="en-US"/>
              </w:rPr>
              <w:t>2</w:t>
            </w:r>
            <w:r w:rsidRPr="00A5738C">
              <w:rPr>
                <w:rFonts w:ascii="Times New Roman" w:hAnsi="Times New Roman"/>
                <w:sz w:val="28"/>
                <w:szCs w:val="28"/>
                <w:lang w:val="en-US"/>
              </w:rPr>
              <w:t>)</w:t>
            </w:r>
          </w:p>
          <w:p w14:paraId="65CD4F69" w14:textId="161CA874" w:rsidR="00C039C4" w:rsidRPr="008253AB" w:rsidRDefault="00C039C4" w:rsidP="008253AB">
            <w:pPr>
              <w:spacing w:after="0" w:line="240" w:lineRule="auto"/>
              <w:ind w:firstLine="3"/>
              <w:contextualSpacing/>
              <w:jc w:val="center"/>
              <w:rPr>
                <w:rFonts w:ascii="Times New Roman" w:hAnsi="Times New Roman"/>
                <w:sz w:val="28"/>
                <w:szCs w:val="28"/>
              </w:rPr>
            </w:pPr>
          </w:p>
        </w:tc>
      </w:tr>
      <w:tr w:rsidR="00C039C4" w:rsidRPr="00E91462" w14:paraId="75A126EF" w14:textId="77777777" w:rsidTr="00C039C4">
        <w:trPr>
          <w:jc w:val="center"/>
        </w:trPr>
        <w:tc>
          <w:tcPr>
            <w:tcW w:w="5000" w:type="pct"/>
            <w:gridSpan w:val="8"/>
            <w:tcBorders>
              <w:top w:val="nil"/>
              <w:left w:val="nil"/>
              <w:bottom w:val="single" w:sz="4" w:space="0" w:color="auto"/>
              <w:right w:val="nil"/>
            </w:tcBorders>
            <w:shd w:val="clear" w:color="auto" w:fill="auto"/>
          </w:tcPr>
          <w:p w14:paraId="0EF20471" w14:textId="4E914C34" w:rsidR="00C039C4" w:rsidRPr="00C039C4" w:rsidRDefault="00C039C4" w:rsidP="00C039C4">
            <w:pPr>
              <w:spacing w:after="0" w:line="240" w:lineRule="auto"/>
              <w:ind w:firstLine="3"/>
              <w:contextualSpacing/>
              <w:jc w:val="right"/>
              <w:rPr>
                <w:rFonts w:ascii="Times New Roman" w:hAnsi="Times New Roman"/>
                <w:sz w:val="28"/>
                <w:szCs w:val="28"/>
              </w:rPr>
            </w:pPr>
            <w:bookmarkStart w:id="54" w:name="_Hlk116311826"/>
            <w:bookmarkEnd w:id="53"/>
            <w:r>
              <w:rPr>
                <w:rFonts w:ascii="Times New Roman" w:hAnsi="Times New Roman"/>
                <w:sz w:val="28"/>
                <w:szCs w:val="28"/>
              </w:rPr>
              <w:t>Продолжение таблицы 2.9</w:t>
            </w:r>
          </w:p>
        </w:tc>
      </w:tr>
      <w:bookmarkEnd w:id="54"/>
      <w:tr w:rsidR="00C039C4" w:rsidRPr="00E91462" w14:paraId="0612FDF3" w14:textId="77777777" w:rsidTr="00C039C4">
        <w:trPr>
          <w:jc w:val="center"/>
        </w:trPr>
        <w:tc>
          <w:tcPr>
            <w:tcW w:w="582" w:type="pct"/>
            <w:tcBorders>
              <w:top w:val="single" w:sz="4" w:space="0" w:color="auto"/>
            </w:tcBorders>
            <w:shd w:val="clear" w:color="auto" w:fill="auto"/>
          </w:tcPr>
          <w:p w14:paraId="29F7DE6A" w14:textId="55BC23B3" w:rsidR="00C039C4" w:rsidRPr="00E91462" w:rsidRDefault="00C039C4" w:rsidP="00C039C4">
            <w:pPr>
              <w:spacing w:after="0" w:line="240" w:lineRule="auto"/>
              <w:contextualSpacing/>
              <w:jc w:val="center"/>
              <w:rPr>
                <w:rFonts w:ascii="Times New Roman" w:hAnsi="Times New Roman"/>
                <w:b/>
                <w:bCs/>
                <w:sz w:val="28"/>
                <w:szCs w:val="28"/>
                <w:lang w:val="en-US"/>
              </w:rPr>
            </w:pPr>
            <w:r w:rsidRPr="00E91462">
              <w:rPr>
                <w:rFonts w:ascii="Times New Roman" w:hAnsi="Times New Roman"/>
                <w:b/>
                <w:bCs/>
                <w:sz w:val="28"/>
                <w:szCs w:val="28"/>
                <w:lang w:val="en-US"/>
              </w:rPr>
              <w:t>2.1.5</w:t>
            </w:r>
          </w:p>
        </w:tc>
        <w:tc>
          <w:tcPr>
            <w:tcW w:w="487" w:type="pct"/>
            <w:tcBorders>
              <w:top w:val="single" w:sz="4" w:space="0" w:color="auto"/>
            </w:tcBorders>
          </w:tcPr>
          <w:p w14:paraId="251C47E6" w14:textId="2DB26537" w:rsidR="00C039C4" w:rsidRPr="00E91462" w:rsidRDefault="00C039C4" w:rsidP="00C039C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w:t>
            </w:r>
          </w:p>
        </w:tc>
        <w:tc>
          <w:tcPr>
            <w:tcW w:w="633" w:type="pct"/>
            <w:tcBorders>
              <w:top w:val="single" w:sz="4" w:space="0" w:color="auto"/>
            </w:tcBorders>
            <w:shd w:val="clear" w:color="auto" w:fill="auto"/>
          </w:tcPr>
          <w:p w14:paraId="48FF0FA8" w14:textId="2FE1CAFE" w:rsidR="00C039C4" w:rsidRPr="00841300" w:rsidRDefault="00C039C4" w:rsidP="00C039C4">
            <w:pPr>
              <w:spacing w:after="0" w:line="240" w:lineRule="auto"/>
              <w:ind w:firstLine="3"/>
              <w:contextualSpacing/>
              <w:jc w:val="center"/>
              <w:rPr>
                <w:rFonts w:ascii="Times New Roman" w:hAnsi="Times New Roman"/>
                <w:sz w:val="28"/>
                <w:szCs w:val="28"/>
                <w:lang w:val="en-US"/>
              </w:rPr>
            </w:pPr>
            <w:r w:rsidRPr="00841300">
              <w:rPr>
                <w:rFonts w:ascii="Times New Roman" w:hAnsi="Times New Roman"/>
                <w:sz w:val="28"/>
                <w:szCs w:val="28"/>
                <w:lang w:val="en-US"/>
              </w:rPr>
              <w:t>39,42</w:t>
            </w:r>
            <w:r w:rsidRPr="00841300">
              <w:rPr>
                <w:rFonts w:ascii="Times New Roman" w:hAnsi="Times New Roman"/>
                <w:sz w:val="28"/>
                <w:szCs w:val="28"/>
              </w:rPr>
              <w:t xml:space="preserve"> (2С) </w:t>
            </w:r>
          </w:p>
        </w:tc>
        <w:tc>
          <w:tcPr>
            <w:tcW w:w="779" w:type="pct"/>
            <w:tcBorders>
              <w:top w:val="single" w:sz="4" w:space="0" w:color="auto"/>
            </w:tcBorders>
            <w:shd w:val="clear" w:color="auto" w:fill="auto"/>
          </w:tcPr>
          <w:p w14:paraId="7C087658" w14:textId="04354E37" w:rsidR="00C039C4" w:rsidRPr="00841300" w:rsidRDefault="00C039C4" w:rsidP="00C039C4">
            <w:pPr>
              <w:spacing w:after="0" w:line="240" w:lineRule="auto"/>
              <w:ind w:firstLine="3"/>
              <w:contextualSpacing/>
              <w:jc w:val="center"/>
              <w:rPr>
                <w:rFonts w:ascii="Times New Roman" w:hAnsi="Times New Roman"/>
                <w:sz w:val="28"/>
                <w:szCs w:val="28"/>
              </w:rPr>
            </w:pPr>
            <w:r w:rsidRPr="00841300">
              <w:rPr>
                <w:rFonts w:ascii="Times New Roman" w:hAnsi="Times New Roman"/>
                <w:sz w:val="28"/>
                <w:szCs w:val="28"/>
              </w:rPr>
              <w:t>62,</w:t>
            </w:r>
            <w:r w:rsidRPr="00841300">
              <w:rPr>
                <w:rFonts w:ascii="Times New Roman" w:hAnsi="Times New Roman"/>
                <w:sz w:val="28"/>
                <w:szCs w:val="28"/>
                <w:lang w:val="en-US"/>
              </w:rPr>
              <w:t xml:space="preserve">54 </w:t>
            </w:r>
            <w:r w:rsidRPr="00841300">
              <w:rPr>
                <w:rFonts w:ascii="Times New Roman" w:hAnsi="Times New Roman"/>
                <w:sz w:val="28"/>
                <w:szCs w:val="28"/>
              </w:rPr>
              <w:t>(2С)</w:t>
            </w:r>
          </w:p>
        </w:tc>
        <w:tc>
          <w:tcPr>
            <w:tcW w:w="438" w:type="pct"/>
            <w:tcBorders>
              <w:top w:val="single" w:sz="4" w:space="0" w:color="auto"/>
            </w:tcBorders>
          </w:tcPr>
          <w:p w14:paraId="6BB117C2" w14:textId="0C064297" w:rsidR="00C039C4" w:rsidRPr="00841300" w:rsidRDefault="00C039C4" w:rsidP="00C039C4">
            <w:pPr>
              <w:spacing w:after="0" w:line="240" w:lineRule="auto"/>
              <w:ind w:firstLine="3"/>
              <w:contextualSpacing/>
              <w:jc w:val="center"/>
              <w:rPr>
                <w:rFonts w:ascii="Times New Roman" w:hAnsi="Times New Roman"/>
                <w:sz w:val="28"/>
                <w:szCs w:val="28"/>
              </w:rPr>
            </w:pPr>
            <w:r w:rsidRPr="00841300">
              <w:rPr>
                <w:rFonts w:ascii="Times New Roman" w:hAnsi="Times New Roman"/>
                <w:sz w:val="28"/>
                <w:szCs w:val="28"/>
              </w:rPr>
              <w:t>-</w:t>
            </w:r>
          </w:p>
        </w:tc>
        <w:tc>
          <w:tcPr>
            <w:tcW w:w="544" w:type="pct"/>
            <w:tcBorders>
              <w:top w:val="single" w:sz="4" w:space="0" w:color="auto"/>
            </w:tcBorders>
          </w:tcPr>
          <w:p w14:paraId="03E96F2E" w14:textId="67354D94" w:rsidR="00C039C4" w:rsidRPr="00841300" w:rsidRDefault="00C039C4" w:rsidP="00C039C4">
            <w:pPr>
              <w:spacing w:after="0" w:line="240" w:lineRule="auto"/>
              <w:ind w:firstLine="3"/>
              <w:contextualSpacing/>
              <w:jc w:val="center"/>
              <w:rPr>
                <w:rFonts w:ascii="Times New Roman" w:hAnsi="Times New Roman"/>
                <w:sz w:val="28"/>
                <w:szCs w:val="28"/>
                <w:lang w:val="en-US"/>
              </w:rPr>
            </w:pPr>
            <w:r w:rsidRPr="00841300">
              <w:rPr>
                <w:rFonts w:ascii="Times New Roman" w:hAnsi="Times New Roman"/>
                <w:sz w:val="28"/>
                <w:szCs w:val="28"/>
                <w:lang w:val="en-US"/>
              </w:rPr>
              <w:t>70</w:t>
            </w:r>
            <w:r w:rsidRPr="00841300">
              <w:rPr>
                <w:rFonts w:ascii="Times New Roman" w:hAnsi="Times New Roman"/>
                <w:sz w:val="28"/>
                <w:szCs w:val="28"/>
                <w:lang w:val="kk-KZ"/>
              </w:rPr>
              <w:t>,</w:t>
            </w:r>
            <w:r>
              <w:rPr>
                <w:rFonts w:ascii="Times New Roman" w:hAnsi="Times New Roman"/>
                <w:sz w:val="28"/>
                <w:szCs w:val="28"/>
                <w:lang w:val="en-US"/>
              </w:rPr>
              <w:t>52</w:t>
            </w:r>
            <w:r w:rsidRPr="00841300">
              <w:rPr>
                <w:rFonts w:ascii="Times New Roman" w:hAnsi="Times New Roman"/>
                <w:sz w:val="28"/>
                <w:szCs w:val="28"/>
              </w:rPr>
              <w:t xml:space="preserve"> </w:t>
            </w:r>
            <w:r w:rsidRPr="00841300">
              <w:rPr>
                <w:rFonts w:ascii="Times New Roman" w:hAnsi="Times New Roman"/>
                <w:sz w:val="28"/>
                <w:szCs w:val="28"/>
                <w:lang w:val="kk-KZ"/>
              </w:rPr>
              <w:t>(2С)</w:t>
            </w:r>
          </w:p>
        </w:tc>
        <w:tc>
          <w:tcPr>
            <w:tcW w:w="478" w:type="pct"/>
            <w:tcBorders>
              <w:top w:val="single" w:sz="4" w:space="0" w:color="auto"/>
            </w:tcBorders>
          </w:tcPr>
          <w:p w14:paraId="2D5AFB5F" w14:textId="02EE25D9" w:rsidR="00C039C4" w:rsidRPr="00841300" w:rsidRDefault="00C039C4" w:rsidP="00C039C4">
            <w:pPr>
              <w:spacing w:after="0" w:line="240" w:lineRule="auto"/>
              <w:ind w:firstLine="3"/>
              <w:contextualSpacing/>
              <w:jc w:val="center"/>
              <w:rPr>
                <w:rFonts w:ascii="Times New Roman" w:hAnsi="Times New Roman"/>
                <w:sz w:val="28"/>
                <w:szCs w:val="28"/>
                <w:lang w:val="en-US"/>
              </w:rPr>
            </w:pPr>
            <w:r w:rsidRPr="00841300">
              <w:rPr>
                <w:rFonts w:ascii="Times New Roman" w:hAnsi="Times New Roman"/>
                <w:sz w:val="28"/>
                <w:szCs w:val="28"/>
                <w:lang w:val="en-US"/>
              </w:rPr>
              <w:t>176</w:t>
            </w:r>
            <w:r w:rsidRPr="00841300">
              <w:rPr>
                <w:rFonts w:ascii="Times New Roman" w:hAnsi="Times New Roman"/>
                <w:sz w:val="28"/>
                <w:szCs w:val="28"/>
              </w:rPr>
              <w:t>,</w:t>
            </w:r>
            <w:r w:rsidRPr="00841300">
              <w:rPr>
                <w:rFonts w:ascii="Times New Roman" w:hAnsi="Times New Roman"/>
                <w:sz w:val="28"/>
                <w:szCs w:val="28"/>
                <w:lang w:val="en-US"/>
              </w:rPr>
              <w:t>55</w:t>
            </w:r>
          </w:p>
        </w:tc>
        <w:tc>
          <w:tcPr>
            <w:tcW w:w="1059" w:type="pct"/>
            <w:tcBorders>
              <w:top w:val="single" w:sz="4" w:space="0" w:color="auto"/>
            </w:tcBorders>
          </w:tcPr>
          <w:p w14:paraId="052EABB6" w14:textId="77777777" w:rsidR="00C039C4" w:rsidRDefault="00C039C4" w:rsidP="00C039C4">
            <w:pPr>
              <w:spacing w:after="0" w:line="240" w:lineRule="auto"/>
              <w:ind w:firstLine="3"/>
              <w:contextualSpacing/>
              <w:jc w:val="center"/>
              <w:rPr>
                <w:rFonts w:ascii="Times New Roman" w:hAnsi="Times New Roman"/>
                <w:sz w:val="28"/>
                <w:szCs w:val="28"/>
              </w:rPr>
            </w:pPr>
            <w:r w:rsidRPr="00841300">
              <w:rPr>
                <w:rFonts w:ascii="Times New Roman" w:hAnsi="Times New Roman"/>
                <w:sz w:val="28"/>
                <w:szCs w:val="28"/>
                <w:lang w:val="en-US"/>
              </w:rPr>
              <w:t>49,22; 62,54</w:t>
            </w:r>
          </w:p>
          <w:p w14:paraId="166A462E" w14:textId="6A7E093C" w:rsidR="00C039C4" w:rsidRPr="00841300" w:rsidRDefault="00C039C4" w:rsidP="00C039C4">
            <w:pPr>
              <w:spacing w:after="0" w:line="240" w:lineRule="auto"/>
              <w:ind w:firstLine="3"/>
              <w:contextualSpacing/>
              <w:jc w:val="center"/>
              <w:rPr>
                <w:rFonts w:ascii="Times New Roman" w:hAnsi="Times New Roman"/>
                <w:sz w:val="28"/>
                <w:szCs w:val="28"/>
                <w:lang w:val="en-US"/>
              </w:rPr>
            </w:pPr>
            <w:r w:rsidRPr="00841300">
              <w:rPr>
                <w:rFonts w:ascii="Times New Roman" w:hAnsi="Times New Roman"/>
                <w:sz w:val="28"/>
                <w:szCs w:val="28"/>
                <w:lang w:val="en-US"/>
              </w:rPr>
              <w:t xml:space="preserve"> (</w:t>
            </w:r>
            <w:r w:rsidRPr="00841300">
              <w:rPr>
                <w:rFonts w:ascii="Times New Roman" w:hAnsi="Times New Roman"/>
                <w:b/>
                <w:sz w:val="28"/>
                <w:szCs w:val="28"/>
                <w:lang w:val="en-US"/>
              </w:rPr>
              <w:t>C</w:t>
            </w:r>
            <w:r w:rsidRPr="00841300">
              <w:rPr>
                <w:rFonts w:ascii="Times New Roman" w:hAnsi="Times New Roman"/>
                <w:sz w:val="28"/>
                <w:szCs w:val="28"/>
                <w:lang w:val="en-US"/>
              </w:rPr>
              <w:t>H</w:t>
            </w:r>
            <w:r w:rsidRPr="00841300">
              <w:rPr>
                <w:rFonts w:ascii="Times New Roman" w:hAnsi="Times New Roman"/>
                <w:sz w:val="28"/>
                <w:szCs w:val="28"/>
                <w:vertAlign w:val="subscript"/>
                <w:lang w:val="en-US"/>
              </w:rPr>
              <w:t>2</w:t>
            </w:r>
            <w:r>
              <w:rPr>
                <w:rFonts w:ascii="Times New Roman" w:hAnsi="Times New Roman"/>
                <w:sz w:val="28"/>
                <w:szCs w:val="28"/>
                <w:lang w:val="en-US"/>
              </w:rPr>
              <w:t>)</w:t>
            </w:r>
          </w:p>
        </w:tc>
      </w:tr>
      <w:tr w:rsidR="00C039C4" w:rsidRPr="00E91462" w14:paraId="0689B75B" w14:textId="77777777" w:rsidTr="000E0B75">
        <w:trPr>
          <w:jc w:val="center"/>
        </w:trPr>
        <w:tc>
          <w:tcPr>
            <w:tcW w:w="582" w:type="pct"/>
            <w:shd w:val="clear" w:color="auto" w:fill="auto"/>
          </w:tcPr>
          <w:p w14:paraId="425F8E65" w14:textId="77777777" w:rsidR="00C039C4" w:rsidRPr="00E91462" w:rsidRDefault="00C039C4" w:rsidP="00C039C4">
            <w:pPr>
              <w:spacing w:after="0" w:line="240" w:lineRule="auto"/>
              <w:contextualSpacing/>
              <w:jc w:val="center"/>
              <w:rPr>
                <w:rFonts w:ascii="Times New Roman" w:hAnsi="Times New Roman"/>
                <w:b/>
                <w:bCs/>
                <w:sz w:val="28"/>
                <w:szCs w:val="28"/>
                <w:lang w:val="en-US"/>
              </w:rPr>
            </w:pPr>
            <w:bookmarkStart w:id="55" w:name="_Hlk116312942"/>
            <w:r w:rsidRPr="00E91462">
              <w:rPr>
                <w:rFonts w:ascii="Times New Roman" w:hAnsi="Times New Roman"/>
                <w:b/>
                <w:bCs/>
                <w:sz w:val="28"/>
                <w:szCs w:val="28"/>
                <w:lang w:val="en-US"/>
              </w:rPr>
              <w:t>2.1.6</w:t>
            </w:r>
          </w:p>
        </w:tc>
        <w:tc>
          <w:tcPr>
            <w:tcW w:w="487" w:type="pct"/>
          </w:tcPr>
          <w:p w14:paraId="66E67DFF" w14:textId="77777777"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w:t>
            </w:r>
          </w:p>
        </w:tc>
        <w:tc>
          <w:tcPr>
            <w:tcW w:w="633" w:type="pct"/>
            <w:shd w:val="clear" w:color="auto" w:fill="auto"/>
          </w:tcPr>
          <w:p w14:paraId="337CA084" w14:textId="535C7BFA"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lang w:val="kk-KZ"/>
              </w:rPr>
              <w:t>36,2</w:t>
            </w:r>
            <w:r>
              <w:rPr>
                <w:rFonts w:ascii="Times New Roman" w:hAnsi="Times New Roman"/>
                <w:sz w:val="28"/>
                <w:szCs w:val="28"/>
                <w:lang w:val="kk-KZ"/>
              </w:rPr>
              <w:t>0</w:t>
            </w:r>
            <w:r w:rsidRPr="00E91462">
              <w:rPr>
                <w:rFonts w:ascii="Times New Roman" w:hAnsi="Times New Roman"/>
                <w:sz w:val="28"/>
                <w:szCs w:val="28"/>
                <w:lang w:val="kk-KZ"/>
              </w:rPr>
              <w:t xml:space="preserve"> (2С)</w:t>
            </w:r>
            <w:r>
              <w:rPr>
                <w:rFonts w:ascii="Times New Roman" w:hAnsi="Times New Roman"/>
                <w:sz w:val="28"/>
                <w:szCs w:val="28"/>
                <w:lang w:val="kk-KZ"/>
              </w:rPr>
              <w:t xml:space="preserve"> </w:t>
            </w:r>
          </w:p>
        </w:tc>
        <w:tc>
          <w:tcPr>
            <w:tcW w:w="779" w:type="pct"/>
            <w:shd w:val="clear" w:color="auto" w:fill="auto"/>
          </w:tcPr>
          <w:p w14:paraId="4F26AB9D" w14:textId="727DE7B4" w:rsidR="00C039C4" w:rsidRPr="00E91462" w:rsidRDefault="00C039C4" w:rsidP="00C039C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rPr>
              <w:t>62,</w:t>
            </w:r>
            <w:r w:rsidRPr="00E91462">
              <w:rPr>
                <w:rFonts w:ascii="Times New Roman" w:hAnsi="Times New Roman"/>
                <w:sz w:val="28"/>
                <w:szCs w:val="28"/>
                <w:lang w:val="en-US"/>
              </w:rPr>
              <w:t>1</w:t>
            </w:r>
            <w:r>
              <w:rPr>
                <w:rFonts w:ascii="Times New Roman" w:hAnsi="Times New Roman"/>
                <w:sz w:val="28"/>
                <w:szCs w:val="28"/>
              </w:rPr>
              <w:t>0</w:t>
            </w:r>
            <w:r w:rsidRPr="00E91462">
              <w:rPr>
                <w:rFonts w:ascii="Times New Roman" w:hAnsi="Times New Roman"/>
                <w:sz w:val="28"/>
                <w:szCs w:val="28"/>
              </w:rPr>
              <w:t xml:space="preserve"> (2С)</w:t>
            </w:r>
          </w:p>
        </w:tc>
        <w:tc>
          <w:tcPr>
            <w:tcW w:w="438" w:type="pct"/>
          </w:tcPr>
          <w:p w14:paraId="199280B3" w14:textId="77777777"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w:t>
            </w:r>
          </w:p>
        </w:tc>
        <w:tc>
          <w:tcPr>
            <w:tcW w:w="544" w:type="pct"/>
          </w:tcPr>
          <w:p w14:paraId="246024A0" w14:textId="05866441" w:rsidR="00C039C4" w:rsidRPr="00E91462" w:rsidRDefault="00C039C4" w:rsidP="00C039C4">
            <w:pPr>
              <w:spacing w:after="0" w:line="240" w:lineRule="auto"/>
              <w:ind w:firstLine="3"/>
              <w:contextualSpacing/>
              <w:jc w:val="center"/>
              <w:rPr>
                <w:rFonts w:ascii="Times New Roman" w:hAnsi="Times New Roman"/>
                <w:sz w:val="28"/>
                <w:szCs w:val="28"/>
                <w:highlight w:val="yellow"/>
                <w:lang w:val="en-US"/>
              </w:rPr>
            </w:pPr>
            <w:r w:rsidRPr="00E91462">
              <w:rPr>
                <w:rFonts w:ascii="Times New Roman" w:hAnsi="Times New Roman"/>
                <w:sz w:val="28"/>
                <w:szCs w:val="28"/>
                <w:lang w:val="kk-KZ"/>
              </w:rPr>
              <w:t>66,9</w:t>
            </w:r>
            <w:r>
              <w:rPr>
                <w:rFonts w:ascii="Times New Roman" w:hAnsi="Times New Roman"/>
                <w:sz w:val="28"/>
                <w:szCs w:val="28"/>
                <w:lang w:val="kk-KZ"/>
              </w:rPr>
              <w:t>0</w:t>
            </w:r>
            <w:r w:rsidRPr="00E91462">
              <w:rPr>
                <w:rFonts w:ascii="Times New Roman" w:hAnsi="Times New Roman"/>
                <w:sz w:val="28"/>
                <w:szCs w:val="28"/>
                <w:lang w:val="kk-KZ"/>
              </w:rPr>
              <w:t xml:space="preserve"> (2С)</w:t>
            </w:r>
          </w:p>
        </w:tc>
        <w:tc>
          <w:tcPr>
            <w:tcW w:w="478" w:type="pct"/>
          </w:tcPr>
          <w:p w14:paraId="1769E08D" w14:textId="77777777" w:rsidR="00C039C4" w:rsidRPr="00E91462" w:rsidRDefault="00C039C4" w:rsidP="00C039C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en-US"/>
              </w:rPr>
              <w:t>173</w:t>
            </w:r>
            <w:r w:rsidRPr="00E91462">
              <w:rPr>
                <w:rFonts w:ascii="Times New Roman" w:hAnsi="Times New Roman"/>
                <w:sz w:val="28"/>
                <w:szCs w:val="28"/>
              </w:rPr>
              <w:t>,</w:t>
            </w:r>
            <w:r w:rsidRPr="00E91462">
              <w:rPr>
                <w:rFonts w:ascii="Times New Roman" w:hAnsi="Times New Roman"/>
                <w:sz w:val="28"/>
                <w:szCs w:val="28"/>
                <w:lang w:val="en-US"/>
              </w:rPr>
              <w:t>07</w:t>
            </w:r>
          </w:p>
        </w:tc>
        <w:tc>
          <w:tcPr>
            <w:tcW w:w="1059" w:type="pct"/>
          </w:tcPr>
          <w:p w14:paraId="53D82D34" w14:textId="4B0C8F98"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123,2</w:t>
            </w:r>
            <w:r>
              <w:rPr>
                <w:rFonts w:ascii="Times New Roman" w:hAnsi="Times New Roman"/>
                <w:sz w:val="28"/>
                <w:szCs w:val="28"/>
              </w:rPr>
              <w:t>0</w:t>
            </w:r>
            <w:r w:rsidRPr="00E91462">
              <w:rPr>
                <w:rFonts w:ascii="Times New Roman" w:hAnsi="Times New Roman"/>
                <w:sz w:val="28"/>
                <w:szCs w:val="28"/>
              </w:rPr>
              <w:t xml:space="preserve"> (2С), 124,0</w:t>
            </w:r>
            <w:r>
              <w:rPr>
                <w:rFonts w:ascii="Times New Roman" w:hAnsi="Times New Roman"/>
                <w:sz w:val="28"/>
                <w:szCs w:val="28"/>
              </w:rPr>
              <w:t>2</w:t>
            </w:r>
            <w:r w:rsidRPr="00E91462">
              <w:rPr>
                <w:rFonts w:ascii="Times New Roman" w:hAnsi="Times New Roman"/>
                <w:sz w:val="28"/>
                <w:szCs w:val="28"/>
              </w:rPr>
              <w:t>, 127,9</w:t>
            </w:r>
            <w:r>
              <w:rPr>
                <w:rFonts w:ascii="Times New Roman" w:hAnsi="Times New Roman"/>
                <w:sz w:val="28"/>
                <w:szCs w:val="28"/>
              </w:rPr>
              <w:t>0</w:t>
            </w:r>
            <w:r w:rsidRPr="00E91462">
              <w:rPr>
                <w:rFonts w:ascii="Times New Roman" w:hAnsi="Times New Roman"/>
                <w:sz w:val="28"/>
                <w:szCs w:val="28"/>
              </w:rPr>
              <w:t xml:space="preserve"> (2С), 149,6</w:t>
            </w:r>
            <w:r>
              <w:rPr>
                <w:rFonts w:ascii="Times New Roman" w:hAnsi="Times New Roman"/>
                <w:sz w:val="28"/>
                <w:szCs w:val="28"/>
              </w:rPr>
              <w:t>0</w:t>
            </w:r>
          </w:p>
          <w:p w14:paraId="274B15A2" w14:textId="77777777" w:rsidR="00C039C4" w:rsidRPr="00E91462" w:rsidRDefault="00C039C4" w:rsidP="00C039C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b/>
                <w:bCs/>
                <w:sz w:val="28"/>
                <w:szCs w:val="28"/>
              </w:rPr>
              <w:t>(</w:t>
            </w:r>
            <w:r w:rsidRPr="00E91462">
              <w:rPr>
                <w:rFonts w:ascii="Times New Roman" w:hAnsi="Times New Roman"/>
                <w:b/>
                <w:bCs/>
                <w:sz w:val="28"/>
                <w:szCs w:val="28"/>
                <w:lang w:val="en-US"/>
              </w:rPr>
              <w:t>C</w:t>
            </w:r>
            <w:r w:rsidRPr="00E91462">
              <w:rPr>
                <w:rFonts w:ascii="Times New Roman" w:hAnsi="Times New Roman"/>
                <w:b/>
                <w:bCs/>
                <w:sz w:val="28"/>
                <w:szCs w:val="28"/>
                <w:vertAlign w:val="subscript"/>
                <w:lang w:val="en-US"/>
              </w:rPr>
              <w:t>sp2</w:t>
            </w:r>
            <w:r w:rsidRPr="00E91462">
              <w:rPr>
                <w:rFonts w:ascii="Times New Roman" w:hAnsi="Times New Roman"/>
                <w:b/>
                <w:bCs/>
                <w:sz w:val="28"/>
                <w:szCs w:val="28"/>
              </w:rPr>
              <w:t>)</w:t>
            </w:r>
          </w:p>
        </w:tc>
      </w:tr>
      <w:tr w:rsidR="00C039C4" w:rsidRPr="00E91462" w14:paraId="061948E2" w14:textId="77777777" w:rsidTr="000E0B75">
        <w:trPr>
          <w:jc w:val="center"/>
        </w:trPr>
        <w:tc>
          <w:tcPr>
            <w:tcW w:w="582" w:type="pct"/>
            <w:shd w:val="clear" w:color="auto" w:fill="auto"/>
          </w:tcPr>
          <w:p w14:paraId="6C4BC6D1" w14:textId="77777777" w:rsidR="00C039C4" w:rsidRPr="00E91462" w:rsidRDefault="00C039C4" w:rsidP="00C039C4">
            <w:pPr>
              <w:spacing w:after="0" w:line="240" w:lineRule="auto"/>
              <w:contextualSpacing/>
              <w:jc w:val="center"/>
              <w:rPr>
                <w:rFonts w:ascii="Times New Roman" w:hAnsi="Times New Roman"/>
                <w:b/>
                <w:bCs/>
                <w:sz w:val="28"/>
                <w:szCs w:val="28"/>
                <w:lang w:val="en-US"/>
              </w:rPr>
            </w:pPr>
            <w:bookmarkStart w:id="56" w:name="_Hlk116546743"/>
            <w:bookmarkEnd w:id="55"/>
            <w:r w:rsidRPr="00E91462">
              <w:rPr>
                <w:rFonts w:ascii="Times New Roman" w:hAnsi="Times New Roman"/>
                <w:b/>
                <w:bCs/>
                <w:sz w:val="28"/>
                <w:szCs w:val="28"/>
                <w:lang w:val="en-US"/>
              </w:rPr>
              <w:t>2.1.7</w:t>
            </w:r>
          </w:p>
        </w:tc>
        <w:tc>
          <w:tcPr>
            <w:tcW w:w="487" w:type="pct"/>
          </w:tcPr>
          <w:p w14:paraId="321738F0" w14:textId="781ADB9F" w:rsidR="00C039C4" w:rsidRPr="00E91462" w:rsidRDefault="00C039C4" w:rsidP="00C039C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kk-KZ"/>
              </w:rPr>
              <w:t>17,6</w:t>
            </w:r>
            <w:r>
              <w:rPr>
                <w:rFonts w:ascii="Times New Roman" w:hAnsi="Times New Roman"/>
                <w:sz w:val="28"/>
                <w:szCs w:val="28"/>
                <w:lang w:val="kk-KZ"/>
              </w:rPr>
              <w:t>0</w:t>
            </w:r>
          </w:p>
        </w:tc>
        <w:tc>
          <w:tcPr>
            <w:tcW w:w="633" w:type="pct"/>
            <w:shd w:val="clear" w:color="auto" w:fill="auto"/>
          </w:tcPr>
          <w:p w14:paraId="3FF01027" w14:textId="3968534E"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34,6</w:t>
            </w:r>
            <w:r>
              <w:rPr>
                <w:rFonts w:ascii="Times New Roman" w:hAnsi="Times New Roman"/>
                <w:sz w:val="28"/>
                <w:szCs w:val="28"/>
              </w:rPr>
              <w:t>0</w:t>
            </w:r>
            <w:r w:rsidRPr="00E91462">
              <w:rPr>
                <w:rFonts w:ascii="Times New Roman" w:hAnsi="Times New Roman"/>
                <w:sz w:val="28"/>
                <w:szCs w:val="28"/>
              </w:rPr>
              <w:t xml:space="preserve"> (2С)</w:t>
            </w:r>
          </w:p>
        </w:tc>
        <w:tc>
          <w:tcPr>
            <w:tcW w:w="779" w:type="pct"/>
            <w:shd w:val="clear" w:color="auto" w:fill="auto"/>
          </w:tcPr>
          <w:p w14:paraId="77A86E26" w14:textId="0D181E7C" w:rsidR="00C039C4" w:rsidRPr="00105D73"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35,8</w:t>
            </w:r>
            <w:r>
              <w:rPr>
                <w:rFonts w:ascii="Times New Roman" w:hAnsi="Times New Roman"/>
                <w:sz w:val="28"/>
                <w:szCs w:val="28"/>
              </w:rPr>
              <w:t xml:space="preserve">0, </w:t>
            </w:r>
            <w:r w:rsidRPr="00E91462">
              <w:rPr>
                <w:rFonts w:ascii="Times New Roman" w:hAnsi="Times New Roman"/>
                <w:sz w:val="28"/>
                <w:szCs w:val="28"/>
              </w:rPr>
              <w:t>62,</w:t>
            </w:r>
            <w:r w:rsidRPr="00E91462">
              <w:rPr>
                <w:rFonts w:ascii="Times New Roman" w:hAnsi="Times New Roman"/>
                <w:sz w:val="28"/>
                <w:szCs w:val="28"/>
                <w:lang w:val="en-US"/>
              </w:rPr>
              <w:t>1</w:t>
            </w:r>
            <w:r>
              <w:rPr>
                <w:rFonts w:ascii="Times New Roman" w:hAnsi="Times New Roman"/>
                <w:sz w:val="28"/>
                <w:szCs w:val="28"/>
              </w:rPr>
              <w:t xml:space="preserve">0 </w:t>
            </w:r>
            <w:r w:rsidRPr="00E91462">
              <w:rPr>
                <w:rFonts w:ascii="Times New Roman" w:hAnsi="Times New Roman"/>
                <w:sz w:val="28"/>
                <w:szCs w:val="28"/>
              </w:rPr>
              <w:t>(2С)</w:t>
            </w:r>
          </w:p>
        </w:tc>
        <w:tc>
          <w:tcPr>
            <w:tcW w:w="438" w:type="pct"/>
          </w:tcPr>
          <w:p w14:paraId="13969AAC" w14:textId="77777777"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w:t>
            </w:r>
          </w:p>
        </w:tc>
        <w:tc>
          <w:tcPr>
            <w:tcW w:w="544" w:type="pct"/>
          </w:tcPr>
          <w:p w14:paraId="13B87D7F" w14:textId="11AFDD8A" w:rsidR="00C039C4" w:rsidRPr="00E91462" w:rsidRDefault="00C039C4" w:rsidP="00C039C4">
            <w:pPr>
              <w:spacing w:after="0" w:line="240" w:lineRule="auto"/>
              <w:ind w:firstLine="3"/>
              <w:contextualSpacing/>
              <w:jc w:val="center"/>
              <w:rPr>
                <w:rFonts w:ascii="Times New Roman" w:hAnsi="Times New Roman"/>
                <w:sz w:val="28"/>
                <w:szCs w:val="28"/>
                <w:lang w:val="en-US"/>
              </w:rPr>
            </w:pPr>
            <w:r w:rsidRPr="00E91462">
              <w:rPr>
                <w:rFonts w:ascii="Times New Roman" w:hAnsi="Times New Roman"/>
                <w:sz w:val="28"/>
                <w:szCs w:val="28"/>
                <w:lang w:val="kk-KZ"/>
              </w:rPr>
              <w:t>66,9</w:t>
            </w:r>
            <w:r>
              <w:rPr>
                <w:rFonts w:ascii="Times New Roman" w:hAnsi="Times New Roman"/>
                <w:sz w:val="28"/>
                <w:szCs w:val="28"/>
                <w:lang w:val="kk-KZ"/>
              </w:rPr>
              <w:t>0</w:t>
            </w:r>
            <w:r w:rsidRPr="00E91462">
              <w:rPr>
                <w:rFonts w:ascii="Times New Roman" w:hAnsi="Times New Roman"/>
                <w:sz w:val="28"/>
                <w:szCs w:val="28"/>
                <w:lang w:val="kk-KZ"/>
              </w:rPr>
              <w:t xml:space="preserve"> (2С)</w:t>
            </w:r>
          </w:p>
        </w:tc>
        <w:tc>
          <w:tcPr>
            <w:tcW w:w="478" w:type="pct"/>
          </w:tcPr>
          <w:p w14:paraId="27B32FC7" w14:textId="09861C2E"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lang w:val="en-US"/>
              </w:rPr>
              <w:t>169</w:t>
            </w:r>
            <w:r w:rsidRPr="00E91462">
              <w:rPr>
                <w:rFonts w:ascii="Times New Roman" w:hAnsi="Times New Roman"/>
                <w:sz w:val="28"/>
                <w:szCs w:val="28"/>
              </w:rPr>
              <w:t>,</w:t>
            </w:r>
            <w:r w:rsidRPr="00E91462">
              <w:rPr>
                <w:rFonts w:ascii="Times New Roman" w:hAnsi="Times New Roman"/>
                <w:sz w:val="28"/>
                <w:szCs w:val="28"/>
                <w:lang w:val="en-US"/>
              </w:rPr>
              <w:t>5</w:t>
            </w:r>
            <w:r>
              <w:rPr>
                <w:rFonts w:ascii="Times New Roman" w:hAnsi="Times New Roman"/>
                <w:sz w:val="28"/>
                <w:szCs w:val="28"/>
              </w:rPr>
              <w:t>0</w:t>
            </w:r>
          </w:p>
        </w:tc>
        <w:tc>
          <w:tcPr>
            <w:tcW w:w="1059" w:type="pct"/>
          </w:tcPr>
          <w:p w14:paraId="203CB971" w14:textId="5718FAC6"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rPr>
              <w:t>121,8</w:t>
            </w:r>
            <w:r>
              <w:rPr>
                <w:rFonts w:ascii="Times New Roman" w:hAnsi="Times New Roman"/>
                <w:sz w:val="28"/>
                <w:szCs w:val="28"/>
              </w:rPr>
              <w:t>0</w:t>
            </w:r>
            <w:r w:rsidRPr="00E91462">
              <w:rPr>
                <w:rFonts w:ascii="Times New Roman" w:hAnsi="Times New Roman"/>
                <w:sz w:val="28"/>
                <w:szCs w:val="28"/>
              </w:rPr>
              <w:t>; 126,1</w:t>
            </w:r>
            <w:r>
              <w:rPr>
                <w:rFonts w:ascii="Times New Roman" w:hAnsi="Times New Roman"/>
                <w:sz w:val="28"/>
                <w:szCs w:val="28"/>
              </w:rPr>
              <w:t>2</w:t>
            </w:r>
            <w:r w:rsidRPr="00E91462">
              <w:rPr>
                <w:rFonts w:ascii="Times New Roman" w:hAnsi="Times New Roman"/>
                <w:sz w:val="28"/>
                <w:szCs w:val="28"/>
              </w:rPr>
              <w:t>; 127,1</w:t>
            </w:r>
            <w:r>
              <w:rPr>
                <w:rFonts w:ascii="Times New Roman" w:hAnsi="Times New Roman"/>
                <w:sz w:val="28"/>
                <w:szCs w:val="28"/>
              </w:rPr>
              <w:t>1</w:t>
            </w:r>
            <w:r w:rsidRPr="00E91462">
              <w:rPr>
                <w:rFonts w:ascii="Times New Roman" w:hAnsi="Times New Roman"/>
                <w:sz w:val="28"/>
                <w:szCs w:val="28"/>
              </w:rPr>
              <w:t>; 128,8</w:t>
            </w:r>
            <w:r>
              <w:rPr>
                <w:rFonts w:ascii="Times New Roman" w:hAnsi="Times New Roman"/>
                <w:sz w:val="28"/>
                <w:szCs w:val="28"/>
              </w:rPr>
              <w:t>0</w:t>
            </w:r>
            <w:r w:rsidRPr="00E91462">
              <w:rPr>
                <w:rFonts w:ascii="Times New Roman" w:hAnsi="Times New Roman"/>
                <w:sz w:val="28"/>
                <w:szCs w:val="28"/>
              </w:rPr>
              <w:t>; 134,15; 144,4</w:t>
            </w:r>
            <w:r>
              <w:rPr>
                <w:rFonts w:ascii="Times New Roman" w:hAnsi="Times New Roman"/>
                <w:sz w:val="28"/>
                <w:szCs w:val="28"/>
              </w:rPr>
              <w:t>0</w:t>
            </w:r>
          </w:p>
          <w:p w14:paraId="54A2D6DA" w14:textId="77777777"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b/>
                <w:bCs/>
                <w:sz w:val="28"/>
                <w:szCs w:val="28"/>
              </w:rPr>
              <w:t>(</w:t>
            </w:r>
            <w:r w:rsidRPr="00E91462">
              <w:rPr>
                <w:rFonts w:ascii="Times New Roman" w:hAnsi="Times New Roman"/>
                <w:b/>
                <w:bCs/>
                <w:sz w:val="28"/>
                <w:szCs w:val="28"/>
                <w:lang w:val="en-US"/>
              </w:rPr>
              <w:t>C</w:t>
            </w:r>
            <w:r w:rsidRPr="00E91462">
              <w:rPr>
                <w:rFonts w:ascii="Times New Roman" w:hAnsi="Times New Roman"/>
                <w:b/>
                <w:bCs/>
                <w:sz w:val="28"/>
                <w:szCs w:val="28"/>
                <w:vertAlign w:val="subscript"/>
                <w:lang w:val="en-US"/>
              </w:rPr>
              <w:t>sp2</w:t>
            </w:r>
            <w:r w:rsidRPr="00E91462">
              <w:rPr>
                <w:rFonts w:ascii="Times New Roman" w:hAnsi="Times New Roman"/>
                <w:b/>
                <w:bCs/>
                <w:sz w:val="28"/>
                <w:szCs w:val="28"/>
              </w:rPr>
              <w:t>)</w:t>
            </w:r>
          </w:p>
        </w:tc>
      </w:tr>
      <w:tr w:rsidR="00C039C4" w:rsidRPr="00E91462" w14:paraId="08F082F4" w14:textId="77777777" w:rsidTr="000E0B75">
        <w:trPr>
          <w:jc w:val="center"/>
        </w:trPr>
        <w:tc>
          <w:tcPr>
            <w:tcW w:w="582" w:type="pct"/>
            <w:shd w:val="clear" w:color="auto" w:fill="auto"/>
          </w:tcPr>
          <w:p w14:paraId="130DB7DB" w14:textId="77777777" w:rsidR="00C039C4" w:rsidRPr="00E91462" w:rsidRDefault="00C039C4" w:rsidP="00C039C4">
            <w:pPr>
              <w:spacing w:after="0" w:line="240" w:lineRule="auto"/>
              <w:contextualSpacing/>
              <w:jc w:val="center"/>
              <w:rPr>
                <w:rFonts w:ascii="Times New Roman" w:hAnsi="Times New Roman"/>
                <w:b/>
                <w:bCs/>
                <w:sz w:val="28"/>
                <w:szCs w:val="28"/>
                <w:lang w:val="en-US"/>
              </w:rPr>
            </w:pPr>
            <w:bookmarkStart w:id="57" w:name="_Hlk116547251"/>
            <w:bookmarkEnd w:id="56"/>
            <w:r w:rsidRPr="00E91462">
              <w:rPr>
                <w:rFonts w:ascii="Times New Roman" w:hAnsi="Times New Roman"/>
                <w:b/>
                <w:bCs/>
                <w:sz w:val="28"/>
                <w:szCs w:val="28"/>
                <w:lang w:val="en-US"/>
              </w:rPr>
              <w:t>2.1.8</w:t>
            </w:r>
          </w:p>
        </w:tc>
        <w:tc>
          <w:tcPr>
            <w:tcW w:w="487" w:type="pct"/>
          </w:tcPr>
          <w:p w14:paraId="1053176A" w14:textId="77777777" w:rsidR="00C039C4" w:rsidRPr="00E91462" w:rsidRDefault="00C039C4" w:rsidP="00C039C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rPr>
              <w:t>-</w:t>
            </w:r>
          </w:p>
        </w:tc>
        <w:tc>
          <w:tcPr>
            <w:tcW w:w="633" w:type="pct"/>
            <w:shd w:val="clear" w:color="auto" w:fill="auto"/>
          </w:tcPr>
          <w:p w14:paraId="5EB60297" w14:textId="1E0D0761" w:rsidR="00C039C4" w:rsidRPr="00E91462" w:rsidRDefault="00C039C4" w:rsidP="00C039C4">
            <w:pPr>
              <w:spacing w:after="0" w:line="240" w:lineRule="auto"/>
              <w:ind w:firstLine="3"/>
              <w:contextualSpacing/>
              <w:jc w:val="center"/>
              <w:rPr>
                <w:rFonts w:ascii="Times New Roman" w:hAnsi="Times New Roman"/>
                <w:sz w:val="28"/>
                <w:szCs w:val="28"/>
                <w:highlight w:val="yellow"/>
                <w:lang w:val="en-US"/>
              </w:rPr>
            </w:pPr>
            <w:r w:rsidRPr="00E91462">
              <w:rPr>
                <w:rFonts w:ascii="Times New Roman" w:hAnsi="Times New Roman"/>
                <w:sz w:val="28"/>
                <w:szCs w:val="28"/>
                <w:lang w:val="en-US"/>
              </w:rPr>
              <w:t>33</w:t>
            </w:r>
            <w:r w:rsidRPr="00E91462">
              <w:rPr>
                <w:rFonts w:ascii="Times New Roman" w:hAnsi="Times New Roman"/>
                <w:sz w:val="28"/>
                <w:szCs w:val="28"/>
              </w:rPr>
              <w:t>,</w:t>
            </w:r>
            <w:r w:rsidRPr="00E91462">
              <w:rPr>
                <w:rFonts w:ascii="Times New Roman" w:hAnsi="Times New Roman"/>
                <w:sz w:val="28"/>
                <w:szCs w:val="28"/>
                <w:lang w:val="en-US"/>
              </w:rPr>
              <w:t>0</w:t>
            </w:r>
            <w:r>
              <w:rPr>
                <w:rFonts w:ascii="Times New Roman" w:hAnsi="Times New Roman"/>
                <w:sz w:val="28"/>
                <w:szCs w:val="28"/>
              </w:rPr>
              <w:t>0</w:t>
            </w:r>
            <w:r w:rsidRPr="00E91462">
              <w:rPr>
                <w:rFonts w:ascii="Times New Roman" w:hAnsi="Times New Roman"/>
                <w:sz w:val="28"/>
                <w:szCs w:val="28"/>
              </w:rPr>
              <w:t xml:space="preserve"> (2С)</w:t>
            </w:r>
          </w:p>
        </w:tc>
        <w:tc>
          <w:tcPr>
            <w:tcW w:w="779" w:type="pct"/>
            <w:shd w:val="clear" w:color="auto" w:fill="auto"/>
          </w:tcPr>
          <w:p w14:paraId="078E46D5" w14:textId="71563AA9" w:rsidR="00C039C4" w:rsidRPr="00105D73" w:rsidRDefault="00C039C4" w:rsidP="00C039C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lang w:val="en-US"/>
              </w:rPr>
              <w:t>56</w:t>
            </w:r>
            <w:r w:rsidRPr="00E91462">
              <w:rPr>
                <w:rFonts w:ascii="Times New Roman" w:hAnsi="Times New Roman"/>
                <w:sz w:val="28"/>
                <w:szCs w:val="28"/>
              </w:rPr>
              <w:t>,</w:t>
            </w:r>
            <w:r w:rsidRPr="00E91462">
              <w:rPr>
                <w:rFonts w:ascii="Times New Roman" w:hAnsi="Times New Roman"/>
                <w:sz w:val="28"/>
                <w:szCs w:val="28"/>
                <w:lang w:val="en-US"/>
              </w:rPr>
              <w:t>0</w:t>
            </w:r>
            <w:r>
              <w:rPr>
                <w:rFonts w:ascii="Times New Roman" w:hAnsi="Times New Roman"/>
                <w:sz w:val="28"/>
                <w:szCs w:val="28"/>
              </w:rPr>
              <w:t xml:space="preserve">0, </w:t>
            </w:r>
            <w:r w:rsidRPr="00E91462">
              <w:rPr>
                <w:rFonts w:ascii="Times New Roman" w:hAnsi="Times New Roman"/>
                <w:sz w:val="28"/>
                <w:szCs w:val="28"/>
              </w:rPr>
              <w:t>62,</w:t>
            </w:r>
            <w:r w:rsidRPr="00E91462">
              <w:rPr>
                <w:rFonts w:ascii="Times New Roman" w:hAnsi="Times New Roman"/>
                <w:sz w:val="28"/>
                <w:szCs w:val="28"/>
                <w:lang w:val="en-US"/>
              </w:rPr>
              <w:t>1</w:t>
            </w:r>
            <w:r>
              <w:rPr>
                <w:rFonts w:ascii="Times New Roman" w:hAnsi="Times New Roman"/>
                <w:sz w:val="28"/>
                <w:szCs w:val="28"/>
              </w:rPr>
              <w:t>0</w:t>
            </w:r>
            <w:r w:rsidRPr="00E91462">
              <w:rPr>
                <w:rFonts w:ascii="Times New Roman" w:hAnsi="Times New Roman"/>
                <w:sz w:val="28"/>
                <w:szCs w:val="28"/>
              </w:rPr>
              <w:t xml:space="preserve"> (2С)</w:t>
            </w:r>
          </w:p>
        </w:tc>
        <w:tc>
          <w:tcPr>
            <w:tcW w:w="438" w:type="pct"/>
          </w:tcPr>
          <w:p w14:paraId="78400309" w14:textId="77777777" w:rsidR="00C039C4" w:rsidRPr="00E91462" w:rsidRDefault="00C039C4" w:rsidP="00C039C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rPr>
              <w:t>-</w:t>
            </w:r>
          </w:p>
        </w:tc>
        <w:tc>
          <w:tcPr>
            <w:tcW w:w="544" w:type="pct"/>
          </w:tcPr>
          <w:p w14:paraId="4AC1702C" w14:textId="0FC0CCCF" w:rsidR="00C039C4" w:rsidRPr="00E91462" w:rsidRDefault="00C039C4" w:rsidP="00C039C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lang w:val="en-US"/>
              </w:rPr>
              <w:t>67</w:t>
            </w:r>
            <w:r w:rsidRPr="00E91462">
              <w:rPr>
                <w:rFonts w:ascii="Times New Roman" w:hAnsi="Times New Roman"/>
                <w:sz w:val="28"/>
                <w:szCs w:val="28"/>
              </w:rPr>
              <w:t>,</w:t>
            </w:r>
            <w:r w:rsidRPr="00E91462">
              <w:rPr>
                <w:rFonts w:ascii="Times New Roman" w:hAnsi="Times New Roman"/>
                <w:sz w:val="28"/>
                <w:szCs w:val="28"/>
                <w:lang w:val="en-US"/>
              </w:rPr>
              <w:t>3</w:t>
            </w:r>
            <w:r>
              <w:rPr>
                <w:rFonts w:ascii="Times New Roman" w:hAnsi="Times New Roman"/>
                <w:sz w:val="28"/>
                <w:szCs w:val="28"/>
              </w:rPr>
              <w:t>0</w:t>
            </w:r>
            <w:r w:rsidRPr="00E91462">
              <w:rPr>
                <w:rFonts w:ascii="Times New Roman" w:hAnsi="Times New Roman"/>
                <w:sz w:val="28"/>
                <w:szCs w:val="28"/>
              </w:rPr>
              <w:t xml:space="preserve"> (2С)</w:t>
            </w:r>
          </w:p>
        </w:tc>
        <w:tc>
          <w:tcPr>
            <w:tcW w:w="478" w:type="pct"/>
          </w:tcPr>
          <w:p w14:paraId="79F92438" w14:textId="0B9DA5B7" w:rsidR="00C039C4" w:rsidRPr="000E0B75" w:rsidRDefault="00C039C4" w:rsidP="00C039C4">
            <w:pPr>
              <w:spacing w:after="0" w:line="240" w:lineRule="auto"/>
              <w:ind w:firstLine="3"/>
              <w:contextualSpacing/>
              <w:jc w:val="center"/>
              <w:rPr>
                <w:rFonts w:ascii="Times New Roman" w:hAnsi="Times New Roman"/>
                <w:sz w:val="28"/>
                <w:szCs w:val="28"/>
                <w:highlight w:val="yellow"/>
              </w:rPr>
            </w:pPr>
            <w:r w:rsidRPr="00E91462">
              <w:rPr>
                <w:rFonts w:ascii="Times New Roman" w:hAnsi="Times New Roman"/>
                <w:sz w:val="28"/>
                <w:szCs w:val="28"/>
                <w:lang w:val="en-US"/>
              </w:rPr>
              <w:t>169</w:t>
            </w:r>
            <w:r w:rsidRPr="00E91462">
              <w:rPr>
                <w:rFonts w:ascii="Times New Roman" w:hAnsi="Times New Roman"/>
                <w:sz w:val="28"/>
                <w:szCs w:val="28"/>
              </w:rPr>
              <w:t>,</w:t>
            </w:r>
            <w:r w:rsidRPr="00E91462">
              <w:rPr>
                <w:rFonts w:ascii="Times New Roman" w:hAnsi="Times New Roman"/>
                <w:sz w:val="28"/>
                <w:szCs w:val="28"/>
                <w:lang w:val="en-US"/>
              </w:rPr>
              <w:t>5</w:t>
            </w:r>
            <w:r>
              <w:rPr>
                <w:rFonts w:ascii="Times New Roman" w:hAnsi="Times New Roman"/>
                <w:sz w:val="28"/>
                <w:szCs w:val="28"/>
              </w:rPr>
              <w:t>0</w:t>
            </w:r>
          </w:p>
        </w:tc>
        <w:tc>
          <w:tcPr>
            <w:tcW w:w="1059" w:type="pct"/>
          </w:tcPr>
          <w:p w14:paraId="65EF692F" w14:textId="1F1970A9" w:rsidR="00C039C4" w:rsidRPr="00E91462" w:rsidRDefault="00C039C4" w:rsidP="00C039C4">
            <w:pPr>
              <w:spacing w:after="0" w:line="240" w:lineRule="auto"/>
              <w:ind w:firstLine="3"/>
              <w:contextualSpacing/>
              <w:jc w:val="center"/>
              <w:rPr>
                <w:rFonts w:ascii="Times New Roman" w:hAnsi="Times New Roman"/>
                <w:sz w:val="28"/>
                <w:szCs w:val="28"/>
              </w:rPr>
            </w:pPr>
            <w:r w:rsidRPr="00E91462">
              <w:rPr>
                <w:rFonts w:ascii="Times New Roman" w:hAnsi="Times New Roman"/>
                <w:sz w:val="28"/>
                <w:szCs w:val="28"/>
                <w:lang w:val="en-US"/>
              </w:rPr>
              <w:t>12</w:t>
            </w:r>
            <w:r>
              <w:rPr>
                <w:rFonts w:ascii="Times New Roman" w:hAnsi="Times New Roman"/>
                <w:sz w:val="28"/>
                <w:szCs w:val="28"/>
              </w:rPr>
              <w:t>3</w:t>
            </w:r>
            <w:r w:rsidRPr="00E91462">
              <w:rPr>
                <w:rFonts w:ascii="Times New Roman" w:hAnsi="Times New Roman"/>
                <w:sz w:val="28"/>
                <w:szCs w:val="28"/>
              </w:rPr>
              <w:t>,</w:t>
            </w:r>
            <w:r>
              <w:rPr>
                <w:rFonts w:ascii="Times New Roman" w:hAnsi="Times New Roman"/>
                <w:sz w:val="28"/>
                <w:szCs w:val="28"/>
              </w:rPr>
              <w:t>83,</w:t>
            </w:r>
            <w:r w:rsidRPr="00E91462">
              <w:rPr>
                <w:rFonts w:ascii="Times New Roman" w:hAnsi="Times New Roman"/>
                <w:sz w:val="28"/>
                <w:szCs w:val="28"/>
              </w:rPr>
              <w:t xml:space="preserve"> </w:t>
            </w:r>
            <w:r w:rsidRPr="00E91462">
              <w:rPr>
                <w:rFonts w:ascii="Times New Roman" w:hAnsi="Times New Roman"/>
                <w:sz w:val="28"/>
                <w:szCs w:val="28"/>
                <w:lang w:val="en-US"/>
              </w:rPr>
              <w:t>127</w:t>
            </w:r>
            <w:r w:rsidRPr="00E91462">
              <w:rPr>
                <w:rFonts w:ascii="Times New Roman" w:hAnsi="Times New Roman"/>
                <w:sz w:val="28"/>
                <w:szCs w:val="28"/>
              </w:rPr>
              <w:t>,</w:t>
            </w:r>
            <w:r>
              <w:rPr>
                <w:rFonts w:ascii="Times New Roman" w:hAnsi="Times New Roman"/>
                <w:sz w:val="28"/>
                <w:szCs w:val="28"/>
              </w:rPr>
              <w:t>32</w:t>
            </w:r>
            <w:r w:rsidRPr="00E91462">
              <w:rPr>
                <w:rFonts w:ascii="Times New Roman" w:hAnsi="Times New Roman"/>
                <w:sz w:val="28"/>
                <w:szCs w:val="28"/>
              </w:rPr>
              <w:t xml:space="preserve"> (2С), </w:t>
            </w:r>
            <w:r>
              <w:rPr>
                <w:rFonts w:ascii="Times New Roman" w:hAnsi="Times New Roman"/>
                <w:sz w:val="28"/>
                <w:szCs w:val="28"/>
                <w:lang w:val="kk-KZ"/>
              </w:rPr>
              <w:t xml:space="preserve">129,95 </w:t>
            </w:r>
            <w:r>
              <w:rPr>
                <w:rFonts w:ascii="Times New Roman" w:hAnsi="Times New Roman"/>
                <w:sz w:val="28"/>
                <w:szCs w:val="28"/>
              </w:rPr>
              <w:t xml:space="preserve">(2С), </w:t>
            </w:r>
            <w:r w:rsidRPr="00E91462">
              <w:rPr>
                <w:rFonts w:ascii="Times New Roman" w:hAnsi="Times New Roman"/>
                <w:sz w:val="28"/>
                <w:szCs w:val="28"/>
                <w:lang w:val="en-US"/>
              </w:rPr>
              <w:t>139</w:t>
            </w:r>
            <w:r w:rsidRPr="00E91462">
              <w:rPr>
                <w:rFonts w:ascii="Times New Roman" w:hAnsi="Times New Roman"/>
                <w:sz w:val="28"/>
                <w:szCs w:val="28"/>
              </w:rPr>
              <w:t>,2</w:t>
            </w:r>
            <w:r>
              <w:rPr>
                <w:rFonts w:ascii="Times New Roman" w:hAnsi="Times New Roman"/>
                <w:sz w:val="28"/>
                <w:szCs w:val="28"/>
              </w:rPr>
              <w:t>1</w:t>
            </w:r>
          </w:p>
          <w:p w14:paraId="2CA31F32" w14:textId="77777777" w:rsidR="00C039C4" w:rsidRPr="00E91462" w:rsidRDefault="00C039C4" w:rsidP="00C039C4">
            <w:pPr>
              <w:spacing w:after="0" w:line="240" w:lineRule="auto"/>
              <w:ind w:firstLine="3"/>
              <w:contextualSpacing/>
              <w:jc w:val="center"/>
              <w:rPr>
                <w:rFonts w:ascii="Times New Roman" w:hAnsi="Times New Roman"/>
                <w:b/>
                <w:bCs/>
                <w:sz w:val="28"/>
                <w:szCs w:val="28"/>
                <w:lang w:val="en-US"/>
              </w:rPr>
            </w:pPr>
            <w:r w:rsidRPr="00E91462">
              <w:rPr>
                <w:rFonts w:ascii="Times New Roman" w:hAnsi="Times New Roman"/>
                <w:b/>
                <w:bCs/>
                <w:sz w:val="28"/>
                <w:szCs w:val="28"/>
              </w:rPr>
              <w:t>(</w:t>
            </w:r>
            <w:r w:rsidRPr="00E91462">
              <w:rPr>
                <w:rFonts w:ascii="Times New Roman" w:hAnsi="Times New Roman"/>
                <w:b/>
                <w:bCs/>
                <w:sz w:val="28"/>
                <w:szCs w:val="28"/>
                <w:lang w:val="en-US"/>
              </w:rPr>
              <w:t>C</w:t>
            </w:r>
            <w:r w:rsidRPr="00E91462">
              <w:rPr>
                <w:rFonts w:ascii="Times New Roman" w:hAnsi="Times New Roman"/>
                <w:b/>
                <w:bCs/>
                <w:sz w:val="28"/>
                <w:szCs w:val="28"/>
                <w:vertAlign w:val="subscript"/>
                <w:lang w:val="en-US"/>
              </w:rPr>
              <w:t>sp2</w:t>
            </w:r>
            <w:r w:rsidRPr="00E91462">
              <w:rPr>
                <w:rFonts w:ascii="Times New Roman" w:hAnsi="Times New Roman"/>
                <w:b/>
                <w:bCs/>
                <w:sz w:val="28"/>
                <w:szCs w:val="28"/>
              </w:rPr>
              <w:t>)</w:t>
            </w:r>
          </w:p>
        </w:tc>
      </w:tr>
      <w:bookmarkEnd w:id="57"/>
    </w:tbl>
    <w:p w14:paraId="2D61B571" w14:textId="77777777" w:rsidR="00297259" w:rsidRDefault="00297259" w:rsidP="005B4EAE">
      <w:pPr>
        <w:pStyle w:val="Maintext"/>
        <w:ind w:firstLine="0"/>
        <w:contextualSpacing/>
        <w:rPr>
          <w:sz w:val="28"/>
          <w:szCs w:val="28"/>
          <w:lang w:val="ru-RU"/>
        </w:rPr>
        <w:sectPr w:rsidR="00297259" w:rsidSect="00C107E3">
          <w:pgSz w:w="16838" w:h="11906" w:orient="landscape"/>
          <w:pgMar w:top="1134" w:right="567" w:bottom="1134" w:left="1701" w:header="709" w:footer="709" w:gutter="0"/>
          <w:cols w:space="708"/>
          <w:titlePg/>
          <w:docGrid w:linePitch="360"/>
        </w:sectPr>
      </w:pPr>
    </w:p>
    <w:p w14:paraId="14F5652B" w14:textId="27E2E1EB" w:rsidR="00F17046" w:rsidRPr="00200CE1" w:rsidRDefault="00F17046" w:rsidP="006147F4">
      <w:pPr>
        <w:pStyle w:val="1Elm"/>
        <w:rPr>
          <w:color w:val="auto"/>
        </w:rPr>
      </w:pPr>
      <w:bookmarkStart w:id="58" w:name="_Toc120693628"/>
      <w:r w:rsidRPr="00200CE1">
        <w:rPr>
          <w:color w:val="auto"/>
        </w:rPr>
        <w:t xml:space="preserve">2.2 </w:t>
      </w:r>
      <w:r w:rsidR="00FE028F">
        <w:rPr>
          <w:color w:val="auto"/>
        </w:rPr>
        <w:t>Условия</w:t>
      </w:r>
      <w:r w:rsidR="00CA26C3">
        <w:rPr>
          <w:color w:val="auto"/>
        </w:rPr>
        <w:t xml:space="preserve"> получения </w:t>
      </w:r>
      <w:r w:rsidR="00CA26C3" w:rsidRPr="00200CE1">
        <w:rPr>
          <w:color w:val="auto"/>
        </w:rPr>
        <w:t>β-аминопропиоамидоксимов</w:t>
      </w:r>
      <w:r w:rsidR="00FE028F">
        <w:rPr>
          <w:color w:val="auto"/>
        </w:rPr>
        <w:t xml:space="preserve"> </w:t>
      </w:r>
      <w:r w:rsidR="00CA26C3">
        <w:rPr>
          <w:color w:val="auto"/>
        </w:rPr>
        <w:t xml:space="preserve">и </w:t>
      </w:r>
      <w:r w:rsidR="00B745E5">
        <w:rPr>
          <w:color w:val="auto"/>
        </w:rPr>
        <w:t>прод</w:t>
      </w:r>
      <w:r w:rsidR="005149DA">
        <w:rPr>
          <w:color w:val="auto"/>
        </w:rPr>
        <w:t>у</w:t>
      </w:r>
      <w:r w:rsidR="00B745E5">
        <w:rPr>
          <w:color w:val="auto"/>
        </w:rPr>
        <w:t>ктов их</w:t>
      </w:r>
      <w:r w:rsidR="00CA26C3">
        <w:rPr>
          <w:color w:val="auto"/>
        </w:rPr>
        <w:t xml:space="preserve"> </w:t>
      </w:r>
      <w:r w:rsidR="00FE028F" w:rsidRPr="00FE028F">
        <w:rPr>
          <w:color w:val="auto"/>
        </w:rPr>
        <w:t>арил</w:t>
      </w:r>
      <w:r w:rsidR="00FE028F" w:rsidRPr="00200CE1">
        <w:rPr>
          <w:color w:val="auto"/>
        </w:rPr>
        <w:t>сульфохлорировани</w:t>
      </w:r>
      <w:bookmarkEnd w:id="58"/>
      <w:r w:rsidR="00B745E5">
        <w:rPr>
          <w:color w:val="auto"/>
        </w:rPr>
        <w:t>я</w:t>
      </w:r>
      <w:r w:rsidRPr="00200CE1">
        <w:rPr>
          <w:color w:val="auto"/>
        </w:rPr>
        <w:t xml:space="preserve"> </w:t>
      </w:r>
    </w:p>
    <w:p w14:paraId="2536D86C" w14:textId="77777777" w:rsidR="00F17046" w:rsidRPr="00200CE1" w:rsidRDefault="00F17046" w:rsidP="0017409D">
      <w:pPr>
        <w:autoSpaceDE w:val="0"/>
        <w:spacing w:after="0" w:line="240" w:lineRule="auto"/>
        <w:ind w:firstLine="709"/>
        <w:contextualSpacing/>
        <w:jc w:val="center"/>
        <w:rPr>
          <w:rFonts w:ascii="Times New Roman" w:hAnsi="Times New Roman"/>
          <w:b/>
          <w:sz w:val="28"/>
          <w:szCs w:val="28"/>
        </w:rPr>
      </w:pPr>
    </w:p>
    <w:p w14:paraId="4E78B307" w14:textId="601F02B5" w:rsidR="007049F7" w:rsidRDefault="00F17046" w:rsidP="00A1174B">
      <w:pPr>
        <w:shd w:val="clear" w:color="auto" w:fill="FFFFFF"/>
        <w:spacing w:after="0" w:line="240" w:lineRule="auto"/>
        <w:ind w:firstLine="709"/>
        <w:contextualSpacing/>
        <w:jc w:val="both"/>
        <w:rPr>
          <w:rFonts w:ascii="Times New Roman" w:hAnsi="Times New Roman"/>
          <w:sz w:val="28"/>
          <w:szCs w:val="28"/>
        </w:rPr>
      </w:pPr>
      <w:r>
        <w:rPr>
          <w:rFonts w:ascii="Times New Roman" w:hAnsi="Times New Roman"/>
          <w:bCs/>
          <w:sz w:val="28"/>
          <w:szCs w:val="28"/>
          <w:lang w:val="kk-KZ"/>
        </w:rPr>
        <w:t xml:space="preserve">В разделе </w:t>
      </w:r>
      <w:r w:rsidR="007049F7">
        <w:rPr>
          <w:rFonts w:ascii="Times New Roman" w:hAnsi="Times New Roman"/>
          <w:bCs/>
          <w:sz w:val="28"/>
          <w:szCs w:val="28"/>
          <w:lang w:val="kk-KZ"/>
        </w:rPr>
        <w:t>приведены результаты</w:t>
      </w:r>
      <w:r w:rsidR="00CA26C3">
        <w:rPr>
          <w:rFonts w:ascii="Times New Roman" w:hAnsi="Times New Roman"/>
          <w:bCs/>
          <w:sz w:val="28"/>
          <w:szCs w:val="28"/>
          <w:lang w:val="kk-KZ"/>
        </w:rPr>
        <w:t xml:space="preserve"> усовершенствования способа получения ряда исходных </w:t>
      </w:r>
      <w:r w:rsidR="00CA26C3">
        <w:rPr>
          <w:rFonts w:ascii="Times New Roman" w:hAnsi="Times New Roman"/>
          <w:bCs/>
          <w:sz w:val="28"/>
          <w:szCs w:val="28"/>
          <w:lang w:val="en-US"/>
        </w:rPr>
        <w:t>N</w:t>
      </w:r>
      <w:r w:rsidR="00CA26C3" w:rsidRPr="00CA26C3">
        <w:rPr>
          <w:rFonts w:ascii="Times New Roman" w:hAnsi="Times New Roman"/>
          <w:bCs/>
          <w:sz w:val="28"/>
          <w:szCs w:val="28"/>
        </w:rPr>
        <w:t>-</w:t>
      </w:r>
      <w:r w:rsidR="00CA26C3">
        <w:rPr>
          <w:rFonts w:ascii="Times New Roman" w:hAnsi="Times New Roman"/>
          <w:bCs/>
          <w:sz w:val="28"/>
          <w:szCs w:val="28"/>
          <w:lang w:val="kk-KZ"/>
        </w:rPr>
        <w:t>содержащих гетероцикилических а</w:t>
      </w:r>
      <w:r w:rsidR="00CA26C3" w:rsidRPr="00CA26C3">
        <w:rPr>
          <w:rFonts w:ascii="Times New Roman" w:hAnsi="Times New Roman"/>
          <w:bCs/>
          <w:sz w:val="28"/>
          <w:szCs w:val="28"/>
          <w:lang w:val="kk-KZ"/>
        </w:rPr>
        <w:t>мидоксимов</w:t>
      </w:r>
      <w:r w:rsidR="00CA26C3">
        <w:rPr>
          <w:rFonts w:ascii="Times New Roman" w:hAnsi="Times New Roman"/>
          <w:bCs/>
          <w:sz w:val="28"/>
          <w:szCs w:val="28"/>
          <w:lang w:val="kk-KZ"/>
        </w:rPr>
        <w:t xml:space="preserve"> в классических условиях и при ультразвуковом облучении, а также результаты</w:t>
      </w:r>
      <w:r w:rsidRPr="00200CE1">
        <w:rPr>
          <w:rFonts w:ascii="Times New Roman" w:hAnsi="Times New Roman"/>
          <w:b/>
          <w:sz w:val="28"/>
          <w:szCs w:val="28"/>
        </w:rPr>
        <w:t xml:space="preserve"> </w:t>
      </w:r>
      <w:r w:rsidRPr="00200CE1">
        <w:rPr>
          <w:rFonts w:ascii="Times New Roman" w:hAnsi="Times New Roman"/>
          <w:i/>
          <w:sz w:val="28"/>
          <w:szCs w:val="28"/>
        </w:rPr>
        <w:t>п-</w:t>
      </w:r>
      <w:r w:rsidRPr="00200CE1">
        <w:rPr>
          <w:rFonts w:ascii="Times New Roman" w:hAnsi="Times New Roman"/>
          <w:sz w:val="28"/>
          <w:szCs w:val="28"/>
        </w:rPr>
        <w:t>толуолсульфохлорировани</w:t>
      </w:r>
      <w:r w:rsidR="007049F7">
        <w:rPr>
          <w:rFonts w:ascii="Times New Roman" w:hAnsi="Times New Roman"/>
          <w:sz w:val="28"/>
          <w:szCs w:val="28"/>
        </w:rPr>
        <w:t>я и</w:t>
      </w:r>
      <w:r w:rsidRPr="00200CE1">
        <w:rPr>
          <w:rFonts w:ascii="Times New Roman" w:hAnsi="Times New Roman"/>
          <w:sz w:val="28"/>
          <w:szCs w:val="28"/>
        </w:rPr>
        <w:t xml:space="preserve"> </w:t>
      </w:r>
      <w:r w:rsidR="007049F7" w:rsidRPr="007049F7">
        <w:rPr>
          <w:rFonts w:ascii="Times New Roman" w:hAnsi="Times New Roman"/>
          <w:i/>
          <w:iCs/>
          <w:sz w:val="28"/>
          <w:szCs w:val="28"/>
        </w:rPr>
        <w:t>п</w:t>
      </w:r>
      <w:r w:rsidR="00A1174B">
        <w:rPr>
          <w:rFonts w:ascii="Times New Roman" w:hAnsi="Times New Roman"/>
          <w:i/>
          <w:iCs/>
          <w:sz w:val="28"/>
          <w:szCs w:val="28"/>
        </w:rPr>
        <w:t>-</w:t>
      </w:r>
      <w:r w:rsidR="007049F7" w:rsidRPr="007049F7">
        <w:rPr>
          <w:rFonts w:ascii="Times New Roman" w:hAnsi="Times New Roman"/>
          <w:sz w:val="28"/>
          <w:szCs w:val="28"/>
        </w:rPr>
        <w:t xml:space="preserve">, </w:t>
      </w:r>
      <w:r w:rsidR="007049F7" w:rsidRPr="007049F7">
        <w:rPr>
          <w:rFonts w:ascii="Times New Roman" w:hAnsi="Times New Roman"/>
          <w:i/>
          <w:iCs/>
          <w:sz w:val="28"/>
          <w:szCs w:val="28"/>
        </w:rPr>
        <w:t>о-</w:t>
      </w:r>
      <w:r w:rsidR="007049F7" w:rsidRPr="007049F7">
        <w:rPr>
          <w:rFonts w:ascii="Times New Roman" w:hAnsi="Times New Roman"/>
          <w:sz w:val="28"/>
          <w:szCs w:val="28"/>
        </w:rPr>
        <w:t>нитробензолсульфохлорировани</w:t>
      </w:r>
      <w:r w:rsidR="007049F7">
        <w:rPr>
          <w:rFonts w:ascii="Times New Roman" w:hAnsi="Times New Roman"/>
          <w:sz w:val="28"/>
          <w:szCs w:val="28"/>
        </w:rPr>
        <w:t>я</w:t>
      </w:r>
      <w:r w:rsidR="00CA26C3">
        <w:rPr>
          <w:rFonts w:ascii="Times New Roman" w:hAnsi="Times New Roman"/>
          <w:sz w:val="28"/>
          <w:szCs w:val="28"/>
        </w:rPr>
        <w:t xml:space="preserve"> ряда </w:t>
      </w:r>
      <w:r w:rsidRPr="00200CE1">
        <w:rPr>
          <w:rFonts w:ascii="Times New Roman" w:hAnsi="Times New Roman"/>
          <w:sz w:val="28"/>
          <w:szCs w:val="28"/>
        </w:rPr>
        <w:t>β-аминопропиоамидоксимов</w:t>
      </w:r>
      <w:r w:rsidR="007049F7">
        <w:rPr>
          <w:rFonts w:ascii="Times New Roman" w:hAnsi="Times New Roman"/>
          <w:sz w:val="28"/>
          <w:szCs w:val="28"/>
        </w:rPr>
        <w:t xml:space="preserve">. </w:t>
      </w:r>
    </w:p>
    <w:p w14:paraId="2DDE3D23" w14:textId="58A0B674" w:rsidR="004978D1" w:rsidRDefault="00BF76E5" w:rsidP="004978D1">
      <w:pPr>
        <w:spacing w:after="0" w:line="240" w:lineRule="auto"/>
        <w:ind w:firstLine="708"/>
        <w:contextualSpacing/>
        <w:jc w:val="both"/>
        <w:rPr>
          <w:rFonts w:ascii="Times New Roman" w:hAnsi="Times New Roman"/>
          <w:sz w:val="28"/>
          <w:szCs w:val="28"/>
          <w:shd w:val="clear" w:color="auto" w:fill="FFFFFF"/>
        </w:rPr>
      </w:pPr>
      <w:r>
        <w:rPr>
          <w:rFonts w:ascii="Times New Roman" w:hAnsi="Times New Roman"/>
          <w:sz w:val="28"/>
          <w:szCs w:val="28"/>
          <w:shd w:val="clear" w:color="auto" w:fill="FFFFFF"/>
          <w:lang w:val="kk-KZ"/>
        </w:rPr>
        <w:t>Исходные</w:t>
      </w:r>
      <w:r w:rsidRPr="00200CE1">
        <w:rPr>
          <w:rFonts w:ascii="Times New Roman" w:hAnsi="Times New Roman"/>
          <w:sz w:val="28"/>
          <w:szCs w:val="28"/>
          <w:shd w:val="clear" w:color="auto" w:fill="FFFFFF"/>
          <w:lang w:val="kk-KZ"/>
        </w:rPr>
        <w:t xml:space="preserve"> </w:t>
      </w:r>
      <w:r w:rsidRPr="00200CE1">
        <w:rPr>
          <w:rFonts w:ascii="Times New Roman" w:hAnsi="Times New Roman"/>
          <w:sz w:val="28"/>
          <w:szCs w:val="28"/>
          <w:shd w:val="clear" w:color="auto" w:fill="FFFFFF"/>
        </w:rPr>
        <w:t>β-аминопропиоамидоксим</w:t>
      </w:r>
      <w:r>
        <w:rPr>
          <w:rFonts w:ascii="Times New Roman" w:hAnsi="Times New Roman"/>
          <w:sz w:val="28"/>
          <w:szCs w:val="28"/>
          <w:shd w:val="clear" w:color="auto" w:fill="FFFFFF"/>
          <w:lang w:val="kk-KZ"/>
        </w:rPr>
        <w:t>ы</w:t>
      </w:r>
      <w:r w:rsidRPr="00200CE1">
        <w:rPr>
          <w:rFonts w:ascii="Times New Roman" w:hAnsi="Times New Roman"/>
          <w:sz w:val="28"/>
          <w:szCs w:val="28"/>
          <w:shd w:val="clear" w:color="auto" w:fill="FFFFFF"/>
          <w:lang w:val="kk-KZ"/>
        </w:rPr>
        <w:t xml:space="preserve"> </w:t>
      </w:r>
      <w:r w:rsidRPr="00200CE1">
        <w:rPr>
          <w:rFonts w:ascii="Times New Roman" w:hAnsi="Times New Roman"/>
          <w:b/>
          <w:bCs/>
          <w:sz w:val="28"/>
          <w:szCs w:val="28"/>
          <w:shd w:val="clear" w:color="auto" w:fill="FFFFFF"/>
          <w:lang w:val="kk-KZ"/>
        </w:rPr>
        <w:t>2.2.1</w:t>
      </w:r>
      <w:r w:rsidRPr="00200CE1">
        <w:rPr>
          <w:rFonts w:ascii="Times New Roman" w:hAnsi="Times New Roman"/>
          <w:b/>
          <w:bCs/>
          <w:sz w:val="28"/>
          <w:szCs w:val="28"/>
          <w:shd w:val="clear" w:color="auto" w:fill="FFFFFF"/>
          <w:lang w:val="kk-KZ"/>
        </w:rPr>
        <w:sym w:font="Symbol" w:char="F02D"/>
      </w:r>
      <w:r w:rsidRPr="00200CE1">
        <w:rPr>
          <w:rFonts w:ascii="Times New Roman" w:hAnsi="Times New Roman"/>
          <w:b/>
          <w:bCs/>
          <w:sz w:val="28"/>
          <w:szCs w:val="28"/>
          <w:shd w:val="clear" w:color="auto" w:fill="FFFFFF"/>
          <w:lang w:val="kk-KZ"/>
        </w:rPr>
        <w:t>2.2.5</w:t>
      </w:r>
      <w:r w:rsidRPr="00200CE1">
        <w:rPr>
          <w:rFonts w:ascii="Times New Roman" w:hAnsi="Times New Roman"/>
          <w:sz w:val="28"/>
          <w:szCs w:val="28"/>
          <w:shd w:val="clear" w:color="auto" w:fill="FFFFFF"/>
          <w:lang w:val="kk-KZ"/>
        </w:rPr>
        <w:t xml:space="preserve"> </w:t>
      </w:r>
      <w:r>
        <w:rPr>
          <w:rFonts w:ascii="Times New Roman" w:hAnsi="Times New Roman"/>
          <w:sz w:val="28"/>
          <w:szCs w:val="28"/>
          <w:shd w:val="clear" w:color="auto" w:fill="FFFFFF"/>
          <w:lang w:val="kk-KZ"/>
        </w:rPr>
        <w:t xml:space="preserve">не являются новыми </w:t>
      </w:r>
      <w:r w:rsidR="005061B2">
        <w:rPr>
          <w:rFonts w:ascii="Times New Roman" w:hAnsi="Times New Roman"/>
          <w:sz w:val="28"/>
          <w:szCs w:val="28"/>
          <w:shd w:val="clear" w:color="auto" w:fill="FFFFFF"/>
          <w:lang w:val="kk-KZ"/>
        </w:rPr>
        <w:t>соединениями</w:t>
      </w:r>
      <w:r>
        <w:rPr>
          <w:rFonts w:ascii="Times New Roman" w:hAnsi="Times New Roman"/>
          <w:sz w:val="28"/>
          <w:szCs w:val="28"/>
          <w:shd w:val="clear" w:color="auto" w:fill="FFFFFF"/>
        </w:rPr>
        <w:t xml:space="preserve">, </w:t>
      </w:r>
      <w:r w:rsidR="00D9331D">
        <w:rPr>
          <w:rFonts w:ascii="Times New Roman" w:hAnsi="Times New Roman"/>
          <w:sz w:val="28"/>
          <w:szCs w:val="28"/>
          <w:shd w:val="clear" w:color="auto" w:fill="FFFFFF"/>
          <w:lang w:val="kk-KZ"/>
        </w:rPr>
        <w:t xml:space="preserve">классические </w:t>
      </w:r>
      <w:r w:rsidR="00CA26C3">
        <w:rPr>
          <w:rFonts w:ascii="Times New Roman" w:hAnsi="Times New Roman"/>
          <w:sz w:val="28"/>
          <w:szCs w:val="28"/>
          <w:shd w:val="clear" w:color="auto" w:fill="FFFFFF"/>
          <w:lang w:val="kk-KZ"/>
        </w:rPr>
        <w:t>способы</w:t>
      </w:r>
      <w:r w:rsidR="002B1667">
        <w:rPr>
          <w:rFonts w:ascii="Times New Roman" w:hAnsi="Times New Roman"/>
          <w:sz w:val="28"/>
          <w:szCs w:val="28"/>
          <w:shd w:val="clear" w:color="auto" w:fill="FFFFFF"/>
          <w:lang w:val="kk-KZ"/>
        </w:rPr>
        <w:t xml:space="preserve"> и условия</w:t>
      </w:r>
      <w:r w:rsidR="00D9331D">
        <w:rPr>
          <w:rFonts w:ascii="Times New Roman" w:hAnsi="Times New Roman"/>
          <w:sz w:val="28"/>
          <w:szCs w:val="28"/>
          <w:shd w:val="clear" w:color="auto" w:fill="FFFFFF"/>
          <w:lang w:val="kk-KZ"/>
        </w:rPr>
        <w:t xml:space="preserve"> синтеза</w:t>
      </w:r>
      <w:r w:rsidR="002B1667">
        <w:rPr>
          <w:rFonts w:ascii="Times New Roman" w:hAnsi="Times New Roman"/>
          <w:sz w:val="28"/>
          <w:szCs w:val="28"/>
          <w:shd w:val="clear" w:color="auto" w:fill="FFFFFF"/>
          <w:lang w:val="kk-KZ"/>
        </w:rPr>
        <w:t xml:space="preserve"> </w:t>
      </w:r>
      <w:r w:rsidR="002B1667" w:rsidRPr="00200CE1">
        <w:rPr>
          <w:rFonts w:ascii="Times New Roman" w:hAnsi="Times New Roman"/>
          <w:sz w:val="28"/>
          <w:szCs w:val="28"/>
          <w:shd w:val="clear" w:color="auto" w:fill="FFFFFF"/>
        </w:rPr>
        <w:t>амидоксим</w:t>
      </w:r>
      <w:r w:rsidR="002B1667">
        <w:rPr>
          <w:rFonts w:ascii="Times New Roman" w:hAnsi="Times New Roman"/>
          <w:sz w:val="28"/>
          <w:szCs w:val="28"/>
          <w:shd w:val="clear" w:color="auto" w:fill="FFFFFF"/>
        </w:rPr>
        <w:t>ов</w:t>
      </w:r>
      <w:r w:rsidR="00D9331D">
        <w:rPr>
          <w:rFonts w:ascii="Times New Roman" w:hAnsi="Times New Roman"/>
          <w:sz w:val="28"/>
          <w:szCs w:val="28"/>
          <w:shd w:val="clear" w:color="auto" w:fill="FFFFFF"/>
          <w:lang w:val="kk-KZ"/>
        </w:rPr>
        <w:t xml:space="preserve"> описаны в разделе 1</w:t>
      </w:r>
      <w:r w:rsidR="00D9331D">
        <w:rPr>
          <w:rFonts w:ascii="Times New Roman" w:hAnsi="Times New Roman"/>
          <w:sz w:val="28"/>
          <w:szCs w:val="28"/>
          <w:shd w:val="clear" w:color="auto" w:fill="FFFFFF"/>
        </w:rPr>
        <w:t>.2</w:t>
      </w:r>
      <w:r>
        <w:rPr>
          <w:rFonts w:ascii="Times New Roman" w:hAnsi="Times New Roman"/>
          <w:sz w:val="28"/>
          <w:szCs w:val="28"/>
          <w:shd w:val="clear" w:color="auto" w:fill="FFFFFF"/>
        </w:rPr>
        <w:t xml:space="preserve">. В целях усовершенствования способа их получениями нами был разработан </w:t>
      </w:r>
      <w:r w:rsidRPr="00BF76E5">
        <w:rPr>
          <w:rFonts w:ascii="Times New Roman" w:hAnsi="Times New Roman"/>
          <w:sz w:val="28"/>
          <w:szCs w:val="28"/>
          <w:shd w:val="clear" w:color="auto" w:fill="FFFFFF"/>
        </w:rPr>
        <w:t>однореакторн</w:t>
      </w:r>
      <w:r>
        <w:rPr>
          <w:rFonts w:ascii="Times New Roman" w:hAnsi="Times New Roman"/>
          <w:sz w:val="28"/>
          <w:szCs w:val="28"/>
          <w:shd w:val="clear" w:color="auto" w:fill="FFFFFF"/>
        </w:rPr>
        <w:t>ый</w:t>
      </w:r>
      <w:r w:rsidRPr="00BF76E5">
        <w:rPr>
          <w:rFonts w:ascii="Times New Roman" w:hAnsi="Times New Roman"/>
          <w:sz w:val="28"/>
          <w:szCs w:val="28"/>
          <w:shd w:val="clear" w:color="auto" w:fill="FFFFFF"/>
        </w:rPr>
        <w:t xml:space="preserve"> способ получения β-аминопропиоамидоксимов, </w:t>
      </w:r>
      <w:r w:rsidR="00CA26C3">
        <w:rPr>
          <w:rFonts w:ascii="Times New Roman" w:hAnsi="Times New Roman"/>
          <w:sz w:val="28"/>
          <w:szCs w:val="28"/>
          <w:shd w:val="clear" w:color="auto" w:fill="FFFFFF"/>
        </w:rPr>
        <w:t xml:space="preserve">который </w:t>
      </w:r>
      <w:r w:rsidRPr="00BF76E5">
        <w:rPr>
          <w:rFonts w:ascii="Times New Roman" w:hAnsi="Times New Roman"/>
          <w:sz w:val="28"/>
          <w:szCs w:val="28"/>
          <w:shd w:val="clear" w:color="auto" w:fill="FFFFFF"/>
        </w:rPr>
        <w:t>заключа</w:t>
      </w:r>
      <w:r w:rsidR="00CA26C3">
        <w:rPr>
          <w:rFonts w:ascii="Times New Roman" w:hAnsi="Times New Roman"/>
          <w:sz w:val="28"/>
          <w:szCs w:val="28"/>
          <w:shd w:val="clear" w:color="auto" w:fill="FFFFFF"/>
        </w:rPr>
        <w:t>ет</w:t>
      </w:r>
      <w:r w:rsidRPr="00BF76E5">
        <w:rPr>
          <w:rFonts w:ascii="Times New Roman" w:hAnsi="Times New Roman"/>
          <w:sz w:val="28"/>
          <w:szCs w:val="28"/>
          <w:shd w:val="clear" w:color="auto" w:fill="FFFFFF"/>
        </w:rPr>
        <w:t xml:space="preserve">ся в том, что на стадии выделения амидоксима из твердого осадка реакционной смеси, состоящего из амидоксима и NaCl, используется эффект «высаливания». Результатом является усовершенствование метода получения β-аминопропиоамидоксимов с устранением </w:t>
      </w:r>
      <w:r w:rsidR="00CA26C3">
        <w:rPr>
          <w:rFonts w:ascii="Times New Roman" w:hAnsi="Times New Roman"/>
          <w:sz w:val="28"/>
          <w:szCs w:val="28"/>
          <w:shd w:val="clear" w:color="auto" w:fill="FFFFFF"/>
        </w:rPr>
        <w:t xml:space="preserve">стадии выделения нитрила и </w:t>
      </w:r>
      <w:r w:rsidRPr="00BF76E5">
        <w:rPr>
          <w:rFonts w:ascii="Times New Roman" w:hAnsi="Times New Roman"/>
          <w:sz w:val="28"/>
          <w:szCs w:val="28"/>
          <w:shd w:val="clear" w:color="auto" w:fill="FFFFFF"/>
        </w:rPr>
        <w:t>стадии экстрагирования в аппарате Сокслета, что исключает расходы на растворители для экстрагирования, сокращает время выделения целевого амидоксима и энергозатраты, повышает выход целевого продукта и исключает использование дополнительного об</w:t>
      </w:r>
      <w:r w:rsidR="00CA26C3">
        <w:rPr>
          <w:rFonts w:ascii="Times New Roman" w:hAnsi="Times New Roman"/>
          <w:sz w:val="28"/>
          <w:szCs w:val="28"/>
          <w:shd w:val="clear" w:color="auto" w:fill="FFFFFF"/>
        </w:rPr>
        <w:t>о</w:t>
      </w:r>
      <w:r w:rsidRPr="00BF76E5">
        <w:rPr>
          <w:rFonts w:ascii="Times New Roman" w:hAnsi="Times New Roman"/>
          <w:sz w:val="28"/>
          <w:szCs w:val="28"/>
          <w:shd w:val="clear" w:color="auto" w:fill="FFFFFF"/>
        </w:rPr>
        <w:t>рудования</w:t>
      </w:r>
      <w:r>
        <w:rPr>
          <w:rFonts w:ascii="Times New Roman" w:hAnsi="Times New Roman"/>
          <w:sz w:val="28"/>
          <w:szCs w:val="28"/>
          <w:shd w:val="clear" w:color="auto" w:fill="FFFFFF"/>
        </w:rPr>
        <w:t>. На основе указанной разработки получен патент на полезную модель</w:t>
      </w:r>
      <w:r w:rsidR="005C1819" w:rsidRPr="005C1819">
        <w:rPr>
          <w:rFonts w:ascii="Times New Roman" w:hAnsi="Times New Roman"/>
          <w:sz w:val="28"/>
          <w:szCs w:val="28"/>
          <w:shd w:val="clear" w:color="auto" w:fill="FFFFFF"/>
        </w:rPr>
        <w:t xml:space="preserve"> </w:t>
      </w:r>
      <w:r w:rsidR="005C1819">
        <w:rPr>
          <w:rFonts w:ascii="Times New Roman" w:hAnsi="Times New Roman"/>
          <w:sz w:val="28"/>
          <w:szCs w:val="28"/>
          <w:shd w:val="clear" w:color="auto" w:fill="FFFFFF"/>
          <w:lang w:val="kk-KZ"/>
        </w:rPr>
        <w:t>по</w:t>
      </w:r>
      <w:r>
        <w:rPr>
          <w:rFonts w:ascii="Times New Roman" w:hAnsi="Times New Roman"/>
          <w:sz w:val="28"/>
          <w:szCs w:val="28"/>
          <w:shd w:val="clear" w:color="auto" w:fill="FFFFFF"/>
        </w:rPr>
        <w:t xml:space="preserve"> </w:t>
      </w:r>
      <w:r w:rsidR="005C1819" w:rsidRPr="005C1819">
        <w:rPr>
          <w:rFonts w:ascii="Times New Roman" w:hAnsi="Times New Roman"/>
          <w:sz w:val="28"/>
          <w:szCs w:val="28"/>
          <w:shd w:val="clear" w:color="auto" w:fill="FFFFFF"/>
        </w:rPr>
        <w:t>получени</w:t>
      </w:r>
      <w:r w:rsidR="005C1819">
        <w:rPr>
          <w:rFonts w:ascii="Times New Roman" w:hAnsi="Times New Roman"/>
          <w:sz w:val="28"/>
          <w:szCs w:val="28"/>
          <w:shd w:val="clear" w:color="auto" w:fill="FFFFFF"/>
          <w:lang w:val="kk-KZ"/>
        </w:rPr>
        <w:t>ю</w:t>
      </w:r>
      <w:r w:rsidR="005C1819" w:rsidRPr="005C1819">
        <w:rPr>
          <w:rFonts w:ascii="Times New Roman" w:hAnsi="Times New Roman"/>
          <w:sz w:val="28"/>
          <w:szCs w:val="28"/>
          <w:shd w:val="clear" w:color="auto" w:fill="FFFFFF"/>
        </w:rPr>
        <w:t xml:space="preserve"> β-(морфолин-1-</w:t>
      </w:r>
      <w:proofErr w:type="gramStart"/>
      <w:r w:rsidR="005C1819" w:rsidRPr="005C1819">
        <w:rPr>
          <w:rFonts w:ascii="Times New Roman" w:hAnsi="Times New Roman"/>
          <w:sz w:val="28"/>
          <w:szCs w:val="28"/>
          <w:shd w:val="clear" w:color="auto" w:fill="FFFFFF"/>
        </w:rPr>
        <w:t>ил)пропиоамидоксима</w:t>
      </w:r>
      <w:proofErr w:type="gramEnd"/>
      <w:r w:rsidR="005C1819">
        <w:rPr>
          <w:rFonts w:ascii="Times New Roman" w:hAnsi="Times New Roman"/>
          <w:sz w:val="28"/>
          <w:szCs w:val="28"/>
          <w:shd w:val="clear" w:color="auto" w:fill="FFFFFF"/>
          <w:lang w:val="kk-KZ"/>
        </w:rPr>
        <w:t xml:space="preserve"> </w:t>
      </w:r>
      <w:r w:rsidR="005C1819">
        <w:rPr>
          <w:rFonts w:ascii="Times New Roman" w:hAnsi="Times New Roman"/>
          <w:sz w:val="28"/>
          <w:szCs w:val="28"/>
          <w:shd w:val="clear" w:color="auto" w:fill="FFFFFF"/>
        </w:rPr>
        <w:t>(</w:t>
      </w:r>
      <w:r w:rsidR="005C1819" w:rsidRPr="005C1819">
        <w:rPr>
          <w:rFonts w:ascii="Times New Roman" w:hAnsi="Times New Roman"/>
          <w:b/>
          <w:bCs/>
          <w:sz w:val="28"/>
          <w:szCs w:val="28"/>
          <w:shd w:val="clear" w:color="auto" w:fill="FFFFFF"/>
        </w:rPr>
        <w:t>2.</w:t>
      </w:r>
      <w:r w:rsidR="005C1819">
        <w:rPr>
          <w:rFonts w:ascii="Times New Roman" w:hAnsi="Times New Roman"/>
          <w:b/>
          <w:bCs/>
          <w:sz w:val="28"/>
          <w:szCs w:val="28"/>
          <w:shd w:val="clear" w:color="auto" w:fill="FFFFFF"/>
        </w:rPr>
        <w:t>2.</w:t>
      </w:r>
      <w:r w:rsidR="005C1819" w:rsidRPr="005C1819">
        <w:rPr>
          <w:rFonts w:ascii="Times New Roman" w:hAnsi="Times New Roman"/>
          <w:b/>
          <w:bCs/>
          <w:sz w:val="28"/>
          <w:szCs w:val="28"/>
          <w:shd w:val="clear" w:color="auto" w:fill="FFFFFF"/>
        </w:rPr>
        <w:t>2</w:t>
      </w:r>
      <w:r w:rsidR="005C1819">
        <w:rPr>
          <w:rFonts w:ascii="Times New Roman" w:hAnsi="Times New Roman"/>
          <w:sz w:val="28"/>
          <w:szCs w:val="28"/>
          <w:shd w:val="clear" w:color="auto" w:fill="FFFFFF"/>
        </w:rPr>
        <w:t xml:space="preserve">) </w:t>
      </w:r>
      <w:r w:rsidR="005C1819" w:rsidRPr="00D9331D">
        <w:rPr>
          <w:rFonts w:ascii="Times New Roman" w:hAnsi="Times New Roman"/>
          <w:sz w:val="28"/>
          <w:szCs w:val="28"/>
        </w:rPr>
        <w:t>[</w:t>
      </w:r>
      <w:r w:rsidR="00D9331D" w:rsidRPr="00D9331D">
        <w:rPr>
          <w:rFonts w:ascii="Times New Roman" w:hAnsi="Times New Roman"/>
          <w:sz w:val="28"/>
          <w:szCs w:val="28"/>
          <w:lang w:val="kk-KZ"/>
        </w:rPr>
        <w:t>1</w:t>
      </w:r>
      <w:r w:rsidR="00806CD0">
        <w:rPr>
          <w:rFonts w:ascii="Times New Roman" w:hAnsi="Times New Roman"/>
          <w:sz w:val="28"/>
          <w:szCs w:val="28"/>
          <w:lang w:val="kk-KZ"/>
        </w:rPr>
        <w:t>6</w:t>
      </w:r>
      <w:r w:rsidR="002F1A8A" w:rsidRPr="002F1A8A">
        <w:rPr>
          <w:rFonts w:ascii="Times New Roman" w:hAnsi="Times New Roman"/>
          <w:sz w:val="28"/>
          <w:szCs w:val="28"/>
        </w:rPr>
        <w:t>0</w:t>
      </w:r>
      <w:r w:rsidR="005C1819" w:rsidRPr="00D9331D">
        <w:rPr>
          <w:rFonts w:ascii="Times New Roman" w:hAnsi="Times New Roman"/>
          <w:sz w:val="28"/>
          <w:szCs w:val="28"/>
        </w:rPr>
        <w:t>]</w:t>
      </w:r>
      <w:r w:rsidR="00F6003E">
        <w:rPr>
          <w:rFonts w:ascii="Times New Roman" w:hAnsi="Times New Roman"/>
          <w:sz w:val="28"/>
          <w:szCs w:val="28"/>
        </w:rPr>
        <w:t xml:space="preserve"> (Приложение Б)</w:t>
      </w:r>
      <w:r w:rsidR="005C1819" w:rsidRPr="00D9331D">
        <w:rPr>
          <w:rFonts w:ascii="Times New Roman" w:hAnsi="Times New Roman"/>
          <w:sz w:val="28"/>
          <w:szCs w:val="28"/>
        </w:rPr>
        <w:t>.</w:t>
      </w:r>
    </w:p>
    <w:p w14:paraId="62BB735F" w14:textId="4C45F5A1" w:rsidR="004978D1" w:rsidRDefault="004978D1" w:rsidP="004978D1">
      <w:pPr>
        <w:spacing w:after="0" w:line="240" w:lineRule="auto"/>
        <w:ind w:firstLine="708"/>
        <w:contextualSpacing/>
        <w:jc w:val="both"/>
        <w:rPr>
          <w:rFonts w:ascii="Times New Roman" w:hAnsi="Times New Roman"/>
          <w:sz w:val="28"/>
          <w:szCs w:val="28"/>
          <w:shd w:val="clear" w:color="auto" w:fill="FFFFFF"/>
        </w:rPr>
      </w:pPr>
    </w:p>
    <w:p w14:paraId="32ECED77" w14:textId="0E979B57" w:rsidR="004978D1" w:rsidRPr="00DC7020" w:rsidRDefault="001D4E10" w:rsidP="00DC7020">
      <w:pPr>
        <w:spacing w:after="0" w:line="240" w:lineRule="auto"/>
        <w:contextualSpacing/>
        <w:jc w:val="center"/>
        <w:rPr>
          <w:rFonts w:ascii="Times New Roman" w:eastAsia="Times New Roman" w:hAnsi="Times New Roman"/>
          <w:sz w:val="28"/>
          <w:szCs w:val="28"/>
          <w:lang w:eastAsia="ru-RU"/>
        </w:rPr>
      </w:pPr>
      <w:r w:rsidRPr="00DC7020">
        <w:rPr>
          <w:rFonts w:ascii="Times New Roman" w:eastAsia="Times New Roman" w:hAnsi="Times New Roman"/>
          <w:sz w:val="28"/>
          <w:szCs w:val="28"/>
          <w:lang w:eastAsia="ru-RU"/>
        </w:rPr>
        <w:object w:dxaOrig="7725" w:dyaOrig="1763" w14:anchorId="3EF71ECC">
          <v:shape id="_x0000_i1084" type="#_x0000_t75" style="width:387pt;height:88.5pt" o:ole="">
            <v:imagedata r:id="rId134" o:title=""/>
          </v:shape>
          <o:OLEObject Type="Embed" ProgID="ChemDraw.Document.6.0" ShapeID="_x0000_i1084" DrawAspect="Content" ObjectID="_1748603130" r:id="rId135"/>
        </w:object>
      </w:r>
    </w:p>
    <w:p w14:paraId="692F1F56" w14:textId="77777777" w:rsidR="00DC7020" w:rsidRPr="00DC7020" w:rsidRDefault="00DC7020" w:rsidP="00DC7020">
      <w:pPr>
        <w:spacing w:after="0" w:line="240" w:lineRule="auto"/>
        <w:contextualSpacing/>
        <w:jc w:val="center"/>
        <w:rPr>
          <w:rFonts w:ascii="Times New Roman" w:eastAsia="Times New Roman" w:hAnsi="Times New Roman"/>
          <w:sz w:val="28"/>
          <w:szCs w:val="28"/>
          <w:lang w:eastAsia="ru-RU"/>
        </w:rPr>
      </w:pPr>
    </w:p>
    <w:p w14:paraId="451EA7EC" w14:textId="06E258EE" w:rsidR="004978D1" w:rsidRDefault="00DC7020" w:rsidP="00DC7020">
      <w:pPr>
        <w:spacing w:after="0" w:line="240" w:lineRule="auto"/>
        <w:contextualSpacing/>
        <w:jc w:val="center"/>
        <w:rPr>
          <w:rFonts w:ascii="Times New Roman" w:hAnsi="Times New Roman"/>
          <w:sz w:val="28"/>
          <w:szCs w:val="28"/>
          <w:shd w:val="clear" w:color="auto" w:fill="FFFFFF"/>
        </w:rPr>
      </w:pPr>
      <w:r>
        <w:rPr>
          <w:rFonts w:ascii="Times New Roman" w:hAnsi="Times New Roman"/>
          <w:sz w:val="28"/>
          <w:szCs w:val="28"/>
          <w:shd w:val="clear" w:color="auto" w:fill="FFFFFF"/>
        </w:rPr>
        <w:t>Схема 2.</w:t>
      </w:r>
      <w:r w:rsidR="00AC4539">
        <w:rPr>
          <w:rFonts w:ascii="Times New Roman" w:hAnsi="Times New Roman"/>
          <w:sz w:val="28"/>
          <w:szCs w:val="28"/>
          <w:shd w:val="clear" w:color="auto" w:fill="FFFFFF"/>
        </w:rPr>
        <w:t>6</w:t>
      </w:r>
    </w:p>
    <w:p w14:paraId="347A5B1C" w14:textId="77777777" w:rsidR="00AC4539" w:rsidRDefault="00AC4539" w:rsidP="00DC7020">
      <w:pPr>
        <w:spacing w:after="0" w:line="240" w:lineRule="auto"/>
        <w:contextualSpacing/>
        <w:jc w:val="center"/>
        <w:rPr>
          <w:rFonts w:ascii="Times New Roman" w:hAnsi="Times New Roman"/>
          <w:sz w:val="28"/>
          <w:szCs w:val="28"/>
          <w:shd w:val="clear" w:color="auto" w:fill="FFFFFF"/>
        </w:rPr>
      </w:pPr>
    </w:p>
    <w:p w14:paraId="4F96A1DA" w14:textId="625EC0C4" w:rsidR="00BF76E5" w:rsidRPr="00200CE1" w:rsidRDefault="00BF76E5" w:rsidP="00BF76E5">
      <w:pPr>
        <w:spacing w:after="0" w:line="240" w:lineRule="auto"/>
        <w:ind w:firstLine="708"/>
        <w:contextualSpacing/>
        <w:jc w:val="both"/>
        <w:rPr>
          <w:rFonts w:ascii="Times New Roman" w:hAnsi="Times New Roman"/>
          <w:sz w:val="28"/>
          <w:szCs w:val="28"/>
        </w:rPr>
      </w:pPr>
      <w:r w:rsidRPr="00200CE1">
        <w:rPr>
          <w:rFonts w:ascii="Times New Roman" w:hAnsi="Times New Roman"/>
          <w:iCs/>
          <w:sz w:val="28"/>
          <w:szCs w:val="28"/>
        </w:rPr>
        <w:t>Д</w:t>
      </w:r>
      <w:r w:rsidRPr="00200CE1">
        <w:rPr>
          <w:rFonts w:ascii="Times New Roman" w:hAnsi="Times New Roman"/>
          <w:sz w:val="28"/>
          <w:szCs w:val="28"/>
          <w:shd w:val="clear" w:color="auto" w:fill="FFFFFF"/>
          <w:lang w:val="kk-KZ"/>
        </w:rPr>
        <w:t>вустадийный синтез</w:t>
      </w:r>
      <w:r w:rsidRPr="00BF76E5">
        <w:rPr>
          <w:rFonts w:ascii="Times New Roman" w:hAnsi="Times New Roman"/>
          <w:sz w:val="28"/>
          <w:szCs w:val="28"/>
          <w:shd w:val="clear" w:color="auto" w:fill="FFFFFF"/>
        </w:rPr>
        <w:t xml:space="preserve"> </w:t>
      </w:r>
      <w:r>
        <w:rPr>
          <w:rFonts w:ascii="Times New Roman" w:hAnsi="Times New Roman"/>
          <w:sz w:val="28"/>
          <w:szCs w:val="28"/>
          <w:shd w:val="clear" w:color="auto" w:fill="FFFFFF"/>
          <w:lang w:val="kk-KZ"/>
        </w:rPr>
        <w:t>исходных</w:t>
      </w:r>
      <w:r w:rsidRPr="00200CE1">
        <w:rPr>
          <w:rFonts w:ascii="Times New Roman" w:hAnsi="Times New Roman"/>
          <w:sz w:val="28"/>
          <w:szCs w:val="28"/>
          <w:shd w:val="clear" w:color="auto" w:fill="FFFFFF"/>
          <w:lang w:val="kk-KZ"/>
        </w:rPr>
        <w:t xml:space="preserve"> </w:t>
      </w:r>
      <w:r w:rsidRPr="00200CE1">
        <w:rPr>
          <w:rFonts w:ascii="Times New Roman" w:hAnsi="Times New Roman"/>
          <w:sz w:val="28"/>
          <w:szCs w:val="28"/>
          <w:shd w:val="clear" w:color="auto" w:fill="FFFFFF"/>
        </w:rPr>
        <w:t>β-аминопропиоамидоксимов</w:t>
      </w:r>
      <w:r w:rsidRPr="00200CE1">
        <w:rPr>
          <w:rFonts w:ascii="Times New Roman" w:hAnsi="Times New Roman"/>
          <w:sz w:val="28"/>
          <w:szCs w:val="28"/>
          <w:shd w:val="clear" w:color="auto" w:fill="FFFFFF"/>
          <w:lang w:val="kk-KZ"/>
        </w:rPr>
        <w:t xml:space="preserve"> </w:t>
      </w:r>
      <w:r w:rsidRPr="00200CE1">
        <w:rPr>
          <w:rFonts w:ascii="Times New Roman" w:hAnsi="Times New Roman"/>
          <w:b/>
          <w:bCs/>
          <w:sz w:val="28"/>
          <w:szCs w:val="28"/>
          <w:shd w:val="clear" w:color="auto" w:fill="FFFFFF"/>
          <w:lang w:val="kk-KZ"/>
        </w:rPr>
        <w:t>2.2.1</w:t>
      </w:r>
      <w:r w:rsidRPr="00200CE1">
        <w:rPr>
          <w:rFonts w:ascii="Times New Roman" w:hAnsi="Times New Roman"/>
          <w:b/>
          <w:bCs/>
          <w:sz w:val="28"/>
          <w:szCs w:val="28"/>
          <w:shd w:val="clear" w:color="auto" w:fill="FFFFFF"/>
          <w:lang w:val="kk-KZ"/>
        </w:rPr>
        <w:sym w:font="Symbol" w:char="F02D"/>
      </w:r>
      <w:r w:rsidRPr="00200CE1">
        <w:rPr>
          <w:rFonts w:ascii="Times New Roman" w:hAnsi="Times New Roman"/>
          <w:b/>
          <w:bCs/>
          <w:sz w:val="28"/>
          <w:szCs w:val="28"/>
          <w:shd w:val="clear" w:color="auto" w:fill="FFFFFF"/>
          <w:lang w:val="kk-KZ"/>
        </w:rPr>
        <w:t>2.2.5</w:t>
      </w:r>
      <w:r w:rsidRPr="00200CE1">
        <w:rPr>
          <w:rFonts w:ascii="Times New Roman" w:hAnsi="Times New Roman"/>
          <w:sz w:val="28"/>
          <w:szCs w:val="28"/>
          <w:shd w:val="clear" w:color="auto" w:fill="FFFFFF"/>
          <w:lang w:val="kk-KZ"/>
        </w:rPr>
        <w:t xml:space="preserve"> проводили в одном реакторе</w:t>
      </w:r>
      <w:r w:rsidR="00DC7020">
        <w:rPr>
          <w:rFonts w:ascii="Times New Roman" w:hAnsi="Times New Roman"/>
          <w:sz w:val="28"/>
          <w:szCs w:val="28"/>
          <w:shd w:val="clear" w:color="auto" w:fill="FFFFFF"/>
          <w:lang w:val="kk-KZ"/>
        </w:rPr>
        <w:t xml:space="preserve"> </w:t>
      </w:r>
      <w:r w:rsidR="00DC7020">
        <w:rPr>
          <w:rFonts w:ascii="Times New Roman" w:hAnsi="Times New Roman"/>
          <w:sz w:val="28"/>
          <w:szCs w:val="28"/>
          <w:shd w:val="clear" w:color="auto" w:fill="FFFFFF"/>
        </w:rPr>
        <w:t>(схема 2.</w:t>
      </w:r>
      <w:r w:rsidR="00AC4539">
        <w:rPr>
          <w:rFonts w:ascii="Times New Roman" w:hAnsi="Times New Roman"/>
          <w:sz w:val="28"/>
          <w:szCs w:val="28"/>
          <w:shd w:val="clear" w:color="auto" w:fill="FFFFFF"/>
        </w:rPr>
        <w:t>6</w:t>
      </w:r>
      <w:r w:rsidR="00DC7020">
        <w:rPr>
          <w:rFonts w:ascii="Times New Roman" w:hAnsi="Times New Roman"/>
          <w:sz w:val="28"/>
          <w:szCs w:val="28"/>
          <w:shd w:val="clear" w:color="auto" w:fill="FFFFFF"/>
        </w:rPr>
        <w:t>)</w:t>
      </w:r>
      <w:r w:rsidRPr="00200CE1">
        <w:rPr>
          <w:rFonts w:ascii="Times New Roman" w:hAnsi="Times New Roman"/>
          <w:sz w:val="28"/>
          <w:szCs w:val="28"/>
          <w:shd w:val="clear" w:color="auto" w:fill="FFFFFF"/>
        </w:rPr>
        <w:t xml:space="preserve">. Преимуществом этого метода являлось достижение более </w:t>
      </w:r>
      <w:r w:rsidR="00856DCA">
        <w:rPr>
          <w:rFonts w:ascii="Times New Roman" w:hAnsi="Times New Roman"/>
          <w:sz w:val="28"/>
          <w:szCs w:val="28"/>
          <w:shd w:val="clear" w:color="auto" w:fill="FFFFFF"/>
        </w:rPr>
        <w:t xml:space="preserve">высокого </w:t>
      </w:r>
      <w:r w:rsidRPr="00200CE1">
        <w:rPr>
          <w:rFonts w:ascii="Times New Roman" w:hAnsi="Times New Roman"/>
          <w:sz w:val="28"/>
          <w:szCs w:val="28"/>
          <w:shd w:val="clear" w:color="auto" w:fill="FFFFFF"/>
        </w:rPr>
        <w:t xml:space="preserve">выхода целевых продуктов, исключение использования ядовитого растворителя </w:t>
      </w:r>
      <w:r w:rsidR="00856DCA" w:rsidRPr="00200CE1">
        <w:rPr>
          <w:rFonts w:ascii="Times New Roman" w:hAnsi="Times New Roman"/>
          <w:sz w:val="28"/>
          <w:szCs w:val="28"/>
          <w:shd w:val="clear" w:color="auto" w:fill="FFFFFF"/>
        </w:rPr>
        <w:t>‒</w:t>
      </w:r>
      <w:r w:rsidR="00856DCA">
        <w:rPr>
          <w:rFonts w:ascii="Times New Roman" w:hAnsi="Times New Roman"/>
          <w:sz w:val="28"/>
          <w:szCs w:val="28"/>
          <w:shd w:val="clear" w:color="auto" w:fill="FFFFFF"/>
        </w:rPr>
        <w:t xml:space="preserve"> </w:t>
      </w:r>
      <w:r w:rsidRPr="00200CE1">
        <w:rPr>
          <w:rFonts w:ascii="Times New Roman" w:hAnsi="Times New Roman"/>
          <w:sz w:val="28"/>
          <w:szCs w:val="28"/>
          <w:shd w:val="clear" w:color="auto" w:fill="FFFFFF"/>
        </w:rPr>
        <w:t>метанола, понижение экономических затрат на исходные реагенты ‒ NH</w:t>
      </w:r>
      <w:r w:rsidRPr="00200CE1">
        <w:rPr>
          <w:rFonts w:ascii="Times New Roman" w:hAnsi="Times New Roman"/>
          <w:sz w:val="28"/>
          <w:szCs w:val="28"/>
          <w:shd w:val="clear" w:color="auto" w:fill="FFFFFF"/>
          <w:vertAlign w:val="subscript"/>
        </w:rPr>
        <w:t>2</w:t>
      </w:r>
      <w:r w:rsidRPr="00200CE1">
        <w:rPr>
          <w:rFonts w:ascii="Times New Roman" w:hAnsi="Times New Roman"/>
          <w:sz w:val="28"/>
          <w:szCs w:val="28"/>
          <w:shd w:val="clear" w:color="auto" w:fill="FFFFFF"/>
        </w:rPr>
        <w:t>OH·</w:t>
      </w:r>
      <w:r w:rsidRPr="00200CE1">
        <w:rPr>
          <w:rFonts w:ascii="Times New Roman" w:hAnsi="Times New Roman"/>
          <w:sz w:val="28"/>
          <w:szCs w:val="28"/>
          <w:shd w:val="clear" w:color="auto" w:fill="FFFFFF"/>
          <w:lang w:val="en-US"/>
        </w:rPr>
        <w:t>H</w:t>
      </w:r>
      <w:r w:rsidRPr="00200CE1">
        <w:rPr>
          <w:rFonts w:ascii="Times New Roman" w:hAnsi="Times New Roman"/>
          <w:sz w:val="28"/>
          <w:szCs w:val="28"/>
          <w:shd w:val="clear" w:color="auto" w:fill="FFFFFF"/>
        </w:rPr>
        <w:t>Cl и C</w:t>
      </w:r>
      <w:r w:rsidRPr="00200CE1">
        <w:rPr>
          <w:rFonts w:ascii="Times New Roman" w:hAnsi="Times New Roman"/>
          <w:sz w:val="28"/>
          <w:szCs w:val="28"/>
          <w:shd w:val="clear" w:color="auto" w:fill="FFFFFF"/>
          <w:vertAlign w:val="subscript"/>
        </w:rPr>
        <w:t>2</w:t>
      </w:r>
      <w:r w:rsidRPr="00200CE1">
        <w:rPr>
          <w:rFonts w:ascii="Times New Roman" w:hAnsi="Times New Roman"/>
          <w:sz w:val="28"/>
          <w:szCs w:val="28"/>
          <w:shd w:val="clear" w:color="auto" w:fill="FFFFFF"/>
        </w:rPr>
        <w:t>H</w:t>
      </w:r>
      <w:r w:rsidRPr="00200CE1">
        <w:rPr>
          <w:rFonts w:ascii="Times New Roman" w:hAnsi="Times New Roman"/>
          <w:sz w:val="28"/>
          <w:szCs w:val="28"/>
          <w:shd w:val="clear" w:color="auto" w:fill="FFFFFF"/>
          <w:vertAlign w:val="subscript"/>
        </w:rPr>
        <w:t>5</w:t>
      </w:r>
      <w:r w:rsidRPr="00200CE1">
        <w:rPr>
          <w:rFonts w:ascii="Times New Roman" w:hAnsi="Times New Roman"/>
          <w:sz w:val="28"/>
          <w:szCs w:val="28"/>
          <w:shd w:val="clear" w:color="auto" w:fill="FFFFFF"/>
        </w:rPr>
        <w:t xml:space="preserve">ONa, которые использовались в </w:t>
      </w:r>
      <w:r w:rsidRPr="00200CE1">
        <w:rPr>
          <w:rFonts w:ascii="Times New Roman" w:hAnsi="Times New Roman"/>
          <w:sz w:val="28"/>
          <w:szCs w:val="28"/>
        </w:rPr>
        <w:t>эквивалентных соотношениях.</w:t>
      </w:r>
    </w:p>
    <w:p w14:paraId="60CBF8E4" w14:textId="34554D98" w:rsidR="00BF76E5" w:rsidRPr="00200CE1" w:rsidRDefault="005C1819" w:rsidP="00BF76E5">
      <w:pPr>
        <w:spacing w:after="0" w:line="240" w:lineRule="auto"/>
        <w:ind w:firstLine="708"/>
        <w:contextualSpacing/>
        <w:jc w:val="both"/>
        <w:rPr>
          <w:rFonts w:ascii="Times New Roman" w:hAnsi="Times New Roman"/>
          <w:sz w:val="28"/>
          <w:szCs w:val="28"/>
        </w:rPr>
      </w:pPr>
      <w:r>
        <w:rPr>
          <w:rFonts w:ascii="Times New Roman" w:hAnsi="Times New Roman"/>
          <w:sz w:val="28"/>
          <w:szCs w:val="28"/>
          <w:lang w:val="kk-KZ"/>
        </w:rPr>
        <w:t xml:space="preserve">По применяемой ранее методике </w:t>
      </w:r>
      <w:r w:rsidRPr="00200CE1">
        <w:rPr>
          <w:rFonts w:ascii="Times New Roman" w:hAnsi="Times New Roman"/>
          <w:sz w:val="28"/>
          <w:szCs w:val="28"/>
        </w:rPr>
        <w:t xml:space="preserve">смешивание </w:t>
      </w:r>
      <w:r w:rsidR="00BF76E5" w:rsidRPr="00200CE1">
        <w:rPr>
          <w:rFonts w:ascii="Times New Roman" w:hAnsi="Times New Roman"/>
          <w:sz w:val="28"/>
          <w:szCs w:val="28"/>
        </w:rPr>
        <w:t>исходного амина (</w:t>
      </w:r>
      <w:r w:rsidR="002B1667">
        <w:rPr>
          <w:rFonts w:ascii="Times New Roman" w:hAnsi="Times New Roman"/>
          <w:sz w:val="28"/>
          <w:szCs w:val="28"/>
        </w:rPr>
        <w:t xml:space="preserve">в настоящем исследовании ряд амидоксимов получали на основе </w:t>
      </w:r>
      <w:r w:rsidR="00BF76E5" w:rsidRPr="00200CE1">
        <w:rPr>
          <w:rFonts w:ascii="Times New Roman" w:hAnsi="Times New Roman"/>
          <w:sz w:val="28"/>
          <w:szCs w:val="28"/>
        </w:rPr>
        <w:t>пиперидина, морфолина, тиоморфолина, фенилпиперазина и бензимидазола) и акрилонитрила происходило в этаноле при комнатной температуре без выделения образованного β-аминопропионитрила; затем в ту же реакционную емкость добавлялись NH</w:t>
      </w:r>
      <w:r w:rsidR="00BF76E5" w:rsidRPr="00200CE1">
        <w:rPr>
          <w:rFonts w:ascii="Times New Roman" w:hAnsi="Times New Roman"/>
          <w:sz w:val="28"/>
          <w:szCs w:val="28"/>
          <w:vertAlign w:val="subscript"/>
        </w:rPr>
        <w:t>2</w:t>
      </w:r>
      <w:r w:rsidR="00BF76E5" w:rsidRPr="00200CE1">
        <w:rPr>
          <w:rFonts w:ascii="Times New Roman" w:hAnsi="Times New Roman"/>
          <w:sz w:val="28"/>
          <w:szCs w:val="28"/>
        </w:rPr>
        <w:t>OH·HCl и C</w:t>
      </w:r>
      <w:r w:rsidR="00BF76E5" w:rsidRPr="00200CE1">
        <w:rPr>
          <w:rFonts w:ascii="Times New Roman" w:hAnsi="Times New Roman"/>
          <w:sz w:val="28"/>
          <w:szCs w:val="28"/>
          <w:vertAlign w:val="subscript"/>
        </w:rPr>
        <w:t>2</w:t>
      </w:r>
      <w:r w:rsidR="00BF76E5" w:rsidRPr="00200CE1">
        <w:rPr>
          <w:rFonts w:ascii="Times New Roman" w:hAnsi="Times New Roman"/>
          <w:sz w:val="28"/>
          <w:szCs w:val="28"/>
        </w:rPr>
        <w:t>H</w:t>
      </w:r>
      <w:r w:rsidR="00BF76E5" w:rsidRPr="00200CE1">
        <w:rPr>
          <w:rFonts w:ascii="Times New Roman" w:hAnsi="Times New Roman"/>
          <w:sz w:val="28"/>
          <w:szCs w:val="28"/>
          <w:vertAlign w:val="subscript"/>
        </w:rPr>
        <w:t>5</w:t>
      </w:r>
      <w:r w:rsidR="00BF76E5" w:rsidRPr="00200CE1">
        <w:rPr>
          <w:rFonts w:ascii="Times New Roman" w:hAnsi="Times New Roman"/>
          <w:sz w:val="28"/>
          <w:szCs w:val="28"/>
        </w:rPr>
        <w:t xml:space="preserve">ONa. Стадия выделения </w:t>
      </w:r>
      <w:r w:rsidR="00BF76E5" w:rsidRPr="00200CE1">
        <w:rPr>
          <w:rFonts w:ascii="Times New Roman" w:hAnsi="Times New Roman"/>
          <w:sz w:val="28"/>
          <w:szCs w:val="28"/>
          <w:shd w:val="clear" w:color="auto" w:fill="FFFFFF"/>
        </w:rPr>
        <w:t>β-аминопропиоамидоксимов</w:t>
      </w:r>
      <w:r w:rsidR="00BF76E5" w:rsidRPr="00200CE1">
        <w:rPr>
          <w:rFonts w:ascii="Times New Roman" w:hAnsi="Times New Roman"/>
          <w:sz w:val="28"/>
          <w:szCs w:val="28"/>
          <w:shd w:val="clear" w:color="auto" w:fill="FFFFFF"/>
          <w:lang w:val="kk-KZ"/>
        </w:rPr>
        <w:t xml:space="preserve"> </w:t>
      </w:r>
      <w:r w:rsidR="00BF76E5" w:rsidRPr="00200CE1">
        <w:rPr>
          <w:rFonts w:ascii="Times New Roman" w:hAnsi="Times New Roman"/>
          <w:sz w:val="28"/>
          <w:szCs w:val="28"/>
        </w:rPr>
        <w:t xml:space="preserve">состояла в процедуре длительного экстрагирования амидоксима из отфильтрованной твердой части реакционной смеси, включающей амидоксим и хлорид натрия (NaCl), бензолом (т. кип. 80,1 °С) в аппарате Сокслета в течение 48 ч и в процедуре одновременного сбора осадков </w:t>
      </w:r>
      <w:r w:rsidR="00BF76E5" w:rsidRPr="00200CE1">
        <w:rPr>
          <w:rFonts w:ascii="Times New Roman" w:hAnsi="Times New Roman"/>
          <w:sz w:val="28"/>
          <w:szCs w:val="28"/>
        </w:rPr>
        <w:sym w:font="Symbol" w:char="F062"/>
      </w:r>
      <w:r w:rsidR="00BF76E5" w:rsidRPr="00200CE1">
        <w:rPr>
          <w:rFonts w:ascii="Times New Roman" w:hAnsi="Times New Roman"/>
          <w:sz w:val="28"/>
          <w:szCs w:val="28"/>
        </w:rPr>
        <w:t>-аминопропиоамидоксима, образующихся в спиртовом фильтрате при стоянии в холодильнике с последующ</w:t>
      </w:r>
      <w:r w:rsidR="002B1667">
        <w:rPr>
          <w:rFonts w:ascii="Times New Roman" w:hAnsi="Times New Roman"/>
          <w:sz w:val="28"/>
          <w:szCs w:val="28"/>
        </w:rPr>
        <w:t>и</w:t>
      </w:r>
      <w:r w:rsidR="00BF76E5" w:rsidRPr="00200CE1">
        <w:rPr>
          <w:rFonts w:ascii="Times New Roman" w:hAnsi="Times New Roman"/>
          <w:sz w:val="28"/>
          <w:szCs w:val="28"/>
        </w:rPr>
        <w:t xml:space="preserve">м его упариванием. </w:t>
      </w:r>
    </w:p>
    <w:p w14:paraId="742FF847" w14:textId="627D56E5" w:rsidR="00BF76E5" w:rsidRPr="00200CE1" w:rsidRDefault="00BF76E5" w:rsidP="00FE028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Усовершенствование метода получения </w:t>
      </w:r>
      <w:r w:rsidRPr="00200CE1">
        <w:rPr>
          <w:rFonts w:ascii="Times New Roman" w:hAnsi="Times New Roman"/>
          <w:sz w:val="28"/>
          <w:szCs w:val="28"/>
          <w:shd w:val="clear" w:color="auto" w:fill="FFFFFF"/>
        </w:rPr>
        <w:t>β-аминопропиоамидоксимов</w:t>
      </w:r>
      <w:r w:rsidRPr="00200CE1">
        <w:rPr>
          <w:rFonts w:ascii="Times New Roman" w:hAnsi="Times New Roman"/>
          <w:sz w:val="28"/>
          <w:szCs w:val="28"/>
          <w:shd w:val="clear" w:color="auto" w:fill="FFFFFF"/>
          <w:lang w:val="kk-KZ"/>
        </w:rPr>
        <w:t xml:space="preserve"> </w:t>
      </w:r>
      <w:r w:rsidRPr="00200CE1">
        <w:rPr>
          <w:rFonts w:ascii="Times New Roman" w:hAnsi="Times New Roman"/>
          <w:b/>
          <w:bCs/>
          <w:sz w:val="28"/>
          <w:szCs w:val="28"/>
          <w:shd w:val="clear" w:color="auto" w:fill="FFFFFF"/>
          <w:lang w:val="kk-KZ"/>
        </w:rPr>
        <w:t>2.2.1</w:t>
      </w:r>
      <w:r w:rsidRPr="00200CE1">
        <w:rPr>
          <w:rFonts w:ascii="Times New Roman" w:hAnsi="Times New Roman"/>
          <w:b/>
          <w:bCs/>
          <w:sz w:val="28"/>
          <w:szCs w:val="28"/>
          <w:shd w:val="clear" w:color="auto" w:fill="FFFFFF"/>
          <w:lang w:val="kk-KZ"/>
        </w:rPr>
        <w:sym w:font="Symbol" w:char="F02D"/>
      </w:r>
      <w:r w:rsidRPr="00200CE1">
        <w:rPr>
          <w:rFonts w:ascii="Times New Roman" w:hAnsi="Times New Roman"/>
          <w:b/>
          <w:bCs/>
          <w:sz w:val="28"/>
          <w:szCs w:val="28"/>
          <w:shd w:val="clear" w:color="auto" w:fill="FFFFFF"/>
          <w:lang w:val="kk-KZ"/>
        </w:rPr>
        <w:t>2.2.5</w:t>
      </w:r>
      <w:r w:rsidRPr="00200CE1">
        <w:rPr>
          <w:rFonts w:ascii="Times New Roman" w:hAnsi="Times New Roman"/>
          <w:sz w:val="28"/>
          <w:szCs w:val="28"/>
          <w:shd w:val="clear" w:color="auto" w:fill="FFFFFF"/>
          <w:lang w:val="kk-KZ"/>
        </w:rPr>
        <w:t xml:space="preserve"> </w:t>
      </w:r>
      <w:r w:rsidR="005061B2">
        <w:rPr>
          <w:rFonts w:ascii="Times New Roman" w:hAnsi="Times New Roman"/>
          <w:sz w:val="28"/>
          <w:szCs w:val="28"/>
        </w:rPr>
        <w:t>заключалось в</w:t>
      </w:r>
      <w:r w:rsidRPr="00200CE1">
        <w:rPr>
          <w:rFonts w:ascii="Times New Roman" w:hAnsi="Times New Roman"/>
          <w:sz w:val="28"/>
          <w:szCs w:val="28"/>
        </w:rPr>
        <w:t xml:space="preserve"> устранени</w:t>
      </w:r>
      <w:r w:rsidR="005061B2">
        <w:rPr>
          <w:rFonts w:ascii="Times New Roman" w:hAnsi="Times New Roman"/>
          <w:sz w:val="28"/>
          <w:szCs w:val="28"/>
        </w:rPr>
        <w:t>и</w:t>
      </w:r>
      <w:r w:rsidRPr="00200CE1">
        <w:rPr>
          <w:rFonts w:ascii="Times New Roman" w:hAnsi="Times New Roman"/>
          <w:sz w:val="28"/>
          <w:szCs w:val="28"/>
        </w:rPr>
        <w:t xml:space="preserve"> стадии их экстрагирования в аппарате Сокслета, что исключает расходы на растворители для экстрагирования, сокращает время выделения целевого амидоксима и энергозатраты, повышает выход целевого продукта и исключает использование дополнительного обрудования (</w:t>
      </w:r>
      <w:r w:rsidR="002B1667">
        <w:rPr>
          <w:rFonts w:ascii="Times New Roman" w:hAnsi="Times New Roman"/>
          <w:sz w:val="28"/>
          <w:szCs w:val="28"/>
        </w:rPr>
        <w:t xml:space="preserve">в частности, </w:t>
      </w:r>
      <w:r w:rsidRPr="00200CE1">
        <w:rPr>
          <w:rFonts w:ascii="Times New Roman" w:hAnsi="Times New Roman"/>
          <w:sz w:val="28"/>
          <w:szCs w:val="28"/>
        </w:rPr>
        <w:t xml:space="preserve">аппарат Сокслета). </w:t>
      </w:r>
    </w:p>
    <w:p w14:paraId="6F54B699" w14:textId="4EE21AD4" w:rsidR="00BF76E5" w:rsidRPr="00200CE1" w:rsidRDefault="005C1819" w:rsidP="00FE028F">
      <w:pPr>
        <w:pStyle w:val="af7"/>
        <w:shd w:val="clear" w:color="auto" w:fill="FFFFFF"/>
        <w:spacing w:before="0" w:beforeAutospacing="0" w:after="0" w:afterAutospacing="0"/>
        <w:ind w:firstLine="708"/>
        <w:contextualSpacing/>
        <w:jc w:val="both"/>
        <w:rPr>
          <w:sz w:val="28"/>
          <w:szCs w:val="28"/>
        </w:rPr>
      </w:pPr>
      <w:r w:rsidRPr="00200CE1">
        <w:rPr>
          <w:sz w:val="28"/>
          <w:szCs w:val="28"/>
        </w:rPr>
        <w:t>Получени</w:t>
      </w:r>
      <w:r>
        <w:rPr>
          <w:sz w:val="28"/>
          <w:szCs w:val="28"/>
          <w:lang w:val="kk-KZ"/>
        </w:rPr>
        <w:t>е</w:t>
      </w:r>
      <w:r w:rsidRPr="00200CE1">
        <w:rPr>
          <w:sz w:val="28"/>
          <w:szCs w:val="28"/>
        </w:rPr>
        <w:t xml:space="preserve"> </w:t>
      </w:r>
      <w:r w:rsidR="00BF76E5" w:rsidRPr="00200CE1">
        <w:rPr>
          <w:sz w:val="28"/>
          <w:szCs w:val="28"/>
        </w:rPr>
        <w:t>амидоксим</w:t>
      </w:r>
      <w:r>
        <w:rPr>
          <w:sz w:val="28"/>
          <w:szCs w:val="28"/>
          <w:lang w:val="kk-KZ"/>
        </w:rPr>
        <w:t>ов производилось</w:t>
      </w:r>
      <w:r w:rsidR="00BF76E5" w:rsidRPr="00200CE1">
        <w:rPr>
          <w:sz w:val="28"/>
          <w:szCs w:val="28"/>
        </w:rPr>
        <w:t xml:space="preserve"> в</w:t>
      </w:r>
      <w:r w:rsidR="00BF76E5" w:rsidRPr="00200CE1">
        <w:rPr>
          <w:sz w:val="28"/>
          <w:szCs w:val="28"/>
          <w:lang w:val="kk-KZ"/>
        </w:rPr>
        <w:t xml:space="preserve"> </w:t>
      </w:r>
      <w:r w:rsidR="00BF76E5" w:rsidRPr="00200CE1">
        <w:rPr>
          <w:sz w:val="28"/>
          <w:szCs w:val="28"/>
        </w:rPr>
        <w:t>две стадии, которые включа</w:t>
      </w:r>
      <w:r>
        <w:rPr>
          <w:sz w:val="28"/>
          <w:szCs w:val="28"/>
          <w:lang w:val="kk-KZ"/>
        </w:rPr>
        <w:t>ли</w:t>
      </w:r>
      <w:r w:rsidR="00BF76E5" w:rsidRPr="00200CE1">
        <w:rPr>
          <w:sz w:val="28"/>
          <w:szCs w:val="28"/>
        </w:rPr>
        <w:t xml:space="preserve"> взаимодействие </w:t>
      </w:r>
      <w:r w:rsidR="00D9331D">
        <w:rPr>
          <w:sz w:val="28"/>
          <w:szCs w:val="28"/>
        </w:rPr>
        <w:t xml:space="preserve">амина </w:t>
      </w:r>
      <w:r w:rsidR="00BF76E5" w:rsidRPr="00200CE1">
        <w:rPr>
          <w:sz w:val="28"/>
          <w:szCs w:val="28"/>
        </w:rPr>
        <w:t xml:space="preserve">и акрилонитрила в абсолютированном </w:t>
      </w:r>
      <w:r w:rsidR="00BF76E5" w:rsidRPr="00200CE1">
        <w:rPr>
          <w:sz w:val="28"/>
          <w:szCs w:val="28"/>
          <w:lang w:val="en-US"/>
        </w:rPr>
        <w:t>EtOH</w:t>
      </w:r>
      <w:r w:rsidR="00BF76E5" w:rsidRPr="00200CE1">
        <w:rPr>
          <w:sz w:val="28"/>
          <w:szCs w:val="28"/>
        </w:rPr>
        <w:t xml:space="preserve"> при комнатной температуре в течение 5 ч без выделения промежуточного продукта ‒ β</w:t>
      </w:r>
      <w:r w:rsidR="00BF76E5">
        <w:rPr>
          <w:sz w:val="28"/>
          <w:szCs w:val="28"/>
        </w:rPr>
        <w:t>-амино</w:t>
      </w:r>
      <w:r w:rsidR="00BF76E5" w:rsidRPr="00200CE1">
        <w:rPr>
          <w:sz w:val="28"/>
          <w:szCs w:val="28"/>
        </w:rPr>
        <w:t xml:space="preserve">пропионитрила и синтез </w:t>
      </w:r>
      <w:r w:rsidR="00BF76E5" w:rsidRPr="00200CE1">
        <w:rPr>
          <w:sz w:val="28"/>
          <w:szCs w:val="28"/>
          <w:shd w:val="clear" w:color="auto" w:fill="FFFFFF"/>
        </w:rPr>
        <w:t>β-аминопропиоамидоксимов</w:t>
      </w:r>
      <w:r w:rsidR="00BF76E5" w:rsidRPr="00200CE1">
        <w:rPr>
          <w:sz w:val="28"/>
          <w:szCs w:val="28"/>
          <w:shd w:val="clear" w:color="auto" w:fill="FFFFFF"/>
          <w:lang w:val="kk-KZ"/>
        </w:rPr>
        <w:t xml:space="preserve"> </w:t>
      </w:r>
      <w:r w:rsidR="00BF76E5" w:rsidRPr="00200CE1">
        <w:rPr>
          <w:b/>
          <w:bCs/>
          <w:sz w:val="28"/>
          <w:szCs w:val="28"/>
          <w:shd w:val="clear" w:color="auto" w:fill="FFFFFF"/>
          <w:lang w:val="kk-KZ"/>
        </w:rPr>
        <w:t>2.2.1</w:t>
      </w:r>
      <w:r w:rsidR="00BF76E5" w:rsidRPr="00200CE1">
        <w:rPr>
          <w:b/>
          <w:bCs/>
          <w:sz w:val="28"/>
          <w:szCs w:val="28"/>
          <w:shd w:val="clear" w:color="auto" w:fill="FFFFFF"/>
          <w:lang w:val="kk-KZ"/>
        </w:rPr>
        <w:sym w:font="Symbol" w:char="F02D"/>
      </w:r>
      <w:r w:rsidR="00BF76E5" w:rsidRPr="00200CE1">
        <w:rPr>
          <w:b/>
          <w:bCs/>
          <w:sz w:val="28"/>
          <w:szCs w:val="28"/>
          <w:shd w:val="clear" w:color="auto" w:fill="FFFFFF"/>
          <w:lang w:val="kk-KZ"/>
        </w:rPr>
        <w:t>2.2.5</w:t>
      </w:r>
      <w:r w:rsidR="00BF76E5" w:rsidRPr="00200CE1">
        <w:rPr>
          <w:sz w:val="28"/>
          <w:szCs w:val="28"/>
          <w:shd w:val="clear" w:color="auto" w:fill="FFFFFF"/>
          <w:lang w:val="kk-KZ"/>
        </w:rPr>
        <w:t xml:space="preserve"> </w:t>
      </w:r>
      <w:r w:rsidR="00BF76E5" w:rsidRPr="00200CE1">
        <w:rPr>
          <w:sz w:val="28"/>
          <w:szCs w:val="28"/>
        </w:rPr>
        <w:t xml:space="preserve">при воздействии </w:t>
      </w:r>
      <w:r w:rsidR="00BF76E5" w:rsidRPr="00200CE1">
        <w:rPr>
          <w:sz w:val="28"/>
          <w:szCs w:val="28"/>
          <w:shd w:val="clear" w:color="auto" w:fill="FFFFFF"/>
        </w:rPr>
        <w:t>NH</w:t>
      </w:r>
      <w:r w:rsidR="00BF76E5" w:rsidRPr="00200CE1">
        <w:rPr>
          <w:sz w:val="28"/>
          <w:szCs w:val="28"/>
          <w:shd w:val="clear" w:color="auto" w:fill="FFFFFF"/>
          <w:vertAlign w:val="subscript"/>
        </w:rPr>
        <w:t>2</w:t>
      </w:r>
      <w:r w:rsidR="00BF76E5" w:rsidRPr="00200CE1">
        <w:rPr>
          <w:sz w:val="28"/>
          <w:szCs w:val="28"/>
          <w:shd w:val="clear" w:color="auto" w:fill="FFFFFF"/>
        </w:rPr>
        <w:t>OH·</w:t>
      </w:r>
      <w:r w:rsidR="00BF76E5" w:rsidRPr="00200CE1">
        <w:rPr>
          <w:sz w:val="28"/>
          <w:szCs w:val="28"/>
          <w:shd w:val="clear" w:color="auto" w:fill="FFFFFF"/>
          <w:lang w:val="en-US"/>
        </w:rPr>
        <w:t>H</w:t>
      </w:r>
      <w:r w:rsidR="00BF76E5" w:rsidRPr="00200CE1">
        <w:rPr>
          <w:sz w:val="28"/>
          <w:szCs w:val="28"/>
          <w:shd w:val="clear" w:color="auto" w:fill="FFFFFF"/>
        </w:rPr>
        <w:t xml:space="preserve">Cl </w:t>
      </w:r>
      <w:r w:rsidR="00BF76E5" w:rsidRPr="00200CE1">
        <w:rPr>
          <w:sz w:val="28"/>
          <w:szCs w:val="28"/>
        </w:rPr>
        <w:t>на β-</w:t>
      </w:r>
      <w:r w:rsidR="00BF76E5">
        <w:rPr>
          <w:sz w:val="28"/>
          <w:szCs w:val="28"/>
        </w:rPr>
        <w:t>амино</w:t>
      </w:r>
      <w:r w:rsidR="00BF76E5" w:rsidRPr="00200CE1">
        <w:rPr>
          <w:sz w:val="28"/>
          <w:szCs w:val="28"/>
        </w:rPr>
        <w:t xml:space="preserve">пропионитрил в присутствии </w:t>
      </w:r>
      <w:r w:rsidR="00BF76E5" w:rsidRPr="00200CE1">
        <w:rPr>
          <w:sz w:val="28"/>
          <w:szCs w:val="28"/>
          <w:shd w:val="clear" w:color="auto" w:fill="FFFFFF"/>
        </w:rPr>
        <w:t>C</w:t>
      </w:r>
      <w:r w:rsidR="00BF76E5" w:rsidRPr="00200CE1">
        <w:rPr>
          <w:sz w:val="28"/>
          <w:szCs w:val="28"/>
          <w:shd w:val="clear" w:color="auto" w:fill="FFFFFF"/>
          <w:vertAlign w:val="subscript"/>
        </w:rPr>
        <w:t>2</w:t>
      </w:r>
      <w:r w:rsidR="00BF76E5" w:rsidRPr="00200CE1">
        <w:rPr>
          <w:sz w:val="28"/>
          <w:szCs w:val="28"/>
          <w:shd w:val="clear" w:color="auto" w:fill="FFFFFF"/>
        </w:rPr>
        <w:t>H</w:t>
      </w:r>
      <w:r w:rsidR="00BF76E5" w:rsidRPr="00200CE1">
        <w:rPr>
          <w:sz w:val="28"/>
          <w:szCs w:val="28"/>
          <w:shd w:val="clear" w:color="auto" w:fill="FFFFFF"/>
          <w:vertAlign w:val="subscript"/>
        </w:rPr>
        <w:t>5</w:t>
      </w:r>
      <w:r w:rsidR="00BF76E5" w:rsidRPr="00200CE1">
        <w:rPr>
          <w:sz w:val="28"/>
          <w:szCs w:val="28"/>
          <w:shd w:val="clear" w:color="auto" w:fill="FFFFFF"/>
        </w:rPr>
        <w:t>ONa</w:t>
      </w:r>
      <w:r w:rsidR="00BF76E5" w:rsidRPr="00200CE1">
        <w:rPr>
          <w:sz w:val="28"/>
          <w:szCs w:val="28"/>
        </w:rPr>
        <w:t xml:space="preserve"> при к.т. в течение 20 ч</w:t>
      </w:r>
      <w:r w:rsidR="00BF76E5">
        <w:rPr>
          <w:sz w:val="28"/>
          <w:szCs w:val="28"/>
        </w:rPr>
        <w:t>.</w:t>
      </w:r>
    </w:p>
    <w:p w14:paraId="1FEE00B2" w14:textId="77777777" w:rsidR="00BF76E5" w:rsidRPr="00144505" w:rsidRDefault="00BF76E5" w:rsidP="00FE028F">
      <w:pPr>
        <w:pStyle w:val="af7"/>
        <w:shd w:val="clear" w:color="auto" w:fill="FFFFFF"/>
        <w:spacing w:before="0" w:after="0"/>
        <w:ind w:firstLine="708"/>
        <w:contextualSpacing/>
        <w:jc w:val="both"/>
        <w:rPr>
          <w:sz w:val="28"/>
          <w:szCs w:val="28"/>
          <w:lang w:val="kk-KZ"/>
        </w:rPr>
      </w:pPr>
      <w:r w:rsidRPr="00144505">
        <w:rPr>
          <w:sz w:val="28"/>
          <w:szCs w:val="28"/>
        </w:rPr>
        <w:t xml:space="preserve">Для выделения </w:t>
      </w:r>
      <w:r w:rsidRPr="00144505">
        <w:rPr>
          <w:sz w:val="28"/>
          <w:szCs w:val="28"/>
          <w:shd w:val="clear" w:color="auto" w:fill="FFFFFF"/>
        </w:rPr>
        <w:t>β-аминопропиоамидоксимов</w:t>
      </w:r>
      <w:r w:rsidRPr="00144505">
        <w:rPr>
          <w:sz w:val="28"/>
          <w:szCs w:val="28"/>
          <w:shd w:val="clear" w:color="auto" w:fill="FFFFFF"/>
          <w:lang w:val="kk-KZ"/>
        </w:rPr>
        <w:t xml:space="preserve"> </w:t>
      </w:r>
      <w:r w:rsidRPr="00144505">
        <w:rPr>
          <w:b/>
          <w:bCs/>
          <w:sz w:val="28"/>
          <w:szCs w:val="28"/>
          <w:shd w:val="clear" w:color="auto" w:fill="FFFFFF"/>
          <w:lang w:val="kk-KZ"/>
        </w:rPr>
        <w:t>2.2.1</w:t>
      </w:r>
      <w:r w:rsidRPr="00144505">
        <w:rPr>
          <w:b/>
          <w:bCs/>
          <w:sz w:val="28"/>
          <w:szCs w:val="28"/>
          <w:shd w:val="clear" w:color="auto" w:fill="FFFFFF"/>
          <w:lang w:val="kk-KZ"/>
        </w:rPr>
        <w:sym w:font="Symbol" w:char="F02D"/>
      </w:r>
      <w:r w:rsidRPr="00144505">
        <w:rPr>
          <w:b/>
          <w:bCs/>
          <w:sz w:val="28"/>
          <w:szCs w:val="28"/>
          <w:shd w:val="clear" w:color="auto" w:fill="FFFFFF"/>
          <w:lang w:val="kk-KZ"/>
        </w:rPr>
        <w:t>2.2.5</w:t>
      </w:r>
      <w:r w:rsidRPr="00144505">
        <w:rPr>
          <w:sz w:val="28"/>
          <w:szCs w:val="28"/>
          <w:shd w:val="clear" w:color="auto" w:fill="FFFFFF"/>
          <w:lang w:val="kk-KZ"/>
        </w:rPr>
        <w:t xml:space="preserve"> </w:t>
      </w:r>
      <w:r w:rsidRPr="00144505">
        <w:rPr>
          <w:sz w:val="28"/>
          <w:szCs w:val="28"/>
        </w:rPr>
        <w:t>применялся эффект «высаливания»</w:t>
      </w:r>
      <w:r w:rsidRPr="00144505">
        <w:rPr>
          <w:sz w:val="28"/>
          <w:szCs w:val="28"/>
          <w:lang w:val="kk-KZ"/>
        </w:rPr>
        <w:t xml:space="preserve"> </w:t>
      </w:r>
      <w:r w:rsidRPr="00144505">
        <w:rPr>
          <w:sz w:val="28"/>
          <w:szCs w:val="28"/>
        </w:rPr>
        <w:t>из водн</w:t>
      </w:r>
      <w:r w:rsidRPr="00144505">
        <w:rPr>
          <w:sz w:val="28"/>
          <w:szCs w:val="28"/>
          <w:lang w:val="kk-KZ"/>
        </w:rPr>
        <w:t xml:space="preserve">ой взвеси </w:t>
      </w:r>
      <w:r w:rsidRPr="00144505">
        <w:rPr>
          <w:sz w:val="28"/>
          <w:szCs w:val="28"/>
        </w:rPr>
        <w:t xml:space="preserve">твердой части реакционной смеси, содержащей амидоксим и </w:t>
      </w:r>
      <w:r w:rsidRPr="00144505">
        <w:rPr>
          <w:sz w:val="28"/>
          <w:szCs w:val="28"/>
          <w:lang w:val="en-US"/>
        </w:rPr>
        <w:t>NaCl</w:t>
      </w:r>
      <w:r w:rsidRPr="00144505">
        <w:rPr>
          <w:sz w:val="28"/>
          <w:szCs w:val="28"/>
        </w:rPr>
        <w:t xml:space="preserve">. </w:t>
      </w:r>
    </w:p>
    <w:p w14:paraId="6362C31A" w14:textId="4487C237" w:rsidR="00333B3E" w:rsidRDefault="00BF76E5" w:rsidP="00333B3E">
      <w:pPr>
        <w:pStyle w:val="af7"/>
        <w:shd w:val="clear" w:color="auto" w:fill="FFFFFF"/>
        <w:spacing w:before="0" w:beforeAutospacing="0" w:after="0" w:afterAutospacing="0"/>
        <w:ind w:firstLine="709"/>
        <w:contextualSpacing/>
        <w:jc w:val="both"/>
        <w:rPr>
          <w:sz w:val="28"/>
          <w:szCs w:val="28"/>
          <w:shd w:val="clear" w:color="auto" w:fill="FFFFFF"/>
        </w:rPr>
      </w:pPr>
      <w:r w:rsidRPr="00144505">
        <w:rPr>
          <w:sz w:val="28"/>
          <w:szCs w:val="28"/>
        </w:rPr>
        <w:t>При добавлении расчетного количества воды к твердой части реакционной смеси с целью получения водного раствора</w:t>
      </w:r>
      <w:r w:rsidRPr="00144505">
        <w:rPr>
          <w:sz w:val="28"/>
          <w:szCs w:val="28"/>
          <w:lang w:val="kk-KZ"/>
        </w:rPr>
        <w:t xml:space="preserve"> </w:t>
      </w:r>
      <w:r w:rsidRPr="00144505">
        <w:rPr>
          <w:sz w:val="28"/>
          <w:szCs w:val="28"/>
          <w:lang w:val="en-US"/>
        </w:rPr>
        <w:t>NaCl</w:t>
      </w:r>
      <w:r w:rsidRPr="00144505">
        <w:rPr>
          <w:sz w:val="28"/>
          <w:szCs w:val="28"/>
        </w:rPr>
        <w:t xml:space="preserve"> с концентрацией</w:t>
      </w:r>
      <w:r w:rsidRPr="00144505">
        <w:rPr>
          <w:sz w:val="28"/>
          <w:szCs w:val="28"/>
          <w:lang w:val="kk-KZ"/>
        </w:rPr>
        <w:t xml:space="preserve"> </w:t>
      </w:r>
      <w:r w:rsidRPr="00144505">
        <w:rPr>
          <w:sz w:val="28"/>
          <w:szCs w:val="28"/>
        </w:rPr>
        <w:t xml:space="preserve">насыщенного раствора, образуется осадок </w:t>
      </w:r>
      <w:r w:rsidRPr="00144505">
        <w:rPr>
          <w:sz w:val="28"/>
          <w:szCs w:val="28"/>
          <w:shd w:val="clear" w:color="auto" w:fill="FFFFFF"/>
        </w:rPr>
        <w:t>β-аминопропиоамидоксимов</w:t>
      </w:r>
      <w:r w:rsidRPr="00144505">
        <w:rPr>
          <w:sz w:val="28"/>
          <w:szCs w:val="28"/>
          <w:shd w:val="clear" w:color="auto" w:fill="FFFFFF"/>
          <w:lang w:val="kk-KZ"/>
        </w:rPr>
        <w:t xml:space="preserve"> </w:t>
      </w:r>
      <w:r w:rsidRPr="00144505">
        <w:rPr>
          <w:b/>
          <w:bCs/>
          <w:sz w:val="28"/>
          <w:szCs w:val="28"/>
          <w:shd w:val="clear" w:color="auto" w:fill="FFFFFF"/>
          <w:lang w:val="kk-KZ"/>
        </w:rPr>
        <w:t>2.2.1</w:t>
      </w:r>
      <w:r w:rsidRPr="00144505">
        <w:rPr>
          <w:b/>
          <w:bCs/>
          <w:sz w:val="28"/>
          <w:szCs w:val="28"/>
          <w:shd w:val="clear" w:color="auto" w:fill="FFFFFF"/>
          <w:lang w:val="kk-KZ"/>
        </w:rPr>
        <w:sym w:font="Symbol" w:char="F02D"/>
      </w:r>
      <w:r w:rsidRPr="00144505">
        <w:rPr>
          <w:b/>
          <w:bCs/>
          <w:sz w:val="28"/>
          <w:szCs w:val="28"/>
          <w:shd w:val="clear" w:color="auto" w:fill="FFFFFF"/>
          <w:lang w:val="kk-KZ"/>
        </w:rPr>
        <w:t>2.2.5</w:t>
      </w:r>
      <w:r w:rsidRPr="00144505">
        <w:rPr>
          <w:sz w:val="28"/>
          <w:szCs w:val="28"/>
          <w:shd w:val="clear" w:color="auto" w:fill="FFFFFF"/>
          <w:lang w:val="kk-KZ"/>
        </w:rPr>
        <w:t xml:space="preserve"> </w:t>
      </w:r>
      <w:r w:rsidRPr="00144505">
        <w:rPr>
          <w:sz w:val="28"/>
          <w:szCs w:val="28"/>
        </w:rPr>
        <w:t xml:space="preserve">в воде. </w:t>
      </w:r>
      <w:r w:rsidR="00A62911">
        <w:rPr>
          <w:sz w:val="28"/>
          <w:szCs w:val="28"/>
          <w:shd w:val="clear" w:color="auto" w:fill="FFFFFF"/>
          <w:lang w:val="kk-KZ"/>
        </w:rPr>
        <w:t xml:space="preserve">Полученные </w:t>
      </w:r>
      <w:r w:rsidR="00A62911" w:rsidRPr="00144505">
        <w:rPr>
          <w:sz w:val="28"/>
          <w:szCs w:val="28"/>
          <w:shd w:val="clear" w:color="auto" w:fill="FFFFFF"/>
        </w:rPr>
        <w:t>β-аминопропиоамидоксим</w:t>
      </w:r>
      <w:r w:rsidR="00A62911">
        <w:rPr>
          <w:sz w:val="28"/>
          <w:szCs w:val="28"/>
          <w:shd w:val="clear" w:color="auto" w:fill="FFFFFF"/>
          <w:lang w:val="kk-KZ"/>
        </w:rPr>
        <w:t>ы перекристаллизовывали из изопропанола</w:t>
      </w:r>
      <w:r w:rsidR="00E3115E">
        <w:rPr>
          <w:sz w:val="28"/>
          <w:szCs w:val="28"/>
          <w:shd w:val="clear" w:color="auto" w:fill="FFFFFF"/>
        </w:rPr>
        <w:t>.</w:t>
      </w:r>
      <w:r w:rsidR="00333B3E">
        <w:rPr>
          <w:sz w:val="28"/>
          <w:szCs w:val="28"/>
          <w:shd w:val="clear" w:color="auto" w:fill="FFFFFF"/>
        </w:rPr>
        <w:tab/>
      </w:r>
    </w:p>
    <w:p w14:paraId="6C44BAE9" w14:textId="095236D7" w:rsidR="00E3115E" w:rsidRDefault="00806CD0" w:rsidP="00333B3E">
      <w:pPr>
        <w:pStyle w:val="af7"/>
        <w:shd w:val="clear" w:color="auto" w:fill="FFFFFF"/>
        <w:spacing w:before="0" w:beforeAutospacing="0" w:after="0" w:afterAutospacing="0"/>
        <w:ind w:firstLine="709"/>
        <w:contextualSpacing/>
        <w:jc w:val="both"/>
        <w:rPr>
          <w:sz w:val="28"/>
          <w:szCs w:val="28"/>
        </w:rPr>
      </w:pPr>
      <w:r>
        <w:rPr>
          <w:sz w:val="28"/>
          <w:szCs w:val="28"/>
          <w:shd w:val="clear" w:color="auto" w:fill="FFFFFF"/>
        </w:rPr>
        <w:t xml:space="preserve">С целью </w:t>
      </w:r>
      <w:r w:rsidR="00DC7020">
        <w:rPr>
          <w:sz w:val="28"/>
          <w:szCs w:val="28"/>
          <w:shd w:val="clear" w:color="auto" w:fill="FFFFFF"/>
        </w:rPr>
        <w:t xml:space="preserve">снижения времени синтеза и </w:t>
      </w:r>
      <w:r w:rsidR="00FB3A72">
        <w:rPr>
          <w:sz w:val="28"/>
          <w:szCs w:val="28"/>
          <w:shd w:val="clear" w:color="auto" w:fill="FFFFFF"/>
        </w:rPr>
        <w:t>увеличения выхода продукта</w:t>
      </w:r>
      <w:r w:rsidR="00333B3E">
        <w:rPr>
          <w:sz w:val="28"/>
          <w:szCs w:val="28"/>
          <w:shd w:val="clear" w:color="auto" w:fill="FFFFFF"/>
        </w:rPr>
        <w:t xml:space="preserve"> </w:t>
      </w:r>
      <w:r w:rsidR="00E3115E" w:rsidRPr="00333B3E">
        <w:rPr>
          <w:sz w:val="28"/>
          <w:szCs w:val="28"/>
        </w:rPr>
        <w:t>β-</w:t>
      </w:r>
      <w:r w:rsidRPr="00333B3E">
        <w:rPr>
          <w:sz w:val="28"/>
          <w:szCs w:val="28"/>
        </w:rPr>
        <w:t xml:space="preserve">аминопропиоамидоксимы </w:t>
      </w:r>
      <w:r w:rsidR="00333B3E" w:rsidRPr="00144505">
        <w:rPr>
          <w:b/>
          <w:bCs/>
          <w:sz w:val="28"/>
          <w:szCs w:val="28"/>
          <w:shd w:val="clear" w:color="auto" w:fill="FFFFFF"/>
          <w:lang w:val="kk-KZ"/>
        </w:rPr>
        <w:t>2.2.1</w:t>
      </w:r>
      <w:r w:rsidR="00333B3E" w:rsidRPr="00144505">
        <w:rPr>
          <w:b/>
          <w:bCs/>
          <w:sz w:val="28"/>
          <w:szCs w:val="28"/>
          <w:shd w:val="clear" w:color="auto" w:fill="FFFFFF"/>
          <w:lang w:val="kk-KZ"/>
        </w:rPr>
        <w:sym w:font="Symbol" w:char="F02D"/>
      </w:r>
      <w:r w:rsidR="00333B3E" w:rsidRPr="00144505">
        <w:rPr>
          <w:b/>
          <w:bCs/>
          <w:sz w:val="28"/>
          <w:szCs w:val="28"/>
          <w:shd w:val="clear" w:color="auto" w:fill="FFFFFF"/>
          <w:lang w:val="kk-KZ"/>
        </w:rPr>
        <w:t>2.2.5</w:t>
      </w:r>
      <w:r w:rsidR="00E3115E" w:rsidRPr="00333B3E">
        <w:rPr>
          <w:sz w:val="28"/>
          <w:szCs w:val="28"/>
        </w:rPr>
        <w:t xml:space="preserve"> </w:t>
      </w:r>
      <w:r>
        <w:rPr>
          <w:sz w:val="28"/>
          <w:szCs w:val="28"/>
        </w:rPr>
        <w:t xml:space="preserve">были </w:t>
      </w:r>
      <w:r w:rsidR="00E3115E" w:rsidRPr="00333B3E">
        <w:rPr>
          <w:sz w:val="28"/>
          <w:szCs w:val="28"/>
        </w:rPr>
        <w:t xml:space="preserve">синтезированы </w:t>
      </w:r>
      <w:r w:rsidR="00333B3E">
        <w:rPr>
          <w:sz w:val="28"/>
          <w:szCs w:val="28"/>
        </w:rPr>
        <w:t>описанным</w:t>
      </w:r>
      <w:r w:rsidR="00E3115E" w:rsidRPr="00333B3E">
        <w:rPr>
          <w:sz w:val="28"/>
          <w:szCs w:val="28"/>
        </w:rPr>
        <w:t xml:space="preserve"> методом с активацией реакции ультразвуком (38 </w:t>
      </w:r>
      <w:r w:rsidR="00BE16EC">
        <w:rPr>
          <w:sz w:val="28"/>
          <w:szCs w:val="28"/>
        </w:rPr>
        <w:t>кГц</w:t>
      </w:r>
      <w:r w:rsidR="00E3115E" w:rsidRPr="00333B3E">
        <w:rPr>
          <w:sz w:val="28"/>
          <w:szCs w:val="28"/>
        </w:rPr>
        <w:t>) при взаимодействии β-аминопропионитрилов с </w:t>
      </w:r>
      <w:r w:rsidR="00E3115E" w:rsidRPr="00333B3E">
        <w:rPr>
          <w:i/>
          <w:iCs/>
          <w:sz w:val="28"/>
          <w:szCs w:val="28"/>
        </w:rPr>
        <w:t>in situ</w:t>
      </w:r>
      <w:r w:rsidR="00E3115E" w:rsidRPr="00333B3E">
        <w:rPr>
          <w:sz w:val="28"/>
          <w:szCs w:val="28"/>
        </w:rPr>
        <w:t xml:space="preserve"> образованным гидроксиламином в растворе EtOH. </w:t>
      </w:r>
    </w:p>
    <w:p w14:paraId="20C3AA7A" w14:textId="77777777" w:rsidR="00333B3E" w:rsidRPr="00333B3E" w:rsidRDefault="00333B3E" w:rsidP="00333B3E">
      <w:pPr>
        <w:pStyle w:val="af7"/>
        <w:shd w:val="clear" w:color="auto" w:fill="FFFFFF"/>
        <w:spacing w:before="0" w:beforeAutospacing="0" w:after="0" w:afterAutospacing="0"/>
        <w:ind w:firstLine="709"/>
        <w:contextualSpacing/>
        <w:jc w:val="both"/>
        <w:rPr>
          <w:sz w:val="28"/>
          <w:szCs w:val="28"/>
        </w:rPr>
      </w:pPr>
    </w:p>
    <w:p w14:paraId="7CF9222E" w14:textId="0622F97E" w:rsidR="00E3115E" w:rsidRDefault="00333B3E" w:rsidP="00333B3E">
      <w:pPr>
        <w:spacing w:after="0" w:line="240" w:lineRule="auto"/>
        <w:contextualSpacing/>
        <w:jc w:val="both"/>
        <w:rPr>
          <w:rFonts w:ascii="Times New Roman" w:hAnsi="Times New Roman"/>
          <w:sz w:val="28"/>
          <w:szCs w:val="28"/>
          <w:lang w:val="kk-KZ"/>
        </w:rPr>
      </w:pPr>
      <w:r w:rsidRPr="004C3FA1">
        <w:rPr>
          <w:rFonts w:ascii="Times New Roman" w:hAnsi="Times New Roman"/>
          <w:sz w:val="28"/>
          <w:szCs w:val="28"/>
        </w:rPr>
        <w:t>Таблица</w:t>
      </w:r>
      <w:r w:rsidR="004C3FA1" w:rsidRPr="004C3FA1">
        <w:rPr>
          <w:rFonts w:ascii="Times New Roman" w:hAnsi="Times New Roman"/>
          <w:sz w:val="28"/>
          <w:szCs w:val="28"/>
        </w:rPr>
        <w:t xml:space="preserve"> 2.</w:t>
      </w:r>
      <w:r w:rsidR="00E34484">
        <w:rPr>
          <w:rFonts w:ascii="Times New Roman" w:hAnsi="Times New Roman"/>
          <w:sz w:val="28"/>
          <w:szCs w:val="28"/>
        </w:rPr>
        <w:t>10</w:t>
      </w:r>
      <w:r w:rsidRPr="004C3FA1">
        <w:rPr>
          <w:rFonts w:ascii="Times New Roman" w:hAnsi="Times New Roman"/>
          <w:sz w:val="28"/>
          <w:szCs w:val="28"/>
        </w:rPr>
        <w:t xml:space="preserve"> </w:t>
      </w:r>
      <w:r w:rsidR="00D9331D" w:rsidRPr="004C3FA1">
        <w:rPr>
          <w:rFonts w:ascii="Times New Roman" w:hAnsi="Times New Roman"/>
          <w:sz w:val="28"/>
          <w:szCs w:val="28"/>
        </w:rPr>
        <w:t>–</w:t>
      </w:r>
      <w:r w:rsidRPr="004C3FA1">
        <w:rPr>
          <w:rFonts w:ascii="Times New Roman" w:hAnsi="Times New Roman"/>
          <w:sz w:val="28"/>
          <w:szCs w:val="28"/>
        </w:rPr>
        <w:t xml:space="preserve"> </w:t>
      </w:r>
      <w:r w:rsidR="002B1667">
        <w:rPr>
          <w:rFonts w:ascii="Times New Roman" w:hAnsi="Times New Roman"/>
          <w:sz w:val="28"/>
          <w:szCs w:val="28"/>
        </w:rPr>
        <w:t xml:space="preserve">Средние </w:t>
      </w:r>
      <w:r w:rsidR="002B1667" w:rsidRPr="004C3FA1">
        <w:rPr>
          <w:rFonts w:ascii="Times New Roman" w:hAnsi="Times New Roman"/>
          <w:sz w:val="28"/>
          <w:szCs w:val="28"/>
          <w:lang w:val="kk-KZ"/>
        </w:rPr>
        <w:t>выход</w:t>
      </w:r>
      <w:r w:rsidR="002B1667" w:rsidRPr="008E17BD">
        <w:rPr>
          <w:rFonts w:ascii="Times New Roman" w:hAnsi="Times New Roman"/>
          <w:sz w:val="28"/>
          <w:szCs w:val="28"/>
          <w:lang w:val="kk-KZ"/>
        </w:rPr>
        <w:t xml:space="preserve">ы </w:t>
      </w:r>
      <w:r w:rsidR="00E3115E" w:rsidRPr="008E17BD">
        <w:rPr>
          <w:rFonts w:ascii="Times New Roman" w:hAnsi="Times New Roman"/>
          <w:sz w:val="28"/>
          <w:szCs w:val="28"/>
          <w:lang w:val="kk-KZ"/>
        </w:rPr>
        <w:t xml:space="preserve">и время синтеза </w:t>
      </w:r>
      <w:r w:rsidRPr="00333B3E">
        <w:rPr>
          <w:rFonts w:ascii="Times New Roman" w:eastAsia="Times New Roman" w:hAnsi="Times New Roman"/>
          <w:sz w:val="28"/>
          <w:szCs w:val="28"/>
          <w:lang w:eastAsia="ru-RU"/>
        </w:rPr>
        <w:t>β-</w:t>
      </w:r>
      <w:r w:rsidR="00AF451E" w:rsidRPr="00333B3E">
        <w:rPr>
          <w:rFonts w:ascii="Times New Roman" w:eastAsia="Times New Roman" w:hAnsi="Times New Roman"/>
          <w:sz w:val="28"/>
          <w:szCs w:val="28"/>
          <w:lang w:eastAsia="ru-RU"/>
        </w:rPr>
        <w:t>аминопропиоамидоксим</w:t>
      </w:r>
      <w:r w:rsidR="00AF451E">
        <w:rPr>
          <w:rFonts w:ascii="Times New Roman" w:eastAsia="Times New Roman" w:hAnsi="Times New Roman"/>
          <w:sz w:val="28"/>
          <w:szCs w:val="28"/>
          <w:lang w:eastAsia="ru-RU"/>
        </w:rPr>
        <w:t>ов</w:t>
      </w:r>
      <w:r w:rsidR="00AF451E" w:rsidRPr="00333B3E">
        <w:rPr>
          <w:rFonts w:ascii="Times New Roman" w:eastAsia="Times New Roman" w:hAnsi="Times New Roman"/>
          <w:sz w:val="28"/>
          <w:szCs w:val="28"/>
          <w:lang w:eastAsia="ru-RU"/>
        </w:rPr>
        <w:t xml:space="preserve"> </w:t>
      </w:r>
      <w:r w:rsidRPr="00333B3E">
        <w:rPr>
          <w:rFonts w:ascii="Times New Roman" w:hAnsi="Times New Roman"/>
          <w:b/>
          <w:bCs/>
          <w:sz w:val="28"/>
          <w:szCs w:val="28"/>
          <w:shd w:val="clear" w:color="auto" w:fill="FFFFFF"/>
          <w:lang w:val="kk-KZ"/>
        </w:rPr>
        <w:t>2.2.1</w:t>
      </w:r>
      <w:r w:rsidRPr="00333B3E">
        <w:rPr>
          <w:rFonts w:ascii="Times New Roman" w:hAnsi="Times New Roman"/>
          <w:b/>
          <w:bCs/>
          <w:sz w:val="28"/>
          <w:szCs w:val="28"/>
          <w:shd w:val="clear" w:color="auto" w:fill="FFFFFF"/>
          <w:lang w:val="kk-KZ"/>
        </w:rPr>
        <w:sym w:font="Symbol" w:char="F02D"/>
      </w:r>
      <w:r w:rsidRPr="00333B3E">
        <w:rPr>
          <w:rFonts w:ascii="Times New Roman" w:hAnsi="Times New Roman"/>
          <w:b/>
          <w:bCs/>
          <w:sz w:val="28"/>
          <w:szCs w:val="28"/>
          <w:shd w:val="clear" w:color="auto" w:fill="FFFFFF"/>
          <w:lang w:val="kk-KZ"/>
        </w:rPr>
        <w:t>2.2.5</w:t>
      </w:r>
      <w:r w:rsidR="00E3115E" w:rsidRPr="008E17BD">
        <w:rPr>
          <w:rFonts w:ascii="Times New Roman" w:hAnsi="Times New Roman"/>
          <w:sz w:val="28"/>
          <w:szCs w:val="28"/>
          <w:lang w:val="kk-KZ"/>
        </w:rPr>
        <w:t xml:space="preserve"> в </w:t>
      </w:r>
      <w:r>
        <w:rPr>
          <w:rFonts w:ascii="Times New Roman" w:hAnsi="Times New Roman"/>
          <w:sz w:val="28"/>
          <w:szCs w:val="28"/>
          <w:lang w:val="kk-KZ"/>
        </w:rPr>
        <w:t>классических</w:t>
      </w:r>
      <w:r w:rsidR="00E3115E" w:rsidRPr="008E17BD">
        <w:rPr>
          <w:rFonts w:ascii="Times New Roman" w:hAnsi="Times New Roman"/>
          <w:sz w:val="28"/>
          <w:szCs w:val="28"/>
          <w:lang w:val="kk-KZ"/>
        </w:rPr>
        <w:t xml:space="preserve"> условиях</w:t>
      </w:r>
      <w:r w:rsidR="00BE16EC">
        <w:rPr>
          <w:rFonts w:ascii="Times New Roman" w:hAnsi="Times New Roman"/>
          <w:sz w:val="28"/>
          <w:szCs w:val="28"/>
          <w:lang w:val="kk-KZ"/>
        </w:rPr>
        <w:t xml:space="preserve"> (а)</w:t>
      </w:r>
      <w:r w:rsidR="00E3115E" w:rsidRPr="008E17BD">
        <w:rPr>
          <w:rFonts w:ascii="Times New Roman" w:hAnsi="Times New Roman"/>
          <w:sz w:val="28"/>
          <w:szCs w:val="28"/>
          <w:lang w:val="kk-KZ"/>
        </w:rPr>
        <w:t xml:space="preserve"> и при облучении ультразвуком</w:t>
      </w:r>
      <w:r w:rsidR="00BE16EC">
        <w:rPr>
          <w:rFonts w:ascii="Times New Roman" w:hAnsi="Times New Roman"/>
          <w:sz w:val="28"/>
          <w:szCs w:val="28"/>
          <w:lang w:val="kk-KZ"/>
        </w:rPr>
        <w:t xml:space="preserve"> с частотой </w:t>
      </w:r>
      <w:r w:rsidR="00BE16EC" w:rsidRPr="00BE16EC">
        <w:rPr>
          <w:rFonts w:ascii="Times New Roman" w:hAnsi="Times New Roman"/>
          <w:sz w:val="28"/>
          <w:szCs w:val="28"/>
        </w:rPr>
        <w:t xml:space="preserve">38 </w:t>
      </w:r>
      <w:r w:rsidR="00BE16EC">
        <w:rPr>
          <w:rFonts w:ascii="Times New Roman" w:hAnsi="Times New Roman"/>
          <w:sz w:val="28"/>
          <w:szCs w:val="28"/>
        </w:rPr>
        <w:t>кГц</w:t>
      </w:r>
      <w:r w:rsidR="00BE16EC">
        <w:rPr>
          <w:rFonts w:ascii="Times New Roman" w:hAnsi="Times New Roman"/>
          <w:sz w:val="28"/>
          <w:szCs w:val="28"/>
          <w:lang w:val="kk-KZ"/>
        </w:rPr>
        <w:t xml:space="preserve"> (б)</w:t>
      </w:r>
    </w:p>
    <w:p w14:paraId="4216A611" w14:textId="77777777" w:rsidR="00333B3E" w:rsidRDefault="00333B3E" w:rsidP="00333B3E">
      <w:pPr>
        <w:spacing w:after="0" w:line="240" w:lineRule="auto"/>
        <w:contextualSpacing/>
        <w:rPr>
          <w:rFonts w:ascii="Times New Roman" w:hAnsi="Times New Roman"/>
          <w:sz w:val="28"/>
          <w:szCs w:val="28"/>
          <w:lang w:val="kk-KZ"/>
        </w:rPr>
      </w:pPr>
    </w:p>
    <w:tbl>
      <w:tblPr>
        <w:tblStyle w:val="a3"/>
        <w:tblW w:w="5000" w:type="pct"/>
        <w:tblLook w:val="04A0" w:firstRow="1" w:lastRow="0" w:firstColumn="1" w:lastColumn="0" w:noHBand="0" w:noVBand="1"/>
      </w:tblPr>
      <w:tblGrid>
        <w:gridCol w:w="1662"/>
        <w:gridCol w:w="2346"/>
        <w:gridCol w:w="1583"/>
        <w:gridCol w:w="2171"/>
        <w:gridCol w:w="1866"/>
      </w:tblGrid>
      <w:tr w:rsidR="00796389" w14:paraId="1A087C47" w14:textId="09F9E8F5" w:rsidTr="00796389">
        <w:tc>
          <w:tcPr>
            <w:tcW w:w="512" w:type="pct"/>
            <w:vMerge w:val="restart"/>
          </w:tcPr>
          <w:p w14:paraId="7CA145BA" w14:textId="326449BB" w:rsidR="00796389" w:rsidRPr="00AF451E" w:rsidRDefault="00AF451E" w:rsidP="00333B3E">
            <w:pPr>
              <w:spacing w:after="0" w:line="240" w:lineRule="auto"/>
              <w:contextualSpacing/>
              <w:rPr>
                <w:rFonts w:ascii="Times New Roman" w:hAnsi="Times New Roman"/>
                <w:sz w:val="28"/>
                <w:szCs w:val="28"/>
                <w:lang w:val="kk-KZ"/>
              </w:rPr>
            </w:pPr>
            <w:r>
              <w:rPr>
                <w:rFonts w:ascii="Times New Roman" w:hAnsi="Times New Roman"/>
                <w:sz w:val="28"/>
                <w:szCs w:val="28"/>
                <w:lang w:val="kk-KZ"/>
              </w:rPr>
              <w:t>Соединения</w:t>
            </w:r>
          </w:p>
        </w:tc>
        <w:tc>
          <w:tcPr>
            <w:tcW w:w="2216" w:type="pct"/>
            <w:gridSpan w:val="2"/>
          </w:tcPr>
          <w:p w14:paraId="71851877" w14:textId="631EA057" w:rsidR="00796389" w:rsidRPr="00BE16EC" w:rsidRDefault="00BE16EC" w:rsidP="00333B3E">
            <w:pPr>
              <w:spacing w:after="0" w:line="240" w:lineRule="auto"/>
              <w:contextualSpacing/>
              <w:jc w:val="center"/>
              <w:rPr>
                <w:rFonts w:ascii="Times New Roman" w:hAnsi="Times New Roman"/>
                <w:sz w:val="28"/>
                <w:szCs w:val="28"/>
              </w:rPr>
            </w:pPr>
            <w:r w:rsidRPr="00BE16EC">
              <w:rPr>
                <w:rFonts w:ascii="Times New Roman" w:hAnsi="Times New Roman"/>
                <w:sz w:val="28"/>
                <w:szCs w:val="28"/>
              </w:rPr>
              <w:t>а</w:t>
            </w:r>
          </w:p>
        </w:tc>
        <w:tc>
          <w:tcPr>
            <w:tcW w:w="2272" w:type="pct"/>
            <w:gridSpan w:val="2"/>
          </w:tcPr>
          <w:p w14:paraId="536AAC1C" w14:textId="4DFF8E52" w:rsidR="00796389" w:rsidRPr="00BE16EC" w:rsidRDefault="00BE16EC" w:rsidP="00333B3E">
            <w:pPr>
              <w:spacing w:after="0" w:line="240" w:lineRule="auto"/>
              <w:contextualSpacing/>
              <w:jc w:val="center"/>
              <w:rPr>
                <w:rFonts w:ascii="Times New Roman" w:hAnsi="Times New Roman"/>
                <w:sz w:val="28"/>
                <w:szCs w:val="28"/>
              </w:rPr>
            </w:pPr>
            <w:r w:rsidRPr="00BE16EC">
              <w:rPr>
                <w:rFonts w:ascii="Times New Roman" w:hAnsi="Times New Roman"/>
                <w:sz w:val="28"/>
                <w:szCs w:val="28"/>
              </w:rPr>
              <w:t>б</w:t>
            </w:r>
          </w:p>
        </w:tc>
      </w:tr>
      <w:tr w:rsidR="00796389" w14:paraId="0F7AAA88" w14:textId="77777777" w:rsidTr="00796389">
        <w:tc>
          <w:tcPr>
            <w:tcW w:w="512" w:type="pct"/>
            <w:vMerge/>
          </w:tcPr>
          <w:p w14:paraId="52946AC3" w14:textId="77777777" w:rsidR="00796389" w:rsidRDefault="00796389" w:rsidP="00796389">
            <w:pPr>
              <w:spacing w:after="0" w:line="240" w:lineRule="auto"/>
              <w:contextualSpacing/>
              <w:rPr>
                <w:rFonts w:ascii="Times New Roman" w:hAnsi="Times New Roman"/>
                <w:sz w:val="28"/>
                <w:szCs w:val="28"/>
              </w:rPr>
            </w:pPr>
          </w:p>
        </w:tc>
        <w:tc>
          <w:tcPr>
            <w:tcW w:w="1306" w:type="pct"/>
          </w:tcPr>
          <w:p w14:paraId="384F683A" w14:textId="5DF951F0"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Время, ч</w:t>
            </w:r>
          </w:p>
        </w:tc>
        <w:tc>
          <w:tcPr>
            <w:tcW w:w="910" w:type="pct"/>
          </w:tcPr>
          <w:p w14:paraId="19BD2EC5" w14:textId="7C26ADE0"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Выход, %</w:t>
            </w:r>
          </w:p>
        </w:tc>
        <w:tc>
          <w:tcPr>
            <w:tcW w:w="1215" w:type="pct"/>
          </w:tcPr>
          <w:p w14:paraId="09B7FFC1" w14:textId="3859CC71"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Время, ч</w:t>
            </w:r>
          </w:p>
        </w:tc>
        <w:tc>
          <w:tcPr>
            <w:tcW w:w="1057" w:type="pct"/>
          </w:tcPr>
          <w:p w14:paraId="595E3DEE" w14:textId="151C58BC"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Выход, %</w:t>
            </w:r>
          </w:p>
        </w:tc>
      </w:tr>
      <w:tr w:rsidR="00796389" w14:paraId="64E708CF" w14:textId="77777777" w:rsidTr="00796389">
        <w:tc>
          <w:tcPr>
            <w:tcW w:w="512" w:type="pct"/>
          </w:tcPr>
          <w:p w14:paraId="6FECD96D" w14:textId="6B007F90"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.2.1</w:t>
            </w:r>
          </w:p>
        </w:tc>
        <w:tc>
          <w:tcPr>
            <w:tcW w:w="1306" w:type="pct"/>
          </w:tcPr>
          <w:p w14:paraId="3216A4FC"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48</w:t>
            </w:r>
          </w:p>
        </w:tc>
        <w:tc>
          <w:tcPr>
            <w:tcW w:w="910" w:type="pct"/>
          </w:tcPr>
          <w:p w14:paraId="62459920" w14:textId="6EF56C99"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w:t>
            </w:r>
            <w:r w:rsidR="00FB3A72">
              <w:rPr>
                <w:rFonts w:ascii="Times New Roman" w:hAnsi="Times New Roman"/>
                <w:sz w:val="28"/>
                <w:szCs w:val="28"/>
              </w:rPr>
              <w:t>3,21±1,23</w:t>
            </w:r>
          </w:p>
        </w:tc>
        <w:tc>
          <w:tcPr>
            <w:tcW w:w="1215" w:type="pct"/>
          </w:tcPr>
          <w:p w14:paraId="23105C09" w14:textId="1B91F5C0"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7</w:t>
            </w:r>
          </w:p>
        </w:tc>
        <w:tc>
          <w:tcPr>
            <w:tcW w:w="1057" w:type="pct"/>
          </w:tcPr>
          <w:p w14:paraId="29C425B3" w14:textId="3989D60E"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6</w:t>
            </w:r>
            <w:r w:rsidR="00FB3A72">
              <w:rPr>
                <w:rFonts w:ascii="Times New Roman" w:hAnsi="Times New Roman"/>
                <w:sz w:val="28"/>
                <w:szCs w:val="28"/>
              </w:rPr>
              <w:t>1,81±1,26</w:t>
            </w:r>
          </w:p>
        </w:tc>
      </w:tr>
      <w:tr w:rsidR="00796389" w14:paraId="21386786" w14:textId="77777777" w:rsidTr="00796389">
        <w:tc>
          <w:tcPr>
            <w:tcW w:w="512" w:type="pct"/>
          </w:tcPr>
          <w:p w14:paraId="0E49E3AA" w14:textId="46246DC9"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.2.2</w:t>
            </w:r>
          </w:p>
        </w:tc>
        <w:tc>
          <w:tcPr>
            <w:tcW w:w="1306" w:type="pct"/>
          </w:tcPr>
          <w:p w14:paraId="323B9C41"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47</w:t>
            </w:r>
          </w:p>
        </w:tc>
        <w:tc>
          <w:tcPr>
            <w:tcW w:w="910" w:type="pct"/>
          </w:tcPr>
          <w:p w14:paraId="45BE9E53" w14:textId="6D5BD80D"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48</w:t>
            </w:r>
            <w:r w:rsidR="00FB3A72">
              <w:rPr>
                <w:rFonts w:ascii="Times New Roman" w:hAnsi="Times New Roman"/>
                <w:sz w:val="28"/>
                <w:szCs w:val="28"/>
              </w:rPr>
              <w:t>,13±2,35</w:t>
            </w:r>
          </w:p>
        </w:tc>
        <w:tc>
          <w:tcPr>
            <w:tcW w:w="1215" w:type="pct"/>
          </w:tcPr>
          <w:p w14:paraId="3CCCB2C4" w14:textId="532999A8"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1</w:t>
            </w:r>
          </w:p>
        </w:tc>
        <w:tc>
          <w:tcPr>
            <w:tcW w:w="1057" w:type="pct"/>
          </w:tcPr>
          <w:p w14:paraId="33E632D2" w14:textId="3477F3B2" w:rsidR="00796389" w:rsidRDefault="00FB3A72" w:rsidP="00796389">
            <w:pPr>
              <w:spacing w:after="0" w:line="240" w:lineRule="auto"/>
              <w:contextualSpacing/>
              <w:jc w:val="center"/>
              <w:rPr>
                <w:rFonts w:ascii="Times New Roman" w:hAnsi="Times New Roman"/>
                <w:sz w:val="28"/>
                <w:szCs w:val="28"/>
              </w:rPr>
            </w:pPr>
            <w:r>
              <w:rPr>
                <w:rFonts w:ascii="Times New Roman" w:hAnsi="Times New Roman"/>
                <w:sz w:val="28"/>
                <w:szCs w:val="28"/>
              </w:rPr>
              <w:t>52,92±0,33</w:t>
            </w:r>
          </w:p>
        </w:tc>
      </w:tr>
      <w:tr w:rsidR="00796389" w14:paraId="4F55D6C1" w14:textId="77777777" w:rsidTr="00796389">
        <w:tc>
          <w:tcPr>
            <w:tcW w:w="512" w:type="pct"/>
          </w:tcPr>
          <w:p w14:paraId="0BE8533A" w14:textId="246499D4"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.2.3</w:t>
            </w:r>
          </w:p>
        </w:tc>
        <w:tc>
          <w:tcPr>
            <w:tcW w:w="1306" w:type="pct"/>
          </w:tcPr>
          <w:p w14:paraId="073B923F"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49</w:t>
            </w:r>
          </w:p>
        </w:tc>
        <w:tc>
          <w:tcPr>
            <w:tcW w:w="910" w:type="pct"/>
          </w:tcPr>
          <w:p w14:paraId="65288F42" w14:textId="223DCB41"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w:t>
            </w:r>
            <w:r w:rsidR="00FB3A72">
              <w:rPr>
                <w:rFonts w:ascii="Times New Roman" w:hAnsi="Times New Roman"/>
                <w:sz w:val="28"/>
                <w:szCs w:val="28"/>
              </w:rPr>
              <w:t>5,36±0,56</w:t>
            </w:r>
          </w:p>
        </w:tc>
        <w:tc>
          <w:tcPr>
            <w:tcW w:w="1215" w:type="pct"/>
          </w:tcPr>
          <w:p w14:paraId="600CB310" w14:textId="45E8070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6</w:t>
            </w:r>
          </w:p>
        </w:tc>
        <w:tc>
          <w:tcPr>
            <w:tcW w:w="1057" w:type="pct"/>
          </w:tcPr>
          <w:p w14:paraId="13661C3C" w14:textId="622E83D6" w:rsidR="00796389" w:rsidRDefault="00FB3A72" w:rsidP="00796389">
            <w:pPr>
              <w:spacing w:after="0" w:line="240" w:lineRule="auto"/>
              <w:contextualSpacing/>
              <w:jc w:val="center"/>
              <w:rPr>
                <w:rFonts w:ascii="Times New Roman" w:hAnsi="Times New Roman"/>
                <w:sz w:val="28"/>
                <w:szCs w:val="28"/>
              </w:rPr>
            </w:pPr>
            <w:r>
              <w:rPr>
                <w:rFonts w:ascii="Times New Roman" w:hAnsi="Times New Roman"/>
                <w:sz w:val="28"/>
                <w:szCs w:val="28"/>
              </w:rPr>
              <w:t>56,94±0,25</w:t>
            </w:r>
          </w:p>
        </w:tc>
      </w:tr>
      <w:tr w:rsidR="00796389" w14:paraId="0695AC0A" w14:textId="77777777" w:rsidTr="00796389">
        <w:tc>
          <w:tcPr>
            <w:tcW w:w="512" w:type="pct"/>
          </w:tcPr>
          <w:p w14:paraId="2B1C835B" w14:textId="16EAFFB4"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.2.4</w:t>
            </w:r>
          </w:p>
        </w:tc>
        <w:tc>
          <w:tcPr>
            <w:tcW w:w="1306" w:type="pct"/>
          </w:tcPr>
          <w:p w14:paraId="0C8BEDD2"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51</w:t>
            </w:r>
          </w:p>
        </w:tc>
        <w:tc>
          <w:tcPr>
            <w:tcW w:w="910" w:type="pct"/>
          </w:tcPr>
          <w:p w14:paraId="0B8516B2" w14:textId="751FCBD8"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5</w:t>
            </w:r>
            <w:r w:rsidR="00FB3A72">
              <w:rPr>
                <w:rFonts w:ascii="Times New Roman" w:hAnsi="Times New Roman"/>
                <w:sz w:val="28"/>
                <w:szCs w:val="28"/>
              </w:rPr>
              <w:t>2,14±0,44</w:t>
            </w:r>
          </w:p>
        </w:tc>
        <w:tc>
          <w:tcPr>
            <w:tcW w:w="1215" w:type="pct"/>
          </w:tcPr>
          <w:p w14:paraId="0BC45DC5" w14:textId="695C85FF"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8</w:t>
            </w:r>
          </w:p>
        </w:tc>
        <w:tc>
          <w:tcPr>
            <w:tcW w:w="1057" w:type="pct"/>
          </w:tcPr>
          <w:p w14:paraId="6F2F59D1" w14:textId="666688AD" w:rsidR="00796389" w:rsidRDefault="00FB3A72" w:rsidP="00796389">
            <w:pPr>
              <w:spacing w:after="0" w:line="240" w:lineRule="auto"/>
              <w:contextualSpacing/>
              <w:jc w:val="center"/>
              <w:rPr>
                <w:rFonts w:ascii="Times New Roman" w:hAnsi="Times New Roman"/>
                <w:sz w:val="28"/>
                <w:szCs w:val="28"/>
              </w:rPr>
            </w:pPr>
            <w:r>
              <w:rPr>
                <w:rFonts w:ascii="Times New Roman" w:hAnsi="Times New Roman"/>
                <w:sz w:val="28"/>
                <w:szCs w:val="28"/>
              </w:rPr>
              <w:t>53,22±0,74</w:t>
            </w:r>
          </w:p>
        </w:tc>
      </w:tr>
      <w:tr w:rsidR="00796389" w14:paraId="72C8B8F1" w14:textId="77777777" w:rsidTr="00796389">
        <w:tc>
          <w:tcPr>
            <w:tcW w:w="512" w:type="pct"/>
          </w:tcPr>
          <w:p w14:paraId="36F5B64D" w14:textId="18DC5539" w:rsidR="00796389" w:rsidRPr="00333B3E" w:rsidRDefault="00796389" w:rsidP="00796389">
            <w:pPr>
              <w:spacing w:after="0" w:line="240" w:lineRule="auto"/>
              <w:contextualSpacing/>
              <w:jc w:val="center"/>
              <w:rPr>
                <w:rFonts w:ascii="Times New Roman" w:hAnsi="Times New Roman"/>
                <w:b/>
                <w:bCs/>
                <w:sz w:val="28"/>
                <w:szCs w:val="28"/>
              </w:rPr>
            </w:pPr>
            <w:r w:rsidRPr="00333B3E">
              <w:rPr>
                <w:rFonts w:ascii="Times New Roman" w:hAnsi="Times New Roman"/>
                <w:b/>
                <w:bCs/>
                <w:sz w:val="28"/>
                <w:szCs w:val="28"/>
                <w:lang w:val="kk-KZ"/>
              </w:rPr>
              <w:t>2</w:t>
            </w:r>
            <w:r w:rsidRPr="00333B3E">
              <w:rPr>
                <w:rFonts w:ascii="Times New Roman" w:hAnsi="Times New Roman"/>
                <w:b/>
                <w:bCs/>
                <w:sz w:val="28"/>
                <w:szCs w:val="28"/>
              </w:rPr>
              <w:t>.2.5</w:t>
            </w:r>
          </w:p>
        </w:tc>
        <w:tc>
          <w:tcPr>
            <w:tcW w:w="1306" w:type="pct"/>
          </w:tcPr>
          <w:p w14:paraId="3A799A9D" w14:textId="77777777"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60</w:t>
            </w:r>
          </w:p>
        </w:tc>
        <w:tc>
          <w:tcPr>
            <w:tcW w:w="910" w:type="pct"/>
          </w:tcPr>
          <w:p w14:paraId="55FEF9AF" w14:textId="6ED5B3FE"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6</w:t>
            </w:r>
            <w:r w:rsidR="00FB3A72">
              <w:rPr>
                <w:rFonts w:ascii="Times New Roman" w:hAnsi="Times New Roman"/>
                <w:sz w:val="28"/>
                <w:szCs w:val="28"/>
              </w:rPr>
              <w:t>1,22±1,05</w:t>
            </w:r>
          </w:p>
        </w:tc>
        <w:tc>
          <w:tcPr>
            <w:tcW w:w="1215" w:type="pct"/>
          </w:tcPr>
          <w:p w14:paraId="31BDA14A" w14:textId="548DCF3B" w:rsidR="00796389" w:rsidRDefault="00796389" w:rsidP="00796389">
            <w:pPr>
              <w:spacing w:after="0" w:line="240" w:lineRule="auto"/>
              <w:contextualSpacing/>
              <w:jc w:val="center"/>
              <w:rPr>
                <w:rFonts w:ascii="Times New Roman" w:hAnsi="Times New Roman"/>
                <w:sz w:val="28"/>
                <w:szCs w:val="28"/>
              </w:rPr>
            </w:pPr>
            <w:r>
              <w:rPr>
                <w:rFonts w:ascii="Times New Roman" w:hAnsi="Times New Roman"/>
                <w:sz w:val="28"/>
                <w:szCs w:val="28"/>
              </w:rPr>
              <w:t>3</w:t>
            </w:r>
          </w:p>
        </w:tc>
        <w:tc>
          <w:tcPr>
            <w:tcW w:w="1057" w:type="pct"/>
          </w:tcPr>
          <w:p w14:paraId="662D4BFB" w14:textId="539610DA" w:rsidR="00796389" w:rsidRDefault="00FB3A72" w:rsidP="00796389">
            <w:pPr>
              <w:spacing w:after="0" w:line="240" w:lineRule="auto"/>
              <w:contextualSpacing/>
              <w:jc w:val="center"/>
              <w:rPr>
                <w:rFonts w:ascii="Times New Roman" w:hAnsi="Times New Roman"/>
                <w:sz w:val="28"/>
                <w:szCs w:val="28"/>
              </w:rPr>
            </w:pPr>
            <w:r>
              <w:rPr>
                <w:rFonts w:ascii="Times New Roman" w:hAnsi="Times New Roman"/>
                <w:sz w:val="28"/>
                <w:szCs w:val="28"/>
              </w:rPr>
              <w:t>88,95±1,52</w:t>
            </w:r>
          </w:p>
        </w:tc>
      </w:tr>
    </w:tbl>
    <w:p w14:paraId="3408C5BD" w14:textId="3EDF373D" w:rsidR="00BF76E5" w:rsidRDefault="00BF76E5" w:rsidP="00333B3E">
      <w:pPr>
        <w:tabs>
          <w:tab w:val="left" w:pos="9072"/>
          <w:tab w:val="left" w:pos="9356"/>
        </w:tabs>
        <w:autoSpaceDE w:val="0"/>
        <w:autoSpaceDN w:val="0"/>
        <w:adjustRightInd w:val="0"/>
        <w:spacing w:after="0" w:line="240" w:lineRule="auto"/>
        <w:ind w:firstLine="567"/>
        <w:contextualSpacing/>
        <w:jc w:val="both"/>
        <w:rPr>
          <w:rFonts w:ascii="Times New Roman" w:hAnsi="Times New Roman"/>
          <w:sz w:val="28"/>
          <w:szCs w:val="28"/>
        </w:rPr>
      </w:pPr>
    </w:p>
    <w:p w14:paraId="4FEB562E" w14:textId="08A71924" w:rsidR="00C3751C" w:rsidRDefault="00C3751C" w:rsidP="0017409D">
      <w:pPr>
        <w:tabs>
          <w:tab w:val="left" w:pos="9072"/>
          <w:tab w:val="left" w:pos="9356"/>
        </w:tabs>
        <w:autoSpaceDE w:val="0"/>
        <w:spacing w:after="0" w:line="240" w:lineRule="auto"/>
        <w:ind w:firstLine="709"/>
        <w:contextualSpacing/>
        <w:jc w:val="both"/>
        <w:rPr>
          <w:sz w:val="28"/>
          <w:szCs w:val="28"/>
        </w:rPr>
      </w:pPr>
      <w:r w:rsidRPr="00C3751C">
        <w:rPr>
          <w:rFonts w:ascii="Times New Roman" w:hAnsi="Times New Roman"/>
          <w:sz w:val="28"/>
          <w:szCs w:val="28"/>
        </w:rPr>
        <w:t xml:space="preserve">Выходы амидоксимов при УЗ облучении имели в среднем более высокие значения по сравнению с выходами, полученными в классических условиях – при комнатной температуре и атмосферном давлении. Контроль реакции осуществлялся с помощью ТСХ. При этом время реакции сокращалось по сравнению со временем реакции в классических условиях при комнатной температуре и атмосферном давлении </w:t>
      </w:r>
      <w:r>
        <w:rPr>
          <w:rFonts w:ascii="Times New Roman" w:hAnsi="Times New Roman"/>
          <w:sz w:val="28"/>
          <w:szCs w:val="28"/>
        </w:rPr>
        <w:t>(</w:t>
      </w:r>
      <w:r w:rsidRPr="00C3751C">
        <w:rPr>
          <w:rFonts w:ascii="Times New Roman" w:hAnsi="Times New Roman"/>
          <w:sz w:val="28"/>
          <w:szCs w:val="28"/>
        </w:rPr>
        <w:t>таблица 2.</w:t>
      </w:r>
      <w:r w:rsidR="00E34484">
        <w:rPr>
          <w:rFonts w:ascii="Times New Roman" w:hAnsi="Times New Roman"/>
          <w:sz w:val="28"/>
          <w:szCs w:val="28"/>
        </w:rPr>
        <w:t>10</w:t>
      </w:r>
      <w:r>
        <w:rPr>
          <w:rFonts w:ascii="Times New Roman" w:hAnsi="Times New Roman"/>
          <w:sz w:val="28"/>
          <w:szCs w:val="28"/>
        </w:rPr>
        <w:t>)</w:t>
      </w:r>
      <w:r w:rsidRPr="00C3751C">
        <w:rPr>
          <w:rFonts w:ascii="Times New Roman" w:hAnsi="Times New Roman"/>
          <w:sz w:val="28"/>
          <w:szCs w:val="28"/>
        </w:rPr>
        <w:t xml:space="preserve">. Продукты выделены с сохранением физико-химических Т.пл., </w:t>
      </w:r>
      <w:r w:rsidRPr="00C3751C">
        <w:rPr>
          <w:rFonts w:ascii="Times New Roman" w:hAnsi="Times New Roman"/>
          <w:i/>
          <w:iCs/>
          <w:sz w:val="28"/>
          <w:szCs w:val="28"/>
        </w:rPr>
        <w:t>R</w:t>
      </w:r>
      <w:r w:rsidRPr="00C3751C">
        <w:rPr>
          <w:rFonts w:ascii="Times New Roman" w:hAnsi="Times New Roman"/>
          <w:sz w:val="28"/>
          <w:szCs w:val="28"/>
          <w:vertAlign w:val="subscript"/>
        </w:rPr>
        <w:t>f</w:t>
      </w:r>
      <w:r w:rsidRPr="00C3751C">
        <w:rPr>
          <w:rFonts w:ascii="Times New Roman" w:hAnsi="Times New Roman"/>
          <w:sz w:val="28"/>
          <w:szCs w:val="28"/>
        </w:rPr>
        <w:t xml:space="preserve"> и спектральных характеристик (ИК-спектры: ν C=N 1670 см</w:t>
      </w:r>
      <w:r w:rsidRPr="00C3751C">
        <w:rPr>
          <w:rFonts w:ascii="Times New Roman" w:hAnsi="Times New Roman"/>
          <w:sz w:val="28"/>
          <w:szCs w:val="28"/>
          <w:vertAlign w:val="superscript"/>
        </w:rPr>
        <w:t>-1</w:t>
      </w:r>
      <w:r w:rsidRPr="00C3751C">
        <w:rPr>
          <w:rFonts w:ascii="Times New Roman" w:hAnsi="Times New Roman"/>
          <w:sz w:val="28"/>
          <w:szCs w:val="28"/>
        </w:rPr>
        <w:t>).</w:t>
      </w:r>
      <w:r>
        <w:rPr>
          <w:sz w:val="28"/>
          <w:szCs w:val="28"/>
        </w:rPr>
        <w:t xml:space="preserve"> </w:t>
      </w:r>
    </w:p>
    <w:p w14:paraId="705BA85F" w14:textId="30221419" w:rsidR="00F17046" w:rsidRPr="00200CE1" w:rsidRDefault="00F17046" w:rsidP="0017409D">
      <w:pPr>
        <w:tabs>
          <w:tab w:val="left" w:pos="9072"/>
          <w:tab w:val="left" w:pos="9356"/>
        </w:tabs>
        <w:autoSpaceDE w:val="0"/>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 целью изучения влияния </w:t>
      </w:r>
      <w:r w:rsidR="002367E9">
        <w:rPr>
          <w:rFonts w:ascii="Times New Roman" w:hAnsi="Times New Roman"/>
          <w:sz w:val="28"/>
          <w:szCs w:val="28"/>
        </w:rPr>
        <w:t>природы исходных</w:t>
      </w:r>
      <w:r w:rsidRPr="00200CE1">
        <w:rPr>
          <w:rFonts w:ascii="Times New Roman" w:hAnsi="Times New Roman"/>
          <w:sz w:val="28"/>
          <w:szCs w:val="28"/>
        </w:rPr>
        <w:t xml:space="preserve"> амидоксимов на структуру продуктов тозилирования </w:t>
      </w:r>
      <w:r w:rsidRPr="00200CE1">
        <w:rPr>
          <w:rFonts w:ascii="Times New Roman" w:hAnsi="Times New Roman"/>
          <w:sz w:val="28"/>
          <w:szCs w:val="28"/>
          <w:lang w:val="en-US"/>
        </w:rPr>
        <w:t>β</w:t>
      </w:r>
      <w:r w:rsidRPr="00200CE1">
        <w:rPr>
          <w:rFonts w:ascii="Times New Roman" w:hAnsi="Times New Roman"/>
          <w:sz w:val="28"/>
          <w:szCs w:val="28"/>
        </w:rPr>
        <w:t>-аминопропиоамидоксимов</w:t>
      </w:r>
      <w:r w:rsidR="00391A3B">
        <w:rPr>
          <w:rFonts w:ascii="Times New Roman" w:hAnsi="Times New Roman"/>
          <w:sz w:val="28"/>
          <w:szCs w:val="28"/>
        </w:rPr>
        <w:t xml:space="preserve"> </w:t>
      </w:r>
      <w:r w:rsidR="005149DA" w:rsidRPr="005149DA">
        <w:rPr>
          <w:rFonts w:ascii="Times New Roman" w:hAnsi="Times New Roman"/>
          <w:sz w:val="28"/>
          <w:szCs w:val="28"/>
        </w:rPr>
        <w:t xml:space="preserve">нами было выполнено </w:t>
      </w:r>
      <w:r w:rsidRPr="00200CE1">
        <w:rPr>
          <w:rFonts w:ascii="Times New Roman" w:hAnsi="Times New Roman"/>
          <w:sz w:val="28"/>
          <w:szCs w:val="28"/>
        </w:rPr>
        <w:t>сульфохлорирование β-аминопропиоамидоксимов (</w:t>
      </w:r>
      <w:r w:rsidRPr="000F1660">
        <w:rPr>
          <w:rFonts w:ascii="Times New Roman" w:hAnsi="Times New Roman"/>
          <w:b/>
          <w:bCs/>
          <w:sz w:val="28"/>
          <w:szCs w:val="28"/>
        </w:rPr>
        <w:t>2.2.1‒2.2.5</w:t>
      </w:r>
      <w:r w:rsidRPr="00200CE1">
        <w:rPr>
          <w:rFonts w:ascii="Times New Roman" w:hAnsi="Times New Roman"/>
          <w:sz w:val="28"/>
          <w:szCs w:val="28"/>
        </w:rPr>
        <w:t xml:space="preserve">) с помощью </w:t>
      </w:r>
      <w:r w:rsidRPr="00200CE1">
        <w:rPr>
          <w:rFonts w:ascii="Times New Roman" w:hAnsi="Times New Roman"/>
          <w:i/>
          <w:sz w:val="28"/>
          <w:szCs w:val="28"/>
        </w:rPr>
        <w:t>пара</w:t>
      </w:r>
      <w:r w:rsidRPr="00200CE1">
        <w:rPr>
          <w:rFonts w:ascii="Times New Roman" w:hAnsi="Times New Roman"/>
          <w:sz w:val="28"/>
          <w:szCs w:val="28"/>
        </w:rPr>
        <w:t>-толуолсульфохлорида (</w:t>
      </w:r>
      <w:r w:rsidRPr="00200CE1">
        <w:rPr>
          <w:rFonts w:ascii="Times New Roman" w:hAnsi="Times New Roman"/>
          <w:sz w:val="28"/>
          <w:szCs w:val="28"/>
          <w:lang w:val="en-US"/>
        </w:rPr>
        <w:t>TsCl</w:t>
      </w:r>
      <w:r w:rsidRPr="00200CE1">
        <w:rPr>
          <w:rFonts w:ascii="Times New Roman" w:hAnsi="Times New Roman"/>
          <w:sz w:val="28"/>
          <w:szCs w:val="28"/>
        </w:rPr>
        <w:t>) в хлороформе в присутствии ДИПЭА при комнатной температуре</w:t>
      </w:r>
      <w:r w:rsidR="00D93953">
        <w:rPr>
          <w:rFonts w:ascii="Times New Roman" w:hAnsi="Times New Roman"/>
          <w:sz w:val="28"/>
          <w:szCs w:val="28"/>
        </w:rPr>
        <w:t xml:space="preserve"> и при нагревании</w:t>
      </w:r>
      <w:r w:rsidR="00FB3A72">
        <w:rPr>
          <w:rFonts w:ascii="Times New Roman" w:hAnsi="Times New Roman"/>
          <w:sz w:val="28"/>
          <w:szCs w:val="28"/>
        </w:rPr>
        <w:t xml:space="preserve"> (схема 2.</w:t>
      </w:r>
      <w:r w:rsidR="00AC4539">
        <w:rPr>
          <w:rFonts w:ascii="Times New Roman" w:hAnsi="Times New Roman"/>
          <w:sz w:val="28"/>
          <w:szCs w:val="28"/>
        </w:rPr>
        <w:t>7</w:t>
      </w:r>
      <w:r w:rsidR="00FB3A72">
        <w:rPr>
          <w:rFonts w:ascii="Times New Roman" w:hAnsi="Times New Roman"/>
          <w:sz w:val="28"/>
          <w:szCs w:val="28"/>
        </w:rPr>
        <w:t>)</w:t>
      </w:r>
      <w:r w:rsidR="00D67C43">
        <w:rPr>
          <w:rFonts w:ascii="Times New Roman" w:hAnsi="Times New Roman"/>
          <w:sz w:val="28"/>
          <w:szCs w:val="28"/>
        </w:rPr>
        <w:t xml:space="preserve"> </w:t>
      </w:r>
      <w:r w:rsidR="00D67C43" w:rsidRPr="00D67C43">
        <w:rPr>
          <w:rFonts w:ascii="Times New Roman" w:hAnsi="Times New Roman"/>
          <w:sz w:val="28"/>
          <w:szCs w:val="28"/>
        </w:rPr>
        <w:t>[159</w:t>
      </w:r>
      <w:r w:rsidR="00D67C43">
        <w:rPr>
          <w:rFonts w:ascii="Times New Roman" w:hAnsi="Times New Roman"/>
          <w:sz w:val="28"/>
          <w:szCs w:val="28"/>
        </w:rPr>
        <w:sym w:font="Symbol" w:char="F02D"/>
      </w:r>
      <w:r w:rsidR="00D67C43" w:rsidRPr="008617EA">
        <w:rPr>
          <w:rFonts w:ascii="Times New Roman" w:hAnsi="Times New Roman"/>
          <w:sz w:val="28"/>
          <w:szCs w:val="28"/>
        </w:rPr>
        <w:t>160</w:t>
      </w:r>
      <w:r w:rsidR="00D67C43" w:rsidRPr="00D67C43">
        <w:rPr>
          <w:rFonts w:ascii="Times New Roman" w:hAnsi="Times New Roman"/>
          <w:sz w:val="28"/>
          <w:szCs w:val="28"/>
        </w:rPr>
        <w:t>]</w:t>
      </w:r>
      <w:r w:rsidRPr="00200CE1">
        <w:rPr>
          <w:rFonts w:ascii="Times New Roman" w:hAnsi="Times New Roman"/>
          <w:sz w:val="28"/>
          <w:szCs w:val="28"/>
        </w:rPr>
        <w:t xml:space="preserve">. </w:t>
      </w:r>
    </w:p>
    <w:p w14:paraId="07573C8D" w14:textId="77777777" w:rsidR="00F17046" w:rsidRPr="00200CE1" w:rsidRDefault="00F17046" w:rsidP="0017409D">
      <w:pPr>
        <w:tabs>
          <w:tab w:val="left" w:pos="9072"/>
          <w:tab w:val="left" w:pos="9356"/>
        </w:tabs>
        <w:autoSpaceDE w:val="0"/>
        <w:spacing w:after="0" w:line="240" w:lineRule="auto"/>
        <w:ind w:firstLine="709"/>
        <w:contextualSpacing/>
        <w:jc w:val="both"/>
        <w:rPr>
          <w:rFonts w:ascii="Times New Roman" w:hAnsi="Times New Roman"/>
          <w:sz w:val="28"/>
          <w:szCs w:val="28"/>
        </w:rPr>
      </w:pPr>
    </w:p>
    <w:p w14:paraId="38BAA066" w14:textId="0AA8C401" w:rsidR="00F17046" w:rsidRDefault="00DF3669" w:rsidP="0017409D">
      <w:pPr>
        <w:tabs>
          <w:tab w:val="left" w:pos="9072"/>
          <w:tab w:val="left" w:pos="9356"/>
        </w:tabs>
        <w:autoSpaceDE w:val="0"/>
        <w:spacing w:after="0" w:line="240" w:lineRule="auto"/>
        <w:contextualSpacing/>
        <w:jc w:val="center"/>
        <w:rPr>
          <w:rFonts w:ascii="Times New Roman" w:hAnsi="Times New Roman"/>
          <w:sz w:val="28"/>
          <w:szCs w:val="28"/>
        </w:rPr>
      </w:pPr>
      <w:r w:rsidRPr="00200CE1">
        <w:rPr>
          <w:rFonts w:ascii="Times New Roman" w:hAnsi="Times New Roman"/>
          <w:sz w:val="28"/>
          <w:szCs w:val="28"/>
        </w:rPr>
        <w:object w:dxaOrig="7276" w:dyaOrig="5011" w14:anchorId="7161D315">
          <v:shape id="_x0000_i1085" type="#_x0000_t75" style="width:333.75pt;height:232.5pt" o:ole="">
            <v:imagedata r:id="rId136" o:title=""/>
          </v:shape>
          <o:OLEObject Type="Embed" ProgID="ChemDraw.Document.6.0" ShapeID="_x0000_i1085" DrawAspect="Content" ObjectID="_1748603131" r:id="rId137"/>
        </w:object>
      </w:r>
    </w:p>
    <w:p w14:paraId="190440DD" w14:textId="77777777" w:rsidR="00FB3A72" w:rsidRPr="00DC7020" w:rsidRDefault="00FB3A72" w:rsidP="00FB3A72">
      <w:pPr>
        <w:spacing w:after="0" w:line="240" w:lineRule="auto"/>
        <w:contextualSpacing/>
        <w:jc w:val="center"/>
        <w:rPr>
          <w:rFonts w:ascii="Times New Roman" w:eastAsia="Times New Roman" w:hAnsi="Times New Roman"/>
          <w:sz w:val="28"/>
          <w:szCs w:val="28"/>
          <w:lang w:eastAsia="ru-RU"/>
        </w:rPr>
      </w:pPr>
    </w:p>
    <w:p w14:paraId="533911D6" w14:textId="43E03757" w:rsidR="00FB3A72" w:rsidRDefault="00FB3A72" w:rsidP="00FB3A72">
      <w:pPr>
        <w:spacing w:after="0" w:line="240" w:lineRule="auto"/>
        <w:contextualSpacing/>
        <w:jc w:val="center"/>
        <w:rPr>
          <w:rFonts w:ascii="Times New Roman" w:hAnsi="Times New Roman"/>
          <w:sz w:val="28"/>
          <w:szCs w:val="28"/>
          <w:shd w:val="clear" w:color="auto" w:fill="FFFFFF"/>
        </w:rPr>
      </w:pPr>
      <w:r>
        <w:rPr>
          <w:rFonts w:ascii="Times New Roman" w:hAnsi="Times New Roman"/>
          <w:sz w:val="28"/>
          <w:szCs w:val="28"/>
          <w:shd w:val="clear" w:color="auto" w:fill="FFFFFF"/>
        </w:rPr>
        <w:t>Схема 2.</w:t>
      </w:r>
      <w:r w:rsidR="00AC4539">
        <w:rPr>
          <w:rFonts w:ascii="Times New Roman" w:hAnsi="Times New Roman"/>
          <w:sz w:val="28"/>
          <w:szCs w:val="28"/>
          <w:shd w:val="clear" w:color="auto" w:fill="FFFFFF"/>
        </w:rPr>
        <w:t>7</w:t>
      </w:r>
    </w:p>
    <w:p w14:paraId="681F6F78" w14:textId="77777777" w:rsidR="00FB3A72" w:rsidRPr="00200CE1" w:rsidRDefault="00FB3A72" w:rsidP="0017409D">
      <w:pPr>
        <w:tabs>
          <w:tab w:val="left" w:pos="9072"/>
          <w:tab w:val="left" w:pos="9356"/>
        </w:tabs>
        <w:autoSpaceDE w:val="0"/>
        <w:spacing w:after="0" w:line="240" w:lineRule="auto"/>
        <w:contextualSpacing/>
        <w:jc w:val="center"/>
        <w:rPr>
          <w:rFonts w:ascii="Times New Roman" w:hAnsi="Times New Roman"/>
          <w:sz w:val="28"/>
          <w:szCs w:val="28"/>
        </w:rPr>
      </w:pPr>
    </w:p>
    <w:p w14:paraId="21B9CF97" w14:textId="3ECAAD95" w:rsidR="00DF3669" w:rsidRPr="00DF3669" w:rsidRDefault="00DF3669" w:rsidP="00DF3669">
      <w:pPr>
        <w:tabs>
          <w:tab w:val="left" w:pos="9072"/>
          <w:tab w:val="left" w:pos="9356"/>
        </w:tabs>
        <w:autoSpaceDE w:val="0"/>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При этом впервые было установлено образование спиропиразолиниевых солей в условиях арилсульфохлорирования </w:t>
      </w:r>
      <w:r w:rsidRPr="00200CE1">
        <w:rPr>
          <w:rFonts w:ascii="Times New Roman" w:hAnsi="Times New Roman"/>
          <w:sz w:val="28"/>
          <w:szCs w:val="28"/>
        </w:rPr>
        <w:t>амидоксимов</w:t>
      </w:r>
      <w:r>
        <w:rPr>
          <w:rFonts w:ascii="Times New Roman" w:hAnsi="Times New Roman"/>
          <w:sz w:val="28"/>
          <w:szCs w:val="28"/>
        </w:rPr>
        <w:t xml:space="preserve">. При тозилировании β-аминопропиоамидоксимов с гетероциклами: </w:t>
      </w:r>
      <w:r w:rsidR="00391A3B">
        <w:rPr>
          <w:rFonts w:ascii="Times New Roman" w:hAnsi="Times New Roman"/>
          <w:sz w:val="28"/>
          <w:szCs w:val="28"/>
        </w:rPr>
        <w:t>β-(</w:t>
      </w:r>
      <w:r>
        <w:rPr>
          <w:rFonts w:ascii="Times New Roman" w:hAnsi="Times New Roman"/>
          <w:sz w:val="28"/>
          <w:szCs w:val="28"/>
        </w:rPr>
        <w:t>пиперидин-1-ил-</w:t>
      </w:r>
      <w:r w:rsidR="00391A3B">
        <w:rPr>
          <w:rFonts w:ascii="Times New Roman" w:hAnsi="Times New Roman"/>
          <w:sz w:val="28"/>
          <w:szCs w:val="28"/>
        </w:rPr>
        <w:t>)</w:t>
      </w:r>
      <w:r>
        <w:rPr>
          <w:rFonts w:ascii="Times New Roman" w:hAnsi="Times New Roman"/>
          <w:sz w:val="28"/>
          <w:szCs w:val="28"/>
        </w:rPr>
        <w:t xml:space="preserve"> </w:t>
      </w:r>
      <w:r w:rsidRPr="00DF3669">
        <w:rPr>
          <w:rFonts w:ascii="Times New Roman" w:hAnsi="Times New Roman"/>
          <w:b/>
          <w:bCs/>
          <w:sz w:val="28"/>
          <w:szCs w:val="28"/>
        </w:rPr>
        <w:t>2.</w:t>
      </w:r>
      <w:r>
        <w:rPr>
          <w:rFonts w:ascii="Times New Roman" w:hAnsi="Times New Roman"/>
          <w:b/>
          <w:bCs/>
          <w:sz w:val="28"/>
          <w:szCs w:val="28"/>
        </w:rPr>
        <w:t>2</w:t>
      </w:r>
      <w:r w:rsidRPr="00DF3669">
        <w:rPr>
          <w:rFonts w:ascii="Times New Roman" w:hAnsi="Times New Roman"/>
          <w:b/>
          <w:bCs/>
          <w:sz w:val="28"/>
          <w:szCs w:val="28"/>
        </w:rPr>
        <w:t>.1</w:t>
      </w:r>
      <w:r>
        <w:rPr>
          <w:rFonts w:ascii="Times New Roman" w:hAnsi="Times New Roman"/>
          <w:sz w:val="28"/>
          <w:szCs w:val="28"/>
        </w:rPr>
        <w:t xml:space="preserve">, </w:t>
      </w:r>
      <w:r w:rsidR="00391A3B">
        <w:rPr>
          <w:rFonts w:ascii="Times New Roman" w:hAnsi="Times New Roman"/>
          <w:sz w:val="28"/>
          <w:szCs w:val="28"/>
        </w:rPr>
        <w:t>β-(</w:t>
      </w:r>
      <w:r>
        <w:rPr>
          <w:rFonts w:ascii="Times New Roman" w:hAnsi="Times New Roman"/>
          <w:sz w:val="28"/>
          <w:szCs w:val="28"/>
        </w:rPr>
        <w:t>морфолин-1-ил</w:t>
      </w:r>
      <w:r w:rsidR="00391A3B">
        <w:rPr>
          <w:rFonts w:ascii="Times New Roman" w:hAnsi="Times New Roman"/>
          <w:sz w:val="28"/>
          <w:szCs w:val="28"/>
        </w:rPr>
        <w:t>)</w:t>
      </w:r>
      <w:r>
        <w:rPr>
          <w:rFonts w:ascii="Times New Roman" w:hAnsi="Times New Roman"/>
          <w:sz w:val="28"/>
          <w:szCs w:val="28"/>
        </w:rPr>
        <w:t xml:space="preserve"> </w:t>
      </w:r>
      <w:r w:rsidRPr="00DF3669">
        <w:rPr>
          <w:rFonts w:ascii="Times New Roman" w:hAnsi="Times New Roman"/>
          <w:b/>
          <w:bCs/>
          <w:sz w:val="28"/>
          <w:szCs w:val="28"/>
        </w:rPr>
        <w:t>2.</w:t>
      </w:r>
      <w:r>
        <w:rPr>
          <w:rFonts w:ascii="Times New Roman" w:hAnsi="Times New Roman"/>
          <w:b/>
          <w:bCs/>
          <w:sz w:val="28"/>
          <w:szCs w:val="28"/>
        </w:rPr>
        <w:t>2</w:t>
      </w:r>
      <w:r w:rsidRPr="00DF3669">
        <w:rPr>
          <w:rFonts w:ascii="Times New Roman" w:hAnsi="Times New Roman"/>
          <w:b/>
          <w:bCs/>
          <w:sz w:val="28"/>
          <w:szCs w:val="28"/>
        </w:rPr>
        <w:t>.</w:t>
      </w:r>
      <w:r>
        <w:rPr>
          <w:rFonts w:ascii="Times New Roman" w:hAnsi="Times New Roman"/>
          <w:b/>
          <w:bCs/>
          <w:sz w:val="28"/>
          <w:szCs w:val="28"/>
        </w:rPr>
        <w:t>2</w:t>
      </w:r>
      <w:r>
        <w:rPr>
          <w:rFonts w:ascii="Times New Roman" w:hAnsi="Times New Roman"/>
          <w:sz w:val="28"/>
          <w:szCs w:val="28"/>
        </w:rPr>
        <w:t xml:space="preserve">, </w:t>
      </w:r>
      <w:r w:rsidR="00391A3B">
        <w:rPr>
          <w:rFonts w:ascii="Times New Roman" w:hAnsi="Times New Roman"/>
          <w:sz w:val="28"/>
          <w:szCs w:val="28"/>
        </w:rPr>
        <w:t>β-(</w:t>
      </w:r>
      <w:r>
        <w:rPr>
          <w:rFonts w:ascii="Times New Roman" w:hAnsi="Times New Roman"/>
          <w:sz w:val="28"/>
          <w:szCs w:val="28"/>
        </w:rPr>
        <w:t>тиоморфолин-1-ил</w:t>
      </w:r>
      <w:r w:rsidR="00391A3B">
        <w:rPr>
          <w:rFonts w:ascii="Times New Roman" w:hAnsi="Times New Roman"/>
          <w:sz w:val="28"/>
          <w:szCs w:val="28"/>
        </w:rPr>
        <w:t>)</w:t>
      </w:r>
      <w:r>
        <w:rPr>
          <w:rFonts w:ascii="Times New Roman" w:hAnsi="Times New Roman"/>
          <w:sz w:val="28"/>
          <w:szCs w:val="28"/>
        </w:rPr>
        <w:t xml:space="preserve"> </w:t>
      </w:r>
      <w:r w:rsidRPr="00DF3669">
        <w:rPr>
          <w:rFonts w:ascii="Times New Roman" w:hAnsi="Times New Roman"/>
          <w:b/>
          <w:bCs/>
          <w:sz w:val="28"/>
          <w:szCs w:val="28"/>
        </w:rPr>
        <w:t>2.</w:t>
      </w:r>
      <w:r>
        <w:rPr>
          <w:rFonts w:ascii="Times New Roman" w:hAnsi="Times New Roman"/>
          <w:b/>
          <w:bCs/>
          <w:sz w:val="28"/>
          <w:szCs w:val="28"/>
        </w:rPr>
        <w:t>2</w:t>
      </w:r>
      <w:r w:rsidRPr="00DF3669">
        <w:rPr>
          <w:rFonts w:ascii="Times New Roman" w:hAnsi="Times New Roman"/>
          <w:b/>
          <w:bCs/>
          <w:sz w:val="28"/>
          <w:szCs w:val="28"/>
        </w:rPr>
        <w:t>.</w:t>
      </w:r>
      <w:r>
        <w:rPr>
          <w:rFonts w:ascii="Times New Roman" w:hAnsi="Times New Roman"/>
          <w:b/>
          <w:bCs/>
          <w:sz w:val="28"/>
          <w:szCs w:val="28"/>
        </w:rPr>
        <w:t>3</w:t>
      </w:r>
      <w:r>
        <w:rPr>
          <w:rFonts w:ascii="Times New Roman" w:hAnsi="Times New Roman"/>
          <w:sz w:val="28"/>
          <w:szCs w:val="28"/>
        </w:rPr>
        <w:t xml:space="preserve"> и </w:t>
      </w:r>
      <w:r w:rsidR="00391A3B">
        <w:rPr>
          <w:rFonts w:ascii="Times New Roman" w:hAnsi="Times New Roman"/>
          <w:sz w:val="28"/>
          <w:szCs w:val="28"/>
        </w:rPr>
        <w:t>β-(</w:t>
      </w:r>
      <w:r>
        <w:rPr>
          <w:rFonts w:ascii="Times New Roman" w:hAnsi="Times New Roman"/>
          <w:sz w:val="28"/>
          <w:szCs w:val="28"/>
          <w:lang w:val="en-US"/>
        </w:rPr>
        <w:t>N</w:t>
      </w:r>
      <w:r w:rsidRPr="00DF3669">
        <w:rPr>
          <w:rFonts w:ascii="Times New Roman" w:hAnsi="Times New Roman"/>
          <w:sz w:val="28"/>
          <w:szCs w:val="28"/>
        </w:rPr>
        <w:t>-</w:t>
      </w:r>
      <w:r>
        <w:rPr>
          <w:rFonts w:ascii="Times New Roman" w:hAnsi="Times New Roman"/>
          <w:sz w:val="28"/>
          <w:szCs w:val="28"/>
        </w:rPr>
        <w:t>фенилпиперазин</w:t>
      </w:r>
      <w:r w:rsidRPr="00DF3669">
        <w:rPr>
          <w:rFonts w:ascii="Times New Roman" w:hAnsi="Times New Roman"/>
          <w:sz w:val="28"/>
          <w:szCs w:val="28"/>
        </w:rPr>
        <w:t>-1-</w:t>
      </w:r>
      <w:r>
        <w:rPr>
          <w:rFonts w:ascii="Times New Roman" w:hAnsi="Times New Roman"/>
          <w:sz w:val="28"/>
          <w:szCs w:val="28"/>
          <w:lang w:val="kk-KZ"/>
        </w:rPr>
        <w:t>ил</w:t>
      </w:r>
      <w:r w:rsidR="00391A3B">
        <w:rPr>
          <w:rFonts w:ascii="Times New Roman" w:hAnsi="Times New Roman"/>
          <w:sz w:val="28"/>
          <w:szCs w:val="28"/>
          <w:lang w:val="kk-KZ"/>
        </w:rPr>
        <w:t>)</w:t>
      </w:r>
      <w:r>
        <w:rPr>
          <w:rFonts w:ascii="Times New Roman" w:hAnsi="Times New Roman"/>
          <w:sz w:val="28"/>
          <w:szCs w:val="28"/>
          <w:lang w:val="kk-KZ"/>
        </w:rPr>
        <w:t xml:space="preserve"> </w:t>
      </w:r>
      <w:r w:rsidRPr="00DF3669">
        <w:rPr>
          <w:rFonts w:ascii="Times New Roman" w:hAnsi="Times New Roman"/>
          <w:b/>
          <w:bCs/>
          <w:sz w:val="28"/>
          <w:szCs w:val="28"/>
        </w:rPr>
        <w:t>2.</w:t>
      </w:r>
      <w:r>
        <w:rPr>
          <w:rFonts w:ascii="Times New Roman" w:hAnsi="Times New Roman"/>
          <w:b/>
          <w:bCs/>
          <w:sz w:val="28"/>
          <w:szCs w:val="28"/>
        </w:rPr>
        <w:t>2</w:t>
      </w:r>
      <w:r w:rsidRPr="00DF3669">
        <w:rPr>
          <w:rFonts w:ascii="Times New Roman" w:hAnsi="Times New Roman"/>
          <w:b/>
          <w:bCs/>
          <w:sz w:val="28"/>
          <w:szCs w:val="28"/>
        </w:rPr>
        <w:t>.</w:t>
      </w:r>
      <w:r>
        <w:rPr>
          <w:rFonts w:ascii="Times New Roman" w:hAnsi="Times New Roman"/>
          <w:b/>
          <w:bCs/>
          <w:sz w:val="28"/>
          <w:szCs w:val="28"/>
        </w:rPr>
        <w:t>4</w:t>
      </w:r>
      <w:r>
        <w:rPr>
          <w:rFonts w:ascii="Times New Roman" w:hAnsi="Times New Roman"/>
          <w:sz w:val="28"/>
          <w:szCs w:val="28"/>
          <w:lang w:val="kk-KZ"/>
        </w:rPr>
        <w:t xml:space="preserve"> продуктами являются продукты циклизации – тозилаты соответствующего спиропиразолиламмония </w:t>
      </w:r>
      <w:r w:rsidR="009D1381" w:rsidRPr="000F1660">
        <w:rPr>
          <w:rFonts w:ascii="Times New Roman" w:hAnsi="Times New Roman"/>
          <w:b/>
          <w:bCs/>
          <w:sz w:val="28"/>
          <w:szCs w:val="28"/>
        </w:rPr>
        <w:t>2.2.</w:t>
      </w:r>
      <w:r w:rsidR="009D1381" w:rsidRPr="00200CE1">
        <w:rPr>
          <w:rFonts w:ascii="Times New Roman" w:hAnsi="Times New Roman"/>
          <w:b/>
          <w:bCs/>
          <w:sz w:val="28"/>
          <w:szCs w:val="28"/>
        </w:rPr>
        <w:t>6‒</w:t>
      </w:r>
      <w:r w:rsidR="009D1381" w:rsidRPr="000F1660">
        <w:rPr>
          <w:rFonts w:ascii="Times New Roman" w:hAnsi="Times New Roman"/>
          <w:b/>
          <w:bCs/>
          <w:sz w:val="28"/>
          <w:szCs w:val="28"/>
        </w:rPr>
        <w:t>2.2.</w:t>
      </w:r>
      <w:r w:rsidR="009D1381">
        <w:rPr>
          <w:rFonts w:ascii="Times New Roman" w:hAnsi="Times New Roman"/>
          <w:b/>
          <w:bCs/>
          <w:sz w:val="28"/>
          <w:szCs w:val="28"/>
        </w:rPr>
        <w:t>9</w:t>
      </w:r>
      <w:r>
        <w:rPr>
          <w:rFonts w:ascii="Times New Roman" w:hAnsi="Times New Roman"/>
          <w:sz w:val="28"/>
          <w:szCs w:val="28"/>
        </w:rPr>
        <w:t>. В случае β-(бензимидазол-1-</w:t>
      </w:r>
      <w:proofErr w:type="gramStart"/>
      <w:r>
        <w:rPr>
          <w:rFonts w:ascii="Times New Roman" w:hAnsi="Times New Roman"/>
          <w:sz w:val="28"/>
          <w:szCs w:val="28"/>
        </w:rPr>
        <w:t>ил</w:t>
      </w:r>
      <w:r w:rsidR="009D1381">
        <w:rPr>
          <w:rFonts w:ascii="Times New Roman" w:hAnsi="Times New Roman"/>
          <w:sz w:val="28"/>
          <w:szCs w:val="28"/>
        </w:rPr>
        <w:t>)</w:t>
      </w:r>
      <w:r>
        <w:rPr>
          <w:rFonts w:ascii="Times New Roman" w:hAnsi="Times New Roman"/>
          <w:sz w:val="28"/>
          <w:szCs w:val="28"/>
        </w:rPr>
        <w:t>пропиоамидоксима</w:t>
      </w:r>
      <w:proofErr w:type="gramEnd"/>
      <w:r>
        <w:rPr>
          <w:rFonts w:ascii="Times New Roman" w:hAnsi="Times New Roman"/>
          <w:sz w:val="28"/>
          <w:szCs w:val="28"/>
        </w:rPr>
        <w:t xml:space="preserve"> </w:t>
      </w:r>
      <w:r w:rsidRPr="00DF3669">
        <w:rPr>
          <w:rFonts w:ascii="Times New Roman" w:hAnsi="Times New Roman"/>
          <w:b/>
          <w:bCs/>
          <w:sz w:val="28"/>
          <w:szCs w:val="28"/>
        </w:rPr>
        <w:t>2.</w:t>
      </w:r>
      <w:r>
        <w:rPr>
          <w:rFonts w:ascii="Times New Roman" w:hAnsi="Times New Roman"/>
          <w:b/>
          <w:bCs/>
          <w:sz w:val="28"/>
          <w:szCs w:val="28"/>
        </w:rPr>
        <w:t>2</w:t>
      </w:r>
      <w:r w:rsidRPr="00DF3669">
        <w:rPr>
          <w:rFonts w:ascii="Times New Roman" w:hAnsi="Times New Roman"/>
          <w:b/>
          <w:bCs/>
          <w:sz w:val="28"/>
          <w:szCs w:val="28"/>
        </w:rPr>
        <w:t>.</w:t>
      </w:r>
      <w:r>
        <w:rPr>
          <w:rFonts w:ascii="Times New Roman" w:hAnsi="Times New Roman"/>
          <w:b/>
          <w:bCs/>
          <w:sz w:val="28"/>
          <w:szCs w:val="28"/>
        </w:rPr>
        <w:t>5</w:t>
      </w:r>
      <w:r>
        <w:rPr>
          <w:rFonts w:ascii="Times New Roman" w:hAnsi="Times New Roman"/>
          <w:sz w:val="28"/>
          <w:szCs w:val="28"/>
        </w:rPr>
        <w:t xml:space="preserve"> выделен продукт </w:t>
      </w:r>
      <w:r w:rsidR="009D1381">
        <w:rPr>
          <w:rFonts w:ascii="Times New Roman" w:hAnsi="Times New Roman"/>
          <w:sz w:val="28"/>
          <w:szCs w:val="28"/>
        </w:rPr>
        <w:t xml:space="preserve">О-замещения по атому кислорода амидоксимной группы </w:t>
      </w:r>
      <w:r w:rsidR="009D1381">
        <w:rPr>
          <w:rFonts w:ascii="Times New Roman" w:hAnsi="Times New Roman"/>
          <w:b/>
          <w:bCs/>
          <w:sz w:val="28"/>
          <w:szCs w:val="28"/>
        </w:rPr>
        <w:t>2.2.</w:t>
      </w:r>
      <w:r w:rsidR="009D1381" w:rsidRPr="00200CE1">
        <w:rPr>
          <w:rFonts w:ascii="Times New Roman" w:hAnsi="Times New Roman"/>
          <w:b/>
          <w:bCs/>
          <w:sz w:val="28"/>
          <w:szCs w:val="28"/>
        </w:rPr>
        <w:t>10</w:t>
      </w:r>
      <w:r w:rsidR="009D1381">
        <w:rPr>
          <w:rFonts w:ascii="Times New Roman" w:hAnsi="Times New Roman"/>
          <w:sz w:val="28"/>
          <w:szCs w:val="28"/>
        </w:rPr>
        <w:t>.</w:t>
      </w:r>
    </w:p>
    <w:p w14:paraId="74661B66" w14:textId="175AE0DC" w:rsidR="00D93953" w:rsidRDefault="00F17046" w:rsidP="0017409D">
      <w:pPr>
        <w:tabs>
          <w:tab w:val="left" w:pos="9639"/>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Продукты</w:t>
      </w:r>
      <w:r w:rsidR="00A30382" w:rsidRPr="00A30382">
        <w:rPr>
          <w:rFonts w:ascii="Times New Roman" w:hAnsi="Times New Roman"/>
          <w:sz w:val="28"/>
          <w:szCs w:val="28"/>
        </w:rPr>
        <w:t xml:space="preserve"> </w:t>
      </w:r>
      <w:r w:rsidR="00A30382">
        <w:rPr>
          <w:rFonts w:ascii="Times New Roman" w:hAnsi="Times New Roman"/>
          <w:sz w:val="28"/>
          <w:szCs w:val="28"/>
        </w:rPr>
        <w:t>арилсульфохлорирования</w:t>
      </w:r>
      <w:r w:rsidRPr="00200CE1">
        <w:rPr>
          <w:rFonts w:ascii="Times New Roman" w:hAnsi="Times New Roman"/>
          <w:sz w:val="28"/>
          <w:szCs w:val="28"/>
        </w:rPr>
        <w:t xml:space="preserve"> </w:t>
      </w:r>
      <w:r w:rsidRPr="000F1660">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xml:space="preserve"> выделены с выходами 45‒65%</w:t>
      </w:r>
      <w:r w:rsidR="00D93953">
        <w:rPr>
          <w:rFonts w:ascii="Times New Roman" w:hAnsi="Times New Roman"/>
          <w:sz w:val="28"/>
          <w:szCs w:val="28"/>
        </w:rPr>
        <w:t xml:space="preserve"> в случае проведения реакции при комнатной температуре</w:t>
      </w:r>
      <w:r w:rsidRPr="00200CE1">
        <w:rPr>
          <w:rFonts w:ascii="Times New Roman" w:hAnsi="Times New Roman"/>
          <w:sz w:val="28"/>
          <w:szCs w:val="28"/>
        </w:rPr>
        <w:t xml:space="preserve"> </w:t>
      </w:r>
      <w:r w:rsidR="00D93953">
        <w:rPr>
          <w:rFonts w:ascii="Times New Roman" w:hAnsi="Times New Roman"/>
          <w:sz w:val="28"/>
          <w:szCs w:val="28"/>
        </w:rPr>
        <w:t>и 55</w:t>
      </w:r>
      <w:r w:rsidR="00D93953" w:rsidRPr="00200CE1">
        <w:rPr>
          <w:rFonts w:ascii="Times New Roman" w:hAnsi="Times New Roman"/>
          <w:sz w:val="28"/>
          <w:szCs w:val="28"/>
        </w:rPr>
        <w:t>‒</w:t>
      </w:r>
      <w:r w:rsidR="00D93953">
        <w:rPr>
          <w:rFonts w:ascii="Times New Roman" w:hAnsi="Times New Roman"/>
          <w:sz w:val="28"/>
          <w:szCs w:val="28"/>
        </w:rPr>
        <w:t xml:space="preserve">68 </w:t>
      </w:r>
      <w:r w:rsidR="00D93953" w:rsidRPr="00200CE1">
        <w:rPr>
          <w:rFonts w:ascii="Times New Roman" w:hAnsi="Times New Roman"/>
          <w:sz w:val="28"/>
          <w:szCs w:val="28"/>
        </w:rPr>
        <w:t>%</w:t>
      </w:r>
      <w:r w:rsidR="00D93953">
        <w:rPr>
          <w:rFonts w:ascii="Times New Roman" w:hAnsi="Times New Roman"/>
          <w:sz w:val="28"/>
          <w:szCs w:val="28"/>
        </w:rPr>
        <w:t xml:space="preserve"> при температуре кипения растворителя. Время реакции при нагревании реакционной смеси снижалось с 15</w:t>
      </w:r>
      <w:r w:rsidR="00D93953" w:rsidRPr="00200CE1">
        <w:rPr>
          <w:rFonts w:ascii="Times New Roman" w:hAnsi="Times New Roman"/>
          <w:sz w:val="28"/>
          <w:szCs w:val="28"/>
        </w:rPr>
        <w:t>‒</w:t>
      </w:r>
      <w:r w:rsidR="00D93953">
        <w:rPr>
          <w:rFonts w:ascii="Times New Roman" w:hAnsi="Times New Roman"/>
          <w:sz w:val="28"/>
          <w:szCs w:val="28"/>
        </w:rPr>
        <w:t>50 ч до 5</w:t>
      </w:r>
      <w:r w:rsidR="00D93953" w:rsidRPr="00200CE1">
        <w:rPr>
          <w:rFonts w:ascii="Times New Roman" w:hAnsi="Times New Roman"/>
          <w:sz w:val="28"/>
          <w:szCs w:val="28"/>
        </w:rPr>
        <w:t>‒</w:t>
      </w:r>
      <w:r w:rsidR="00D93953">
        <w:rPr>
          <w:rFonts w:ascii="Times New Roman" w:hAnsi="Times New Roman"/>
          <w:sz w:val="28"/>
          <w:szCs w:val="28"/>
        </w:rPr>
        <w:t>8 ч.</w:t>
      </w:r>
    </w:p>
    <w:p w14:paraId="376233F6" w14:textId="29BA57B3" w:rsidR="007049F7" w:rsidRDefault="007049F7" w:rsidP="00D93953">
      <w:pPr>
        <w:tabs>
          <w:tab w:val="left" w:pos="9639"/>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Взаимодействие β-аминопропиоамидоксимов </w:t>
      </w:r>
      <w:r w:rsidRPr="00841150">
        <w:rPr>
          <w:rFonts w:ascii="Times New Roman" w:hAnsi="Times New Roman"/>
          <w:b/>
          <w:bCs/>
          <w:sz w:val="28"/>
          <w:szCs w:val="28"/>
        </w:rPr>
        <w:t>2.2.</w:t>
      </w:r>
      <w:r w:rsidRPr="00200CE1">
        <w:rPr>
          <w:rFonts w:ascii="Times New Roman" w:hAnsi="Times New Roman"/>
          <w:b/>
          <w:bCs/>
          <w:sz w:val="28"/>
          <w:szCs w:val="28"/>
        </w:rPr>
        <w:t>1-</w:t>
      </w:r>
      <w:r w:rsidRPr="00841150">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sz w:val="28"/>
          <w:szCs w:val="28"/>
        </w:rPr>
        <w:t xml:space="preserve"> с </w:t>
      </w:r>
      <w:r w:rsidRPr="00200CE1">
        <w:rPr>
          <w:rStyle w:val="html-italic"/>
          <w:rFonts w:ascii="Times New Roman" w:hAnsi="Times New Roman"/>
          <w:i/>
          <w:iCs/>
          <w:sz w:val="28"/>
          <w:szCs w:val="28"/>
        </w:rPr>
        <w:t>о</w:t>
      </w:r>
      <w:r w:rsidRPr="00200CE1">
        <w:rPr>
          <w:rFonts w:ascii="Times New Roman" w:hAnsi="Times New Roman"/>
          <w:sz w:val="28"/>
          <w:szCs w:val="28"/>
        </w:rPr>
        <w:t>-, </w:t>
      </w:r>
      <w:r w:rsidRPr="00200CE1">
        <w:rPr>
          <w:rStyle w:val="html-italic"/>
          <w:rFonts w:ascii="Times New Roman" w:hAnsi="Times New Roman"/>
          <w:i/>
          <w:iCs/>
          <w:sz w:val="28"/>
          <w:szCs w:val="28"/>
        </w:rPr>
        <w:t>п</w:t>
      </w:r>
      <w:r w:rsidRPr="00200CE1">
        <w:rPr>
          <w:rFonts w:ascii="Times New Roman" w:hAnsi="Times New Roman"/>
          <w:sz w:val="28"/>
          <w:szCs w:val="28"/>
        </w:rPr>
        <w:t>-нитробензолсульфохлоридами в CHCl</w:t>
      </w:r>
      <w:r w:rsidRPr="00200CE1">
        <w:rPr>
          <w:rFonts w:ascii="Times New Roman" w:hAnsi="Times New Roman"/>
          <w:sz w:val="28"/>
          <w:szCs w:val="28"/>
          <w:vertAlign w:val="subscript"/>
        </w:rPr>
        <w:t>3</w:t>
      </w:r>
      <w:r w:rsidRPr="00200CE1">
        <w:rPr>
          <w:rFonts w:ascii="Times New Roman" w:hAnsi="Times New Roman"/>
          <w:sz w:val="28"/>
          <w:szCs w:val="28"/>
        </w:rPr>
        <w:t> проводили</w:t>
      </w:r>
      <w:r w:rsidR="00391A3B">
        <w:rPr>
          <w:rFonts w:ascii="Times New Roman" w:hAnsi="Times New Roman"/>
          <w:sz w:val="28"/>
          <w:szCs w:val="28"/>
        </w:rPr>
        <w:t xml:space="preserve"> в присутствии ДИПЭА</w:t>
      </w:r>
      <w:r w:rsidRPr="00200CE1">
        <w:rPr>
          <w:rFonts w:ascii="Times New Roman" w:hAnsi="Times New Roman"/>
          <w:sz w:val="28"/>
          <w:szCs w:val="28"/>
        </w:rPr>
        <w:t xml:space="preserve"> при комнатной температуре и нагреванием реакционной смеси до температуры кипения растворителя</w:t>
      </w:r>
      <w:r w:rsidR="00FB3A72">
        <w:rPr>
          <w:rFonts w:ascii="Times New Roman" w:hAnsi="Times New Roman"/>
          <w:sz w:val="28"/>
          <w:szCs w:val="28"/>
        </w:rPr>
        <w:t xml:space="preserve"> (схема 2.</w:t>
      </w:r>
      <w:r w:rsidR="00AC4539">
        <w:rPr>
          <w:rFonts w:ascii="Times New Roman" w:hAnsi="Times New Roman"/>
          <w:sz w:val="28"/>
          <w:szCs w:val="28"/>
        </w:rPr>
        <w:t>8</w:t>
      </w:r>
      <w:r w:rsidR="00FB3A72">
        <w:rPr>
          <w:rFonts w:ascii="Times New Roman" w:hAnsi="Times New Roman"/>
          <w:sz w:val="28"/>
          <w:szCs w:val="28"/>
        </w:rPr>
        <w:t>)</w:t>
      </w:r>
      <w:r w:rsidRPr="00200CE1">
        <w:rPr>
          <w:rFonts w:ascii="Times New Roman" w:hAnsi="Times New Roman"/>
          <w:sz w:val="28"/>
          <w:szCs w:val="28"/>
        </w:rPr>
        <w:t>. Изменение электронных свойств сульфохлорирующего агента, переход от тозилхлорида к </w:t>
      </w:r>
      <w:r w:rsidRPr="00200CE1">
        <w:rPr>
          <w:rStyle w:val="html-italic"/>
          <w:rFonts w:ascii="Times New Roman" w:hAnsi="Times New Roman"/>
          <w:i/>
          <w:iCs/>
          <w:sz w:val="28"/>
          <w:szCs w:val="28"/>
        </w:rPr>
        <w:t>о</w:t>
      </w:r>
      <w:r w:rsidRPr="00200CE1">
        <w:rPr>
          <w:rFonts w:ascii="Times New Roman" w:hAnsi="Times New Roman"/>
          <w:sz w:val="28"/>
          <w:szCs w:val="28"/>
        </w:rPr>
        <w:t>-, </w:t>
      </w:r>
      <w:r w:rsidRPr="00200CE1">
        <w:rPr>
          <w:rStyle w:val="html-italic"/>
          <w:rFonts w:ascii="Times New Roman" w:hAnsi="Times New Roman"/>
          <w:i/>
          <w:iCs/>
          <w:sz w:val="28"/>
          <w:szCs w:val="28"/>
        </w:rPr>
        <w:t>п</w:t>
      </w:r>
      <w:r w:rsidRPr="00200CE1">
        <w:rPr>
          <w:rFonts w:ascii="Times New Roman" w:hAnsi="Times New Roman"/>
          <w:sz w:val="28"/>
          <w:szCs w:val="28"/>
        </w:rPr>
        <w:t>-нитробензолсульфохлоридам приводят к увеличению времени реакции при комнатной температуре с 15</w:t>
      </w:r>
      <w:r w:rsidRPr="00200CE1">
        <w:rPr>
          <w:rFonts w:ascii="Times New Roman" w:hAnsi="Times New Roman"/>
          <w:sz w:val="28"/>
          <w:szCs w:val="28"/>
        </w:rPr>
        <w:sym w:font="Symbol" w:char="F02D"/>
      </w:r>
      <w:r w:rsidRPr="00200CE1">
        <w:rPr>
          <w:rFonts w:ascii="Times New Roman" w:hAnsi="Times New Roman"/>
          <w:sz w:val="28"/>
          <w:szCs w:val="28"/>
        </w:rPr>
        <w:t>20 ч в случае тозилирования до 38</w:t>
      </w:r>
      <w:r w:rsidRPr="00200CE1">
        <w:rPr>
          <w:rFonts w:ascii="Times New Roman" w:hAnsi="Times New Roman"/>
          <w:sz w:val="28"/>
          <w:szCs w:val="28"/>
        </w:rPr>
        <w:sym w:font="Symbol" w:char="F02D"/>
      </w:r>
      <w:r w:rsidRPr="00200CE1">
        <w:rPr>
          <w:rFonts w:ascii="Times New Roman" w:hAnsi="Times New Roman"/>
          <w:sz w:val="28"/>
          <w:szCs w:val="28"/>
        </w:rPr>
        <w:t>120 ч для </w:t>
      </w:r>
      <w:r w:rsidRPr="00200CE1">
        <w:rPr>
          <w:rFonts w:ascii="Times New Roman" w:hAnsi="Times New Roman"/>
          <w:i/>
          <w:iCs/>
          <w:sz w:val="28"/>
          <w:szCs w:val="28"/>
        </w:rPr>
        <w:t>п</w:t>
      </w:r>
      <w:r w:rsidRPr="00200CE1">
        <w:rPr>
          <w:rFonts w:ascii="Times New Roman" w:hAnsi="Times New Roman"/>
          <w:sz w:val="28"/>
          <w:szCs w:val="28"/>
        </w:rPr>
        <w:t>-</w:t>
      </w:r>
      <w:r>
        <w:rPr>
          <w:rFonts w:ascii="Times New Roman" w:hAnsi="Times New Roman"/>
          <w:sz w:val="28"/>
          <w:szCs w:val="28"/>
        </w:rPr>
        <w:t>нитро</w:t>
      </w:r>
      <w:r w:rsidRPr="00200CE1">
        <w:rPr>
          <w:rFonts w:ascii="Times New Roman" w:hAnsi="Times New Roman"/>
          <w:sz w:val="28"/>
          <w:szCs w:val="28"/>
        </w:rPr>
        <w:t>бензолсульфохлорирования</w:t>
      </w:r>
      <w:r w:rsidRPr="00547442">
        <w:rPr>
          <w:rFonts w:ascii="Times New Roman" w:hAnsi="Times New Roman"/>
          <w:sz w:val="28"/>
          <w:szCs w:val="28"/>
        </w:rPr>
        <w:t xml:space="preserve"> </w:t>
      </w:r>
      <w:r w:rsidRPr="00200CE1">
        <w:rPr>
          <w:rFonts w:ascii="Times New Roman" w:hAnsi="Times New Roman"/>
          <w:sz w:val="28"/>
          <w:szCs w:val="28"/>
        </w:rPr>
        <w:t>и до 25</w:t>
      </w:r>
      <w:r w:rsidRPr="00200CE1">
        <w:rPr>
          <w:rFonts w:ascii="Times New Roman" w:hAnsi="Times New Roman"/>
          <w:sz w:val="28"/>
          <w:szCs w:val="28"/>
        </w:rPr>
        <w:sym w:font="Symbol" w:char="F02D"/>
      </w:r>
      <w:r w:rsidRPr="00200CE1">
        <w:rPr>
          <w:rFonts w:ascii="Times New Roman" w:hAnsi="Times New Roman"/>
          <w:sz w:val="28"/>
          <w:szCs w:val="28"/>
        </w:rPr>
        <w:t>104 часов для </w:t>
      </w:r>
      <w:r w:rsidRPr="00200CE1">
        <w:rPr>
          <w:rStyle w:val="html-italic"/>
          <w:rFonts w:ascii="Times New Roman" w:hAnsi="Times New Roman"/>
          <w:i/>
          <w:iCs/>
          <w:sz w:val="28"/>
          <w:szCs w:val="28"/>
        </w:rPr>
        <w:t>о</w:t>
      </w:r>
      <w:r w:rsidRPr="00200CE1">
        <w:rPr>
          <w:rFonts w:ascii="Times New Roman" w:hAnsi="Times New Roman"/>
          <w:sz w:val="28"/>
          <w:szCs w:val="28"/>
        </w:rPr>
        <w:t>-</w:t>
      </w:r>
      <w:r>
        <w:rPr>
          <w:rFonts w:ascii="Times New Roman" w:hAnsi="Times New Roman"/>
          <w:sz w:val="28"/>
          <w:szCs w:val="28"/>
        </w:rPr>
        <w:t>нитро</w:t>
      </w:r>
      <w:r w:rsidRPr="00200CE1">
        <w:rPr>
          <w:rFonts w:ascii="Times New Roman" w:hAnsi="Times New Roman"/>
          <w:sz w:val="28"/>
          <w:szCs w:val="28"/>
        </w:rPr>
        <w:t>бензолсульфохлорирования</w:t>
      </w:r>
      <w:r w:rsidR="00AF451E">
        <w:rPr>
          <w:rFonts w:ascii="Times New Roman" w:hAnsi="Times New Roman"/>
          <w:sz w:val="28"/>
          <w:szCs w:val="28"/>
        </w:rPr>
        <w:t xml:space="preserve"> (таблица 2.1</w:t>
      </w:r>
      <w:r w:rsidR="00391A3B">
        <w:rPr>
          <w:rFonts w:ascii="Times New Roman" w:hAnsi="Times New Roman"/>
          <w:sz w:val="28"/>
          <w:szCs w:val="28"/>
        </w:rPr>
        <w:t>1</w:t>
      </w:r>
      <w:r w:rsidR="00AF451E">
        <w:rPr>
          <w:rFonts w:ascii="Times New Roman" w:hAnsi="Times New Roman"/>
          <w:sz w:val="28"/>
          <w:szCs w:val="28"/>
        </w:rPr>
        <w:t>)</w:t>
      </w:r>
      <w:r w:rsidRPr="00547442">
        <w:rPr>
          <w:rFonts w:ascii="Times New Roman" w:hAnsi="Times New Roman"/>
          <w:sz w:val="28"/>
          <w:szCs w:val="28"/>
        </w:rPr>
        <w:t xml:space="preserve"> [16</w:t>
      </w:r>
      <w:r w:rsidRPr="008617EA">
        <w:rPr>
          <w:rFonts w:ascii="Times New Roman" w:hAnsi="Times New Roman"/>
          <w:sz w:val="28"/>
          <w:szCs w:val="28"/>
        </w:rPr>
        <w:t>1</w:t>
      </w:r>
      <w:r>
        <w:rPr>
          <w:rFonts w:ascii="Times New Roman" w:hAnsi="Times New Roman"/>
          <w:sz w:val="28"/>
          <w:szCs w:val="28"/>
        </w:rPr>
        <w:sym w:font="Symbol" w:char="F02D"/>
      </w:r>
      <w:r w:rsidRPr="00547442">
        <w:rPr>
          <w:rFonts w:ascii="Times New Roman" w:hAnsi="Times New Roman"/>
          <w:sz w:val="28"/>
          <w:szCs w:val="28"/>
        </w:rPr>
        <w:t>16</w:t>
      </w:r>
      <w:r w:rsidRPr="008617EA">
        <w:rPr>
          <w:rFonts w:ascii="Times New Roman" w:hAnsi="Times New Roman"/>
          <w:sz w:val="28"/>
          <w:szCs w:val="28"/>
        </w:rPr>
        <w:t>2</w:t>
      </w:r>
      <w:r w:rsidRPr="00547442">
        <w:rPr>
          <w:rFonts w:ascii="Times New Roman" w:hAnsi="Times New Roman"/>
          <w:sz w:val="28"/>
          <w:szCs w:val="28"/>
        </w:rPr>
        <w:t>]</w:t>
      </w:r>
      <w:r w:rsidRPr="00200CE1">
        <w:rPr>
          <w:rFonts w:ascii="Times New Roman" w:hAnsi="Times New Roman"/>
          <w:sz w:val="28"/>
          <w:szCs w:val="28"/>
        </w:rPr>
        <w:t>.</w:t>
      </w:r>
    </w:p>
    <w:p w14:paraId="42A922DE" w14:textId="77777777" w:rsidR="00D93953" w:rsidRDefault="00D93953" w:rsidP="00D93953">
      <w:pPr>
        <w:tabs>
          <w:tab w:val="left" w:pos="9639"/>
        </w:tabs>
        <w:spacing w:after="0" w:line="240" w:lineRule="auto"/>
        <w:ind w:firstLine="709"/>
        <w:contextualSpacing/>
        <w:jc w:val="both"/>
        <w:rPr>
          <w:rFonts w:ascii="Times New Roman" w:hAnsi="Times New Roman"/>
          <w:sz w:val="28"/>
          <w:szCs w:val="28"/>
        </w:rPr>
      </w:pPr>
    </w:p>
    <w:p w14:paraId="7D514C72" w14:textId="190C90F0" w:rsidR="007049F7" w:rsidRDefault="001D4E10" w:rsidP="001D4E10">
      <w:pPr>
        <w:shd w:val="clear" w:color="auto" w:fill="FFFFFF"/>
        <w:spacing w:after="0" w:line="240" w:lineRule="auto"/>
        <w:contextualSpacing/>
        <w:jc w:val="center"/>
      </w:pPr>
      <w:r>
        <w:object w:dxaOrig="9542" w:dyaOrig="4473" w14:anchorId="67CB4CE1">
          <v:shape id="_x0000_i1086" type="#_x0000_t75" style="width:435.75pt;height:202.5pt" o:ole="">
            <v:imagedata r:id="rId138" o:title=""/>
          </v:shape>
          <o:OLEObject Type="Embed" ProgID="ChemDraw.Document.6.0" ShapeID="_x0000_i1086" DrawAspect="Content" ObjectID="_1748603132" r:id="rId139"/>
        </w:object>
      </w:r>
    </w:p>
    <w:p w14:paraId="3A1E4BB0" w14:textId="77777777" w:rsidR="00FB3A72" w:rsidRPr="00DC7020" w:rsidRDefault="00FB3A72" w:rsidP="00FB3A72">
      <w:pPr>
        <w:spacing w:after="0" w:line="240" w:lineRule="auto"/>
        <w:contextualSpacing/>
        <w:jc w:val="center"/>
        <w:rPr>
          <w:rFonts w:ascii="Times New Roman" w:eastAsia="Times New Roman" w:hAnsi="Times New Roman"/>
          <w:sz w:val="28"/>
          <w:szCs w:val="28"/>
          <w:lang w:eastAsia="ru-RU"/>
        </w:rPr>
      </w:pPr>
    </w:p>
    <w:p w14:paraId="1DED77EC" w14:textId="18923961" w:rsidR="00FB3A72" w:rsidRPr="00FB3A72" w:rsidRDefault="00FB3A72" w:rsidP="00FB3A72">
      <w:pPr>
        <w:spacing w:after="0" w:line="240" w:lineRule="auto"/>
        <w:contextualSpacing/>
        <w:jc w:val="center"/>
        <w:rPr>
          <w:rFonts w:ascii="Times New Roman" w:hAnsi="Times New Roman"/>
          <w:sz w:val="28"/>
          <w:szCs w:val="28"/>
          <w:shd w:val="clear" w:color="auto" w:fill="FFFFFF"/>
        </w:rPr>
      </w:pPr>
      <w:r>
        <w:rPr>
          <w:rFonts w:ascii="Times New Roman" w:hAnsi="Times New Roman"/>
          <w:sz w:val="28"/>
          <w:szCs w:val="28"/>
          <w:shd w:val="clear" w:color="auto" w:fill="FFFFFF"/>
        </w:rPr>
        <w:t>Схема 2.</w:t>
      </w:r>
      <w:r w:rsidR="00AC4539">
        <w:rPr>
          <w:rFonts w:ascii="Times New Roman" w:hAnsi="Times New Roman"/>
          <w:sz w:val="28"/>
          <w:szCs w:val="28"/>
          <w:shd w:val="clear" w:color="auto" w:fill="FFFFFF"/>
        </w:rPr>
        <w:t>8</w:t>
      </w:r>
    </w:p>
    <w:p w14:paraId="32EEA328" w14:textId="77777777" w:rsidR="007049F7" w:rsidRDefault="007049F7" w:rsidP="007049F7">
      <w:pPr>
        <w:shd w:val="clear" w:color="auto" w:fill="FFFFFF"/>
        <w:spacing w:after="0" w:line="240" w:lineRule="auto"/>
        <w:ind w:firstLine="480"/>
        <w:contextualSpacing/>
        <w:jc w:val="both"/>
        <w:rPr>
          <w:rFonts w:ascii="Times New Roman" w:hAnsi="Times New Roman"/>
          <w:sz w:val="28"/>
          <w:szCs w:val="28"/>
        </w:rPr>
      </w:pPr>
    </w:p>
    <w:p w14:paraId="07F6052F" w14:textId="34B3CA3D" w:rsidR="007049F7" w:rsidRPr="001657E8" w:rsidRDefault="007049F7" w:rsidP="00FE028F">
      <w:pPr>
        <w:shd w:val="clear" w:color="auto" w:fill="FFFFFF"/>
        <w:spacing w:after="0" w:line="240" w:lineRule="auto"/>
        <w:ind w:firstLine="709"/>
        <w:contextualSpacing/>
        <w:jc w:val="both"/>
        <w:rPr>
          <w:rFonts w:ascii="Times New Roman" w:hAnsi="Times New Roman"/>
          <w:sz w:val="28"/>
          <w:szCs w:val="28"/>
        </w:rPr>
      </w:pPr>
      <w:r w:rsidRPr="001657E8">
        <w:rPr>
          <w:rFonts w:ascii="Times New Roman" w:hAnsi="Times New Roman"/>
          <w:sz w:val="28"/>
          <w:szCs w:val="28"/>
        </w:rPr>
        <w:t>Нагрев</w:t>
      </w:r>
      <w:r>
        <w:rPr>
          <w:rFonts w:ascii="Times New Roman" w:hAnsi="Times New Roman"/>
          <w:sz w:val="28"/>
          <w:szCs w:val="28"/>
        </w:rPr>
        <w:t>ание</w:t>
      </w:r>
      <w:r w:rsidRPr="001657E8">
        <w:rPr>
          <w:rFonts w:ascii="Times New Roman" w:hAnsi="Times New Roman"/>
          <w:sz w:val="28"/>
          <w:szCs w:val="28"/>
        </w:rPr>
        <w:t xml:space="preserve"> реакционной смеси до температуры кипения CHCl</w:t>
      </w:r>
      <w:r w:rsidRPr="001657E8">
        <w:rPr>
          <w:rFonts w:ascii="Times New Roman" w:hAnsi="Times New Roman"/>
          <w:sz w:val="28"/>
          <w:szCs w:val="28"/>
          <w:vertAlign w:val="subscript"/>
        </w:rPr>
        <w:t>3</w:t>
      </w:r>
      <w:r w:rsidRPr="001657E8">
        <w:rPr>
          <w:rFonts w:ascii="Times New Roman" w:hAnsi="Times New Roman"/>
          <w:sz w:val="28"/>
          <w:szCs w:val="28"/>
        </w:rPr>
        <w:t xml:space="preserve"> сокращает время реакции до 19</w:t>
      </w:r>
      <w:r w:rsidRPr="001657E8">
        <w:rPr>
          <w:rFonts w:ascii="Times New Roman" w:hAnsi="Times New Roman"/>
          <w:sz w:val="28"/>
          <w:szCs w:val="28"/>
        </w:rPr>
        <w:sym w:font="Symbol" w:char="F02D"/>
      </w:r>
      <w:r w:rsidRPr="001657E8">
        <w:rPr>
          <w:rFonts w:ascii="Times New Roman" w:hAnsi="Times New Roman"/>
          <w:sz w:val="28"/>
          <w:szCs w:val="28"/>
        </w:rPr>
        <w:t xml:space="preserve">36 ч и до 24 ч для </w:t>
      </w:r>
      <w:r w:rsidRPr="001657E8">
        <w:rPr>
          <w:rStyle w:val="html-italic"/>
          <w:rFonts w:ascii="Times New Roman" w:hAnsi="Times New Roman"/>
          <w:i/>
          <w:iCs/>
          <w:sz w:val="28"/>
          <w:szCs w:val="28"/>
        </w:rPr>
        <w:t>п</w:t>
      </w:r>
      <w:r w:rsidRPr="001657E8">
        <w:rPr>
          <w:rFonts w:ascii="Times New Roman" w:hAnsi="Times New Roman"/>
          <w:sz w:val="28"/>
          <w:szCs w:val="28"/>
        </w:rPr>
        <w:t xml:space="preserve">- и </w:t>
      </w:r>
      <w:r w:rsidRPr="001657E8">
        <w:rPr>
          <w:rStyle w:val="html-italic"/>
          <w:rFonts w:ascii="Times New Roman" w:hAnsi="Times New Roman"/>
          <w:i/>
          <w:iCs/>
          <w:sz w:val="28"/>
          <w:szCs w:val="28"/>
        </w:rPr>
        <w:t>о</w:t>
      </w:r>
      <w:r w:rsidRPr="001657E8">
        <w:rPr>
          <w:rFonts w:ascii="Times New Roman" w:hAnsi="Times New Roman"/>
          <w:sz w:val="28"/>
          <w:szCs w:val="28"/>
        </w:rPr>
        <w:t>-нитробензолсульфохлорирования соответственно. Завершение арилсульфохлорирования β-аминопропиоамидоксимов было подтверждено физико-химическими данными (ТСХ, элементный анализ и т.д.), а также ИК- и ЯМР-спектрами (</w:t>
      </w:r>
      <w:r w:rsidRPr="001657E8">
        <w:rPr>
          <w:rFonts w:ascii="Times New Roman" w:hAnsi="Times New Roman"/>
          <w:sz w:val="28"/>
          <w:szCs w:val="28"/>
          <w:vertAlign w:val="superscript"/>
        </w:rPr>
        <w:t>1</w:t>
      </w:r>
      <w:r w:rsidRPr="001657E8">
        <w:rPr>
          <w:rFonts w:ascii="Times New Roman" w:hAnsi="Times New Roman"/>
          <w:sz w:val="28"/>
          <w:szCs w:val="28"/>
          <w:lang w:val="en-US"/>
        </w:rPr>
        <w:t>H</w:t>
      </w:r>
      <w:r w:rsidRPr="001657E8">
        <w:rPr>
          <w:rFonts w:ascii="Times New Roman" w:hAnsi="Times New Roman"/>
          <w:sz w:val="28"/>
          <w:szCs w:val="28"/>
        </w:rPr>
        <w:t xml:space="preserve"> и </w:t>
      </w:r>
      <w:r w:rsidRPr="001657E8">
        <w:rPr>
          <w:rFonts w:ascii="Times New Roman" w:hAnsi="Times New Roman"/>
          <w:sz w:val="28"/>
          <w:szCs w:val="28"/>
          <w:vertAlign w:val="superscript"/>
        </w:rPr>
        <w:t>13</w:t>
      </w:r>
      <w:r w:rsidRPr="001657E8">
        <w:rPr>
          <w:rFonts w:ascii="Times New Roman" w:hAnsi="Times New Roman"/>
          <w:sz w:val="28"/>
          <w:szCs w:val="28"/>
        </w:rPr>
        <w:t xml:space="preserve">С) и данными РСА выделенных продуктов </w:t>
      </w:r>
      <w:r w:rsidRPr="001657E8">
        <w:rPr>
          <w:rFonts w:ascii="Times New Roman" w:hAnsi="Times New Roman"/>
          <w:b/>
          <w:bCs/>
          <w:sz w:val="28"/>
          <w:szCs w:val="28"/>
        </w:rPr>
        <w:t>2.2.11</w:t>
      </w:r>
      <w:r w:rsidRPr="001657E8">
        <w:rPr>
          <w:rFonts w:ascii="Times New Roman" w:hAnsi="Times New Roman"/>
          <w:b/>
          <w:bCs/>
          <w:sz w:val="28"/>
          <w:szCs w:val="28"/>
        </w:rPr>
        <w:sym w:font="Symbol" w:char="F02D"/>
      </w:r>
      <w:r w:rsidRPr="001657E8">
        <w:rPr>
          <w:rFonts w:ascii="Times New Roman" w:hAnsi="Times New Roman"/>
          <w:b/>
          <w:bCs/>
          <w:sz w:val="28"/>
          <w:szCs w:val="28"/>
        </w:rPr>
        <w:t>2.2.19</w:t>
      </w:r>
      <w:r w:rsidRPr="001657E8">
        <w:rPr>
          <w:rFonts w:ascii="Times New Roman" w:hAnsi="Times New Roman"/>
          <w:sz w:val="28"/>
          <w:szCs w:val="28"/>
        </w:rPr>
        <w:t xml:space="preserve">. На основе физико-химических и спектральных данных был сделан вывод, что в случае нитробензолсульфохлорирования β-аминопропиоамидоксимов с шестичленными гетероциклами в β-положении </w:t>
      </w:r>
      <w:r w:rsidRPr="001657E8">
        <w:rPr>
          <w:rFonts w:ascii="Times New Roman" w:hAnsi="Times New Roman"/>
          <w:b/>
          <w:bCs/>
          <w:sz w:val="28"/>
          <w:szCs w:val="28"/>
        </w:rPr>
        <w:t>2.2.1</w:t>
      </w:r>
      <w:r w:rsidRPr="001657E8">
        <w:rPr>
          <w:rFonts w:ascii="Times New Roman" w:hAnsi="Times New Roman"/>
          <w:b/>
          <w:bCs/>
          <w:sz w:val="28"/>
          <w:szCs w:val="28"/>
        </w:rPr>
        <w:sym w:font="Symbol" w:char="F02D"/>
      </w:r>
      <w:r w:rsidRPr="001657E8">
        <w:rPr>
          <w:rFonts w:ascii="Times New Roman" w:hAnsi="Times New Roman"/>
          <w:b/>
          <w:bCs/>
          <w:sz w:val="28"/>
          <w:szCs w:val="28"/>
        </w:rPr>
        <w:t>2.2.4</w:t>
      </w:r>
      <w:r w:rsidRPr="001657E8">
        <w:rPr>
          <w:rFonts w:ascii="Times New Roman" w:hAnsi="Times New Roman"/>
          <w:sz w:val="28"/>
          <w:szCs w:val="28"/>
        </w:rPr>
        <w:t xml:space="preserve"> основными продуктами были нитробензолсульфонаты соединений спиропиразолина</w:t>
      </w:r>
      <w:r w:rsidRPr="001657E8">
        <w:rPr>
          <w:rFonts w:ascii="Times New Roman" w:hAnsi="Times New Roman"/>
          <w:b/>
          <w:bCs/>
          <w:sz w:val="28"/>
          <w:szCs w:val="28"/>
        </w:rPr>
        <w:t xml:space="preserve"> 2.2.11</w:t>
      </w:r>
      <w:r w:rsidRPr="001657E8">
        <w:rPr>
          <w:rFonts w:ascii="Times New Roman" w:hAnsi="Times New Roman"/>
          <w:b/>
          <w:bCs/>
          <w:sz w:val="28"/>
          <w:szCs w:val="28"/>
        </w:rPr>
        <w:sym w:font="Symbol" w:char="F02D"/>
      </w:r>
      <w:r w:rsidRPr="001657E8">
        <w:rPr>
          <w:rFonts w:ascii="Times New Roman" w:hAnsi="Times New Roman"/>
          <w:b/>
          <w:bCs/>
          <w:sz w:val="28"/>
          <w:szCs w:val="28"/>
        </w:rPr>
        <w:t>2.2.14</w:t>
      </w:r>
      <w:r w:rsidRPr="001657E8">
        <w:rPr>
          <w:rFonts w:ascii="Times New Roman" w:hAnsi="Times New Roman"/>
          <w:sz w:val="28"/>
          <w:szCs w:val="28"/>
        </w:rPr>
        <w:t xml:space="preserve">; однако, когда субстратом был β-(бензимидазол-1-ил)пропиоамидоксим </w:t>
      </w:r>
      <w:r w:rsidRPr="001657E8">
        <w:rPr>
          <w:rFonts w:ascii="Times New Roman" w:hAnsi="Times New Roman"/>
          <w:b/>
          <w:bCs/>
          <w:sz w:val="28"/>
          <w:szCs w:val="28"/>
        </w:rPr>
        <w:t>2.2.5</w:t>
      </w:r>
      <w:r w:rsidRPr="001657E8">
        <w:rPr>
          <w:rFonts w:ascii="Times New Roman" w:hAnsi="Times New Roman"/>
          <w:sz w:val="28"/>
          <w:szCs w:val="28"/>
        </w:rPr>
        <w:t xml:space="preserve">, из реакционной смеси был выделен только продукт </w:t>
      </w:r>
      <w:r w:rsidRPr="001657E8">
        <w:rPr>
          <w:rFonts w:ascii="Times New Roman" w:hAnsi="Times New Roman"/>
          <w:i/>
          <w:iCs/>
          <w:sz w:val="28"/>
          <w:szCs w:val="28"/>
        </w:rPr>
        <w:t>п</w:t>
      </w:r>
      <w:r w:rsidRPr="001657E8">
        <w:rPr>
          <w:rFonts w:ascii="Times New Roman" w:hAnsi="Times New Roman"/>
          <w:sz w:val="28"/>
          <w:szCs w:val="28"/>
        </w:rPr>
        <w:t xml:space="preserve">-нитробензолсульфохлорирования при атоме кислорода фрагмента амидоксима </w:t>
      </w:r>
      <w:r w:rsidRPr="001657E8">
        <w:rPr>
          <w:rFonts w:ascii="Times New Roman" w:hAnsi="Times New Roman"/>
          <w:b/>
          <w:bCs/>
          <w:sz w:val="28"/>
          <w:szCs w:val="28"/>
        </w:rPr>
        <w:t>2.2.15</w:t>
      </w:r>
      <w:r w:rsidRPr="001657E8">
        <w:rPr>
          <w:rFonts w:ascii="Times New Roman" w:hAnsi="Times New Roman"/>
          <w:sz w:val="28"/>
          <w:szCs w:val="28"/>
        </w:rPr>
        <w:t>.</w:t>
      </w:r>
    </w:p>
    <w:p w14:paraId="7CD88055" w14:textId="4D774D57" w:rsidR="007049F7" w:rsidRDefault="007049F7" w:rsidP="00FE028F">
      <w:pPr>
        <w:shd w:val="clear" w:color="auto" w:fill="FFFFFF"/>
        <w:spacing w:after="0" w:line="240" w:lineRule="auto"/>
        <w:ind w:firstLine="709"/>
        <w:contextualSpacing/>
        <w:jc w:val="both"/>
        <w:rPr>
          <w:rFonts w:ascii="Times New Roman" w:hAnsi="Times New Roman"/>
          <w:sz w:val="28"/>
          <w:szCs w:val="28"/>
        </w:rPr>
      </w:pPr>
      <w:r w:rsidRPr="009E2A73">
        <w:rPr>
          <w:rFonts w:ascii="Times New Roman" w:hAnsi="Times New Roman"/>
          <w:sz w:val="28"/>
          <w:szCs w:val="28"/>
        </w:rPr>
        <w:t xml:space="preserve">В то же время, </w:t>
      </w:r>
      <w:r w:rsidRPr="009E2A73">
        <w:rPr>
          <w:rStyle w:val="html-italic"/>
          <w:rFonts w:ascii="Times New Roman" w:hAnsi="Times New Roman"/>
          <w:i/>
          <w:iCs/>
          <w:sz w:val="28"/>
          <w:szCs w:val="28"/>
        </w:rPr>
        <w:t>о</w:t>
      </w:r>
      <w:r w:rsidRPr="009E2A73">
        <w:rPr>
          <w:rFonts w:ascii="Times New Roman" w:hAnsi="Times New Roman"/>
          <w:sz w:val="28"/>
          <w:szCs w:val="28"/>
        </w:rPr>
        <w:t xml:space="preserve">-нитробензолсульфохлорирование β-(тиоморфолин-1-ил)пропиоамидоксима </w:t>
      </w:r>
      <w:r w:rsidRPr="009E2A73">
        <w:rPr>
          <w:rFonts w:ascii="Times New Roman" w:hAnsi="Times New Roman"/>
          <w:b/>
          <w:bCs/>
          <w:sz w:val="28"/>
          <w:szCs w:val="28"/>
        </w:rPr>
        <w:t>2.2.3</w:t>
      </w:r>
      <w:r w:rsidRPr="009E2A73">
        <w:rPr>
          <w:rFonts w:ascii="Times New Roman" w:hAnsi="Times New Roman"/>
          <w:sz w:val="28"/>
          <w:szCs w:val="28"/>
        </w:rPr>
        <w:t xml:space="preserve"> имеет следующие особенности: при комнатной температуре была получена смесь </w:t>
      </w:r>
      <w:r w:rsidRPr="009E2A73">
        <w:rPr>
          <w:rStyle w:val="html-italic"/>
          <w:rFonts w:ascii="Times New Roman" w:hAnsi="Times New Roman"/>
          <w:i/>
          <w:iCs/>
          <w:sz w:val="28"/>
          <w:szCs w:val="28"/>
        </w:rPr>
        <w:t>о</w:t>
      </w:r>
      <w:r w:rsidRPr="009E2A73">
        <w:rPr>
          <w:rFonts w:ascii="Times New Roman" w:hAnsi="Times New Roman"/>
          <w:sz w:val="28"/>
          <w:szCs w:val="28"/>
        </w:rPr>
        <w:t xml:space="preserve">-нитробензолсульфоната и хлорида 2-аминоспиропиразолиламмония </w:t>
      </w:r>
      <w:r w:rsidRPr="009E2A73">
        <w:rPr>
          <w:rFonts w:ascii="Times New Roman" w:hAnsi="Times New Roman"/>
          <w:b/>
          <w:bCs/>
          <w:sz w:val="28"/>
          <w:szCs w:val="28"/>
        </w:rPr>
        <w:t>2.2.18a</w:t>
      </w:r>
      <w:r w:rsidRPr="009E2A73">
        <w:rPr>
          <w:rFonts w:ascii="Times New Roman" w:hAnsi="Times New Roman"/>
          <w:sz w:val="28"/>
          <w:szCs w:val="28"/>
        </w:rPr>
        <w:t xml:space="preserve"> и </w:t>
      </w:r>
      <w:r w:rsidRPr="009E2A73">
        <w:rPr>
          <w:rFonts w:ascii="Times New Roman" w:hAnsi="Times New Roman"/>
          <w:b/>
          <w:bCs/>
          <w:sz w:val="28"/>
          <w:szCs w:val="28"/>
        </w:rPr>
        <w:t>2.2.18b</w:t>
      </w:r>
      <w:r w:rsidR="00B26D6D">
        <w:rPr>
          <w:rFonts w:ascii="Times New Roman" w:hAnsi="Times New Roman"/>
          <w:sz w:val="28"/>
          <w:szCs w:val="28"/>
        </w:rPr>
        <w:t>, а</w:t>
      </w:r>
      <w:r w:rsidRPr="009E2A73">
        <w:rPr>
          <w:rFonts w:ascii="Times New Roman" w:hAnsi="Times New Roman"/>
          <w:sz w:val="28"/>
          <w:szCs w:val="28"/>
        </w:rPr>
        <w:t xml:space="preserve"> проведение реакции при 70° C </w:t>
      </w:r>
      <w:r w:rsidR="00B26D6D">
        <w:rPr>
          <w:rFonts w:ascii="Times New Roman" w:hAnsi="Times New Roman"/>
          <w:sz w:val="28"/>
          <w:szCs w:val="28"/>
        </w:rPr>
        <w:t xml:space="preserve"> приводит к образованию</w:t>
      </w:r>
      <w:r w:rsidRPr="009E2A73">
        <w:rPr>
          <w:rFonts w:ascii="Times New Roman" w:hAnsi="Times New Roman"/>
          <w:sz w:val="28"/>
          <w:szCs w:val="28"/>
        </w:rPr>
        <w:t xml:space="preserve"> только </w:t>
      </w:r>
      <w:r w:rsidR="00B26D6D">
        <w:rPr>
          <w:rFonts w:ascii="Times New Roman" w:hAnsi="Times New Roman"/>
          <w:sz w:val="28"/>
          <w:szCs w:val="28"/>
        </w:rPr>
        <w:t>моногидрата</w:t>
      </w:r>
      <w:r w:rsidR="00B26D6D" w:rsidRPr="009E2A73">
        <w:rPr>
          <w:rFonts w:ascii="Times New Roman" w:hAnsi="Times New Roman"/>
          <w:sz w:val="28"/>
          <w:szCs w:val="28"/>
        </w:rPr>
        <w:t xml:space="preserve"> </w:t>
      </w:r>
      <w:r w:rsidRPr="009E2A73">
        <w:rPr>
          <w:rFonts w:ascii="Times New Roman" w:hAnsi="Times New Roman"/>
          <w:sz w:val="28"/>
          <w:szCs w:val="28"/>
        </w:rPr>
        <w:t>хлорид</w:t>
      </w:r>
      <w:r w:rsidR="00B26D6D">
        <w:rPr>
          <w:rFonts w:ascii="Times New Roman" w:hAnsi="Times New Roman"/>
          <w:sz w:val="28"/>
          <w:szCs w:val="28"/>
        </w:rPr>
        <w:t xml:space="preserve">а </w:t>
      </w:r>
      <w:r w:rsidRPr="009E2A73">
        <w:rPr>
          <w:rFonts w:ascii="Times New Roman" w:hAnsi="Times New Roman"/>
          <w:b/>
          <w:bCs/>
          <w:sz w:val="28"/>
          <w:szCs w:val="28"/>
        </w:rPr>
        <w:t>2.2.18b</w:t>
      </w:r>
      <w:r w:rsidRPr="009E2A73">
        <w:rPr>
          <w:rFonts w:ascii="Times New Roman" w:hAnsi="Times New Roman"/>
          <w:sz w:val="28"/>
          <w:szCs w:val="28"/>
        </w:rPr>
        <w:t xml:space="preserve">. Соединение </w:t>
      </w:r>
      <w:r w:rsidRPr="009E2A73">
        <w:rPr>
          <w:rFonts w:ascii="Times New Roman" w:hAnsi="Times New Roman"/>
          <w:b/>
          <w:bCs/>
          <w:sz w:val="28"/>
          <w:szCs w:val="28"/>
        </w:rPr>
        <w:t>2.2.18b</w:t>
      </w:r>
      <w:r w:rsidRPr="009E2A73">
        <w:rPr>
          <w:rFonts w:ascii="Times New Roman" w:hAnsi="Times New Roman"/>
          <w:sz w:val="28"/>
          <w:szCs w:val="28"/>
        </w:rPr>
        <w:t xml:space="preserve"> ранее было охарактеризовано [16</w:t>
      </w:r>
      <w:r w:rsidRPr="008617EA">
        <w:rPr>
          <w:rFonts w:ascii="Times New Roman" w:hAnsi="Times New Roman"/>
          <w:sz w:val="28"/>
          <w:szCs w:val="28"/>
        </w:rPr>
        <w:t>3</w:t>
      </w:r>
      <w:r>
        <w:rPr>
          <w:rFonts w:ascii="Times New Roman" w:hAnsi="Times New Roman"/>
          <w:sz w:val="28"/>
          <w:szCs w:val="28"/>
        </w:rPr>
        <w:sym w:font="Symbol" w:char="F02D"/>
      </w:r>
      <w:r w:rsidRPr="00AA52FE">
        <w:rPr>
          <w:rFonts w:ascii="Times New Roman" w:hAnsi="Times New Roman"/>
          <w:sz w:val="28"/>
          <w:szCs w:val="28"/>
        </w:rPr>
        <w:t>16</w:t>
      </w:r>
      <w:r w:rsidR="00153B16" w:rsidRPr="00153B16">
        <w:rPr>
          <w:rFonts w:ascii="Times New Roman" w:hAnsi="Times New Roman"/>
          <w:sz w:val="28"/>
          <w:szCs w:val="28"/>
        </w:rPr>
        <w:t>5</w:t>
      </w:r>
      <w:r w:rsidRPr="009E2A73">
        <w:rPr>
          <w:rFonts w:ascii="Times New Roman" w:hAnsi="Times New Roman"/>
          <w:sz w:val="28"/>
          <w:szCs w:val="28"/>
        </w:rPr>
        <w:t>]</w:t>
      </w:r>
      <w:r w:rsidR="00153B16">
        <w:rPr>
          <w:rFonts w:ascii="Times New Roman" w:hAnsi="Times New Roman"/>
          <w:sz w:val="28"/>
          <w:szCs w:val="28"/>
        </w:rPr>
        <w:t xml:space="preserve">, опубликованы данные РСА </w:t>
      </w:r>
      <w:r w:rsidR="00153B16" w:rsidRPr="00153B16">
        <w:rPr>
          <w:rFonts w:ascii="Times New Roman" w:hAnsi="Times New Roman"/>
          <w:sz w:val="28"/>
          <w:szCs w:val="28"/>
        </w:rPr>
        <w:t>[16</w:t>
      </w:r>
      <w:r w:rsidR="00153B16" w:rsidRPr="004C4618">
        <w:rPr>
          <w:rFonts w:ascii="Times New Roman" w:hAnsi="Times New Roman"/>
          <w:sz w:val="28"/>
          <w:szCs w:val="28"/>
        </w:rPr>
        <w:t>6</w:t>
      </w:r>
      <w:r w:rsidR="00153B16" w:rsidRPr="00153B16">
        <w:rPr>
          <w:rFonts w:ascii="Times New Roman" w:hAnsi="Times New Roman"/>
          <w:sz w:val="28"/>
          <w:szCs w:val="28"/>
        </w:rPr>
        <w:t>]</w:t>
      </w:r>
      <w:r w:rsidRPr="009E2A73">
        <w:rPr>
          <w:rFonts w:ascii="Times New Roman" w:hAnsi="Times New Roman"/>
          <w:sz w:val="28"/>
          <w:szCs w:val="28"/>
        </w:rPr>
        <w:t>.</w:t>
      </w:r>
    </w:p>
    <w:p w14:paraId="1DA830E9" w14:textId="77777777" w:rsidR="007049F7" w:rsidRDefault="007049F7" w:rsidP="007049F7">
      <w:pPr>
        <w:shd w:val="clear" w:color="auto" w:fill="FFFFFF"/>
        <w:spacing w:after="0" w:line="240" w:lineRule="auto"/>
        <w:ind w:firstLine="480"/>
        <w:contextualSpacing/>
        <w:jc w:val="both"/>
        <w:rPr>
          <w:rFonts w:ascii="Times New Roman" w:hAnsi="Times New Roman"/>
          <w:sz w:val="28"/>
          <w:szCs w:val="28"/>
        </w:rPr>
      </w:pPr>
    </w:p>
    <w:p w14:paraId="674A5CE9" w14:textId="5247EFE0" w:rsidR="007049F7" w:rsidRPr="008276E5" w:rsidRDefault="001D4E10" w:rsidP="007049F7">
      <w:pPr>
        <w:shd w:val="clear" w:color="auto" w:fill="FFFFFF"/>
        <w:spacing w:after="0" w:line="240" w:lineRule="auto"/>
        <w:contextualSpacing/>
        <w:jc w:val="center"/>
        <w:rPr>
          <w:rFonts w:ascii="Times New Roman" w:hAnsi="Times New Roman"/>
          <w:sz w:val="28"/>
          <w:szCs w:val="28"/>
          <w:highlight w:val="yellow"/>
        </w:rPr>
      </w:pPr>
      <w:r>
        <w:object w:dxaOrig="5539" w:dyaOrig="2015" w14:anchorId="74F49D7B">
          <v:shape id="_x0000_i1087" type="#_x0000_t75" style="width:276pt;height:100.5pt" o:ole="">
            <v:imagedata r:id="rId140" o:title=""/>
          </v:shape>
          <o:OLEObject Type="Embed" ProgID="ChemDraw.Document.6.0" ShapeID="_x0000_i1087" DrawAspect="Content" ObjectID="_1748603133" r:id="rId141"/>
        </w:object>
      </w:r>
    </w:p>
    <w:p w14:paraId="2ADB3FC5" w14:textId="77777777" w:rsidR="007049F7" w:rsidRDefault="007049F7" w:rsidP="007049F7">
      <w:pPr>
        <w:shd w:val="clear" w:color="auto" w:fill="FFFFFF"/>
        <w:spacing w:after="0" w:line="240" w:lineRule="auto"/>
        <w:contextualSpacing/>
        <w:jc w:val="center"/>
        <w:rPr>
          <w:rFonts w:ascii="Times New Roman" w:hAnsi="Times New Roman"/>
          <w:b/>
          <w:bCs/>
          <w:sz w:val="28"/>
          <w:szCs w:val="28"/>
          <w:highlight w:val="yellow"/>
        </w:rPr>
      </w:pPr>
    </w:p>
    <w:p w14:paraId="382A3C56" w14:textId="26AD1CB7" w:rsidR="007049F7" w:rsidRPr="00200CE1" w:rsidRDefault="007049F7" w:rsidP="0042609B">
      <w:pPr>
        <w:shd w:val="clear" w:color="auto" w:fill="FFFFFF"/>
        <w:spacing w:after="0" w:line="240" w:lineRule="auto"/>
        <w:ind w:firstLine="709"/>
        <w:contextualSpacing/>
        <w:jc w:val="both"/>
        <w:rPr>
          <w:rFonts w:ascii="Times New Roman" w:hAnsi="Times New Roman"/>
          <w:sz w:val="28"/>
          <w:szCs w:val="28"/>
        </w:rPr>
      </w:pPr>
      <w:r w:rsidRPr="009E2A73">
        <w:rPr>
          <w:rFonts w:ascii="Times New Roman" w:hAnsi="Times New Roman"/>
          <w:sz w:val="28"/>
          <w:szCs w:val="28"/>
        </w:rPr>
        <w:t>Очевидно, в этом случае анион </w:t>
      </w:r>
      <w:r w:rsidRPr="009E2A73">
        <w:rPr>
          <w:rStyle w:val="html-italic"/>
          <w:rFonts w:ascii="Times New Roman" w:hAnsi="Times New Roman"/>
          <w:i/>
          <w:iCs/>
          <w:sz w:val="28"/>
          <w:szCs w:val="28"/>
        </w:rPr>
        <w:t>п</w:t>
      </w:r>
      <w:r w:rsidRPr="009E2A73">
        <w:rPr>
          <w:rFonts w:ascii="Times New Roman" w:hAnsi="Times New Roman"/>
          <w:i/>
          <w:iCs/>
          <w:sz w:val="28"/>
          <w:szCs w:val="28"/>
        </w:rPr>
        <w:t xml:space="preserve"> о</w:t>
      </w:r>
      <w:r w:rsidRPr="009E2A73">
        <w:rPr>
          <w:rFonts w:ascii="Times New Roman" w:hAnsi="Times New Roman"/>
          <w:sz w:val="28"/>
          <w:szCs w:val="28"/>
        </w:rPr>
        <w:t xml:space="preserve">-нитрофенилсульфоната в первично образованном </w:t>
      </w:r>
      <w:r w:rsidRPr="009E2A73">
        <w:rPr>
          <w:rFonts w:ascii="Times New Roman" w:hAnsi="Times New Roman"/>
          <w:i/>
          <w:iCs/>
          <w:sz w:val="28"/>
          <w:szCs w:val="28"/>
        </w:rPr>
        <w:t>о</w:t>
      </w:r>
      <w:r w:rsidRPr="009E2A73">
        <w:rPr>
          <w:rFonts w:ascii="Times New Roman" w:hAnsi="Times New Roman"/>
          <w:sz w:val="28"/>
          <w:szCs w:val="28"/>
        </w:rPr>
        <w:t>-нитрофенилсульфонате 2-амино-8-тио-1,5-</w:t>
      </w:r>
      <w:proofErr w:type="gramStart"/>
      <w:r w:rsidRPr="009E2A73">
        <w:rPr>
          <w:rFonts w:ascii="Times New Roman" w:hAnsi="Times New Roman"/>
          <w:sz w:val="28"/>
          <w:szCs w:val="28"/>
        </w:rPr>
        <w:t>диазаспиро[</w:t>
      </w:r>
      <w:proofErr w:type="gramEnd"/>
      <w:r w:rsidRPr="009E2A73">
        <w:rPr>
          <w:rFonts w:ascii="Times New Roman" w:hAnsi="Times New Roman"/>
          <w:sz w:val="28"/>
          <w:szCs w:val="28"/>
        </w:rPr>
        <w:t>4,5]</w:t>
      </w:r>
      <w:r w:rsidR="00C3751C">
        <w:rPr>
          <w:rFonts w:ascii="Times New Roman" w:hAnsi="Times New Roman"/>
          <w:sz w:val="28"/>
          <w:szCs w:val="28"/>
        </w:rPr>
        <w:t>дец</w:t>
      </w:r>
      <w:r w:rsidRPr="009E2A73">
        <w:rPr>
          <w:rFonts w:ascii="Times New Roman" w:hAnsi="Times New Roman"/>
          <w:sz w:val="28"/>
          <w:szCs w:val="28"/>
        </w:rPr>
        <w:t xml:space="preserve">-1-ен-5-аммония </w:t>
      </w:r>
      <w:r w:rsidRPr="009E2A73">
        <w:rPr>
          <w:rFonts w:ascii="Times New Roman" w:hAnsi="Times New Roman"/>
          <w:b/>
          <w:bCs/>
          <w:sz w:val="28"/>
          <w:szCs w:val="28"/>
        </w:rPr>
        <w:t>2.2.</w:t>
      </w:r>
      <w:r w:rsidRPr="009E2A73">
        <w:rPr>
          <w:rStyle w:val="html-italic"/>
          <w:rFonts w:ascii="Times New Roman" w:hAnsi="Times New Roman"/>
          <w:b/>
          <w:bCs/>
          <w:sz w:val="28"/>
          <w:szCs w:val="28"/>
        </w:rPr>
        <w:t>18a</w:t>
      </w:r>
      <w:r w:rsidRPr="009E2A73">
        <w:rPr>
          <w:rFonts w:ascii="Times New Roman" w:hAnsi="Times New Roman"/>
          <w:sz w:val="28"/>
          <w:szCs w:val="28"/>
        </w:rPr>
        <w:t xml:space="preserve"> был заменен на хлоридный анион из гидрохлорида ДИПЭА, высвобождая </w:t>
      </w:r>
      <w:r w:rsidRPr="009E2A73">
        <w:rPr>
          <w:rFonts w:ascii="Times New Roman" w:hAnsi="Times New Roman"/>
          <w:i/>
          <w:iCs/>
          <w:sz w:val="28"/>
          <w:szCs w:val="28"/>
        </w:rPr>
        <w:t>о</w:t>
      </w:r>
      <w:r w:rsidRPr="009E2A73">
        <w:rPr>
          <w:rFonts w:ascii="Times New Roman" w:hAnsi="Times New Roman"/>
          <w:sz w:val="28"/>
          <w:szCs w:val="28"/>
        </w:rPr>
        <w:t>-нитробензолсульфоновую кислоту и ДИПЭА.</w:t>
      </w:r>
    </w:p>
    <w:p w14:paraId="47598BEE" w14:textId="2262E06D" w:rsidR="007049F7" w:rsidRPr="00200CE1" w:rsidRDefault="007049F7" w:rsidP="0042609B">
      <w:pPr>
        <w:shd w:val="clear" w:color="auto" w:fill="FFFFFF"/>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Стехиометрия реакции не предусматривает образования гидрата. </w:t>
      </w:r>
      <w:r w:rsidR="002E5C67" w:rsidRPr="00200CE1">
        <w:rPr>
          <w:rFonts w:ascii="Times New Roman" w:hAnsi="Times New Roman"/>
          <w:sz w:val="28"/>
          <w:szCs w:val="28"/>
        </w:rPr>
        <w:t>Полагаем</w:t>
      </w:r>
      <w:r w:rsidRPr="00200CE1">
        <w:rPr>
          <w:rFonts w:ascii="Times New Roman" w:hAnsi="Times New Roman"/>
          <w:sz w:val="28"/>
          <w:szCs w:val="28"/>
        </w:rPr>
        <w:t xml:space="preserve">, что получение гидрата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b</w:t>
      </w:r>
      <w:r w:rsidRPr="00200CE1">
        <w:rPr>
          <w:rFonts w:ascii="Times New Roman" w:hAnsi="Times New Roman"/>
          <w:sz w:val="28"/>
          <w:szCs w:val="28"/>
        </w:rPr>
        <w:t xml:space="preserve"> можно объяснить длительным контактом маточного раствора во время получения монокристаллов продукта </w:t>
      </w:r>
      <w:r w:rsidRPr="00200CE1">
        <w:rPr>
          <w:rStyle w:val="html-italic"/>
          <w:rFonts w:ascii="Times New Roman" w:hAnsi="Times New Roman"/>
          <w:i/>
          <w:iCs/>
          <w:sz w:val="28"/>
          <w:szCs w:val="28"/>
        </w:rPr>
        <w:t>о</w:t>
      </w:r>
      <w:r w:rsidRPr="00200CE1">
        <w:rPr>
          <w:rFonts w:ascii="Times New Roman" w:hAnsi="Times New Roman"/>
          <w:sz w:val="28"/>
          <w:szCs w:val="28"/>
        </w:rPr>
        <w:t xml:space="preserve">-нитрофенилсульфохлорирования амидоксима </w:t>
      </w:r>
      <w:r w:rsidRPr="00841150">
        <w:rPr>
          <w:rFonts w:ascii="Times New Roman" w:hAnsi="Times New Roman"/>
          <w:b/>
          <w:bCs/>
          <w:sz w:val="28"/>
          <w:szCs w:val="28"/>
        </w:rPr>
        <w:t>2.2.</w:t>
      </w:r>
      <w:r w:rsidRPr="00200CE1">
        <w:rPr>
          <w:rFonts w:ascii="Times New Roman" w:hAnsi="Times New Roman"/>
          <w:b/>
          <w:bCs/>
          <w:sz w:val="28"/>
          <w:szCs w:val="28"/>
        </w:rPr>
        <w:t>3</w:t>
      </w:r>
      <w:r w:rsidRPr="00200CE1">
        <w:rPr>
          <w:rFonts w:ascii="Times New Roman" w:hAnsi="Times New Roman"/>
          <w:sz w:val="28"/>
          <w:szCs w:val="28"/>
        </w:rPr>
        <w:t xml:space="preserve"> с атмосферной влагой.</w:t>
      </w:r>
    </w:p>
    <w:p w14:paraId="0794A3DE" w14:textId="15301A7F" w:rsidR="007049F7" w:rsidRDefault="00F17046" w:rsidP="0042609B">
      <w:pPr>
        <w:tabs>
          <w:tab w:val="left" w:pos="9639"/>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В ИК-спектрах синтезированных веществ</w:t>
      </w:r>
      <w:r w:rsidR="00AF451E">
        <w:rPr>
          <w:rFonts w:ascii="Times New Roman" w:hAnsi="Times New Roman"/>
          <w:sz w:val="28"/>
          <w:szCs w:val="28"/>
        </w:rPr>
        <w:t xml:space="preserve"> (таблица 2.1</w:t>
      </w:r>
      <w:r w:rsidR="00E34484">
        <w:rPr>
          <w:rFonts w:ascii="Times New Roman" w:hAnsi="Times New Roman"/>
          <w:sz w:val="28"/>
          <w:szCs w:val="28"/>
        </w:rPr>
        <w:t>2</w:t>
      </w:r>
      <w:r w:rsidR="00AF451E">
        <w:rPr>
          <w:rFonts w:ascii="Times New Roman" w:hAnsi="Times New Roman"/>
          <w:sz w:val="28"/>
          <w:szCs w:val="28"/>
        </w:rPr>
        <w:t>)</w:t>
      </w:r>
      <w:r w:rsidRPr="00200CE1">
        <w:rPr>
          <w:rFonts w:ascii="Times New Roman" w:hAnsi="Times New Roman"/>
          <w:sz w:val="28"/>
          <w:szCs w:val="28"/>
        </w:rPr>
        <w:t xml:space="preserve"> присутствуют две характеристичные полосы поглощения в области 1131–1190 см</w:t>
      </w:r>
      <w:r w:rsidRPr="00200CE1">
        <w:rPr>
          <w:rFonts w:ascii="Times New Roman" w:hAnsi="Times New Roman"/>
          <w:sz w:val="28"/>
          <w:szCs w:val="28"/>
          <w:vertAlign w:val="superscript"/>
        </w:rPr>
        <w:t xml:space="preserve">-1 </w:t>
      </w:r>
      <w:r w:rsidRPr="00200CE1">
        <w:rPr>
          <w:rFonts w:ascii="Times New Roman" w:hAnsi="Times New Roman"/>
          <w:sz w:val="28"/>
          <w:szCs w:val="28"/>
        </w:rPr>
        <w:t xml:space="preserve">и 1347–1380 </w:t>
      </w:r>
      <w:r w:rsidR="009575F9">
        <w:rPr>
          <w:rFonts w:ascii="Times New Roman" w:hAnsi="Times New Roman"/>
          <w:sz w:val="28"/>
          <w:szCs w:val="28"/>
        </w:rPr>
        <w:t xml:space="preserve">   </w:t>
      </w:r>
      <w:r w:rsidRPr="00200CE1">
        <w:rPr>
          <w:rFonts w:ascii="Times New Roman" w:hAnsi="Times New Roman"/>
          <w:sz w:val="28"/>
          <w:szCs w:val="28"/>
        </w:rPr>
        <w:t>см</w:t>
      </w:r>
      <w:r w:rsidRPr="00200CE1">
        <w:rPr>
          <w:rFonts w:ascii="Times New Roman" w:hAnsi="Times New Roman"/>
          <w:sz w:val="28"/>
          <w:szCs w:val="28"/>
          <w:vertAlign w:val="superscript"/>
        </w:rPr>
        <w:t>-1</w:t>
      </w:r>
      <w:r w:rsidRPr="00200CE1">
        <w:rPr>
          <w:rFonts w:ascii="Times New Roman" w:hAnsi="Times New Roman"/>
          <w:sz w:val="28"/>
          <w:szCs w:val="28"/>
        </w:rPr>
        <w:t>, соответствующие асимметричным и симметричным валентным колебаниям группы SO</w:t>
      </w:r>
      <w:r w:rsidRPr="00200CE1">
        <w:rPr>
          <w:rFonts w:ascii="Times New Roman" w:hAnsi="Times New Roman"/>
          <w:sz w:val="28"/>
          <w:szCs w:val="28"/>
          <w:vertAlign w:val="subscript"/>
        </w:rPr>
        <w:t>2</w:t>
      </w:r>
      <w:r w:rsidRPr="00200CE1">
        <w:rPr>
          <w:rFonts w:ascii="Times New Roman" w:hAnsi="Times New Roman"/>
          <w:sz w:val="28"/>
          <w:szCs w:val="28"/>
        </w:rPr>
        <w:t>, а также полосы валентных колебаний двойных связе</w:t>
      </w:r>
      <w:r w:rsidR="007049F7">
        <w:rPr>
          <w:rFonts w:ascii="Times New Roman" w:hAnsi="Times New Roman"/>
          <w:sz w:val="28"/>
          <w:szCs w:val="28"/>
        </w:rPr>
        <w:t xml:space="preserve">й </w:t>
      </w:r>
      <w:r w:rsidR="0017409D" w:rsidRPr="00200CE1">
        <w:rPr>
          <w:rFonts w:ascii="Times New Roman" w:hAnsi="Times New Roman"/>
          <w:sz w:val="28"/>
          <w:szCs w:val="28"/>
        </w:rPr>
        <w:t>С=С соединений 6‒10 в области  1600–1617 см</w:t>
      </w:r>
      <w:r w:rsidR="0017409D" w:rsidRPr="00200CE1">
        <w:rPr>
          <w:rFonts w:ascii="Times New Roman" w:hAnsi="Times New Roman"/>
          <w:sz w:val="28"/>
          <w:szCs w:val="28"/>
          <w:vertAlign w:val="superscript"/>
        </w:rPr>
        <w:t xml:space="preserve">-1 </w:t>
      </w:r>
      <w:r w:rsidR="0017409D" w:rsidRPr="00200CE1">
        <w:rPr>
          <w:rFonts w:ascii="Times New Roman" w:hAnsi="Times New Roman"/>
          <w:sz w:val="28"/>
          <w:szCs w:val="28"/>
        </w:rPr>
        <w:t xml:space="preserve">и полосы валентных колебаний связи </w:t>
      </w:r>
      <w:r w:rsidR="0017409D" w:rsidRPr="00200CE1">
        <w:rPr>
          <w:rFonts w:ascii="Times New Roman" w:hAnsi="Times New Roman"/>
          <w:sz w:val="28"/>
          <w:szCs w:val="28"/>
          <w:lang w:val="en-US"/>
        </w:rPr>
        <w:t>C</w:t>
      </w:r>
      <w:r w:rsidR="0017409D" w:rsidRPr="00200CE1">
        <w:rPr>
          <w:rFonts w:ascii="Times New Roman" w:hAnsi="Times New Roman"/>
          <w:sz w:val="28"/>
          <w:szCs w:val="28"/>
          <w:vertAlign w:val="subscript"/>
          <w:lang w:val="en-US"/>
        </w:rPr>
        <w:t>sp</w:t>
      </w:r>
      <w:r w:rsidR="0017409D" w:rsidRPr="00200CE1">
        <w:rPr>
          <w:rFonts w:ascii="Times New Roman" w:hAnsi="Times New Roman"/>
          <w:sz w:val="28"/>
          <w:szCs w:val="28"/>
          <w:vertAlign w:val="subscript"/>
        </w:rPr>
        <w:t>2</w:t>
      </w:r>
      <w:r w:rsidR="0017409D" w:rsidRPr="00200CE1">
        <w:rPr>
          <w:rFonts w:ascii="Times New Roman" w:hAnsi="Times New Roman"/>
          <w:sz w:val="28"/>
          <w:szCs w:val="28"/>
        </w:rPr>
        <w:t>–Н в области &gt;3000 см</w:t>
      </w:r>
      <w:r w:rsidR="0017409D" w:rsidRPr="00200CE1">
        <w:rPr>
          <w:rFonts w:ascii="Times New Roman" w:hAnsi="Times New Roman"/>
          <w:sz w:val="28"/>
          <w:szCs w:val="28"/>
          <w:vertAlign w:val="superscript"/>
        </w:rPr>
        <w:t>-1</w:t>
      </w:r>
      <w:r w:rsidR="0017409D" w:rsidRPr="00200CE1">
        <w:rPr>
          <w:rFonts w:ascii="Times New Roman" w:hAnsi="Times New Roman"/>
          <w:sz w:val="28"/>
          <w:szCs w:val="28"/>
        </w:rPr>
        <w:t>.</w:t>
      </w:r>
      <w:r w:rsidR="007049F7">
        <w:rPr>
          <w:rFonts w:ascii="Times New Roman" w:hAnsi="Times New Roman"/>
          <w:sz w:val="28"/>
          <w:szCs w:val="28"/>
        </w:rPr>
        <w:t xml:space="preserve"> </w:t>
      </w:r>
      <w:r w:rsidR="007049F7" w:rsidRPr="00200CE1">
        <w:rPr>
          <w:rFonts w:ascii="Times New Roman" w:hAnsi="Times New Roman"/>
          <w:sz w:val="28"/>
          <w:szCs w:val="28"/>
        </w:rPr>
        <w:t xml:space="preserve">В ИК-спектрах соединений </w:t>
      </w:r>
      <w:r w:rsidR="007049F7" w:rsidRPr="00841150">
        <w:rPr>
          <w:rFonts w:ascii="Times New Roman" w:hAnsi="Times New Roman"/>
          <w:b/>
          <w:bCs/>
          <w:sz w:val="28"/>
          <w:szCs w:val="28"/>
        </w:rPr>
        <w:t>2.2.1</w:t>
      </w:r>
      <w:r w:rsidR="007049F7">
        <w:rPr>
          <w:rFonts w:ascii="Times New Roman" w:hAnsi="Times New Roman"/>
          <w:b/>
          <w:bCs/>
          <w:sz w:val="28"/>
          <w:szCs w:val="28"/>
        </w:rPr>
        <w:t>1</w:t>
      </w:r>
      <w:r w:rsidR="007049F7" w:rsidRPr="00200CE1">
        <w:rPr>
          <w:rFonts w:ascii="Times New Roman" w:hAnsi="Times New Roman"/>
          <w:b/>
          <w:bCs/>
          <w:sz w:val="28"/>
          <w:szCs w:val="28"/>
        </w:rPr>
        <w:sym w:font="Symbol" w:char="F02D"/>
      </w:r>
      <w:r w:rsidR="007049F7" w:rsidRPr="00841150">
        <w:rPr>
          <w:rFonts w:ascii="Times New Roman" w:hAnsi="Times New Roman"/>
          <w:b/>
          <w:bCs/>
          <w:sz w:val="28"/>
          <w:szCs w:val="28"/>
        </w:rPr>
        <w:t>2.2.</w:t>
      </w:r>
      <w:r w:rsidR="007049F7">
        <w:rPr>
          <w:rFonts w:ascii="Times New Roman" w:hAnsi="Times New Roman"/>
          <w:b/>
          <w:bCs/>
          <w:sz w:val="28"/>
          <w:szCs w:val="28"/>
        </w:rPr>
        <w:t>17</w:t>
      </w:r>
      <w:r w:rsidR="007049F7" w:rsidRPr="00200CE1">
        <w:rPr>
          <w:rFonts w:ascii="Times New Roman" w:hAnsi="Times New Roman"/>
          <w:sz w:val="28"/>
          <w:szCs w:val="28"/>
        </w:rPr>
        <w:t xml:space="preserve">, </w:t>
      </w:r>
      <w:r w:rsidR="007049F7" w:rsidRPr="00841150">
        <w:rPr>
          <w:rFonts w:ascii="Times New Roman" w:hAnsi="Times New Roman"/>
          <w:b/>
          <w:bCs/>
          <w:sz w:val="28"/>
          <w:szCs w:val="28"/>
        </w:rPr>
        <w:t>2.2.</w:t>
      </w:r>
      <w:r w:rsidR="007049F7">
        <w:rPr>
          <w:rFonts w:ascii="Times New Roman" w:hAnsi="Times New Roman"/>
          <w:b/>
          <w:bCs/>
          <w:sz w:val="28"/>
          <w:szCs w:val="28"/>
        </w:rPr>
        <w:t>18</w:t>
      </w:r>
      <w:r w:rsidR="007049F7" w:rsidRPr="00200CE1">
        <w:rPr>
          <w:rFonts w:ascii="Times New Roman" w:hAnsi="Times New Roman"/>
          <w:b/>
          <w:bCs/>
          <w:sz w:val="28"/>
          <w:szCs w:val="28"/>
        </w:rPr>
        <w:t>a</w:t>
      </w:r>
      <w:r w:rsidR="007049F7" w:rsidRPr="00200CE1">
        <w:rPr>
          <w:rFonts w:ascii="Times New Roman" w:hAnsi="Times New Roman"/>
          <w:sz w:val="28"/>
          <w:szCs w:val="28"/>
        </w:rPr>
        <w:t xml:space="preserve"> и </w:t>
      </w:r>
      <w:r w:rsidR="007049F7" w:rsidRPr="00841150">
        <w:rPr>
          <w:rFonts w:ascii="Times New Roman" w:hAnsi="Times New Roman"/>
          <w:b/>
          <w:bCs/>
          <w:sz w:val="28"/>
          <w:szCs w:val="28"/>
        </w:rPr>
        <w:t>2.2.</w:t>
      </w:r>
      <w:r w:rsidR="007049F7">
        <w:rPr>
          <w:rFonts w:ascii="Times New Roman" w:hAnsi="Times New Roman"/>
          <w:b/>
          <w:bCs/>
          <w:sz w:val="28"/>
          <w:szCs w:val="28"/>
        </w:rPr>
        <w:t>19</w:t>
      </w:r>
      <w:r w:rsidR="007049F7" w:rsidRPr="00200CE1">
        <w:rPr>
          <w:rFonts w:ascii="Times New Roman" w:hAnsi="Times New Roman"/>
          <w:sz w:val="28"/>
          <w:szCs w:val="28"/>
        </w:rPr>
        <w:t xml:space="preserve"> имеются две пары полос, связанных с характерными колебаниями сильной интенсивности групп NO</w:t>
      </w:r>
      <w:r w:rsidR="007049F7" w:rsidRPr="00200CE1">
        <w:rPr>
          <w:rFonts w:ascii="Times New Roman" w:hAnsi="Times New Roman"/>
          <w:sz w:val="28"/>
          <w:szCs w:val="28"/>
          <w:vertAlign w:val="subscript"/>
        </w:rPr>
        <w:t>2</w:t>
      </w:r>
      <w:r w:rsidR="007049F7" w:rsidRPr="00200CE1">
        <w:rPr>
          <w:rFonts w:ascii="Times New Roman" w:hAnsi="Times New Roman"/>
          <w:sz w:val="28"/>
          <w:szCs w:val="28"/>
        </w:rPr>
        <w:t xml:space="preserve"> и SO</w:t>
      </w:r>
      <w:r w:rsidR="007049F7" w:rsidRPr="00200CE1">
        <w:rPr>
          <w:rFonts w:ascii="Times New Roman" w:hAnsi="Times New Roman"/>
          <w:sz w:val="28"/>
          <w:szCs w:val="28"/>
          <w:vertAlign w:val="subscript"/>
        </w:rPr>
        <w:t>2</w:t>
      </w:r>
      <w:r w:rsidR="007049F7" w:rsidRPr="00200CE1">
        <w:rPr>
          <w:rFonts w:ascii="Times New Roman" w:hAnsi="Times New Roman"/>
          <w:sz w:val="28"/>
          <w:szCs w:val="28"/>
        </w:rPr>
        <w:t xml:space="preserve"> при 1515</w:t>
      </w:r>
      <w:r w:rsidR="007049F7" w:rsidRPr="00200CE1">
        <w:rPr>
          <w:rFonts w:ascii="Times New Roman" w:hAnsi="Times New Roman"/>
          <w:sz w:val="28"/>
          <w:szCs w:val="28"/>
        </w:rPr>
        <w:sym w:font="Symbol" w:char="F02D"/>
      </w:r>
      <w:r w:rsidR="007049F7" w:rsidRPr="00200CE1">
        <w:rPr>
          <w:rFonts w:ascii="Times New Roman" w:hAnsi="Times New Roman"/>
          <w:sz w:val="28"/>
          <w:szCs w:val="28"/>
        </w:rPr>
        <w:t>1549 (</w:t>
      </w:r>
      <w:r w:rsidR="007049F7">
        <w:rPr>
          <w:rFonts w:ascii="Times New Roman" w:hAnsi="Times New Roman"/>
          <w:sz w:val="28"/>
          <w:szCs w:val="28"/>
        </w:rPr>
        <w:t>ассим.</w:t>
      </w:r>
      <w:r w:rsidR="007049F7" w:rsidRPr="00200CE1">
        <w:rPr>
          <w:rFonts w:ascii="Times New Roman" w:hAnsi="Times New Roman"/>
          <w:sz w:val="28"/>
          <w:szCs w:val="28"/>
        </w:rPr>
        <w:t>) см</w:t>
      </w:r>
      <w:r w:rsidR="007049F7" w:rsidRPr="00200CE1">
        <w:rPr>
          <w:rFonts w:ascii="Times New Roman" w:hAnsi="Times New Roman"/>
          <w:sz w:val="28"/>
          <w:szCs w:val="28"/>
          <w:vertAlign w:val="superscript"/>
        </w:rPr>
        <w:t>−1</w:t>
      </w:r>
      <w:r w:rsidR="007049F7" w:rsidRPr="00200CE1">
        <w:rPr>
          <w:rFonts w:ascii="Times New Roman" w:hAnsi="Times New Roman"/>
          <w:sz w:val="28"/>
          <w:szCs w:val="28"/>
        </w:rPr>
        <w:t xml:space="preserve"> и 1349</w:t>
      </w:r>
      <w:r w:rsidR="007049F7" w:rsidRPr="00200CE1">
        <w:rPr>
          <w:rFonts w:ascii="Times New Roman" w:hAnsi="Times New Roman"/>
          <w:sz w:val="28"/>
          <w:szCs w:val="28"/>
        </w:rPr>
        <w:sym w:font="Symbol" w:char="F02D"/>
      </w:r>
      <w:r w:rsidR="007049F7" w:rsidRPr="00200CE1">
        <w:rPr>
          <w:rFonts w:ascii="Times New Roman" w:hAnsi="Times New Roman"/>
          <w:sz w:val="28"/>
          <w:szCs w:val="28"/>
        </w:rPr>
        <w:t>1377 (</w:t>
      </w:r>
      <w:r w:rsidR="007049F7">
        <w:rPr>
          <w:rFonts w:ascii="Times New Roman" w:hAnsi="Times New Roman"/>
          <w:sz w:val="28"/>
          <w:szCs w:val="28"/>
        </w:rPr>
        <w:t>симм.</w:t>
      </w:r>
      <w:r w:rsidR="007049F7" w:rsidRPr="00200CE1">
        <w:rPr>
          <w:rFonts w:ascii="Times New Roman" w:hAnsi="Times New Roman"/>
          <w:sz w:val="28"/>
          <w:szCs w:val="28"/>
        </w:rPr>
        <w:t>) см</w:t>
      </w:r>
      <w:r w:rsidR="007049F7" w:rsidRPr="00200CE1">
        <w:rPr>
          <w:rFonts w:ascii="Times New Roman" w:hAnsi="Times New Roman"/>
          <w:sz w:val="28"/>
          <w:szCs w:val="28"/>
          <w:vertAlign w:val="superscript"/>
        </w:rPr>
        <w:t xml:space="preserve">−1 </w:t>
      </w:r>
      <w:r w:rsidR="007049F7" w:rsidRPr="00200CE1">
        <w:rPr>
          <w:rFonts w:ascii="Times New Roman" w:hAnsi="Times New Roman"/>
          <w:sz w:val="28"/>
          <w:szCs w:val="28"/>
        </w:rPr>
        <w:t>и 1207</w:t>
      </w:r>
      <w:r w:rsidR="007049F7" w:rsidRPr="00200CE1">
        <w:rPr>
          <w:rFonts w:ascii="Times New Roman" w:hAnsi="Times New Roman"/>
          <w:sz w:val="28"/>
          <w:szCs w:val="28"/>
        </w:rPr>
        <w:sym w:font="Symbol" w:char="F02D"/>
      </w:r>
      <w:r w:rsidR="007049F7" w:rsidRPr="00200CE1">
        <w:rPr>
          <w:rFonts w:ascii="Times New Roman" w:hAnsi="Times New Roman"/>
          <w:sz w:val="28"/>
          <w:szCs w:val="28"/>
        </w:rPr>
        <w:t>1240 (</w:t>
      </w:r>
      <w:r w:rsidR="007049F7">
        <w:rPr>
          <w:rFonts w:ascii="Times New Roman" w:hAnsi="Times New Roman"/>
          <w:sz w:val="28"/>
          <w:szCs w:val="28"/>
        </w:rPr>
        <w:t>ассим.</w:t>
      </w:r>
      <w:r w:rsidR="007049F7" w:rsidRPr="00200CE1">
        <w:rPr>
          <w:rFonts w:ascii="Times New Roman" w:hAnsi="Times New Roman"/>
          <w:sz w:val="28"/>
          <w:szCs w:val="28"/>
        </w:rPr>
        <w:t>) см</w:t>
      </w:r>
      <w:r w:rsidR="007049F7" w:rsidRPr="002248F0">
        <w:rPr>
          <w:rFonts w:ascii="Times New Roman" w:hAnsi="Times New Roman"/>
          <w:sz w:val="28"/>
          <w:szCs w:val="28"/>
          <w:vertAlign w:val="superscript"/>
        </w:rPr>
        <w:t>-1</w:t>
      </w:r>
      <w:r w:rsidR="007049F7" w:rsidRPr="00200CE1">
        <w:rPr>
          <w:rFonts w:ascii="Times New Roman" w:hAnsi="Times New Roman"/>
          <w:sz w:val="28"/>
          <w:szCs w:val="28"/>
        </w:rPr>
        <w:t xml:space="preserve"> и 1024</w:t>
      </w:r>
      <w:r w:rsidR="007049F7" w:rsidRPr="00200CE1">
        <w:rPr>
          <w:rFonts w:ascii="Times New Roman" w:hAnsi="Times New Roman"/>
          <w:sz w:val="28"/>
          <w:szCs w:val="28"/>
        </w:rPr>
        <w:sym w:font="Symbol" w:char="F02D"/>
      </w:r>
      <w:r w:rsidR="007049F7" w:rsidRPr="00200CE1">
        <w:rPr>
          <w:rFonts w:ascii="Times New Roman" w:hAnsi="Times New Roman"/>
          <w:sz w:val="28"/>
          <w:szCs w:val="28"/>
        </w:rPr>
        <w:t>1197 (</w:t>
      </w:r>
      <w:r w:rsidR="007049F7">
        <w:rPr>
          <w:rFonts w:ascii="Times New Roman" w:hAnsi="Times New Roman"/>
          <w:sz w:val="28"/>
          <w:szCs w:val="28"/>
        </w:rPr>
        <w:t>симм.</w:t>
      </w:r>
      <w:r w:rsidR="007049F7" w:rsidRPr="00200CE1">
        <w:rPr>
          <w:rFonts w:ascii="Times New Roman" w:hAnsi="Times New Roman"/>
          <w:sz w:val="28"/>
          <w:szCs w:val="28"/>
        </w:rPr>
        <w:t>)</w:t>
      </w:r>
      <w:r w:rsidR="007049F7">
        <w:rPr>
          <w:rFonts w:ascii="Times New Roman" w:hAnsi="Times New Roman"/>
          <w:sz w:val="28"/>
          <w:szCs w:val="28"/>
        </w:rPr>
        <w:t xml:space="preserve"> </w:t>
      </w:r>
      <w:r w:rsidR="007049F7" w:rsidRPr="00200CE1">
        <w:rPr>
          <w:rFonts w:ascii="Times New Roman" w:hAnsi="Times New Roman"/>
          <w:sz w:val="28"/>
          <w:szCs w:val="28"/>
        </w:rPr>
        <w:t>см</w:t>
      </w:r>
      <w:r w:rsidR="007049F7" w:rsidRPr="00200CE1">
        <w:rPr>
          <w:rFonts w:ascii="Times New Roman" w:hAnsi="Times New Roman"/>
          <w:sz w:val="28"/>
          <w:szCs w:val="28"/>
          <w:vertAlign w:val="superscript"/>
        </w:rPr>
        <w:t>−1</w:t>
      </w:r>
      <w:r w:rsidR="007049F7" w:rsidRPr="00200CE1">
        <w:rPr>
          <w:rFonts w:ascii="Times New Roman" w:hAnsi="Times New Roman"/>
          <w:sz w:val="28"/>
          <w:szCs w:val="28"/>
        </w:rPr>
        <w:t xml:space="preserve"> соответственно, тогда как в ИК-спектре соединения </w:t>
      </w:r>
      <w:r w:rsidR="007049F7" w:rsidRPr="00841150">
        <w:rPr>
          <w:rFonts w:ascii="Times New Roman" w:hAnsi="Times New Roman"/>
          <w:b/>
          <w:bCs/>
          <w:sz w:val="28"/>
          <w:szCs w:val="28"/>
        </w:rPr>
        <w:t>2.2.</w:t>
      </w:r>
      <w:r w:rsidR="007049F7">
        <w:rPr>
          <w:rFonts w:ascii="Times New Roman" w:hAnsi="Times New Roman"/>
          <w:b/>
          <w:bCs/>
          <w:sz w:val="28"/>
          <w:szCs w:val="28"/>
        </w:rPr>
        <w:t>18</w:t>
      </w:r>
      <w:r w:rsidR="007049F7" w:rsidRPr="00200CE1">
        <w:rPr>
          <w:rFonts w:ascii="Times New Roman" w:hAnsi="Times New Roman"/>
          <w:b/>
          <w:bCs/>
          <w:sz w:val="28"/>
          <w:szCs w:val="28"/>
        </w:rPr>
        <w:t>b</w:t>
      </w:r>
      <w:r w:rsidR="007049F7" w:rsidRPr="00200CE1">
        <w:rPr>
          <w:rFonts w:ascii="Times New Roman" w:hAnsi="Times New Roman"/>
          <w:sz w:val="28"/>
          <w:szCs w:val="28"/>
        </w:rPr>
        <w:t xml:space="preserve"> отсутствуют полосы колебаний для связей групп NO</w:t>
      </w:r>
      <w:r w:rsidR="007049F7" w:rsidRPr="00200CE1">
        <w:rPr>
          <w:rFonts w:ascii="Times New Roman" w:hAnsi="Times New Roman"/>
          <w:sz w:val="28"/>
          <w:szCs w:val="28"/>
          <w:vertAlign w:val="subscript"/>
        </w:rPr>
        <w:t>2</w:t>
      </w:r>
      <w:r w:rsidR="007049F7" w:rsidRPr="00200CE1">
        <w:rPr>
          <w:rFonts w:ascii="Times New Roman" w:hAnsi="Times New Roman"/>
          <w:sz w:val="28"/>
          <w:szCs w:val="28"/>
        </w:rPr>
        <w:t xml:space="preserve"> и SO</w:t>
      </w:r>
      <w:r w:rsidR="007049F7" w:rsidRPr="00200CE1">
        <w:rPr>
          <w:rFonts w:ascii="Times New Roman" w:hAnsi="Times New Roman"/>
          <w:sz w:val="28"/>
          <w:szCs w:val="28"/>
          <w:vertAlign w:val="subscript"/>
        </w:rPr>
        <w:t>2</w:t>
      </w:r>
      <w:r w:rsidR="007049F7" w:rsidRPr="00200CE1">
        <w:rPr>
          <w:rFonts w:ascii="Times New Roman" w:hAnsi="Times New Roman"/>
          <w:sz w:val="28"/>
          <w:szCs w:val="28"/>
        </w:rPr>
        <w:t>.</w:t>
      </w:r>
    </w:p>
    <w:p w14:paraId="377E14A9" w14:textId="2E5241B0" w:rsidR="001E0D32" w:rsidRPr="0017409D" w:rsidRDefault="0017409D" w:rsidP="0042609B">
      <w:pPr>
        <w:tabs>
          <w:tab w:val="left" w:pos="9072"/>
          <w:tab w:val="left" w:pos="9356"/>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 спектрах ЯМР </w:t>
      </w:r>
      <w:r w:rsidRPr="00200CE1">
        <w:rPr>
          <w:rFonts w:ascii="Times New Roman" w:hAnsi="Times New Roman"/>
          <w:sz w:val="28"/>
          <w:szCs w:val="28"/>
          <w:vertAlign w:val="superscript"/>
        </w:rPr>
        <w:t>1</w:t>
      </w:r>
      <w:r w:rsidRPr="00200CE1">
        <w:rPr>
          <w:rFonts w:ascii="Times New Roman" w:hAnsi="Times New Roman"/>
          <w:sz w:val="28"/>
          <w:szCs w:val="28"/>
        </w:rPr>
        <w:t xml:space="preserve">Н продуктов </w:t>
      </w:r>
      <w:r>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xml:space="preserve"> присутствуют дублетные сигналы протонов </w:t>
      </w:r>
      <w:r w:rsidRPr="00200CE1">
        <w:rPr>
          <w:rFonts w:ascii="Times New Roman" w:hAnsi="Times New Roman"/>
          <w:i/>
          <w:sz w:val="28"/>
          <w:szCs w:val="28"/>
        </w:rPr>
        <w:t>пара</w:t>
      </w:r>
      <w:r w:rsidRPr="00200CE1">
        <w:rPr>
          <w:rFonts w:ascii="Times New Roman" w:hAnsi="Times New Roman"/>
          <w:sz w:val="28"/>
          <w:szCs w:val="28"/>
        </w:rPr>
        <w:t xml:space="preserve">-замещенной фенильной группы интенсивностью в </w:t>
      </w:r>
      <w:r w:rsidRPr="0017409D">
        <w:rPr>
          <w:rFonts w:ascii="Times New Roman" w:hAnsi="Times New Roman"/>
          <w:sz w:val="28"/>
          <w:szCs w:val="28"/>
        </w:rPr>
        <w:t xml:space="preserve">четыре протона в районе δ 7–8 м.д. и сигнал </w:t>
      </w:r>
      <w:r w:rsidRPr="0017409D">
        <w:rPr>
          <w:rFonts w:ascii="Times New Roman" w:hAnsi="Times New Roman"/>
          <w:i/>
          <w:sz w:val="28"/>
          <w:szCs w:val="28"/>
        </w:rPr>
        <w:t>пара</w:t>
      </w:r>
      <w:r w:rsidRPr="0017409D">
        <w:rPr>
          <w:rFonts w:ascii="Times New Roman" w:hAnsi="Times New Roman"/>
          <w:sz w:val="28"/>
          <w:szCs w:val="28"/>
        </w:rPr>
        <w:t xml:space="preserve">-метильного заместителя </w:t>
      </w:r>
      <w:r w:rsidR="001E0D32" w:rsidRPr="0017409D">
        <w:rPr>
          <w:rFonts w:ascii="Times New Roman" w:hAnsi="Times New Roman"/>
          <w:sz w:val="28"/>
          <w:szCs w:val="28"/>
        </w:rPr>
        <w:t>интенсивностью в три протона в области δ 2,29–2,38 м.д. Сигнал аминогруппы соединений 6‒10 наблюдается в районе δ 6,80–7,33 м.д. Взаимодействующие группы α- и β-метиленовых протонов дают два триплетных сигнала в областях δ 2,50–3,17 м.д. и δ 3,82–4,33 м.д. (таблица 2.</w:t>
      </w:r>
      <w:r w:rsidR="00AF451E">
        <w:rPr>
          <w:rFonts w:ascii="Times New Roman" w:hAnsi="Times New Roman"/>
          <w:sz w:val="28"/>
          <w:szCs w:val="28"/>
        </w:rPr>
        <w:t>1</w:t>
      </w:r>
      <w:r w:rsidR="00E34484">
        <w:rPr>
          <w:rFonts w:ascii="Times New Roman" w:hAnsi="Times New Roman"/>
          <w:sz w:val="28"/>
          <w:szCs w:val="28"/>
        </w:rPr>
        <w:t>3</w:t>
      </w:r>
      <w:r w:rsidR="001E0D32" w:rsidRPr="0017409D">
        <w:rPr>
          <w:rFonts w:ascii="Times New Roman" w:hAnsi="Times New Roman"/>
          <w:sz w:val="28"/>
          <w:szCs w:val="28"/>
        </w:rPr>
        <w:t>).</w:t>
      </w:r>
    </w:p>
    <w:p w14:paraId="0FF76004" w14:textId="208789C4" w:rsidR="00F17046" w:rsidRDefault="007049F7" w:rsidP="0042609B">
      <w:pPr>
        <w:tabs>
          <w:tab w:val="left" w:pos="9072"/>
          <w:tab w:val="left" w:pos="9356"/>
        </w:tabs>
        <w:autoSpaceDE w:val="0"/>
        <w:spacing w:after="0" w:line="240" w:lineRule="auto"/>
        <w:ind w:firstLine="709"/>
        <w:contextualSpacing/>
        <w:jc w:val="both"/>
        <w:rPr>
          <w:rFonts w:ascii="Times New Roman" w:hAnsi="Times New Roman"/>
          <w:color w:val="000000"/>
          <w:sz w:val="28"/>
          <w:szCs w:val="28"/>
        </w:rPr>
      </w:pPr>
      <w:r>
        <w:rPr>
          <w:rFonts w:ascii="Times New Roman" w:hAnsi="Times New Roman"/>
          <w:sz w:val="28"/>
          <w:szCs w:val="28"/>
        </w:rPr>
        <w:t>У</w:t>
      </w:r>
      <w:r w:rsidR="00F17046" w:rsidRPr="00200CE1">
        <w:rPr>
          <w:rFonts w:ascii="Times New Roman" w:hAnsi="Times New Roman"/>
          <w:sz w:val="28"/>
          <w:szCs w:val="28"/>
        </w:rPr>
        <w:t xml:space="preserve">ширенный сигнал протонов </w:t>
      </w:r>
      <w:r w:rsidR="00F17046" w:rsidRPr="00200CE1">
        <w:rPr>
          <w:rFonts w:ascii="Times New Roman" w:hAnsi="Times New Roman"/>
          <w:sz w:val="28"/>
          <w:szCs w:val="28"/>
          <w:lang w:val="en-US"/>
        </w:rPr>
        <w:t>NH</w:t>
      </w:r>
      <w:r w:rsidR="00F17046" w:rsidRPr="00200CE1">
        <w:rPr>
          <w:rFonts w:ascii="Times New Roman" w:hAnsi="Times New Roman"/>
          <w:sz w:val="28"/>
          <w:szCs w:val="28"/>
          <w:vertAlign w:val="subscript"/>
        </w:rPr>
        <w:t>2</w:t>
      </w:r>
      <w:r w:rsidR="00F17046" w:rsidRPr="00200CE1">
        <w:rPr>
          <w:rFonts w:ascii="Times New Roman" w:hAnsi="Times New Roman"/>
          <w:sz w:val="28"/>
          <w:szCs w:val="28"/>
        </w:rPr>
        <w:t xml:space="preserve"> группы продукта толуолсульфохлорирования β-(бензимидазол-1-ил)пропиоамидоксима (</w:t>
      </w:r>
      <w:r w:rsidR="00F17046">
        <w:rPr>
          <w:rFonts w:ascii="Times New Roman" w:hAnsi="Times New Roman"/>
          <w:b/>
          <w:bCs/>
          <w:sz w:val="28"/>
          <w:szCs w:val="28"/>
        </w:rPr>
        <w:t>2.2.</w:t>
      </w:r>
      <w:r w:rsidR="00F17046" w:rsidRPr="00200CE1">
        <w:rPr>
          <w:rFonts w:ascii="Times New Roman" w:hAnsi="Times New Roman"/>
          <w:b/>
          <w:bCs/>
          <w:sz w:val="28"/>
          <w:szCs w:val="28"/>
        </w:rPr>
        <w:t>10</w:t>
      </w:r>
      <w:r w:rsidR="00F17046" w:rsidRPr="00200CE1">
        <w:rPr>
          <w:rFonts w:ascii="Times New Roman" w:hAnsi="Times New Roman"/>
          <w:sz w:val="28"/>
          <w:szCs w:val="28"/>
        </w:rPr>
        <w:t xml:space="preserve">) в спектре ЯМР </w:t>
      </w:r>
      <w:r w:rsidR="00F17046" w:rsidRPr="00200CE1">
        <w:rPr>
          <w:rFonts w:ascii="Times New Roman" w:hAnsi="Times New Roman"/>
          <w:sz w:val="28"/>
          <w:szCs w:val="28"/>
          <w:vertAlign w:val="superscript"/>
        </w:rPr>
        <w:t>1</w:t>
      </w:r>
      <w:r w:rsidR="00F17046" w:rsidRPr="00200CE1">
        <w:rPr>
          <w:rFonts w:ascii="Times New Roman" w:hAnsi="Times New Roman"/>
          <w:sz w:val="28"/>
          <w:szCs w:val="28"/>
        </w:rPr>
        <w:t>Н находится при δ 6,77 м.д., что не характерно для спиропиразолиниевых производных (</w:t>
      </w:r>
      <w:r w:rsidR="00F17046">
        <w:rPr>
          <w:rFonts w:ascii="Times New Roman" w:hAnsi="Times New Roman"/>
          <w:b/>
          <w:bCs/>
          <w:sz w:val="28"/>
          <w:szCs w:val="28"/>
        </w:rPr>
        <w:t>2.2.</w:t>
      </w:r>
      <w:r w:rsidR="00F17046" w:rsidRPr="00200CE1">
        <w:rPr>
          <w:rFonts w:ascii="Times New Roman" w:hAnsi="Times New Roman"/>
          <w:b/>
          <w:bCs/>
          <w:sz w:val="28"/>
          <w:szCs w:val="28"/>
        </w:rPr>
        <w:t>6</w:t>
      </w:r>
      <w:r w:rsidR="00F17046" w:rsidRPr="00200CE1">
        <w:rPr>
          <w:rFonts w:ascii="Times New Roman" w:hAnsi="Times New Roman"/>
          <w:sz w:val="28"/>
          <w:szCs w:val="28"/>
        </w:rPr>
        <w:t>‒</w:t>
      </w:r>
      <w:r w:rsidR="00F17046">
        <w:rPr>
          <w:rFonts w:ascii="Times New Roman" w:hAnsi="Times New Roman"/>
          <w:b/>
          <w:bCs/>
          <w:sz w:val="28"/>
          <w:szCs w:val="28"/>
        </w:rPr>
        <w:t>2.2.</w:t>
      </w:r>
      <w:r w:rsidR="00F17046" w:rsidRPr="00200CE1">
        <w:rPr>
          <w:rFonts w:ascii="Times New Roman" w:hAnsi="Times New Roman"/>
          <w:b/>
          <w:bCs/>
          <w:sz w:val="28"/>
          <w:szCs w:val="28"/>
        </w:rPr>
        <w:t>9</w:t>
      </w:r>
      <w:r w:rsidR="00F17046" w:rsidRPr="00200CE1">
        <w:rPr>
          <w:rFonts w:ascii="Times New Roman" w:hAnsi="Times New Roman"/>
          <w:sz w:val="28"/>
          <w:szCs w:val="28"/>
        </w:rPr>
        <w:t xml:space="preserve">), в спектрах ЯМР </w:t>
      </w:r>
      <w:r w:rsidR="00F17046" w:rsidRPr="00200CE1">
        <w:rPr>
          <w:rFonts w:ascii="Times New Roman" w:hAnsi="Times New Roman"/>
          <w:sz w:val="28"/>
          <w:szCs w:val="28"/>
          <w:vertAlign w:val="superscript"/>
        </w:rPr>
        <w:t>1</w:t>
      </w:r>
      <w:r w:rsidR="00F17046" w:rsidRPr="00200CE1">
        <w:rPr>
          <w:rFonts w:ascii="Times New Roman" w:hAnsi="Times New Roman"/>
          <w:sz w:val="28"/>
          <w:szCs w:val="28"/>
        </w:rPr>
        <w:t xml:space="preserve">Н которых этот уширенный сигнал находится в районе δ 7,28‒7,33 м.д., также как в случае </w:t>
      </w:r>
      <w:r w:rsidR="00F17046" w:rsidRPr="00200CE1">
        <w:rPr>
          <w:rFonts w:ascii="Times New Roman" w:hAnsi="Times New Roman"/>
          <w:color w:val="000000"/>
          <w:sz w:val="28"/>
          <w:szCs w:val="28"/>
        </w:rPr>
        <w:t>арилсульфонатов 2-ам</w:t>
      </w:r>
      <w:r w:rsidR="00F17046" w:rsidRPr="00200CE1">
        <w:rPr>
          <w:rFonts w:ascii="Times New Roman" w:hAnsi="Times New Roman"/>
          <w:sz w:val="28"/>
          <w:szCs w:val="28"/>
        </w:rPr>
        <w:t>ино-8-окса-1,5-диазаспиро[4.5]-</w:t>
      </w:r>
      <w:r w:rsidR="00F17046" w:rsidRPr="00200CE1">
        <w:rPr>
          <w:rFonts w:ascii="Times New Roman" w:hAnsi="Times New Roman"/>
          <w:color w:val="000000"/>
          <w:sz w:val="28"/>
          <w:szCs w:val="28"/>
        </w:rPr>
        <w:t>дец-1-ен-5-аммония ‒ 7,29‒7,48 м.д.</w:t>
      </w:r>
    </w:p>
    <w:p w14:paraId="46B8D68D" w14:textId="0ABCD5BC" w:rsidR="007049F7" w:rsidRDefault="007049F7" w:rsidP="0042609B">
      <w:pPr>
        <w:shd w:val="clear" w:color="auto" w:fill="FFFFFF"/>
        <w:spacing w:after="0" w:line="240" w:lineRule="auto"/>
        <w:ind w:firstLine="709"/>
        <w:contextualSpacing/>
        <w:jc w:val="both"/>
        <w:rPr>
          <w:rFonts w:ascii="Times New Roman" w:hAnsi="Times New Roman"/>
          <w:sz w:val="28"/>
          <w:szCs w:val="28"/>
        </w:rPr>
      </w:pPr>
      <w:r>
        <w:rPr>
          <w:rFonts w:ascii="Times New Roman" w:hAnsi="Times New Roman"/>
          <w:sz w:val="28"/>
          <w:szCs w:val="28"/>
        </w:rPr>
        <w:t>В</w:t>
      </w:r>
      <w:r w:rsidRPr="00200CE1">
        <w:rPr>
          <w:rFonts w:ascii="Times New Roman" w:hAnsi="Times New Roman"/>
          <w:sz w:val="28"/>
          <w:szCs w:val="28"/>
        </w:rPr>
        <w:t xml:space="preserve"> спектрах </w:t>
      </w:r>
      <w:r w:rsidRPr="00200CE1">
        <w:rPr>
          <w:rFonts w:ascii="Times New Roman" w:hAnsi="Times New Roman"/>
          <w:sz w:val="28"/>
          <w:szCs w:val="28"/>
          <w:vertAlign w:val="superscript"/>
        </w:rPr>
        <w:t>1</w:t>
      </w:r>
      <w:r w:rsidRPr="00200CE1">
        <w:rPr>
          <w:rFonts w:ascii="Times New Roman" w:hAnsi="Times New Roman"/>
          <w:sz w:val="28"/>
          <w:szCs w:val="28"/>
        </w:rPr>
        <w:t>Н ЯМР соединений</w:t>
      </w:r>
      <w:r>
        <w:rPr>
          <w:rFonts w:ascii="Times New Roman" w:hAnsi="Times New Roman"/>
          <w:sz w:val="28"/>
          <w:szCs w:val="28"/>
        </w:rPr>
        <w:t xml:space="preserve"> </w:t>
      </w:r>
      <w:r>
        <w:rPr>
          <w:rFonts w:ascii="Times New Roman" w:hAnsi="Times New Roman"/>
          <w:b/>
          <w:bCs/>
          <w:sz w:val="28"/>
          <w:szCs w:val="28"/>
        </w:rPr>
        <w:t>2.2.11</w:t>
      </w:r>
      <w:r w:rsidRPr="00200CE1">
        <w:rPr>
          <w:rFonts w:ascii="Times New Roman" w:hAnsi="Times New Roman"/>
          <w:sz w:val="28"/>
          <w:szCs w:val="28"/>
        </w:rPr>
        <w:t>‒</w:t>
      </w:r>
      <w:r>
        <w:rPr>
          <w:rFonts w:ascii="Times New Roman" w:hAnsi="Times New Roman"/>
          <w:b/>
          <w:bCs/>
          <w:sz w:val="28"/>
          <w:szCs w:val="28"/>
        </w:rPr>
        <w:t>2.2.1</w:t>
      </w:r>
      <w:r w:rsidRPr="00200CE1">
        <w:rPr>
          <w:rFonts w:ascii="Times New Roman" w:hAnsi="Times New Roman"/>
          <w:b/>
          <w:bCs/>
          <w:sz w:val="28"/>
          <w:szCs w:val="28"/>
        </w:rPr>
        <w:t>9</w:t>
      </w:r>
      <w:r>
        <w:rPr>
          <w:rFonts w:ascii="Times New Roman" w:hAnsi="Times New Roman"/>
          <w:sz w:val="28"/>
          <w:szCs w:val="28"/>
        </w:rPr>
        <w:t xml:space="preserve"> </w:t>
      </w:r>
      <w:r w:rsidRPr="00200CE1">
        <w:rPr>
          <w:rFonts w:ascii="Times New Roman" w:hAnsi="Times New Roman"/>
          <w:sz w:val="28"/>
          <w:szCs w:val="28"/>
        </w:rPr>
        <w:t>удалось зафиксировать диастереотопную природу геминальных протонов метиленовых групп, расположенных у атома азота аммония, которые производят пары мультиплетных сигналов с интенсивностью 2 протона при δ:3,35м, 3,44 м (</w:t>
      </w:r>
      <w:r w:rsidRPr="00841150">
        <w:rPr>
          <w:rFonts w:ascii="Times New Roman" w:hAnsi="Times New Roman"/>
          <w:b/>
          <w:bCs/>
          <w:sz w:val="28"/>
          <w:szCs w:val="28"/>
        </w:rPr>
        <w:t>2.2.1</w:t>
      </w:r>
      <w:r>
        <w:rPr>
          <w:rFonts w:ascii="Times New Roman" w:hAnsi="Times New Roman"/>
          <w:b/>
          <w:bCs/>
          <w:sz w:val="28"/>
          <w:szCs w:val="28"/>
        </w:rPr>
        <w:t>1</w:t>
      </w:r>
      <w:r w:rsidRPr="00200CE1">
        <w:rPr>
          <w:rFonts w:ascii="Times New Roman" w:hAnsi="Times New Roman"/>
          <w:sz w:val="28"/>
          <w:szCs w:val="28"/>
        </w:rPr>
        <w:t>); 3,41 м, 3,65 м (</w:t>
      </w:r>
      <w:r w:rsidRPr="00841150">
        <w:rPr>
          <w:rFonts w:ascii="Times New Roman" w:hAnsi="Times New Roman"/>
          <w:b/>
          <w:bCs/>
          <w:sz w:val="28"/>
          <w:szCs w:val="28"/>
        </w:rPr>
        <w:t>2.2.1</w:t>
      </w:r>
      <w:r>
        <w:rPr>
          <w:rFonts w:ascii="Times New Roman" w:hAnsi="Times New Roman"/>
          <w:b/>
          <w:bCs/>
          <w:sz w:val="28"/>
          <w:szCs w:val="28"/>
        </w:rPr>
        <w:t>2</w:t>
      </w:r>
      <w:r w:rsidRPr="00200CE1">
        <w:rPr>
          <w:rFonts w:ascii="Times New Roman" w:hAnsi="Times New Roman"/>
          <w:sz w:val="28"/>
          <w:szCs w:val="28"/>
        </w:rPr>
        <w:t>); 3,60 м, 3,72 м (</w:t>
      </w:r>
      <w:r w:rsidRPr="00841150">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3,49 м, 3,98 м (</w:t>
      </w:r>
      <w:r w:rsidRPr="00841150">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3,10 м, 3,68 м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a</w:t>
      </w:r>
      <w:r w:rsidRPr="00200CE1">
        <w:rPr>
          <w:rFonts w:ascii="Times New Roman" w:hAnsi="Times New Roman"/>
          <w:sz w:val="28"/>
          <w:szCs w:val="28"/>
        </w:rPr>
        <w:t>); и 3,10 м, 3,68 м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b</w:t>
      </w:r>
      <w:r w:rsidRPr="00200CE1">
        <w:rPr>
          <w:rFonts w:ascii="Times New Roman" w:hAnsi="Times New Roman"/>
          <w:sz w:val="28"/>
          <w:szCs w:val="28"/>
        </w:rPr>
        <w:t>).</w:t>
      </w:r>
      <w:r>
        <w:rPr>
          <w:rFonts w:ascii="Times New Roman" w:hAnsi="Times New Roman"/>
          <w:sz w:val="28"/>
          <w:szCs w:val="28"/>
        </w:rPr>
        <w:t xml:space="preserve"> </w:t>
      </w:r>
    </w:p>
    <w:p w14:paraId="161D03F2" w14:textId="722D162E" w:rsidR="007049F7" w:rsidRPr="00200CE1" w:rsidRDefault="007049F7" w:rsidP="0042609B">
      <w:pPr>
        <w:shd w:val="clear" w:color="auto" w:fill="FFFFFF"/>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Аналогичным образом, геминальные протоны метиленовых групп у атомов S, O, S, S и N β-гетероциклов соединений </w:t>
      </w:r>
      <w:r w:rsidRPr="00841150">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w:t>
      </w:r>
      <w:r w:rsidRPr="00841150">
        <w:rPr>
          <w:rFonts w:ascii="Times New Roman" w:hAnsi="Times New Roman"/>
          <w:b/>
          <w:bCs/>
          <w:sz w:val="28"/>
          <w:szCs w:val="28"/>
        </w:rPr>
        <w:t>2.2.</w:t>
      </w:r>
      <w:r>
        <w:rPr>
          <w:rFonts w:ascii="Times New Roman" w:hAnsi="Times New Roman"/>
          <w:b/>
          <w:bCs/>
          <w:sz w:val="28"/>
          <w:szCs w:val="28"/>
        </w:rPr>
        <w:t>17</w:t>
      </w:r>
      <w:r w:rsidRPr="00200CE1">
        <w:rPr>
          <w:rFonts w:ascii="Times New Roman" w:hAnsi="Times New Roman"/>
          <w:sz w:val="28"/>
          <w:szCs w:val="28"/>
        </w:rPr>
        <w:t>,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a</w:t>
      </w:r>
      <w:r w:rsidRPr="00200CE1">
        <w:rPr>
          <w:rFonts w:ascii="Times New Roman" w:hAnsi="Times New Roman"/>
          <w:sz w:val="28"/>
          <w:szCs w:val="28"/>
        </w:rPr>
        <w:t>,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b</w:t>
      </w:r>
      <w:r w:rsidRPr="00200CE1">
        <w:rPr>
          <w:rFonts w:ascii="Times New Roman" w:hAnsi="Times New Roman"/>
          <w:sz w:val="28"/>
          <w:szCs w:val="28"/>
        </w:rPr>
        <w:t> и </w:t>
      </w:r>
      <w:r w:rsidRPr="00841150">
        <w:rPr>
          <w:rFonts w:ascii="Times New Roman" w:hAnsi="Times New Roman"/>
          <w:b/>
          <w:bCs/>
          <w:sz w:val="28"/>
          <w:szCs w:val="28"/>
        </w:rPr>
        <w:t>2.2.</w:t>
      </w:r>
      <w:r>
        <w:rPr>
          <w:rFonts w:ascii="Times New Roman" w:hAnsi="Times New Roman"/>
          <w:b/>
          <w:bCs/>
          <w:sz w:val="28"/>
          <w:szCs w:val="28"/>
        </w:rPr>
        <w:t>19</w:t>
      </w:r>
      <w:r w:rsidRPr="00200CE1">
        <w:rPr>
          <w:rFonts w:ascii="Times New Roman" w:hAnsi="Times New Roman"/>
          <w:sz w:val="28"/>
          <w:szCs w:val="28"/>
        </w:rPr>
        <w:t> также проявляются в виде пар протонных сигналов с интенсивностью 2 протона при δ:2,87 м, 3,15 м(</w:t>
      </w:r>
      <w:r w:rsidRPr="00841150">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3,35 м, 3,60 м (</w:t>
      </w:r>
      <w:r w:rsidRPr="00841150">
        <w:rPr>
          <w:rFonts w:ascii="Times New Roman" w:hAnsi="Times New Roman"/>
          <w:b/>
          <w:bCs/>
          <w:sz w:val="28"/>
          <w:szCs w:val="28"/>
        </w:rPr>
        <w:t>2.2.</w:t>
      </w:r>
      <w:r>
        <w:rPr>
          <w:rFonts w:ascii="Times New Roman" w:hAnsi="Times New Roman"/>
          <w:b/>
          <w:bCs/>
          <w:sz w:val="28"/>
          <w:szCs w:val="28"/>
        </w:rPr>
        <w:t>17</w:t>
      </w:r>
      <w:r w:rsidRPr="00200CE1">
        <w:rPr>
          <w:rFonts w:ascii="Times New Roman" w:hAnsi="Times New Roman"/>
          <w:sz w:val="28"/>
          <w:szCs w:val="28"/>
        </w:rPr>
        <w:t>); 2,84 м, 3,55 м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а</w:t>
      </w:r>
      <w:r w:rsidRPr="00200CE1">
        <w:rPr>
          <w:rFonts w:ascii="Times New Roman" w:hAnsi="Times New Roman"/>
          <w:sz w:val="28"/>
          <w:szCs w:val="28"/>
        </w:rPr>
        <w:t>); 2,85 м, 3,55 м (</w:t>
      </w:r>
      <w:r w:rsidRPr="00841150">
        <w:rPr>
          <w:rFonts w:ascii="Times New Roman" w:hAnsi="Times New Roman"/>
          <w:b/>
          <w:bCs/>
          <w:sz w:val="28"/>
          <w:szCs w:val="28"/>
        </w:rPr>
        <w:t>2.2.</w:t>
      </w:r>
      <w:r>
        <w:rPr>
          <w:rFonts w:ascii="Times New Roman" w:hAnsi="Times New Roman"/>
          <w:b/>
          <w:bCs/>
          <w:sz w:val="28"/>
          <w:szCs w:val="28"/>
        </w:rPr>
        <w:t>18</w:t>
      </w:r>
      <w:r w:rsidRPr="00200CE1">
        <w:rPr>
          <w:rFonts w:ascii="Times New Roman" w:hAnsi="Times New Roman"/>
          <w:b/>
          <w:bCs/>
          <w:sz w:val="28"/>
          <w:szCs w:val="28"/>
        </w:rPr>
        <w:t>b</w:t>
      </w:r>
      <w:r w:rsidRPr="00200CE1">
        <w:rPr>
          <w:rFonts w:ascii="Times New Roman" w:hAnsi="Times New Roman"/>
          <w:sz w:val="28"/>
          <w:szCs w:val="28"/>
        </w:rPr>
        <w:t>); и 3,40 м, 3,71 м (</w:t>
      </w:r>
      <w:r w:rsidRPr="00841150">
        <w:rPr>
          <w:rFonts w:ascii="Times New Roman" w:hAnsi="Times New Roman"/>
          <w:b/>
          <w:bCs/>
          <w:sz w:val="28"/>
          <w:szCs w:val="28"/>
        </w:rPr>
        <w:t>2.2.</w:t>
      </w:r>
      <w:r>
        <w:rPr>
          <w:rFonts w:ascii="Times New Roman" w:hAnsi="Times New Roman"/>
          <w:b/>
          <w:bCs/>
          <w:sz w:val="28"/>
          <w:szCs w:val="28"/>
        </w:rPr>
        <w:t>19</w:t>
      </w:r>
      <w:r w:rsidRPr="00200CE1">
        <w:rPr>
          <w:rFonts w:ascii="Times New Roman" w:hAnsi="Times New Roman"/>
          <w:sz w:val="28"/>
          <w:szCs w:val="28"/>
        </w:rPr>
        <w:t>). Очевидно, здесь наблюдается эффект медленного вращения β-гетероциклов с возможностью фиксации экваториального и аксиального протонов. Кроме того, диастереотопность этих протонов может быть связана с наличием оси асимметрии, присущей спиросоединениям.</w:t>
      </w:r>
    </w:p>
    <w:p w14:paraId="644B9C7E" w14:textId="32432F36" w:rsidR="007049F7" w:rsidRDefault="00F17046" w:rsidP="0042609B">
      <w:pPr>
        <w:shd w:val="clear" w:color="auto" w:fill="FFFFFF"/>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 спектрах ЯМР </w:t>
      </w:r>
      <w:r w:rsidRPr="00200CE1">
        <w:rPr>
          <w:rFonts w:ascii="Times New Roman" w:hAnsi="Times New Roman"/>
          <w:sz w:val="28"/>
          <w:szCs w:val="28"/>
          <w:vertAlign w:val="superscript"/>
        </w:rPr>
        <w:t>13</w:t>
      </w:r>
      <w:r w:rsidRPr="00200CE1">
        <w:rPr>
          <w:rFonts w:ascii="Times New Roman" w:hAnsi="Times New Roman"/>
          <w:sz w:val="28"/>
          <w:szCs w:val="28"/>
        </w:rPr>
        <w:t>С сигнал атома углерода С=</w:t>
      </w:r>
      <w:r w:rsidRPr="00200CE1">
        <w:rPr>
          <w:rFonts w:ascii="Times New Roman" w:hAnsi="Times New Roman"/>
          <w:sz w:val="28"/>
          <w:szCs w:val="28"/>
          <w:lang w:val="en-US"/>
        </w:rPr>
        <w:t>N</w:t>
      </w:r>
      <w:r w:rsidRPr="00200CE1">
        <w:rPr>
          <w:rFonts w:ascii="Times New Roman" w:hAnsi="Times New Roman"/>
          <w:sz w:val="28"/>
          <w:szCs w:val="28"/>
        </w:rPr>
        <w:t xml:space="preserve"> </w:t>
      </w:r>
      <w:r w:rsidRPr="00200CE1">
        <w:rPr>
          <w:rFonts w:ascii="Times New Roman" w:hAnsi="Times New Roman"/>
          <w:sz w:val="28"/>
          <w:szCs w:val="28"/>
          <w:lang w:val="en-US"/>
        </w:rPr>
        <w:t>c</w:t>
      </w:r>
      <w:r w:rsidRPr="00200CE1">
        <w:rPr>
          <w:rFonts w:ascii="Times New Roman" w:hAnsi="Times New Roman"/>
          <w:sz w:val="28"/>
          <w:szCs w:val="28"/>
        </w:rPr>
        <w:t xml:space="preserve">вязи пиразолиниевого цикла соединений </w:t>
      </w:r>
      <w:r>
        <w:rPr>
          <w:rFonts w:ascii="Times New Roman" w:hAnsi="Times New Roman"/>
          <w:b/>
          <w:bCs/>
          <w:sz w:val="28"/>
          <w:szCs w:val="28"/>
        </w:rPr>
        <w:t>2.2.</w:t>
      </w:r>
      <w:r w:rsidRPr="00200CE1">
        <w:rPr>
          <w:rFonts w:ascii="Times New Roman" w:hAnsi="Times New Roman"/>
          <w:b/>
          <w:bCs/>
          <w:sz w:val="28"/>
          <w:szCs w:val="28"/>
        </w:rPr>
        <w:t>6</w:t>
      </w:r>
      <w:r w:rsidRPr="00200CE1">
        <w:rPr>
          <w:rFonts w:ascii="Times New Roman" w:hAnsi="Times New Roman"/>
          <w:sz w:val="28"/>
          <w:szCs w:val="28"/>
        </w:rPr>
        <w:t>‒</w:t>
      </w:r>
      <w:r>
        <w:rPr>
          <w:rFonts w:ascii="Times New Roman" w:hAnsi="Times New Roman"/>
          <w:b/>
          <w:bCs/>
          <w:sz w:val="28"/>
          <w:szCs w:val="28"/>
        </w:rPr>
        <w:t>2.2.</w:t>
      </w:r>
      <w:r w:rsidRPr="00200CE1">
        <w:rPr>
          <w:rFonts w:ascii="Times New Roman" w:hAnsi="Times New Roman"/>
          <w:b/>
          <w:bCs/>
          <w:sz w:val="28"/>
          <w:szCs w:val="28"/>
        </w:rPr>
        <w:t xml:space="preserve">9 </w:t>
      </w:r>
      <w:r w:rsidRPr="00200CE1">
        <w:rPr>
          <w:rFonts w:ascii="Times New Roman" w:hAnsi="Times New Roman"/>
          <w:sz w:val="28"/>
          <w:szCs w:val="28"/>
        </w:rPr>
        <w:t xml:space="preserve">присутствует при δ 169,10 м.д.; у соединения </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xml:space="preserve"> ‒ при δ 158,04 м.д. (таблица </w:t>
      </w:r>
      <w:r>
        <w:rPr>
          <w:rFonts w:ascii="Times New Roman" w:hAnsi="Times New Roman"/>
          <w:sz w:val="28"/>
          <w:szCs w:val="28"/>
        </w:rPr>
        <w:t>2.</w:t>
      </w:r>
      <w:r w:rsidR="00AF451E">
        <w:rPr>
          <w:rFonts w:ascii="Times New Roman" w:hAnsi="Times New Roman"/>
          <w:sz w:val="28"/>
          <w:szCs w:val="28"/>
        </w:rPr>
        <w:t>13</w:t>
      </w:r>
      <w:r w:rsidRPr="00200CE1">
        <w:rPr>
          <w:rFonts w:ascii="Times New Roman" w:hAnsi="Times New Roman"/>
          <w:sz w:val="28"/>
          <w:szCs w:val="28"/>
        </w:rPr>
        <w:t>).</w:t>
      </w:r>
      <w:r w:rsidR="007049F7">
        <w:rPr>
          <w:rFonts w:ascii="Times New Roman" w:hAnsi="Times New Roman"/>
          <w:sz w:val="28"/>
          <w:szCs w:val="28"/>
        </w:rPr>
        <w:t xml:space="preserve"> </w:t>
      </w:r>
      <w:r w:rsidR="007049F7" w:rsidRPr="00200CE1">
        <w:rPr>
          <w:rFonts w:ascii="Times New Roman" w:hAnsi="Times New Roman"/>
          <w:sz w:val="28"/>
          <w:szCs w:val="28"/>
        </w:rPr>
        <w:t>Сигналы атомов углерода Csp</w:t>
      </w:r>
      <w:r w:rsidR="007049F7" w:rsidRPr="00200CE1">
        <w:rPr>
          <w:rFonts w:ascii="Times New Roman" w:hAnsi="Times New Roman"/>
          <w:sz w:val="28"/>
          <w:szCs w:val="28"/>
          <w:vertAlign w:val="superscript"/>
        </w:rPr>
        <w:t>3</w:t>
      </w:r>
      <w:r w:rsidR="007049F7" w:rsidRPr="00200CE1">
        <w:rPr>
          <w:rFonts w:ascii="Times New Roman" w:hAnsi="Times New Roman"/>
          <w:sz w:val="28"/>
          <w:szCs w:val="28"/>
        </w:rPr>
        <w:t> и Csp</w:t>
      </w:r>
      <w:r w:rsidR="007049F7" w:rsidRPr="00200CE1">
        <w:rPr>
          <w:rFonts w:ascii="Times New Roman" w:hAnsi="Times New Roman"/>
          <w:sz w:val="28"/>
          <w:szCs w:val="28"/>
          <w:vertAlign w:val="superscript"/>
        </w:rPr>
        <w:t>2</w:t>
      </w:r>
      <w:r w:rsidR="007049F7" w:rsidRPr="00200CE1">
        <w:rPr>
          <w:rFonts w:ascii="Times New Roman" w:hAnsi="Times New Roman"/>
          <w:sz w:val="28"/>
          <w:szCs w:val="28"/>
        </w:rPr>
        <w:t> в </w:t>
      </w:r>
      <w:r w:rsidR="007049F7" w:rsidRPr="00200CE1">
        <w:rPr>
          <w:rFonts w:ascii="Times New Roman" w:hAnsi="Times New Roman"/>
          <w:sz w:val="28"/>
          <w:szCs w:val="28"/>
          <w:vertAlign w:val="superscript"/>
        </w:rPr>
        <w:t>13</w:t>
      </w:r>
      <w:r w:rsidR="007049F7" w:rsidRPr="00200CE1">
        <w:rPr>
          <w:rFonts w:ascii="Times New Roman" w:hAnsi="Times New Roman"/>
          <w:sz w:val="28"/>
          <w:szCs w:val="28"/>
        </w:rPr>
        <w:t>С</w:t>
      </w:r>
      <w:r w:rsidR="001E3349">
        <w:rPr>
          <w:rFonts w:ascii="Times New Roman" w:hAnsi="Times New Roman"/>
          <w:sz w:val="28"/>
          <w:szCs w:val="28"/>
        </w:rPr>
        <w:t xml:space="preserve"> </w:t>
      </w:r>
      <w:r w:rsidR="007049F7" w:rsidRPr="00200CE1">
        <w:rPr>
          <w:rFonts w:ascii="Times New Roman" w:hAnsi="Times New Roman"/>
          <w:sz w:val="28"/>
          <w:szCs w:val="28"/>
        </w:rPr>
        <w:t>ЯМР спектрах соединений </w:t>
      </w:r>
      <w:r w:rsidR="007049F7" w:rsidRPr="00841150">
        <w:rPr>
          <w:rFonts w:ascii="Times New Roman" w:hAnsi="Times New Roman"/>
          <w:b/>
          <w:bCs/>
          <w:sz w:val="28"/>
          <w:szCs w:val="28"/>
        </w:rPr>
        <w:t>2.2.</w:t>
      </w:r>
      <w:r w:rsidR="007049F7">
        <w:rPr>
          <w:rFonts w:ascii="Times New Roman" w:hAnsi="Times New Roman"/>
          <w:b/>
          <w:bCs/>
          <w:sz w:val="28"/>
          <w:szCs w:val="28"/>
        </w:rPr>
        <w:t>11</w:t>
      </w:r>
      <w:r w:rsidR="007049F7" w:rsidRPr="00200CE1">
        <w:rPr>
          <w:rFonts w:ascii="Times New Roman" w:hAnsi="Times New Roman"/>
          <w:b/>
          <w:bCs/>
          <w:sz w:val="28"/>
          <w:szCs w:val="28"/>
        </w:rPr>
        <w:t>-</w:t>
      </w:r>
      <w:r w:rsidR="007049F7" w:rsidRPr="00841150">
        <w:rPr>
          <w:rFonts w:ascii="Times New Roman" w:hAnsi="Times New Roman"/>
          <w:b/>
          <w:bCs/>
          <w:sz w:val="28"/>
          <w:szCs w:val="28"/>
        </w:rPr>
        <w:t>2.2.</w:t>
      </w:r>
      <w:r w:rsidR="007049F7">
        <w:rPr>
          <w:rFonts w:ascii="Times New Roman" w:hAnsi="Times New Roman"/>
          <w:b/>
          <w:bCs/>
          <w:sz w:val="28"/>
          <w:szCs w:val="28"/>
        </w:rPr>
        <w:t>19</w:t>
      </w:r>
      <w:r w:rsidR="007049F7" w:rsidRPr="00200CE1">
        <w:rPr>
          <w:rFonts w:ascii="Times New Roman" w:hAnsi="Times New Roman"/>
          <w:sz w:val="28"/>
          <w:szCs w:val="28"/>
        </w:rPr>
        <w:t> присутствуют в характерных областя</w:t>
      </w:r>
      <w:r w:rsidR="00455638">
        <w:rPr>
          <w:rFonts w:ascii="Times New Roman" w:hAnsi="Times New Roman"/>
          <w:sz w:val="28"/>
          <w:szCs w:val="28"/>
        </w:rPr>
        <w:t>х</w:t>
      </w:r>
      <w:r w:rsidR="007049F7" w:rsidRPr="00200CE1">
        <w:rPr>
          <w:rFonts w:ascii="Times New Roman" w:hAnsi="Times New Roman"/>
          <w:sz w:val="28"/>
          <w:szCs w:val="28"/>
        </w:rPr>
        <w:t>.</w:t>
      </w:r>
    </w:p>
    <w:p w14:paraId="678FAE31" w14:textId="5E803100" w:rsidR="007049F7" w:rsidRPr="000A4A66" w:rsidRDefault="00F17046" w:rsidP="0042609B">
      <w:pPr>
        <w:tabs>
          <w:tab w:val="left" w:pos="9072"/>
          <w:tab w:val="left" w:pos="9356"/>
        </w:tabs>
        <w:autoSpaceDE w:val="0"/>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Исходя из сравнения физико-химических и ИК- и ЯМР спектральных данных, а также данных РСА продуктов </w:t>
      </w:r>
      <w:r>
        <w:rPr>
          <w:rFonts w:ascii="Times New Roman" w:hAnsi="Times New Roman"/>
          <w:b/>
          <w:bCs/>
          <w:sz w:val="28"/>
          <w:szCs w:val="28"/>
        </w:rPr>
        <w:t>2.2.</w:t>
      </w:r>
      <w:r w:rsidRPr="00200CE1">
        <w:rPr>
          <w:rFonts w:ascii="Times New Roman" w:hAnsi="Times New Roman"/>
          <w:b/>
          <w:bCs/>
          <w:sz w:val="28"/>
          <w:szCs w:val="28"/>
        </w:rPr>
        <w:t>6</w:t>
      </w:r>
      <w:r w:rsidRPr="00200CE1">
        <w:rPr>
          <w:rFonts w:ascii="Times New Roman" w:hAnsi="Times New Roman"/>
          <w:sz w:val="28"/>
          <w:szCs w:val="28"/>
        </w:rPr>
        <w:t>‒</w:t>
      </w:r>
      <w:r>
        <w:rPr>
          <w:rFonts w:ascii="Times New Roman" w:hAnsi="Times New Roman"/>
          <w:b/>
          <w:bCs/>
          <w:sz w:val="28"/>
          <w:szCs w:val="28"/>
        </w:rPr>
        <w:t>2.2.</w:t>
      </w:r>
      <w:r w:rsidRPr="00200CE1">
        <w:rPr>
          <w:rFonts w:ascii="Times New Roman" w:hAnsi="Times New Roman"/>
          <w:b/>
          <w:bCs/>
          <w:sz w:val="28"/>
          <w:szCs w:val="28"/>
        </w:rPr>
        <w:t>9</w:t>
      </w:r>
      <w:r w:rsidRPr="00200CE1">
        <w:rPr>
          <w:rFonts w:ascii="Times New Roman" w:hAnsi="Times New Roman"/>
          <w:sz w:val="28"/>
          <w:szCs w:val="28"/>
        </w:rPr>
        <w:t xml:space="preserve"> и продукта </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xml:space="preserve">, установлено, что продукт </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sz w:val="28"/>
          <w:szCs w:val="28"/>
        </w:rPr>
        <w:t>, является О-тозилсульфопроизводным β-(бензимидазол-1-ил)пропиоамидоксима ‒ 3-(1H-бензо[d]имидазол-1-ил)-N'-(тозилокси)пропанимидамидом (</w:t>
      </w:r>
      <w:r>
        <w:rPr>
          <w:rFonts w:ascii="Times New Roman" w:hAnsi="Times New Roman"/>
          <w:b/>
          <w:bCs/>
          <w:sz w:val="28"/>
          <w:szCs w:val="28"/>
        </w:rPr>
        <w:t>2.2.</w:t>
      </w:r>
      <w:r w:rsidRPr="00200CE1">
        <w:rPr>
          <w:rFonts w:ascii="Times New Roman" w:hAnsi="Times New Roman"/>
          <w:b/>
          <w:bCs/>
          <w:sz w:val="28"/>
          <w:szCs w:val="28"/>
        </w:rPr>
        <w:t>10</w:t>
      </w:r>
      <w:r w:rsidRPr="00200CE1">
        <w:rPr>
          <w:rFonts w:ascii="Times New Roman" w:hAnsi="Times New Roman"/>
          <w:b/>
          <w:bCs/>
          <w:sz w:val="28"/>
          <w:szCs w:val="28"/>
          <w:lang w:val="en-US"/>
        </w:rPr>
        <w:t>b</w:t>
      </w:r>
      <w:r w:rsidRPr="00200CE1">
        <w:rPr>
          <w:rFonts w:ascii="Times New Roman" w:hAnsi="Times New Roman"/>
          <w:sz w:val="28"/>
          <w:szCs w:val="28"/>
        </w:rPr>
        <w:t>).</w:t>
      </w:r>
      <w:r w:rsidR="007049F7">
        <w:rPr>
          <w:rFonts w:ascii="Times New Roman" w:hAnsi="Times New Roman"/>
          <w:sz w:val="28"/>
          <w:szCs w:val="28"/>
        </w:rPr>
        <w:t xml:space="preserve"> Результаты эксперимента также подтверждаются данными РСА (рисунки 2.5 и 2.6) </w:t>
      </w:r>
      <w:r w:rsidR="007049F7" w:rsidRPr="000A4A66">
        <w:rPr>
          <w:rFonts w:ascii="Times New Roman" w:hAnsi="Times New Roman"/>
          <w:sz w:val="28"/>
          <w:szCs w:val="28"/>
        </w:rPr>
        <w:t>[16</w:t>
      </w:r>
      <w:r w:rsidR="00153B16" w:rsidRPr="00251F63">
        <w:rPr>
          <w:rFonts w:ascii="Times New Roman" w:hAnsi="Times New Roman"/>
          <w:sz w:val="28"/>
          <w:szCs w:val="28"/>
        </w:rPr>
        <w:t>2, 166</w:t>
      </w:r>
      <w:r w:rsidR="007049F7" w:rsidRPr="000A4A66">
        <w:rPr>
          <w:rFonts w:ascii="Times New Roman" w:hAnsi="Times New Roman"/>
          <w:sz w:val="28"/>
          <w:szCs w:val="28"/>
        </w:rPr>
        <w:t>].</w:t>
      </w:r>
    </w:p>
    <w:p w14:paraId="09A1EBAC" w14:textId="7158DC60" w:rsidR="00C3751C" w:rsidRDefault="00C3751C" w:rsidP="00C3751C">
      <w:pPr>
        <w:shd w:val="clear" w:color="auto" w:fill="FFFFFF"/>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Следует отметить, что </w:t>
      </w:r>
      <w:r w:rsidR="002E5C67">
        <w:rPr>
          <w:rFonts w:ascii="Times New Roman" w:hAnsi="Times New Roman"/>
          <w:sz w:val="28"/>
          <w:szCs w:val="28"/>
        </w:rPr>
        <w:t xml:space="preserve">при </w:t>
      </w:r>
      <w:r w:rsidRPr="00200CE1">
        <w:rPr>
          <w:rFonts w:ascii="Times New Roman" w:hAnsi="Times New Roman"/>
          <w:sz w:val="28"/>
          <w:szCs w:val="28"/>
        </w:rPr>
        <w:t>прове</w:t>
      </w:r>
      <w:r w:rsidR="002E5C67">
        <w:rPr>
          <w:rFonts w:ascii="Times New Roman" w:hAnsi="Times New Roman"/>
          <w:sz w:val="28"/>
          <w:szCs w:val="28"/>
        </w:rPr>
        <w:t>едении</w:t>
      </w:r>
      <w:r w:rsidRPr="00200CE1">
        <w:rPr>
          <w:rFonts w:ascii="Times New Roman" w:hAnsi="Times New Roman"/>
          <w:sz w:val="28"/>
          <w:szCs w:val="28"/>
        </w:rPr>
        <w:t xml:space="preserve"> взаимодейс</w:t>
      </w:r>
      <w:r>
        <w:rPr>
          <w:rFonts w:ascii="Times New Roman" w:hAnsi="Times New Roman"/>
          <w:sz w:val="28"/>
          <w:szCs w:val="28"/>
        </w:rPr>
        <w:t>т</w:t>
      </w:r>
      <w:r w:rsidRPr="00200CE1">
        <w:rPr>
          <w:rFonts w:ascii="Times New Roman" w:hAnsi="Times New Roman"/>
          <w:sz w:val="28"/>
          <w:szCs w:val="28"/>
        </w:rPr>
        <w:t>ви</w:t>
      </w:r>
      <w:r w:rsidR="002E5C67">
        <w:rPr>
          <w:rFonts w:ascii="Times New Roman" w:hAnsi="Times New Roman"/>
          <w:sz w:val="28"/>
          <w:szCs w:val="28"/>
        </w:rPr>
        <w:t>я</w:t>
      </w:r>
      <w:r w:rsidRPr="00200CE1">
        <w:rPr>
          <w:rFonts w:ascii="Times New Roman" w:hAnsi="Times New Roman"/>
          <w:sz w:val="28"/>
          <w:szCs w:val="28"/>
        </w:rPr>
        <w:t xml:space="preserve"> β-(бензимидазол-1-</w:t>
      </w:r>
      <w:proofErr w:type="gramStart"/>
      <w:r w:rsidRPr="00200CE1">
        <w:rPr>
          <w:rFonts w:ascii="Times New Roman" w:hAnsi="Times New Roman"/>
          <w:sz w:val="28"/>
          <w:szCs w:val="28"/>
        </w:rPr>
        <w:t>ил)пропиоамидоксима</w:t>
      </w:r>
      <w:proofErr w:type="gramEnd"/>
      <w:r w:rsidRPr="00200CE1">
        <w:rPr>
          <w:rFonts w:ascii="Times New Roman" w:hAnsi="Times New Roman"/>
          <w:sz w:val="28"/>
          <w:szCs w:val="28"/>
        </w:rPr>
        <w:t xml:space="preserve"> (</w:t>
      </w:r>
      <w:r w:rsidRPr="00841150">
        <w:rPr>
          <w:rFonts w:ascii="Times New Roman" w:hAnsi="Times New Roman"/>
          <w:b/>
          <w:bCs/>
          <w:sz w:val="28"/>
          <w:szCs w:val="28"/>
        </w:rPr>
        <w:t>2.2.</w:t>
      </w:r>
      <w:r>
        <w:rPr>
          <w:rFonts w:ascii="Times New Roman" w:hAnsi="Times New Roman"/>
          <w:b/>
          <w:bCs/>
          <w:sz w:val="28"/>
          <w:szCs w:val="28"/>
        </w:rPr>
        <w:t>5</w:t>
      </w:r>
      <w:r w:rsidRPr="00200CE1">
        <w:rPr>
          <w:rFonts w:ascii="Times New Roman" w:hAnsi="Times New Roman"/>
          <w:sz w:val="28"/>
          <w:szCs w:val="28"/>
        </w:rPr>
        <w:t>) с </w:t>
      </w:r>
      <w:r w:rsidRPr="00200CE1">
        <w:rPr>
          <w:rStyle w:val="html-italic"/>
          <w:rFonts w:ascii="Times New Roman" w:hAnsi="Times New Roman"/>
          <w:i/>
          <w:iCs/>
          <w:sz w:val="28"/>
          <w:szCs w:val="28"/>
        </w:rPr>
        <w:t>о</w:t>
      </w:r>
      <w:r w:rsidRPr="00200CE1">
        <w:rPr>
          <w:rFonts w:ascii="Times New Roman" w:hAnsi="Times New Roman"/>
          <w:sz w:val="28"/>
          <w:szCs w:val="28"/>
        </w:rPr>
        <w:t>-нитробензолсульфонатом в описанных условиях (CHCl</w:t>
      </w:r>
      <w:r w:rsidRPr="00200CE1">
        <w:rPr>
          <w:rFonts w:ascii="Times New Roman" w:hAnsi="Times New Roman"/>
          <w:sz w:val="28"/>
          <w:szCs w:val="28"/>
          <w:vertAlign w:val="subscript"/>
        </w:rPr>
        <w:t>3</w:t>
      </w:r>
      <w:r w:rsidRPr="00200CE1">
        <w:rPr>
          <w:rFonts w:ascii="Times New Roman" w:hAnsi="Times New Roman"/>
          <w:sz w:val="28"/>
          <w:szCs w:val="28"/>
        </w:rPr>
        <w:t xml:space="preserve">, </w:t>
      </w:r>
      <w:r>
        <w:rPr>
          <w:rFonts w:ascii="Times New Roman" w:hAnsi="Times New Roman"/>
          <w:sz w:val="28"/>
          <w:szCs w:val="28"/>
        </w:rPr>
        <w:t>ДИПЭА</w:t>
      </w:r>
      <w:r w:rsidRPr="00200CE1">
        <w:rPr>
          <w:rFonts w:ascii="Times New Roman" w:hAnsi="Times New Roman"/>
          <w:sz w:val="28"/>
          <w:szCs w:val="28"/>
        </w:rPr>
        <w:t xml:space="preserve">, </w:t>
      </w:r>
      <w:r>
        <w:rPr>
          <w:rFonts w:ascii="Times New Roman" w:hAnsi="Times New Roman"/>
          <w:sz w:val="28"/>
          <w:szCs w:val="28"/>
        </w:rPr>
        <w:t>к.т.</w:t>
      </w:r>
      <w:r w:rsidRPr="00200CE1">
        <w:rPr>
          <w:rFonts w:ascii="Times New Roman" w:hAnsi="Times New Roman"/>
          <w:sz w:val="28"/>
          <w:szCs w:val="28"/>
        </w:rPr>
        <w:t xml:space="preserve"> и 70 °C), </w:t>
      </w:r>
      <w:r w:rsidR="002E5C67">
        <w:rPr>
          <w:rFonts w:ascii="Times New Roman" w:hAnsi="Times New Roman"/>
          <w:sz w:val="28"/>
          <w:szCs w:val="28"/>
        </w:rPr>
        <w:t>выделить продукт не удалось</w:t>
      </w:r>
      <w:r w:rsidRPr="00200CE1">
        <w:rPr>
          <w:rFonts w:ascii="Times New Roman" w:hAnsi="Times New Roman"/>
          <w:sz w:val="28"/>
          <w:szCs w:val="28"/>
        </w:rPr>
        <w:t>.</w:t>
      </w:r>
    </w:p>
    <w:p w14:paraId="4757B553" w14:textId="1DDA5DEF" w:rsidR="00C3751C" w:rsidRDefault="00C3751C" w:rsidP="00D9331D">
      <w:pPr>
        <w:tabs>
          <w:tab w:val="left" w:pos="9072"/>
          <w:tab w:val="left" w:pos="9356"/>
        </w:tabs>
        <w:autoSpaceDE w:val="0"/>
        <w:spacing w:after="0" w:line="240" w:lineRule="auto"/>
        <w:ind w:firstLine="709"/>
        <w:contextualSpacing/>
        <w:jc w:val="both"/>
        <w:rPr>
          <w:rFonts w:ascii="Times New Roman" w:hAnsi="Times New Roman"/>
          <w:sz w:val="28"/>
          <w:szCs w:val="28"/>
        </w:rPr>
        <w:sectPr w:rsidR="00C3751C" w:rsidSect="00C107E3">
          <w:endnotePr>
            <w:numFmt w:val="decimal"/>
          </w:endnotePr>
          <w:pgSz w:w="11906" w:h="16838"/>
          <w:pgMar w:top="1134" w:right="567" w:bottom="1134" w:left="1701" w:header="708" w:footer="708" w:gutter="0"/>
          <w:cols w:space="708"/>
          <w:docGrid w:linePitch="360"/>
        </w:sectPr>
      </w:pPr>
    </w:p>
    <w:p w14:paraId="3BE6B17A" w14:textId="70D827A7" w:rsidR="007049F7" w:rsidRPr="00200CE1" w:rsidRDefault="007049F7" w:rsidP="007049F7">
      <w:pPr>
        <w:tabs>
          <w:tab w:val="left" w:pos="9639"/>
        </w:tabs>
        <w:spacing w:after="0" w:line="240" w:lineRule="auto"/>
        <w:contextualSpacing/>
        <w:jc w:val="both"/>
        <w:rPr>
          <w:rFonts w:ascii="Times New Roman" w:hAnsi="Times New Roman"/>
          <w:b/>
          <w:bCs/>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C3FA1">
        <w:rPr>
          <w:rFonts w:ascii="Times New Roman" w:hAnsi="Times New Roman"/>
          <w:sz w:val="28"/>
          <w:szCs w:val="28"/>
        </w:rPr>
        <w:t>1</w:t>
      </w:r>
      <w:r w:rsidR="00E34484">
        <w:rPr>
          <w:rFonts w:ascii="Times New Roman" w:hAnsi="Times New Roman"/>
          <w:sz w:val="28"/>
          <w:szCs w:val="28"/>
        </w:rPr>
        <w:t>1</w:t>
      </w:r>
      <w:r w:rsidRPr="00200CE1">
        <w:rPr>
          <w:rFonts w:ascii="Times New Roman" w:hAnsi="Times New Roman"/>
          <w:sz w:val="28"/>
          <w:szCs w:val="28"/>
        </w:rPr>
        <w:t xml:space="preserve"> – Физико-химические характеристики продуктов </w:t>
      </w:r>
      <w:r>
        <w:rPr>
          <w:rFonts w:ascii="Times New Roman" w:hAnsi="Times New Roman"/>
          <w:sz w:val="28"/>
          <w:szCs w:val="28"/>
        </w:rPr>
        <w:t>арилсульфохлорирования</w:t>
      </w:r>
      <w:r w:rsidRPr="00200CE1">
        <w:rPr>
          <w:rFonts w:ascii="Times New Roman" w:hAnsi="Times New Roman"/>
          <w:sz w:val="28"/>
          <w:szCs w:val="28"/>
        </w:rPr>
        <w:t xml:space="preserve"> β-аминопропиоамидоксимов </w:t>
      </w:r>
      <w:r>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w:t>
      </w:r>
      <w:r w:rsidR="00143567">
        <w:rPr>
          <w:rFonts w:ascii="Times New Roman" w:hAnsi="Times New Roman"/>
          <w:b/>
          <w:bCs/>
          <w:sz w:val="28"/>
          <w:szCs w:val="28"/>
        </w:rPr>
        <w:t>9</w:t>
      </w:r>
    </w:p>
    <w:p w14:paraId="1C337947" w14:textId="77777777" w:rsidR="007049F7" w:rsidRPr="00200CE1" w:rsidRDefault="007049F7" w:rsidP="007049F7">
      <w:pPr>
        <w:tabs>
          <w:tab w:val="left" w:pos="9639"/>
        </w:tabs>
        <w:spacing w:after="0" w:line="240" w:lineRule="auto"/>
        <w:contextualSpacing/>
        <w:jc w:val="both"/>
        <w:rPr>
          <w:rFonts w:ascii="Times New Roman" w:hAnsi="Times New Roman"/>
          <w:b/>
          <w:bCs/>
          <w:sz w:val="28"/>
          <w:szCs w:val="28"/>
        </w:rPr>
      </w:pPr>
    </w:p>
    <w:tbl>
      <w:tblPr>
        <w:tblW w:w="5000" w:type="pct"/>
        <w:tblCellMar>
          <w:left w:w="10" w:type="dxa"/>
          <w:right w:w="10" w:type="dxa"/>
        </w:tblCellMar>
        <w:tblLook w:val="04A0" w:firstRow="1" w:lastRow="0" w:firstColumn="1" w:lastColumn="0" w:noHBand="0" w:noVBand="1"/>
      </w:tblPr>
      <w:tblGrid>
        <w:gridCol w:w="2382"/>
        <w:gridCol w:w="1299"/>
        <w:gridCol w:w="1278"/>
        <w:gridCol w:w="1275"/>
        <w:gridCol w:w="1418"/>
        <w:gridCol w:w="1701"/>
        <w:gridCol w:w="2717"/>
        <w:gridCol w:w="1398"/>
        <w:gridCol w:w="1092"/>
      </w:tblGrid>
      <w:tr w:rsidR="001B1BB8" w:rsidRPr="00D67C6F" w14:paraId="43E45874" w14:textId="075DC31D" w:rsidTr="00444F37">
        <w:trPr>
          <w:trHeight w:val="442"/>
        </w:trPr>
        <w:tc>
          <w:tcPr>
            <w:tcW w:w="818" w:type="pct"/>
            <w:vMerge w:val="restart"/>
            <w:tcBorders>
              <w:top w:val="single" w:sz="4" w:space="0" w:color="000000"/>
              <w:left w:val="single" w:sz="4" w:space="0" w:color="000000"/>
              <w:right w:val="single" w:sz="4" w:space="0" w:color="auto"/>
            </w:tcBorders>
            <w:shd w:val="clear" w:color="000000" w:fill="FFFFFF"/>
            <w:tcMar>
              <w:left w:w="108" w:type="dxa"/>
              <w:right w:w="108" w:type="dxa"/>
            </w:tcMar>
            <w:vAlign w:val="center"/>
          </w:tcPr>
          <w:p w14:paraId="7DC0581B" w14:textId="77777777" w:rsidR="001B1BB8" w:rsidRPr="00D67C6F" w:rsidRDefault="001B1BB8" w:rsidP="00D67C6F">
            <w:pPr>
              <w:suppressAutoHyphens/>
              <w:spacing w:after="0" w:line="240" w:lineRule="auto"/>
              <w:contextualSpacing/>
              <w:jc w:val="center"/>
              <w:rPr>
                <w:rFonts w:ascii="Times New Roman" w:hAnsi="Times New Roman"/>
                <w:sz w:val="28"/>
                <w:szCs w:val="28"/>
                <w:lang w:val="en-US"/>
              </w:rPr>
            </w:pPr>
            <w:r w:rsidRPr="00D67C6F">
              <w:rPr>
                <w:rFonts w:ascii="Times New Roman" w:hAnsi="Times New Roman"/>
                <w:sz w:val="28"/>
                <w:szCs w:val="28"/>
              </w:rPr>
              <w:t>Соединение</w:t>
            </w:r>
          </w:p>
        </w:tc>
        <w:tc>
          <w:tcPr>
            <w:tcW w:w="885" w:type="pct"/>
            <w:gridSpan w:val="2"/>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14:paraId="747AA4C6" w14:textId="5D0E5F72" w:rsidR="001B1BB8" w:rsidRPr="00D67C6F" w:rsidRDefault="001B1BB8" w:rsidP="00D67C6F">
            <w:pPr>
              <w:spacing w:after="0" w:line="240" w:lineRule="auto"/>
              <w:contextualSpacing/>
              <w:jc w:val="center"/>
              <w:rPr>
                <w:rFonts w:ascii="Times New Roman" w:hAnsi="Times New Roman"/>
                <w:sz w:val="28"/>
                <w:szCs w:val="28"/>
              </w:rPr>
            </w:pPr>
            <w:r w:rsidRPr="00D67C6F">
              <w:rPr>
                <w:rFonts w:ascii="Times New Roman" w:hAnsi="Times New Roman"/>
                <w:sz w:val="28"/>
                <w:szCs w:val="28"/>
              </w:rPr>
              <w:t>Выход</w:t>
            </w:r>
            <w:r w:rsidRPr="00D67C6F">
              <w:rPr>
                <w:rFonts w:ascii="Times New Roman" w:hAnsi="Times New Roman"/>
                <w:sz w:val="28"/>
                <w:szCs w:val="28"/>
                <w:lang w:val="en-US"/>
              </w:rPr>
              <w:t>,</w:t>
            </w:r>
            <w:r w:rsidRPr="00D67C6F">
              <w:rPr>
                <w:rFonts w:ascii="Times New Roman" w:hAnsi="Times New Roman"/>
                <w:sz w:val="28"/>
                <w:szCs w:val="28"/>
              </w:rPr>
              <w:t xml:space="preserve"> %</w:t>
            </w:r>
          </w:p>
        </w:tc>
        <w:tc>
          <w:tcPr>
            <w:tcW w:w="925" w:type="pct"/>
            <w:gridSpan w:val="2"/>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vAlign w:val="center"/>
          </w:tcPr>
          <w:p w14:paraId="1898BD45" w14:textId="078BA480" w:rsidR="001B1BB8" w:rsidRPr="00D67C6F" w:rsidRDefault="001B1BB8" w:rsidP="001B1BB8">
            <w:pPr>
              <w:spacing w:after="0" w:line="240" w:lineRule="auto"/>
              <w:contextualSpacing/>
              <w:jc w:val="center"/>
              <w:rPr>
                <w:rFonts w:ascii="Times New Roman" w:hAnsi="Times New Roman"/>
                <w:sz w:val="28"/>
                <w:szCs w:val="28"/>
              </w:rPr>
            </w:pPr>
            <w:r w:rsidRPr="00D67C6F">
              <w:rPr>
                <w:rFonts w:ascii="Times New Roman" w:hAnsi="Times New Roman"/>
                <w:sz w:val="28"/>
                <w:szCs w:val="28"/>
                <w:lang w:val="en-US"/>
              </w:rPr>
              <w:t>Время</w:t>
            </w:r>
            <w:r w:rsidRPr="00D67C6F">
              <w:rPr>
                <w:rFonts w:ascii="Times New Roman" w:hAnsi="Times New Roman"/>
                <w:sz w:val="28"/>
                <w:szCs w:val="28"/>
              </w:rPr>
              <w:t>,</w:t>
            </w:r>
            <w:r w:rsidRPr="00D67C6F">
              <w:rPr>
                <w:rFonts w:ascii="Times New Roman" w:hAnsi="Times New Roman"/>
                <w:sz w:val="28"/>
                <w:szCs w:val="28"/>
                <w:lang w:val="en-US"/>
              </w:rPr>
              <w:t>ч</w:t>
            </w:r>
          </w:p>
        </w:tc>
        <w:tc>
          <w:tcPr>
            <w:tcW w:w="584" w:type="pct"/>
            <w:tcBorders>
              <w:top w:val="single" w:sz="4" w:space="0" w:color="000000"/>
              <w:left w:val="single" w:sz="4" w:space="0" w:color="auto"/>
              <w:right w:val="single" w:sz="4" w:space="0" w:color="000000"/>
            </w:tcBorders>
            <w:shd w:val="clear" w:color="000000" w:fill="FFFFFF"/>
            <w:tcMar>
              <w:left w:w="108" w:type="dxa"/>
              <w:right w:w="108" w:type="dxa"/>
            </w:tcMar>
            <w:vAlign w:val="center"/>
          </w:tcPr>
          <w:p w14:paraId="0B68881B" w14:textId="414BEB90" w:rsidR="001B1BB8" w:rsidRPr="00D67C6F" w:rsidRDefault="001B1BB8" w:rsidP="00D67C6F">
            <w:pPr>
              <w:suppressAutoHyphens/>
              <w:spacing w:after="0" w:line="240" w:lineRule="auto"/>
              <w:contextualSpacing/>
              <w:jc w:val="center"/>
              <w:rPr>
                <w:rFonts w:ascii="Times New Roman" w:hAnsi="Times New Roman"/>
                <w:sz w:val="28"/>
                <w:szCs w:val="28"/>
              </w:rPr>
            </w:pPr>
            <w:r w:rsidRPr="00D67C6F">
              <w:rPr>
                <w:rFonts w:ascii="Times New Roman" w:hAnsi="Times New Roman"/>
                <w:sz w:val="28"/>
                <w:szCs w:val="28"/>
              </w:rPr>
              <w:t xml:space="preserve">Т.пл, </w:t>
            </w:r>
            <w:r w:rsidRPr="00D67C6F">
              <w:rPr>
                <w:rFonts w:ascii="Times New Roman" w:hAnsi="Times New Roman"/>
                <w:sz w:val="28"/>
                <w:szCs w:val="28"/>
                <w:vertAlign w:val="superscript"/>
              </w:rPr>
              <w:t>°</w:t>
            </w:r>
            <w:r w:rsidRPr="00D67C6F">
              <w:rPr>
                <w:rFonts w:ascii="Times New Roman" w:hAnsi="Times New Roman"/>
                <w:sz w:val="28"/>
                <w:szCs w:val="28"/>
              </w:rPr>
              <w:t>С</w:t>
            </w:r>
          </w:p>
        </w:tc>
        <w:tc>
          <w:tcPr>
            <w:tcW w:w="933" w:type="pct"/>
            <w:vMerge w:val="restart"/>
            <w:tcBorders>
              <w:top w:val="single" w:sz="4" w:space="0" w:color="000000"/>
              <w:left w:val="single" w:sz="4" w:space="0" w:color="000000"/>
              <w:right w:val="single" w:sz="4" w:space="0" w:color="000000"/>
            </w:tcBorders>
            <w:shd w:val="clear" w:color="000000" w:fill="FFFFFF"/>
            <w:tcMar>
              <w:left w:w="108" w:type="dxa"/>
              <w:right w:w="108" w:type="dxa"/>
            </w:tcMar>
            <w:vAlign w:val="center"/>
          </w:tcPr>
          <w:p w14:paraId="443A2363" w14:textId="530429C7" w:rsidR="001B1BB8" w:rsidRPr="00D67C6F" w:rsidRDefault="001B1BB8" w:rsidP="001B1BB8">
            <w:pPr>
              <w:suppressAutoHyphens/>
              <w:spacing w:after="0" w:line="240" w:lineRule="auto"/>
              <w:contextualSpacing/>
              <w:jc w:val="center"/>
              <w:rPr>
                <w:rFonts w:ascii="Times New Roman" w:hAnsi="Times New Roman"/>
                <w:sz w:val="28"/>
                <w:szCs w:val="28"/>
              </w:rPr>
            </w:pPr>
            <w:r w:rsidRPr="00D67C6F">
              <w:rPr>
                <w:rFonts w:ascii="Times New Roman" w:hAnsi="Times New Roman"/>
                <w:i/>
                <w:sz w:val="28"/>
                <w:szCs w:val="28"/>
                <w:lang w:val="en-US"/>
              </w:rPr>
              <w:t>R</w:t>
            </w:r>
            <w:r w:rsidRPr="00D67C6F">
              <w:rPr>
                <w:rFonts w:ascii="Times New Roman" w:hAnsi="Times New Roman"/>
                <w:sz w:val="28"/>
                <w:szCs w:val="28"/>
                <w:vertAlign w:val="subscript"/>
                <w:lang w:val="en-US"/>
              </w:rPr>
              <w:t>f</w:t>
            </w:r>
            <w:r w:rsidRPr="00D67C6F">
              <w:rPr>
                <w:rFonts w:ascii="Times New Roman" w:hAnsi="Times New Roman"/>
                <w:sz w:val="28"/>
                <w:szCs w:val="28"/>
                <w:vertAlign w:val="subscript"/>
              </w:rPr>
              <w:t xml:space="preserve"> </w:t>
            </w:r>
            <w:r w:rsidRPr="00D67C6F">
              <w:rPr>
                <w:rFonts w:ascii="Times New Roman" w:hAnsi="Times New Roman"/>
                <w:sz w:val="28"/>
                <w:szCs w:val="28"/>
                <w:lang w:val="en-US"/>
              </w:rPr>
              <w:t xml:space="preserve"> </w:t>
            </w:r>
            <w:r w:rsidRPr="00D67C6F">
              <w:rPr>
                <w:rFonts w:ascii="Times New Roman" w:hAnsi="Times New Roman"/>
                <w:sz w:val="28"/>
                <w:szCs w:val="28"/>
              </w:rPr>
              <w:t>(</w:t>
            </w:r>
            <w:r w:rsidRPr="00D67C6F">
              <w:rPr>
                <w:rFonts w:ascii="Times New Roman" w:hAnsi="Times New Roman"/>
                <w:sz w:val="28"/>
                <w:szCs w:val="28"/>
                <w:lang w:val="en-US"/>
              </w:rPr>
              <w:t>EtOH:</w:t>
            </w:r>
            <w:r w:rsidRPr="00D67C6F">
              <w:rPr>
                <w:rFonts w:ascii="Times New Roman" w:hAnsi="Times New Roman"/>
                <w:sz w:val="28"/>
                <w:szCs w:val="28"/>
              </w:rPr>
              <w:t xml:space="preserve"> </w:t>
            </w:r>
            <w:r w:rsidRPr="00D67C6F">
              <w:rPr>
                <w:rFonts w:ascii="Times New Roman" w:hAnsi="Times New Roman"/>
                <w:sz w:val="28"/>
                <w:szCs w:val="28"/>
                <w:lang w:val="kk-KZ"/>
              </w:rPr>
              <w:t>бензол</w:t>
            </w:r>
            <w:r w:rsidRPr="00D67C6F">
              <w:rPr>
                <w:rFonts w:ascii="Times New Roman" w:hAnsi="Times New Roman"/>
                <w:sz w:val="28"/>
                <w:szCs w:val="28"/>
              </w:rPr>
              <w:t>, 4:6)</w:t>
            </w:r>
          </w:p>
        </w:tc>
        <w:tc>
          <w:tcPr>
            <w:tcW w:w="855" w:type="pct"/>
            <w:gridSpan w:val="2"/>
            <w:tcBorders>
              <w:top w:val="single" w:sz="4" w:space="0" w:color="auto"/>
              <w:left w:val="single" w:sz="4" w:space="0" w:color="auto"/>
              <w:bottom w:val="single" w:sz="4" w:space="0" w:color="auto"/>
              <w:right w:val="single" w:sz="4" w:space="0" w:color="auto"/>
            </w:tcBorders>
            <w:shd w:val="clear" w:color="000000" w:fill="FFFFFF"/>
            <w:vAlign w:val="center"/>
          </w:tcPr>
          <w:p w14:paraId="57761ED7" w14:textId="77777777" w:rsidR="001B1BB8" w:rsidRPr="00D67C6F" w:rsidRDefault="001B1BB8" w:rsidP="00D67C6F">
            <w:pPr>
              <w:suppressAutoHyphens/>
              <w:spacing w:after="0" w:line="240" w:lineRule="auto"/>
              <w:contextualSpacing/>
              <w:jc w:val="center"/>
              <w:rPr>
                <w:rFonts w:ascii="Times New Roman" w:hAnsi="Times New Roman"/>
                <w:sz w:val="28"/>
                <w:szCs w:val="28"/>
                <w:u w:val="single"/>
                <w:lang w:val="en-US"/>
              </w:rPr>
            </w:pPr>
            <w:r w:rsidRPr="00D67C6F">
              <w:rPr>
                <w:rFonts w:ascii="Times New Roman" w:hAnsi="Times New Roman"/>
                <w:sz w:val="28"/>
                <w:szCs w:val="28"/>
                <w:u w:val="single"/>
                <w:lang w:val="en-US"/>
              </w:rPr>
              <w:t>Найдено, %</w:t>
            </w:r>
          </w:p>
          <w:p w14:paraId="1299FA6F" w14:textId="698A0761" w:rsidR="001B1BB8" w:rsidRPr="00D67C6F" w:rsidRDefault="001B1BB8" w:rsidP="00D67C6F">
            <w:pPr>
              <w:suppressAutoHyphens/>
              <w:spacing w:after="0" w:line="240" w:lineRule="auto"/>
              <w:contextualSpacing/>
              <w:jc w:val="center"/>
              <w:rPr>
                <w:rFonts w:ascii="Times New Roman" w:hAnsi="Times New Roman"/>
                <w:i/>
                <w:sz w:val="28"/>
                <w:szCs w:val="28"/>
                <w:lang w:val="en-US"/>
              </w:rPr>
            </w:pPr>
            <w:r w:rsidRPr="00D67C6F">
              <w:rPr>
                <w:rFonts w:ascii="Times New Roman" w:hAnsi="Times New Roman"/>
                <w:sz w:val="28"/>
                <w:szCs w:val="28"/>
                <w:lang w:val="en-US"/>
              </w:rPr>
              <w:t>Вычислено, %</w:t>
            </w:r>
          </w:p>
        </w:tc>
      </w:tr>
      <w:tr w:rsidR="001B1BB8" w:rsidRPr="00D67C6F" w14:paraId="61629833" w14:textId="796A5B6D" w:rsidTr="001B1BB8">
        <w:trPr>
          <w:trHeight w:val="322"/>
        </w:trPr>
        <w:tc>
          <w:tcPr>
            <w:tcW w:w="818" w:type="pct"/>
            <w:vMerge/>
            <w:tcBorders>
              <w:left w:val="single" w:sz="4" w:space="0" w:color="000000"/>
              <w:bottom w:val="single" w:sz="4" w:space="0" w:color="000000"/>
              <w:right w:val="single" w:sz="4" w:space="0" w:color="auto"/>
            </w:tcBorders>
            <w:shd w:val="clear" w:color="000000" w:fill="FFFFFF"/>
            <w:tcMar>
              <w:left w:w="108" w:type="dxa"/>
              <w:right w:w="108" w:type="dxa"/>
            </w:tcMar>
          </w:tcPr>
          <w:p w14:paraId="4A263329" w14:textId="77777777" w:rsidR="001B1BB8" w:rsidRPr="00D67C6F" w:rsidRDefault="001B1BB8" w:rsidP="00D67C6F">
            <w:pPr>
              <w:suppressAutoHyphens/>
              <w:spacing w:after="0" w:line="240" w:lineRule="auto"/>
              <w:contextualSpacing/>
              <w:jc w:val="center"/>
              <w:rPr>
                <w:rFonts w:ascii="Times New Roman" w:hAnsi="Times New Roman"/>
                <w:sz w:val="28"/>
                <w:szCs w:val="28"/>
              </w:rPr>
            </w:pPr>
          </w:p>
        </w:tc>
        <w:tc>
          <w:tcPr>
            <w:tcW w:w="446" w:type="pct"/>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14:paraId="368590C0" w14:textId="1B23731B" w:rsidR="001B1BB8" w:rsidRPr="00D67C6F" w:rsidRDefault="001B1BB8" w:rsidP="00D67C6F">
            <w:pPr>
              <w:suppressAutoHyphens/>
              <w:spacing w:after="0" w:line="240" w:lineRule="auto"/>
              <w:contextualSpacing/>
              <w:jc w:val="center"/>
              <w:rPr>
                <w:rFonts w:ascii="Times New Roman" w:hAnsi="Times New Roman"/>
                <w:sz w:val="28"/>
                <w:szCs w:val="28"/>
              </w:rPr>
            </w:pPr>
            <w:r w:rsidRPr="00D67C6F">
              <w:rPr>
                <w:rFonts w:ascii="Times New Roman" w:hAnsi="Times New Roman"/>
                <w:sz w:val="28"/>
                <w:szCs w:val="28"/>
              </w:rPr>
              <w:t>к.т.</w:t>
            </w:r>
          </w:p>
        </w:tc>
        <w:tc>
          <w:tcPr>
            <w:tcW w:w="439" w:type="pct"/>
            <w:tcBorders>
              <w:top w:val="single" w:sz="4" w:space="0" w:color="auto"/>
              <w:left w:val="single" w:sz="4" w:space="0" w:color="auto"/>
              <w:bottom w:val="single" w:sz="4" w:space="0" w:color="auto"/>
              <w:right w:val="single" w:sz="4" w:space="0" w:color="auto"/>
            </w:tcBorders>
            <w:shd w:val="clear" w:color="000000" w:fill="FFFFFF"/>
          </w:tcPr>
          <w:p w14:paraId="3D0EDBF5" w14:textId="3A0395B8" w:rsidR="001B1BB8" w:rsidRPr="00D67C6F" w:rsidRDefault="001B1BB8" w:rsidP="00D67C6F">
            <w:pPr>
              <w:suppressAutoHyphens/>
              <w:spacing w:after="0" w:line="240" w:lineRule="auto"/>
              <w:contextualSpacing/>
              <w:jc w:val="center"/>
              <w:rPr>
                <w:rFonts w:ascii="Times New Roman" w:hAnsi="Times New Roman"/>
                <w:sz w:val="28"/>
                <w:szCs w:val="28"/>
              </w:rPr>
            </w:pPr>
            <w:r w:rsidRPr="00D67C6F">
              <w:rPr>
                <w:rFonts w:ascii="Times New Roman" w:hAnsi="Times New Roman"/>
                <w:sz w:val="28"/>
                <w:szCs w:val="28"/>
              </w:rPr>
              <w:t>70 °C</w:t>
            </w:r>
          </w:p>
        </w:tc>
        <w:tc>
          <w:tcPr>
            <w:tcW w:w="438" w:type="pct"/>
            <w:tcBorders>
              <w:top w:val="single" w:sz="4" w:space="0" w:color="auto"/>
              <w:left w:val="single" w:sz="4" w:space="0" w:color="auto"/>
              <w:bottom w:val="single" w:sz="4" w:space="0" w:color="auto"/>
              <w:right w:val="single" w:sz="4" w:space="0" w:color="auto"/>
            </w:tcBorders>
            <w:shd w:val="clear" w:color="000000" w:fill="FFFFFF"/>
            <w:tcMar>
              <w:left w:w="108" w:type="dxa"/>
              <w:right w:w="108" w:type="dxa"/>
            </w:tcMar>
          </w:tcPr>
          <w:p w14:paraId="7E192768" w14:textId="3693958D" w:rsidR="001B1BB8" w:rsidRPr="00D67C6F" w:rsidRDefault="001B1BB8" w:rsidP="00D67C6F">
            <w:pPr>
              <w:suppressAutoHyphens/>
              <w:spacing w:after="0" w:line="240" w:lineRule="auto"/>
              <w:contextualSpacing/>
              <w:jc w:val="center"/>
              <w:rPr>
                <w:rFonts w:ascii="Times New Roman" w:hAnsi="Times New Roman"/>
                <w:sz w:val="28"/>
                <w:szCs w:val="28"/>
              </w:rPr>
            </w:pPr>
            <w:r w:rsidRPr="00D67C6F">
              <w:rPr>
                <w:rFonts w:ascii="Times New Roman" w:hAnsi="Times New Roman"/>
                <w:sz w:val="28"/>
                <w:szCs w:val="28"/>
              </w:rPr>
              <w:t>к.т.</w:t>
            </w:r>
          </w:p>
        </w:tc>
        <w:tc>
          <w:tcPr>
            <w:tcW w:w="487" w:type="pct"/>
            <w:tcBorders>
              <w:top w:val="single" w:sz="4" w:space="0" w:color="auto"/>
              <w:left w:val="single" w:sz="4" w:space="0" w:color="auto"/>
              <w:bottom w:val="single" w:sz="4" w:space="0" w:color="auto"/>
              <w:right w:val="single" w:sz="4" w:space="0" w:color="auto"/>
            </w:tcBorders>
            <w:shd w:val="clear" w:color="000000" w:fill="FFFFFF"/>
          </w:tcPr>
          <w:p w14:paraId="2609C615" w14:textId="56DD16AA" w:rsidR="001B1BB8" w:rsidRPr="00D67C6F" w:rsidRDefault="001B1BB8" w:rsidP="00D67C6F">
            <w:pPr>
              <w:suppressAutoHyphens/>
              <w:spacing w:after="0" w:line="240" w:lineRule="auto"/>
              <w:contextualSpacing/>
              <w:jc w:val="center"/>
              <w:rPr>
                <w:rFonts w:ascii="Times New Roman" w:hAnsi="Times New Roman"/>
                <w:sz w:val="28"/>
                <w:szCs w:val="28"/>
              </w:rPr>
            </w:pPr>
            <w:r w:rsidRPr="00D67C6F">
              <w:rPr>
                <w:rFonts w:ascii="Times New Roman" w:hAnsi="Times New Roman"/>
                <w:sz w:val="28"/>
                <w:szCs w:val="28"/>
              </w:rPr>
              <w:t>70 °C</w:t>
            </w:r>
          </w:p>
        </w:tc>
        <w:tc>
          <w:tcPr>
            <w:tcW w:w="584" w:type="pct"/>
            <w:tcBorders>
              <w:left w:val="single" w:sz="4" w:space="0" w:color="auto"/>
              <w:bottom w:val="single" w:sz="4" w:space="0" w:color="000000"/>
              <w:right w:val="single" w:sz="4" w:space="0" w:color="000000"/>
            </w:tcBorders>
            <w:shd w:val="clear" w:color="000000" w:fill="FFFFFF"/>
            <w:tcMar>
              <w:left w:w="108" w:type="dxa"/>
              <w:right w:w="108" w:type="dxa"/>
            </w:tcMar>
          </w:tcPr>
          <w:p w14:paraId="6000CC7F" w14:textId="77777777" w:rsidR="001B1BB8" w:rsidRPr="00D67C6F" w:rsidRDefault="001B1BB8" w:rsidP="00D67C6F">
            <w:pPr>
              <w:suppressAutoHyphens/>
              <w:spacing w:after="0" w:line="240" w:lineRule="auto"/>
              <w:contextualSpacing/>
              <w:jc w:val="center"/>
              <w:rPr>
                <w:rFonts w:ascii="Times New Roman" w:hAnsi="Times New Roman"/>
                <w:sz w:val="28"/>
                <w:szCs w:val="28"/>
              </w:rPr>
            </w:pPr>
          </w:p>
        </w:tc>
        <w:tc>
          <w:tcPr>
            <w:tcW w:w="933" w:type="pct"/>
            <w:vMerge/>
            <w:tcBorders>
              <w:left w:val="single" w:sz="4" w:space="0" w:color="000000"/>
              <w:bottom w:val="single" w:sz="4" w:space="0" w:color="000000"/>
              <w:right w:val="single" w:sz="4" w:space="0" w:color="000000"/>
            </w:tcBorders>
            <w:shd w:val="clear" w:color="000000" w:fill="FFFFFF"/>
            <w:tcMar>
              <w:left w:w="108" w:type="dxa"/>
              <w:right w:w="108" w:type="dxa"/>
            </w:tcMar>
          </w:tcPr>
          <w:p w14:paraId="19B21F2C" w14:textId="77777777" w:rsidR="001B1BB8" w:rsidRPr="00D67C6F" w:rsidRDefault="001B1BB8" w:rsidP="00D67C6F">
            <w:pPr>
              <w:suppressAutoHyphens/>
              <w:spacing w:after="0" w:line="240" w:lineRule="auto"/>
              <w:contextualSpacing/>
              <w:rPr>
                <w:rFonts w:ascii="Times New Roman" w:hAnsi="Times New Roman"/>
                <w:sz w:val="28"/>
                <w:szCs w:val="28"/>
              </w:rPr>
            </w:pPr>
          </w:p>
        </w:tc>
        <w:tc>
          <w:tcPr>
            <w:tcW w:w="480" w:type="pct"/>
            <w:tcBorders>
              <w:top w:val="single" w:sz="4" w:space="0" w:color="auto"/>
              <w:left w:val="single" w:sz="4" w:space="0" w:color="auto"/>
              <w:bottom w:val="single" w:sz="4" w:space="0" w:color="auto"/>
              <w:right w:val="single" w:sz="4" w:space="0" w:color="auto"/>
            </w:tcBorders>
            <w:shd w:val="clear" w:color="000000" w:fill="FFFFFF"/>
          </w:tcPr>
          <w:p w14:paraId="0ABFCB82" w14:textId="28A5FF49" w:rsidR="001B1BB8" w:rsidRPr="00D67C6F" w:rsidRDefault="001B1BB8" w:rsidP="00D67C6F">
            <w:pPr>
              <w:suppressAutoHyphens/>
              <w:spacing w:after="0" w:line="240" w:lineRule="auto"/>
              <w:contextualSpacing/>
              <w:jc w:val="center"/>
              <w:rPr>
                <w:rFonts w:ascii="Times New Roman" w:hAnsi="Times New Roman"/>
                <w:sz w:val="28"/>
                <w:szCs w:val="28"/>
              </w:rPr>
            </w:pPr>
            <w:r w:rsidRPr="00D67C6F">
              <w:rPr>
                <w:rFonts w:ascii="Times New Roman" w:hAnsi="Times New Roman"/>
                <w:sz w:val="28"/>
                <w:szCs w:val="28"/>
                <w:lang w:val="en-US"/>
              </w:rPr>
              <w:t>С</w:t>
            </w:r>
          </w:p>
        </w:tc>
        <w:tc>
          <w:tcPr>
            <w:tcW w:w="375" w:type="pct"/>
            <w:tcBorders>
              <w:top w:val="single" w:sz="4" w:space="0" w:color="auto"/>
              <w:left w:val="single" w:sz="4" w:space="0" w:color="auto"/>
              <w:bottom w:val="single" w:sz="4" w:space="0" w:color="auto"/>
              <w:right w:val="single" w:sz="4" w:space="0" w:color="auto"/>
            </w:tcBorders>
            <w:shd w:val="clear" w:color="000000" w:fill="FFFFFF"/>
          </w:tcPr>
          <w:p w14:paraId="216C6CAB" w14:textId="2F98DF08" w:rsidR="001B1BB8" w:rsidRPr="00D67C6F" w:rsidRDefault="001B1BB8" w:rsidP="00D67C6F">
            <w:pPr>
              <w:suppressAutoHyphens/>
              <w:spacing w:after="0" w:line="240" w:lineRule="auto"/>
              <w:contextualSpacing/>
              <w:jc w:val="center"/>
              <w:rPr>
                <w:rFonts w:ascii="Times New Roman" w:hAnsi="Times New Roman"/>
                <w:sz w:val="28"/>
                <w:szCs w:val="28"/>
              </w:rPr>
            </w:pPr>
            <w:r w:rsidRPr="00D67C6F">
              <w:rPr>
                <w:rFonts w:ascii="Times New Roman" w:hAnsi="Times New Roman"/>
                <w:sz w:val="28"/>
                <w:szCs w:val="28"/>
                <w:lang w:val="en-US"/>
              </w:rPr>
              <w:t>Н</w:t>
            </w:r>
          </w:p>
        </w:tc>
      </w:tr>
      <w:tr w:rsidR="00672D8C" w:rsidRPr="00D67C6F" w14:paraId="0CDFA370" w14:textId="0EE5556E" w:rsidTr="001B1BB8">
        <w:trPr>
          <w:trHeight w:val="348"/>
        </w:trPr>
        <w:tc>
          <w:tcPr>
            <w:tcW w:w="81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C35C71E" w14:textId="77777777" w:rsidR="00D67C6F" w:rsidRPr="001B1BB8" w:rsidRDefault="00D67C6F" w:rsidP="00D67C6F">
            <w:pPr>
              <w:autoSpaceDE w:val="0"/>
              <w:autoSpaceDN w:val="0"/>
              <w:spacing w:after="0" w:line="240" w:lineRule="auto"/>
              <w:contextualSpacing/>
              <w:jc w:val="center"/>
              <w:rPr>
                <w:rFonts w:ascii="Times New Roman" w:hAnsi="Times New Roman"/>
                <w:b/>
                <w:sz w:val="27"/>
                <w:szCs w:val="27"/>
              </w:rPr>
            </w:pPr>
            <w:r w:rsidRPr="001B1BB8">
              <w:rPr>
                <w:rFonts w:ascii="Times New Roman" w:hAnsi="Times New Roman"/>
                <w:b/>
                <w:bCs/>
                <w:sz w:val="27"/>
                <w:szCs w:val="27"/>
              </w:rPr>
              <w:t>2.2.</w:t>
            </w:r>
            <w:r w:rsidRPr="001B1BB8">
              <w:rPr>
                <w:rFonts w:ascii="Times New Roman" w:hAnsi="Times New Roman"/>
                <w:b/>
                <w:sz w:val="27"/>
                <w:szCs w:val="27"/>
              </w:rPr>
              <w:t>6</w:t>
            </w:r>
          </w:p>
        </w:tc>
        <w:tc>
          <w:tcPr>
            <w:tcW w:w="446" w:type="pct"/>
            <w:tcBorders>
              <w:top w:val="single" w:sz="4" w:space="0" w:color="auto"/>
              <w:left w:val="single" w:sz="4" w:space="0" w:color="000000"/>
              <w:bottom w:val="single" w:sz="4" w:space="0" w:color="000000"/>
              <w:right w:val="single" w:sz="4" w:space="0" w:color="auto"/>
            </w:tcBorders>
            <w:shd w:val="clear" w:color="000000" w:fill="FFFFFF"/>
            <w:tcMar>
              <w:left w:w="108" w:type="dxa"/>
              <w:right w:w="108" w:type="dxa"/>
            </w:tcMar>
            <w:vAlign w:val="center"/>
          </w:tcPr>
          <w:p w14:paraId="3624C9CD" w14:textId="77777777"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62</w:t>
            </w:r>
          </w:p>
        </w:tc>
        <w:tc>
          <w:tcPr>
            <w:tcW w:w="439" w:type="pct"/>
            <w:tcBorders>
              <w:top w:val="single" w:sz="4" w:space="0" w:color="auto"/>
              <w:left w:val="single" w:sz="4" w:space="0" w:color="auto"/>
              <w:bottom w:val="single" w:sz="4" w:space="0" w:color="000000"/>
              <w:right w:val="single" w:sz="4" w:space="0" w:color="auto"/>
            </w:tcBorders>
            <w:shd w:val="clear" w:color="000000" w:fill="FFFFFF"/>
            <w:vAlign w:val="center"/>
          </w:tcPr>
          <w:p w14:paraId="4FB30B2B" w14:textId="47C5EC8E"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55</w:t>
            </w:r>
          </w:p>
        </w:tc>
        <w:tc>
          <w:tcPr>
            <w:tcW w:w="438" w:type="pct"/>
            <w:tcBorders>
              <w:top w:val="single" w:sz="4" w:space="0" w:color="auto"/>
              <w:left w:val="single" w:sz="4" w:space="0" w:color="auto"/>
              <w:bottom w:val="single" w:sz="4" w:space="0" w:color="000000"/>
              <w:right w:val="single" w:sz="4" w:space="0" w:color="000000"/>
            </w:tcBorders>
            <w:shd w:val="clear" w:color="000000" w:fill="FFFFFF"/>
            <w:tcMar>
              <w:left w:w="108" w:type="dxa"/>
              <w:right w:w="108" w:type="dxa"/>
            </w:tcMar>
            <w:vAlign w:val="center"/>
          </w:tcPr>
          <w:p w14:paraId="3C5E99B6" w14:textId="3301309F"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15</w:t>
            </w:r>
          </w:p>
        </w:tc>
        <w:tc>
          <w:tcPr>
            <w:tcW w:w="487" w:type="pct"/>
            <w:tcBorders>
              <w:top w:val="single" w:sz="4" w:space="0" w:color="auto"/>
              <w:left w:val="single" w:sz="4" w:space="0" w:color="000000"/>
              <w:bottom w:val="single" w:sz="4" w:space="0" w:color="000000"/>
              <w:right w:val="single" w:sz="4" w:space="0" w:color="000000"/>
            </w:tcBorders>
            <w:shd w:val="clear" w:color="000000" w:fill="FFFFFF"/>
            <w:vAlign w:val="center"/>
          </w:tcPr>
          <w:p w14:paraId="12CC2250" w14:textId="2A79EF5A" w:rsidR="00D67C6F" w:rsidRPr="001B1BB8" w:rsidRDefault="00D67C6F" w:rsidP="00962BC7">
            <w:pPr>
              <w:spacing w:after="0" w:line="240" w:lineRule="auto"/>
              <w:contextualSpacing/>
              <w:jc w:val="center"/>
              <w:rPr>
                <w:rFonts w:ascii="Times New Roman" w:hAnsi="Times New Roman"/>
                <w:sz w:val="27"/>
                <w:szCs w:val="27"/>
              </w:rPr>
            </w:pPr>
            <w:r w:rsidRPr="001B1BB8">
              <w:rPr>
                <w:rFonts w:ascii="Times New Roman" w:hAnsi="Times New Roman"/>
                <w:sz w:val="27"/>
                <w:szCs w:val="27"/>
              </w:rPr>
              <w:t>5</w:t>
            </w:r>
          </w:p>
        </w:tc>
        <w:tc>
          <w:tcPr>
            <w:tcW w:w="584"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43BA599" w14:textId="61624A60"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230</w:t>
            </w:r>
          </w:p>
        </w:tc>
        <w:tc>
          <w:tcPr>
            <w:tcW w:w="93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F4CA730" w14:textId="1234D193"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color w:val="000000"/>
                <w:sz w:val="27"/>
                <w:szCs w:val="27"/>
              </w:rPr>
              <w:t>0,24</w:t>
            </w:r>
          </w:p>
        </w:tc>
        <w:tc>
          <w:tcPr>
            <w:tcW w:w="480" w:type="pct"/>
            <w:tcBorders>
              <w:top w:val="single" w:sz="4" w:space="0" w:color="auto"/>
              <w:left w:val="single" w:sz="4" w:space="0" w:color="000000"/>
              <w:bottom w:val="single" w:sz="4" w:space="0" w:color="000000"/>
              <w:right w:val="single" w:sz="4" w:space="0" w:color="000000"/>
            </w:tcBorders>
            <w:shd w:val="clear" w:color="000000" w:fill="FFFFFF"/>
            <w:vAlign w:val="center"/>
          </w:tcPr>
          <w:p w14:paraId="07D2E6D6" w14:textId="77777777" w:rsidR="00D67C6F" w:rsidRPr="001B1BB8" w:rsidRDefault="00D67C6F" w:rsidP="00D67C6F">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rPr>
              <w:t>55.36</w:t>
            </w:r>
          </w:p>
          <w:p w14:paraId="3B7B000E" w14:textId="40EE6174" w:rsidR="00D67C6F" w:rsidRPr="001B1BB8" w:rsidRDefault="00D67C6F" w:rsidP="00D67C6F">
            <w:pPr>
              <w:spacing w:after="0" w:line="240" w:lineRule="auto"/>
              <w:contextualSpacing/>
              <w:jc w:val="center"/>
              <w:rPr>
                <w:rFonts w:ascii="Times New Roman" w:hAnsi="Times New Roman"/>
                <w:color w:val="000000"/>
                <w:sz w:val="27"/>
                <w:szCs w:val="27"/>
              </w:rPr>
            </w:pPr>
            <w:r w:rsidRPr="001B1BB8">
              <w:rPr>
                <w:rFonts w:ascii="Times New Roman" w:hAnsi="Times New Roman"/>
                <w:sz w:val="27"/>
                <w:szCs w:val="27"/>
              </w:rPr>
              <w:t>54.86</w:t>
            </w:r>
          </w:p>
        </w:tc>
        <w:tc>
          <w:tcPr>
            <w:tcW w:w="375" w:type="pct"/>
            <w:tcBorders>
              <w:top w:val="single" w:sz="4" w:space="0" w:color="auto"/>
              <w:left w:val="single" w:sz="4" w:space="0" w:color="000000"/>
              <w:bottom w:val="single" w:sz="4" w:space="0" w:color="000000"/>
              <w:right w:val="single" w:sz="4" w:space="0" w:color="000000"/>
            </w:tcBorders>
            <w:shd w:val="clear" w:color="000000" w:fill="FFFFFF"/>
            <w:vAlign w:val="center"/>
          </w:tcPr>
          <w:p w14:paraId="141D8472" w14:textId="77777777" w:rsidR="00D67C6F" w:rsidRPr="001B1BB8" w:rsidRDefault="00D67C6F" w:rsidP="00D67C6F">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rPr>
              <w:t>7.12</w:t>
            </w:r>
          </w:p>
          <w:p w14:paraId="08583A13" w14:textId="4B6ED311" w:rsidR="00D67C6F" w:rsidRPr="001B1BB8" w:rsidRDefault="00D67C6F" w:rsidP="00D67C6F">
            <w:pPr>
              <w:spacing w:after="0" w:line="240" w:lineRule="auto"/>
              <w:contextualSpacing/>
              <w:jc w:val="center"/>
              <w:rPr>
                <w:rFonts w:ascii="Times New Roman" w:hAnsi="Times New Roman"/>
                <w:color w:val="000000"/>
                <w:sz w:val="27"/>
                <w:szCs w:val="27"/>
              </w:rPr>
            </w:pPr>
            <w:r w:rsidRPr="001B1BB8">
              <w:rPr>
                <w:rFonts w:ascii="Times New Roman" w:hAnsi="Times New Roman"/>
                <w:sz w:val="27"/>
                <w:szCs w:val="27"/>
              </w:rPr>
              <w:t>6.63</w:t>
            </w:r>
          </w:p>
        </w:tc>
      </w:tr>
      <w:tr w:rsidR="00672D8C" w:rsidRPr="00D67C6F" w14:paraId="53CDD26B" w14:textId="35BC21A7" w:rsidTr="001B1BB8">
        <w:trPr>
          <w:trHeight w:val="314"/>
        </w:trPr>
        <w:tc>
          <w:tcPr>
            <w:tcW w:w="81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A8DBEA0" w14:textId="77777777" w:rsidR="00D67C6F" w:rsidRPr="001B1BB8" w:rsidRDefault="00D67C6F" w:rsidP="00D67C6F">
            <w:pPr>
              <w:autoSpaceDE w:val="0"/>
              <w:autoSpaceDN w:val="0"/>
              <w:spacing w:after="0" w:line="240" w:lineRule="auto"/>
              <w:contextualSpacing/>
              <w:jc w:val="center"/>
              <w:rPr>
                <w:rFonts w:ascii="Times New Roman" w:hAnsi="Times New Roman"/>
                <w:b/>
                <w:sz w:val="27"/>
                <w:szCs w:val="27"/>
              </w:rPr>
            </w:pPr>
            <w:r w:rsidRPr="001B1BB8">
              <w:rPr>
                <w:rFonts w:ascii="Times New Roman" w:hAnsi="Times New Roman"/>
                <w:b/>
                <w:bCs/>
                <w:sz w:val="27"/>
                <w:szCs w:val="27"/>
              </w:rPr>
              <w:t>2.2.</w:t>
            </w:r>
            <w:r w:rsidRPr="001B1BB8">
              <w:rPr>
                <w:rFonts w:ascii="Times New Roman" w:hAnsi="Times New Roman"/>
                <w:b/>
                <w:sz w:val="27"/>
                <w:szCs w:val="27"/>
              </w:rPr>
              <w:t>7</w:t>
            </w:r>
          </w:p>
        </w:tc>
        <w:tc>
          <w:tcPr>
            <w:tcW w:w="446"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2AD6F025" w14:textId="77777777"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65</w:t>
            </w:r>
          </w:p>
        </w:tc>
        <w:tc>
          <w:tcPr>
            <w:tcW w:w="439" w:type="pct"/>
            <w:tcBorders>
              <w:top w:val="single" w:sz="4" w:space="0" w:color="000000"/>
              <w:left w:val="single" w:sz="4" w:space="0" w:color="auto"/>
              <w:bottom w:val="single" w:sz="4" w:space="0" w:color="000000"/>
              <w:right w:val="single" w:sz="4" w:space="0" w:color="auto"/>
            </w:tcBorders>
            <w:shd w:val="clear" w:color="000000" w:fill="FFFFFF"/>
            <w:vAlign w:val="center"/>
          </w:tcPr>
          <w:p w14:paraId="468DBBAF" w14:textId="0F10D7BC"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65</w:t>
            </w:r>
          </w:p>
        </w:tc>
        <w:tc>
          <w:tcPr>
            <w:tcW w:w="438"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14:paraId="12C78433" w14:textId="22C04E6F"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15</w:t>
            </w:r>
          </w:p>
        </w:tc>
        <w:tc>
          <w:tcPr>
            <w:tcW w:w="487"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7582A04E" w14:textId="22E01934" w:rsidR="00D67C6F" w:rsidRPr="001B1BB8" w:rsidRDefault="00D67C6F" w:rsidP="00962BC7">
            <w:pPr>
              <w:spacing w:after="0" w:line="240" w:lineRule="auto"/>
              <w:contextualSpacing/>
              <w:jc w:val="center"/>
              <w:rPr>
                <w:rFonts w:ascii="Times New Roman" w:hAnsi="Times New Roman"/>
                <w:sz w:val="27"/>
                <w:szCs w:val="27"/>
              </w:rPr>
            </w:pPr>
            <w:r w:rsidRPr="001B1BB8">
              <w:rPr>
                <w:rFonts w:ascii="Times New Roman" w:hAnsi="Times New Roman"/>
                <w:sz w:val="27"/>
                <w:szCs w:val="27"/>
              </w:rPr>
              <w:t>8</w:t>
            </w:r>
          </w:p>
        </w:tc>
        <w:tc>
          <w:tcPr>
            <w:tcW w:w="584"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B275A51" w14:textId="47156B98"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218</w:t>
            </w:r>
            <w:r w:rsidR="00962BC7" w:rsidRPr="001B1BB8">
              <w:rPr>
                <w:rFonts w:ascii="Times New Roman" w:hAnsi="Times New Roman"/>
                <w:sz w:val="27"/>
                <w:szCs w:val="27"/>
              </w:rPr>
              <w:t>–</w:t>
            </w:r>
            <w:r w:rsidRPr="001B1BB8">
              <w:rPr>
                <w:rFonts w:ascii="Times New Roman" w:hAnsi="Times New Roman"/>
                <w:sz w:val="27"/>
                <w:szCs w:val="27"/>
              </w:rPr>
              <w:t>220</w:t>
            </w:r>
          </w:p>
        </w:tc>
        <w:tc>
          <w:tcPr>
            <w:tcW w:w="93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7FC09B55" w14:textId="6EF85C27" w:rsidR="00D67C6F" w:rsidRPr="001B1BB8" w:rsidRDefault="00D67C6F" w:rsidP="00D67C6F">
            <w:pPr>
              <w:spacing w:after="0" w:line="240" w:lineRule="auto"/>
              <w:contextualSpacing/>
              <w:jc w:val="center"/>
              <w:rPr>
                <w:rFonts w:ascii="Times New Roman" w:hAnsi="Times New Roman"/>
                <w:sz w:val="27"/>
                <w:szCs w:val="27"/>
                <w:lang w:val="en-US"/>
              </w:rPr>
            </w:pPr>
            <w:r w:rsidRPr="001B1BB8">
              <w:rPr>
                <w:rFonts w:ascii="Times New Roman" w:hAnsi="Times New Roman"/>
                <w:color w:val="000000"/>
                <w:sz w:val="27"/>
                <w:szCs w:val="27"/>
              </w:rPr>
              <w:t>0,1</w:t>
            </w:r>
            <w:r w:rsidRPr="001B1BB8">
              <w:rPr>
                <w:rFonts w:ascii="Times New Roman" w:hAnsi="Times New Roman"/>
                <w:color w:val="000000"/>
                <w:sz w:val="27"/>
                <w:szCs w:val="27"/>
                <w:lang w:val="en-US"/>
              </w:rPr>
              <w:t>3</w:t>
            </w:r>
          </w:p>
        </w:tc>
        <w:tc>
          <w:tcPr>
            <w:tcW w:w="480"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75A42237" w14:textId="77777777" w:rsidR="00D67C6F" w:rsidRPr="001B1BB8" w:rsidRDefault="00D67C6F" w:rsidP="00D67C6F">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rPr>
              <w:t>51.36</w:t>
            </w:r>
          </w:p>
          <w:p w14:paraId="28291646" w14:textId="34C19F87" w:rsidR="00D67C6F" w:rsidRPr="001B1BB8" w:rsidRDefault="00D67C6F" w:rsidP="00D67C6F">
            <w:pPr>
              <w:spacing w:after="0" w:line="240" w:lineRule="auto"/>
              <w:contextualSpacing/>
              <w:jc w:val="center"/>
              <w:rPr>
                <w:rFonts w:ascii="Times New Roman" w:hAnsi="Times New Roman"/>
                <w:color w:val="000000"/>
                <w:sz w:val="27"/>
                <w:szCs w:val="27"/>
              </w:rPr>
            </w:pPr>
            <w:r w:rsidRPr="001B1BB8">
              <w:rPr>
                <w:rFonts w:ascii="Times New Roman" w:hAnsi="Times New Roman"/>
                <w:sz w:val="27"/>
                <w:szCs w:val="27"/>
              </w:rPr>
              <w:t>50.86</w:t>
            </w:r>
          </w:p>
        </w:tc>
        <w:tc>
          <w:tcPr>
            <w:tcW w:w="375"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0311C827" w14:textId="77777777" w:rsidR="00D67C6F" w:rsidRPr="001B1BB8" w:rsidRDefault="00D67C6F" w:rsidP="00D67C6F">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rPr>
              <w:t>6.47</w:t>
            </w:r>
          </w:p>
          <w:p w14:paraId="340E2782" w14:textId="5C3825EE" w:rsidR="00D67C6F" w:rsidRPr="001B1BB8" w:rsidRDefault="00D67C6F" w:rsidP="00D67C6F">
            <w:pPr>
              <w:spacing w:after="0" w:line="240" w:lineRule="auto"/>
              <w:contextualSpacing/>
              <w:jc w:val="center"/>
              <w:rPr>
                <w:rFonts w:ascii="Times New Roman" w:hAnsi="Times New Roman"/>
                <w:color w:val="000000"/>
                <w:sz w:val="27"/>
                <w:szCs w:val="27"/>
              </w:rPr>
            </w:pPr>
            <w:r w:rsidRPr="001B1BB8">
              <w:rPr>
                <w:rFonts w:ascii="Times New Roman" w:hAnsi="Times New Roman"/>
                <w:sz w:val="27"/>
                <w:szCs w:val="27"/>
              </w:rPr>
              <w:t>5.99</w:t>
            </w:r>
          </w:p>
        </w:tc>
      </w:tr>
      <w:tr w:rsidR="00672D8C" w:rsidRPr="00D67C6F" w14:paraId="707F7156" w14:textId="4838405A" w:rsidTr="001B1BB8">
        <w:trPr>
          <w:trHeight w:val="398"/>
        </w:trPr>
        <w:tc>
          <w:tcPr>
            <w:tcW w:w="81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A0E3E19" w14:textId="77777777" w:rsidR="00D67C6F" w:rsidRPr="001B1BB8" w:rsidRDefault="00D67C6F" w:rsidP="00D67C6F">
            <w:pPr>
              <w:autoSpaceDE w:val="0"/>
              <w:autoSpaceDN w:val="0"/>
              <w:spacing w:after="0" w:line="240" w:lineRule="auto"/>
              <w:contextualSpacing/>
              <w:jc w:val="center"/>
              <w:rPr>
                <w:rFonts w:ascii="Times New Roman" w:hAnsi="Times New Roman"/>
                <w:b/>
                <w:sz w:val="27"/>
                <w:szCs w:val="27"/>
              </w:rPr>
            </w:pPr>
            <w:r w:rsidRPr="001B1BB8">
              <w:rPr>
                <w:rFonts w:ascii="Times New Roman" w:hAnsi="Times New Roman"/>
                <w:b/>
                <w:bCs/>
                <w:sz w:val="27"/>
                <w:szCs w:val="27"/>
              </w:rPr>
              <w:t>2.2.</w:t>
            </w:r>
            <w:r w:rsidRPr="001B1BB8">
              <w:rPr>
                <w:rFonts w:ascii="Times New Roman" w:hAnsi="Times New Roman"/>
                <w:b/>
                <w:sz w:val="27"/>
                <w:szCs w:val="27"/>
              </w:rPr>
              <w:t>8</w:t>
            </w:r>
          </w:p>
        </w:tc>
        <w:tc>
          <w:tcPr>
            <w:tcW w:w="446"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2F70F5C9" w14:textId="77777777"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56</w:t>
            </w:r>
          </w:p>
        </w:tc>
        <w:tc>
          <w:tcPr>
            <w:tcW w:w="439" w:type="pct"/>
            <w:tcBorders>
              <w:top w:val="single" w:sz="4" w:space="0" w:color="000000"/>
              <w:left w:val="single" w:sz="4" w:space="0" w:color="auto"/>
              <w:bottom w:val="single" w:sz="4" w:space="0" w:color="000000"/>
              <w:right w:val="single" w:sz="4" w:space="0" w:color="auto"/>
            </w:tcBorders>
            <w:shd w:val="clear" w:color="000000" w:fill="FFFFFF"/>
            <w:vAlign w:val="center"/>
          </w:tcPr>
          <w:p w14:paraId="54297AA7" w14:textId="1430FA1A"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56</w:t>
            </w:r>
          </w:p>
        </w:tc>
        <w:tc>
          <w:tcPr>
            <w:tcW w:w="438"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14:paraId="1B91FC69" w14:textId="46660DBA"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w:t>
            </w:r>
            <w:r w:rsidRPr="001B1BB8">
              <w:rPr>
                <w:rFonts w:ascii="Times New Roman" w:hAnsi="Times New Roman"/>
                <w:sz w:val="27"/>
                <w:szCs w:val="27"/>
              </w:rPr>
              <w:t>0</w:t>
            </w:r>
          </w:p>
        </w:tc>
        <w:tc>
          <w:tcPr>
            <w:tcW w:w="487"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31DD64D0" w14:textId="0A339AA3" w:rsidR="00D67C6F" w:rsidRPr="001B1BB8" w:rsidRDefault="00D67C6F" w:rsidP="00962BC7">
            <w:pPr>
              <w:spacing w:after="0" w:line="240" w:lineRule="auto"/>
              <w:contextualSpacing/>
              <w:jc w:val="center"/>
              <w:rPr>
                <w:rFonts w:ascii="Times New Roman" w:hAnsi="Times New Roman"/>
                <w:sz w:val="27"/>
                <w:szCs w:val="27"/>
              </w:rPr>
            </w:pPr>
            <w:r w:rsidRPr="001B1BB8">
              <w:rPr>
                <w:rFonts w:ascii="Times New Roman" w:hAnsi="Times New Roman"/>
                <w:sz w:val="27"/>
                <w:szCs w:val="27"/>
              </w:rPr>
              <w:t>8</w:t>
            </w:r>
          </w:p>
        </w:tc>
        <w:tc>
          <w:tcPr>
            <w:tcW w:w="584"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A8CFA32" w14:textId="2F4CD6E9" w:rsidR="00D67C6F" w:rsidRPr="001B1BB8" w:rsidRDefault="00D67C6F" w:rsidP="00D67C6F">
            <w:pPr>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rPr>
              <w:t>255</w:t>
            </w:r>
          </w:p>
        </w:tc>
        <w:tc>
          <w:tcPr>
            <w:tcW w:w="93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1D6736E5" w14:textId="77FC627E"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color w:val="000000"/>
                <w:sz w:val="27"/>
                <w:szCs w:val="27"/>
              </w:rPr>
              <w:t>0,08</w:t>
            </w:r>
          </w:p>
        </w:tc>
        <w:tc>
          <w:tcPr>
            <w:tcW w:w="480"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71140A48" w14:textId="77777777" w:rsidR="00D67C6F" w:rsidRPr="001B1BB8" w:rsidRDefault="00D67C6F" w:rsidP="00D67C6F">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rPr>
              <w:t>48.96</w:t>
            </w:r>
          </w:p>
          <w:p w14:paraId="2F249EF3" w14:textId="28DB4F70" w:rsidR="00D67C6F" w:rsidRPr="001B1BB8" w:rsidRDefault="00D67C6F" w:rsidP="00D67C6F">
            <w:pPr>
              <w:spacing w:after="0" w:line="240" w:lineRule="auto"/>
              <w:contextualSpacing/>
              <w:jc w:val="center"/>
              <w:rPr>
                <w:rFonts w:ascii="Times New Roman" w:hAnsi="Times New Roman"/>
                <w:color w:val="000000"/>
                <w:sz w:val="27"/>
                <w:szCs w:val="27"/>
              </w:rPr>
            </w:pPr>
            <w:r w:rsidRPr="001B1BB8">
              <w:rPr>
                <w:rFonts w:ascii="Times New Roman" w:hAnsi="Times New Roman"/>
                <w:sz w:val="27"/>
                <w:szCs w:val="27"/>
              </w:rPr>
              <w:t>48.23</w:t>
            </w:r>
          </w:p>
        </w:tc>
        <w:tc>
          <w:tcPr>
            <w:tcW w:w="375"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00834918" w14:textId="77777777" w:rsidR="00D67C6F" w:rsidRPr="001B1BB8" w:rsidRDefault="00D67C6F" w:rsidP="00D67C6F">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rPr>
              <w:t>6.16</w:t>
            </w:r>
          </w:p>
          <w:p w14:paraId="2A432128" w14:textId="4797C32F" w:rsidR="00D67C6F" w:rsidRPr="001B1BB8" w:rsidRDefault="00D67C6F" w:rsidP="00D67C6F">
            <w:pPr>
              <w:spacing w:after="0" w:line="240" w:lineRule="auto"/>
              <w:contextualSpacing/>
              <w:jc w:val="center"/>
              <w:rPr>
                <w:rFonts w:ascii="Times New Roman" w:hAnsi="Times New Roman"/>
                <w:color w:val="000000"/>
                <w:sz w:val="27"/>
                <w:szCs w:val="27"/>
              </w:rPr>
            </w:pPr>
            <w:r w:rsidRPr="001B1BB8">
              <w:rPr>
                <w:rFonts w:ascii="Times New Roman" w:hAnsi="Times New Roman"/>
                <w:sz w:val="27"/>
                <w:szCs w:val="27"/>
              </w:rPr>
              <w:t>5.71</w:t>
            </w:r>
          </w:p>
        </w:tc>
      </w:tr>
      <w:tr w:rsidR="00672D8C" w:rsidRPr="00D67C6F" w14:paraId="4DF8B159" w14:textId="55C74FA0" w:rsidTr="001B1BB8">
        <w:trPr>
          <w:trHeight w:val="274"/>
        </w:trPr>
        <w:tc>
          <w:tcPr>
            <w:tcW w:w="81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642BF40A" w14:textId="77777777" w:rsidR="00D67C6F" w:rsidRPr="001B1BB8" w:rsidRDefault="00D67C6F" w:rsidP="00D67C6F">
            <w:pPr>
              <w:autoSpaceDE w:val="0"/>
              <w:autoSpaceDN w:val="0"/>
              <w:spacing w:after="0" w:line="240" w:lineRule="auto"/>
              <w:contextualSpacing/>
              <w:jc w:val="center"/>
              <w:rPr>
                <w:rFonts w:ascii="Times New Roman" w:hAnsi="Times New Roman"/>
                <w:b/>
                <w:sz w:val="27"/>
                <w:szCs w:val="27"/>
              </w:rPr>
            </w:pPr>
            <w:r w:rsidRPr="001B1BB8">
              <w:rPr>
                <w:rFonts w:ascii="Times New Roman" w:hAnsi="Times New Roman"/>
                <w:b/>
                <w:bCs/>
                <w:sz w:val="27"/>
                <w:szCs w:val="27"/>
              </w:rPr>
              <w:t>2.2.</w:t>
            </w:r>
            <w:r w:rsidRPr="001B1BB8">
              <w:rPr>
                <w:rFonts w:ascii="Times New Roman" w:hAnsi="Times New Roman"/>
                <w:b/>
                <w:sz w:val="27"/>
                <w:szCs w:val="27"/>
              </w:rPr>
              <w:t>9</w:t>
            </w:r>
          </w:p>
        </w:tc>
        <w:tc>
          <w:tcPr>
            <w:tcW w:w="446"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053E10F5" w14:textId="77777777" w:rsidR="00D67C6F" w:rsidRPr="001B1BB8" w:rsidRDefault="00D67C6F" w:rsidP="00D67C6F">
            <w:pPr>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rPr>
              <w:t>50</w:t>
            </w:r>
          </w:p>
        </w:tc>
        <w:tc>
          <w:tcPr>
            <w:tcW w:w="439" w:type="pct"/>
            <w:tcBorders>
              <w:top w:val="single" w:sz="4" w:space="0" w:color="000000"/>
              <w:left w:val="single" w:sz="4" w:space="0" w:color="auto"/>
              <w:bottom w:val="single" w:sz="4" w:space="0" w:color="000000"/>
              <w:right w:val="single" w:sz="4" w:space="0" w:color="auto"/>
            </w:tcBorders>
            <w:shd w:val="clear" w:color="000000" w:fill="FFFFFF"/>
            <w:vAlign w:val="center"/>
          </w:tcPr>
          <w:p w14:paraId="4F6F664A" w14:textId="35F770C4"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68</w:t>
            </w:r>
          </w:p>
        </w:tc>
        <w:tc>
          <w:tcPr>
            <w:tcW w:w="438"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14:paraId="391D3B01" w14:textId="56532997"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15</w:t>
            </w:r>
          </w:p>
        </w:tc>
        <w:tc>
          <w:tcPr>
            <w:tcW w:w="487"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37ADBF88" w14:textId="78C02246" w:rsidR="00D67C6F" w:rsidRPr="001B1BB8" w:rsidRDefault="00D67C6F" w:rsidP="00962BC7">
            <w:pPr>
              <w:spacing w:after="0" w:line="240" w:lineRule="auto"/>
              <w:contextualSpacing/>
              <w:jc w:val="center"/>
              <w:rPr>
                <w:rFonts w:ascii="Times New Roman" w:hAnsi="Times New Roman"/>
                <w:sz w:val="27"/>
                <w:szCs w:val="27"/>
              </w:rPr>
            </w:pPr>
            <w:r w:rsidRPr="001B1BB8">
              <w:rPr>
                <w:rFonts w:ascii="Times New Roman" w:hAnsi="Times New Roman"/>
                <w:sz w:val="27"/>
                <w:szCs w:val="27"/>
              </w:rPr>
              <w:t>5</w:t>
            </w:r>
          </w:p>
        </w:tc>
        <w:tc>
          <w:tcPr>
            <w:tcW w:w="584"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316D7174" w14:textId="157153EF"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w:t>
            </w:r>
            <w:r w:rsidRPr="001B1BB8">
              <w:rPr>
                <w:rFonts w:ascii="Times New Roman" w:hAnsi="Times New Roman"/>
                <w:sz w:val="27"/>
                <w:szCs w:val="27"/>
              </w:rPr>
              <w:t>90</w:t>
            </w:r>
          </w:p>
        </w:tc>
        <w:tc>
          <w:tcPr>
            <w:tcW w:w="93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4EA62BAF" w14:textId="6159F649"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color w:val="000000"/>
                <w:sz w:val="27"/>
                <w:szCs w:val="27"/>
              </w:rPr>
              <w:t>0,10</w:t>
            </w:r>
          </w:p>
        </w:tc>
        <w:tc>
          <w:tcPr>
            <w:tcW w:w="480"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2427B506" w14:textId="77777777" w:rsidR="00D67C6F" w:rsidRPr="001B1BB8" w:rsidRDefault="00D67C6F" w:rsidP="00D67C6F">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rPr>
              <w:t>59.36</w:t>
            </w:r>
          </w:p>
          <w:p w14:paraId="38306CB2" w14:textId="2258690B" w:rsidR="00D67C6F" w:rsidRPr="001B1BB8" w:rsidRDefault="00D67C6F" w:rsidP="00D67C6F">
            <w:pPr>
              <w:spacing w:after="0" w:line="240" w:lineRule="auto"/>
              <w:contextualSpacing/>
              <w:jc w:val="center"/>
              <w:rPr>
                <w:rFonts w:ascii="Times New Roman" w:hAnsi="Times New Roman"/>
                <w:color w:val="000000"/>
                <w:sz w:val="27"/>
                <w:szCs w:val="27"/>
              </w:rPr>
            </w:pPr>
            <w:r w:rsidRPr="001B1BB8">
              <w:rPr>
                <w:rFonts w:ascii="Times New Roman" w:hAnsi="Times New Roman"/>
                <w:sz w:val="27"/>
                <w:szCs w:val="27"/>
              </w:rPr>
              <w:t>59.68</w:t>
            </w:r>
          </w:p>
        </w:tc>
        <w:tc>
          <w:tcPr>
            <w:tcW w:w="375"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34C297E0" w14:textId="77777777" w:rsidR="00D67C6F" w:rsidRPr="001B1BB8" w:rsidRDefault="00D67C6F" w:rsidP="00D67C6F">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rPr>
              <w:t>6.47</w:t>
            </w:r>
          </w:p>
          <w:p w14:paraId="16247C94" w14:textId="28492DCA" w:rsidR="00D67C6F" w:rsidRPr="001B1BB8" w:rsidRDefault="00D67C6F" w:rsidP="00D67C6F">
            <w:pPr>
              <w:spacing w:after="0" w:line="240" w:lineRule="auto"/>
              <w:contextualSpacing/>
              <w:jc w:val="center"/>
              <w:rPr>
                <w:rFonts w:ascii="Times New Roman" w:hAnsi="Times New Roman"/>
                <w:color w:val="000000"/>
                <w:sz w:val="27"/>
                <w:szCs w:val="27"/>
              </w:rPr>
            </w:pPr>
            <w:r w:rsidRPr="001B1BB8">
              <w:rPr>
                <w:rFonts w:ascii="Times New Roman" w:hAnsi="Times New Roman"/>
                <w:sz w:val="27"/>
                <w:szCs w:val="27"/>
              </w:rPr>
              <w:t>6.51</w:t>
            </w:r>
          </w:p>
        </w:tc>
      </w:tr>
      <w:tr w:rsidR="00672D8C" w:rsidRPr="00D67C6F" w14:paraId="2A6DBD90" w14:textId="5F249E5B" w:rsidTr="001B1BB8">
        <w:trPr>
          <w:trHeight w:val="132"/>
        </w:trPr>
        <w:tc>
          <w:tcPr>
            <w:tcW w:w="81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8B88962" w14:textId="77777777" w:rsidR="00D67C6F" w:rsidRPr="001B1BB8" w:rsidRDefault="00D67C6F" w:rsidP="00D67C6F">
            <w:pPr>
              <w:autoSpaceDE w:val="0"/>
              <w:autoSpaceDN w:val="0"/>
              <w:spacing w:after="0" w:line="240" w:lineRule="auto"/>
              <w:contextualSpacing/>
              <w:jc w:val="center"/>
              <w:rPr>
                <w:rFonts w:ascii="Times New Roman" w:hAnsi="Times New Roman"/>
                <w:b/>
                <w:sz w:val="27"/>
                <w:szCs w:val="27"/>
                <w:lang w:val="en-US"/>
              </w:rPr>
            </w:pPr>
            <w:r w:rsidRPr="001B1BB8">
              <w:rPr>
                <w:rFonts w:ascii="Times New Roman" w:hAnsi="Times New Roman"/>
                <w:b/>
                <w:bCs/>
                <w:sz w:val="27"/>
                <w:szCs w:val="27"/>
              </w:rPr>
              <w:t>2.2.</w:t>
            </w:r>
            <w:r w:rsidRPr="001B1BB8">
              <w:rPr>
                <w:rFonts w:ascii="Times New Roman" w:hAnsi="Times New Roman"/>
                <w:b/>
                <w:sz w:val="27"/>
                <w:szCs w:val="27"/>
                <w:lang w:val="en-US"/>
              </w:rPr>
              <w:t>1</w:t>
            </w:r>
            <w:r w:rsidRPr="001B1BB8">
              <w:rPr>
                <w:rFonts w:ascii="Times New Roman" w:hAnsi="Times New Roman"/>
                <w:b/>
                <w:sz w:val="27"/>
                <w:szCs w:val="27"/>
              </w:rPr>
              <w:t>0</w:t>
            </w:r>
          </w:p>
        </w:tc>
        <w:tc>
          <w:tcPr>
            <w:tcW w:w="446"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vAlign w:val="center"/>
          </w:tcPr>
          <w:p w14:paraId="3A7B5D94" w14:textId="77777777" w:rsidR="00D67C6F" w:rsidRPr="001B1BB8" w:rsidRDefault="00D67C6F" w:rsidP="00D67C6F">
            <w:pPr>
              <w:pStyle w:val="af7"/>
              <w:spacing w:before="0" w:beforeAutospacing="0" w:after="0" w:afterAutospacing="0"/>
              <w:contextualSpacing/>
              <w:jc w:val="center"/>
              <w:rPr>
                <w:sz w:val="27"/>
                <w:szCs w:val="27"/>
              </w:rPr>
            </w:pPr>
            <w:r w:rsidRPr="001B1BB8">
              <w:rPr>
                <w:bCs/>
                <w:color w:val="000000"/>
                <w:kern w:val="24"/>
                <w:sz w:val="27"/>
                <w:szCs w:val="27"/>
              </w:rPr>
              <w:t>45</w:t>
            </w:r>
          </w:p>
        </w:tc>
        <w:tc>
          <w:tcPr>
            <w:tcW w:w="439" w:type="pct"/>
            <w:tcBorders>
              <w:top w:val="single" w:sz="4" w:space="0" w:color="000000"/>
              <w:left w:val="single" w:sz="4" w:space="0" w:color="auto"/>
              <w:bottom w:val="single" w:sz="4" w:space="0" w:color="000000"/>
              <w:right w:val="single" w:sz="4" w:space="0" w:color="auto"/>
            </w:tcBorders>
            <w:shd w:val="clear" w:color="000000" w:fill="FFFFFF"/>
            <w:vAlign w:val="center"/>
          </w:tcPr>
          <w:p w14:paraId="35EF8003" w14:textId="70ADE751" w:rsidR="00D67C6F" w:rsidRPr="001B1BB8" w:rsidRDefault="00D67C6F" w:rsidP="00D67C6F">
            <w:pPr>
              <w:spacing w:after="0" w:line="240" w:lineRule="auto"/>
              <w:contextualSpacing/>
              <w:jc w:val="center"/>
              <w:rPr>
                <w:rFonts w:ascii="Times New Roman" w:hAnsi="Times New Roman"/>
                <w:sz w:val="27"/>
                <w:szCs w:val="27"/>
              </w:rPr>
            </w:pPr>
            <w:r w:rsidRPr="001B1BB8">
              <w:rPr>
                <w:rFonts w:ascii="Times New Roman" w:hAnsi="Times New Roman"/>
                <w:sz w:val="27"/>
                <w:szCs w:val="27"/>
              </w:rPr>
              <w:t>66</w:t>
            </w:r>
          </w:p>
        </w:tc>
        <w:tc>
          <w:tcPr>
            <w:tcW w:w="438"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vAlign w:val="center"/>
          </w:tcPr>
          <w:p w14:paraId="29C1BC9A" w14:textId="7FB3F5F4" w:rsidR="00D67C6F" w:rsidRPr="001B1BB8" w:rsidRDefault="00D67C6F" w:rsidP="00D67C6F">
            <w:pPr>
              <w:pStyle w:val="af7"/>
              <w:spacing w:before="0" w:beforeAutospacing="0" w:after="0" w:afterAutospacing="0"/>
              <w:contextualSpacing/>
              <w:jc w:val="center"/>
              <w:rPr>
                <w:sz w:val="27"/>
                <w:szCs w:val="27"/>
              </w:rPr>
            </w:pPr>
            <w:r w:rsidRPr="001B1BB8">
              <w:rPr>
                <w:bCs/>
                <w:color w:val="000000"/>
                <w:kern w:val="24"/>
                <w:sz w:val="27"/>
                <w:szCs w:val="27"/>
              </w:rPr>
              <w:t>15</w:t>
            </w:r>
          </w:p>
        </w:tc>
        <w:tc>
          <w:tcPr>
            <w:tcW w:w="487"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625E93CF" w14:textId="7DEFC712" w:rsidR="00D67C6F" w:rsidRPr="001B1BB8" w:rsidRDefault="00D67C6F" w:rsidP="00962BC7">
            <w:pPr>
              <w:pStyle w:val="af7"/>
              <w:spacing w:before="0" w:beforeAutospacing="0" w:after="0" w:afterAutospacing="0"/>
              <w:contextualSpacing/>
              <w:jc w:val="center"/>
              <w:rPr>
                <w:sz w:val="27"/>
                <w:szCs w:val="27"/>
              </w:rPr>
            </w:pPr>
            <w:r w:rsidRPr="001B1BB8">
              <w:rPr>
                <w:sz w:val="27"/>
                <w:szCs w:val="27"/>
              </w:rPr>
              <w:t>6</w:t>
            </w:r>
          </w:p>
        </w:tc>
        <w:tc>
          <w:tcPr>
            <w:tcW w:w="584"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086D1E84" w14:textId="20BA2391" w:rsidR="00D67C6F" w:rsidRPr="001B1BB8" w:rsidRDefault="00D67C6F" w:rsidP="00D67C6F">
            <w:pPr>
              <w:pStyle w:val="af7"/>
              <w:spacing w:before="0" w:beforeAutospacing="0" w:after="0" w:afterAutospacing="0"/>
              <w:contextualSpacing/>
              <w:jc w:val="center"/>
              <w:rPr>
                <w:sz w:val="27"/>
                <w:szCs w:val="27"/>
              </w:rPr>
            </w:pPr>
            <w:r w:rsidRPr="001B1BB8">
              <w:rPr>
                <w:sz w:val="27"/>
                <w:szCs w:val="27"/>
              </w:rPr>
              <w:t>163</w:t>
            </w:r>
            <w:r w:rsidR="00962BC7" w:rsidRPr="001B1BB8">
              <w:rPr>
                <w:sz w:val="27"/>
                <w:szCs w:val="27"/>
              </w:rPr>
              <w:t>–</w:t>
            </w:r>
            <w:r w:rsidRPr="001B1BB8">
              <w:rPr>
                <w:sz w:val="27"/>
                <w:szCs w:val="27"/>
              </w:rPr>
              <w:t>165</w:t>
            </w:r>
          </w:p>
        </w:tc>
        <w:tc>
          <w:tcPr>
            <w:tcW w:w="93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14:paraId="5D3854C4" w14:textId="1A45F5C0" w:rsidR="00D67C6F" w:rsidRPr="001B1BB8" w:rsidRDefault="00D67C6F" w:rsidP="00D67C6F">
            <w:pPr>
              <w:pStyle w:val="af7"/>
              <w:spacing w:before="0" w:beforeAutospacing="0" w:after="0" w:afterAutospacing="0"/>
              <w:contextualSpacing/>
              <w:jc w:val="center"/>
              <w:rPr>
                <w:sz w:val="27"/>
                <w:szCs w:val="27"/>
              </w:rPr>
            </w:pPr>
            <w:r w:rsidRPr="001B1BB8">
              <w:rPr>
                <w:color w:val="000000"/>
                <w:sz w:val="27"/>
                <w:szCs w:val="27"/>
              </w:rPr>
              <w:t>0,67</w:t>
            </w:r>
          </w:p>
        </w:tc>
        <w:tc>
          <w:tcPr>
            <w:tcW w:w="480"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1A6E67D1" w14:textId="77777777" w:rsidR="00D67C6F" w:rsidRPr="001B1BB8" w:rsidRDefault="00D67C6F" w:rsidP="00D67C6F">
            <w:pPr>
              <w:pStyle w:val="af7"/>
              <w:spacing w:before="0" w:beforeAutospacing="0" w:after="0" w:afterAutospacing="0"/>
              <w:contextualSpacing/>
              <w:jc w:val="center"/>
              <w:rPr>
                <w:sz w:val="27"/>
                <w:szCs w:val="27"/>
                <w:u w:val="single"/>
              </w:rPr>
            </w:pPr>
            <w:r w:rsidRPr="001B1BB8">
              <w:rPr>
                <w:sz w:val="27"/>
                <w:szCs w:val="27"/>
                <w:u w:val="single"/>
              </w:rPr>
              <w:t>56.55</w:t>
            </w:r>
          </w:p>
          <w:p w14:paraId="4654B53A" w14:textId="189170B4" w:rsidR="00D67C6F" w:rsidRPr="001B1BB8" w:rsidRDefault="00D67C6F" w:rsidP="00D67C6F">
            <w:pPr>
              <w:pStyle w:val="af7"/>
              <w:spacing w:before="0" w:beforeAutospacing="0" w:after="0" w:afterAutospacing="0"/>
              <w:contextualSpacing/>
              <w:jc w:val="center"/>
              <w:rPr>
                <w:color w:val="000000"/>
                <w:sz w:val="27"/>
                <w:szCs w:val="27"/>
              </w:rPr>
            </w:pPr>
            <w:r w:rsidRPr="001B1BB8">
              <w:rPr>
                <w:sz w:val="27"/>
                <w:szCs w:val="27"/>
              </w:rPr>
              <w:t>56.97</w:t>
            </w:r>
          </w:p>
        </w:tc>
        <w:tc>
          <w:tcPr>
            <w:tcW w:w="375" w:type="pct"/>
            <w:tcBorders>
              <w:top w:val="single" w:sz="4" w:space="0" w:color="000000"/>
              <w:left w:val="single" w:sz="4" w:space="0" w:color="000000"/>
              <w:bottom w:val="single" w:sz="4" w:space="0" w:color="000000"/>
              <w:right w:val="single" w:sz="4" w:space="0" w:color="000000"/>
            </w:tcBorders>
            <w:shd w:val="clear" w:color="000000" w:fill="FFFFFF"/>
            <w:vAlign w:val="center"/>
          </w:tcPr>
          <w:p w14:paraId="1E9D7093" w14:textId="77777777" w:rsidR="00D67C6F" w:rsidRPr="001B1BB8" w:rsidRDefault="00D67C6F" w:rsidP="00D67C6F">
            <w:pPr>
              <w:pStyle w:val="af7"/>
              <w:spacing w:before="0" w:beforeAutospacing="0" w:after="0" w:afterAutospacing="0"/>
              <w:contextualSpacing/>
              <w:jc w:val="center"/>
              <w:rPr>
                <w:sz w:val="27"/>
                <w:szCs w:val="27"/>
                <w:u w:val="single"/>
              </w:rPr>
            </w:pPr>
            <w:r w:rsidRPr="001B1BB8">
              <w:rPr>
                <w:sz w:val="27"/>
                <w:szCs w:val="27"/>
                <w:u w:val="single"/>
              </w:rPr>
              <w:t>5.06</w:t>
            </w:r>
          </w:p>
          <w:p w14:paraId="7E588727" w14:textId="18F4804F" w:rsidR="00D67C6F" w:rsidRPr="001B1BB8" w:rsidRDefault="00D67C6F" w:rsidP="00D67C6F">
            <w:pPr>
              <w:pStyle w:val="af7"/>
              <w:spacing w:before="0" w:beforeAutospacing="0" w:after="0" w:afterAutospacing="0"/>
              <w:contextualSpacing/>
              <w:jc w:val="center"/>
              <w:rPr>
                <w:color w:val="000000"/>
                <w:sz w:val="27"/>
                <w:szCs w:val="27"/>
              </w:rPr>
            </w:pPr>
            <w:r w:rsidRPr="001B1BB8">
              <w:rPr>
                <w:sz w:val="27"/>
                <w:szCs w:val="27"/>
              </w:rPr>
              <w:t>5.45</w:t>
            </w:r>
          </w:p>
        </w:tc>
      </w:tr>
      <w:tr w:rsidR="00672D8C" w:rsidRPr="00D67C6F" w14:paraId="582D06B4" w14:textId="05340E56" w:rsidTr="001B1BB8">
        <w:trPr>
          <w:trHeight w:val="132"/>
        </w:trPr>
        <w:tc>
          <w:tcPr>
            <w:tcW w:w="818"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5C76367C" w14:textId="0E00AFCE" w:rsidR="00672D8C" w:rsidRPr="001B1BB8" w:rsidRDefault="00672D8C" w:rsidP="00672D8C">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w:t>
            </w:r>
            <w:r w:rsidRPr="001B1BB8">
              <w:rPr>
                <w:rFonts w:ascii="Times New Roman" w:hAnsi="Times New Roman"/>
                <w:b/>
                <w:bCs/>
                <w:sz w:val="27"/>
                <w:szCs w:val="27"/>
                <w:lang w:val="en-US"/>
              </w:rPr>
              <w:t>1</w:t>
            </w:r>
            <w:r w:rsidRPr="001B1BB8">
              <w:rPr>
                <w:rFonts w:ascii="Times New Roman" w:hAnsi="Times New Roman"/>
                <w:b/>
                <w:bCs/>
                <w:sz w:val="27"/>
                <w:szCs w:val="27"/>
              </w:rPr>
              <w:t>1</w:t>
            </w:r>
          </w:p>
        </w:tc>
        <w:tc>
          <w:tcPr>
            <w:tcW w:w="446"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3E150C70" w14:textId="388B1565" w:rsidR="00672D8C" w:rsidRPr="001B1BB8" w:rsidRDefault="00672D8C" w:rsidP="00672D8C">
            <w:pPr>
              <w:pStyle w:val="af7"/>
              <w:spacing w:before="0" w:beforeAutospacing="0" w:after="0" w:afterAutospacing="0"/>
              <w:contextualSpacing/>
              <w:jc w:val="center"/>
              <w:rPr>
                <w:bCs/>
                <w:color w:val="000000"/>
                <w:kern w:val="24"/>
                <w:sz w:val="27"/>
                <w:szCs w:val="27"/>
              </w:rPr>
            </w:pPr>
            <w:r w:rsidRPr="001B1BB8">
              <w:rPr>
                <w:sz w:val="27"/>
                <w:szCs w:val="27"/>
              </w:rPr>
              <w:t>77</w:t>
            </w:r>
          </w:p>
        </w:tc>
        <w:tc>
          <w:tcPr>
            <w:tcW w:w="439" w:type="pct"/>
            <w:tcBorders>
              <w:top w:val="single" w:sz="4" w:space="0" w:color="000000"/>
              <w:left w:val="single" w:sz="4" w:space="0" w:color="auto"/>
              <w:bottom w:val="single" w:sz="4" w:space="0" w:color="auto"/>
              <w:right w:val="single" w:sz="4" w:space="0" w:color="auto"/>
            </w:tcBorders>
            <w:shd w:val="clear" w:color="000000" w:fill="FFFFFF"/>
          </w:tcPr>
          <w:p w14:paraId="104EF55D" w14:textId="4AC088DA" w:rsidR="00672D8C" w:rsidRPr="001B1BB8" w:rsidRDefault="00672D8C" w:rsidP="00672D8C">
            <w:pPr>
              <w:pStyle w:val="af7"/>
              <w:spacing w:before="0" w:beforeAutospacing="0" w:after="0" w:afterAutospacing="0"/>
              <w:contextualSpacing/>
              <w:jc w:val="center"/>
              <w:rPr>
                <w:bCs/>
                <w:color w:val="000000"/>
                <w:kern w:val="24"/>
                <w:sz w:val="27"/>
                <w:szCs w:val="27"/>
              </w:rPr>
            </w:pPr>
            <w:r w:rsidRPr="001B1BB8">
              <w:rPr>
                <w:sz w:val="27"/>
                <w:szCs w:val="27"/>
              </w:rPr>
              <w:t>46</w:t>
            </w:r>
          </w:p>
        </w:tc>
        <w:tc>
          <w:tcPr>
            <w:tcW w:w="438"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488AF2EA" w14:textId="574EDFC5" w:rsidR="00672D8C" w:rsidRPr="001B1BB8" w:rsidRDefault="00672D8C" w:rsidP="00672D8C">
            <w:pPr>
              <w:pStyle w:val="af7"/>
              <w:spacing w:before="0" w:beforeAutospacing="0" w:after="0" w:afterAutospacing="0"/>
              <w:contextualSpacing/>
              <w:jc w:val="center"/>
              <w:rPr>
                <w:bCs/>
                <w:color w:val="000000"/>
                <w:kern w:val="24"/>
                <w:sz w:val="27"/>
                <w:szCs w:val="27"/>
              </w:rPr>
            </w:pPr>
            <w:r w:rsidRPr="001B1BB8">
              <w:rPr>
                <w:sz w:val="27"/>
                <w:szCs w:val="27"/>
              </w:rPr>
              <w:t>38</w:t>
            </w:r>
          </w:p>
        </w:tc>
        <w:tc>
          <w:tcPr>
            <w:tcW w:w="487" w:type="pct"/>
            <w:tcBorders>
              <w:top w:val="single" w:sz="4" w:space="0" w:color="000000"/>
              <w:left w:val="single" w:sz="4" w:space="0" w:color="000000"/>
              <w:bottom w:val="single" w:sz="4" w:space="0" w:color="auto"/>
              <w:right w:val="single" w:sz="4" w:space="0" w:color="000000"/>
            </w:tcBorders>
            <w:shd w:val="clear" w:color="000000" w:fill="FFFFFF"/>
          </w:tcPr>
          <w:p w14:paraId="3ACC4931" w14:textId="07EB7AD6"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27</w:t>
            </w:r>
          </w:p>
        </w:tc>
        <w:tc>
          <w:tcPr>
            <w:tcW w:w="584"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1595C6C3" w14:textId="6FD4174A"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151</w:t>
            </w:r>
          </w:p>
        </w:tc>
        <w:tc>
          <w:tcPr>
            <w:tcW w:w="933"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2DF6F2D2" w14:textId="368E70E3" w:rsidR="00672D8C" w:rsidRPr="001B1BB8" w:rsidRDefault="00672D8C" w:rsidP="00672D8C">
            <w:pPr>
              <w:pStyle w:val="af7"/>
              <w:spacing w:before="0" w:beforeAutospacing="0" w:after="0" w:afterAutospacing="0"/>
              <w:contextualSpacing/>
              <w:jc w:val="center"/>
              <w:rPr>
                <w:color w:val="000000"/>
                <w:sz w:val="27"/>
                <w:szCs w:val="27"/>
              </w:rPr>
            </w:pPr>
            <w:r w:rsidRPr="001B1BB8">
              <w:rPr>
                <w:sz w:val="27"/>
                <w:szCs w:val="27"/>
              </w:rPr>
              <w:t>0,12</w:t>
            </w:r>
          </w:p>
        </w:tc>
        <w:tc>
          <w:tcPr>
            <w:tcW w:w="480" w:type="pct"/>
            <w:tcBorders>
              <w:top w:val="single" w:sz="4" w:space="0" w:color="000000"/>
              <w:left w:val="single" w:sz="4" w:space="0" w:color="000000"/>
              <w:bottom w:val="single" w:sz="4" w:space="0" w:color="auto"/>
              <w:right w:val="single" w:sz="4" w:space="0" w:color="000000"/>
            </w:tcBorders>
            <w:shd w:val="clear" w:color="000000" w:fill="FFFFFF"/>
          </w:tcPr>
          <w:p w14:paraId="124A6578" w14:textId="77777777" w:rsidR="00672D8C" w:rsidRPr="001B1BB8" w:rsidRDefault="00672D8C" w:rsidP="00672D8C">
            <w:pPr>
              <w:spacing w:after="0" w:line="240" w:lineRule="auto"/>
              <w:jc w:val="center"/>
              <w:rPr>
                <w:rFonts w:ascii="Times New Roman" w:hAnsi="Times New Roman"/>
                <w:sz w:val="27"/>
                <w:szCs w:val="27"/>
                <w:u w:val="single"/>
                <w:lang w:val="en-US"/>
              </w:rPr>
            </w:pPr>
            <w:r w:rsidRPr="001B1BB8">
              <w:rPr>
                <w:rFonts w:ascii="Times New Roman" w:hAnsi="Times New Roman"/>
                <w:sz w:val="27"/>
                <w:szCs w:val="27"/>
                <w:u w:val="single"/>
              </w:rPr>
              <w:t>47.</w:t>
            </w:r>
            <w:r w:rsidRPr="001B1BB8">
              <w:rPr>
                <w:rFonts w:ascii="Times New Roman" w:hAnsi="Times New Roman"/>
                <w:sz w:val="27"/>
                <w:szCs w:val="27"/>
                <w:u w:val="single"/>
                <w:lang w:val="en-US"/>
              </w:rPr>
              <w:t>36</w:t>
            </w:r>
          </w:p>
          <w:p w14:paraId="72A4AFAD" w14:textId="4B235D39" w:rsidR="00672D8C" w:rsidRPr="001B1BB8" w:rsidRDefault="00672D8C" w:rsidP="00672D8C">
            <w:pPr>
              <w:pStyle w:val="af7"/>
              <w:spacing w:before="0" w:beforeAutospacing="0" w:after="0" w:afterAutospacing="0"/>
              <w:jc w:val="center"/>
              <w:rPr>
                <w:sz w:val="27"/>
                <w:szCs w:val="27"/>
              </w:rPr>
            </w:pPr>
            <w:r w:rsidRPr="001B1BB8">
              <w:rPr>
                <w:sz w:val="27"/>
                <w:szCs w:val="27"/>
              </w:rPr>
              <w:t>47.18</w:t>
            </w:r>
          </w:p>
        </w:tc>
        <w:tc>
          <w:tcPr>
            <w:tcW w:w="375" w:type="pct"/>
            <w:tcBorders>
              <w:top w:val="single" w:sz="4" w:space="0" w:color="000000"/>
              <w:left w:val="single" w:sz="4" w:space="0" w:color="000000"/>
              <w:bottom w:val="single" w:sz="4" w:space="0" w:color="auto"/>
              <w:right w:val="single" w:sz="4" w:space="0" w:color="000000"/>
            </w:tcBorders>
            <w:shd w:val="clear" w:color="000000" w:fill="FFFFFF"/>
          </w:tcPr>
          <w:p w14:paraId="26BC2921" w14:textId="77777777" w:rsidR="00672D8C" w:rsidRPr="001B1BB8" w:rsidRDefault="00672D8C" w:rsidP="00672D8C">
            <w:pPr>
              <w:spacing w:after="0" w:line="240" w:lineRule="auto"/>
              <w:jc w:val="center"/>
              <w:rPr>
                <w:rFonts w:ascii="Times New Roman" w:hAnsi="Times New Roman"/>
                <w:sz w:val="27"/>
                <w:szCs w:val="27"/>
                <w:u w:val="single"/>
                <w:lang w:val="en-US"/>
              </w:rPr>
            </w:pPr>
            <w:r w:rsidRPr="001B1BB8">
              <w:rPr>
                <w:rFonts w:ascii="Times New Roman" w:hAnsi="Times New Roman"/>
                <w:sz w:val="27"/>
                <w:szCs w:val="27"/>
                <w:u w:val="single"/>
              </w:rPr>
              <w:t>5.</w:t>
            </w:r>
            <w:r w:rsidRPr="001B1BB8">
              <w:rPr>
                <w:rFonts w:ascii="Times New Roman" w:hAnsi="Times New Roman"/>
                <w:sz w:val="27"/>
                <w:szCs w:val="27"/>
                <w:u w:val="single"/>
                <w:lang w:val="en-US"/>
              </w:rPr>
              <w:t>37</w:t>
            </w:r>
          </w:p>
          <w:p w14:paraId="03BAD613" w14:textId="1B828D2A" w:rsidR="00672D8C" w:rsidRPr="001B1BB8" w:rsidRDefault="00672D8C" w:rsidP="00672D8C">
            <w:pPr>
              <w:pStyle w:val="af7"/>
              <w:spacing w:before="0" w:beforeAutospacing="0" w:after="0" w:afterAutospacing="0"/>
              <w:jc w:val="center"/>
              <w:rPr>
                <w:sz w:val="27"/>
                <w:szCs w:val="27"/>
              </w:rPr>
            </w:pPr>
            <w:r w:rsidRPr="001B1BB8">
              <w:rPr>
                <w:sz w:val="27"/>
                <w:szCs w:val="27"/>
              </w:rPr>
              <w:t>5.66</w:t>
            </w:r>
          </w:p>
        </w:tc>
      </w:tr>
      <w:tr w:rsidR="00672D8C" w:rsidRPr="00D67C6F" w14:paraId="64D4AA8E" w14:textId="363A7D06" w:rsidTr="001B1BB8">
        <w:trPr>
          <w:trHeight w:val="132"/>
        </w:trPr>
        <w:tc>
          <w:tcPr>
            <w:tcW w:w="818"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5B4ACDB6" w14:textId="4D9FF0B0" w:rsidR="00672D8C" w:rsidRPr="001B1BB8" w:rsidRDefault="00672D8C" w:rsidP="00672D8C">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w:t>
            </w:r>
            <w:r w:rsidRPr="001B1BB8">
              <w:rPr>
                <w:rFonts w:ascii="Times New Roman" w:hAnsi="Times New Roman"/>
                <w:b/>
                <w:bCs/>
                <w:sz w:val="27"/>
                <w:szCs w:val="27"/>
                <w:lang w:val="en-US"/>
              </w:rPr>
              <w:t>1</w:t>
            </w:r>
            <w:r w:rsidRPr="001B1BB8">
              <w:rPr>
                <w:rFonts w:ascii="Times New Roman" w:hAnsi="Times New Roman"/>
                <w:b/>
                <w:bCs/>
                <w:sz w:val="27"/>
                <w:szCs w:val="27"/>
              </w:rPr>
              <w:t>2</w:t>
            </w:r>
            <w:r w:rsidRPr="001B1BB8">
              <w:rPr>
                <w:rFonts w:ascii="Times New Roman" w:hAnsi="Times New Roman"/>
                <w:sz w:val="27"/>
                <w:szCs w:val="27"/>
              </w:rPr>
              <w:t> </w:t>
            </w:r>
          </w:p>
        </w:tc>
        <w:tc>
          <w:tcPr>
            <w:tcW w:w="446"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5FC29AE7" w14:textId="118D89D0" w:rsidR="00672D8C" w:rsidRPr="001B1BB8" w:rsidRDefault="00672D8C" w:rsidP="00672D8C">
            <w:pPr>
              <w:pStyle w:val="af7"/>
              <w:spacing w:before="0" w:beforeAutospacing="0" w:after="0" w:afterAutospacing="0"/>
              <w:contextualSpacing/>
              <w:jc w:val="center"/>
              <w:rPr>
                <w:bCs/>
                <w:color w:val="000000"/>
                <w:kern w:val="24"/>
                <w:sz w:val="27"/>
                <w:szCs w:val="27"/>
              </w:rPr>
            </w:pPr>
            <w:r w:rsidRPr="001B1BB8">
              <w:rPr>
                <w:sz w:val="27"/>
                <w:szCs w:val="27"/>
              </w:rPr>
              <w:t>70</w:t>
            </w:r>
          </w:p>
        </w:tc>
        <w:tc>
          <w:tcPr>
            <w:tcW w:w="439" w:type="pct"/>
            <w:tcBorders>
              <w:top w:val="single" w:sz="4" w:space="0" w:color="000000"/>
              <w:left w:val="single" w:sz="4" w:space="0" w:color="auto"/>
              <w:bottom w:val="single" w:sz="4" w:space="0" w:color="auto"/>
              <w:right w:val="single" w:sz="4" w:space="0" w:color="auto"/>
            </w:tcBorders>
            <w:shd w:val="clear" w:color="000000" w:fill="FFFFFF"/>
          </w:tcPr>
          <w:p w14:paraId="4D5C5E6C" w14:textId="7DEC9FC4" w:rsidR="00672D8C" w:rsidRPr="001B1BB8" w:rsidRDefault="00672D8C" w:rsidP="00672D8C">
            <w:pPr>
              <w:pStyle w:val="af7"/>
              <w:spacing w:before="0" w:beforeAutospacing="0" w:after="0" w:afterAutospacing="0"/>
              <w:contextualSpacing/>
              <w:jc w:val="center"/>
              <w:rPr>
                <w:bCs/>
                <w:color w:val="000000"/>
                <w:kern w:val="24"/>
                <w:sz w:val="27"/>
                <w:szCs w:val="27"/>
              </w:rPr>
            </w:pPr>
            <w:r w:rsidRPr="001B1BB8">
              <w:rPr>
                <w:sz w:val="27"/>
                <w:szCs w:val="27"/>
              </w:rPr>
              <w:t>74</w:t>
            </w:r>
          </w:p>
        </w:tc>
        <w:tc>
          <w:tcPr>
            <w:tcW w:w="438"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47BD7D50" w14:textId="79BA0CAC" w:rsidR="00672D8C" w:rsidRPr="001B1BB8" w:rsidRDefault="00672D8C" w:rsidP="00672D8C">
            <w:pPr>
              <w:pStyle w:val="af7"/>
              <w:spacing w:before="0" w:beforeAutospacing="0" w:after="0" w:afterAutospacing="0"/>
              <w:contextualSpacing/>
              <w:jc w:val="center"/>
              <w:rPr>
                <w:bCs/>
                <w:color w:val="000000"/>
                <w:kern w:val="24"/>
                <w:sz w:val="27"/>
                <w:szCs w:val="27"/>
              </w:rPr>
            </w:pPr>
            <w:r w:rsidRPr="001B1BB8">
              <w:rPr>
                <w:sz w:val="27"/>
                <w:szCs w:val="27"/>
              </w:rPr>
              <w:t>120</w:t>
            </w:r>
          </w:p>
        </w:tc>
        <w:tc>
          <w:tcPr>
            <w:tcW w:w="487" w:type="pct"/>
            <w:tcBorders>
              <w:top w:val="single" w:sz="4" w:space="0" w:color="000000"/>
              <w:left w:val="single" w:sz="4" w:space="0" w:color="000000"/>
              <w:bottom w:val="single" w:sz="4" w:space="0" w:color="auto"/>
              <w:right w:val="single" w:sz="4" w:space="0" w:color="000000"/>
            </w:tcBorders>
            <w:shd w:val="clear" w:color="000000" w:fill="FFFFFF"/>
          </w:tcPr>
          <w:p w14:paraId="61DAFC77" w14:textId="71852708"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24</w:t>
            </w:r>
          </w:p>
        </w:tc>
        <w:tc>
          <w:tcPr>
            <w:tcW w:w="584"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4B7D4765" w14:textId="1C374430"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187–188</w:t>
            </w:r>
          </w:p>
        </w:tc>
        <w:tc>
          <w:tcPr>
            <w:tcW w:w="933"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2028C5A9" w14:textId="0F3F96AB" w:rsidR="00672D8C" w:rsidRPr="001B1BB8" w:rsidRDefault="00672D8C" w:rsidP="00672D8C">
            <w:pPr>
              <w:pStyle w:val="af7"/>
              <w:spacing w:before="0" w:beforeAutospacing="0" w:after="0" w:afterAutospacing="0"/>
              <w:contextualSpacing/>
              <w:jc w:val="center"/>
              <w:rPr>
                <w:color w:val="000000"/>
                <w:sz w:val="27"/>
                <w:szCs w:val="27"/>
              </w:rPr>
            </w:pPr>
            <w:r w:rsidRPr="001B1BB8">
              <w:rPr>
                <w:sz w:val="27"/>
                <w:szCs w:val="27"/>
              </w:rPr>
              <w:t>0,10</w:t>
            </w:r>
          </w:p>
        </w:tc>
        <w:tc>
          <w:tcPr>
            <w:tcW w:w="480" w:type="pct"/>
            <w:tcBorders>
              <w:top w:val="single" w:sz="4" w:space="0" w:color="000000"/>
              <w:left w:val="single" w:sz="4" w:space="0" w:color="000000"/>
              <w:bottom w:val="single" w:sz="4" w:space="0" w:color="auto"/>
              <w:right w:val="single" w:sz="4" w:space="0" w:color="000000"/>
            </w:tcBorders>
            <w:shd w:val="clear" w:color="000000" w:fill="FFFFFF"/>
          </w:tcPr>
          <w:p w14:paraId="7A6E443E" w14:textId="77777777" w:rsidR="00672D8C" w:rsidRPr="001B1BB8" w:rsidRDefault="00672D8C" w:rsidP="00672D8C">
            <w:pPr>
              <w:spacing w:after="0" w:line="240" w:lineRule="auto"/>
              <w:jc w:val="center"/>
              <w:rPr>
                <w:rFonts w:ascii="Times New Roman" w:hAnsi="Times New Roman"/>
                <w:sz w:val="27"/>
                <w:szCs w:val="27"/>
                <w:u w:val="single"/>
                <w:lang w:val="en-US"/>
              </w:rPr>
            </w:pPr>
            <w:r w:rsidRPr="001B1BB8">
              <w:rPr>
                <w:rFonts w:ascii="Times New Roman" w:hAnsi="Times New Roman"/>
                <w:sz w:val="27"/>
                <w:szCs w:val="27"/>
                <w:u w:val="single"/>
                <w:lang w:val="en-US"/>
              </w:rPr>
              <w:t>43.48</w:t>
            </w:r>
          </w:p>
          <w:p w14:paraId="64F8F179" w14:textId="733D035E" w:rsidR="00672D8C" w:rsidRPr="001B1BB8" w:rsidRDefault="00672D8C" w:rsidP="00672D8C">
            <w:pPr>
              <w:pStyle w:val="af7"/>
              <w:spacing w:before="0" w:beforeAutospacing="0" w:after="0" w:afterAutospacing="0"/>
              <w:jc w:val="center"/>
              <w:rPr>
                <w:sz w:val="27"/>
                <w:szCs w:val="27"/>
              </w:rPr>
            </w:pPr>
            <w:r w:rsidRPr="001B1BB8">
              <w:rPr>
                <w:sz w:val="27"/>
                <w:szCs w:val="27"/>
                <w:lang w:val="en-US"/>
              </w:rPr>
              <w:t>43.57</w:t>
            </w:r>
          </w:p>
        </w:tc>
        <w:tc>
          <w:tcPr>
            <w:tcW w:w="375" w:type="pct"/>
            <w:tcBorders>
              <w:top w:val="single" w:sz="4" w:space="0" w:color="000000"/>
              <w:left w:val="single" w:sz="4" w:space="0" w:color="000000"/>
              <w:bottom w:val="single" w:sz="4" w:space="0" w:color="auto"/>
              <w:right w:val="single" w:sz="4" w:space="0" w:color="000000"/>
            </w:tcBorders>
            <w:shd w:val="clear" w:color="000000" w:fill="FFFFFF"/>
          </w:tcPr>
          <w:p w14:paraId="06B72F4D" w14:textId="77777777" w:rsidR="00672D8C" w:rsidRPr="001B1BB8" w:rsidRDefault="00672D8C" w:rsidP="00672D8C">
            <w:pPr>
              <w:spacing w:after="0" w:line="240" w:lineRule="auto"/>
              <w:jc w:val="center"/>
              <w:rPr>
                <w:rFonts w:ascii="Times New Roman" w:hAnsi="Times New Roman"/>
                <w:sz w:val="27"/>
                <w:szCs w:val="27"/>
                <w:u w:val="single"/>
                <w:lang w:val="en-US"/>
              </w:rPr>
            </w:pPr>
            <w:r w:rsidRPr="001B1BB8">
              <w:rPr>
                <w:rFonts w:ascii="Times New Roman" w:hAnsi="Times New Roman"/>
                <w:sz w:val="27"/>
                <w:szCs w:val="27"/>
                <w:u w:val="single"/>
                <w:lang w:val="en-US"/>
              </w:rPr>
              <w:t>5.13</w:t>
            </w:r>
          </w:p>
          <w:p w14:paraId="46FF93FD" w14:textId="3C9E6415" w:rsidR="00672D8C" w:rsidRPr="001B1BB8" w:rsidRDefault="00672D8C" w:rsidP="00672D8C">
            <w:pPr>
              <w:pStyle w:val="af7"/>
              <w:spacing w:before="0" w:beforeAutospacing="0" w:after="0" w:afterAutospacing="0"/>
              <w:jc w:val="center"/>
              <w:rPr>
                <w:sz w:val="27"/>
                <w:szCs w:val="27"/>
              </w:rPr>
            </w:pPr>
            <w:r w:rsidRPr="001B1BB8">
              <w:rPr>
                <w:sz w:val="27"/>
                <w:szCs w:val="27"/>
                <w:lang w:val="en-US"/>
              </w:rPr>
              <w:t>5.06</w:t>
            </w:r>
          </w:p>
        </w:tc>
      </w:tr>
      <w:tr w:rsidR="00672D8C" w:rsidRPr="00D67C6F" w14:paraId="136B5869" w14:textId="7F42D0AA" w:rsidTr="001B1BB8">
        <w:trPr>
          <w:trHeight w:val="132"/>
        </w:trPr>
        <w:tc>
          <w:tcPr>
            <w:tcW w:w="818"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97E20FF" w14:textId="182B6F57" w:rsidR="00672D8C" w:rsidRPr="001B1BB8" w:rsidRDefault="00672D8C" w:rsidP="00672D8C">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w:t>
            </w:r>
            <w:r w:rsidRPr="001B1BB8">
              <w:rPr>
                <w:rFonts w:ascii="Times New Roman" w:hAnsi="Times New Roman"/>
                <w:b/>
                <w:bCs/>
                <w:sz w:val="27"/>
                <w:szCs w:val="27"/>
                <w:lang w:val="en-US"/>
              </w:rPr>
              <w:t>1</w:t>
            </w:r>
            <w:r w:rsidRPr="001B1BB8">
              <w:rPr>
                <w:rFonts w:ascii="Times New Roman" w:hAnsi="Times New Roman"/>
                <w:b/>
                <w:bCs/>
                <w:sz w:val="27"/>
                <w:szCs w:val="27"/>
              </w:rPr>
              <w:t>3</w:t>
            </w:r>
          </w:p>
        </w:tc>
        <w:tc>
          <w:tcPr>
            <w:tcW w:w="446" w:type="pct"/>
            <w:tcBorders>
              <w:top w:val="single" w:sz="4" w:space="0" w:color="000000"/>
              <w:left w:val="single" w:sz="4" w:space="0" w:color="000000"/>
              <w:bottom w:val="single" w:sz="4" w:space="0" w:color="000000"/>
              <w:right w:val="single" w:sz="4" w:space="0" w:color="auto"/>
            </w:tcBorders>
            <w:shd w:val="clear" w:color="000000" w:fill="FFFFFF"/>
            <w:tcMar>
              <w:left w:w="108" w:type="dxa"/>
              <w:right w:w="108" w:type="dxa"/>
            </w:tcMar>
          </w:tcPr>
          <w:p w14:paraId="26C4CDC6" w14:textId="1583DE90" w:rsidR="00672D8C" w:rsidRPr="001B1BB8" w:rsidRDefault="00672D8C" w:rsidP="00672D8C">
            <w:pPr>
              <w:pStyle w:val="af7"/>
              <w:spacing w:before="0" w:beforeAutospacing="0" w:after="0" w:afterAutospacing="0"/>
              <w:contextualSpacing/>
              <w:jc w:val="center"/>
              <w:rPr>
                <w:bCs/>
                <w:color w:val="000000"/>
                <w:kern w:val="24"/>
                <w:sz w:val="27"/>
                <w:szCs w:val="27"/>
              </w:rPr>
            </w:pPr>
            <w:r w:rsidRPr="001B1BB8">
              <w:rPr>
                <w:sz w:val="27"/>
                <w:szCs w:val="27"/>
              </w:rPr>
              <w:t>68</w:t>
            </w:r>
          </w:p>
        </w:tc>
        <w:tc>
          <w:tcPr>
            <w:tcW w:w="439" w:type="pct"/>
            <w:tcBorders>
              <w:top w:val="single" w:sz="4" w:space="0" w:color="000000"/>
              <w:left w:val="single" w:sz="4" w:space="0" w:color="auto"/>
              <w:bottom w:val="single" w:sz="4" w:space="0" w:color="000000"/>
              <w:right w:val="single" w:sz="4" w:space="0" w:color="auto"/>
            </w:tcBorders>
            <w:shd w:val="clear" w:color="000000" w:fill="FFFFFF"/>
          </w:tcPr>
          <w:p w14:paraId="570B647C" w14:textId="7EFDF5E1" w:rsidR="00672D8C" w:rsidRPr="001B1BB8" w:rsidRDefault="00672D8C" w:rsidP="00672D8C">
            <w:pPr>
              <w:pStyle w:val="af7"/>
              <w:spacing w:before="0" w:beforeAutospacing="0" w:after="0" w:afterAutospacing="0"/>
              <w:contextualSpacing/>
              <w:jc w:val="center"/>
              <w:rPr>
                <w:bCs/>
                <w:color w:val="000000"/>
                <w:kern w:val="24"/>
                <w:sz w:val="27"/>
                <w:szCs w:val="27"/>
              </w:rPr>
            </w:pPr>
            <w:r w:rsidRPr="001B1BB8">
              <w:rPr>
                <w:sz w:val="27"/>
                <w:szCs w:val="27"/>
              </w:rPr>
              <w:t>47</w:t>
            </w:r>
          </w:p>
        </w:tc>
        <w:tc>
          <w:tcPr>
            <w:tcW w:w="438" w:type="pct"/>
            <w:tcBorders>
              <w:top w:val="single" w:sz="4" w:space="0" w:color="000000"/>
              <w:left w:val="single" w:sz="4" w:space="0" w:color="auto"/>
              <w:bottom w:val="single" w:sz="4" w:space="0" w:color="000000"/>
              <w:right w:val="single" w:sz="4" w:space="0" w:color="000000"/>
            </w:tcBorders>
            <w:shd w:val="clear" w:color="000000" w:fill="FFFFFF"/>
            <w:tcMar>
              <w:left w:w="108" w:type="dxa"/>
              <w:right w:w="108" w:type="dxa"/>
            </w:tcMar>
          </w:tcPr>
          <w:p w14:paraId="6716F76C" w14:textId="6FCEA216" w:rsidR="00672D8C" w:rsidRPr="001B1BB8" w:rsidRDefault="00672D8C" w:rsidP="00672D8C">
            <w:pPr>
              <w:pStyle w:val="af7"/>
              <w:spacing w:before="0" w:beforeAutospacing="0" w:after="0" w:afterAutospacing="0"/>
              <w:contextualSpacing/>
              <w:jc w:val="center"/>
              <w:rPr>
                <w:bCs/>
                <w:color w:val="000000"/>
                <w:kern w:val="24"/>
                <w:sz w:val="27"/>
                <w:szCs w:val="27"/>
              </w:rPr>
            </w:pPr>
            <w:r w:rsidRPr="001B1BB8">
              <w:rPr>
                <w:sz w:val="27"/>
                <w:szCs w:val="27"/>
              </w:rPr>
              <w:t>84</w:t>
            </w:r>
          </w:p>
        </w:tc>
        <w:tc>
          <w:tcPr>
            <w:tcW w:w="487" w:type="pct"/>
            <w:tcBorders>
              <w:top w:val="single" w:sz="4" w:space="0" w:color="000000"/>
              <w:left w:val="single" w:sz="4" w:space="0" w:color="000000"/>
              <w:bottom w:val="single" w:sz="4" w:space="0" w:color="000000"/>
              <w:right w:val="single" w:sz="4" w:space="0" w:color="000000"/>
            </w:tcBorders>
            <w:shd w:val="clear" w:color="000000" w:fill="FFFFFF"/>
          </w:tcPr>
          <w:p w14:paraId="0D8BD544" w14:textId="652D0ED1"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21</w:t>
            </w:r>
          </w:p>
        </w:tc>
        <w:tc>
          <w:tcPr>
            <w:tcW w:w="584"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71EE9E9" w14:textId="0C9E4644"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230</w:t>
            </w:r>
          </w:p>
        </w:tc>
        <w:tc>
          <w:tcPr>
            <w:tcW w:w="933" w:type="pc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8007D43" w14:textId="2EFA461E" w:rsidR="00672D8C" w:rsidRPr="001B1BB8" w:rsidRDefault="00672D8C" w:rsidP="00672D8C">
            <w:pPr>
              <w:pStyle w:val="af7"/>
              <w:spacing w:before="0" w:beforeAutospacing="0" w:after="0" w:afterAutospacing="0"/>
              <w:contextualSpacing/>
              <w:jc w:val="center"/>
              <w:rPr>
                <w:color w:val="000000"/>
                <w:sz w:val="27"/>
                <w:szCs w:val="27"/>
              </w:rPr>
            </w:pPr>
            <w:r w:rsidRPr="001B1BB8">
              <w:rPr>
                <w:sz w:val="27"/>
                <w:szCs w:val="27"/>
              </w:rPr>
              <w:t>0,10</w:t>
            </w:r>
          </w:p>
        </w:tc>
        <w:tc>
          <w:tcPr>
            <w:tcW w:w="480" w:type="pct"/>
            <w:tcBorders>
              <w:top w:val="single" w:sz="4" w:space="0" w:color="000000"/>
              <w:left w:val="single" w:sz="4" w:space="0" w:color="000000"/>
              <w:bottom w:val="single" w:sz="4" w:space="0" w:color="000000"/>
              <w:right w:val="single" w:sz="4" w:space="0" w:color="000000"/>
            </w:tcBorders>
            <w:shd w:val="clear" w:color="000000" w:fill="FFFFFF"/>
          </w:tcPr>
          <w:p w14:paraId="23723B91" w14:textId="77777777" w:rsidR="00672D8C" w:rsidRPr="001B1BB8" w:rsidRDefault="00672D8C" w:rsidP="00672D8C">
            <w:pPr>
              <w:spacing w:after="0" w:line="240" w:lineRule="auto"/>
              <w:jc w:val="center"/>
              <w:rPr>
                <w:rFonts w:ascii="Times New Roman" w:hAnsi="Times New Roman"/>
                <w:sz w:val="27"/>
                <w:szCs w:val="27"/>
                <w:u w:val="single"/>
                <w:lang w:val="en-US"/>
              </w:rPr>
            </w:pPr>
            <w:r w:rsidRPr="001B1BB8">
              <w:rPr>
                <w:rFonts w:ascii="Times New Roman" w:hAnsi="Times New Roman"/>
                <w:sz w:val="27"/>
                <w:szCs w:val="27"/>
                <w:u w:val="single"/>
              </w:rPr>
              <w:t>41.</w:t>
            </w:r>
            <w:r w:rsidRPr="001B1BB8">
              <w:rPr>
                <w:rFonts w:ascii="Times New Roman" w:hAnsi="Times New Roman"/>
                <w:sz w:val="27"/>
                <w:szCs w:val="27"/>
                <w:u w:val="single"/>
                <w:lang w:val="en-US"/>
              </w:rPr>
              <w:t>59</w:t>
            </w:r>
          </w:p>
          <w:p w14:paraId="723E472E" w14:textId="7063FD85" w:rsidR="00672D8C" w:rsidRPr="001B1BB8" w:rsidRDefault="00672D8C" w:rsidP="00672D8C">
            <w:pPr>
              <w:pStyle w:val="af7"/>
              <w:spacing w:before="0" w:beforeAutospacing="0" w:after="0" w:afterAutospacing="0"/>
              <w:jc w:val="center"/>
              <w:rPr>
                <w:sz w:val="27"/>
                <w:szCs w:val="27"/>
              </w:rPr>
            </w:pPr>
            <w:r w:rsidRPr="001B1BB8">
              <w:rPr>
                <w:sz w:val="27"/>
                <w:szCs w:val="27"/>
              </w:rPr>
              <w:t>41.70</w:t>
            </w:r>
          </w:p>
        </w:tc>
        <w:tc>
          <w:tcPr>
            <w:tcW w:w="375" w:type="pct"/>
            <w:tcBorders>
              <w:top w:val="single" w:sz="4" w:space="0" w:color="000000"/>
              <w:left w:val="single" w:sz="4" w:space="0" w:color="000000"/>
              <w:bottom w:val="single" w:sz="4" w:space="0" w:color="000000"/>
              <w:right w:val="single" w:sz="4" w:space="0" w:color="000000"/>
            </w:tcBorders>
            <w:shd w:val="clear" w:color="000000" w:fill="FFFFFF"/>
          </w:tcPr>
          <w:p w14:paraId="4701BAF9" w14:textId="77777777" w:rsidR="00672D8C" w:rsidRPr="001B1BB8" w:rsidRDefault="00672D8C" w:rsidP="00672D8C">
            <w:pPr>
              <w:spacing w:after="0" w:line="240" w:lineRule="auto"/>
              <w:jc w:val="center"/>
              <w:rPr>
                <w:rFonts w:ascii="Times New Roman" w:hAnsi="Times New Roman"/>
                <w:sz w:val="27"/>
                <w:szCs w:val="27"/>
                <w:u w:val="single"/>
                <w:lang w:val="en-US"/>
              </w:rPr>
            </w:pPr>
            <w:r w:rsidRPr="001B1BB8">
              <w:rPr>
                <w:rFonts w:ascii="Times New Roman" w:hAnsi="Times New Roman"/>
                <w:sz w:val="27"/>
                <w:szCs w:val="27"/>
                <w:u w:val="single"/>
              </w:rPr>
              <w:t>4.</w:t>
            </w:r>
            <w:r w:rsidRPr="001B1BB8">
              <w:rPr>
                <w:rFonts w:ascii="Times New Roman" w:hAnsi="Times New Roman"/>
                <w:sz w:val="27"/>
                <w:szCs w:val="27"/>
                <w:u w:val="single"/>
                <w:lang w:val="en-US"/>
              </w:rPr>
              <w:t>33</w:t>
            </w:r>
          </w:p>
          <w:p w14:paraId="1E4E157D" w14:textId="286EAC6A" w:rsidR="00672D8C" w:rsidRPr="001B1BB8" w:rsidRDefault="00672D8C" w:rsidP="00672D8C">
            <w:pPr>
              <w:pStyle w:val="af7"/>
              <w:spacing w:before="0" w:beforeAutospacing="0" w:after="0" w:afterAutospacing="0"/>
              <w:jc w:val="center"/>
              <w:rPr>
                <w:sz w:val="27"/>
                <w:szCs w:val="27"/>
              </w:rPr>
            </w:pPr>
            <w:r w:rsidRPr="001B1BB8">
              <w:rPr>
                <w:sz w:val="27"/>
                <w:szCs w:val="27"/>
              </w:rPr>
              <w:t>4.85</w:t>
            </w:r>
          </w:p>
        </w:tc>
      </w:tr>
      <w:tr w:rsidR="00672D8C" w:rsidRPr="00D67C6F" w14:paraId="3C0E61A7" w14:textId="77777777" w:rsidTr="001B1BB8">
        <w:trPr>
          <w:trHeight w:val="132"/>
        </w:trPr>
        <w:tc>
          <w:tcPr>
            <w:tcW w:w="818"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3347E135" w14:textId="569EFDC6" w:rsidR="00672D8C" w:rsidRPr="001B1BB8" w:rsidRDefault="00672D8C" w:rsidP="00672D8C">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w:t>
            </w:r>
            <w:r w:rsidRPr="001B1BB8">
              <w:rPr>
                <w:rFonts w:ascii="Times New Roman" w:hAnsi="Times New Roman"/>
                <w:b/>
                <w:bCs/>
                <w:sz w:val="27"/>
                <w:szCs w:val="27"/>
                <w:lang w:val="en-US"/>
              </w:rPr>
              <w:t>1</w:t>
            </w:r>
            <w:r w:rsidRPr="001B1BB8">
              <w:rPr>
                <w:rFonts w:ascii="Times New Roman" w:hAnsi="Times New Roman"/>
                <w:b/>
                <w:bCs/>
                <w:sz w:val="27"/>
                <w:szCs w:val="27"/>
              </w:rPr>
              <w:t>4</w:t>
            </w:r>
          </w:p>
        </w:tc>
        <w:tc>
          <w:tcPr>
            <w:tcW w:w="446"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679782FF" w14:textId="2C7A6A80"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70</w:t>
            </w:r>
          </w:p>
        </w:tc>
        <w:tc>
          <w:tcPr>
            <w:tcW w:w="439" w:type="pct"/>
            <w:tcBorders>
              <w:top w:val="single" w:sz="4" w:space="0" w:color="000000"/>
              <w:left w:val="single" w:sz="4" w:space="0" w:color="auto"/>
              <w:bottom w:val="single" w:sz="4" w:space="0" w:color="auto"/>
              <w:right w:val="single" w:sz="4" w:space="0" w:color="auto"/>
            </w:tcBorders>
            <w:shd w:val="clear" w:color="000000" w:fill="FFFFFF"/>
          </w:tcPr>
          <w:p w14:paraId="3A895B2F" w14:textId="6F54749B"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69</w:t>
            </w:r>
          </w:p>
        </w:tc>
        <w:tc>
          <w:tcPr>
            <w:tcW w:w="438"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427BFF27" w14:textId="160A62C9"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60</w:t>
            </w:r>
          </w:p>
        </w:tc>
        <w:tc>
          <w:tcPr>
            <w:tcW w:w="487" w:type="pct"/>
            <w:tcBorders>
              <w:top w:val="single" w:sz="4" w:space="0" w:color="000000"/>
              <w:left w:val="single" w:sz="4" w:space="0" w:color="000000"/>
              <w:bottom w:val="single" w:sz="4" w:space="0" w:color="auto"/>
              <w:right w:val="single" w:sz="4" w:space="0" w:color="000000"/>
            </w:tcBorders>
            <w:shd w:val="clear" w:color="000000" w:fill="FFFFFF"/>
          </w:tcPr>
          <w:p w14:paraId="29F85648" w14:textId="277C71E4"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19</w:t>
            </w:r>
          </w:p>
        </w:tc>
        <w:tc>
          <w:tcPr>
            <w:tcW w:w="584"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3712DD33" w14:textId="6C2A0C7F"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203</w:t>
            </w:r>
          </w:p>
        </w:tc>
        <w:tc>
          <w:tcPr>
            <w:tcW w:w="933"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69BCCD95" w14:textId="242E47B8"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0,15</w:t>
            </w:r>
          </w:p>
        </w:tc>
        <w:tc>
          <w:tcPr>
            <w:tcW w:w="480" w:type="pct"/>
            <w:tcBorders>
              <w:top w:val="single" w:sz="4" w:space="0" w:color="000000"/>
              <w:left w:val="single" w:sz="4" w:space="0" w:color="000000"/>
              <w:bottom w:val="single" w:sz="4" w:space="0" w:color="auto"/>
              <w:right w:val="single" w:sz="4" w:space="0" w:color="000000"/>
            </w:tcBorders>
            <w:shd w:val="clear" w:color="000000" w:fill="FFFFFF"/>
          </w:tcPr>
          <w:p w14:paraId="38D91CB3" w14:textId="77777777" w:rsidR="00672D8C" w:rsidRPr="001B1BB8" w:rsidRDefault="00672D8C" w:rsidP="00672D8C">
            <w:pPr>
              <w:spacing w:after="0" w:line="240" w:lineRule="auto"/>
              <w:jc w:val="center"/>
              <w:rPr>
                <w:rFonts w:ascii="Times New Roman" w:hAnsi="Times New Roman"/>
                <w:sz w:val="27"/>
                <w:szCs w:val="27"/>
                <w:u w:val="single"/>
                <w:lang w:val="en-US"/>
              </w:rPr>
            </w:pPr>
            <w:r w:rsidRPr="001B1BB8">
              <w:rPr>
                <w:rFonts w:ascii="Times New Roman" w:hAnsi="Times New Roman"/>
                <w:sz w:val="27"/>
                <w:szCs w:val="27"/>
                <w:u w:val="single"/>
                <w:lang w:val="en-US"/>
              </w:rPr>
              <w:t>52.35</w:t>
            </w:r>
          </w:p>
          <w:p w14:paraId="1033D09B" w14:textId="7C2ECFB9" w:rsidR="00672D8C" w:rsidRPr="001B1BB8" w:rsidRDefault="00672D8C" w:rsidP="00672D8C">
            <w:pPr>
              <w:pStyle w:val="af7"/>
              <w:spacing w:before="0" w:beforeAutospacing="0" w:after="0" w:afterAutospacing="0"/>
              <w:jc w:val="center"/>
              <w:rPr>
                <w:sz w:val="27"/>
                <w:szCs w:val="27"/>
              </w:rPr>
            </w:pPr>
            <w:r w:rsidRPr="001B1BB8">
              <w:rPr>
                <w:sz w:val="27"/>
                <w:szCs w:val="27"/>
                <w:lang w:val="en-US"/>
              </w:rPr>
              <w:t>52.64</w:t>
            </w:r>
          </w:p>
        </w:tc>
        <w:tc>
          <w:tcPr>
            <w:tcW w:w="375" w:type="pct"/>
            <w:tcBorders>
              <w:top w:val="single" w:sz="4" w:space="0" w:color="000000"/>
              <w:left w:val="single" w:sz="4" w:space="0" w:color="000000"/>
              <w:bottom w:val="single" w:sz="4" w:space="0" w:color="auto"/>
              <w:right w:val="single" w:sz="4" w:space="0" w:color="000000"/>
            </w:tcBorders>
            <w:shd w:val="clear" w:color="000000" w:fill="FFFFFF"/>
          </w:tcPr>
          <w:p w14:paraId="2AE3DE1A" w14:textId="77777777" w:rsidR="00672D8C" w:rsidRPr="001B1BB8" w:rsidRDefault="00672D8C" w:rsidP="00672D8C">
            <w:pPr>
              <w:spacing w:after="0" w:line="240" w:lineRule="auto"/>
              <w:jc w:val="center"/>
              <w:rPr>
                <w:rFonts w:ascii="Times New Roman" w:hAnsi="Times New Roman"/>
                <w:sz w:val="27"/>
                <w:szCs w:val="27"/>
                <w:u w:val="single"/>
                <w:lang w:val="en-US"/>
              </w:rPr>
            </w:pPr>
            <w:r w:rsidRPr="001B1BB8">
              <w:rPr>
                <w:rFonts w:ascii="Times New Roman" w:hAnsi="Times New Roman"/>
                <w:sz w:val="27"/>
                <w:szCs w:val="27"/>
                <w:u w:val="single"/>
                <w:lang w:val="en-US"/>
              </w:rPr>
              <w:t>5.21</w:t>
            </w:r>
          </w:p>
          <w:p w14:paraId="2ED69144" w14:textId="02CC4286" w:rsidR="00672D8C" w:rsidRPr="001B1BB8" w:rsidRDefault="00672D8C" w:rsidP="00672D8C">
            <w:pPr>
              <w:pStyle w:val="af7"/>
              <w:spacing w:before="0" w:beforeAutospacing="0" w:after="0" w:afterAutospacing="0"/>
              <w:jc w:val="center"/>
              <w:rPr>
                <w:sz w:val="27"/>
                <w:szCs w:val="27"/>
              </w:rPr>
            </w:pPr>
            <w:r w:rsidRPr="001B1BB8">
              <w:rPr>
                <w:sz w:val="27"/>
                <w:szCs w:val="27"/>
                <w:lang w:val="en-US"/>
              </w:rPr>
              <w:t>5.35</w:t>
            </w:r>
          </w:p>
        </w:tc>
      </w:tr>
      <w:tr w:rsidR="00672D8C" w:rsidRPr="00D67C6F" w14:paraId="6CE35814" w14:textId="77777777" w:rsidTr="001B1BB8">
        <w:trPr>
          <w:trHeight w:val="132"/>
        </w:trPr>
        <w:tc>
          <w:tcPr>
            <w:tcW w:w="818"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35370E2D" w14:textId="68B6EB8D" w:rsidR="00672D8C" w:rsidRPr="001B1BB8" w:rsidRDefault="00672D8C" w:rsidP="00672D8C">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2.2.15</w:t>
            </w:r>
          </w:p>
        </w:tc>
        <w:tc>
          <w:tcPr>
            <w:tcW w:w="446"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1C279709" w14:textId="4C777CD4"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82</w:t>
            </w:r>
          </w:p>
        </w:tc>
        <w:tc>
          <w:tcPr>
            <w:tcW w:w="439" w:type="pct"/>
            <w:tcBorders>
              <w:top w:val="single" w:sz="4" w:space="0" w:color="000000"/>
              <w:left w:val="single" w:sz="4" w:space="0" w:color="auto"/>
              <w:bottom w:val="single" w:sz="4" w:space="0" w:color="auto"/>
              <w:right w:val="single" w:sz="4" w:space="0" w:color="auto"/>
            </w:tcBorders>
            <w:shd w:val="clear" w:color="000000" w:fill="FFFFFF"/>
          </w:tcPr>
          <w:p w14:paraId="35DA0112" w14:textId="1EFCAD7B"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36</w:t>
            </w:r>
          </w:p>
        </w:tc>
        <w:tc>
          <w:tcPr>
            <w:tcW w:w="438"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0767F05A" w14:textId="5E9800B4"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80</w:t>
            </w:r>
          </w:p>
        </w:tc>
        <w:tc>
          <w:tcPr>
            <w:tcW w:w="487" w:type="pct"/>
            <w:tcBorders>
              <w:top w:val="single" w:sz="4" w:space="0" w:color="000000"/>
              <w:left w:val="single" w:sz="4" w:space="0" w:color="000000"/>
              <w:bottom w:val="single" w:sz="4" w:space="0" w:color="auto"/>
              <w:right w:val="single" w:sz="4" w:space="0" w:color="000000"/>
            </w:tcBorders>
            <w:shd w:val="clear" w:color="000000" w:fill="FFFFFF"/>
          </w:tcPr>
          <w:p w14:paraId="397C53E2" w14:textId="085FDC00"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36</w:t>
            </w:r>
          </w:p>
        </w:tc>
        <w:tc>
          <w:tcPr>
            <w:tcW w:w="584"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71AADEDD" w14:textId="6087A0F9"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158</w:t>
            </w:r>
          </w:p>
        </w:tc>
        <w:tc>
          <w:tcPr>
            <w:tcW w:w="933"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4334B55A" w14:textId="4E375A68" w:rsidR="00672D8C" w:rsidRPr="001B1BB8" w:rsidRDefault="00672D8C" w:rsidP="00672D8C">
            <w:pPr>
              <w:pStyle w:val="af7"/>
              <w:spacing w:before="0" w:beforeAutospacing="0" w:after="0" w:afterAutospacing="0"/>
              <w:contextualSpacing/>
              <w:jc w:val="center"/>
              <w:rPr>
                <w:sz w:val="27"/>
                <w:szCs w:val="27"/>
              </w:rPr>
            </w:pPr>
            <w:r w:rsidRPr="001B1BB8">
              <w:rPr>
                <w:sz w:val="27"/>
                <w:szCs w:val="27"/>
              </w:rPr>
              <w:t>0,75</w:t>
            </w:r>
          </w:p>
        </w:tc>
        <w:tc>
          <w:tcPr>
            <w:tcW w:w="480" w:type="pct"/>
            <w:tcBorders>
              <w:top w:val="single" w:sz="4" w:space="0" w:color="000000"/>
              <w:left w:val="single" w:sz="4" w:space="0" w:color="000000"/>
              <w:bottom w:val="single" w:sz="4" w:space="0" w:color="auto"/>
              <w:right w:val="single" w:sz="4" w:space="0" w:color="000000"/>
            </w:tcBorders>
            <w:shd w:val="clear" w:color="000000" w:fill="FFFFFF"/>
          </w:tcPr>
          <w:p w14:paraId="7120AF32" w14:textId="77777777" w:rsidR="00672D8C" w:rsidRPr="001B1BB8" w:rsidRDefault="00672D8C" w:rsidP="00672D8C">
            <w:pPr>
              <w:spacing w:after="0" w:line="240" w:lineRule="auto"/>
              <w:jc w:val="center"/>
              <w:rPr>
                <w:rFonts w:ascii="Times New Roman" w:hAnsi="Times New Roman"/>
                <w:sz w:val="27"/>
                <w:szCs w:val="27"/>
                <w:u w:val="single"/>
              </w:rPr>
            </w:pPr>
            <w:r w:rsidRPr="001B1BB8">
              <w:rPr>
                <w:rFonts w:ascii="Times New Roman" w:hAnsi="Times New Roman"/>
                <w:sz w:val="27"/>
                <w:szCs w:val="27"/>
                <w:u w:val="single"/>
                <w:lang w:val="en-US"/>
              </w:rPr>
              <w:t>49.</w:t>
            </w:r>
            <w:r w:rsidRPr="001B1BB8">
              <w:rPr>
                <w:rFonts w:ascii="Times New Roman" w:hAnsi="Times New Roman"/>
                <w:sz w:val="27"/>
                <w:szCs w:val="27"/>
                <w:u w:val="single"/>
              </w:rPr>
              <w:t>28</w:t>
            </w:r>
          </w:p>
          <w:p w14:paraId="16096DFA" w14:textId="0DEE0AEE" w:rsidR="00672D8C" w:rsidRPr="001B1BB8" w:rsidRDefault="00672D8C" w:rsidP="00672D8C">
            <w:pPr>
              <w:pStyle w:val="af7"/>
              <w:spacing w:before="0" w:beforeAutospacing="0" w:after="0" w:afterAutospacing="0"/>
              <w:jc w:val="center"/>
              <w:rPr>
                <w:sz w:val="27"/>
                <w:szCs w:val="27"/>
              </w:rPr>
            </w:pPr>
            <w:r w:rsidRPr="001B1BB8">
              <w:rPr>
                <w:sz w:val="27"/>
                <w:szCs w:val="27"/>
                <w:lang w:val="en-US"/>
              </w:rPr>
              <w:t>49.35</w:t>
            </w:r>
          </w:p>
        </w:tc>
        <w:tc>
          <w:tcPr>
            <w:tcW w:w="375" w:type="pct"/>
            <w:tcBorders>
              <w:top w:val="single" w:sz="4" w:space="0" w:color="000000"/>
              <w:left w:val="single" w:sz="4" w:space="0" w:color="000000"/>
              <w:bottom w:val="single" w:sz="4" w:space="0" w:color="auto"/>
              <w:right w:val="single" w:sz="4" w:space="0" w:color="000000"/>
            </w:tcBorders>
            <w:shd w:val="clear" w:color="000000" w:fill="FFFFFF"/>
          </w:tcPr>
          <w:p w14:paraId="0025F6F3" w14:textId="77777777" w:rsidR="00672D8C" w:rsidRPr="001B1BB8" w:rsidRDefault="00672D8C" w:rsidP="00672D8C">
            <w:pPr>
              <w:spacing w:after="0" w:line="240" w:lineRule="auto"/>
              <w:jc w:val="center"/>
              <w:rPr>
                <w:rFonts w:ascii="Times New Roman" w:hAnsi="Times New Roman"/>
                <w:sz w:val="27"/>
                <w:szCs w:val="27"/>
                <w:u w:val="single"/>
              </w:rPr>
            </w:pPr>
            <w:r w:rsidRPr="001B1BB8">
              <w:rPr>
                <w:rFonts w:ascii="Times New Roman" w:hAnsi="Times New Roman"/>
                <w:sz w:val="27"/>
                <w:szCs w:val="27"/>
                <w:u w:val="single"/>
                <w:lang w:val="en-US"/>
              </w:rPr>
              <w:t>3.</w:t>
            </w:r>
            <w:r w:rsidRPr="001B1BB8">
              <w:rPr>
                <w:rFonts w:ascii="Times New Roman" w:hAnsi="Times New Roman"/>
                <w:sz w:val="27"/>
                <w:szCs w:val="27"/>
                <w:u w:val="single"/>
              </w:rPr>
              <w:t>45</w:t>
            </w:r>
          </w:p>
          <w:p w14:paraId="02CCDAFA" w14:textId="4B7F7B61" w:rsidR="00672D8C" w:rsidRPr="001B1BB8" w:rsidRDefault="00672D8C" w:rsidP="00672D8C">
            <w:pPr>
              <w:pStyle w:val="af7"/>
              <w:spacing w:before="0" w:beforeAutospacing="0" w:after="0" w:afterAutospacing="0"/>
              <w:jc w:val="center"/>
              <w:rPr>
                <w:sz w:val="27"/>
                <w:szCs w:val="27"/>
              </w:rPr>
            </w:pPr>
            <w:r w:rsidRPr="001B1BB8">
              <w:rPr>
                <w:sz w:val="27"/>
                <w:szCs w:val="27"/>
                <w:lang w:val="en-US"/>
              </w:rPr>
              <w:t>3.88</w:t>
            </w:r>
          </w:p>
        </w:tc>
      </w:tr>
      <w:tr w:rsidR="001B1BB8" w:rsidRPr="00D67C6F" w14:paraId="535B40BD" w14:textId="77777777" w:rsidTr="001B1BB8">
        <w:trPr>
          <w:trHeight w:val="132"/>
        </w:trPr>
        <w:tc>
          <w:tcPr>
            <w:tcW w:w="818" w:type="pct"/>
            <w:tcBorders>
              <w:top w:val="single" w:sz="4" w:space="0" w:color="auto"/>
              <w:left w:val="single" w:sz="4" w:space="0" w:color="000000"/>
              <w:right w:val="single" w:sz="4" w:space="0" w:color="000000"/>
            </w:tcBorders>
            <w:shd w:val="clear" w:color="000000" w:fill="FFFFFF"/>
            <w:tcMar>
              <w:left w:w="108" w:type="dxa"/>
              <w:right w:w="108" w:type="dxa"/>
            </w:tcMar>
          </w:tcPr>
          <w:p w14:paraId="23DAD15D" w14:textId="6ECF732A" w:rsidR="001B1BB8" w:rsidRPr="001B1BB8" w:rsidRDefault="001B1BB8" w:rsidP="001B1BB8">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2.2.16</w:t>
            </w:r>
          </w:p>
        </w:tc>
        <w:tc>
          <w:tcPr>
            <w:tcW w:w="446" w:type="pct"/>
            <w:tcBorders>
              <w:top w:val="single" w:sz="4" w:space="0" w:color="auto"/>
              <w:left w:val="single" w:sz="4" w:space="0" w:color="000000"/>
              <w:right w:val="single" w:sz="4" w:space="0" w:color="auto"/>
            </w:tcBorders>
            <w:shd w:val="clear" w:color="000000" w:fill="FFFFFF"/>
            <w:tcMar>
              <w:left w:w="108" w:type="dxa"/>
              <w:right w:w="108" w:type="dxa"/>
            </w:tcMar>
          </w:tcPr>
          <w:p w14:paraId="1C9E961C" w14:textId="278210AA"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77</w:t>
            </w:r>
          </w:p>
        </w:tc>
        <w:tc>
          <w:tcPr>
            <w:tcW w:w="439" w:type="pct"/>
            <w:tcBorders>
              <w:top w:val="single" w:sz="4" w:space="0" w:color="auto"/>
              <w:left w:val="single" w:sz="4" w:space="0" w:color="auto"/>
              <w:right w:val="single" w:sz="4" w:space="0" w:color="auto"/>
            </w:tcBorders>
            <w:shd w:val="clear" w:color="000000" w:fill="FFFFFF"/>
          </w:tcPr>
          <w:p w14:paraId="0AF161EE" w14:textId="43C60DB8"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75</w:t>
            </w:r>
          </w:p>
        </w:tc>
        <w:tc>
          <w:tcPr>
            <w:tcW w:w="438" w:type="pct"/>
            <w:tcBorders>
              <w:top w:val="single" w:sz="4" w:space="0" w:color="auto"/>
              <w:left w:val="single" w:sz="4" w:space="0" w:color="auto"/>
              <w:right w:val="single" w:sz="4" w:space="0" w:color="000000"/>
            </w:tcBorders>
            <w:shd w:val="clear" w:color="000000" w:fill="FFFFFF"/>
            <w:tcMar>
              <w:left w:w="108" w:type="dxa"/>
              <w:right w:w="108" w:type="dxa"/>
            </w:tcMar>
          </w:tcPr>
          <w:p w14:paraId="69468BF3" w14:textId="20091C05"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35</w:t>
            </w:r>
          </w:p>
        </w:tc>
        <w:tc>
          <w:tcPr>
            <w:tcW w:w="487" w:type="pct"/>
            <w:tcBorders>
              <w:top w:val="single" w:sz="4" w:space="0" w:color="auto"/>
              <w:left w:val="single" w:sz="4" w:space="0" w:color="000000"/>
              <w:right w:val="single" w:sz="4" w:space="0" w:color="000000"/>
            </w:tcBorders>
            <w:shd w:val="clear" w:color="000000" w:fill="FFFFFF"/>
          </w:tcPr>
          <w:p w14:paraId="5273D4B9" w14:textId="1884ACEF"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29</w:t>
            </w:r>
          </w:p>
        </w:tc>
        <w:tc>
          <w:tcPr>
            <w:tcW w:w="584" w:type="pct"/>
            <w:tcBorders>
              <w:top w:val="single" w:sz="4" w:space="0" w:color="auto"/>
              <w:left w:val="single" w:sz="4" w:space="0" w:color="000000"/>
              <w:right w:val="single" w:sz="4" w:space="0" w:color="000000"/>
            </w:tcBorders>
            <w:shd w:val="clear" w:color="000000" w:fill="FFFFFF"/>
            <w:tcMar>
              <w:left w:w="108" w:type="dxa"/>
              <w:right w:w="108" w:type="dxa"/>
            </w:tcMar>
          </w:tcPr>
          <w:p w14:paraId="40B4A92E" w14:textId="34EAFA62"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153</w:t>
            </w:r>
          </w:p>
        </w:tc>
        <w:tc>
          <w:tcPr>
            <w:tcW w:w="933" w:type="pct"/>
            <w:tcBorders>
              <w:top w:val="single" w:sz="4" w:space="0" w:color="auto"/>
              <w:left w:val="single" w:sz="4" w:space="0" w:color="000000"/>
              <w:right w:val="single" w:sz="4" w:space="0" w:color="000000"/>
            </w:tcBorders>
            <w:shd w:val="clear" w:color="000000" w:fill="FFFFFF"/>
            <w:tcMar>
              <w:left w:w="108" w:type="dxa"/>
              <w:right w:w="108" w:type="dxa"/>
            </w:tcMar>
          </w:tcPr>
          <w:p w14:paraId="6DCB19BB" w14:textId="359445DD"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0,05</w:t>
            </w:r>
          </w:p>
        </w:tc>
        <w:tc>
          <w:tcPr>
            <w:tcW w:w="480" w:type="pct"/>
            <w:tcBorders>
              <w:top w:val="single" w:sz="4" w:space="0" w:color="auto"/>
              <w:left w:val="single" w:sz="4" w:space="0" w:color="000000"/>
              <w:right w:val="single" w:sz="4" w:space="0" w:color="000000"/>
            </w:tcBorders>
            <w:shd w:val="clear" w:color="000000" w:fill="FFFFFF"/>
            <w:vAlign w:val="center"/>
          </w:tcPr>
          <w:p w14:paraId="1DD9E06C" w14:textId="77777777" w:rsidR="001B1BB8" w:rsidRPr="001B1BB8" w:rsidRDefault="001B1BB8" w:rsidP="001B1BB8">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lang w:val="en-US"/>
              </w:rPr>
              <w:t>47</w:t>
            </w:r>
            <w:r w:rsidRPr="001B1BB8">
              <w:rPr>
                <w:rFonts w:ascii="Times New Roman" w:hAnsi="Times New Roman"/>
                <w:sz w:val="27"/>
                <w:szCs w:val="27"/>
                <w:u w:val="single"/>
              </w:rPr>
              <w:t>.36</w:t>
            </w:r>
          </w:p>
          <w:p w14:paraId="5CBD5FFA" w14:textId="4A835C8F" w:rsidR="001B1BB8" w:rsidRPr="001B1BB8" w:rsidRDefault="001B1BB8" w:rsidP="001B1BB8">
            <w:pPr>
              <w:pStyle w:val="af7"/>
              <w:spacing w:before="0" w:beforeAutospacing="0" w:after="0" w:afterAutospacing="0"/>
              <w:contextualSpacing/>
              <w:jc w:val="center"/>
              <w:rPr>
                <w:sz w:val="27"/>
                <w:szCs w:val="27"/>
              </w:rPr>
            </w:pPr>
            <w:r w:rsidRPr="001B1BB8">
              <w:rPr>
                <w:sz w:val="27"/>
                <w:szCs w:val="27"/>
                <w:lang w:val="en-US"/>
              </w:rPr>
              <w:t>47</w:t>
            </w:r>
            <w:r w:rsidRPr="001B1BB8">
              <w:rPr>
                <w:sz w:val="27"/>
                <w:szCs w:val="27"/>
              </w:rPr>
              <w:t>.</w:t>
            </w:r>
            <w:r w:rsidRPr="001B1BB8">
              <w:rPr>
                <w:sz w:val="27"/>
                <w:szCs w:val="27"/>
                <w:lang w:val="en-US"/>
              </w:rPr>
              <w:t>1</w:t>
            </w:r>
            <w:r w:rsidRPr="001B1BB8">
              <w:rPr>
                <w:sz w:val="27"/>
                <w:szCs w:val="27"/>
              </w:rPr>
              <w:t>8</w:t>
            </w:r>
          </w:p>
        </w:tc>
        <w:tc>
          <w:tcPr>
            <w:tcW w:w="375" w:type="pct"/>
            <w:tcBorders>
              <w:top w:val="single" w:sz="4" w:space="0" w:color="auto"/>
              <w:left w:val="single" w:sz="4" w:space="0" w:color="000000"/>
              <w:right w:val="single" w:sz="4" w:space="0" w:color="000000"/>
            </w:tcBorders>
            <w:shd w:val="clear" w:color="000000" w:fill="FFFFFF"/>
            <w:vAlign w:val="center"/>
          </w:tcPr>
          <w:p w14:paraId="2C82C52C" w14:textId="77777777" w:rsidR="001B1BB8" w:rsidRPr="001B1BB8" w:rsidRDefault="001B1BB8" w:rsidP="001B1BB8">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lang w:val="en-US"/>
              </w:rPr>
              <w:t>5</w:t>
            </w:r>
            <w:r w:rsidRPr="001B1BB8">
              <w:rPr>
                <w:rFonts w:ascii="Times New Roman" w:hAnsi="Times New Roman"/>
                <w:sz w:val="27"/>
                <w:szCs w:val="27"/>
                <w:u w:val="single"/>
              </w:rPr>
              <w:t>.</w:t>
            </w:r>
            <w:r w:rsidRPr="001B1BB8">
              <w:rPr>
                <w:rFonts w:ascii="Times New Roman" w:hAnsi="Times New Roman"/>
                <w:sz w:val="27"/>
                <w:szCs w:val="27"/>
                <w:u w:val="single"/>
                <w:lang w:val="en-US"/>
              </w:rPr>
              <w:t>5</w:t>
            </w:r>
            <w:r w:rsidRPr="001B1BB8">
              <w:rPr>
                <w:rFonts w:ascii="Times New Roman" w:hAnsi="Times New Roman"/>
                <w:sz w:val="27"/>
                <w:szCs w:val="27"/>
                <w:u w:val="single"/>
              </w:rPr>
              <w:t>2</w:t>
            </w:r>
          </w:p>
          <w:p w14:paraId="6817EAA9" w14:textId="2FD3000D" w:rsidR="001B1BB8" w:rsidRPr="001B1BB8" w:rsidRDefault="001B1BB8" w:rsidP="001B1BB8">
            <w:pPr>
              <w:pStyle w:val="af7"/>
              <w:spacing w:before="0" w:beforeAutospacing="0" w:after="0" w:afterAutospacing="0"/>
              <w:contextualSpacing/>
              <w:jc w:val="center"/>
              <w:rPr>
                <w:sz w:val="27"/>
                <w:szCs w:val="27"/>
              </w:rPr>
            </w:pPr>
            <w:r w:rsidRPr="001B1BB8">
              <w:rPr>
                <w:sz w:val="27"/>
                <w:szCs w:val="27"/>
                <w:lang w:val="en-US"/>
              </w:rPr>
              <w:t>5</w:t>
            </w:r>
            <w:r w:rsidRPr="001B1BB8">
              <w:rPr>
                <w:sz w:val="27"/>
                <w:szCs w:val="27"/>
              </w:rPr>
              <w:t>.6</w:t>
            </w:r>
            <w:r w:rsidRPr="001B1BB8">
              <w:rPr>
                <w:sz w:val="27"/>
                <w:szCs w:val="27"/>
                <w:lang w:val="en-US"/>
              </w:rPr>
              <w:t>6</w:t>
            </w:r>
          </w:p>
        </w:tc>
      </w:tr>
      <w:tr w:rsidR="001B1BB8" w:rsidRPr="00D67C6F" w14:paraId="16832A7B" w14:textId="77777777" w:rsidTr="001B1BB8">
        <w:trPr>
          <w:trHeight w:val="132"/>
        </w:trPr>
        <w:tc>
          <w:tcPr>
            <w:tcW w:w="5000" w:type="pct"/>
            <w:gridSpan w:val="9"/>
            <w:shd w:val="clear" w:color="000000" w:fill="FFFFFF"/>
            <w:tcMar>
              <w:left w:w="108" w:type="dxa"/>
              <w:right w:w="108" w:type="dxa"/>
            </w:tcMar>
          </w:tcPr>
          <w:p w14:paraId="70F2E1F5" w14:textId="77777777" w:rsidR="001B1BB8" w:rsidRDefault="001B1BB8" w:rsidP="00471A49">
            <w:pPr>
              <w:pStyle w:val="af7"/>
              <w:spacing w:before="0" w:beforeAutospacing="0" w:after="0" w:afterAutospacing="0"/>
              <w:contextualSpacing/>
              <w:jc w:val="right"/>
              <w:rPr>
                <w:sz w:val="28"/>
                <w:szCs w:val="28"/>
              </w:rPr>
            </w:pPr>
          </w:p>
          <w:p w14:paraId="7B3E0CEF" w14:textId="6F797882" w:rsidR="001B1BB8" w:rsidRPr="001B1BB8" w:rsidRDefault="001B1BB8" w:rsidP="00471A49">
            <w:pPr>
              <w:pStyle w:val="af7"/>
              <w:spacing w:before="0" w:beforeAutospacing="0" w:after="0" w:afterAutospacing="0"/>
              <w:contextualSpacing/>
              <w:jc w:val="right"/>
              <w:rPr>
                <w:sz w:val="28"/>
                <w:szCs w:val="28"/>
              </w:rPr>
            </w:pPr>
            <w:r>
              <w:rPr>
                <w:sz w:val="28"/>
                <w:szCs w:val="28"/>
              </w:rPr>
              <w:t>Про</w:t>
            </w:r>
            <w:r w:rsidR="00E34484">
              <w:rPr>
                <w:sz w:val="28"/>
                <w:szCs w:val="28"/>
              </w:rPr>
              <w:t>1</w:t>
            </w:r>
            <w:r>
              <w:rPr>
                <w:sz w:val="28"/>
                <w:szCs w:val="28"/>
              </w:rPr>
              <w:t>должение таблицы 2.1</w:t>
            </w:r>
            <w:r w:rsidR="00E34484">
              <w:rPr>
                <w:sz w:val="28"/>
                <w:szCs w:val="28"/>
              </w:rPr>
              <w:t>1</w:t>
            </w:r>
          </w:p>
        </w:tc>
      </w:tr>
      <w:tr w:rsidR="001B1BB8" w:rsidRPr="00D67C6F" w14:paraId="2487A068" w14:textId="77777777" w:rsidTr="001B1BB8">
        <w:trPr>
          <w:trHeight w:val="132"/>
        </w:trPr>
        <w:tc>
          <w:tcPr>
            <w:tcW w:w="818" w:type="pct"/>
            <w:tcBorders>
              <w:left w:val="single" w:sz="4" w:space="0" w:color="000000"/>
              <w:bottom w:val="single" w:sz="4" w:space="0" w:color="auto"/>
              <w:right w:val="single" w:sz="4" w:space="0" w:color="000000"/>
            </w:tcBorders>
            <w:shd w:val="clear" w:color="000000" w:fill="FFFFFF"/>
            <w:tcMar>
              <w:left w:w="108" w:type="dxa"/>
              <w:right w:w="108" w:type="dxa"/>
            </w:tcMar>
          </w:tcPr>
          <w:p w14:paraId="7719E781" w14:textId="0E482FAC" w:rsidR="001B1BB8" w:rsidRPr="001B1BB8" w:rsidRDefault="001B1BB8" w:rsidP="001B1BB8">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2.2.17</w:t>
            </w:r>
          </w:p>
        </w:tc>
        <w:tc>
          <w:tcPr>
            <w:tcW w:w="446" w:type="pct"/>
            <w:tcBorders>
              <w:left w:val="single" w:sz="4" w:space="0" w:color="000000"/>
              <w:bottom w:val="single" w:sz="4" w:space="0" w:color="auto"/>
              <w:right w:val="single" w:sz="4" w:space="0" w:color="auto"/>
            </w:tcBorders>
            <w:shd w:val="clear" w:color="000000" w:fill="FFFFFF"/>
            <w:tcMar>
              <w:left w:w="108" w:type="dxa"/>
              <w:right w:w="108" w:type="dxa"/>
            </w:tcMar>
          </w:tcPr>
          <w:p w14:paraId="37D3283D" w14:textId="02598506"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93</w:t>
            </w:r>
          </w:p>
        </w:tc>
        <w:tc>
          <w:tcPr>
            <w:tcW w:w="439" w:type="pct"/>
            <w:tcBorders>
              <w:left w:val="single" w:sz="4" w:space="0" w:color="auto"/>
              <w:bottom w:val="single" w:sz="4" w:space="0" w:color="auto"/>
              <w:right w:val="single" w:sz="4" w:space="0" w:color="auto"/>
            </w:tcBorders>
            <w:shd w:val="clear" w:color="000000" w:fill="FFFFFF"/>
          </w:tcPr>
          <w:p w14:paraId="3ABB870C" w14:textId="3F50D8BF"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64</w:t>
            </w:r>
          </w:p>
        </w:tc>
        <w:tc>
          <w:tcPr>
            <w:tcW w:w="438" w:type="pct"/>
            <w:tcBorders>
              <w:left w:val="single" w:sz="4" w:space="0" w:color="auto"/>
              <w:bottom w:val="single" w:sz="4" w:space="0" w:color="auto"/>
              <w:right w:val="single" w:sz="4" w:space="0" w:color="000000"/>
            </w:tcBorders>
            <w:shd w:val="clear" w:color="000000" w:fill="FFFFFF"/>
            <w:tcMar>
              <w:left w:w="108" w:type="dxa"/>
              <w:right w:w="108" w:type="dxa"/>
            </w:tcMar>
          </w:tcPr>
          <w:p w14:paraId="4738BDDC" w14:textId="1B97FF9E"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25</w:t>
            </w:r>
          </w:p>
        </w:tc>
        <w:tc>
          <w:tcPr>
            <w:tcW w:w="487" w:type="pct"/>
            <w:tcBorders>
              <w:left w:val="single" w:sz="4" w:space="0" w:color="000000"/>
              <w:bottom w:val="single" w:sz="4" w:space="0" w:color="auto"/>
              <w:right w:val="single" w:sz="4" w:space="0" w:color="000000"/>
            </w:tcBorders>
            <w:shd w:val="clear" w:color="000000" w:fill="FFFFFF"/>
          </w:tcPr>
          <w:p w14:paraId="66D88D57" w14:textId="31360DEA"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24</w:t>
            </w:r>
          </w:p>
        </w:tc>
        <w:tc>
          <w:tcPr>
            <w:tcW w:w="584" w:type="pct"/>
            <w:tcBorders>
              <w:left w:val="single" w:sz="4" w:space="0" w:color="000000"/>
              <w:bottom w:val="single" w:sz="4" w:space="0" w:color="auto"/>
              <w:right w:val="single" w:sz="4" w:space="0" w:color="000000"/>
            </w:tcBorders>
            <w:shd w:val="clear" w:color="000000" w:fill="FFFFFF"/>
            <w:tcMar>
              <w:left w:w="108" w:type="dxa"/>
              <w:right w:w="108" w:type="dxa"/>
            </w:tcMar>
          </w:tcPr>
          <w:p w14:paraId="1CB33C71" w14:textId="01C0A8B9"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148</w:t>
            </w:r>
          </w:p>
        </w:tc>
        <w:tc>
          <w:tcPr>
            <w:tcW w:w="933" w:type="pct"/>
            <w:tcBorders>
              <w:left w:val="single" w:sz="4" w:space="0" w:color="000000"/>
              <w:bottom w:val="single" w:sz="4" w:space="0" w:color="auto"/>
              <w:right w:val="single" w:sz="4" w:space="0" w:color="000000"/>
            </w:tcBorders>
            <w:shd w:val="clear" w:color="000000" w:fill="FFFFFF"/>
            <w:tcMar>
              <w:left w:w="108" w:type="dxa"/>
              <w:right w:w="108" w:type="dxa"/>
            </w:tcMar>
          </w:tcPr>
          <w:p w14:paraId="23227BDE" w14:textId="57156519"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0,01</w:t>
            </w:r>
          </w:p>
        </w:tc>
        <w:tc>
          <w:tcPr>
            <w:tcW w:w="480" w:type="pct"/>
            <w:tcBorders>
              <w:left w:val="single" w:sz="4" w:space="0" w:color="000000"/>
              <w:bottom w:val="single" w:sz="4" w:space="0" w:color="auto"/>
              <w:right w:val="single" w:sz="4" w:space="0" w:color="000000"/>
            </w:tcBorders>
            <w:shd w:val="clear" w:color="000000" w:fill="FFFFFF"/>
            <w:vAlign w:val="center"/>
          </w:tcPr>
          <w:p w14:paraId="6AD44A25" w14:textId="77777777" w:rsidR="001B1BB8" w:rsidRPr="001B1BB8" w:rsidRDefault="001B1BB8" w:rsidP="001B1BB8">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lang w:val="en-US"/>
              </w:rPr>
              <w:t>43</w:t>
            </w:r>
            <w:r w:rsidRPr="001B1BB8">
              <w:rPr>
                <w:rFonts w:ascii="Times New Roman" w:hAnsi="Times New Roman"/>
                <w:sz w:val="27"/>
                <w:szCs w:val="27"/>
                <w:u w:val="single"/>
              </w:rPr>
              <w:t>.</w:t>
            </w:r>
            <w:r w:rsidRPr="001B1BB8">
              <w:rPr>
                <w:rFonts w:ascii="Times New Roman" w:hAnsi="Times New Roman"/>
                <w:sz w:val="27"/>
                <w:szCs w:val="27"/>
                <w:u w:val="single"/>
                <w:lang w:val="en-US"/>
              </w:rPr>
              <w:t>4</w:t>
            </w:r>
            <w:r w:rsidRPr="001B1BB8">
              <w:rPr>
                <w:rFonts w:ascii="Times New Roman" w:hAnsi="Times New Roman"/>
                <w:sz w:val="27"/>
                <w:szCs w:val="27"/>
                <w:u w:val="single"/>
              </w:rPr>
              <w:t>6</w:t>
            </w:r>
          </w:p>
          <w:p w14:paraId="7CF6ABB1" w14:textId="6D2D6B05" w:rsidR="001B1BB8" w:rsidRPr="001B1BB8" w:rsidRDefault="001B1BB8" w:rsidP="001B1BB8">
            <w:pPr>
              <w:spacing w:after="0" w:line="240" w:lineRule="auto"/>
              <w:contextualSpacing/>
              <w:jc w:val="center"/>
              <w:rPr>
                <w:rFonts w:ascii="Times New Roman" w:hAnsi="Times New Roman"/>
                <w:sz w:val="27"/>
                <w:szCs w:val="27"/>
                <w:u w:val="single"/>
                <w:lang w:val="en-US"/>
              </w:rPr>
            </w:pPr>
            <w:r w:rsidRPr="001B1BB8">
              <w:rPr>
                <w:rFonts w:ascii="Times New Roman" w:hAnsi="Times New Roman"/>
                <w:sz w:val="27"/>
                <w:szCs w:val="27"/>
                <w:lang w:val="en-US"/>
              </w:rPr>
              <w:t>43</w:t>
            </w:r>
            <w:r w:rsidRPr="001B1BB8">
              <w:rPr>
                <w:rFonts w:ascii="Times New Roman" w:hAnsi="Times New Roman"/>
                <w:sz w:val="27"/>
                <w:szCs w:val="27"/>
              </w:rPr>
              <w:t>.</w:t>
            </w:r>
            <w:r w:rsidRPr="001B1BB8">
              <w:rPr>
                <w:rFonts w:ascii="Times New Roman" w:hAnsi="Times New Roman"/>
                <w:sz w:val="27"/>
                <w:szCs w:val="27"/>
                <w:lang w:val="en-US"/>
              </w:rPr>
              <w:t>57</w:t>
            </w:r>
          </w:p>
        </w:tc>
        <w:tc>
          <w:tcPr>
            <w:tcW w:w="375" w:type="pct"/>
            <w:tcBorders>
              <w:left w:val="single" w:sz="4" w:space="0" w:color="000000"/>
              <w:bottom w:val="single" w:sz="4" w:space="0" w:color="auto"/>
              <w:right w:val="single" w:sz="4" w:space="0" w:color="000000"/>
            </w:tcBorders>
            <w:shd w:val="clear" w:color="000000" w:fill="FFFFFF"/>
            <w:vAlign w:val="center"/>
          </w:tcPr>
          <w:p w14:paraId="026F8925" w14:textId="77777777" w:rsidR="001B1BB8" w:rsidRPr="001B1BB8" w:rsidRDefault="001B1BB8" w:rsidP="001B1BB8">
            <w:pPr>
              <w:spacing w:after="0" w:line="240" w:lineRule="auto"/>
              <w:contextualSpacing/>
              <w:jc w:val="center"/>
              <w:rPr>
                <w:rFonts w:ascii="Times New Roman" w:hAnsi="Times New Roman"/>
                <w:sz w:val="27"/>
                <w:szCs w:val="27"/>
                <w:u w:val="single"/>
                <w:lang w:val="en-US"/>
              </w:rPr>
            </w:pPr>
            <w:r w:rsidRPr="001B1BB8">
              <w:rPr>
                <w:rFonts w:ascii="Times New Roman" w:hAnsi="Times New Roman"/>
                <w:sz w:val="27"/>
                <w:szCs w:val="27"/>
                <w:u w:val="single"/>
                <w:lang w:val="en-US"/>
              </w:rPr>
              <w:t>5</w:t>
            </w:r>
            <w:r w:rsidRPr="001B1BB8">
              <w:rPr>
                <w:rFonts w:ascii="Times New Roman" w:hAnsi="Times New Roman"/>
                <w:sz w:val="27"/>
                <w:szCs w:val="27"/>
                <w:u w:val="single"/>
              </w:rPr>
              <w:t>.</w:t>
            </w:r>
            <w:r w:rsidRPr="001B1BB8">
              <w:rPr>
                <w:rFonts w:ascii="Times New Roman" w:hAnsi="Times New Roman"/>
                <w:sz w:val="27"/>
                <w:szCs w:val="27"/>
                <w:u w:val="single"/>
                <w:lang w:val="en-US"/>
              </w:rPr>
              <w:t>18</w:t>
            </w:r>
          </w:p>
          <w:p w14:paraId="1E25A069" w14:textId="0BECFA54" w:rsidR="001B1BB8" w:rsidRPr="001B1BB8" w:rsidRDefault="001B1BB8" w:rsidP="001B1BB8">
            <w:pPr>
              <w:spacing w:after="0" w:line="240" w:lineRule="auto"/>
              <w:contextualSpacing/>
              <w:jc w:val="center"/>
              <w:rPr>
                <w:rFonts w:ascii="Times New Roman" w:hAnsi="Times New Roman"/>
                <w:sz w:val="27"/>
                <w:szCs w:val="27"/>
                <w:u w:val="single"/>
                <w:lang w:val="en-US"/>
              </w:rPr>
            </w:pPr>
            <w:r w:rsidRPr="001B1BB8">
              <w:rPr>
                <w:rFonts w:ascii="Times New Roman" w:hAnsi="Times New Roman"/>
                <w:sz w:val="27"/>
                <w:szCs w:val="27"/>
              </w:rPr>
              <w:t>5.</w:t>
            </w:r>
            <w:r w:rsidRPr="001B1BB8">
              <w:rPr>
                <w:rFonts w:ascii="Times New Roman" w:hAnsi="Times New Roman"/>
                <w:sz w:val="27"/>
                <w:szCs w:val="27"/>
                <w:lang w:val="en-US"/>
              </w:rPr>
              <w:t>06</w:t>
            </w:r>
          </w:p>
        </w:tc>
      </w:tr>
      <w:tr w:rsidR="001B1BB8" w:rsidRPr="00D67C6F" w14:paraId="2E5088DE" w14:textId="77777777" w:rsidTr="00471A49">
        <w:trPr>
          <w:trHeight w:val="132"/>
        </w:trPr>
        <w:tc>
          <w:tcPr>
            <w:tcW w:w="818"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0DD5A73A" w14:textId="629F7673" w:rsidR="001B1BB8" w:rsidRPr="001B1BB8" w:rsidRDefault="001B1BB8" w:rsidP="001B1BB8">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2.2.18а</w:t>
            </w:r>
          </w:p>
        </w:tc>
        <w:tc>
          <w:tcPr>
            <w:tcW w:w="446"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587D0AF9" w14:textId="1A9016C3"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25</w:t>
            </w:r>
          </w:p>
        </w:tc>
        <w:tc>
          <w:tcPr>
            <w:tcW w:w="439" w:type="pct"/>
            <w:tcBorders>
              <w:top w:val="single" w:sz="4" w:space="0" w:color="000000"/>
              <w:left w:val="single" w:sz="4" w:space="0" w:color="auto"/>
              <w:bottom w:val="single" w:sz="4" w:space="0" w:color="auto"/>
              <w:right w:val="single" w:sz="4" w:space="0" w:color="auto"/>
            </w:tcBorders>
            <w:shd w:val="clear" w:color="000000" w:fill="FFFFFF"/>
          </w:tcPr>
          <w:p w14:paraId="501AE76B" w14:textId="24C5E96B"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w:t>
            </w:r>
          </w:p>
        </w:tc>
        <w:tc>
          <w:tcPr>
            <w:tcW w:w="438"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332CE277" w14:textId="579878A6"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104</w:t>
            </w:r>
          </w:p>
        </w:tc>
        <w:tc>
          <w:tcPr>
            <w:tcW w:w="487" w:type="pct"/>
            <w:tcBorders>
              <w:top w:val="single" w:sz="4" w:space="0" w:color="000000"/>
              <w:left w:val="single" w:sz="4" w:space="0" w:color="000000"/>
              <w:bottom w:val="single" w:sz="4" w:space="0" w:color="auto"/>
              <w:right w:val="single" w:sz="4" w:space="0" w:color="000000"/>
            </w:tcBorders>
            <w:shd w:val="clear" w:color="000000" w:fill="FFFFFF"/>
          </w:tcPr>
          <w:p w14:paraId="5BF8CCF7" w14:textId="0F595CC9"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24</w:t>
            </w:r>
          </w:p>
        </w:tc>
        <w:tc>
          <w:tcPr>
            <w:tcW w:w="584"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72DC027C" w14:textId="724954BF"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138–140</w:t>
            </w:r>
          </w:p>
        </w:tc>
        <w:tc>
          <w:tcPr>
            <w:tcW w:w="933"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7D583851" w14:textId="02451967"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0,08</w:t>
            </w:r>
          </w:p>
        </w:tc>
        <w:tc>
          <w:tcPr>
            <w:tcW w:w="480" w:type="pct"/>
            <w:tcBorders>
              <w:top w:val="single" w:sz="4" w:space="0" w:color="000000"/>
              <w:left w:val="single" w:sz="4" w:space="0" w:color="000000"/>
              <w:bottom w:val="single" w:sz="4" w:space="0" w:color="auto"/>
              <w:right w:val="single" w:sz="4" w:space="0" w:color="000000"/>
            </w:tcBorders>
            <w:shd w:val="clear" w:color="000000" w:fill="FFFFFF"/>
            <w:vAlign w:val="center"/>
          </w:tcPr>
          <w:p w14:paraId="0749B5AE" w14:textId="77777777" w:rsidR="001B1BB8" w:rsidRPr="001B1BB8" w:rsidRDefault="001B1BB8" w:rsidP="001B1BB8">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rPr>
              <w:t>48.96</w:t>
            </w:r>
          </w:p>
          <w:p w14:paraId="03455388" w14:textId="31CB9267"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4</w:t>
            </w:r>
            <w:r w:rsidRPr="001B1BB8">
              <w:rPr>
                <w:sz w:val="27"/>
                <w:szCs w:val="27"/>
                <w:lang w:val="en-US"/>
              </w:rPr>
              <w:t>1</w:t>
            </w:r>
            <w:r w:rsidRPr="001B1BB8">
              <w:rPr>
                <w:sz w:val="27"/>
                <w:szCs w:val="27"/>
              </w:rPr>
              <w:t>.</w:t>
            </w:r>
            <w:r w:rsidRPr="001B1BB8">
              <w:rPr>
                <w:sz w:val="27"/>
                <w:szCs w:val="27"/>
                <w:lang w:val="en-US"/>
              </w:rPr>
              <w:t>70</w:t>
            </w:r>
          </w:p>
        </w:tc>
        <w:tc>
          <w:tcPr>
            <w:tcW w:w="375" w:type="pct"/>
            <w:tcBorders>
              <w:top w:val="single" w:sz="4" w:space="0" w:color="000000"/>
              <w:left w:val="single" w:sz="4" w:space="0" w:color="000000"/>
              <w:bottom w:val="single" w:sz="4" w:space="0" w:color="auto"/>
              <w:right w:val="single" w:sz="4" w:space="0" w:color="000000"/>
            </w:tcBorders>
            <w:shd w:val="clear" w:color="000000" w:fill="FFFFFF"/>
            <w:vAlign w:val="center"/>
          </w:tcPr>
          <w:p w14:paraId="69BC4A1D" w14:textId="77777777" w:rsidR="001B1BB8" w:rsidRPr="001B1BB8" w:rsidRDefault="001B1BB8" w:rsidP="001B1BB8">
            <w:pPr>
              <w:spacing w:after="0" w:line="240" w:lineRule="auto"/>
              <w:contextualSpacing/>
              <w:jc w:val="center"/>
              <w:rPr>
                <w:rFonts w:ascii="Times New Roman" w:hAnsi="Times New Roman"/>
                <w:sz w:val="27"/>
                <w:szCs w:val="27"/>
                <w:u w:val="single"/>
              </w:rPr>
            </w:pPr>
            <w:r w:rsidRPr="001B1BB8">
              <w:rPr>
                <w:rFonts w:ascii="Times New Roman" w:hAnsi="Times New Roman"/>
                <w:sz w:val="27"/>
                <w:szCs w:val="27"/>
                <w:u w:val="single"/>
                <w:lang w:val="en-US"/>
              </w:rPr>
              <w:t>4</w:t>
            </w:r>
            <w:r w:rsidRPr="001B1BB8">
              <w:rPr>
                <w:rFonts w:ascii="Times New Roman" w:hAnsi="Times New Roman"/>
                <w:sz w:val="27"/>
                <w:szCs w:val="27"/>
                <w:u w:val="single"/>
              </w:rPr>
              <w:t>.</w:t>
            </w:r>
            <w:r w:rsidRPr="001B1BB8">
              <w:rPr>
                <w:rFonts w:ascii="Times New Roman" w:hAnsi="Times New Roman"/>
                <w:sz w:val="27"/>
                <w:szCs w:val="27"/>
                <w:u w:val="single"/>
                <w:lang w:val="en-US"/>
              </w:rPr>
              <w:t>9</w:t>
            </w:r>
            <w:r w:rsidRPr="001B1BB8">
              <w:rPr>
                <w:rFonts w:ascii="Times New Roman" w:hAnsi="Times New Roman"/>
                <w:sz w:val="27"/>
                <w:szCs w:val="27"/>
                <w:u w:val="single"/>
              </w:rPr>
              <w:t>6</w:t>
            </w:r>
          </w:p>
          <w:p w14:paraId="15A23391" w14:textId="77742C6C" w:rsidR="001B1BB8" w:rsidRPr="001B1BB8" w:rsidRDefault="001B1BB8" w:rsidP="001B1BB8">
            <w:pPr>
              <w:pStyle w:val="af7"/>
              <w:spacing w:before="0" w:beforeAutospacing="0" w:after="0" w:afterAutospacing="0"/>
              <w:contextualSpacing/>
              <w:jc w:val="center"/>
              <w:rPr>
                <w:sz w:val="27"/>
                <w:szCs w:val="27"/>
              </w:rPr>
            </w:pPr>
            <w:r w:rsidRPr="001B1BB8">
              <w:rPr>
                <w:sz w:val="27"/>
                <w:szCs w:val="27"/>
                <w:lang w:val="en-US"/>
              </w:rPr>
              <w:t>4</w:t>
            </w:r>
            <w:r w:rsidRPr="001B1BB8">
              <w:rPr>
                <w:sz w:val="27"/>
                <w:szCs w:val="27"/>
              </w:rPr>
              <w:t>.</w:t>
            </w:r>
            <w:r w:rsidRPr="001B1BB8">
              <w:rPr>
                <w:sz w:val="27"/>
                <w:szCs w:val="27"/>
                <w:lang w:val="en-US"/>
              </w:rPr>
              <w:t>85</w:t>
            </w:r>
          </w:p>
        </w:tc>
      </w:tr>
      <w:tr w:rsidR="001B1BB8" w:rsidRPr="00D67C6F" w14:paraId="79924307" w14:textId="77777777" w:rsidTr="00471A49">
        <w:trPr>
          <w:trHeight w:val="132"/>
        </w:trPr>
        <w:tc>
          <w:tcPr>
            <w:tcW w:w="818"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44086BA8" w14:textId="7B2264A4" w:rsidR="001B1BB8" w:rsidRPr="001B1BB8" w:rsidRDefault="001B1BB8" w:rsidP="001B1BB8">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2.2.18b</w:t>
            </w:r>
            <w:r w:rsidRPr="001B1BB8">
              <w:rPr>
                <w:rFonts w:ascii="Times New Roman" w:hAnsi="Times New Roman"/>
                <w:sz w:val="27"/>
                <w:szCs w:val="27"/>
              </w:rPr>
              <w:t> </w:t>
            </w:r>
          </w:p>
        </w:tc>
        <w:tc>
          <w:tcPr>
            <w:tcW w:w="446"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1216E559" w14:textId="717BE694"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25</w:t>
            </w:r>
          </w:p>
        </w:tc>
        <w:tc>
          <w:tcPr>
            <w:tcW w:w="439" w:type="pct"/>
            <w:tcBorders>
              <w:top w:val="single" w:sz="4" w:space="0" w:color="000000"/>
              <w:left w:val="single" w:sz="4" w:space="0" w:color="auto"/>
              <w:bottom w:val="single" w:sz="4" w:space="0" w:color="auto"/>
              <w:right w:val="single" w:sz="4" w:space="0" w:color="auto"/>
            </w:tcBorders>
            <w:shd w:val="clear" w:color="000000" w:fill="FFFFFF"/>
          </w:tcPr>
          <w:p w14:paraId="13694E98" w14:textId="3949B779"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56</w:t>
            </w:r>
          </w:p>
        </w:tc>
        <w:tc>
          <w:tcPr>
            <w:tcW w:w="438"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49F8C6BB" w14:textId="5C107299"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104</w:t>
            </w:r>
          </w:p>
        </w:tc>
        <w:tc>
          <w:tcPr>
            <w:tcW w:w="487" w:type="pct"/>
            <w:tcBorders>
              <w:top w:val="single" w:sz="4" w:space="0" w:color="000000"/>
              <w:left w:val="single" w:sz="4" w:space="0" w:color="000000"/>
              <w:bottom w:val="single" w:sz="4" w:space="0" w:color="auto"/>
              <w:right w:val="single" w:sz="4" w:space="0" w:color="000000"/>
            </w:tcBorders>
            <w:shd w:val="clear" w:color="000000" w:fill="FFFFFF"/>
          </w:tcPr>
          <w:p w14:paraId="67ECBF89" w14:textId="7E094905"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24</w:t>
            </w:r>
          </w:p>
        </w:tc>
        <w:tc>
          <w:tcPr>
            <w:tcW w:w="584"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007CCF2D" w14:textId="4543452B"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&gt;280</w:t>
            </w:r>
          </w:p>
        </w:tc>
        <w:tc>
          <w:tcPr>
            <w:tcW w:w="933"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4F24B41C" w14:textId="40C1624E"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0,08</w:t>
            </w:r>
          </w:p>
        </w:tc>
        <w:tc>
          <w:tcPr>
            <w:tcW w:w="480" w:type="pct"/>
            <w:tcBorders>
              <w:top w:val="single" w:sz="4" w:space="0" w:color="000000"/>
              <w:left w:val="single" w:sz="4" w:space="0" w:color="000000"/>
              <w:bottom w:val="single" w:sz="4" w:space="0" w:color="auto"/>
              <w:right w:val="single" w:sz="4" w:space="0" w:color="000000"/>
            </w:tcBorders>
            <w:shd w:val="clear" w:color="000000" w:fill="FFFFFF"/>
            <w:vAlign w:val="center"/>
          </w:tcPr>
          <w:p w14:paraId="55A15C38" w14:textId="77777777" w:rsidR="001B1BB8" w:rsidRPr="001B1BB8" w:rsidRDefault="001B1BB8" w:rsidP="001B1BB8">
            <w:pPr>
              <w:spacing w:after="0" w:line="240" w:lineRule="auto"/>
              <w:contextualSpacing/>
              <w:jc w:val="center"/>
              <w:rPr>
                <w:rFonts w:ascii="Times New Roman" w:hAnsi="Times New Roman"/>
                <w:sz w:val="27"/>
                <w:szCs w:val="27"/>
                <w:u w:val="single"/>
                <w:lang w:val="kk-KZ"/>
              </w:rPr>
            </w:pPr>
            <w:r w:rsidRPr="001B1BB8">
              <w:rPr>
                <w:rFonts w:ascii="Times New Roman" w:hAnsi="Times New Roman"/>
                <w:sz w:val="27"/>
                <w:szCs w:val="27"/>
                <w:u w:val="single"/>
                <w:lang w:val="en-US"/>
              </w:rPr>
              <w:t>37.</w:t>
            </w:r>
            <w:r w:rsidRPr="001B1BB8">
              <w:rPr>
                <w:rFonts w:ascii="Times New Roman" w:hAnsi="Times New Roman"/>
                <w:sz w:val="27"/>
                <w:szCs w:val="27"/>
                <w:u w:val="single"/>
                <w:lang w:val="kk-KZ"/>
              </w:rPr>
              <w:t>51</w:t>
            </w:r>
          </w:p>
          <w:p w14:paraId="7FD32AB3" w14:textId="2A5BB5E0" w:rsidR="001B1BB8" w:rsidRPr="001B1BB8" w:rsidRDefault="001B1BB8" w:rsidP="001B1BB8">
            <w:pPr>
              <w:pStyle w:val="af7"/>
              <w:spacing w:before="0" w:beforeAutospacing="0" w:after="0" w:afterAutospacing="0"/>
              <w:contextualSpacing/>
              <w:jc w:val="center"/>
              <w:rPr>
                <w:sz w:val="27"/>
                <w:szCs w:val="27"/>
              </w:rPr>
            </w:pPr>
            <w:r w:rsidRPr="001B1BB8">
              <w:rPr>
                <w:sz w:val="27"/>
                <w:szCs w:val="27"/>
                <w:lang w:val="en-US"/>
              </w:rPr>
              <w:t>37.24</w:t>
            </w:r>
          </w:p>
        </w:tc>
        <w:tc>
          <w:tcPr>
            <w:tcW w:w="375" w:type="pct"/>
            <w:tcBorders>
              <w:top w:val="single" w:sz="4" w:space="0" w:color="000000"/>
              <w:left w:val="single" w:sz="4" w:space="0" w:color="000000"/>
              <w:bottom w:val="single" w:sz="4" w:space="0" w:color="auto"/>
              <w:right w:val="single" w:sz="4" w:space="0" w:color="000000"/>
            </w:tcBorders>
            <w:shd w:val="clear" w:color="000000" w:fill="FFFFFF"/>
            <w:vAlign w:val="center"/>
          </w:tcPr>
          <w:p w14:paraId="1B5D0A93" w14:textId="77777777" w:rsidR="001B1BB8" w:rsidRPr="001B1BB8" w:rsidRDefault="001B1BB8" w:rsidP="001B1BB8">
            <w:pPr>
              <w:spacing w:after="0" w:line="240" w:lineRule="auto"/>
              <w:contextualSpacing/>
              <w:jc w:val="center"/>
              <w:rPr>
                <w:rFonts w:ascii="Times New Roman" w:hAnsi="Times New Roman"/>
                <w:sz w:val="27"/>
                <w:szCs w:val="27"/>
                <w:u w:val="single"/>
                <w:lang w:val="kk-KZ"/>
              </w:rPr>
            </w:pPr>
            <w:r w:rsidRPr="001B1BB8">
              <w:rPr>
                <w:rFonts w:ascii="Times New Roman" w:hAnsi="Times New Roman"/>
                <w:sz w:val="27"/>
                <w:szCs w:val="27"/>
                <w:u w:val="single"/>
                <w:lang w:val="en-US"/>
              </w:rPr>
              <w:t>7.</w:t>
            </w:r>
            <w:r w:rsidRPr="001B1BB8">
              <w:rPr>
                <w:rFonts w:ascii="Times New Roman" w:hAnsi="Times New Roman"/>
                <w:sz w:val="27"/>
                <w:szCs w:val="27"/>
                <w:u w:val="single"/>
                <w:lang w:val="kk-KZ"/>
              </w:rPr>
              <w:t>28</w:t>
            </w:r>
          </w:p>
          <w:p w14:paraId="631A014C" w14:textId="5B6B65B8" w:rsidR="001B1BB8" w:rsidRPr="001B1BB8" w:rsidRDefault="001B1BB8" w:rsidP="001B1BB8">
            <w:pPr>
              <w:pStyle w:val="af7"/>
              <w:spacing w:before="0" w:beforeAutospacing="0" w:after="0" w:afterAutospacing="0"/>
              <w:contextualSpacing/>
              <w:jc w:val="center"/>
              <w:rPr>
                <w:sz w:val="27"/>
                <w:szCs w:val="27"/>
              </w:rPr>
            </w:pPr>
            <w:r w:rsidRPr="001B1BB8">
              <w:rPr>
                <w:sz w:val="27"/>
                <w:szCs w:val="27"/>
                <w:lang w:val="en-US"/>
              </w:rPr>
              <w:t>7.14</w:t>
            </w:r>
          </w:p>
        </w:tc>
      </w:tr>
      <w:tr w:rsidR="001B1BB8" w:rsidRPr="00D67C6F" w14:paraId="6468ECCC" w14:textId="77777777" w:rsidTr="00471A49">
        <w:trPr>
          <w:trHeight w:val="132"/>
        </w:trPr>
        <w:tc>
          <w:tcPr>
            <w:tcW w:w="818"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32888D6C" w14:textId="28513D4E" w:rsidR="001B1BB8" w:rsidRPr="001B1BB8" w:rsidRDefault="001B1BB8" w:rsidP="001B1BB8">
            <w:pPr>
              <w:autoSpaceDE w:val="0"/>
              <w:autoSpaceDN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2.2.19</w:t>
            </w:r>
          </w:p>
        </w:tc>
        <w:tc>
          <w:tcPr>
            <w:tcW w:w="446" w:type="pct"/>
            <w:tcBorders>
              <w:top w:val="single" w:sz="4" w:space="0" w:color="000000"/>
              <w:left w:val="single" w:sz="4" w:space="0" w:color="000000"/>
              <w:bottom w:val="single" w:sz="4" w:space="0" w:color="auto"/>
              <w:right w:val="single" w:sz="4" w:space="0" w:color="auto"/>
            </w:tcBorders>
            <w:shd w:val="clear" w:color="000000" w:fill="FFFFFF"/>
            <w:tcMar>
              <w:left w:w="108" w:type="dxa"/>
              <w:right w:w="108" w:type="dxa"/>
            </w:tcMar>
          </w:tcPr>
          <w:p w14:paraId="3BA6491E" w14:textId="4FA9A217"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79</w:t>
            </w:r>
          </w:p>
        </w:tc>
        <w:tc>
          <w:tcPr>
            <w:tcW w:w="439" w:type="pct"/>
            <w:tcBorders>
              <w:top w:val="single" w:sz="4" w:space="0" w:color="000000"/>
              <w:left w:val="single" w:sz="4" w:space="0" w:color="auto"/>
              <w:bottom w:val="single" w:sz="4" w:space="0" w:color="auto"/>
              <w:right w:val="single" w:sz="4" w:space="0" w:color="auto"/>
            </w:tcBorders>
            <w:shd w:val="clear" w:color="000000" w:fill="FFFFFF"/>
          </w:tcPr>
          <w:p w14:paraId="754FD86A" w14:textId="39BC3482"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81</w:t>
            </w:r>
          </w:p>
        </w:tc>
        <w:tc>
          <w:tcPr>
            <w:tcW w:w="438" w:type="pct"/>
            <w:tcBorders>
              <w:top w:val="single" w:sz="4" w:space="0" w:color="000000"/>
              <w:left w:val="single" w:sz="4" w:space="0" w:color="auto"/>
              <w:bottom w:val="single" w:sz="4" w:space="0" w:color="auto"/>
              <w:right w:val="single" w:sz="4" w:space="0" w:color="000000"/>
            </w:tcBorders>
            <w:shd w:val="clear" w:color="000000" w:fill="FFFFFF"/>
            <w:tcMar>
              <w:left w:w="108" w:type="dxa"/>
              <w:right w:w="108" w:type="dxa"/>
            </w:tcMar>
          </w:tcPr>
          <w:p w14:paraId="132E5684" w14:textId="04372523"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34</w:t>
            </w:r>
          </w:p>
        </w:tc>
        <w:tc>
          <w:tcPr>
            <w:tcW w:w="487" w:type="pct"/>
            <w:tcBorders>
              <w:top w:val="single" w:sz="4" w:space="0" w:color="000000"/>
              <w:left w:val="single" w:sz="4" w:space="0" w:color="000000"/>
              <w:bottom w:val="single" w:sz="4" w:space="0" w:color="auto"/>
              <w:right w:val="single" w:sz="4" w:space="0" w:color="000000"/>
            </w:tcBorders>
            <w:shd w:val="clear" w:color="000000" w:fill="FFFFFF"/>
          </w:tcPr>
          <w:p w14:paraId="73B9D11A" w14:textId="5298753F"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24</w:t>
            </w:r>
          </w:p>
        </w:tc>
        <w:tc>
          <w:tcPr>
            <w:tcW w:w="584"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3A97D9C4" w14:textId="3DD6E14E"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185–187</w:t>
            </w:r>
          </w:p>
        </w:tc>
        <w:tc>
          <w:tcPr>
            <w:tcW w:w="933" w:type="pct"/>
            <w:tcBorders>
              <w:top w:val="single" w:sz="4" w:space="0" w:color="000000"/>
              <w:left w:val="single" w:sz="4" w:space="0" w:color="000000"/>
              <w:bottom w:val="single" w:sz="4" w:space="0" w:color="auto"/>
              <w:right w:val="single" w:sz="4" w:space="0" w:color="000000"/>
            </w:tcBorders>
            <w:shd w:val="clear" w:color="000000" w:fill="FFFFFF"/>
            <w:tcMar>
              <w:left w:w="108" w:type="dxa"/>
              <w:right w:w="108" w:type="dxa"/>
            </w:tcMar>
          </w:tcPr>
          <w:p w14:paraId="6E8A0FD7" w14:textId="778E4AFE"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0,08</w:t>
            </w:r>
          </w:p>
        </w:tc>
        <w:tc>
          <w:tcPr>
            <w:tcW w:w="480" w:type="pct"/>
            <w:tcBorders>
              <w:top w:val="single" w:sz="4" w:space="0" w:color="000000"/>
              <w:left w:val="single" w:sz="4" w:space="0" w:color="000000"/>
              <w:bottom w:val="single" w:sz="4" w:space="0" w:color="auto"/>
              <w:right w:val="single" w:sz="4" w:space="0" w:color="000000"/>
            </w:tcBorders>
            <w:shd w:val="clear" w:color="000000" w:fill="FFFFFF"/>
            <w:vAlign w:val="center"/>
          </w:tcPr>
          <w:p w14:paraId="0E345270" w14:textId="77777777" w:rsidR="001B1BB8" w:rsidRPr="001B1BB8" w:rsidRDefault="001B1BB8" w:rsidP="001B1BB8">
            <w:pPr>
              <w:spacing w:after="0" w:line="240" w:lineRule="auto"/>
              <w:contextualSpacing/>
              <w:jc w:val="center"/>
              <w:rPr>
                <w:rFonts w:ascii="Times New Roman" w:hAnsi="Times New Roman"/>
                <w:sz w:val="27"/>
                <w:szCs w:val="27"/>
                <w:u w:val="single"/>
                <w:lang w:val="kk-KZ"/>
              </w:rPr>
            </w:pPr>
            <w:r w:rsidRPr="001B1BB8">
              <w:rPr>
                <w:rFonts w:ascii="Times New Roman" w:hAnsi="Times New Roman"/>
                <w:sz w:val="27"/>
                <w:szCs w:val="27"/>
                <w:u w:val="single"/>
              </w:rPr>
              <w:t>5</w:t>
            </w:r>
            <w:r w:rsidRPr="001B1BB8">
              <w:rPr>
                <w:rFonts w:ascii="Times New Roman" w:hAnsi="Times New Roman"/>
                <w:sz w:val="27"/>
                <w:szCs w:val="27"/>
                <w:u w:val="single"/>
                <w:lang w:val="kk-KZ"/>
              </w:rPr>
              <w:t>2</w:t>
            </w:r>
            <w:r w:rsidRPr="001B1BB8">
              <w:rPr>
                <w:rFonts w:ascii="Times New Roman" w:hAnsi="Times New Roman"/>
                <w:sz w:val="27"/>
                <w:szCs w:val="27"/>
                <w:u w:val="single"/>
              </w:rPr>
              <w:t>.</w:t>
            </w:r>
            <w:r w:rsidRPr="001B1BB8">
              <w:rPr>
                <w:rFonts w:ascii="Times New Roman" w:hAnsi="Times New Roman"/>
                <w:sz w:val="27"/>
                <w:szCs w:val="27"/>
                <w:u w:val="single"/>
                <w:lang w:val="kk-KZ"/>
              </w:rPr>
              <w:t>48</w:t>
            </w:r>
          </w:p>
          <w:p w14:paraId="1466A00A" w14:textId="084B52FB" w:rsidR="001B1BB8" w:rsidRPr="001B1BB8" w:rsidRDefault="001B1BB8" w:rsidP="001B1BB8">
            <w:pPr>
              <w:pStyle w:val="af7"/>
              <w:spacing w:before="0" w:beforeAutospacing="0" w:after="0" w:afterAutospacing="0"/>
              <w:contextualSpacing/>
              <w:jc w:val="center"/>
              <w:rPr>
                <w:sz w:val="27"/>
                <w:szCs w:val="27"/>
              </w:rPr>
            </w:pPr>
            <w:r w:rsidRPr="001B1BB8">
              <w:rPr>
                <w:sz w:val="27"/>
                <w:szCs w:val="27"/>
              </w:rPr>
              <w:t>5</w:t>
            </w:r>
            <w:r w:rsidRPr="001B1BB8">
              <w:rPr>
                <w:sz w:val="27"/>
                <w:szCs w:val="27"/>
                <w:lang w:val="kk-KZ"/>
              </w:rPr>
              <w:t>2</w:t>
            </w:r>
            <w:r w:rsidRPr="001B1BB8">
              <w:rPr>
                <w:sz w:val="27"/>
                <w:szCs w:val="27"/>
              </w:rPr>
              <w:t>.6</w:t>
            </w:r>
            <w:r w:rsidRPr="001B1BB8">
              <w:rPr>
                <w:sz w:val="27"/>
                <w:szCs w:val="27"/>
                <w:lang w:val="kk-KZ"/>
              </w:rPr>
              <w:t>4</w:t>
            </w:r>
          </w:p>
        </w:tc>
        <w:tc>
          <w:tcPr>
            <w:tcW w:w="375" w:type="pct"/>
            <w:tcBorders>
              <w:top w:val="single" w:sz="4" w:space="0" w:color="000000"/>
              <w:left w:val="single" w:sz="4" w:space="0" w:color="000000"/>
              <w:bottom w:val="single" w:sz="4" w:space="0" w:color="auto"/>
              <w:right w:val="single" w:sz="4" w:space="0" w:color="000000"/>
            </w:tcBorders>
            <w:shd w:val="clear" w:color="000000" w:fill="FFFFFF"/>
            <w:vAlign w:val="center"/>
          </w:tcPr>
          <w:p w14:paraId="4CBB14D1" w14:textId="77777777" w:rsidR="001B1BB8" w:rsidRPr="001B1BB8" w:rsidRDefault="001B1BB8" w:rsidP="001B1BB8">
            <w:pPr>
              <w:spacing w:after="0" w:line="240" w:lineRule="auto"/>
              <w:contextualSpacing/>
              <w:jc w:val="center"/>
              <w:rPr>
                <w:rFonts w:ascii="Times New Roman" w:hAnsi="Times New Roman"/>
                <w:sz w:val="27"/>
                <w:szCs w:val="27"/>
                <w:u w:val="single"/>
                <w:lang w:val="kk-KZ"/>
              </w:rPr>
            </w:pPr>
            <w:r w:rsidRPr="001B1BB8">
              <w:rPr>
                <w:rFonts w:ascii="Times New Roman" w:hAnsi="Times New Roman"/>
                <w:sz w:val="27"/>
                <w:szCs w:val="27"/>
                <w:u w:val="single"/>
                <w:lang w:val="kk-KZ"/>
              </w:rPr>
              <w:t>5</w:t>
            </w:r>
            <w:r w:rsidRPr="001B1BB8">
              <w:rPr>
                <w:rFonts w:ascii="Times New Roman" w:hAnsi="Times New Roman"/>
                <w:sz w:val="27"/>
                <w:szCs w:val="27"/>
                <w:u w:val="single"/>
              </w:rPr>
              <w:t>.4</w:t>
            </w:r>
            <w:r w:rsidRPr="001B1BB8">
              <w:rPr>
                <w:rFonts w:ascii="Times New Roman" w:hAnsi="Times New Roman"/>
                <w:sz w:val="27"/>
                <w:szCs w:val="27"/>
                <w:u w:val="single"/>
                <w:lang w:val="kk-KZ"/>
              </w:rPr>
              <w:t>6</w:t>
            </w:r>
          </w:p>
          <w:p w14:paraId="40165E6C" w14:textId="401A6127" w:rsidR="001B1BB8" w:rsidRPr="001B1BB8" w:rsidRDefault="001B1BB8" w:rsidP="001B1BB8">
            <w:pPr>
              <w:pStyle w:val="af7"/>
              <w:spacing w:before="0" w:beforeAutospacing="0" w:after="0" w:afterAutospacing="0"/>
              <w:contextualSpacing/>
              <w:jc w:val="center"/>
              <w:rPr>
                <w:sz w:val="27"/>
                <w:szCs w:val="27"/>
              </w:rPr>
            </w:pPr>
            <w:r w:rsidRPr="001B1BB8">
              <w:rPr>
                <w:sz w:val="27"/>
                <w:szCs w:val="27"/>
                <w:lang w:val="kk-KZ"/>
              </w:rPr>
              <w:t>5</w:t>
            </w:r>
            <w:r w:rsidRPr="001B1BB8">
              <w:rPr>
                <w:sz w:val="27"/>
                <w:szCs w:val="27"/>
              </w:rPr>
              <w:t>.</w:t>
            </w:r>
            <w:r w:rsidRPr="001B1BB8">
              <w:rPr>
                <w:sz w:val="27"/>
                <w:szCs w:val="27"/>
                <w:lang w:val="kk-KZ"/>
              </w:rPr>
              <w:t>35</w:t>
            </w:r>
          </w:p>
        </w:tc>
      </w:tr>
    </w:tbl>
    <w:p w14:paraId="4F0E0F22" w14:textId="433558D1" w:rsidR="007049F7" w:rsidRDefault="007049F7" w:rsidP="007049F7">
      <w:pPr>
        <w:tabs>
          <w:tab w:val="left" w:pos="9072"/>
          <w:tab w:val="left" w:pos="9356"/>
        </w:tabs>
        <w:spacing w:after="0" w:line="240" w:lineRule="auto"/>
        <w:ind w:firstLine="709"/>
        <w:contextualSpacing/>
        <w:jc w:val="both"/>
        <w:rPr>
          <w:rFonts w:ascii="Times New Roman" w:hAnsi="Times New Roman"/>
          <w:sz w:val="28"/>
          <w:szCs w:val="28"/>
        </w:rPr>
      </w:pPr>
    </w:p>
    <w:p w14:paraId="696772AD" w14:textId="5DD5029E" w:rsidR="007049F7" w:rsidRPr="00200CE1" w:rsidRDefault="007049F7" w:rsidP="007049F7">
      <w:pPr>
        <w:tabs>
          <w:tab w:val="left" w:pos="9639"/>
        </w:tabs>
        <w:spacing w:after="0" w:line="240" w:lineRule="auto"/>
        <w:contextualSpacing/>
        <w:jc w:val="both"/>
        <w:rPr>
          <w:rFonts w:ascii="Times New Roman" w:hAnsi="Times New Roman"/>
          <w:sz w:val="28"/>
          <w:szCs w:val="28"/>
        </w:rPr>
      </w:pPr>
      <w:r w:rsidRPr="00200CE1">
        <w:rPr>
          <w:rFonts w:ascii="Times New Roman" w:hAnsi="Times New Roman"/>
          <w:sz w:val="28"/>
          <w:szCs w:val="28"/>
        </w:rPr>
        <w:t>Таблица 2</w:t>
      </w:r>
      <w:r>
        <w:rPr>
          <w:rFonts w:ascii="Times New Roman" w:hAnsi="Times New Roman"/>
          <w:sz w:val="28"/>
          <w:szCs w:val="28"/>
        </w:rPr>
        <w:t>.</w:t>
      </w:r>
      <w:r w:rsidR="004C3FA1">
        <w:rPr>
          <w:rFonts w:ascii="Times New Roman" w:hAnsi="Times New Roman"/>
          <w:sz w:val="28"/>
          <w:szCs w:val="28"/>
        </w:rPr>
        <w:t>1</w:t>
      </w:r>
      <w:r w:rsidR="00E34484">
        <w:rPr>
          <w:rFonts w:ascii="Times New Roman" w:hAnsi="Times New Roman"/>
          <w:sz w:val="28"/>
          <w:szCs w:val="28"/>
        </w:rPr>
        <w:t>2</w:t>
      </w:r>
      <w:r w:rsidRPr="00200CE1">
        <w:rPr>
          <w:rFonts w:ascii="Times New Roman" w:hAnsi="Times New Roman"/>
          <w:sz w:val="28"/>
          <w:szCs w:val="28"/>
        </w:rPr>
        <w:t xml:space="preserve"> ‒</w:t>
      </w:r>
      <w:r w:rsidR="00577303">
        <w:rPr>
          <w:rFonts w:ascii="Times New Roman" w:hAnsi="Times New Roman"/>
          <w:sz w:val="28"/>
          <w:szCs w:val="28"/>
        </w:rPr>
        <w:t xml:space="preserve"> Данные</w:t>
      </w:r>
      <w:r w:rsidRPr="00200CE1">
        <w:rPr>
          <w:rFonts w:ascii="Times New Roman" w:hAnsi="Times New Roman"/>
          <w:sz w:val="28"/>
          <w:szCs w:val="28"/>
        </w:rPr>
        <w:t xml:space="preserve"> ИК-спектр</w:t>
      </w:r>
      <w:r w:rsidR="00577303">
        <w:rPr>
          <w:rFonts w:ascii="Times New Roman" w:hAnsi="Times New Roman"/>
          <w:sz w:val="28"/>
          <w:szCs w:val="28"/>
        </w:rPr>
        <w:t>ов</w:t>
      </w:r>
      <w:r w:rsidRPr="00200CE1">
        <w:rPr>
          <w:rFonts w:ascii="Times New Roman" w:hAnsi="Times New Roman"/>
          <w:sz w:val="28"/>
          <w:szCs w:val="28"/>
        </w:rPr>
        <w:t xml:space="preserve"> продуктов </w:t>
      </w:r>
      <w:r w:rsidR="00577303">
        <w:rPr>
          <w:rFonts w:ascii="Times New Roman" w:hAnsi="Times New Roman"/>
          <w:sz w:val="28"/>
          <w:szCs w:val="28"/>
        </w:rPr>
        <w:t>арилсульфохлорирования</w:t>
      </w:r>
      <w:r w:rsidRPr="00200CE1">
        <w:rPr>
          <w:rFonts w:ascii="Times New Roman" w:hAnsi="Times New Roman"/>
          <w:sz w:val="28"/>
          <w:szCs w:val="28"/>
        </w:rPr>
        <w:t xml:space="preserve"> β-аминопропиоамидоксимов </w:t>
      </w:r>
      <w:r>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w:t>
      </w:r>
      <w:r w:rsidR="00577303">
        <w:rPr>
          <w:rFonts w:ascii="Times New Roman" w:hAnsi="Times New Roman"/>
          <w:b/>
          <w:bCs/>
          <w:sz w:val="28"/>
          <w:szCs w:val="28"/>
        </w:rPr>
        <w:t>9</w:t>
      </w:r>
    </w:p>
    <w:p w14:paraId="40A74332" w14:textId="77777777" w:rsidR="007049F7" w:rsidRPr="00200CE1" w:rsidRDefault="007049F7" w:rsidP="007049F7">
      <w:pPr>
        <w:tabs>
          <w:tab w:val="left" w:pos="9639"/>
        </w:tabs>
        <w:spacing w:after="0" w:line="240" w:lineRule="auto"/>
        <w:contextualSpacing/>
        <w:jc w:val="center"/>
        <w:rPr>
          <w:rFonts w:ascii="Times New Roman" w:hAnsi="Times New Roman"/>
          <w:sz w:val="28"/>
          <w:szCs w:val="28"/>
        </w:rPr>
      </w:pPr>
    </w:p>
    <w:tbl>
      <w:tblPr>
        <w:tblW w:w="5000" w:type="pct"/>
        <w:jc w:val="center"/>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1658"/>
        <w:gridCol w:w="1019"/>
        <w:gridCol w:w="786"/>
        <w:gridCol w:w="1552"/>
        <w:gridCol w:w="1555"/>
        <w:gridCol w:w="789"/>
        <w:gridCol w:w="1019"/>
        <w:gridCol w:w="1552"/>
        <w:gridCol w:w="2315"/>
        <w:gridCol w:w="2315"/>
      </w:tblGrid>
      <w:tr w:rsidR="00D93953" w:rsidRPr="00DB40A3" w14:paraId="0099AA88" w14:textId="3B093FC5" w:rsidTr="00E5155D">
        <w:trPr>
          <w:trHeight w:val="261"/>
          <w:jc w:val="center"/>
        </w:trPr>
        <w:tc>
          <w:tcPr>
            <w:tcW w:w="569" w:type="pct"/>
            <w:vMerge w:val="restart"/>
            <w:tcBorders>
              <w:top w:val="single" w:sz="4" w:space="0" w:color="000000"/>
              <w:left w:val="single" w:sz="4" w:space="0" w:color="000000"/>
              <w:bottom w:val="single" w:sz="4" w:space="0" w:color="000000"/>
            </w:tcBorders>
            <w:shd w:val="clear" w:color="auto" w:fill="auto"/>
            <w:vAlign w:val="center"/>
          </w:tcPr>
          <w:p w14:paraId="314BE20E" w14:textId="4EC3A587" w:rsidR="00D93953" w:rsidRPr="001B1BB8" w:rsidRDefault="00E5155D"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Соединение</w:t>
            </w:r>
          </w:p>
        </w:tc>
        <w:tc>
          <w:tcPr>
            <w:tcW w:w="4431" w:type="pct"/>
            <w:gridSpan w:val="9"/>
            <w:tcBorders>
              <w:top w:val="single" w:sz="4" w:space="0" w:color="000000"/>
              <w:left w:val="single" w:sz="4" w:space="0" w:color="000000"/>
              <w:bottom w:val="single" w:sz="4" w:space="0" w:color="000000"/>
              <w:right w:val="single" w:sz="4" w:space="0" w:color="000000"/>
            </w:tcBorders>
            <w:shd w:val="clear" w:color="auto" w:fill="auto"/>
            <w:vAlign w:val="center"/>
          </w:tcPr>
          <w:p w14:paraId="6CE02BA0" w14:textId="2380A3D1"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Валентные колебания связей, ν, cм</w:t>
            </w:r>
            <w:r w:rsidRPr="001B1BB8">
              <w:rPr>
                <w:rFonts w:ascii="Times New Roman" w:hAnsi="Times New Roman"/>
                <w:sz w:val="27"/>
                <w:szCs w:val="27"/>
                <w:vertAlign w:val="superscript"/>
              </w:rPr>
              <w:t>-1</w:t>
            </w:r>
          </w:p>
        </w:tc>
      </w:tr>
      <w:tr w:rsidR="00E5155D" w:rsidRPr="00DB40A3" w14:paraId="17846733" w14:textId="6EF688C4" w:rsidTr="005A0FAB">
        <w:trPr>
          <w:trHeight w:val="102"/>
          <w:jc w:val="center"/>
        </w:trPr>
        <w:tc>
          <w:tcPr>
            <w:tcW w:w="569" w:type="pct"/>
            <w:vMerge/>
            <w:tcBorders>
              <w:top w:val="single" w:sz="4" w:space="0" w:color="000000"/>
              <w:left w:val="single" w:sz="4" w:space="0" w:color="000000"/>
              <w:bottom w:val="single" w:sz="4" w:space="0" w:color="000000"/>
            </w:tcBorders>
            <w:shd w:val="clear" w:color="auto" w:fill="auto"/>
            <w:vAlign w:val="center"/>
          </w:tcPr>
          <w:p w14:paraId="222FD5D6" w14:textId="77777777" w:rsidR="00D93953" w:rsidRPr="001B1BB8" w:rsidRDefault="00D93953" w:rsidP="00D93953">
            <w:pPr>
              <w:autoSpaceDE w:val="0"/>
              <w:snapToGrid w:val="0"/>
              <w:spacing w:after="0" w:line="240" w:lineRule="auto"/>
              <w:contextualSpacing/>
              <w:jc w:val="center"/>
              <w:rPr>
                <w:rFonts w:ascii="Times New Roman" w:hAnsi="Times New Roman"/>
                <w:sz w:val="27"/>
                <w:szCs w:val="27"/>
              </w:rPr>
            </w:pPr>
          </w:p>
        </w:tc>
        <w:tc>
          <w:tcPr>
            <w:tcW w:w="350" w:type="pct"/>
            <w:vMerge w:val="restart"/>
            <w:tcBorders>
              <w:top w:val="single" w:sz="4" w:space="0" w:color="000000"/>
              <w:left w:val="single" w:sz="4" w:space="0" w:color="000000"/>
              <w:bottom w:val="single" w:sz="4" w:space="0" w:color="000000"/>
            </w:tcBorders>
            <w:shd w:val="clear" w:color="auto" w:fill="auto"/>
            <w:vAlign w:val="center"/>
          </w:tcPr>
          <w:p w14:paraId="202B2F96" w14:textId="7777777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С=</w:t>
            </w:r>
            <w:r w:rsidRPr="001B1BB8">
              <w:rPr>
                <w:rFonts w:ascii="Times New Roman" w:hAnsi="Times New Roman"/>
                <w:sz w:val="27"/>
                <w:szCs w:val="27"/>
                <w:lang w:val="en-US"/>
              </w:rPr>
              <w:t>N</w:t>
            </w:r>
          </w:p>
        </w:tc>
        <w:tc>
          <w:tcPr>
            <w:tcW w:w="270" w:type="pct"/>
            <w:vMerge w:val="restart"/>
            <w:tcBorders>
              <w:top w:val="single" w:sz="4" w:space="0" w:color="000000"/>
              <w:left w:val="single" w:sz="4" w:space="0" w:color="000000"/>
              <w:bottom w:val="single" w:sz="4" w:space="0" w:color="000000"/>
            </w:tcBorders>
            <w:shd w:val="clear" w:color="auto" w:fill="auto"/>
            <w:vAlign w:val="center"/>
          </w:tcPr>
          <w:p w14:paraId="33CD5F5A" w14:textId="77777777" w:rsidR="00D93953" w:rsidRPr="001B1BB8" w:rsidRDefault="00D93953" w:rsidP="00D93953">
            <w:pPr>
              <w:autoSpaceDE w:val="0"/>
              <w:spacing w:after="0" w:line="240" w:lineRule="auto"/>
              <w:contextualSpacing/>
              <w:jc w:val="center"/>
              <w:rPr>
                <w:rFonts w:ascii="Times New Roman" w:hAnsi="Times New Roman"/>
                <w:b/>
                <w:sz w:val="27"/>
                <w:szCs w:val="27"/>
              </w:rPr>
            </w:pPr>
            <w:r w:rsidRPr="001B1BB8">
              <w:rPr>
                <w:rFonts w:ascii="Times New Roman" w:hAnsi="Times New Roman"/>
                <w:sz w:val="27"/>
                <w:szCs w:val="27"/>
                <w:lang w:val="en-US"/>
              </w:rPr>
              <w:t>C</w:t>
            </w:r>
            <w:r w:rsidRPr="001B1BB8">
              <w:rPr>
                <w:rFonts w:ascii="Times New Roman" w:hAnsi="Times New Roman"/>
                <w:sz w:val="27"/>
                <w:szCs w:val="27"/>
              </w:rPr>
              <w:t>=</w:t>
            </w:r>
            <w:r w:rsidRPr="001B1BB8">
              <w:rPr>
                <w:rFonts w:ascii="Times New Roman" w:hAnsi="Times New Roman"/>
                <w:sz w:val="27"/>
                <w:szCs w:val="27"/>
                <w:lang w:val="en-US"/>
              </w:rPr>
              <w:t>C</w:t>
            </w:r>
          </w:p>
        </w:tc>
        <w:tc>
          <w:tcPr>
            <w:tcW w:w="1067" w:type="pct"/>
            <w:gridSpan w:val="2"/>
            <w:tcBorders>
              <w:top w:val="single" w:sz="4" w:space="0" w:color="000000"/>
              <w:left w:val="single" w:sz="4" w:space="0" w:color="000000"/>
              <w:bottom w:val="single" w:sz="4" w:space="0" w:color="000000"/>
            </w:tcBorders>
            <w:shd w:val="clear" w:color="auto" w:fill="auto"/>
            <w:vAlign w:val="center"/>
          </w:tcPr>
          <w:p w14:paraId="68CFD752" w14:textId="77777777" w:rsidR="00D93953" w:rsidRPr="001B1BB8" w:rsidRDefault="00D93953" w:rsidP="00D93953">
            <w:pPr>
              <w:autoSpaceDE w:val="0"/>
              <w:spacing w:after="0" w:line="240" w:lineRule="auto"/>
              <w:contextualSpacing/>
              <w:jc w:val="center"/>
              <w:rPr>
                <w:rFonts w:ascii="Times New Roman" w:hAnsi="Times New Roman"/>
                <w:b/>
                <w:sz w:val="27"/>
                <w:szCs w:val="27"/>
              </w:rPr>
            </w:pPr>
            <w:r w:rsidRPr="001B1BB8">
              <w:rPr>
                <w:rFonts w:ascii="Times New Roman" w:hAnsi="Times New Roman"/>
                <w:sz w:val="27"/>
                <w:szCs w:val="27"/>
              </w:rPr>
              <w:t xml:space="preserve"> </w:t>
            </w:r>
            <w:r w:rsidRPr="001B1BB8">
              <w:rPr>
                <w:rFonts w:ascii="Times New Roman" w:hAnsi="Times New Roman"/>
                <w:sz w:val="27"/>
                <w:szCs w:val="27"/>
                <w:lang w:val="en-US"/>
              </w:rPr>
              <w:t>S</w:t>
            </w:r>
            <w:r w:rsidRPr="001B1BB8">
              <w:rPr>
                <w:rFonts w:ascii="Times New Roman" w:hAnsi="Times New Roman"/>
                <w:sz w:val="27"/>
                <w:szCs w:val="27"/>
              </w:rPr>
              <w:t>О</w:t>
            </w:r>
            <w:r w:rsidRPr="001B1BB8">
              <w:rPr>
                <w:rFonts w:ascii="Times New Roman" w:hAnsi="Times New Roman"/>
                <w:sz w:val="27"/>
                <w:szCs w:val="27"/>
                <w:vertAlign w:val="subscript"/>
              </w:rPr>
              <w:t>2</w:t>
            </w:r>
          </w:p>
        </w:tc>
        <w:tc>
          <w:tcPr>
            <w:tcW w:w="621" w:type="pct"/>
            <w:gridSpan w:val="2"/>
            <w:tcBorders>
              <w:top w:val="single" w:sz="4" w:space="0" w:color="000000"/>
              <w:left w:val="single" w:sz="4" w:space="0" w:color="000000"/>
              <w:bottom w:val="single" w:sz="4" w:space="0" w:color="auto"/>
            </w:tcBorders>
            <w:shd w:val="clear" w:color="auto" w:fill="auto"/>
            <w:vAlign w:val="center"/>
          </w:tcPr>
          <w:p w14:paraId="5AD0B53A" w14:textId="531951E1" w:rsidR="00D93953" w:rsidRPr="001B1BB8" w:rsidRDefault="00D93953" w:rsidP="00D93953">
            <w:pPr>
              <w:autoSpaceDE w:val="0"/>
              <w:spacing w:after="0" w:line="240" w:lineRule="auto"/>
              <w:contextualSpacing/>
              <w:jc w:val="center"/>
              <w:rPr>
                <w:rFonts w:ascii="Times New Roman" w:hAnsi="Times New Roman"/>
                <w:sz w:val="27"/>
                <w:szCs w:val="27"/>
                <w:vertAlign w:val="subscript"/>
              </w:rPr>
            </w:pPr>
            <w:r w:rsidRPr="001B1BB8">
              <w:rPr>
                <w:rFonts w:ascii="Times New Roman" w:hAnsi="Times New Roman"/>
                <w:sz w:val="27"/>
                <w:szCs w:val="27"/>
              </w:rPr>
              <w:t xml:space="preserve"> </w:t>
            </w:r>
            <w:r w:rsidRPr="001B1BB8">
              <w:rPr>
                <w:rFonts w:ascii="Times New Roman" w:hAnsi="Times New Roman"/>
                <w:sz w:val="27"/>
                <w:szCs w:val="27"/>
                <w:lang w:val="en-US"/>
              </w:rPr>
              <w:t>N</w:t>
            </w:r>
            <w:r w:rsidRPr="001B1BB8">
              <w:rPr>
                <w:rFonts w:ascii="Times New Roman" w:hAnsi="Times New Roman"/>
                <w:sz w:val="27"/>
                <w:szCs w:val="27"/>
              </w:rPr>
              <w:t>О</w:t>
            </w:r>
            <w:r w:rsidRPr="001B1BB8">
              <w:rPr>
                <w:rFonts w:ascii="Times New Roman" w:hAnsi="Times New Roman"/>
                <w:sz w:val="27"/>
                <w:szCs w:val="27"/>
                <w:vertAlign w:val="subscript"/>
              </w:rPr>
              <w:t>2</w:t>
            </w:r>
          </w:p>
        </w:tc>
        <w:tc>
          <w:tcPr>
            <w:tcW w:w="53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3C56A1C" w14:textId="48E11AC9" w:rsidR="00D93953" w:rsidRPr="001B1BB8" w:rsidRDefault="00D93953" w:rsidP="00D93953">
            <w:pPr>
              <w:autoSpaceDE w:val="0"/>
              <w:spacing w:after="0" w:line="240" w:lineRule="auto"/>
              <w:contextualSpacing/>
              <w:jc w:val="center"/>
              <w:rPr>
                <w:rFonts w:ascii="Times New Roman" w:hAnsi="Times New Roman"/>
                <w:b/>
                <w:sz w:val="27"/>
                <w:szCs w:val="27"/>
              </w:rPr>
            </w:pPr>
            <w:r w:rsidRPr="001B1BB8">
              <w:rPr>
                <w:rFonts w:ascii="Times New Roman" w:hAnsi="Times New Roman"/>
                <w:sz w:val="27"/>
                <w:szCs w:val="27"/>
              </w:rPr>
              <w:t>(</w:t>
            </w:r>
            <w:r w:rsidRPr="001B1BB8">
              <w:rPr>
                <w:rFonts w:ascii="Times New Roman" w:hAnsi="Times New Roman"/>
                <w:sz w:val="27"/>
                <w:szCs w:val="27"/>
                <w:lang w:val="en-US"/>
              </w:rPr>
              <w:t>N</w:t>
            </w:r>
            <w:r w:rsidRPr="001B1BB8">
              <w:rPr>
                <w:rFonts w:ascii="Times New Roman" w:hAnsi="Times New Roman"/>
                <w:sz w:val="27"/>
                <w:szCs w:val="27"/>
              </w:rPr>
              <w:t>‒</w:t>
            </w:r>
            <w:r w:rsidRPr="001B1BB8">
              <w:rPr>
                <w:rFonts w:ascii="Times New Roman" w:hAnsi="Times New Roman"/>
                <w:sz w:val="27"/>
                <w:szCs w:val="27"/>
                <w:lang w:val="en-US"/>
              </w:rPr>
              <w:t>H</w:t>
            </w:r>
            <w:r w:rsidRPr="001B1BB8">
              <w:rPr>
                <w:rFonts w:ascii="Times New Roman" w:hAnsi="Times New Roman"/>
                <w:sz w:val="27"/>
                <w:szCs w:val="27"/>
              </w:rPr>
              <w:t>)</w:t>
            </w:r>
            <w:r w:rsidRPr="001B1BB8">
              <w:rPr>
                <w:rFonts w:ascii="Times New Roman" w:hAnsi="Times New Roman"/>
                <w:sz w:val="27"/>
                <w:szCs w:val="27"/>
                <w:vertAlign w:val="subscript"/>
              </w:rPr>
              <w:t>2</w:t>
            </w:r>
          </w:p>
        </w:tc>
        <w:tc>
          <w:tcPr>
            <w:tcW w:w="795" w:type="pct"/>
            <w:vMerge w:val="restart"/>
            <w:tcBorders>
              <w:top w:val="single" w:sz="4" w:space="0" w:color="000000"/>
              <w:left w:val="single" w:sz="4" w:space="0" w:color="000000"/>
              <w:right w:val="single" w:sz="4" w:space="0" w:color="000000"/>
            </w:tcBorders>
            <w:vAlign w:val="center"/>
          </w:tcPr>
          <w:p w14:paraId="5401ADD5" w14:textId="7CFD55B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C</w:t>
            </w:r>
            <w:r w:rsidRPr="001B1BB8">
              <w:rPr>
                <w:rFonts w:ascii="Times New Roman" w:hAnsi="Times New Roman"/>
                <w:sz w:val="27"/>
                <w:szCs w:val="27"/>
                <w:vertAlign w:val="subscript"/>
              </w:rPr>
              <w:t>sp3</w:t>
            </w:r>
            <w:r w:rsidRPr="001B1BB8">
              <w:rPr>
                <w:rFonts w:ascii="Times New Roman" w:eastAsia="Symbol" w:hAnsi="Times New Roman"/>
                <w:sz w:val="27"/>
                <w:szCs w:val="27"/>
              </w:rPr>
              <w:t>-</w:t>
            </w:r>
            <w:r w:rsidRPr="001B1BB8">
              <w:rPr>
                <w:rFonts w:ascii="Times New Roman" w:hAnsi="Times New Roman"/>
                <w:sz w:val="27"/>
                <w:szCs w:val="27"/>
              </w:rPr>
              <w:t>H</w:t>
            </w:r>
          </w:p>
          <w:p w14:paraId="6489EC68" w14:textId="77777777" w:rsidR="00D93953" w:rsidRPr="001B1BB8" w:rsidRDefault="00D93953" w:rsidP="00D93953">
            <w:pPr>
              <w:autoSpaceDE w:val="0"/>
              <w:spacing w:after="0" w:line="240" w:lineRule="auto"/>
              <w:contextualSpacing/>
              <w:jc w:val="center"/>
              <w:rPr>
                <w:rFonts w:ascii="Times New Roman" w:hAnsi="Times New Roman"/>
                <w:sz w:val="27"/>
                <w:szCs w:val="27"/>
                <w:vertAlign w:val="subscript"/>
              </w:rPr>
            </w:pPr>
          </w:p>
        </w:tc>
        <w:tc>
          <w:tcPr>
            <w:tcW w:w="795" w:type="pct"/>
            <w:vMerge w:val="restart"/>
            <w:tcBorders>
              <w:top w:val="single" w:sz="4" w:space="0" w:color="000000"/>
              <w:left w:val="single" w:sz="4" w:space="0" w:color="000000"/>
              <w:right w:val="single" w:sz="4" w:space="0" w:color="000000"/>
            </w:tcBorders>
            <w:vAlign w:val="center"/>
          </w:tcPr>
          <w:p w14:paraId="02E9B9EC" w14:textId="2B56F879" w:rsidR="00D93953" w:rsidRPr="001B1BB8" w:rsidRDefault="00D93953" w:rsidP="00D93953">
            <w:pPr>
              <w:autoSpaceDE w:val="0"/>
              <w:spacing w:after="0" w:line="240" w:lineRule="auto"/>
              <w:contextualSpacing/>
              <w:jc w:val="center"/>
              <w:rPr>
                <w:rFonts w:ascii="Times New Roman" w:hAnsi="Times New Roman"/>
                <w:sz w:val="27"/>
                <w:szCs w:val="27"/>
                <w:vertAlign w:val="subscript"/>
              </w:rPr>
            </w:pPr>
            <w:r w:rsidRPr="001B1BB8">
              <w:rPr>
                <w:rFonts w:ascii="Times New Roman" w:hAnsi="Times New Roman"/>
                <w:sz w:val="27"/>
                <w:szCs w:val="27"/>
              </w:rPr>
              <w:t>C</w:t>
            </w:r>
            <w:r w:rsidRPr="001B1BB8">
              <w:rPr>
                <w:rFonts w:ascii="Times New Roman" w:hAnsi="Times New Roman"/>
                <w:sz w:val="27"/>
                <w:szCs w:val="27"/>
                <w:vertAlign w:val="subscript"/>
              </w:rPr>
              <w:t>sp2</w:t>
            </w:r>
            <w:r w:rsidRPr="001B1BB8">
              <w:rPr>
                <w:rFonts w:ascii="Times New Roman" w:eastAsia="Symbol" w:hAnsi="Times New Roman"/>
                <w:sz w:val="27"/>
                <w:szCs w:val="27"/>
              </w:rPr>
              <w:t>-</w:t>
            </w:r>
            <w:r w:rsidRPr="001B1BB8">
              <w:rPr>
                <w:rFonts w:ascii="Times New Roman" w:hAnsi="Times New Roman"/>
                <w:sz w:val="27"/>
                <w:szCs w:val="27"/>
              </w:rPr>
              <w:t>H</w:t>
            </w:r>
          </w:p>
        </w:tc>
      </w:tr>
      <w:tr w:rsidR="00E5155D" w:rsidRPr="00DB40A3" w14:paraId="16CAB5E2" w14:textId="5B8E49CE" w:rsidTr="005A0FAB">
        <w:trPr>
          <w:trHeight w:val="105"/>
          <w:jc w:val="center"/>
        </w:trPr>
        <w:tc>
          <w:tcPr>
            <w:tcW w:w="569" w:type="pct"/>
            <w:vMerge/>
            <w:tcBorders>
              <w:top w:val="single" w:sz="4" w:space="0" w:color="000000"/>
              <w:left w:val="single" w:sz="4" w:space="0" w:color="000000"/>
              <w:bottom w:val="single" w:sz="4" w:space="0" w:color="000000"/>
            </w:tcBorders>
            <w:shd w:val="clear" w:color="auto" w:fill="auto"/>
            <w:vAlign w:val="center"/>
          </w:tcPr>
          <w:p w14:paraId="4D77DDC1" w14:textId="77777777" w:rsidR="00D93953" w:rsidRPr="001B1BB8" w:rsidRDefault="00D93953" w:rsidP="00D93953">
            <w:pPr>
              <w:autoSpaceDE w:val="0"/>
              <w:snapToGrid w:val="0"/>
              <w:spacing w:after="0" w:line="240" w:lineRule="auto"/>
              <w:contextualSpacing/>
              <w:jc w:val="center"/>
              <w:rPr>
                <w:rFonts w:ascii="Times New Roman" w:hAnsi="Times New Roman"/>
                <w:b/>
                <w:sz w:val="27"/>
                <w:szCs w:val="27"/>
              </w:rPr>
            </w:pPr>
          </w:p>
        </w:tc>
        <w:tc>
          <w:tcPr>
            <w:tcW w:w="350" w:type="pct"/>
            <w:vMerge/>
            <w:tcBorders>
              <w:top w:val="single" w:sz="4" w:space="0" w:color="000000"/>
              <w:left w:val="single" w:sz="4" w:space="0" w:color="000000"/>
              <w:bottom w:val="single" w:sz="4" w:space="0" w:color="000000"/>
            </w:tcBorders>
            <w:shd w:val="clear" w:color="auto" w:fill="auto"/>
            <w:vAlign w:val="center"/>
          </w:tcPr>
          <w:p w14:paraId="0A8300DF" w14:textId="77777777" w:rsidR="00D93953" w:rsidRPr="001B1BB8" w:rsidRDefault="00D93953" w:rsidP="00D93953">
            <w:pPr>
              <w:autoSpaceDE w:val="0"/>
              <w:snapToGrid w:val="0"/>
              <w:spacing w:after="0" w:line="240" w:lineRule="auto"/>
              <w:contextualSpacing/>
              <w:jc w:val="center"/>
              <w:rPr>
                <w:rFonts w:ascii="Times New Roman" w:hAnsi="Times New Roman"/>
                <w:b/>
                <w:sz w:val="27"/>
                <w:szCs w:val="27"/>
              </w:rPr>
            </w:pPr>
          </w:p>
        </w:tc>
        <w:tc>
          <w:tcPr>
            <w:tcW w:w="270" w:type="pct"/>
            <w:vMerge/>
            <w:tcBorders>
              <w:top w:val="single" w:sz="4" w:space="0" w:color="000000"/>
              <w:left w:val="single" w:sz="4" w:space="0" w:color="000000"/>
              <w:bottom w:val="single" w:sz="4" w:space="0" w:color="000000"/>
            </w:tcBorders>
            <w:shd w:val="clear" w:color="auto" w:fill="auto"/>
            <w:vAlign w:val="center"/>
          </w:tcPr>
          <w:p w14:paraId="5EC510A0" w14:textId="77777777" w:rsidR="00D93953" w:rsidRPr="001B1BB8" w:rsidRDefault="00D93953" w:rsidP="00D93953">
            <w:pPr>
              <w:autoSpaceDE w:val="0"/>
              <w:snapToGrid w:val="0"/>
              <w:spacing w:after="0" w:line="240" w:lineRule="auto"/>
              <w:contextualSpacing/>
              <w:jc w:val="center"/>
              <w:rPr>
                <w:rFonts w:ascii="Times New Roman" w:hAnsi="Times New Roman"/>
                <w:b/>
                <w:sz w:val="27"/>
                <w:szCs w:val="27"/>
                <w:lang w:val="en-US"/>
              </w:rPr>
            </w:pPr>
          </w:p>
        </w:tc>
        <w:tc>
          <w:tcPr>
            <w:tcW w:w="533" w:type="pct"/>
            <w:tcBorders>
              <w:top w:val="single" w:sz="4" w:space="0" w:color="000000"/>
              <w:left w:val="single" w:sz="4" w:space="0" w:color="000000"/>
              <w:bottom w:val="single" w:sz="4" w:space="0" w:color="000000"/>
            </w:tcBorders>
            <w:shd w:val="clear" w:color="auto" w:fill="auto"/>
            <w:vAlign w:val="center"/>
          </w:tcPr>
          <w:p w14:paraId="491BAB02" w14:textId="7777777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сим.</w:t>
            </w:r>
          </w:p>
        </w:tc>
        <w:tc>
          <w:tcPr>
            <w:tcW w:w="534" w:type="pct"/>
            <w:tcBorders>
              <w:top w:val="single" w:sz="4" w:space="0" w:color="000000"/>
              <w:left w:val="single" w:sz="4" w:space="0" w:color="000000"/>
              <w:bottom w:val="single" w:sz="4" w:space="0" w:color="000000"/>
            </w:tcBorders>
            <w:shd w:val="clear" w:color="auto" w:fill="auto"/>
            <w:vAlign w:val="center"/>
          </w:tcPr>
          <w:p w14:paraId="457C403F" w14:textId="7777777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асим.</w:t>
            </w:r>
          </w:p>
        </w:tc>
        <w:tc>
          <w:tcPr>
            <w:tcW w:w="271" w:type="pct"/>
            <w:tcBorders>
              <w:top w:val="single" w:sz="4" w:space="0" w:color="auto"/>
              <w:left w:val="single" w:sz="4" w:space="0" w:color="000000"/>
              <w:bottom w:val="single" w:sz="4" w:space="0" w:color="000000"/>
            </w:tcBorders>
            <w:shd w:val="clear" w:color="auto" w:fill="auto"/>
            <w:vAlign w:val="center"/>
          </w:tcPr>
          <w:p w14:paraId="4AB98688" w14:textId="64A9802D" w:rsidR="00D93953" w:rsidRPr="001B1BB8" w:rsidRDefault="00D93953" w:rsidP="00D93953">
            <w:pPr>
              <w:autoSpaceDE w:val="0"/>
              <w:snapToGrid w:val="0"/>
              <w:spacing w:after="0" w:line="240" w:lineRule="auto"/>
              <w:contextualSpacing/>
              <w:jc w:val="center"/>
              <w:rPr>
                <w:rFonts w:ascii="Times New Roman" w:hAnsi="Times New Roman"/>
                <w:b/>
                <w:sz w:val="27"/>
                <w:szCs w:val="27"/>
              </w:rPr>
            </w:pPr>
            <w:r w:rsidRPr="001B1BB8">
              <w:rPr>
                <w:rFonts w:ascii="Times New Roman" w:hAnsi="Times New Roman"/>
                <w:sz w:val="27"/>
                <w:szCs w:val="27"/>
              </w:rPr>
              <w:t>сим.</w:t>
            </w:r>
          </w:p>
        </w:tc>
        <w:tc>
          <w:tcPr>
            <w:tcW w:w="350" w:type="pct"/>
            <w:tcBorders>
              <w:top w:val="single" w:sz="4" w:space="0" w:color="auto"/>
              <w:left w:val="single" w:sz="4" w:space="0" w:color="000000"/>
              <w:bottom w:val="single" w:sz="4" w:space="0" w:color="000000"/>
            </w:tcBorders>
            <w:shd w:val="clear" w:color="auto" w:fill="auto"/>
            <w:vAlign w:val="center"/>
          </w:tcPr>
          <w:p w14:paraId="4A6ADA7C" w14:textId="55A73868" w:rsidR="00D93953" w:rsidRPr="001B1BB8" w:rsidRDefault="00D93953" w:rsidP="00D93953">
            <w:pPr>
              <w:autoSpaceDE w:val="0"/>
              <w:snapToGrid w:val="0"/>
              <w:spacing w:after="0" w:line="240" w:lineRule="auto"/>
              <w:contextualSpacing/>
              <w:jc w:val="center"/>
              <w:rPr>
                <w:rFonts w:ascii="Times New Roman" w:hAnsi="Times New Roman"/>
                <w:b/>
                <w:sz w:val="27"/>
                <w:szCs w:val="27"/>
              </w:rPr>
            </w:pPr>
            <w:r w:rsidRPr="001B1BB8">
              <w:rPr>
                <w:rFonts w:ascii="Times New Roman" w:hAnsi="Times New Roman"/>
                <w:sz w:val="27"/>
                <w:szCs w:val="27"/>
              </w:rPr>
              <w:t>асим.</w:t>
            </w:r>
          </w:p>
        </w:tc>
        <w:tc>
          <w:tcPr>
            <w:tcW w:w="533" w:type="pct"/>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4CA10A" w14:textId="77777777" w:rsidR="00D93953" w:rsidRPr="001B1BB8" w:rsidRDefault="00D93953" w:rsidP="00D93953">
            <w:pPr>
              <w:autoSpaceDE w:val="0"/>
              <w:snapToGrid w:val="0"/>
              <w:spacing w:after="0" w:line="240" w:lineRule="auto"/>
              <w:contextualSpacing/>
              <w:jc w:val="center"/>
              <w:rPr>
                <w:rFonts w:ascii="Times New Roman" w:hAnsi="Times New Roman"/>
                <w:b/>
                <w:sz w:val="27"/>
                <w:szCs w:val="27"/>
              </w:rPr>
            </w:pPr>
          </w:p>
        </w:tc>
        <w:tc>
          <w:tcPr>
            <w:tcW w:w="795" w:type="pct"/>
            <w:vMerge/>
            <w:tcBorders>
              <w:left w:val="single" w:sz="4" w:space="0" w:color="000000"/>
              <w:bottom w:val="single" w:sz="4" w:space="0" w:color="000000"/>
              <w:right w:val="single" w:sz="4" w:space="0" w:color="000000"/>
            </w:tcBorders>
          </w:tcPr>
          <w:p w14:paraId="06C3AA0E" w14:textId="77777777" w:rsidR="00D93953" w:rsidRPr="001B1BB8" w:rsidRDefault="00D93953" w:rsidP="00D93953">
            <w:pPr>
              <w:autoSpaceDE w:val="0"/>
              <w:snapToGrid w:val="0"/>
              <w:spacing w:after="0" w:line="240" w:lineRule="auto"/>
              <w:contextualSpacing/>
              <w:jc w:val="center"/>
              <w:rPr>
                <w:rFonts w:ascii="Times New Roman" w:hAnsi="Times New Roman"/>
                <w:b/>
                <w:sz w:val="27"/>
                <w:szCs w:val="27"/>
              </w:rPr>
            </w:pPr>
          </w:p>
        </w:tc>
        <w:tc>
          <w:tcPr>
            <w:tcW w:w="795" w:type="pct"/>
            <w:vMerge/>
            <w:tcBorders>
              <w:left w:val="single" w:sz="4" w:space="0" w:color="000000"/>
              <w:bottom w:val="single" w:sz="4" w:space="0" w:color="000000"/>
              <w:right w:val="single" w:sz="4" w:space="0" w:color="000000"/>
            </w:tcBorders>
          </w:tcPr>
          <w:p w14:paraId="7CB25115" w14:textId="1A3F3AE9" w:rsidR="00D93953" w:rsidRPr="001B1BB8" w:rsidRDefault="00D93953" w:rsidP="00D93953">
            <w:pPr>
              <w:autoSpaceDE w:val="0"/>
              <w:snapToGrid w:val="0"/>
              <w:spacing w:after="0" w:line="240" w:lineRule="auto"/>
              <w:contextualSpacing/>
              <w:jc w:val="center"/>
              <w:rPr>
                <w:rFonts w:ascii="Times New Roman" w:hAnsi="Times New Roman"/>
                <w:b/>
                <w:sz w:val="27"/>
                <w:szCs w:val="27"/>
              </w:rPr>
            </w:pPr>
          </w:p>
        </w:tc>
      </w:tr>
      <w:tr w:rsidR="00E5155D" w:rsidRPr="00DB40A3" w14:paraId="0E356C10" w14:textId="5FDD7D07" w:rsidTr="005A0FAB">
        <w:trPr>
          <w:trHeight w:val="379"/>
          <w:jc w:val="center"/>
        </w:trPr>
        <w:tc>
          <w:tcPr>
            <w:tcW w:w="569" w:type="pct"/>
            <w:tcBorders>
              <w:top w:val="single" w:sz="4" w:space="0" w:color="000000"/>
              <w:left w:val="single" w:sz="4" w:space="0" w:color="000000"/>
              <w:bottom w:val="single" w:sz="4" w:space="0" w:color="000000"/>
            </w:tcBorders>
            <w:shd w:val="clear" w:color="auto" w:fill="auto"/>
            <w:vAlign w:val="center"/>
          </w:tcPr>
          <w:p w14:paraId="79B049E2" w14:textId="77777777" w:rsidR="00E5155D" w:rsidRPr="001B1BB8" w:rsidRDefault="00E5155D" w:rsidP="00E5155D">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2.2.6</w:t>
            </w:r>
          </w:p>
        </w:tc>
        <w:tc>
          <w:tcPr>
            <w:tcW w:w="350" w:type="pct"/>
            <w:tcBorders>
              <w:top w:val="single" w:sz="4" w:space="0" w:color="000000"/>
              <w:left w:val="single" w:sz="4" w:space="0" w:color="000000"/>
              <w:bottom w:val="single" w:sz="4" w:space="0" w:color="000000"/>
            </w:tcBorders>
            <w:shd w:val="clear" w:color="auto" w:fill="auto"/>
            <w:vAlign w:val="center"/>
          </w:tcPr>
          <w:p w14:paraId="7B0F66CE"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1641</w:t>
            </w:r>
          </w:p>
        </w:tc>
        <w:tc>
          <w:tcPr>
            <w:tcW w:w="270" w:type="pct"/>
            <w:tcBorders>
              <w:top w:val="single" w:sz="4" w:space="0" w:color="000000"/>
              <w:left w:val="single" w:sz="4" w:space="0" w:color="000000"/>
              <w:bottom w:val="single" w:sz="4" w:space="0" w:color="000000"/>
            </w:tcBorders>
            <w:shd w:val="clear" w:color="auto" w:fill="auto"/>
            <w:vAlign w:val="center"/>
          </w:tcPr>
          <w:p w14:paraId="18E7DB0F"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1616</w:t>
            </w:r>
          </w:p>
        </w:tc>
        <w:tc>
          <w:tcPr>
            <w:tcW w:w="533" w:type="pct"/>
            <w:tcBorders>
              <w:top w:val="single" w:sz="4" w:space="0" w:color="000000"/>
              <w:left w:val="single" w:sz="4" w:space="0" w:color="000000"/>
              <w:bottom w:val="single" w:sz="4" w:space="0" w:color="000000"/>
            </w:tcBorders>
            <w:shd w:val="clear" w:color="auto" w:fill="auto"/>
            <w:vAlign w:val="center"/>
          </w:tcPr>
          <w:p w14:paraId="11CB896C"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1131</w:t>
            </w:r>
          </w:p>
        </w:tc>
        <w:tc>
          <w:tcPr>
            <w:tcW w:w="534" w:type="pct"/>
            <w:tcBorders>
              <w:top w:val="single" w:sz="4" w:space="0" w:color="000000"/>
              <w:left w:val="single" w:sz="4" w:space="0" w:color="000000"/>
              <w:bottom w:val="single" w:sz="4" w:space="0" w:color="000000"/>
            </w:tcBorders>
            <w:shd w:val="clear" w:color="auto" w:fill="auto"/>
            <w:vAlign w:val="center"/>
          </w:tcPr>
          <w:p w14:paraId="4863A5D6"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1380</w:t>
            </w:r>
          </w:p>
        </w:tc>
        <w:tc>
          <w:tcPr>
            <w:tcW w:w="271" w:type="pct"/>
            <w:tcBorders>
              <w:top w:val="single" w:sz="4" w:space="0" w:color="000000"/>
              <w:left w:val="single" w:sz="4" w:space="0" w:color="000000"/>
              <w:bottom w:val="single" w:sz="4" w:space="0" w:color="000000"/>
            </w:tcBorders>
            <w:shd w:val="clear" w:color="auto" w:fill="auto"/>
          </w:tcPr>
          <w:p w14:paraId="31DDE606" w14:textId="32ACECA9"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w:t>
            </w:r>
          </w:p>
        </w:tc>
        <w:tc>
          <w:tcPr>
            <w:tcW w:w="350" w:type="pct"/>
            <w:tcBorders>
              <w:top w:val="single" w:sz="4" w:space="0" w:color="000000"/>
              <w:left w:val="single" w:sz="4" w:space="0" w:color="000000"/>
              <w:bottom w:val="single" w:sz="4" w:space="0" w:color="000000"/>
            </w:tcBorders>
            <w:shd w:val="clear" w:color="auto" w:fill="auto"/>
          </w:tcPr>
          <w:p w14:paraId="28CE4182" w14:textId="45A65296"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B3DD17" w14:textId="0D9D9A10"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3415</w:t>
            </w:r>
          </w:p>
        </w:tc>
        <w:tc>
          <w:tcPr>
            <w:tcW w:w="795" w:type="pct"/>
            <w:tcBorders>
              <w:top w:val="single" w:sz="4" w:space="0" w:color="000000"/>
              <w:left w:val="single" w:sz="4" w:space="0" w:color="000000"/>
              <w:bottom w:val="single" w:sz="4" w:space="0" w:color="000000"/>
              <w:right w:val="single" w:sz="4" w:space="0" w:color="000000"/>
            </w:tcBorders>
            <w:vAlign w:val="center"/>
          </w:tcPr>
          <w:p w14:paraId="3C5A3712" w14:textId="722C0B36"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2848, 2912</w:t>
            </w:r>
          </w:p>
        </w:tc>
        <w:tc>
          <w:tcPr>
            <w:tcW w:w="795" w:type="pct"/>
            <w:tcBorders>
              <w:top w:val="single" w:sz="4" w:space="0" w:color="000000"/>
              <w:left w:val="single" w:sz="4" w:space="0" w:color="000000"/>
              <w:bottom w:val="single" w:sz="4" w:space="0" w:color="000000"/>
              <w:right w:val="single" w:sz="4" w:space="0" w:color="000000"/>
            </w:tcBorders>
            <w:vAlign w:val="center"/>
          </w:tcPr>
          <w:p w14:paraId="4F124CAF" w14:textId="1EB707B0"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3115, 3210</w:t>
            </w:r>
          </w:p>
        </w:tc>
      </w:tr>
      <w:tr w:rsidR="00E5155D" w:rsidRPr="00DB40A3" w14:paraId="18632B1D" w14:textId="0C14B8EF" w:rsidTr="005A0FAB">
        <w:trPr>
          <w:trHeight w:val="323"/>
          <w:jc w:val="center"/>
        </w:trPr>
        <w:tc>
          <w:tcPr>
            <w:tcW w:w="569" w:type="pct"/>
            <w:tcBorders>
              <w:top w:val="single" w:sz="4" w:space="0" w:color="000000"/>
              <w:left w:val="single" w:sz="4" w:space="0" w:color="000000"/>
              <w:bottom w:val="single" w:sz="4" w:space="0" w:color="000000"/>
            </w:tcBorders>
            <w:shd w:val="clear" w:color="auto" w:fill="auto"/>
            <w:vAlign w:val="center"/>
          </w:tcPr>
          <w:p w14:paraId="327F57D6" w14:textId="77777777" w:rsidR="00E5155D" w:rsidRPr="001B1BB8" w:rsidRDefault="00E5155D" w:rsidP="00E5155D">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2.2.7</w:t>
            </w:r>
          </w:p>
        </w:tc>
        <w:tc>
          <w:tcPr>
            <w:tcW w:w="350" w:type="pct"/>
            <w:tcBorders>
              <w:top w:val="single" w:sz="4" w:space="0" w:color="000000"/>
              <w:left w:val="single" w:sz="4" w:space="0" w:color="000000"/>
              <w:bottom w:val="single" w:sz="4" w:space="0" w:color="000000"/>
            </w:tcBorders>
            <w:shd w:val="clear" w:color="auto" w:fill="auto"/>
            <w:vAlign w:val="center"/>
          </w:tcPr>
          <w:p w14:paraId="5A598528" w14:textId="77777777" w:rsidR="00E5155D" w:rsidRPr="001B1BB8" w:rsidRDefault="00E5155D" w:rsidP="00E5155D">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rPr>
              <w:t>1643</w:t>
            </w:r>
          </w:p>
        </w:tc>
        <w:tc>
          <w:tcPr>
            <w:tcW w:w="270" w:type="pct"/>
            <w:tcBorders>
              <w:top w:val="single" w:sz="4" w:space="0" w:color="000000"/>
              <w:left w:val="single" w:sz="4" w:space="0" w:color="000000"/>
              <w:bottom w:val="single" w:sz="4" w:space="0" w:color="000000"/>
            </w:tcBorders>
            <w:shd w:val="clear" w:color="auto" w:fill="auto"/>
            <w:vAlign w:val="center"/>
          </w:tcPr>
          <w:p w14:paraId="37563642"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1600</w:t>
            </w:r>
          </w:p>
        </w:tc>
        <w:tc>
          <w:tcPr>
            <w:tcW w:w="533" w:type="pct"/>
            <w:tcBorders>
              <w:top w:val="single" w:sz="4" w:space="0" w:color="000000"/>
              <w:left w:val="single" w:sz="4" w:space="0" w:color="000000"/>
              <w:bottom w:val="single" w:sz="4" w:space="0" w:color="000000"/>
            </w:tcBorders>
            <w:shd w:val="clear" w:color="auto" w:fill="auto"/>
            <w:vAlign w:val="center"/>
          </w:tcPr>
          <w:p w14:paraId="016C5CF2"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1190</w:t>
            </w:r>
            <w:r w:rsidRPr="001B1BB8">
              <w:rPr>
                <w:rFonts w:ascii="Times New Roman" w:hAnsi="Times New Roman"/>
                <w:sz w:val="27"/>
                <w:szCs w:val="27"/>
              </w:rPr>
              <w:t>,</w:t>
            </w:r>
            <w:r w:rsidRPr="001B1BB8">
              <w:rPr>
                <w:rFonts w:ascii="Times New Roman" w:hAnsi="Times New Roman"/>
                <w:sz w:val="27"/>
                <w:szCs w:val="27"/>
                <w:lang w:val="en-US"/>
              </w:rPr>
              <w:t xml:space="preserve"> 1127</w:t>
            </w:r>
          </w:p>
        </w:tc>
        <w:tc>
          <w:tcPr>
            <w:tcW w:w="534" w:type="pct"/>
            <w:tcBorders>
              <w:top w:val="single" w:sz="4" w:space="0" w:color="000000"/>
              <w:left w:val="single" w:sz="4" w:space="0" w:color="000000"/>
              <w:bottom w:val="single" w:sz="4" w:space="0" w:color="000000"/>
            </w:tcBorders>
            <w:shd w:val="clear" w:color="auto" w:fill="auto"/>
            <w:vAlign w:val="center"/>
          </w:tcPr>
          <w:p w14:paraId="353650A9"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w:t>
            </w:r>
          </w:p>
        </w:tc>
        <w:tc>
          <w:tcPr>
            <w:tcW w:w="271" w:type="pct"/>
            <w:tcBorders>
              <w:top w:val="single" w:sz="4" w:space="0" w:color="000000"/>
              <w:left w:val="single" w:sz="4" w:space="0" w:color="000000"/>
              <w:bottom w:val="single" w:sz="4" w:space="0" w:color="000000"/>
            </w:tcBorders>
            <w:shd w:val="clear" w:color="auto" w:fill="auto"/>
          </w:tcPr>
          <w:p w14:paraId="7FC12554" w14:textId="2EFFEA6F" w:rsidR="00E5155D" w:rsidRPr="001B1BB8" w:rsidRDefault="00E5155D" w:rsidP="00E5155D">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rPr>
              <w:t>-</w:t>
            </w:r>
          </w:p>
        </w:tc>
        <w:tc>
          <w:tcPr>
            <w:tcW w:w="350" w:type="pct"/>
            <w:tcBorders>
              <w:top w:val="single" w:sz="4" w:space="0" w:color="000000"/>
              <w:left w:val="single" w:sz="4" w:space="0" w:color="000000"/>
              <w:bottom w:val="single" w:sz="4" w:space="0" w:color="000000"/>
            </w:tcBorders>
            <w:shd w:val="clear" w:color="auto" w:fill="auto"/>
          </w:tcPr>
          <w:p w14:paraId="2FC20D3A" w14:textId="18BB2022" w:rsidR="00E5155D" w:rsidRPr="001B1BB8" w:rsidRDefault="00E5155D" w:rsidP="00E5155D">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282361F" w14:textId="6EAEA228"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3466</w:t>
            </w:r>
          </w:p>
        </w:tc>
        <w:tc>
          <w:tcPr>
            <w:tcW w:w="795" w:type="pct"/>
            <w:tcBorders>
              <w:top w:val="single" w:sz="4" w:space="0" w:color="000000"/>
              <w:left w:val="single" w:sz="4" w:space="0" w:color="000000"/>
              <w:bottom w:val="single" w:sz="4" w:space="0" w:color="000000"/>
              <w:right w:val="single" w:sz="4" w:space="0" w:color="000000"/>
            </w:tcBorders>
            <w:vAlign w:val="center"/>
          </w:tcPr>
          <w:p w14:paraId="446F6C1E" w14:textId="3C8FD3B7" w:rsidR="00E5155D" w:rsidRPr="001B1BB8" w:rsidRDefault="00E5155D" w:rsidP="00E5155D">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lang w:val="en-US"/>
              </w:rPr>
              <w:t>-</w:t>
            </w:r>
          </w:p>
        </w:tc>
        <w:tc>
          <w:tcPr>
            <w:tcW w:w="795" w:type="pct"/>
            <w:tcBorders>
              <w:top w:val="single" w:sz="4" w:space="0" w:color="000000"/>
              <w:left w:val="single" w:sz="4" w:space="0" w:color="000000"/>
              <w:bottom w:val="single" w:sz="4" w:space="0" w:color="000000"/>
              <w:right w:val="single" w:sz="4" w:space="0" w:color="000000"/>
            </w:tcBorders>
            <w:vAlign w:val="center"/>
          </w:tcPr>
          <w:p w14:paraId="120756C2" w14:textId="74B9DEA1" w:rsidR="00E5155D" w:rsidRPr="001B1BB8" w:rsidRDefault="00E5155D" w:rsidP="00E5155D">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lang w:val="en-US"/>
              </w:rPr>
              <w:t>3236</w:t>
            </w:r>
            <w:r w:rsidRPr="001B1BB8">
              <w:rPr>
                <w:rFonts w:ascii="Times New Roman" w:hAnsi="Times New Roman"/>
                <w:sz w:val="27"/>
                <w:szCs w:val="27"/>
              </w:rPr>
              <w:t>, 3328, 3388</w:t>
            </w:r>
          </w:p>
        </w:tc>
      </w:tr>
      <w:tr w:rsidR="00E5155D" w:rsidRPr="00DB40A3" w14:paraId="35A40412" w14:textId="3E981137" w:rsidTr="005A0FAB">
        <w:trPr>
          <w:trHeight w:val="242"/>
          <w:jc w:val="center"/>
        </w:trPr>
        <w:tc>
          <w:tcPr>
            <w:tcW w:w="569" w:type="pct"/>
            <w:tcBorders>
              <w:top w:val="single" w:sz="4" w:space="0" w:color="000000"/>
              <w:left w:val="single" w:sz="4" w:space="0" w:color="000000"/>
              <w:bottom w:val="single" w:sz="4" w:space="0" w:color="000000"/>
            </w:tcBorders>
            <w:shd w:val="clear" w:color="auto" w:fill="auto"/>
            <w:vAlign w:val="center"/>
          </w:tcPr>
          <w:p w14:paraId="2F79C7EF" w14:textId="77777777" w:rsidR="00E5155D" w:rsidRPr="001B1BB8" w:rsidRDefault="00E5155D" w:rsidP="00E5155D">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2.2.8</w:t>
            </w:r>
          </w:p>
        </w:tc>
        <w:tc>
          <w:tcPr>
            <w:tcW w:w="350" w:type="pct"/>
            <w:tcBorders>
              <w:top w:val="single" w:sz="4" w:space="0" w:color="000000"/>
              <w:left w:val="single" w:sz="4" w:space="0" w:color="000000"/>
              <w:bottom w:val="single" w:sz="4" w:space="0" w:color="000000"/>
            </w:tcBorders>
            <w:shd w:val="clear" w:color="auto" w:fill="auto"/>
            <w:vAlign w:val="center"/>
          </w:tcPr>
          <w:p w14:paraId="6DF7F1D7"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1652</w:t>
            </w:r>
          </w:p>
        </w:tc>
        <w:tc>
          <w:tcPr>
            <w:tcW w:w="270" w:type="pct"/>
            <w:tcBorders>
              <w:top w:val="single" w:sz="4" w:space="0" w:color="000000"/>
              <w:left w:val="single" w:sz="4" w:space="0" w:color="000000"/>
              <w:bottom w:val="single" w:sz="4" w:space="0" w:color="000000"/>
            </w:tcBorders>
            <w:shd w:val="clear" w:color="auto" w:fill="auto"/>
            <w:vAlign w:val="center"/>
          </w:tcPr>
          <w:p w14:paraId="5C05B306"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161</w:t>
            </w:r>
            <w:r w:rsidRPr="001B1BB8">
              <w:rPr>
                <w:rFonts w:ascii="Times New Roman" w:hAnsi="Times New Roman"/>
                <w:sz w:val="27"/>
                <w:szCs w:val="27"/>
              </w:rPr>
              <w:t>1</w:t>
            </w:r>
          </w:p>
        </w:tc>
        <w:tc>
          <w:tcPr>
            <w:tcW w:w="533" w:type="pct"/>
            <w:tcBorders>
              <w:top w:val="single" w:sz="4" w:space="0" w:color="000000"/>
              <w:left w:val="single" w:sz="4" w:space="0" w:color="000000"/>
              <w:bottom w:val="single" w:sz="4" w:space="0" w:color="000000"/>
            </w:tcBorders>
            <w:shd w:val="clear" w:color="auto" w:fill="auto"/>
            <w:vAlign w:val="center"/>
          </w:tcPr>
          <w:p w14:paraId="61B1D900"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w:t>
            </w:r>
            <w:r w:rsidRPr="001B1BB8">
              <w:rPr>
                <w:rFonts w:ascii="Times New Roman" w:hAnsi="Times New Roman"/>
                <w:sz w:val="27"/>
                <w:szCs w:val="27"/>
              </w:rPr>
              <w:t>132,</w:t>
            </w:r>
            <w:r w:rsidRPr="001B1BB8">
              <w:rPr>
                <w:rFonts w:ascii="Times New Roman" w:hAnsi="Times New Roman"/>
                <w:sz w:val="27"/>
                <w:szCs w:val="27"/>
                <w:lang w:val="en-US"/>
              </w:rPr>
              <w:t xml:space="preserve"> 1</w:t>
            </w:r>
            <w:r w:rsidRPr="001B1BB8">
              <w:rPr>
                <w:rFonts w:ascii="Times New Roman" w:hAnsi="Times New Roman"/>
                <w:sz w:val="27"/>
                <w:szCs w:val="27"/>
              </w:rPr>
              <w:t>189</w:t>
            </w:r>
          </w:p>
        </w:tc>
        <w:tc>
          <w:tcPr>
            <w:tcW w:w="534" w:type="pct"/>
            <w:tcBorders>
              <w:top w:val="single" w:sz="4" w:space="0" w:color="000000"/>
              <w:left w:val="single" w:sz="4" w:space="0" w:color="000000"/>
              <w:bottom w:val="single" w:sz="4" w:space="0" w:color="000000"/>
            </w:tcBorders>
            <w:shd w:val="clear" w:color="auto" w:fill="auto"/>
            <w:vAlign w:val="center"/>
          </w:tcPr>
          <w:p w14:paraId="7EDEBD72"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1347</w:t>
            </w:r>
          </w:p>
        </w:tc>
        <w:tc>
          <w:tcPr>
            <w:tcW w:w="271" w:type="pct"/>
            <w:tcBorders>
              <w:top w:val="single" w:sz="4" w:space="0" w:color="000000"/>
              <w:left w:val="single" w:sz="4" w:space="0" w:color="000000"/>
              <w:bottom w:val="single" w:sz="4" w:space="0" w:color="000000"/>
            </w:tcBorders>
            <w:shd w:val="clear" w:color="auto" w:fill="auto"/>
          </w:tcPr>
          <w:p w14:paraId="4216C68F" w14:textId="2AD1726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w:t>
            </w:r>
          </w:p>
        </w:tc>
        <w:tc>
          <w:tcPr>
            <w:tcW w:w="350" w:type="pct"/>
            <w:tcBorders>
              <w:top w:val="single" w:sz="4" w:space="0" w:color="000000"/>
              <w:left w:val="single" w:sz="4" w:space="0" w:color="000000"/>
              <w:bottom w:val="single" w:sz="4" w:space="0" w:color="000000"/>
            </w:tcBorders>
            <w:shd w:val="clear" w:color="auto" w:fill="auto"/>
          </w:tcPr>
          <w:p w14:paraId="7ECC376F" w14:textId="5DCC7172"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779535" w14:textId="199ECDD0"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3427</w:t>
            </w:r>
          </w:p>
        </w:tc>
        <w:tc>
          <w:tcPr>
            <w:tcW w:w="795" w:type="pct"/>
            <w:tcBorders>
              <w:top w:val="single" w:sz="4" w:space="0" w:color="000000"/>
              <w:left w:val="single" w:sz="4" w:space="0" w:color="000000"/>
              <w:bottom w:val="single" w:sz="4" w:space="0" w:color="000000"/>
              <w:right w:val="single" w:sz="4" w:space="0" w:color="000000"/>
            </w:tcBorders>
            <w:vAlign w:val="center"/>
          </w:tcPr>
          <w:p w14:paraId="16985E82" w14:textId="7C4A59D5"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2810, 2913, 2985</w:t>
            </w:r>
          </w:p>
        </w:tc>
        <w:tc>
          <w:tcPr>
            <w:tcW w:w="795" w:type="pct"/>
            <w:tcBorders>
              <w:top w:val="single" w:sz="4" w:space="0" w:color="000000"/>
              <w:left w:val="single" w:sz="4" w:space="0" w:color="000000"/>
              <w:bottom w:val="single" w:sz="4" w:space="0" w:color="000000"/>
              <w:right w:val="single" w:sz="4" w:space="0" w:color="000000"/>
            </w:tcBorders>
            <w:vAlign w:val="center"/>
          </w:tcPr>
          <w:p w14:paraId="6AD9426B" w14:textId="4B654633"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3162, 3233, 3289</w:t>
            </w:r>
          </w:p>
        </w:tc>
      </w:tr>
      <w:tr w:rsidR="00E5155D" w:rsidRPr="00DB40A3" w14:paraId="72A97DAF" w14:textId="2BD6021A" w:rsidTr="005A0FAB">
        <w:trPr>
          <w:trHeight w:val="293"/>
          <w:jc w:val="center"/>
        </w:trPr>
        <w:tc>
          <w:tcPr>
            <w:tcW w:w="569" w:type="pct"/>
            <w:tcBorders>
              <w:top w:val="single" w:sz="4" w:space="0" w:color="000000"/>
              <w:left w:val="single" w:sz="4" w:space="0" w:color="000000"/>
              <w:bottom w:val="single" w:sz="4" w:space="0" w:color="000000"/>
            </w:tcBorders>
            <w:shd w:val="clear" w:color="auto" w:fill="auto"/>
            <w:vAlign w:val="center"/>
          </w:tcPr>
          <w:p w14:paraId="703CFD14" w14:textId="77777777" w:rsidR="00E5155D" w:rsidRPr="001B1BB8" w:rsidRDefault="00E5155D" w:rsidP="00E5155D">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2.2.9</w:t>
            </w:r>
          </w:p>
        </w:tc>
        <w:tc>
          <w:tcPr>
            <w:tcW w:w="350" w:type="pct"/>
            <w:tcBorders>
              <w:top w:val="single" w:sz="4" w:space="0" w:color="000000"/>
              <w:left w:val="single" w:sz="4" w:space="0" w:color="000000"/>
              <w:bottom w:val="single" w:sz="4" w:space="0" w:color="000000"/>
            </w:tcBorders>
            <w:shd w:val="clear" w:color="auto" w:fill="auto"/>
            <w:vAlign w:val="center"/>
          </w:tcPr>
          <w:p w14:paraId="6EC5E099" w14:textId="77777777" w:rsidR="00E5155D" w:rsidRPr="001B1BB8" w:rsidRDefault="00E5155D" w:rsidP="00E5155D">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lang w:val="en-US"/>
              </w:rPr>
              <w:t>1642</w:t>
            </w:r>
          </w:p>
        </w:tc>
        <w:tc>
          <w:tcPr>
            <w:tcW w:w="270" w:type="pct"/>
            <w:tcBorders>
              <w:top w:val="single" w:sz="4" w:space="0" w:color="000000"/>
              <w:left w:val="single" w:sz="4" w:space="0" w:color="000000"/>
              <w:bottom w:val="single" w:sz="4" w:space="0" w:color="000000"/>
            </w:tcBorders>
            <w:shd w:val="clear" w:color="auto" w:fill="auto"/>
            <w:vAlign w:val="center"/>
          </w:tcPr>
          <w:p w14:paraId="384642FF"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1599</w:t>
            </w:r>
          </w:p>
        </w:tc>
        <w:tc>
          <w:tcPr>
            <w:tcW w:w="533" w:type="pct"/>
            <w:tcBorders>
              <w:top w:val="single" w:sz="4" w:space="0" w:color="000000"/>
              <w:left w:val="single" w:sz="4" w:space="0" w:color="000000"/>
              <w:bottom w:val="single" w:sz="4" w:space="0" w:color="000000"/>
            </w:tcBorders>
            <w:shd w:val="clear" w:color="auto" w:fill="auto"/>
            <w:vAlign w:val="center"/>
          </w:tcPr>
          <w:p w14:paraId="7A84FC63"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1131</w:t>
            </w:r>
            <w:r w:rsidRPr="001B1BB8">
              <w:rPr>
                <w:rFonts w:ascii="Times New Roman" w:hAnsi="Times New Roman"/>
                <w:sz w:val="27"/>
                <w:szCs w:val="27"/>
              </w:rPr>
              <w:t>, 1189</w:t>
            </w:r>
          </w:p>
        </w:tc>
        <w:tc>
          <w:tcPr>
            <w:tcW w:w="534" w:type="pct"/>
            <w:tcBorders>
              <w:top w:val="single" w:sz="4" w:space="0" w:color="000000"/>
              <w:left w:val="single" w:sz="4" w:space="0" w:color="000000"/>
              <w:bottom w:val="single" w:sz="4" w:space="0" w:color="000000"/>
            </w:tcBorders>
            <w:shd w:val="clear" w:color="auto" w:fill="auto"/>
            <w:vAlign w:val="center"/>
          </w:tcPr>
          <w:p w14:paraId="5AD3544E"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1347</w:t>
            </w:r>
          </w:p>
        </w:tc>
        <w:tc>
          <w:tcPr>
            <w:tcW w:w="271" w:type="pct"/>
            <w:tcBorders>
              <w:top w:val="single" w:sz="4" w:space="0" w:color="000000"/>
              <w:left w:val="single" w:sz="4" w:space="0" w:color="000000"/>
              <w:bottom w:val="single" w:sz="4" w:space="0" w:color="000000"/>
            </w:tcBorders>
            <w:shd w:val="clear" w:color="auto" w:fill="auto"/>
          </w:tcPr>
          <w:p w14:paraId="7856155D" w14:textId="401E973C"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w:t>
            </w:r>
          </w:p>
        </w:tc>
        <w:tc>
          <w:tcPr>
            <w:tcW w:w="350" w:type="pct"/>
            <w:tcBorders>
              <w:top w:val="single" w:sz="4" w:space="0" w:color="000000"/>
              <w:left w:val="single" w:sz="4" w:space="0" w:color="000000"/>
              <w:bottom w:val="single" w:sz="4" w:space="0" w:color="000000"/>
            </w:tcBorders>
            <w:shd w:val="clear" w:color="auto" w:fill="auto"/>
          </w:tcPr>
          <w:p w14:paraId="197E999B" w14:textId="07290BFE"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8D79CDC" w14:textId="0742FC41"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3421</w:t>
            </w:r>
          </w:p>
        </w:tc>
        <w:tc>
          <w:tcPr>
            <w:tcW w:w="795" w:type="pct"/>
            <w:tcBorders>
              <w:top w:val="single" w:sz="4" w:space="0" w:color="000000"/>
              <w:left w:val="single" w:sz="4" w:space="0" w:color="000000"/>
              <w:bottom w:val="single" w:sz="4" w:space="0" w:color="000000"/>
              <w:right w:val="single" w:sz="4" w:space="0" w:color="000000"/>
            </w:tcBorders>
            <w:vAlign w:val="center"/>
          </w:tcPr>
          <w:p w14:paraId="18B1A635" w14:textId="2FD40868"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2770, 2848,2910</w:t>
            </w:r>
          </w:p>
        </w:tc>
        <w:tc>
          <w:tcPr>
            <w:tcW w:w="795" w:type="pct"/>
            <w:tcBorders>
              <w:top w:val="single" w:sz="4" w:space="0" w:color="000000"/>
              <w:left w:val="single" w:sz="4" w:space="0" w:color="000000"/>
              <w:bottom w:val="single" w:sz="4" w:space="0" w:color="000000"/>
              <w:right w:val="single" w:sz="4" w:space="0" w:color="000000"/>
            </w:tcBorders>
            <w:vAlign w:val="center"/>
          </w:tcPr>
          <w:p w14:paraId="4C1B6368" w14:textId="7453397F"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3115, 3286</w:t>
            </w:r>
          </w:p>
        </w:tc>
      </w:tr>
      <w:tr w:rsidR="00E5155D" w:rsidRPr="00DB40A3" w14:paraId="1476257F" w14:textId="51C15CF4"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6B4793A4" w14:textId="76E858FF" w:rsidR="00E5155D" w:rsidRPr="001B1BB8" w:rsidRDefault="00E5155D" w:rsidP="00E5155D">
            <w:pPr>
              <w:autoSpaceDE w:val="0"/>
              <w:spacing w:after="0" w:line="240" w:lineRule="auto"/>
              <w:contextualSpacing/>
              <w:jc w:val="center"/>
              <w:rPr>
                <w:rFonts w:ascii="Times New Roman" w:hAnsi="Times New Roman"/>
                <w:b/>
                <w:bCs/>
                <w:sz w:val="27"/>
                <w:szCs w:val="27"/>
                <w:lang w:val="en-US"/>
              </w:rPr>
            </w:pPr>
            <w:r w:rsidRPr="001B1BB8">
              <w:rPr>
                <w:rFonts w:ascii="Times New Roman" w:hAnsi="Times New Roman"/>
                <w:b/>
                <w:bCs/>
                <w:sz w:val="27"/>
                <w:szCs w:val="27"/>
              </w:rPr>
              <w:t>2.2.10</w:t>
            </w:r>
          </w:p>
        </w:tc>
        <w:tc>
          <w:tcPr>
            <w:tcW w:w="350" w:type="pct"/>
            <w:tcBorders>
              <w:top w:val="single" w:sz="4" w:space="0" w:color="000000"/>
              <w:left w:val="single" w:sz="4" w:space="0" w:color="000000"/>
              <w:bottom w:val="single" w:sz="4" w:space="0" w:color="000000"/>
            </w:tcBorders>
            <w:shd w:val="clear" w:color="auto" w:fill="auto"/>
            <w:vAlign w:val="center"/>
          </w:tcPr>
          <w:p w14:paraId="33F7D82A"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1648</w:t>
            </w:r>
          </w:p>
        </w:tc>
        <w:tc>
          <w:tcPr>
            <w:tcW w:w="270" w:type="pct"/>
            <w:tcBorders>
              <w:top w:val="single" w:sz="4" w:space="0" w:color="000000"/>
              <w:left w:val="single" w:sz="4" w:space="0" w:color="000000"/>
              <w:bottom w:val="single" w:sz="4" w:space="0" w:color="000000"/>
            </w:tcBorders>
            <w:shd w:val="clear" w:color="auto" w:fill="auto"/>
            <w:vAlign w:val="center"/>
          </w:tcPr>
          <w:p w14:paraId="462C9827"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1617</w:t>
            </w:r>
          </w:p>
        </w:tc>
        <w:tc>
          <w:tcPr>
            <w:tcW w:w="533" w:type="pct"/>
            <w:tcBorders>
              <w:top w:val="single" w:sz="4" w:space="0" w:color="000000"/>
              <w:left w:val="single" w:sz="4" w:space="0" w:color="000000"/>
              <w:bottom w:val="single" w:sz="4" w:space="0" w:color="000000"/>
            </w:tcBorders>
            <w:shd w:val="clear" w:color="auto" w:fill="auto"/>
            <w:vAlign w:val="center"/>
          </w:tcPr>
          <w:p w14:paraId="37D5E24A"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1190</w:t>
            </w:r>
          </w:p>
        </w:tc>
        <w:tc>
          <w:tcPr>
            <w:tcW w:w="534" w:type="pct"/>
            <w:tcBorders>
              <w:top w:val="single" w:sz="4" w:space="0" w:color="000000"/>
              <w:left w:val="single" w:sz="4" w:space="0" w:color="000000"/>
              <w:bottom w:val="single" w:sz="4" w:space="0" w:color="000000"/>
            </w:tcBorders>
            <w:shd w:val="clear" w:color="auto" w:fill="auto"/>
            <w:vAlign w:val="center"/>
          </w:tcPr>
          <w:p w14:paraId="23570DB9" w14:textId="77777777"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1358</w:t>
            </w:r>
          </w:p>
        </w:tc>
        <w:tc>
          <w:tcPr>
            <w:tcW w:w="271" w:type="pct"/>
            <w:tcBorders>
              <w:top w:val="single" w:sz="4" w:space="0" w:color="000000"/>
              <w:left w:val="single" w:sz="4" w:space="0" w:color="000000"/>
              <w:bottom w:val="single" w:sz="4" w:space="0" w:color="000000"/>
            </w:tcBorders>
            <w:shd w:val="clear" w:color="auto" w:fill="auto"/>
          </w:tcPr>
          <w:p w14:paraId="5DB627B4" w14:textId="709CAD03"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w:t>
            </w:r>
          </w:p>
        </w:tc>
        <w:tc>
          <w:tcPr>
            <w:tcW w:w="350" w:type="pct"/>
            <w:tcBorders>
              <w:top w:val="single" w:sz="4" w:space="0" w:color="000000"/>
              <w:left w:val="single" w:sz="4" w:space="0" w:color="000000"/>
              <w:bottom w:val="single" w:sz="4" w:space="0" w:color="000000"/>
            </w:tcBorders>
            <w:shd w:val="clear" w:color="auto" w:fill="auto"/>
          </w:tcPr>
          <w:p w14:paraId="301E18C1" w14:textId="4CBDC020"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DA88154" w14:textId="37D1B46C"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3417</w:t>
            </w:r>
          </w:p>
        </w:tc>
        <w:tc>
          <w:tcPr>
            <w:tcW w:w="795" w:type="pct"/>
            <w:tcBorders>
              <w:top w:val="single" w:sz="4" w:space="0" w:color="000000"/>
              <w:left w:val="single" w:sz="4" w:space="0" w:color="000000"/>
              <w:bottom w:val="single" w:sz="4" w:space="0" w:color="000000"/>
              <w:right w:val="single" w:sz="4" w:space="0" w:color="000000"/>
            </w:tcBorders>
            <w:vAlign w:val="center"/>
          </w:tcPr>
          <w:p w14:paraId="67433F04" w14:textId="030373AC"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2791, 2920</w:t>
            </w:r>
          </w:p>
        </w:tc>
        <w:tc>
          <w:tcPr>
            <w:tcW w:w="795" w:type="pct"/>
            <w:tcBorders>
              <w:top w:val="single" w:sz="4" w:space="0" w:color="000000"/>
              <w:left w:val="single" w:sz="4" w:space="0" w:color="000000"/>
              <w:bottom w:val="single" w:sz="4" w:space="0" w:color="000000"/>
              <w:right w:val="single" w:sz="4" w:space="0" w:color="000000"/>
            </w:tcBorders>
            <w:vAlign w:val="center"/>
          </w:tcPr>
          <w:p w14:paraId="0217E41F" w14:textId="36793832" w:rsidR="00E5155D" w:rsidRPr="001B1BB8" w:rsidRDefault="00E5155D" w:rsidP="00E5155D">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3110, 3237</w:t>
            </w:r>
          </w:p>
        </w:tc>
      </w:tr>
      <w:tr w:rsidR="00E5155D" w:rsidRPr="00DB40A3" w14:paraId="0AE776B2" w14:textId="699726D1" w:rsidTr="005A0FAB">
        <w:trPr>
          <w:trHeight w:val="104"/>
          <w:jc w:val="center"/>
        </w:trPr>
        <w:tc>
          <w:tcPr>
            <w:tcW w:w="569" w:type="pct"/>
            <w:tcBorders>
              <w:top w:val="single" w:sz="4" w:space="0" w:color="000000"/>
              <w:left w:val="single" w:sz="4" w:space="0" w:color="000000"/>
              <w:bottom w:val="single" w:sz="4" w:space="0" w:color="auto"/>
            </w:tcBorders>
            <w:shd w:val="clear" w:color="auto" w:fill="auto"/>
            <w:vAlign w:val="center"/>
          </w:tcPr>
          <w:p w14:paraId="6A9BEF75" w14:textId="12C2DC0B" w:rsidR="00D93953" w:rsidRPr="001B1BB8" w:rsidRDefault="00D93953" w:rsidP="00D93953">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w:t>
            </w:r>
            <w:r w:rsidRPr="001B1BB8">
              <w:rPr>
                <w:rFonts w:ascii="Times New Roman" w:hAnsi="Times New Roman"/>
                <w:b/>
                <w:bCs/>
                <w:sz w:val="27"/>
                <w:szCs w:val="27"/>
                <w:lang w:val="en-US"/>
              </w:rPr>
              <w:t>1</w:t>
            </w:r>
            <w:r w:rsidRPr="001B1BB8">
              <w:rPr>
                <w:rFonts w:ascii="Times New Roman" w:hAnsi="Times New Roman"/>
                <w:b/>
                <w:bCs/>
                <w:sz w:val="27"/>
                <w:szCs w:val="27"/>
              </w:rPr>
              <w:t>1</w:t>
            </w:r>
          </w:p>
        </w:tc>
        <w:tc>
          <w:tcPr>
            <w:tcW w:w="350" w:type="pct"/>
            <w:tcBorders>
              <w:top w:val="single" w:sz="4" w:space="0" w:color="000000"/>
              <w:left w:val="single" w:sz="4" w:space="0" w:color="000000"/>
              <w:bottom w:val="single" w:sz="4" w:space="0" w:color="auto"/>
            </w:tcBorders>
            <w:shd w:val="clear" w:color="auto" w:fill="auto"/>
            <w:vAlign w:val="center"/>
          </w:tcPr>
          <w:p w14:paraId="7B3E47B2" w14:textId="1E501C6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1665.5</w:t>
            </w:r>
          </w:p>
        </w:tc>
        <w:tc>
          <w:tcPr>
            <w:tcW w:w="270" w:type="pct"/>
            <w:tcBorders>
              <w:top w:val="single" w:sz="4" w:space="0" w:color="000000"/>
              <w:left w:val="single" w:sz="4" w:space="0" w:color="000000"/>
              <w:bottom w:val="single" w:sz="4" w:space="0" w:color="auto"/>
            </w:tcBorders>
            <w:shd w:val="clear" w:color="auto" w:fill="auto"/>
            <w:vAlign w:val="center"/>
          </w:tcPr>
          <w:p w14:paraId="1F5182F5" w14:textId="35D5347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1607</w:t>
            </w:r>
          </w:p>
        </w:tc>
        <w:tc>
          <w:tcPr>
            <w:tcW w:w="533" w:type="pct"/>
            <w:tcBorders>
              <w:top w:val="single" w:sz="4" w:space="0" w:color="000000"/>
              <w:left w:val="single" w:sz="4" w:space="0" w:color="000000"/>
              <w:bottom w:val="single" w:sz="4" w:space="0" w:color="auto"/>
            </w:tcBorders>
            <w:shd w:val="clear" w:color="auto" w:fill="auto"/>
            <w:vAlign w:val="center"/>
          </w:tcPr>
          <w:p w14:paraId="1519BE42" w14:textId="06075E2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1190</w:t>
            </w:r>
          </w:p>
        </w:tc>
        <w:tc>
          <w:tcPr>
            <w:tcW w:w="534" w:type="pct"/>
            <w:tcBorders>
              <w:top w:val="single" w:sz="4" w:space="0" w:color="000000"/>
              <w:left w:val="single" w:sz="4" w:space="0" w:color="000000"/>
              <w:bottom w:val="single" w:sz="4" w:space="0" w:color="auto"/>
            </w:tcBorders>
            <w:shd w:val="clear" w:color="auto" w:fill="auto"/>
            <w:vAlign w:val="center"/>
          </w:tcPr>
          <w:p w14:paraId="17A4A7DF" w14:textId="626284E8"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1232</w:t>
            </w:r>
          </w:p>
        </w:tc>
        <w:tc>
          <w:tcPr>
            <w:tcW w:w="271" w:type="pct"/>
            <w:tcBorders>
              <w:top w:val="single" w:sz="4" w:space="0" w:color="000000"/>
              <w:left w:val="single" w:sz="4" w:space="0" w:color="000000"/>
              <w:bottom w:val="single" w:sz="4" w:space="0" w:color="auto"/>
            </w:tcBorders>
            <w:shd w:val="clear" w:color="auto" w:fill="auto"/>
            <w:vAlign w:val="center"/>
          </w:tcPr>
          <w:p w14:paraId="22C8CAD7" w14:textId="5F3C7F34"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1529</w:t>
            </w:r>
          </w:p>
        </w:tc>
        <w:tc>
          <w:tcPr>
            <w:tcW w:w="350" w:type="pct"/>
            <w:tcBorders>
              <w:top w:val="single" w:sz="4" w:space="0" w:color="000000"/>
              <w:left w:val="single" w:sz="4" w:space="0" w:color="000000"/>
              <w:bottom w:val="single" w:sz="4" w:space="0" w:color="auto"/>
            </w:tcBorders>
            <w:shd w:val="clear" w:color="auto" w:fill="auto"/>
            <w:vAlign w:val="center"/>
          </w:tcPr>
          <w:p w14:paraId="0C1A4FC2" w14:textId="0112BD7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1359</w:t>
            </w:r>
          </w:p>
        </w:tc>
        <w:tc>
          <w:tcPr>
            <w:tcW w:w="533" w:type="pct"/>
            <w:tcBorders>
              <w:top w:val="single" w:sz="4" w:space="0" w:color="000000"/>
              <w:left w:val="single" w:sz="4" w:space="0" w:color="000000"/>
              <w:bottom w:val="single" w:sz="4" w:space="0" w:color="auto"/>
              <w:right w:val="single" w:sz="4" w:space="0" w:color="000000"/>
            </w:tcBorders>
            <w:shd w:val="clear" w:color="auto" w:fill="auto"/>
            <w:vAlign w:val="center"/>
          </w:tcPr>
          <w:p w14:paraId="68727B0C" w14:textId="65774500"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3301</w:t>
            </w:r>
          </w:p>
        </w:tc>
        <w:tc>
          <w:tcPr>
            <w:tcW w:w="795" w:type="pct"/>
            <w:tcBorders>
              <w:top w:val="single" w:sz="4" w:space="0" w:color="000000"/>
              <w:left w:val="single" w:sz="4" w:space="0" w:color="000000"/>
              <w:bottom w:val="single" w:sz="4" w:space="0" w:color="auto"/>
              <w:right w:val="single" w:sz="4" w:space="0" w:color="000000"/>
            </w:tcBorders>
            <w:vAlign w:val="center"/>
          </w:tcPr>
          <w:p w14:paraId="2D36150D" w14:textId="2B9F06DD"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2815, 2938</w:t>
            </w:r>
          </w:p>
        </w:tc>
        <w:tc>
          <w:tcPr>
            <w:tcW w:w="795" w:type="pct"/>
            <w:tcBorders>
              <w:top w:val="single" w:sz="4" w:space="0" w:color="000000"/>
              <w:left w:val="single" w:sz="4" w:space="0" w:color="000000"/>
              <w:bottom w:val="single" w:sz="4" w:space="0" w:color="auto"/>
              <w:right w:val="single" w:sz="4" w:space="0" w:color="000000"/>
            </w:tcBorders>
            <w:vAlign w:val="center"/>
          </w:tcPr>
          <w:p w14:paraId="66B90A8D" w14:textId="0ED71B6A"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3157</w:t>
            </w:r>
          </w:p>
        </w:tc>
      </w:tr>
      <w:tr w:rsidR="00E5155D" w:rsidRPr="00DB40A3" w14:paraId="05F64B06" w14:textId="63D69FE8" w:rsidTr="005A0FAB">
        <w:trPr>
          <w:trHeight w:val="104"/>
          <w:jc w:val="center"/>
        </w:trPr>
        <w:tc>
          <w:tcPr>
            <w:tcW w:w="569" w:type="pct"/>
            <w:tcBorders>
              <w:top w:val="single" w:sz="4" w:space="0" w:color="auto"/>
              <w:left w:val="single" w:sz="4" w:space="0" w:color="auto"/>
              <w:bottom w:val="nil"/>
              <w:right w:val="single" w:sz="4" w:space="0" w:color="auto"/>
            </w:tcBorders>
            <w:shd w:val="clear" w:color="auto" w:fill="auto"/>
            <w:vAlign w:val="center"/>
          </w:tcPr>
          <w:p w14:paraId="29A80082" w14:textId="58805AD3" w:rsidR="00D93953" w:rsidRPr="001B1BB8" w:rsidRDefault="00D93953" w:rsidP="00D93953">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w:t>
            </w:r>
            <w:r w:rsidRPr="001B1BB8">
              <w:rPr>
                <w:rFonts w:ascii="Times New Roman" w:hAnsi="Times New Roman"/>
                <w:b/>
                <w:bCs/>
                <w:sz w:val="27"/>
                <w:szCs w:val="27"/>
                <w:lang w:val="en-US"/>
              </w:rPr>
              <w:t>1</w:t>
            </w:r>
            <w:r w:rsidRPr="001B1BB8">
              <w:rPr>
                <w:rFonts w:ascii="Times New Roman" w:hAnsi="Times New Roman"/>
                <w:b/>
                <w:bCs/>
                <w:sz w:val="27"/>
                <w:szCs w:val="27"/>
              </w:rPr>
              <w:t>2</w:t>
            </w:r>
            <w:r w:rsidRPr="001B1BB8">
              <w:rPr>
                <w:rFonts w:ascii="Times New Roman" w:hAnsi="Times New Roman"/>
                <w:sz w:val="27"/>
                <w:szCs w:val="27"/>
              </w:rPr>
              <w:t> </w:t>
            </w:r>
          </w:p>
        </w:tc>
        <w:tc>
          <w:tcPr>
            <w:tcW w:w="350" w:type="pct"/>
            <w:tcBorders>
              <w:top w:val="single" w:sz="4" w:space="0" w:color="auto"/>
              <w:left w:val="single" w:sz="4" w:space="0" w:color="auto"/>
              <w:bottom w:val="nil"/>
              <w:right w:val="single" w:sz="4" w:space="0" w:color="auto"/>
            </w:tcBorders>
            <w:shd w:val="clear" w:color="auto" w:fill="auto"/>
            <w:vAlign w:val="center"/>
          </w:tcPr>
          <w:p w14:paraId="2D2850A5" w14:textId="54A8D702" w:rsidR="00D93953" w:rsidRPr="001B1BB8" w:rsidRDefault="00D93953" w:rsidP="00D93953">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lang w:val="en-US"/>
              </w:rPr>
              <w:t>1665.1</w:t>
            </w:r>
          </w:p>
        </w:tc>
        <w:tc>
          <w:tcPr>
            <w:tcW w:w="270" w:type="pct"/>
            <w:tcBorders>
              <w:top w:val="single" w:sz="4" w:space="0" w:color="auto"/>
              <w:left w:val="single" w:sz="4" w:space="0" w:color="auto"/>
              <w:bottom w:val="nil"/>
              <w:right w:val="single" w:sz="4" w:space="0" w:color="auto"/>
            </w:tcBorders>
            <w:shd w:val="clear" w:color="auto" w:fill="auto"/>
            <w:vAlign w:val="center"/>
          </w:tcPr>
          <w:p w14:paraId="7EAAA679" w14:textId="4F4B50F0"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1601</w:t>
            </w:r>
          </w:p>
        </w:tc>
        <w:tc>
          <w:tcPr>
            <w:tcW w:w="533" w:type="pct"/>
            <w:tcBorders>
              <w:top w:val="single" w:sz="4" w:space="0" w:color="auto"/>
              <w:left w:val="single" w:sz="4" w:space="0" w:color="auto"/>
              <w:bottom w:val="nil"/>
              <w:right w:val="single" w:sz="4" w:space="0" w:color="auto"/>
            </w:tcBorders>
            <w:shd w:val="clear" w:color="auto" w:fill="auto"/>
            <w:vAlign w:val="center"/>
          </w:tcPr>
          <w:p w14:paraId="73C17CAB" w14:textId="63B3B1B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1121</w:t>
            </w:r>
          </w:p>
        </w:tc>
        <w:tc>
          <w:tcPr>
            <w:tcW w:w="534" w:type="pct"/>
            <w:tcBorders>
              <w:top w:val="single" w:sz="4" w:space="0" w:color="auto"/>
              <w:left w:val="single" w:sz="4" w:space="0" w:color="auto"/>
              <w:bottom w:val="nil"/>
              <w:right w:val="single" w:sz="4" w:space="0" w:color="auto"/>
            </w:tcBorders>
            <w:shd w:val="clear" w:color="auto" w:fill="auto"/>
            <w:vAlign w:val="center"/>
          </w:tcPr>
          <w:p w14:paraId="60D8B11E" w14:textId="7891B628"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1196</w:t>
            </w:r>
          </w:p>
        </w:tc>
        <w:tc>
          <w:tcPr>
            <w:tcW w:w="271" w:type="pct"/>
            <w:tcBorders>
              <w:top w:val="single" w:sz="4" w:space="0" w:color="auto"/>
              <w:left w:val="single" w:sz="4" w:space="0" w:color="auto"/>
              <w:bottom w:val="nil"/>
              <w:right w:val="single" w:sz="4" w:space="0" w:color="auto"/>
            </w:tcBorders>
            <w:shd w:val="clear" w:color="auto" w:fill="auto"/>
            <w:vAlign w:val="center"/>
          </w:tcPr>
          <w:p w14:paraId="740FB59F" w14:textId="2EE8E57A"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1521</w:t>
            </w:r>
          </w:p>
        </w:tc>
        <w:tc>
          <w:tcPr>
            <w:tcW w:w="350" w:type="pct"/>
            <w:tcBorders>
              <w:top w:val="single" w:sz="4" w:space="0" w:color="auto"/>
              <w:left w:val="single" w:sz="4" w:space="0" w:color="auto"/>
              <w:bottom w:val="nil"/>
              <w:right w:val="single" w:sz="4" w:space="0" w:color="auto"/>
            </w:tcBorders>
            <w:shd w:val="clear" w:color="auto" w:fill="auto"/>
            <w:vAlign w:val="center"/>
          </w:tcPr>
          <w:p w14:paraId="19B779EB" w14:textId="7680DD75"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1352</w:t>
            </w:r>
            <w:r w:rsidRPr="001B1BB8">
              <w:rPr>
                <w:rFonts w:ascii="Times New Roman" w:hAnsi="Times New Roman"/>
                <w:sz w:val="27"/>
                <w:szCs w:val="27"/>
              </w:rPr>
              <w:t>,</w:t>
            </w:r>
            <w:r w:rsidRPr="001B1BB8">
              <w:rPr>
                <w:rFonts w:ascii="Times New Roman" w:hAnsi="Times New Roman"/>
                <w:sz w:val="27"/>
                <w:szCs w:val="27"/>
                <w:lang w:val="en-US"/>
              </w:rPr>
              <w:t>8</w:t>
            </w:r>
          </w:p>
        </w:tc>
        <w:tc>
          <w:tcPr>
            <w:tcW w:w="533" w:type="pct"/>
            <w:tcBorders>
              <w:top w:val="single" w:sz="4" w:space="0" w:color="auto"/>
              <w:left w:val="single" w:sz="4" w:space="0" w:color="auto"/>
              <w:bottom w:val="nil"/>
              <w:right w:val="single" w:sz="4" w:space="0" w:color="auto"/>
            </w:tcBorders>
            <w:shd w:val="clear" w:color="auto" w:fill="auto"/>
            <w:vAlign w:val="center"/>
          </w:tcPr>
          <w:p w14:paraId="2ECCE83D" w14:textId="6D435DCA"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3330</w:t>
            </w:r>
          </w:p>
        </w:tc>
        <w:tc>
          <w:tcPr>
            <w:tcW w:w="795" w:type="pct"/>
            <w:tcBorders>
              <w:top w:val="single" w:sz="4" w:space="0" w:color="auto"/>
              <w:left w:val="single" w:sz="4" w:space="0" w:color="auto"/>
              <w:bottom w:val="nil"/>
              <w:right w:val="single" w:sz="4" w:space="0" w:color="auto"/>
            </w:tcBorders>
            <w:vAlign w:val="center"/>
          </w:tcPr>
          <w:p w14:paraId="375ADAA9" w14:textId="4C71F5A2"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2880, 2976</w:t>
            </w:r>
          </w:p>
        </w:tc>
        <w:tc>
          <w:tcPr>
            <w:tcW w:w="795" w:type="pct"/>
            <w:tcBorders>
              <w:top w:val="single" w:sz="4" w:space="0" w:color="auto"/>
              <w:left w:val="single" w:sz="4" w:space="0" w:color="auto"/>
              <w:bottom w:val="nil"/>
              <w:right w:val="single" w:sz="4" w:space="0" w:color="auto"/>
            </w:tcBorders>
            <w:vAlign w:val="center"/>
          </w:tcPr>
          <w:p w14:paraId="3BC17B92" w14:textId="4AE92D61"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3139,7</w:t>
            </w:r>
          </w:p>
        </w:tc>
      </w:tr>
      <w:tr w:rsidR="00E5155D" w:rsidRPr="00DB40A3" w14:paraId="3F351904" w14:textId="08AE6649" w:rsidTr="005A0FAB">
        <w:trPr>
          <w:trHeight w:val="104"/>
          <w:jc w:val="center"/>
        </w:trPr>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14:paraId="609FEC46" w14:textId="4F293FC5" w:rsidR="00D93953" w:rsidRPr="001B1BB8" w:rsidRDefault="00D93953" w:rsidP="00D93953">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w:t>
            </w:r>
            <w:r w:rsidRPr="001B1BB8">
              <w:rPr>
                <w:rFonts w:ascii="Times New Roman" w:hAnsi="Times New Roman"/>
                <w:b/>
                <w:bCs/>
                <w:sz w:val="27"/>
                <w:szCs w:val="27"/>
                <w:lang w:val="en-US"/>
              </w:rPr>
              <w:t>1</w:t>
            </w:r>
            <w:r w:rsidRPr="001B1BB8">
              <w:rPr>
                <w:rFonts w:ascii="Times New Roman" w:hAnsi="Times New Roman"/>
                <w:b/>
                <w:bCs/>
                <w:sz w:val="27"/>
                <w:szCs w:val="27"/>
              </w:rPr>
              <w:t>3</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72381092" w14:textId="730D8D4F" w:rsidR="00D93953" w:rsidRPr="001B1BB8" w:rsidRDefault="00D93953" w:rsidP="00D93953">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lang w:val="en-US"/>
              </w:rPr>
              <w:t>1642</w:t>
            </w:r>
          </w:p>
        </w:tc>
        <w:tc>
          <w:tcPr>
            <w:tcW w:w="270" w:type="pct"/>
            <w:tcBorders>
              <w:top w:val="single" w:sz="4" w:space="0" w:color="auto"/>
              <w:left w:val="single" w:sz="4" w:space="0" w:color="auto"/>
              <w:bottom w:val="single" w:sz="4" w:space="0" w:color="auto"/>
              <w:right w:val="single" w:sz="4" w:space="0" w:color="auto"/>
            </w:tcBorders>
            <w:shd w:val="clear" w:color="auto" w:fill="auto"/>
            <w:vAlign w:val="center"/>
          </w:tcPr>
          <w:p w14:paraId="6BE09464" w14:textId="176CE381"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1587</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14:paraId="21A9BB23" w14:textId="7FB5B87B"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1120</w:t>
            </w:r>
          </w:p>
        </w:tc>
        <w:tc>
          <w:tcPr>
            <w:tcW w:w="534" w:type="pct"/>
            <w:tcBorders>
              <w:top w:val="single" w:sz="4" w:space="0" w:color="auto"/>
              <w:left w:val="single" w:sz="4" w:space="0" w:color="auto"/>
              <w:bottom w:val="single" w:sz="4" w:space="0" w:color="auto"/>
              <w:right w:val="single" w:sz="4" w:space="0" w:color="auto"/>
            </w:tcBorders>
            <w:shd w:val="clear" w:color="auto" w:fill="auto"/>
            <w:vAlign w:val="center"/>
          </w:tcPr>
          <w:p w14:paraId="077CFC78" w14:textId="090622BB"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1196</w:t>
            </w:r>
          </w:p>
        </w:tc>
        <w:tc>
          <w:tcPr>
            <w:tcW w:w="271" w:type="pct"/>
            <w:tcBorders>
              <w:top w:val="single" w:sz="4" w:space="0" w:color="auto"/>
              <w:left w:val="single" w:sz="4" w:space="0" w:color="auto"/>
              <w:bottom w:val="single" w:sz="4" w:space="0" w:color="auto"/>
              <w:right w:val="single" w:sz="4" w:space="0" w:color="auto"/>
            </w:tcBorders>
            <w:shd w:val="clear" w:color="auto" w:fill="auto"/>
            <w:vAlign w:val="center"/>
          </w:tcPr>
          <w:p w14:paraId="60EE3765" w14:textId="37B84F44"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1519</w:t>
            </w:r>
          </w:p>
        </w:tc>
        <w:tc>
          <w:tcPr>
            <w:tcW w:w="350" w:type="pct"/>
            <w:tcBorders>
              <w:top w:val="single" w:sz="4" w:space="0" w:color="auto"/>
              <w:left w:val="single" w:sz="4" w:space="0" w:color="auto"/>
              <w:bottom w:val="single" w:sz="4" w:space="0" w:color="auto"/>
              <w:right w:val="single" w:sz="4" w:space="0" w:color="auto"/>
            </w:tcBorders>
            <w:shd w:val="clear" w:color="auto" w:fill="auto"/>
            <w:vAlign w:val="center"/>
          </w:tcPr>
          <w:p w14:paraId="2DD0198D" w14:textId="4BFFE13F"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1348</w:t>
            </w:r>
          </w:p>
        </w:tc>
        <w:tc>
          <w:tcPr>
            <w:tcW w:w="533" w:type="pct"/>
            <w:tcBorders>
              <w:top w:val="single" w:sz="4" w:space="0" w:color="auto"/>
              <w:left w:val="single" w:sz="4" w:space="0" w:color="auto"/>
              <w:bottom w:val="single" w:sz="4" w:space="0" w:color="auto"/>
              <w:right w:val="single" w:sz="4" w:space="0" w:color="auto"/>
            </w:tcBorders>
            <w:shd w:val="clear" w:color="auto" w:fill="auto"/>
            <w:vAlign w:val="center"/>
          </w:tcPr>
          <w:p w14:paraId="2370F35E" w14:textId="6E7EC0C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3395</w:t>
            </w:r>
          </w:p>
        </w:tc>
        <w:tc>
          <w:tcPr>
            <w:tcW w:w="795" w:type="pct"/>
            <w:tcBorders>
              <w:top w:val="single" w:sz="4" w:space="0" w:color="auto"/>
              <w:left w:val="single" w:sz="4" w:space="0" w:color="auto"/>
              <w:bottom w:val="single" w:sz="4" w:space="0" w:color="auto"/>
              <w:right w:val="single" w:sz="4" w:space="0" w:color="auto"/>
            </w:tcBorders>
            <w:vAlign w:val="center"/>
          </w:tcPr>
          <w:p w14:paraId="51C6D405" w14:textId="0FB734CB"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2944</w:t>
            </w:r>
          </w:p>
        </w:tc>
        <w:tc>
          <w:tcPr>
            <w:tcW w:w="795" w:type="pct"/>
            <w:tcBorders>
              <w:top w:val="single" w:sz="4" w:space="0" w:color="auto"/>
              <w:left w:val="single" w:sz="4" w:space="0" w:color="auto"/>
              <w:bottom w:val="single" w:sz="4" w:space="0" w:color="auto"/>
              <w:right w:val="single" w:sz="4" w:space="0" w:color="auto"/>
            </w:tcBorders>
            <w:vAlign w:val="center"/>
          </w:tcPr>
          <w:p w14:paraId="2596B49F" w14:textId="02710BC5"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3199</w:t>
            </w:r>
          </w:p>
        </w:tc>
      </w:tr>
      <w:tr w:rsidR="00E5155D" w:rsidRPr="00DB40A3" w14:paraId="28E50361" w14:textId="219BF0C9" w:rsidTr="005A0FAB">
        <w:trPr>
          <w:trHeight w:val="104"/>
          <w:jc w:val="center"/>
        </w:trPr>
        <w:tc>
          <w:tcPr>
            <w:tcW w:w="569" w:type="pct"/>
            <w:tcBorders>
              <w:top w:val="single" w:sz="4" w:space="0" w:color="auto"/>
              <w:left w:val="single" w:sz="4" w:space="0" w:color="000000"/>
              <w:bottom w:val="single" w:sz="4" w:space="0" w:color="000000"/>
            </w:tcBorders>
            <w:shd w:val="clear" w:color="auto" w:fill="auto"/>
            <w:vAlign w:val="center"/>
          </w:tcPr>
          <w:p w14:paraId="46FC03F7" w14:textId="7C8050B7" w:rsidR="00D93953" w:rsidRPr="001B1BB8" w:rsidRDefault="00D93953" w:rsidP="00D93953">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w:t>
            </w:r>
            <w:r w:rsidRPr="001B1BB8">
              <w:rPr>
                <w:rFonts w:ascii="Times New Roman" w:hAnsi="Times New Roman"/>
                <w:b/>
                <w:bCs/>
                <w:sz w:val="27"/>
                <w:szCs w:val="27"/>
                <w:lang w:val="en-US"/>
              </w:rPr>
              <w:t>1</w:t>
            </w:r>
            <w:r w:rsidRPr="001B1BB8">
              <w:rPr>
                <w:rFonts w:ascii="Times New Roman" w:hAnsi="Times New Roman"/>
                <w:b/>
                <w:bCs/>
                <w:sz w:val="27"/>
                <w:szCs w:val="27"/>
              </w:rPr>
              <w:t>4</w:t>
            </w:r>
          </w:p>
        </w:tc>
        <w:tc>
          <w:tcPr>
            <w:tcW w:w="350" w:type="pct"/>
            <w:tcBorders>
              <w:top w:val="single" w:sz="4" w:space="0" w:color="auto"/>
              <w:left w:val="single" w:sz="4" w:space="0" w:color="000000"/>
              <w:bottom w:val="single" w:sz="4" w:space="0" w:color="000000"/>
            </w:tcBorders>
            <w:shd w:val="clear" w:color="auto" w:fill="auto"/>
            <w:vAlign w:val="center"/>
          </w:tcPr>
          <w:p w14:paraId="4D30E403" w14:textId="74BF62EC" w:rsidR="00D93953" w:rsidRPr="001B1BB8" w:rsidRDefault="00D93953" w:rsidP="00D93953">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lang w:val="en-US"/>
              </w:rPr>
              <w:t>1649</w:t>
            </w:r>
          </w:p>
        </w:tc>
        <w:tc>
          <w:tcPr>
            <w:tcW w:w="270" w:type="pct"/>
            <w:tcBorders>
              <w:top w:val="single" w:sz="4" w:space="0" w:color="auto"/>
              <w:left w:val="single" w:sz="4" w:space="0" w:color="000000"/>
              <w:bottom w:val="single" w:sz="4" w:space="0" w:color="000000"/>
            </w:tcBorders>
            <w:shd w:val="clear" w:color="auto" w:fill="auto"/>
            <w:vAlign w:val="center"/>
          </w:tcPr>
          <w:p w14:paraId="67A8134A" w14:textId="476076F2"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1592</w:t>
            </w:r>
          </w:p>
        </w:tc>
        <w:tc>
          <w:tcPr>
            <w:tcW w:w="533" w:type="pct"/>
            <w:tcBorders>
              <w:top w:val="single" w:sz="4" w:space="0" w:color="auto"/>
              <w:left w:val="single" w:sz="4" w:space="0" w:color="000000"/>
              <w:bottom w:val="single" w:sz="4" w:space="0" w:color="000000"/>
            </w:tcBorders>
            <w:shd w:val="clear" w:color="auto" w:fill="auto"/>
            <w:vAlign w:val="center"/>
          </w:tcPr>
          <w:p w14:paraId="35F8F3AC" w14:textId="79734250"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1123</w:t>
            </w:r>
          </w:p>
        </w:tc>
        <w:tc>
          <w:tcPr>
            <w:tcW w:w="534" w:type="pct"/>
            <w:tcBorders>
              <w:top w:val="single" w:sz="4" w:space="0" w:color="auto"/>
              <w:left w:val="single" w:sz="4" w:space="0" w:color="000000"/>
              <w:bottom w:val="single" w:sz="4" w:space="0" w:color="000000"/>
            </w:tcBorders>
            <w:shd w:val="clear" w:color="auto" w:fill="auto"/>
            <w:vAlign w:val="center"/>
          </w:tcPr>
          <w:p w14:paraId="2AA8D5A4" w14:textId="4B6F1FB2"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1210</w:t>
            </w:r>
          </w:p>
        </w:tc>
        <w:tc>
          <w:tcPr>
            <w:tcW w:w="271" w:type="pct"/>
            <w:tcBorders>
              <w:top w:val="single" w:sz="4" w:space="0" w:color="auto"/>
              <w:left w:val="single" w:sz="4" w:space="0" w:color="000000"/>
              <w:bottom w:val="single" w:sz="4" w:space="0" w:color="000000"/>
            </w:tcBorders>
            <w:shd w:val="clear" w:color="auto" w:fill="auto"/>
            <w:vAlign w:val="center"/>
          </w:tcPr>
          <w:p w14:paraId="2A18CB59" w14:textId="34C5A44B"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1521</w:t>
            </w:r>
          </w:p>
        </w:tc>
        <w:tc>
          <w:tcPr>
            <w:tcW w:w="350" w:type="pct"/>
            <w:tcBorders>
              <w:top w:val="single" w:sz="4" w:space="0" w:color="auto"/>
              <w:left w:val="single" w:sz="4" w:space="0" w:color="000000"/>
              <w:bottom w:val="single" w:sz="4" w:space="0" w:color="000000"/>
            </w:tcBorders>
            <w:shd w:val="clear" w:color="auto" w:fill="auto"/>
            <w:vAlign w:val="center"/>
          </w:tcPr>
          <w:p w14:paraId="143DD5D9" w14:textId="3271113E"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1347</w:t>
            </w:r>
          </w:p>
        </w:tc>
        <w:tc>
          <w:tcPr>
            <w:tcW w:w="533" w:type="pct"/>
            <w:tcBorders>
              <w:top w:val="single" w:sz="4" w:space="0" w:color="auto"/>
              <w:left w:val="single" w:sz="4" w:space="0" w:color="000000"/>
              <w:bottom w:val="single" w:sz="4" w:space="0" w:color="000000"/>
              <w:right w:val="single" w:sz="4" w:space="0" w:color="000000"/>
            </w:tcBorders>
            <w:shd w:val="clear" w:color="auto" w:fill="auto"/>
            <w:vAlign w:val="center"/>
          </w:tcPr>
          <w:p w14:paraId="2341A85F" w14:textId="45DD24A3"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3366</w:t>
            </w:r>
          </w:p>
        </w:tc>
        <w:tc>
          <w:tcPr>
            <w:tcW w:w="795" w:type="pct"/>
            <w:tcBorders>
              <w:top w:val="single" w:sz="4" w:space="0" w:color="auto"/>
              <w:left w:val="single" w:sz="4" w:space="0" w:color="000000"/>
              <w:bottom w:val="single" w:sz="4" w:space="0" w:color="000000"/>
              <w:right w:val="single" w:sz="4" w:space="0" w:color="000000"/>
            </w:tcBorders>
            <w:vAlign w:val="center"/>
          </w:tcPr>
          <w:p w14:paraId="21053557" w14:textId="4FD3512A"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2935</w:t>
            </w:r>
          </w:p>
        </w:tc>
        <w:tc>
          <w:tcPr>
            <w:tcW w:w="795" w:type="pct"/>
            <w:tcBorders>
              <w:top w:val="single" w:sz="4" w:space="0" w:color="auto"/>
              <w:left w:val="single" w:sz="4" w:space="0" w:color="000000"/>
              <w:bottom w:val="single" w:sz="4" w:space="0" w:color="000000"/>
              <w:right w:val="single" w:sz="4" w:space="0" w:color="000000"/>
            </w:tcBorders>
            <w:vAlign w:val="center"/>
          </w:tcPr>
          <w:p w14:paraId="76710B42" w14:textId="78DDA1D4"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3184</w:t>
            </w:r>
          </w:p>
        </w:tc>
      </w:tr>
      <w:tr w:rsidR="00E5155D" w:rsidRPr="00DB40A3" w14:paraId="63D877F0" w14:textId="69C9E4AD"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1FCE4E91" w14:textId="61A568C0" w:rsidR="00D93953" w:rsidRPr="001B1BB8" w:rsidRDefault="00D93953" w:rsidP="00D93953">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2.2.15</w:t>
            </w:r>
          </w:p>
        </w:tc>
        <w:tc>
          <w:tcPr>
            <w:tcW w:w="350" w:type="pct"/>
            <w:tcBorders>
              <w:top w:val="single" w:sz="4" w:space="0" w:color="000000"/>
              <w:left w:val="single" w:sz="4" w:space="0" w:color="000000"/>
              <w:bottom w:val="single" w:sz="4" w:space="0" w:color="000000"/>
            </w:tcBorders>
            <w:shd w:val="clear" w:color="auto" w:fill="auto"/>
            <w:vAlign w:val="center"/>
          </w:tcPr>
          <w:p w14:paraId="48A8C6A0" w14:textId="027E122D" w:rsidR="00D93953" w:rsidRPr="001B1BB8" w:rsidRDefault="00D93953" w:rsidP="00D93953">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lang w:val="en-US"/>
              </w:rPr>
              <w:t>1652</w:t>
            </w:r>
          </w:p>
        </w:tc>
        <w:tc>
          <w:tcPr>
            <w:tcW w:w="270" w:type="pct"/>
            <w:tcBorders>
              <w:top w:val="single" w:sz="4" w:space="0" w:color="000000"/>
              <w:left w:val="single" w:sz="4" w:space="0" w:color="000000"/>
              <w:bottom w:val="single" w:sz="4" w:space="0" w:color="000000"/>
            </w:tcBorders>
            <w:shd w:val="clear" w:color="auto" w:fill="auto"/>
            <w:vAlign w:val="center"/>
          </w:tcPr>
          <w:p w14:paraId="0DD8B993" w14:textId="5AC00CC3"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1606</w:t>
            </w:r>
          </w:p>
        </w:tc>
        <w:tc>
          <w:tcPr>
            <w:tcW w:w="533" w:type="pct"/>
            <w:tcBorders>
              <w:top w:val="single" w:sz="4" w:space="0" w:color="000000"/>
              <w:left w:val="single" w:sz="4" w:space="0" w:color="000000"/>
              <w:bottom w:val="single" w:sz="4" w:space="0" w:color="000000"/>
            </w:tcBorders>
            <w:shd w:val="clear" w:color="auto" w:fill="auto"/>
            <w:vAlign w:val="center"/>
          </w:tcPr>
          <w:p w14:paraId="4E5400E3" w14:textId="55C3EC2D"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1175</w:t>
            </w:r>
          </w:p>
        </w:tc>
        <w:tc>
          <w:tcPr>
            <w:tcW w:w="534" w:type="pct"/>
            <w:tcBorders>
              <w:top w:val="single" w:sz="4" w:space="0" w:color="000000"/>
              <w:left w:val="single" w:sz="4" w:space="0" w:color="000000"/>
              <w:bottom w:val="single" w:sz="4" w:space="0" w:color="000000"/>
            </w:tcBorders>
            <w:shd w:val="clear" w:color="auto" w:fill="auto"/>
            <w:vAlign w:val="center"/>
          </w:tcPr>
          <w:p w14:paraId="07B2DF0F" w14:textId="011FDF9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1233</w:t>
            </w:r>
          </w:p>
        </w:tc>
        <w:tc>
          <w:tcPr>
            <w:tcW w:w="271" w:type="pct"/>
            <w:tcBorders>
              <w:top w:val="single" w:sz="4" w:space="0" w:color="000000"/>
              <w:left w:val="single" w:sz="4" w:space="0" w:color="000000"/>
              <w:bottom w:val="single" w:sz="4" w:space="0" w:color="000000"/>
            </w:tcBorders>
            <w:shd w:val="clear" w:color="auto" w:fill="auto"/>
            <w:vAlign w:val="center"/>
          </w:tcPr>
          <w:p w14:paraId="7423E6B6" w14:textId="1D3C9AC1"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1533</w:t>
            </w:r>
          </w:p>
        </w:tc>
        <w:tc>
          <w:tcPr>
            <w:tcW w:w="350" w:type="pct"/>
            <w:tcBorders>
              <w:top w:val="single" w:sz="4" w:space="0" w:color="000000"/>
              <w:left w:val="single" w:sz="4" w:space="0" w:color="000000"/>
              <w:bottom w:val="single" w:sz="4" w:space="0" w:color="000000"/>
            </w:tcBorders>
            <w:shd w:val="clear" w:color="auto" w:fill="auto"/>
            <w:vAlign w:val="center"/>
          </w:tcPr>
          <w:p w14:paraId="2056D106" w14:textId="36AF4BD2"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1356</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D9DA53A" w14:textId="69963F98"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3384,</w:t>
            </w:r>
            <w:r w:rsidRPr="001B1BB8">
              <w:rPr>
                <w:rFonts w:ascii="Times New Roman" w:hAnsi="Times New Roman"/>
                <w:sz w:val="27"/>
                <w:szCs w:val="27"/>
              </w:rPr>
              <w:t xml:space="preserve"> </w:t>
            </w:r>
            <w:r w:rsidRPr="001B1BB8">
              <w:rPr>
                <w:rFonts w:ascii="Times New Roman" w:hAnsi="Times New Roman"/>
                <w:sz w:val="27"/>
                <w:szCs w:val="27"/>
                <w:lang w:val="en-US"/>
              </w:rPr>
              <w:t>3459</w:t>
            </w:r>
          </w:p>
        </w:tc>
        <w:tc>
          <w:tcPr>
            <w:tcW w:w="795" w:type="pct"/>
            <w:tcBorders>
              <w:top w:val="single" w:sz="4" w:space="0" w:color="000000"/>
              <w:left w:val="single" w:sz="4" w:space="0" w:color="000000"/>
              <w:bottom w:val="single" w:sz="4" w:space="0" w:color="000000"/>
              <w:right w:val="single" w:sz="4" w:space="0" w:color="000000"/>
            </w:tcBorders>
            <w:vAlign w:val="center"/>
          </w:tcPr>
          <w:p w14:paraId="19E80CAD" w14:textId="4412948B"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2960</w:t>
            </w:r>
          </w:p>
        </w:tc>
        <w:tc>
          <w:tcPr>
            <w:tcW w:w="795" w:type="pct"/>
            <w:tcBorders>
              <w:top w:val="single" w:sz="4" w:space="0" w:color="000000"/>
              <w:left w:val="single" w:sz="4" w:space="0" w:color="000000"/>
              <w:bottom w:val="single" w:sz="4" w:space="0" w:color="000000"/>
              <w:right w:val="single" w:sz="4" w:space="0" w:color="000000"/>
            </w:tcBorders>
            <w:vAlign w:val="center"/>
          </w:tcPr>
          <w:p w14:paraId="0156AAE0" w14:textId="17D968A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3109,3166,3268</w:t>
            </w:r>
          </w:p>
        </w:tc>
      </w:tr>
      <w:tr w:rsidR="00E5155D" w:rsidRPr="00DB40A3" w14:paraId="59E615EC" w14:textId="74E607AC"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6BA54A7E" w14:textId="21B079B9" w:rsidR="00D93953" w:rsidRPr="001B1BB8" w:rsidRDefault="00D93953" w:rsidP="00D93953">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2.2.16</w:t>
            </w:r>
          </w:p>
        </w:tc>
        <w:tc>
          <w:tcPr>
            <w:tcW w:w="350" w:type="pct"/>
            <w:tcBorders>
              <w:top w:val="single" w:sz="4" w:space="0" w:color="000000"/>
              <w:left w:val="single" w:sz="4" w:space="0" w:color="000000"/>
              <w:bottom w:val="single" w:sz="4" w:space="0" w:color="000000"/>
            </w:tcBorders>
            <w:shd w:val="clear" w:color="auto" w:fill="auto"/>
            <w:vAlign w:val="center"/>
          </w:tcPr>
          <w:p w14:paraId="3F27C09B" w14:textId="6AE3D1AD" w:rsidR="00D93953" w:rsidRPr="001B1BB8" w:rsidRDefault="00D93953" w:rsidP="00D93953">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lang w:val="en-US"/>
              </w:rPr>
              <w:t>1657</w:t>
            </w:r>
          </w:p>
        </w:tc>
        <w:tc>
          <w:tcPr>
            <w:tcW w:w="270" w:type="pct"/>
            <w:tcBorders>
              <w:top w:val="single" w:sz="4" w:space="0" w:color="000000"/>
              <w:left w:val="single" w:sz="4" w:space="0" w:color="000000"/>
              <w:bottom w:val="single" w:sz="4" w:space="0" w:color="000000"/>
            </w:tcBorders>
            <w:shd w:val="clear" w:color="auto" w:fill="auto"/>
            <w:vAlign w:val="center"/>
          </w:tcPr>
          <w:p w14:paraId="7314D0D9" w14:textId="14B66F6E"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1593</w:t>
            </w:r>
          </w:p>
        </w:tc>
        <w:tc>
          <w:tcPr>
            <w:tcW w:w="533" w:type="pct"/>
            <w:tcBorders>
              <w:top w:val="single" w:sz="4" w:space="0" w:color="000000"/>
              <w:left w:val="single" w:sz="4" w:space="0" w:color="000000"/>
              <w:bottom w:val="single" w:sz="4" w:space="0" w:color="000000"/>
            </w:tcBorders>
            <w:shd w:val="clear" w:color="auto" w:fill="auto"/>
            <w:vAlign w:val="center"/>
          </w:tcPr>
          <w:p w14:paraId="009D0D2C" w14:textId="5848509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1024</w:t>
            </w:r>
          </w:p>
        </w:tc>
        <w:tc>
          <w:tcPr>
            <w:tcW w:w="534" w:type="pct"/>
            <w:tcBorders>
              <w:top w:val="single" w:sz="4" w:space="0" w:color="000000"/>
              <w:left w:val="single" w:sz="4" w:space="0" w:color="000000"/>
              <w:bottom w:val="single" w:sz="4" w:space="0" w:color="000000"/>
            </w:tcBorders>
            <w:shd w:val="clear" w:color="auto" w:fill="auto"/>
            <w:vAlign w:val="center"/>
          </w:tcPr>
          <w:p w14:paraId="240EF9AC" w14:textId="3ED22562"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1221, 1232</w:t>
            </w:r>
          </w:p>
        </w:tc>
        <w:tc>
          <w:tcPr>
            <w:tcW w:w="271" w:type="pct"/>
            <w:tcBorders>
              <w:top w:val="single" w:sz="4" w:space="0" w:color="000000"/>
              <w:left w:val="single" w:sz="4" w:space="0" w:color="000000"/>
              <w:bottom w:val="single" w:sz="4" w:space="0" w:color="000000"/>
            </w:tcBorders>
            <w:shd w:val="clear" w:color="auto" w:fill="auto"/>
            <w:vAlign w:val="center"/>
          </w:tcPr>
          <w:p w14:paraId="6D8D0729" w14:textId="390998D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1377</w:t>
            </w:r>
          </w:p>
        </w:tc>
        <w:tc>
          <w:tcPr>
            <w:tcW w:w="350" w:type="pct"/>
            <w:tcBorders>
              <w:top w:val="single" w:sz="4" w:space="0" w:color="000000"/>
              <w:left w:val="single" w:sz="4" w:space="0" w:color="000000"/>
              <w:bottom w:val="single" w:sz="4" w:space="0" w:color="000000"/>
            </w:tcBorders>
            <w:shd w:val="clear" w:color="auto" w:fill="auto"/>
            <w:vAlign w:val="center"/>
          </w:tcPr>
          <w:p w14:paraId="5658A6C4" w14:textId="7DFC7806"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1541</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202A0F8" w14:textId="0A914F9A"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3399</w:t>
            </w:r>
          </w:p>
        </w:tc>
        <w:tc>
          <w:tcPr>
            <w:tcW w:w="795" w:type="pct"/>
            <w:tcBorders>
              <w:top w:val="single" w:sz="4" w:space="0" w:color="000000"/>
              <w:left w:val="single" w:sz="4" w:space="0" w:color="000000"/>
              <w:bottom w:val="single" w:sz="4" w:space="0" w:color="000000"/>
              <w:right w:val="single" w:sz="4" w:space="0" w:color="000000"/>
            </w:tcBorders>
            <w:vAlign w:val="center"/>
          </w:tcPr>
          <w:p w14:paraId="535E6640" w14:textId="03A77481"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2949</w:t>
            </w:r>
          </w:p>
        </w:tc>
        <w:tc>
          <w:tcPr>
            <w:tcW w:w="795" w:type="pct"/>
            <w:tcBorders>
              <w:top w:val="single" w:sz="4" w:space="0" w:color="000000"/>
              <w:left w:val="single" w:sz="4" w:space="0" w:color="000000"/>
              <w:bottom w:val="single" w:sz="4" w:space="0" w:color="000000"/>
              <w:right w:val="single" w:sz="4" w:space="0" w:color="000000"/>
            </w:tcBorders>
            <w:vAlign w:val="center"/>
          </w:tcPr>
          <w:p w14:paraId="37C14972" w14:textId="4A2D3D1F"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3204, 3398</w:t>
            </w:r>
            <w:r w:rsidRPr="001B1BB8">
              <w:rPr>
                <w:rFonts w:ascii="Times New Roman" w:hAnsi="Times New Roman"/>
                <w:sz w:val="27"/>
                <w:szCs w:val="27"/>
              </w:rPr>
              <w:t xml:space="preserve"> </w:t>
            </w:r>
          </w:p>
        </w:tc>
      </w:tr>
      <w:tr w:rsidR="00E5155D" w:rsidRPr="00DB40A3" w14:paraId="4645AAD5" w14:textId="0D2B7874"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52A93A90" w14:textId="0A3A7E3C" w:rsidR="00D93953" w:rsidRPr="001B1BB8" w:rsidRDefault="00D93953" w:rsidP="00D93953">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2.2.17</w:t>
            </w:r>
          </w:p>
        </w:tc>
        <w:tc>
          <w:tcPr>
            <w:tcW w:w="350" w:type="pct"/>
            <w:tcBorders>
              <w:top w:val="single" w:sz="4" w:space="0" w:color="000000"/>
              <w:left w:val="single" w:sz="4" w:space="0" w:color="000000"/>
              <w:bottom w:val="single" w:sz="4" w:space="0" w:color="000000"/>
            </w:tcBorders>
            <w:shd w:val="clear" w:color="auto" w:fill="auto"/>
            <w:vAlign w:val="center"/>
          </w:tcPr>
          <w:p w14:paraId="41387729" w14:textId="79B78D36" w:rsidR="00D93953" w:rsidRPr="001B1BB8" w:rsidRDefault="00D93953" w:rsidP="00D93953">
            <w:pPr>
              <w:autoSpaceDE w:val="0"/>
              <w:spacing w:after="0" w:line="240" w:lineRule="auto"/>
              <w:contextualSpacing/>
              <w:jc w:val="center"/>
              <w:rPr>
                <w:rFonts w:ascii="Times New Roman" w:hAnsi="Times New Roman"/>
                <w:sz w:val="27"/>
                <w:szCs w:val="27"/>
                <w:lang w:val="en-US"/>
              </w:rPr>
            </w:pPr>
            <w:r w:rsidRPr="001B1BB8">
              <w:rPr>
                <w:rFonts w:ascii="Times New Roman" w:hAnsi="Times New Roman"/>
                <w:sz w:val="27"/>
                <w:szCs w:val="27"/>
              </w:rPr>
              <w:t>16</w:t>
            </w:r>
            <w:r w:rsidRPr="001B1BB8">
              <w:rPr>
                <w:rFonts w:ascii="Times New Roman" w:hAnsi="Times New Roman"/>
                <w:sz w:val="27"/>
                <w:szCs w:val="27"/>
                <w:lang w:val="en-US"/>
              </w:rPr>
              <w:t>37</w:t>
            </w:r>
          </w:p>
        </w:tc>
        <w:tc>
          <w:tcPr>
            <w:tcW w:w="270" w:type="pct"/>
            <w:tcBorders>
              <w:top w:val="single" w:sz="4" w:space="0" w:color="000000"/>
              <w:left w:val="single" w:sz="4" w:space="0" w:color="000000"/>
              <w:bottom w:val="single" w:sz="4" w:space="0" w:color="000000"/>
            </w:tcBorders>
            <w:shd w:val="clear" w:color="auto" w:fill="auto"/>
            <w:vAlign w:val="center"/>
          </w:tcPr>
          <w:p w14:paraId="2E40395C" w14:textId="35DD999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1593</w:t>
            </w:r>
          </w:p>
        </w:tc>
        <w:tc>
          <w:tcPr>
            <w:tcW w:w="533" w:type="pct"/>
            <w:tcBorders>
              <w:top w:val="single" w:sz="4" w:space="0" w:color="000000"/>
              <w:left w:val="single" w:sz="4" w:space="0" w:color="000000"/>
              <w:bottom w:val="single" w:sz="4" w:space="0" w:color="000000"/>
            </w:tcBorders>
            <w:shd w:val="clear" w:color="auto" w:fill="auto"/>
            <w:vAlign w:val="center"/>
          </w:tcPr>
          <w:p w14:paraId="70E5539D" w14:textId="69488D51"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1022</w:t>
            </w:r>
          </w:p>
        </w:tc>
        <w:tc>
          <w:tcPr>
            <w:tcW w:w="534" w:type="pct"/>
            <w:tcBorders>
              <w:top w:val="single" w:sz="4" w:space="0" w:color="000000"/>
              <w:left w:val="single" w:sz="4" w:space="0" w:color="000000"/>
              <w:bottom w:val="single" w:sz="4" w:space="0" w:color="000000"/>
            </w:tcBorders>
            <w:shd w:val="clear" w:color="auto" w:fill="auto"/>
            <w:vAlign w:val="center"/>
          </w:tcPr>
          <w:p w14:paraId="28C59C08" w14:textId="1EF105E8"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1207, 1228</w:t>
            </w:r>
          </w:p>
        </w:tc>
        <w:tc>
          <w:tcPr>
            <w:tcW w:w="271" w:type="pct"/>
            <w:tcBorders>
              <w:top w:val="single" w:sz="4" w:space="0" w:color="000000"/>
              <w:left w:val="single" w:sz="4" w:space="0" w:color="000000"/>
              <w:bottom w:val="single" w:sz="4" w:space="0" w:color="000000"/>
            </w:tcBorders>
            <w:shd w:val="clear" w:color="auto" w:fill="auto"/>
            <w:vAlign w:val="center"/>
          </w:tcPr>
          <w:p w14:paraId="3FFFAB42" w14:textId="4039F2F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1377</w:t>
            </w:r>
          </w:p>
        </w:tc>
        <w:tc>
          <w:tcPr>
            <w:tcW w:w="350" w:type="pct"/>
            <w:tcBorders>
              <w:top w:val="single" w:sz="4" w:space="0" w:color="000000"/>
              <w:left w:val="single" w:sz="4" w:space="0" w:color="000000"/>
              <w:bottom w:val="single" w:sz="4" w:space="0" w:color="000000"/>
            </w:tcBorders>
            <w:shd w:val="clear" w:color="auto" w:fill="auto"/>
            <w:vAlign w:val="center"/>
          </w:tcPr>
          <w:p w14:paraId="4E59E056" w14:textId="59957BF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1549</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9002984" w14:textId="448EBA4F"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3387</w:t>
            </w:r>
          </w:p>
        </w:tc>
        <w:tc>
          <w:tcPr>
            <w:tcW w:w="795" w:type="pct"/>
            <w:tcBorders>
              <w:top w:val="single" w:sz="4" w:space="0" w:color="000000"/>
              <w:left w:val="single" w:sz="4" w:space="0" w:color="000000"/>
              <w:bottom w:val="single" w:sz="4" w:space="0" w:color="000000"/>
              <w:right w:val="single" w:sz="4" w:space="0" w:color="000000"/>
            </w:tcBorders>
            <w:vAlign w:val="center"/>
          </w:tcPr>
          <w:p w14:paraId="0815DF46" w14:textId="328E3FB1"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2907</w:t>
            </w:r>
          </w:p>
        </w:tc>
        <w:tc>
          <w:tcPr>
            <w:tcW w:w="795" w:type="pct"/>
            <w:tcBorders>
              <w:top w:val="single" w:sz="4" w:space="0" w:color="000000"/>
              <w:left w:val="single" w:sz="4" w:space="0" w:color="000000"/>
              <w:bottom w:val="single" w:sz="4" w:space="0" w:color="000000"/>
              <w:right w:val="single" w:sz="4" w:space="0" w:color="000000"/>
            </w:tcBorders>
            <w:vAlign w:val="center"/>
          </w:tcPr>
          <w:p w14:paraId="57B8AC0B" w14:textId="162E3EB9"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3250</w:t>
            </w:r>
            <w:r w:rsidRPr="001B1BB8">
              <w:rPr>
                <w:rFonts w:ascii="Times New Roman" w:hAnsi="Times New Roman"/>
                <w:sz w:val="27"/>
                <w:szCs w:val="27"/>
              </w:rPr>
              <w:t>, 3328, 33</w:t>
            </w:r>
            <w:r w:rsidRPr="001B1BB8">
              <w:rPr>
                <w:rFonts w:ascii="Times New Roman" w:hAnsi="Times New Roman"/>
                <w:sz w:val="27"/>
                <w:szCs w:val="27"/>
                <w:lang w:val="en-US"/>
              </w:rPr>
              <w:t>06</w:t>
            </w:r>
          </w:p>
        </w:tc>
      </w:tr>
      <w:tr w:rsidR="00E5155D" w:rsidRPr="00DB40A3" w14:paraId="0C3DA23B" w14:textId="62ACFAC9"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113BDAE7" w14:textId="010976FA" w:rsidR="00D93953" w:rsidRPr="001B1BB8" w:rsidRDefault="00D93953" w:rsidP="00D93953">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2.2.18а</w:t>
            </w:r>
          </w:p>
        </w:tc>
        <w:tc>
          <w:tcPr>
            <w:tcW w:w="350" w:type="pct"/>
            <w:tcBorders>
              <w:top w:val="single" w:sz="4" w:space="0" w:color="000000"/>
              <w:left w:val="single" w:sz="4" w:space="0" w:color="000000"/>
              <w:bottom w:val="single" w:sz="4" w:space="0" w:color="000000"/>
            </w:tcBorders>
            <w:shd w:val="clear" w:color="auto" w:fill="auto"/>
            <w:vAlign w:val="center"/>
          </w:tcPr>
          <w:p w14:paraId="404984E5" w14:textId="338572C6"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16</w:t>
            </w:r>
            <w:r w:rsidRPr="001B1BB8">
              <w:rPr>
                <w:rFonts w:ascii="Times New Roman" w:hAnsi="Times New Roman"/>
                <w:sz w:val="27"/>
                <w:szCs w:val="27"/>
                <w:lang w:val="en-US"/>
              </w:rPr>
              <w:t>47</w:t>
            </w:r>
          </w:p>
        </w:tc>
        <w:tc>
          <w:tcPr>
            <w:tcW w:w="270" w:type="pct"/>
            <w:tcBorders>
              <w:top w:val="single" w:sz="4" w:space="0" w:color="000000"/>
              <w:left w:val="single" w:sz="4" w:space="0" w:color="000000"/>
              <w:bottom w:val="single" w:sz="4" w:space="0" w:color="000000"/>
            </w:tcBorders>
            <w:shd w:val="clear" w:color="auto" w:fill="auto"/>
            <w:vAlign w:val="center"/>
          </w:tcPr>
          <w:p w14:paraId="5F7C08C6" w14:textId="115A0C6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1604</w:t>
            </w:r>
          </w:p>
        </w:tc>
        <w:tc>
          <w:tcPr>
            <w:tcW w:w="533" w:type="pct"/>
            <w:tcBorders>
              <w:top w:val="single" w:sz="4" w:space="0" w:color="000000"/>
              <w:left w:val="single" w:sz="4" w:space="0" w:color="000000"/>
              <w:bottom w:val="single" w:sz="4" w:space="0" w:color="000000"/>
            </w:tcBorders>
            <w:shd w:val="clear" w:color="auto" w:fill="auto"/>
            <w:vAlign w:val="center"/>
          </w:tcPr>
          <w:p w14:paraId="34698DFD" w14:textId="1F623BD0"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1024</w:t>
            </w:r>
          </w:p>
        </w:tc>
        <w:tc>
          <w:tcPr>
            <w:tcW w:w="534" w:type="pct"/>
            <w:tcBorders>
              <w:top w:val="single" w:sz="4" w:space="0" w:color="000000"/>
              <w:left w:val="single" w:sz="4" w:space="0" w:color="000000"/>
              <w:bottom w:val="single" w:sz="4" w:space="0" w:color="000000"/>
            </w:tcBorders>
            <w:shd w:val="clear" w:color="auto" w:fill="auto"/>
            <w:vAlign w:val="center"/>
          </w:tcPr>
          <w:p w14:paraId="5078F8A1" w14:textId="1F7C6A6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1207, 1215</w:t>
            </w:r>
          </w:p>
        </w:tc>
        <w:tc>
          <w:tcPr>
            <w:tcW w:w="271" w:type="pct"/>
            <w:tcBorders>
              <w:top w:val="single" w:sz="4" w:space="0" w:color="000000"/>
              <w:left w:val="single" w:sz="4" w:space="0" w:color="000000"/>
              <w:bottom w:val="single" w:sz="4" w:space="0" w:color="000000"/>
            </w:tcBorders>
            <w:shd w:val="clear" w:color="auto" w:fill="auto"/>
            <w:vAlign w:val="center"/>
          </w:tcPr>
          <w:p w14:paraId="4BE70A89" w14:textId="0A2B76D5"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1373</w:t>
            </w:r>
          </w:p>
        </w:tc>
        <w:tc>
          <w:tcPr>
            <w:tcW w:w="350" w:type="pct"/>
            <w:tcBorders>
              <w:top w:val="single" w:sz="4" w:space="0" w:color="000000"/>
              <w:left w:val="single" w:sz="4" w:space="0" w:color="000000"/>
              <w:bottom w:val="single" w:sz="4" w:space="0" w:color="000000"/>
            </w:tcBorders>
            <w:shd w:val="clear" w:color="auto" w:fill="auto"/>
            <w:vAlign w:val="center"/>
          </w:tcPr>
          <w:p w14:paraId="798BFFA2" w14:textId="56C24B7C"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1545</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ADAF034" w14:textId="0728F562"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34</w:t>
            </w:r>
            <w:r w:rsidRPr="001B1BB8">
              <w:rPr>
                <w:rFonts w:ascii="Times New Roman" w:hAnsi="Times New Roman"/>
                <w:sz w:val="27"/>
                <w:szCs w:val="27"/>
                <w:lang w:val="en-US"/>
              </w:rPr>
              <w:t>97</w:t>
            </w:r>
          </w:p>
        </w:tc>
        <w:tc>
          <w:tcPr>
            <w:tcW w:w="795" w:type="pct"/>
            <w:tcBorders>
              <w:top w:val="single" w:sz="4" w:space="0" w:color="000000"/>
              <w:left w:val="single" w:sz="4" w:space="0" w:color="000000"/>
              <w:bottom w:val="single" w:sz="4" w:space="0" w:color="000000"/>
              <w:right w:val="single" w:sz="4" w:space="0" w:color="000000"/>
            </w:tcBorders>
            <w:vAlign w:val="center"/>
          </w:tcPr>
          <w:p w14:paraId="40EA7B37" w14:textId="495A709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29</w:t>
            </w:r>
            <w:r w:rsidRPr="001B1BB8">
              <w:rPr>
                <w:rFonts w:ascii="Times New Roman" w:hAnsi="Times New Roman"/>
                <w:sz w:val="27"/>
                <w:szCs w:val="27"/>
                <w:lang w:val="en-US"/>
              </w:rPr>
              <w:t>36</w:t>
            </w:r>
            <w:r w:rsidRPr="001B1BB8">
              <w:rPr>
                <w:rFonts w:ascii="Times New Roman" w:hAnsi="Times New Roman"/>
                <w:sz w:val="27"/>
                <w:szCs w:val="27"/>
              </w:rPr>
              <w:t>, 29</w:t>
            </w:r>
            <w:r w:rsidRPr="001B1BB8">
              <w:rPr>
                <w:rFonts w:ascii="Times New Roman" w:hAnsi="Times New Roman"/>
                <w:sz w:val="27"/>
                <w:szCs w:val="27"/>
                <w:lang w:val="en-US"/>
              </w:rPr>
              <w:t>64</w:t>
            </w:r>
          </w:p>
        </w:tc>
        <w:tc>
          <w:tcPr>
            <w:tcW w:w="795" w:type="pct"/>
            <w:tcBorders>
              <w:top w:val="single" w:sz="4" w:space="0" w:color="000000"/>
              <w:left w:val="single" w:sz="4" w:space="0" w:color="000000"/>
              <w:bottom w:val="single" w:sz="4" w:space="0" w:color="000000"/>
              <w:right w:val="single" w:sz="4" w:space="0" w:color="000000"/>
            </w:tcBorders>
            <w:vAlign w:val="center"/>
          </w:tcPr>
          <w:p w14:paraId="211DD43A" w14:textId="2D9E2F5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31</w:t>
            </w:r>
            <w:r w:rsidRPr="001B1BB8">
              <w:rPr>
                <w:rFonts w:ascii="Times New Roman" w:hAnsi="Times New Roman"/>
                <w:sz w:val="27"/>
                <w:szCs w:val="27"/>
                <w:lang w:val="en-US"/>
              </w:rPr>
              <w:t>5</w:t>
            </w:r>
            <w:r w:rsidRPr="001B1BB8">
              <w:rPr>
                <w:rFonts w:ascii="Times New Roman" w:hAnsi="Times New Roman"/>
                <w:sz w:val="27"/>
                <w:szCs w:val="27"/>
              </w:rPr>
              <w:t>2, 32</w:t>
            </w:r>
            <w:r w:rsidRPr="001B1BB8">
              <w:rPr>
                <w:rFonts w:ascii="Times New Roman" w:hAnsi="Times New Roman"/>
                <w:sz w:val="27"/>
                <w:szCs w:val="27"/>
                <w:lang w:val="en-US"/>
              </w:rPr>
              <w:t>58</w:t>
            </w:r>
            <w:r w:rsidRPr="001B1BB8">
              <w:rPr>
                <w:rFonts w:ascii="Times New Roman" w:hAnsi="Times New Roman"/>
                <w:sz w:val="27"/>
                <w:szCs w:val="27"/>
              </w:rPr>
              <w:t>, 3</w:t>
            </w:r>
            <w:r w:rsidRPr="001B1BB8">
              <w:rPr>
                <w:rFonts w:ascii="Times New Roman" w:hAnsi="Times New Roman"/>
                <w:sz w:val="27"/>
                <w:szCs w:val="27"/>
                <w:lang w:val="en-US"/>
              </w:rPr>
              <w:t>302</w:t>
            </w:r>
          </w:p>
        </w:tc>
      </w:tr>
      <w:tr w:rsidR="00E5155D" w:rsidRPr="00DB40A3" w14:paraId="0556A81C" w14:textId="10637B6E" w:rsidTr="005A0FAB">
        <w:trPr>
          <w:trHeight w:val="104"/>
          <w:jc w:val="center"/>
        </w:trPr>
        <w:tc>
          <w:tcPr>
            <w:tcW w:w="569" w:type="pct"/>
            <w:tcBorders>
              <w:top w:val="single" w:sz="4" w:space="0" w:color="000000"/>
              <w:left w:val="single" w:sz="4" w:space="0" w:color="000000"/>
              <w:bottom w:val="single" w:sz="4" w:space="0" w:color="000000"/>
            </w:tcBorders>
            <w:shd w:val="clear" w:color="auto" w:fill="auto"/>
            <w:vAlign w:val="center"/>
          </w:tcPr>
          <w:p w14:paraId="59C4B665" w14:textId="63260A9E" w:rsidR="00D93953" w:rsidRPr="001B1BB8" w:rsidRDefault="00D93953" w:rsidP="00D93953">
            <w:pPr>
              <w:autoSpaceDE w:val="0"/>
              <w:spacing w:after="0" w:line="240" w:lineRule="auto"/>
              <w:contextualSpacing/>
              <w:jc w:val="center"/>
              <w:rPr>
                <w:rFonts w:ascii="Times New Roman" w:hAnsi="Times New Roman"/>
                <w:b/>
                <w:bCs/>
                <w:sz w:val="27"/>
                <w:szCs w:val="27"/>
              </w:rPr>
            </w:pPr>
            <w:r w:rsidRPr="001B1BB8">
              <w:rPr>
                <w:rFonts w:ascii="Times New Roman" w:hAnsi="Times New Roman"/>
                <w:b/>
                <w:bCs/>
                <w:sz w:val="27"/>
                <w:szCs w:val="27"/>
              </w:rPr>
              <w:t>2.2.19</w:t>
            </w:r>
          </w:p>
        </w:tc>
        <w:tc>
          <w:tcPr>
            <w:tcW w:w="350" w:type="pct"/>
            <w:tcBorders>
              <w:top w:val="single" w:sz="4" w:space="0" w:color="000000"/>
              <w:left w:val="single" w:sz="4" w:space="0" w:color="000000"/>
              <w:bottom w:val="single" w:sz="4" w:space="0" w:color="000000"/>
            </w:tcBorders>
            <w:shd w:val="clear" w:color="auto" w:fill="auto"/>
            <w:vAlign w:val="center"/>
          </w:tcPr>
          <w:p w14:paraId="6A962B89" w14:textId="687BF80F"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1647</w:t>
            </w:r>
          </w:p>
        </w:tc>
        <w:tc>
          <w:tcPr>
            <w:tcW w:w="270" w:type="pct"/>
            <w:tcBorders>
              <w:top w:val="single" w:sz="4" w:space="0" w:color="000000"/>
              <w:left w:val="single" w:sz="4" w:space="0" w:color="000000"/>
              <w:bottom w:val="single" w:sz="4" w:space="0" w:color="000000"/>
            </w:tcBorders>
            <w:shd w:val="clear" w:color="auto" w:fill="auto"/>
            <w:vAlign w:val="center"/>
          </w:tcPr>
          <w:p w14:paraId="1E1127B9" w14:textId="469A770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159</w:t>
            </w:r>
            <w:r w:rsidRPr="001B1BB8">
              <w:rPr>
                <w:rFonts w:ascii="Times New Roman" w:hAnsi="Times New Roman"/>
                <w:sz w:val="27"/>
                <w:szCs w:val="27"/>
                <w:lang w:val="en-US"/>
              </w:rPr>
              <w:t>3</w:t>
            </w:r>
          </w:p>
        </w:tc>
        <w:tc>
          <w:tcPr>
            <w:tcW w:w="533" w:type="pct"/>
            <w:tcBorders>
              <w:top w:val="single" w:sz="4" w:space="0" w:color="000000"/>
              <w:left w:val="single" w:sz="4" w:space="0" w:color="000000"/>
              <w:bottom w:val="single" w:sz="4" w:space="0" w:color="000000"/>
            </w:tcBorders>
            <w:shd w:val="clear" w:color="auto" w:fill="auto"/>
            <w:vAlign w:val="center"/>
          </w:tcPr>
          <w:p w14:paraId="132DAED7" w14:textId="169D56CF"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1024</w:t>
            </w:r>
          </w:p>
        </w:tc>
        <w:tc>
          <w:tcPr>
            <w:tcW w:w="534" w:type="pct"/>
            <w:tcBorders>
              <w:top w:val="single" w:sz="4" w:space="0" w:color="000000"/>
              <w:left w:val="single" w:sz="4" w:space="0" w:color="000000"/>
              <w:bottom w:val="single" w:sz="4" w:space="0" w:color="000000"/>
            </w:tcBorders>
            <w:shd w:val="clear" w:color="auto" w:fill="auto"/>
            <w:vAlign w:val="center"/>
          </w:tcPr>
          <w:p w14:paraId="5A991E48" w14:textId="030AB216"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1217, 1224</w:t>
            </w:r>
          </w:p>
        </w:tc>
        <w:tc>
          <w:tcPr>
            <w:tcW w:w="271" w:type="pct"/>
            <w:tcBorders>
              <w:top w:val="single" w:sz="4" w:space="0" w:color="000000"/>
              <w:left w:val="single" w:sz="4" w:space="0" w:color="000000"/>
              <w:bottom w:val="single" w:sz="4" w:space="0" w:color="000000"/>
            </w:tcBorders>
            <w:shd w:val="clear" w:color="auto" w:fill="auto"/>
            <w:vAlign w:val="center"/>
          </w:tcPr>
          <w:p w14:paraId="3F2BA87E" w14:textId="407A6F38"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1366</w:t>
            </w:r>
          </w:p>
        </w:tc>
        <w:tc>
          <w:tcPr>
            <w:tcW w:w="350" w:type="pct"/>
            <w:tcBorders>
              <w:top w:val="single" w:sz="4" w:space="0" w:color="000000"/>
              <w:left w:val="single" w:sz="4" w:space="0" w:color="000000"/>
              <w:bottom w:val="single" w:sz="4" w:space="0" w:color="000000"/>
            </w:tcBorders>
            <w:shd w:val="clear" w:color="auto" w:fill="auto"/>
            <w:vAlign w:val="center"/>
          </w:tcPr>
          <w:p w14:paraId="08EBB8AD" w14:textId="76D6C530"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1535</w:t>
            </w:r>
          </w:p>
        </w:tc>
        <w:tc>
          <w:tcPr>
            <w:tcW w:w="533"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6188296" w14:textId="288AF852"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w:t>
            </w:r>
            <w:r w:rsidRPr="001B1BB8">
              <w:rPr>
                <w:rFonts w:ascii="Times New Roman" w:hAnsi="Times New Roman"/>
                <w:sz w:val="27"/>
                <w:szCs w:val="27"/>
                <w:lang w:val="en-US"/>
              </w:rPr>
              <w:t>373</w:t>
            </w:r>
          </w:p>
        </w:tc>
        <w:tc>
          <w:tcPr>
            <w:tcW w:w="795" w:type="pct"/>
            <w:tcBorders>
              <w:top w:val="single" w:sz="4" w:space="0" w:color="000000"/>
              <w:left w:val="single" w:sz="4" w:space="0" w:color="000000"/>
              <w:bottom w:val="single" w:sz="4" w:space="0" w:color="000000"/>
              <w:right w:val="single" w:sz="4" w:space="0" w:color="000000"/>
            </w:tcBorders>
            <w:vAlign w:val="center"/>
          </w:tcPr>
          <w:p w14:paraId="6DE12FAE" w14:textId="766521DA"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lang w:val="en-US"/>
              </w:rPr>
              <w:t>2837</w:t>
            </w:r>
          </w:p>
        </w:tc>
        <w:tc>
          <w:tcPr>
            <w:tcW w:w="795" w:type="pct"/>
            <w:tcBorders>
              <w:top w:val="single" w:sz="4" w:space="0" w:color="000000"/>
              <w:left w:val="single" w:sz="4" w:space="0" w:color="000000"/>
              <w:bottom w:val="single" w:sz="4" w:space="0" w:color="000000"/>
              <w:right w:val="single" w:sz="4" w:space="0" w:color="000000"/>
            </w:tcBorders>
            <w:vAlign w:val="center"/>
          </w:tcPr>
          <w:p w14:paraId="5382F3F1" w14:textId="20D08DA7" w:rsidR="00D93953" w:rsidRPr="001B1BB8" w:rsidRDefault="00D93953" w:rsidP="00D93953">
            <w:pPr>
              <w:autoSpaceDE w:val="0"/>
              <w:spacing w:after="0" w:line="240" w:lineRule="auto"/>
              <w:contextualSpacing/>
              <w:jc w:val="center"/>
              <w:rPr>
                <w:rFonts w:ascii="Times New Roman" w:hAnsi="Times New Roman"/>
                <w:sz w:val="27"/>
                <w:szCs w:val="27"/>
              </w:rPr>
            </w:pPr>
            <w:r w:rsidRPr="001B1BB8">
              <w:rPr>
                <w:rFonts w:ascii="Times New Roman" w:hAnsi="Times New Roman"/>
                <w:sz w:val="27"/>
                <w:szCs w:val="27"/>
              </w:rPr>
              <w:t>31</w:t>
            </w:r>
            <w:r w:rsidRPr="001B1BB8">
              <w:rPr>
                <w:rFonts w:ascii="Times New Roman" w:hAnsi="Times New Roman"/>
                <w:sz w:val="27"/>
                <w:szCs w:val="27"/>
                <w:lang w:val="en-US"/>
              </w:rPr>
              <w:t>61</w:t>
            </w:r>
            <w:r w:rsidRPr="001B1BB8">
              <w:rPr>
                <w:rFonts w:ascii="Times New Roman" w:hAnsi="Times New Roman"/>
                <w:sz w:val="27"/>
                <w:szCs w:val="27"/>
              </w:rPr>
              <w:t>, 3</w:t>
            </w:r>
            <w:r w:rsidRPr="001B1BB8">
              <w:rPr>
                <w:rFonts w:ascii="Times New Roman" w:hAnsi="Times New Roman"/>
                <w:sz w:val="27"/>
                <w:szCs w:val="27"/>
                <w:lang w:val="en-US"/>
              </w:rPr>
              <w:t>300</w:t>
            </w:r>
          </w:p>
        </w:tc>
      </w:tr>
    </w:tbl>
    <w:p w14:paraId="0AD3FC02" w14:textId="531BA054" w:rsidR="00D9331D" w:rsidRPr="00200CE1" w:rsidRDefault="00D9331D" w:rsidP="00D9331D">
      <w:pPr>
        <w:tabs>
          <w:tab w:val="left" w:pos="9639"/>
        </w:tabs>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C3FA1">
        <w:rPr>
          <w:rFonts w:ascii="Times New Roman" w:hAnsi="Times New Roman"/>
          <w:sz w:val="28"/>
          <w:szCs w:val="28"/>
        </w:rPr>
        <w:t>1</w:t>
      </w:r>
      <w:r w:rsidR="00E34484">
        <w:rPr>
          <w:rFonts w:ascii="Times New Roman" w:hAnsi="Times New Roman"/>
          <w:sz w:val="28"/>
          <w:szCs w:val="28"/>
        </w:rPr>
        <w:t>3</w:t>
      </w:r>
      <w:r w:rsidRPr="00200CE1">
        <w:rPr>
          <w:rFonts w:ascii="Times New Roman" w:hAnsi="Times New Roman"/>
          <w:sz w:val="28"/>
          <w:szCs w:val="28"/>
        </w:rPr>
        <w:t xml:space="preserve"> ‒ </w:t>
      </w:r>
      <w:r w:rsidR="00577303">
        <w:rPr>
          <w:rFonts w:ascii="Times New Roman" w:hAnsi="Times New Roman"/>
          <w:sz w:val="28"/>
          <w:szCs w:val="28"/>
          <w:lang w:val="kk-KZ"/>
        </w:rPr>
        <w:t>Данные</w:t>
      </w:r>
      <w:r w:rsidRPr="00200CE1">
        <w:rPr>
          <w:rFonts w:ascii="Times New Roman" w:hAnsi="Times New Roman"/>
          <w:sz w:val="28"/>
          <w:szCs w:val="28"/>
          <w:lang w:val="kk-KZ"/>
        </w:rPr>
        <w:t xml:space="preserve"> </w:t>
      </w:r>
      <w:r w:rsidRPr="00200CE1">
        <w:rPr>
          <w:rFonts w:ascii="Times New Roman" w:hAnsi="Times New Roman"/>
          <w:sz w:val="28"/>
          <w:szCs w:val="28"/>
          <w:vertAlign w:val="superscript"/>
          <w:lang w:val="kk-KZ"/>
        </w:rPr>
        <w:t>1</w:t>
      </w:r>
      <w:r w:rsidRPr="00200CE1">
        <w:rPr>
          <w:rFonts w:ascii="Times New Roman" w:hAnsi="Times New Roman"/>
          <w:sz w:val="28"/>
          <w:szCs w:val="28"/>
          <w:lang w:val="kk-KZ"/>
        </w:rPr>
        <w:t>Н</w:t>
      </w:r>
      <w:r>
        <w:rPr>
          <w:rFonts w:ascii="Times New Roman" w:hAnsi="Times New Roman"/>
          <w:sz w:val="28"/>
          <w:szCs w:val="28"/>
          <w:lang w:val="kk-KZ"/>
        </w:rPr>
        <w:t>-</w:t>
      </w:r>
      <w:r w:rsidRPr="00200CE1">
        <w:rPr>
          <w:rFonts w:ascii="Times New Roman" w:hAnsi="Times New Roman"/>
          <w:sz w:val="28"/>
          <w:szCs w:val="28"/>
          <w:lang w:val="kk-KZ"/>
        </w:rPr>
        <w:t xml:space="preserve">ЯМР </w:t>
      </w:r>
      <w:r>
        <w:rPr>
          <w:rFonts w:ascii="Times New Roman" w:hAnsi="Times New Roman"/>
          <w:sz w:val="28"/>
          <w:szCs w:val="28"/>
          <w:lang w:val="kk-KZ"/>
        </w:rPr>
        <w:t xml:space="preserve">спектров </w:t>
      </w:r>
      <w:r w:rsidRPr="00200CE1">
        <w:rPr>
          <w:rFonts w:ascii="Times New Roman" w:hAnsi="Times New Roman"/>
          <w:sz w:val="28"/>
          <w:szCs w:val="28"/>
        </w:rPr>
        <w:t xml:space="preserve">продуктов </w:t>
      </w:r>
      <w:r w:rsidR="00577303">
        <w:rPr>
          <w:rFonts w:ascii="Times New Roman" w:hAnsi="Times New Roman"/>
          <w:sz w:val="28"/>
          <w:szCs w:val="28"/>
        </w:rPr>
        <w:t>арилсульфохлорирования</w:t>
      </w:r>
      <w:r w:rsidR="00577303" w:rsidRPr="00200CE1">
        <w:rPr>
          <w:rFonts w:ascii="Times New Roman" w:hAnsi="Times New Roman"/>
          <w:sz w:val="28"/>
          <w:szCs w:val="28"/>
        </w:rPr>
        <w:t xml:space="preserve"> </w:t>
      </w:r>
      <w:r w:rsidRPr="00200CE1">
        <w:rPr>
          <w:rFonts w:ascii="Times New Roman" w:hAnsi="Times New Roman"/>
          <w:sz w:val="28"/>
          <w:szCs w:val="28"/>
        </w:rPr>
        <w:t xml:space="preserve">β-аминопропиоамидоксимов </w:t>
      </w:r>
      <w:r>
        <w:rPr>
          <w:rFonts w:ascii="Times New Roman" w:hAnsi="Times New Roman"/>
          <w:b/>
          <w:bCs/>
          <w:sz w:val="28"/>
          <w:szCs w:val="28"/>
        </w:rPr>
        <w:t>2.2.</w:t>
      </w:r>
      <w:r w:rsidRPr="00200CE1">
        <w:rPr>
          <w:rFonts w:ascii="Times New Roman" w:hAnsi="Times New Roman"/>
          <w:b/>
          <w:bCs/>
          <w:sz w:val="28"/>
          <w:szCs w:val="28"/>
        </w:rPr>
        <w:t>6</w:t>
      </w:r>
      <w:r w:rsidRPr="00200CE1">
        <w:rPr>
          <w:rFonts w:ascii="Times New Roman" w:hAnsi="Times New Roman"/>
          <w:sz w:val="28"/>
          <w:szCs w:val="28"/>
        </w:rPr>
        <w:t>–</w:t>
      </w:r>
      <w:r>
        <w:rPr>
          <w:rFonts w:ascii="Times New Roman" w:hAnsi="Times New Roman"/>
          <w:b/>
          <w:bCs/>
          <w:sz w:val="28"/>
          <w:szCs w:val="28"/>
        </w:rPr>
        <w:t>2.2.</w:t>
      </w:r>
      <w:r w:rsidRPr="00200CE1">
        <w:rPr>
          <w:rFonts w:ascii="Times New Roman" w:hAnsi="Times New Roman"/>
          <w:b/>
          <w:bCs/>
          <w:sz w:val="28"/>
          <w:szCs w:val="28"/>
        </w:rPr>
        <w:t>1</w:t>
      </w:r>
      <w:r w:rsidR="00577303">
        <w:rPr>
          <w:rFonts w:ascii="Times New Roman" w:hAnsi="Times New Roman"/>
          <w:b/>
          <w:bCs/>
          <w:sz w:val="28"/>
          <w:szCs w:val="28"/>
        </w:rPr>
        <w:t>9</w:t>
      </w:r>
    </w:p>
    <w:p w14:paraId="01779DD1" w14:textId="77777777" w:rsidR="00D9331D" w:rsidRPr="00200CE1" w:rsidRDefault="00D9331D" w:rsidP="00D9331D">
      <w:pPr>
        <w:tabs>
          <w:tab w:val="left" w:pos="9639"/>
        </w:tabs>
        <w:spacing w:after="0" w:line="240" w:lineRule="auto"/>
        <w:contextualSpacing/>
        <w:jc w:val="center"/>
        <w:rPr>
          <w:rFonts w:ascii="Times New Roman" w:hAnsi="Times New Roman"/>
          <w:sz w:val="28"/>
          <w:szCs w:val="28"/>
        </w:rPr>
      </w:pPr>
    </w:p>
    <w:tbl>
      <w:tblPr>
        <w:tblW w:w="5000" w:type="pct"/>
        <w:jc w:val="center"/>
        <w:tblBorders>
          <w:top w:val="single" w:sz="4" w:space="0" w:color="000000"/>
          <w:left w:val="single" w:sz="4" w:space="0" w:color="000000"/>
          <w:bottom w:val="single" w:sz="4" w:space="0" w:color="000000"/>
          <w:insideH w:val="single" w:sz="4" w:space="0" w:color="000000"/>
        </w:tblBorders>
        <w:tblLook w:val="0000" w:firstRow="0" w:lastRow="0" w:firstColumn="0" w:lastColumn="0" w:noHBand="0" w:noVBand="0"/>
      </w:tblPr>
      <w:tblGrid>
        <w:gridCol w:w="1658"/>
        <w:gridCol w:w="1545"/>
        <w:gridCol w:w="1919"/>
        <w:gridCol w:w="1785"/>
        <w:gridCol w:w="2155"/>
        <w:gridCol w:w="1360"/>
        <w:gridCol w:w="1037"/>
        <w:gridCol w:w="3101"/>
      </w:tblGrid>
      <w:tr w:rsidR="00D9331D" w:rsidRPr="00DB40A3" w14:paraId="48F543BB" w14:textId="77777777" w:rsidTr="009622BA">
        <w:trPr>
          <w:trHeight w:val="317"/>
          <w:jc w:val="center"/>
        </w:trPr>
        <w:tc>
          <w:tcPr>
            <w:tcW w:w="569" w:type="pct"/>
            <w:vMerge w:val="restart"/>
            <w:tcBorders>
              <w:top w:val="single" w:sz="4" w:space="0" w:color="000000"/>
              <w:left w:val="single" w:sz="4" w:space="0" w:color="000000"/>
              <w:bottom w:val="single" w:sz="4" w:space="0" w:color="000000"/>
            </w:tcBorders>
            <w:shd w:val="clear" w:color="auto" w:fill="auto"/>
            <w:vAlign w:val="center"/>
          </w:tcPr>
          <w:p w14:paraId="64EDFA2B" w14:textId="77777777" w:rsidR="00D9331D" w:rsidRPr="00DB40A3" w:rsidRDefault="00D9331D" w:rsidP="00D93953">
            <w:pPr>
              <w:spacing w:after="0" w:line="240" w:lineRule="auto"/>
              <w:contextualSpacing/>
              <w:jc w:val="center"/>
              <w:rPr>
                <w:rFonts w:ascii="Times New Roman" w:hAnsi="Times New Roman"/>
                <w:sz w:val="28"/>
                <w:szCs w:val="28"/>
              </w:rPr>
            </w:pPr>
            <w:r>
              <w:rPr>
                <w:rFonts w:ascii="Times New Roman" w:hAnsi="Times New Roman"/>
                <w:sz w:val="28"/>
                <w:szCs w:val="28"/>
              </w:rPr>
              <w:t>Соединение</w:t>
            </w:r>
          </w:p>
        </w:tc>
        <w:tc>
          <w:tcPr>
            <w:tcW w:w="4431" w:type="pct"/>
            <w:gridSpan w:val="7"/>
            <w:tcBorders>
              <w:top w:val="single" w:sz="4" w:space="0" w:color="000000"/>
              <w:left w:val="single" w:sz="4" w:space="0" w:color="000000"/>
              <w:bottom w:val="single" w:sz="4" w:space="0" w:color="000000"/>
              <w:right w:val="single" w:sz="4" w:space="0" w:color="000000"/>
            </w:tcBorders>
            <w:shd w:val="clear" w:color="auto" w:fill="auto"/>
            <w:vAlign w:val="center"/>
          </w:tcPr>
          <w:p w14:paraId="18A33A03"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 xml:space="preserve">Химический сдвиг, δ, м.д. </w:t>
            </w:r>
          </w:p>
        </w:tc>
      </w:tr>
      <w:tr w:rsidR="00D9331D" w:rsidRPr="00DB40A3" w14:paraId="6F580A65" w14:textId="77777777" w:rsidTr="009622BA">
        <w:trPr>
          <w:trHeight w:val="237"/>
          <w:jc w:val="center"/>
        </w:trPr>
        <w:tc>
          <w:tcPr>
            <w:tcW w:w="569" w:type="pct"/>
            <w:vMerge/>
            <w:tcBorders>
              <w:top w:val="single" w:sz="4" w:space="0" w:color="000000"/>
              <w:left w:val="single" w:sz="4" w:space="0" w:color="000000"/>
              <w:bottom w:val="single" w:sz="4" w:space="0" w:color="000000"/>
            </w:tcBorders>
            <w:shd w:val="clear" w:color="auto" w:fill="auto"/>
            <w:vAlign w:val="center"/>
          </w:tcPr>
          <w:p w14:paraId="04343115" w14:textId="77777777" w:rsidR="00D9331D" w:rsidRPr="00DB40A3" w:rsidRDefault="00D9331D" w:rsidP="00D93953">
            <w:pPr>
              <w:snapToGrid w:val="0"/>
              <w:spacing w:after="0" w:line="240" w:lineRule="auto"/>
              <w:contextualSpacing/>
              <w:jc w:val="center"/>
              <w:rPr>
                <w:rFonts w:ascii="Times New Roman" w:hAnsi="Times New Roman"/>
                <w:sz w:val="28"/>
                <w:szCs w:val="28"/>
              </w:rPr>
            </w:pPr>
          </w:p>
        </w:tc>
        <w:tc>
          <w:tcPr>
            <w:tcW w:w="531" w:type="pct"/>
            <w:tcBorders>
              <w:top w:val="single" w:sz="4" w:space="0" w:color="000000"/>
              <w:left w:val="single" w:sz="4" w:space="0" w:color="000000"/>
              <w:bottom w:val="single" w:sz="4" w:space="0" w:color="000000"/>
            </w:tcBorders>
            <w:shd w:val="clear" w:color="auto" w:fill="auto"/>
            <w:vAlign w:val="center"/>
          </w:tcPr>
          <w:p w14:paraId="614BA56E"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α-</w:t>
            </w:r>
            <w:r w:rsidRPr="00DB40A3">
              <w:rPr>
                <w:rFonts w:ascii="Times New Roman" w:hAnsi="Times New Roman"/>
                <w:sz w:val="28"/>
                <w:szCs w:val="28"/>
                <w:lang w:val="en-US"/>
              </w:rPr>
              <w:t>CH</w:t>
            </w:r>
            <w:r w:rsidRPr="00DB40A3">
              <w:rPr>
                <w:rFonts w:ascii="Times New Roman" w:hAnsi="Times New Roman"/>
                <w:sz w:val="28"/>
                <w:szCs w:val="28"/>
                <w:vertAlign w:val="subscript"/>
              </w:rPr>
              <w:t>2</w:t>
            </w:r>
          </w:p>
        </w:tc>
        <w:tc>
          <w:tcPr>
            <w:tcW w:w="659" w:type="pct"/>
            <w:tcBorders>
              <w:top w:val="single" w:sz="4" w:space="0" w:color="000000"/>
              <w:left w:val="single" w:sz="4" w:space="0" w:color="000000"/>
              <w:bottom w:val="single" w:sz="4" w:space="0" w:color="000000"/>
            </w:tcBorders>
            <w:shd w:val="clear" w:color="auto" w:fill="auto"/>
            <w:vAlign w:val="center"/>
          </w:tcPr>
          <w:p w14:paraId="2E164CA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β-</w:t>
            </w:r>
            <w:r w:rsidRPr="00DB40A3">
              <w:rPr>
                <w:rFonts w:ascii="Times New Roman" w:hAnsi="Times New Roman"/>
                <w:sz w:val="28"/>
                <w:szCs w:val="28"/>
                <w:lang w:val="en-US"/>
              </w:rPr>
              <w:t>CH</w:t>
            </w:r>
            <w:r w:rsidRPr="00DB40A3">
              <w:rPr>
                <w:rFonts w:ascii="Times New Roman" w:hAnsi="Times New Roman"/>
                <w:sz w:val="28"/>
                <w:szCs w:val="28"/>
                <w:vertAlign w:val="subscript"/>
              </w:rPr>
              <w:t>2</w:t>
            </w:r>
          </w:p>
        </w:tc>
        <w:tc>
          <w:tcPr>
            <w:tcW w:w="613" w:type="pct"/>
            <w:tcBorders>
              <w:top w:val="single" w:sz="4" w:space="0" w:color="000000"/>
              <w:left w:val="single" w:sz="4" w:space="0" w:color="000000"/>
              <w:bottom w:val="single" w:sz="4" w:space="0" w:color="000000"/>
            </w:tcBorders>
            <w:shd w:val="clear" w:color="auto" w:fill="auto"/>
            <w:vAlign w:val="center"/>
          </w:tcPr>
          <w:p w14:paraId="28872E0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CH</w:t>
            </w:r>
            <w:r w:rsidRPr="00DB40A3">
              <w:rPr>
                <w:rFonts w:ascii="Times New Roman" w:hAnsi="Times New Roman"/>
                <w:sz w:val="28"/>
                <w:szCs w:val="28"/>
                <w:vertAlign w:val="subscript"/>
              </w:rPr>
              <w:t>2</w:t>
            </w:r>
            <w:r w:rsidRPr="00DB40A3">
              <w:rPr>
                <w:rFonts w:ascii="Times New Roman" w:hAnsi="Times New Roman"/>
                <w:sz w:val="28"/>
                <w:szCs w:val="28"/>
              </w:rPr>
              <w:t>)</w:t>
            </w:r>
            <w:r w:rsidRPr="00DB40A3">
              <w:rPr>
                <w:rFonts w:ascii="Times New Roman" w:hAnsi="Times New Roman"/>
                <w:sz w:val="28"/>
                <w:szCs w:val="28"/>
                <w:vertAlign w:val="subscript"/>
              </w:rPr>
              <w:t xml:space="preserve">3 </w:t>
            </w:r>
            <w:r w:rsidRPr="00DB40A3">
              <w:rPr>
                <w:rFonts w:ascii="Times New Roman" w:hAnsi="Times New Roman"/>
                <w:sz w:val="28"/>
                <w:szCs w:val="28"/>
              </w:rPr>
              <w:t>(11)</w:t>
            </w:r>
          </w:p>
          <w:p w14:paraId="64FEC04D"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X</w:t>
            </w:r>
            <w:r w:rsidRPr="00DB40A3">
              <w:rPr>
                <w:rFonts w:ascii="Times New Roman" w:hAnsi="Times New Roman"/>
                <w:sz w:val="28"/>
                <w:szCs w:val="28"/>
              </w:rPr>
              <w:t>(</w:t>
            </w:r>
            <w:r w:rsidRPr="00DB40A3">
              <w:rPr>
                <w:rFonts w:ascii="Times New Roman" w:hAnsi="Times New Roman"/>
                <w:sz w:val="28"/>
                <w:szCs w:val="28"/>
                <w:lang w:val="en-US"/>
              </w:rPr>
              <w:t>CH</w:t>
            </w:r>
            <w:r w:rsidRPr="00DB40A3">
              <w:rPr>
                <w:rFonts w:ascii="Times New Roman" w:hAnsi="Times New Roman"/>
                <w:sz w:val="28"/>
                <w:szCs w:val="28"/>
                <w:vertAlign w:val="subscript"/>
              </w:rPr>
              <w:t>2</w:t>
            </w:r>
            <w:r w:rsidRPr="00DB40A3">
              <w:rPr>
                <w:rFonts w:ascii="Times New Roman" w:hAnsi="Times New Roman"/>
                <w:sz w:val="28"/>
                <w:szCs w:val="28"/>
              </w:rPr>
              <w:t>)</w:t>
            </w:r>
            <w:r w:rsidRPr="00DB40A3">
              <w:rPr>
                <w:rFonts w:ascii="Times New Roman" w:hAnsi="Times New Roman"/>
                <w:sz w:val="28"/>
                <w:szCs w:val="28"/>
                <w:vertAlign w:val="subscript"/>
              </w:rPr>
              <w:t xml:space="preserve">2 </w:t>
            </w:r>
            <w:r w:rsidRPr="00DB40A3">
              <w:rPr>
                <w:rFonts w:ascii="Times New Roman" w:hAnsi="Times New Roman"/>
                <w:sz w:val="28"/>
                <w:szCs w:val="28"/>
              </w:rPr>
              <w:t>(12‒14)</w:t>
            </w:r>
          </w:p>
        </w:tc>
        <w:tc>
          <w:tcPr>
            <w:tcW w:w="740" w:type="pct"/>
            <w:tcBorders>
              <w:top w:val="single" w:sz="4" w:space="0" w:color="000000"/>
              <w:left w:val="single" w:sz="4" w:space="0" w:color="000000"/>
              <w:bottom w:val="single" w:sz="4" w:space="0" w:color="000000"/>
            </w:tcBorders>
            <w:shd w:val="clear" w:color="auto" w:fill="auto"/>
            <w:vAlign w:val="center"/>
          </w:tcPr>
          <w:p w14:paraId="1C24356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N(</w:t>
            </w:r>
            <w:r w:rsidRPr="00DB40A3">
              <w:rPr>
                <w:rFonts w:ascii="Times New Roman" w:hAnsi="Times New Roman"/>
                <w:sz w:val="28"/>
                <w:szCs w:val="28"/>
                <w:lang w:val="en-US"/>
              </w:rPr>
              <w:t>CH</w:t>
            </w:r>
            <w:r w:rsidRPr="00DB40A3">
              <w:rPr>
                <w:rFonts w:ascii="Times New Roman" w:hAnsi="Times New Roman"/>
                <w:sz w:val="28"/>
                <w:szCs w:val="28"/>
                <w:vertAlign w:val="subscript"/>
              </w:rPr>
              <w:t>2</w:t>
            </w:r>
            <w:r w:rsidRPr="00DB40A3">
              <w:rPr>
                <w:rFonts w:ascii="Times New Roman" w:hAnsi="Times New Roman"/>
                <w:sz w:val="28"/>
                <w:szCs w:val="28"/>
              </w:rPr>
              <w:t>)</w:t>
            </w:r>
            <w:r w:rsidRPr="00DB40A3">
              <w:rPr>
                <w:rFonts w:ascii="Times New Roman" w:hAnsi="Times New Roman"/>
                <w:sz w:val="28"/>
                <w:szCs w:val="28"/>
                <w:vertAlign w:val="subscript"/>
              </w:rPr>
              <w:t>2</w:t>
            </w:r>
          </w:p>
          <w:p w14:paraId="342235D8" w14:textId="77777777" w:rsidR="00D9331D" w:rsidRPr="00DB40A3" w:rsidRDefault="00D9331D" w:rsidP="00D93953">
            <w:pPr>
              <w:spacing w:after="0" w:line="240" w:lineRule="auto"/>
              <w:contextualSpacing/>
              <w:jc w:val="center"/>
              <w:rPr>
                <w:rFonts w:ascii="Times New Roman" w:hAnsi="Times New Roman"/>
                <w:sz w:val="28"/>
                <w:szCs w:val="28"/>
                <w:lang w:val="kk-KZ"/>
              </w:rPr>
            </w:pPr>
            <w:r w:rsidRPr="00DB40A3">
              <w:rPr>
                <w:rFonts w:ascii="Times New Roman" w:hAnsi="Times New Roman"/>
                <w:sz w:val="28"/>
                <w:szCs w:val="28"/>
              </w:rPr>
              <w:t>[акс (2Н)</w:t>
            </w:r>
            <w:r w:rsidRPr="00DB40A3">
              <w:rPr>
                <w:rFonts w:ascii="Times New Roman" w:hAnsi="Times New Roman"/>
                <w:sz w:val="28"/>
                <w:szCs w:val="28"/>
                <w:lang w:val="kk-KZ"/>
              </w:rPr>
              <w:t xml:space="preserve">; </w:t>
            </w:r>
          </w:p>
          <w:p w14:paraId="1F786F7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экв (2Н)]</w:t>
            </w:r>
          </w:p>
        </w:tc>
        <w:tc>
          <w:tcPr>
            <w:tcW w:w="467" w:type="pct"/>
            <w:tcBorders>
              <w:top w:val="single" w:sz="4" w:space="0" w:color="000000"/>
              <w:left w:val="single" w:sz="4" w:space="0" w:color="000000"/>
              <w:bottom w:val="single" w:sz="4" w:space="0" w:color="000000"/>
            </w:tcBorders>
            <w:shd w:val="clear" w:color="auto" w:fill="auto"/>
            <w:vAlign w:val="center"/>
          </w:tcPr>
          <w:p w14:paraId="6A5A0E4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i/>
                <w:sz w:val="28"/>
                <w:szCs w:val="28"/>
                <w:lang w:val="en-US"/>
              </w:rPr>
              <w:t>п</w:t>
            </w:r>
            <w:r w:rsidRPr="00DB40A3">
              <w:rPr>
                <w:rFonts w:ascii="Times New Roman" w:hAnsi="Times New Roman"/>
                <w:i/>
                <w:sz w:val="28"/>
                <w:szCs w:val="28"/>
              </w:rPr>
              <w:t>ара</w:t>
            </w:r>
            <w:r w:rsidRPr="00DB40A3">
              <w:rPr>
                <w:rFonts w:ascii="Times New Roman" w:hAnsi="Times New Roman"/>
                <w:i/>
                <w:sz w:val="28"/>
                <w:szCs w:val="28"/>
                <w:lang w:val="en-US"/>
              </w:rPr>
              <w:t>-</w:t>
            </w:r>
            <w:r w:rsidRPr="00DB40A3">
              <w:rPr>
                <w:rFonts w:ascii="Times New Roman" w:hAnsi="Times New Roman"/>
                <w:sz w:val="28"/>
                <w:szCs w:val="28"/>
                <w:lang w:val="en-US"/>
              </w:rPr>
              <w:t>CH</w:t>
            </w:r>
            <w:r w:rsidRPr="00DB40A3">
              <w:rPr>
                <w:rFonts w:ascii="Times New Roman" w:hAnsi="Times New Roman"/>
                <w:sz w:val="28"/>
                <w:szCs w:val="28"/>
                <w:vertAlign w:val="subscript"/>
              </w:rPr>
              <w:t>3</w:t>
            </w:r>
            <w:r w:rsidRPr="00DB40A3">
              <w:rPr>
                <w:rFonts w:ascii="Times New Roman" w:hAnsi="Times New Roman"/>
                <w:sz w:val="28"/>
                <w:szCs w:val="28"/>
              </w:rPr>
              <w:t xml:space="preserve"> (3Н)</w:t>
            </w:r>
          </w:p>
        </w:tc>
        <w:tc>
          <w:tcPr>
            <w:tcW w:w="356" w:type="pct"/>
            <w:tcBorders>
              <w:top w:val="single" w:sz="4" w:space="0" w:color="000000"/>
              <w:left w:val="single" w:sz="4" w:space="0" w:color="000000"/>
              <w:bottom w:val="single" w:sz="4" w:space="0" w:color="000000"/>
            </w:tcBorders>
            <w:shd w:val="clear" w:color="auto" w:fill="auto"/>
            <w:vAlign w:val="center"/>
          </w:tcPr>
          <w:p w14:paraId="1BE3EF3A" w14:textId="77777777" w:rsidR="00D9331D" w:rsidRPr="00DB40A3" w:rsidRDefault="00D9331D" w:rsidP="00D93953">
            <w:pPr>
              <w:spacing w:after="0" w:line="240" w:lineRule="auto"/>
              <w:contextualSpacing/>
              <w:jc w:val="center"/>
              <w:rPr>
                <w:rFonts w:ascii="Times New Roman" w:hAnsi="Times New Roman"/>
                <w:sz w:val="28"/>
                <w:szCs w:val="28"/>
                <w:vertAlign w:val="subscript"/>
                <w:lang w:val="en-US"/>
              </w:rPr>
            </w:pPr>
            <w:r w:rsidRPr="00DB40A3">
              <w:rPr>
                <w:rFonts w:ascii="Times New Roman" w:hAnsi="Times New Roman"/>
                <w:sz w:val="28"/>
                <w:szCs w:val="28"/>
                <w:lang w:val="en-US"/>
              </w:rPr>
              <w:t>NH</w:t>
            </w:r>
            <w:r w:rsidRPr="00DB40A3">
              <w:rPr>
                <w:rFonts w:ascii="Times New Roman" w:hAnsi="Times New Roman"/>
                <w:sz w:val="28"/>
                <w:szCs w:val="28"/>
                <w:vertAlign w:val="subscript"/>
              </w:rPr>
              <w:t>2</w:t>
            </w:r>
          </w:p>
          <w:p w14:paraId="125D4795"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(2H)</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F8FEBD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C</w:t>
            </w:r>
            <w:r w:rsidRPr="00DB40A3">
              <w:rPr>
                <w:rFonts w:ascii="Times New Roman" w:hAnsi="Times New Roman"/>
                <w:sz w:val="28"/>
                <w:szCs w:val="28"/>
                <w:vertAlign w:val="subscript"/>
              </w:rPr>
              <w:t>(</w:t>
            </w:r>
            <w:r w:rsidRPr="00DB40A3">
              <w:rPr>
                <w:rFonts w:ascii="Times New Roman" w:hAnsi="Times New Roman"/>
                <w:sz w:val="28"/>
                <w:szCs w:val="28"/>
                <w:vertAlign w:val="subscript"/>
                <w:lang w:val="en-US"/>
              </w:rPr>
              <w:t>sp</w:t>
            </w:r>
            <w:r w:rsidRPr="00DB40A3">
              <w:rPr>
                <w:rFonts w:ascii="Times New Roman" w:hAnsi="Times New Roman"/>
                <w:sz w:val="28"/>
                <w:szCs w:val="28"/>
                <w:vertAlign w:val="subscript"/>
              </w:rPr>
              <w:t>2)</w:t>
            </w:r>
            <w:r w:rsidRPr="00DB40A3">
              <w:rPr>
                <w:rFonts w:ascii="Times New Roman" w:hAnsi="Times New Roman"/>
                <w:sz w:val="28"/>
                <w:szCs w:val="28"/>
              </w:rPr>
              <w:t>Н</w:t>
            </w:r>
          </w:p>
        </w:tc>
      </w:tr>
      <w:tr w:rsidR="00D9331D" w:rsidRPr="00DB40A3" w14:paraId="50AB2531"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1F93BCBB"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2.2.6</w:t>
            </w:r>
          </w:p>
        </w:tc>
        <w:tc>
          <w:tcPr>
            <w:tcW w:w="531" w:type="pct"/>
            <w:tcBorders>
              <w:top w:val="single" w:sz="4" w:space="0" w:color="000000"/>
              <w:left w:val="single" w:sz="4" w:space="0" w:color="000000"/>
              <w:bottom w:val="single" w:sz="4" w:space="0" w:color="000000"/>
            </w:tcBorders>
            <w:shd w:val="clear" w:color="auto" w:fill="auto"/>
            <w:vAlign w:val="center"/>
          </w:tcPr>
          <w:p w14:paraId="01BC051D"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3,09т</w:t>
            </w:r>
          </w:p>
          <w:p w14:paraId="251CDF56"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000000"/>
            </w:tcBorders>
            <w:shd w:val="clear" w:color="auto" w:fill="auto"/>
            <w:vAlign w:val="center"/>
          </w:tcPr>
          <w:p w14:paraId="5FB0A9C1"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3,82т(</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176D34D8"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1,57м; 1,75м;</w:t>
            </w:r>
          </w:p>
          <w:p w14:paraId="5391133E"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1,87 м</w:t>
            </w:r>
            <w:r w:rsidRPr="00DB40A3">
              <w:rPr>
                <w:rFonts w:ascii="Times New Roman" w:hAnsi="Times New Roman"/>
                <w:sz w:val="28"/>
                <w:szCs w:val="28"/>
                <w:lang w:val="en-US"/>
              </w:rPr>
              <w:t xml:space="preserve"> (6H)</w:t>
            </w:r>
          </w:p>
        </w:tc>
        <w:tc>
          <w:tcPr>
            <w:tcW w:w="740" w:type="pct"/>
            <w:tcBorders>
              <w:top w:val="single" w:sz="4" w:space="0" w:color="000000"/>
              <w:left w:val="single" w:sz="4" w:space="0" w:color="000000"/>
              <w:bottom w:val="single" w:sz="4" w:space="0" w:color="000000"/>
            </w:tcBorders>
            <w:shd w:val="clear" w:color="auto" w:fill="auto"/>
            <w:vAlign w:val="center"/>
          </w:tcPr>
          <w:p w14:paraId="7F9C0404"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3,34</w:t>
            </w:r>
            <w:r w:rsidRPr="00DB40A3">
              <w:rPr>
                <w:rFonts w:ascii="Times New Roman" w:hAnsi="Times New Roman"/>
                <w:sz w:val="28"/>
                <w:szCs w:val="28"/>
                <w:lang w:val="kk-KZ"/>
              </w:rPr>
              <w:t>м (2Н)</w:t>
            </w:r>
            <w:r w:rsidRPr="00DB40A3">
              <w:rPr>
                <w:rFonts w:ascii="Times New Roman" w:hAnsi="Times New Roman"/>
                <w:sz w:val="28"/>
                <w:szCs w:val="28"/>
              </w:rPr>
              <w:t xml:space="preserve">; </w:t>
            </w:r>
          </w:p>
          <w:p w14:paraId="1F530D2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3,44м (2Н)</w:t>
            </w:r>
          </w:p>
        </w:tc>
        <w:tc>
          <w:tcPr>
            <w:tcW w:w="467" w:type="pct"/>
            <w:tcBorders>
              <w:top w:val="single" w:sz="4" w:space="0" w:color="000000"/>
              <w:left w:val="single" w:sz="4" w:space="0" w:color="000000"/>
              <w:bottom w:val="single" w:sz="4" w:space="0" w:color="000000"/>
            </w:tcBorders>
            <w:shd w:val="clear" w:color="auto" w:fill="auto"/>
            <w:vAlign w:val="center"/>
          </w:tcPr>
          <w:p w14:paraId="502B989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2,29</w:t>
            </w:r>
          </w:p>
        </w:tc>
        <w:tc>
          <w:tcPr>
            <w:tcW w:w="356" w:type="pct"/>
            <w:tcBorders>
              <w:top w:val="single" w:sz="4" w:space="0" w:color="000000"/>
              <w:left w:val="single" w:sz="4" w:space="0" w:color="000000"/>
              <w:bottom w:val="single" w:sz="4" w:space="0" w:color="000000"/>
            </w:tcBorders>
            <w:shd w:val="clear" w:color="auto" w:fill="auto"/>
            <w:vAlign w:val="center"/>
          </w:tcPr>
          <w:p w14:paraId="338A688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7,28</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D98E76"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sidRPr="00DB40A3">
              <w:rPr>
                <w:rFonts w:ascii="Times New Roman" w:hAnsi="Times New Roman"/>
                <w:sz w:val="28"/>
                <w:szCs w:val="28"/>
                <w:lang w:val="en-US"/>
              </w:rPr>
              <w:t>,11</w:t>
            </w:r>
            <w:proofErr w:type="gramStart"/>
            <w:r w:rsidRPr="00DB40A3">
              <w:rPr>
                <w:rFonts w:ascii="Times New Roman" w:hAnsi="Times New Roman"/>
                <w:sz w:val="28"/>
                <w:szCs w:val="28"/>
              </w:rPr>
              <w:t>д(</w:t>
            </w:r>
            <w:proofErr w:type="gramEnd"/>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p w14:paraId="383B2946" w14:textId="77777777" w:rsidR="00D9331D" w:rsidRPr="00DB40A3" w:rsidRDefault="00D9331D" w:rsidP="00D93953">
            <w:pPr>
              <w:spacing w:after="0" w:line="240" w:lineRule="auto"/>
              <w:contextualSpacing/>
              <w:jc w:val="center"/>
              <w:rPr>
                <w:rFonts w:ascii="Times New Roman" w:hAnsi="Times New Roman"/>
                <w:sz w:val="28"/>
                <w:szCs w:val="28"/>
                <w:vertAlign w:val="subscript"/>
              </w:rPr>
            </w:pPr>
            <w:r w:rsidRPr="00DB40A3">
              <w:rPr>
                <w:rFonts w:ascii="Times New Roman" w:hAnsi="Times New Roman"/>
                <w:sz w:val="28"/>
                <w:szCs w:val="28"/>
                <w:lang w:val="en-US"/>
              </w:rPr>
              <w:t>7,4</w:t>
            </w:r>
            <w:r w:rsidRPr="00DB40A3">
              <w:rPr>
                <w:rFonts w:ascii="Times New Roman" w:hAnsi="Times New Roman"/>
                <w:sz w:val="28"/>
                <w:szCs w:val="28"/>
              </w:rPr>
              <w:t>7д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r>
      <w:tr w:rsidR="00D9331D" w:rsidRPr="00DB40A3" w14:paraId="5556829B"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50BE9C92"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2.2.7</w:t>
            </w:r>
          </w:p>
        </w:tc>
        <w:tc>
          <w:tcPr>
            <w:tcW w:w="531" w:type="pct"/>
            <w:tcBorders>
              <w:top w:val="single" w:sz="4" w:space="0" w:color="000000"/>
              <w:left w:val="single" w:sz="4" w:space="0" w:color="000000"/>
              <w:bottom w:val="single" w:sz="4" w:space="0" w:color="000000"/>
            </w:tcBorders>
            <w:shd w:val="clear" w:color="auto" w:fill="auto"/>
            <w:vAlign w:val="center"/>
          </w:tcPr>
          <w:p w14:paraId="3B8969BA"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3,13т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000000"/>
            </w:tcBorders>
            <w:shd w:val="clear" w:color="auto" w:fill="auto"/>
            <w:vAlign w:val="center"/>
          </w:tcPr>
          <w:p w14:paraId="21A9D27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3,92т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0AFD286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3,32м (4Н)</w:t>
            </w:r>
          </w:p>
        </w:tc>
        <w:tc>
          <w:tcPr>
            <w:tcW w:w="740" w:type="pct"/>
            <w:tcBorders>
              <w:top w:val="single" w:sz="4" w:space="0" w:color="000000"/>
              <w:left w:val="single" w:sz="4" w:space="0" w:color="000000"/>
              <w:bottom w:val="single" w:sz="4" w:space="0" w:color="000000"/>
            </w:tcBorders>
            <w:shd w:val="clear" w:color="auto" w:fill="auto"/>
            <w:vAlign w:val="center"/>
          </w:tcPr>
          <w:p w14:paraId="2D02EDB4"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3,41м (2Н);</w:t>
            </w:r>
          </w:p>
          <w:p w14:paraId="6465CB69"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3,65м (2Н)</w:t>
            </w:r>
          </w:p>
        </w:tc>
        <w:tc>
          <w:tcPr>
            <w:tcW w:w="467" w:type="pct"/>
            <w:tcBorders>
              <w:top w:val="single" w:sz="4" w:space="0" w:color="000000"/>
              <w:left w:val="single" w:sz="4" w:space="0" w:color="000000"/>
              <w:bottom w:val="single" w:sz="4" w:space="0" w:color="000000"/>
            </w:tcBorders>
            <w:shd w:val="clear" w:color="auto" w:fill="auto"/>
            <w:vAlign w:val="center"/>
          </w:tcPr>
          <w:p w14:paraId="30395DC0"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2,29</w:t>
            </w:r>
          </w:p>
        </w:tc>
        <w:tc>
          <w:tcPr>
            <w:tcW w:w="356" w:type="pct"/>
            <w:tcBorders>
              <w:top w:val="single" w:sz="4" w:space="0" w:color="000000"/>
              <w:left w:val="single" w:sz="4" w:space="0" w:color="000000"/>
              <w:bottom w:val="single" w:sz="4" w:space="0" w:color="000000"/>
            </w:tcBorders>
            <w:shd w:val="clear" w:color="auto" w:fill="auto"/>
            <w:vAlign w:val="center"/>
          </w:tcPr>
          <w:p w14:paraId="23CE6A17"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7,28</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0C8B7F1"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sidRPr="00DB40A3">
              <w:rPr>
                <w:rFonts w:ascii="Times New Roman" w:hAnsi="Times New Roman"/>
                <w:sz w:val="28"/>
                <w:szCs w:val="28"/>
                <w:lang w:val="en-US"/>
              </w:rPr>
              <w:t>,1</w:t>
            </w:r>
            <w:r w:rsidRPr="00DB40A3">
              <w:rPr>
                <w:rFonts w:ascii="Times New Roman" w:hAnsi="Times New Roman"/>
                <w:sz w:val="28"/>
                <w:szCs w:val="28"/>
              </w:rPr>
              <w:t>1</w:t>
            </w:r>
            <w:proofErr w:type="gramStart"/>
            <w:r w:rsidRPr="00DB40A3">
              <w:rPr>
                <w:rFonts w:ascii="Times New Roman" w:hAnsi="Times New Roman"/>
                <w:sz w:val="28"/>
                <w:szCs w:val="28"/>
              </w:rPr>
              <w:t>д(</w:t>
            </w:r>
            <w:proofErr w:type="gramEnd"/>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p w14:paraId="6F456C3E"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7,4</w:t>
            </w:r>
            <w:r w:rsidRPr="00DB40A3">
              <w:rPr>
                <w:rFonts w:ascii="Times New Roman" w:hAnsi="Times New Roman"/>
                <w:sz w:val="28"/>
                <w:szCs w:val="28"/>
              </w:rPr>
              <w:t>8д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r>
      <w:tr w:rsidR="00D9331D" w:rsidRPr="00DB40A3" w14:paraId="503114CA"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72DD465A"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w:t>
            </w:r>
            <w:r w:rsidRPr="00DB40A3">
              <w:rPr>
                <w:rFonts w:ascii="Times New Roman" w:hAnsi="Times New Roman"/>
                <w:b/>
                <w:bCs/>
                <w:sz w:val="28"/>
                <w:szCs w:val="28"/>
                <w:lang w:val="kk-KZ"/>
              </w:rPr>
              <w:t>8</w:t>
            </w:r>
          </w:p>
        </w:tc>
        <w:tc>
          <w:tcPr>
            <w:tcW w:w="531" w:type="pct"/>
            <w:tcBorders>
              <w:top w:val="single" w:sz="4" w:space="0" w:color="000000"/>
              <w:left w:val="single" w:sz="4" w:space="0" w:color="000000"/>
              <w:bottom w:val="single" w:sz="4" w:space="0" w:color="000000"/>
            </w:tcBorders>
            <w:shd w:val="clear" w:color="auto" w:fill="auto"/>
            <w:vAlign w:val="center"/>
          </w:tcPr>
          <w:p w14:paraId="2DE0E6EE"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3,12т</w:t>
            </w:r>
          </w:p>
          <w:p w14:paraId="2807F23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000000"/>
            </w:tcBorders>
            <w:shd w:val="clear" w:color="auto" w:fill="auto"/>
            <w:vAlign w:val="center"/>
          </w:tcPr>
          <w:p w14:paraId="53E49CF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3,87т</w:t>
            </w:r>
          </w:p>
          <w:p w14:paraId="0467BB2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1A82A853"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sidRPr="00DB40A3">
              <w:rPr>
                <w:rFonts w:ascii="Times New Roman" w:hAnsi="Times New Roman"/>
                <w:sz w:val="28"/>
                <w:szCs w:val="28"/>
              </w:rPr>
              <w:t>,32м (4Н)</w:t>
            </w:r>
          </w:p>
        </w:tc>
        <w:tc>
          <w:tcPr>
            <w:tcW w:w="740" w:type="pct"/>
            <w:tcBorders>
              <w:top w:val="single" w:sz="4" w:space="0" w:color="000000"/>
              <w:left w:val="single" w:sz="4" w:space="0" w:color="000000"/>
              <w:bottom w:val="single" w:sz="4" w:space="0" w:color="000000"/>
            </w:tcBorders>
            <w:shd w:val="clear" w:color="auto" w:fill="auto"/>
            <w:vAlign w:val="center"/>
          </w:tcPr>
          <w:p w14:paraId="218028A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sidRPr="00DB40A3">
              <w:rPr>
                <w:rFonts w:ascii="Times New Roman" w:hAnsi="Times New Roman"/>
                <w:sz w:val="28"/>
                <w:szCs w:val="28"/>
                <w:lang w:val="en-US"/>
              </w:rPr>
              <w:t>88м</w:t>
            </w:r>
            <w:r w:rsidRPr="00DB40A3">
              <w:rPr>
                <w:rFonts w:ascii="Times New Roman" w:hAnsi="Times New Roman"/>
                <w:sz w:val="28"/>
                <w:szCs w:val="28"/>
              </w:rPr>
              <w:t xml:space="preserve"> (2Н);</w:t>
            </w:r>
          </w:p>
          <w:p w14:paraId="4CA3965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3,59м (2Н)</w:t>
            </w:r>
          </w:p>
        </w:tc>
        <w:tc>
          <w:tcPr>
            <w:tcW w:w="467" w:type="pct"/>
            <w:tcBorders>
              <w:top w:val="single" w:sz="4" w:space="0" w:color="000000"/>
              <w:left w:val="single" w:sz="4" w:space="0" w:color="000000"/>
              <w:bottom w:val="single" w:sz="4" w:space="0" w:color="000000"/>
            </w:tcBorders>
            <w:shd w:val="clear" w:color="auto" w:fill="auto"/>
            <w:vAlign w:val="center"/>
          </w:tcPr>
          <w:p w14:paraId="3ACB1FA8"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2,29</w:t>
            </w:r>
          </w:p>
        </w:tc>
        <w:tc>
          <w:tcPr>
            <w:tcW w:w="356" w:type="pct"/>
            <w:tcBorders>
              <w:top w:val="single" w:sz="4" w:space="0" w:color="000000"/>
              <w:left w:val="single" w:sz="4" w:space="0" w:color="000000"/>
              <w:bottom w:val="single" w:sz="4" w:space="0" w:color="000000"/>
            </w:tcBorders>
            <w:shd w:val="clear" w:color="auto" w:fill="auto"/>
            <w:vAlign w:val="center"/>
          </w:tcPr>
          <w:p w14:paraId="1D8A55A3"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7,33</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F040D61"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sidRPr="00DB40A3">
              <w:rPr>
                <w:rFonts w:ascii="Times New Roman" w:hAnsi="Times New Roman"/>
                <w:sz w:val="28"/>
                <w:szCs w:val="28"/>
                <w:lang w:val="en-US"/>
              </w:rPr>
              <w:t>,1</w:t>
            </w:r>
            <w:r w:rsidRPr="00DB40A3">
              <w:rPr>
                <w:rFonts w:ascii="Times New Roman" w:hAnsi="Times New Roman"/>
                <w:sz w:val="28"/>
                <w:szCs w:val="28"/>
              </w:rPr>
              <w:t>1</w:t>
            </w:r>
            <w:proofErr w:type="gramStart"/>
            <w:r w:rsidRPr="00DB40A3">
              <w:rPr>
                <w:rFonts w:ascii="Times New Roman" w:hAnsi="Times New Roman"/>
                <w:sz w:val="28"/>
                <w:szCs w:val="28"/>
              </w:rPr>
              <w:t>д(</w:t>
            </w:r>
            <w:proofErr w:type="gramEnd"/>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p w14:paraId="398220C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7,4</w:t>
            </w:r>
            <w:r w:rsidRPr="00DB40A3">
              <w:rPr>
                <w:rFonts w:ascii="Times New Roman" w:hAnsi="Times New Roman"/>
                <w:sz w:val="28"/>
                <w:szCs w:val="28"/>
              </w:rPr>
              <w:t>7д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r>
      <w:tr w:rsidR="00D9331D" w:rsidRPr="00DB40A3" w14:paraId="2E0F6F65" w14:textId="77777777" w:rsidTr="00F8440A">
        <w:trPr>
          <w:jc w:val="center"/>
        </w:trPr>
        <w:tc>
          <w:tcPr>
            <w:tcW w:w="569" w:type="pct"/>
            <w:tcBorders>
              <w:top w:val="single" w:sz="4" w:space="0" w:color="000000"/>
              <w:left w:val="single" w:sz="4" w:space="0" w:color="000000"/>
              <w:bottom w:val="single" w:sz="4" w:space="0" w:color="auto"/>
            </w:tcBorders>
            <w:shd w:val="clear" w:color="auto" w:fill="auto"/>
            <w:vAlign w:val="center"/>
          </w:tcPr>
          <w:p w14:paraId="05F76BB1"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2.2.9</w:t>
            </w:r>
          </w:p>
        </w:tc>
        <w:tc>
          <w:tcPr>
            <w:tcW w:w="531" w:type="pct"/>
            <w:tcBorders>
              <w:top w:val="single" w:sz="4" w:space="0" w:color="000000"/>
              <w:left w:val="single" w:sz="4" w:space="0" w:color="000000"/>
              <w:bottom w:val="single" w:sz="4" w:space="0" w:color="auto"/>
            </w:tcBorders>
            <w:shd w:val="clear" w:color="auto" w:fill="auto"/>
            <w:vAlign w:val="center"/>
          </w:tcPr>
          <w:p w14:paraId="7FEB24C3"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3,17т</w:t>
            </w:r>
          </w:p>
          <w:p w14:paraId="7AEE474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auto"/>
            </w:tcBorders>
            <w:shd w:val="clear" w:color="auto" w:fill="auto"/>
            <w:vAlign w:val="center"/>
          </w:tcPr>
          <w:p w14:paraId="22311AC7"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3,95т</w:t>
            </w:r>
          </w:p>
          <w:p w14:paraId="50DD0FB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auto"/>
            </w:tcBorders>
            <w:shd w:val="clear" w:color="auto" w:fill="auto"/>
            <w:vAlign w:val="center"/>
          </w:tcPr>
          <w:p w14:paraId="4BB1E8DB"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3,56м (4Н)</w:t>
            </w:r>
          </w:p>
        </w:tc>
        <w:tc>
          <w:tcPr>
            <w:tcW w:w="740" w:type="pct"/>
            <w:tcBorders>
              <w:top w:val="single" w:sz="4" w:space="0" w:color="000000"/>
              <w:left w:val="single" w:sz="4" w:space="0" w:color="000000"/>
              <w:bottom w:val="single" w:sz="4" w:space="0" w:color="auto"/>
            </w:tcBorders>
            <w:shd w:val="clear" w:color="auto" w:fill="auto"/>
            <w:vAlign w:val="center"/>
          </w:tcPr>
          <w:p w14:paraId="033EE491"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3,48м (2Н);</w:t>
            </w:r>
          </w:p>
          <w:p w14:paraId="1ED33B56"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3,95м (2Н)</w:t>
            </w:r>
          </w:p>
        </w:tc>
        <w:tc>
          <w:tcPr>
            <w:tcW w:w="467" w:type="pct"/>
            <w:tcBorders>
              <w:top w:val="single" w:sz="4" w:space="0" w:color="000000"/>
              <w:left w:val="single" w:sz="4" w:space="0" w:color="000000"/>
              <w:bottom w:val="single" w:sz="4" w:space="0" w:color="auto"/>
            </w:tcBorders>
            <w:shd w:val="clear" w:color="auto" w:fill="auto"/>
            <w:vAlign w:val="center"/>
          </w:tcPr>
          <w:p w14:paraId="28980F9D" w14:textId="77777777" w:rsidR="00D9331D" w:rsidRPr="00DB40A3" w:rsidRDefault="00D9331D" w:rsidP="00D93953">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2,29</w:t>
            </w:r>
          </w:p>
        </w:tc>
        <w:tc>
          <w:tcPr>
            <w:tcW w:w="356" w:type="pct"/>
            <w:tcBorders>
              <w:top w:val="single" w:sz="4" w:space="0" w:color="000000"/>
              <w:left w:val="single" w:sz="4" w:space="0" w:color="000000"/>
              <w:bottom w:val="single" w:sz="4" w:space="0" w:color="auto"/>
            </w:tcBorders>
            <w:shd w:val="clear" w:color="auto" w:fill="auto"/>
            <w:vAlign w:val="center"/>
          </w:tcPr>
          <w:p w14:paraId="6C9BBB7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sidRPr="00DB40A3">
              <w:rPr>
                <w:rFonts w:ascii="Times New Roman" w:hAnsi="Times New Roman"/>
                <w:sz w:val="28"/>
                <w:szCs w:val="28"/>
                <w:lang w:val="en-US"/>
              </w:rPr>
              <w:t>32</w:t>
            </w:r>
          </w:p>
        </w:tc>
        <w:tc>
          <w:tcPr>
            <w:tcW w:w="1065" w:type="pct"/>
            <w:tcBorders>
              <w:top w:val="single" w:sz="4" w:space="0" w:color="000000"/>
              <w:left w:val="single" w:sz="4" w:space="0" w:color="000000"/>
              <w:bottom w:val="single" w:sz="4" w:space="0" w:color="auto"/>
              <w:right w:val="single" w:sz="4" w:space="0" w:color="000000"/>
            </w:tcBorders>
            <w:shd w:val="clear" w:color="auto" w:fill="auto"/>
            <w:vAlign w:val="center"/>
          </w:tcPr>
          <w:p w14:paraId="2D72F43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7,10д(</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r w:rsidRPr="00DB40A3">
              <w:rPr>
                <w:rFonts w:ascii="Times New Roman" w:hAnsi="Times New Roman"/>
                <w:sz w:val="28"/>
                <w:szCs w:val="28"/>
              </w:rPr>
              <w:t>; 7,48д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 xml:space="preserve">) </w:t>
            </w:r>
            <w:r w:rsidRPr="00DB40A3">
              <w:rPr>
                <w:rFonts w:ascii="Times New Roman" w:hAnsi="Times New Roman"/>
                <w:sz w:val="28"/>
                <w:szCs w:val="28"/>
              </w:rPr>
              <w:t>и 6,87; 7</w:t>
            </w:r>
            <w:r w:rsidRPr="00DB40A3">
              <w:rPr>
                <w:rFonts w:ascii="Times New Roman" w:hAnsi="Times New Roman"/>
                <w:sz w:val="28"/>
                <w:szCs w:val="28"/>
                <w:lang w:val="en-US"/>
              </w:rPr>
              <w:t>,</w:t>
            </w:r>
            <w:r w:rsidRPr="00DB40A3">
              <w:rPr>
                <w:rFonts w:ascii="Times New Roman" w:hAnsi="Times New Roman"/>
                <w:sz w:val="28"/>
                <w:szCs w:val="28"/>
              </w:rPr>
              <w:t>0</w:t>
            </w:r>
            <w:r w:rsidRPr="00DB40A3">
              <w:rPr>
                <w:rFonts w:ascii="Times New Roman" w:hAnsi="Times New Roman"/>
                <w:sz w:val="28"/>
                <w:szCs w:val="28"/>
                <w:lang w:val="en-US"/>
              </w:rPr>
              <w:t>2; 7,27</w:t>
            </w:r>
            <w:r w:rsidRPr="00DB40A3">
              <w:rPr>
                <w:rFonts w:ascii="Times New Roman" w:hAnsi="Times New Roman"/>
                <w:sz w:val="28"/>
                <w:szCs w:val="28"/>
              </w:rPr>
              <w:t>м (5Н)</w:t>
            </w:r>
          </w:p>
        </w:tc>
      </w:tr>
      <w:tr w:rsidR="00D9331D" w:rsidRPr="00DB40A3" w14:paraId="0BE3E237" w14:textId="77777777" w:rsidTr="00F8440A">
        <w:trPr>
          <w:jc w:val="center"/>
        </w:trPr>
        <w:tc>
          <w:tcPr>
            <w:tcW w:w="569" w:type="pct"/>
            <w:tcBorders>
              <w:top w:val="single" w:sz="4" w:space="0" w:color="auto"/>
              <w:left w:val="single" w:sz="4" w:space="0" w:color="auto"/>
              <w:bottom w:val="nil"/>
              <w:right w:val="single" w:sz="4" w:space="0" w:color="auto"/>
            </w:tcBorders>
            <w:shd w:val="clear" w:color="auto" w:fill="auto"/>
            <w:vAlign w:val="center"/>
          </w:tcPr>
          <w:p w14:paraId="21313CE0" w14:textId="77777777" w:rsidR="00D9331D" w:rsidRPr="00DB40A3" w:rsidRDefault="00D9331D" w:rsidP="00D93953">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2.2.10</w:t>
            </w:r>
          </w:p>
        </w:tc>
        <w:tc>
          <w:tcPr>
            <w:tcW w:w="531" w:type="pct"/>
            <w:tcBorders>
              <w:top w:val="single" w:sz="4" w:space="0" w:color="auto"/>
              <w:left w:val="single" w:sz="4" w:space="0" w:color="auto"/>
              <w:bottom w:val="nil"/>
              <w:right w:val="single" w:sz="4" w:space="0" w:color="auto"/>
            </w:tcBorders>
            <w:shd w:val="clear" w:color="auto" w:fill="auto"/>
            <w:vAlign w:val="center"/>
          </w:tcPr>
          <w:p w14:paraId="78F92647"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2,50т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59" w:type="pct"/>
            <w:tcBorders>
              <w:top w:val="single" w:sz="4" w:space="0" w:color="auto"/>
              <w:left w:val="single" w:sz="4" w:space="0" w:color="auto"/>
              <w:bottom w:val="nil"/>
              <w:right w:val="single" w:sz="4" w:space="0" w:color="auto"/>
            </w:tcBorders>
            <w:shd w:val="clear" w:color="auto" w:fill="auto"/>
            <w:vAlign w:val="center"/>
          </w:tcPr>
          <w:p w14:paraId="093E67E2"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4,33т</w:t>
            </w:r>
          </w:p>
          <w:p w14:paraId="3A2406C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c>
          <w:tcPr>
            <w:tcW w:w="613" w:type="pct"/>
            <w:tcBorders>
              <w:top w:val="single" w:sz="4" w:space="0" w:color="auto"/>
              <w:left w:val="single" w:sz="4" w:space="0" w:color="auto"/>
              <w:bottom w:val="nil"/>
              <w:right w:val="single" w:sz="4" w:space="0" w:color="auto"/>
            </w:tcBorders>
            <w:shd w:val="clear" w:color="auto" w:fill="auto"/>
            <w:vAlign w:val="center"/>
          </w:tcPr>
          <w:p w14:paraId="132479DA"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740" w:type="pct"/>
            <w:tcBorders>
              <w:top w:val="single" w:sz="4" w:space="0" w:color="auto"/>
              <w:left w:val="single" w:sz="4" w:space="0" w:color="auto"/>
              <w:bottom w:val="nil"/>
              <w:right w:val="single" w:sz="4" w:space="0" w:color="auto"/>
            </w:tcBorders>
            <w:shd w:val="clear" w:color="auto" w:fill="auto"/>
            <w:vAlign w:val="center"/>
          </w:tcPr>
          <w:p w14:paraId="79636234"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467" w:type="pct"/>
            <w:tcBorders>
              <w:top w:val="single" w:sz="4" w:space="0" w:color="auto"/>
              <w:left w:val="single" w:sz="4" w:space="0" w:color="auto"/>
              <w:bottom w:val="nil"/>
              <w:right w:val="single" w:sz="4" w:space="0" w:color="auto"/>
            </w:tcBorders>
            <w:shd w:val="clear" w:color="auto" w:fill="auto"/>
            <w:vAlign w:val="center"/>
          </w:tcPr>
          <w:p w14:paraId="74BB6610"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2,38</w:t>
            </w:r>
          </w:p>
        </w:tc>
        <w:tc>
          <w:tcPr>
            <w:tcW w:w="356" w:type="pct"/>
            <w:tcBorders>
              <w:top w:val="single" w:sz="4" w:space="0" w:color="auto"/>
              <w:left w:val="single" w:sz="4" w:space="0" w:color="auto"/>
              <w:bottom w:val="nil"/>
              <w:right w:val="single" w:sz="4" w:space="0" w:color="auto"/>
            </w:tcBorders>
            <w:shd w:val="clear" w:color="auto" w:fill="auto"/>
            <w:vAlign w:val="center"/>
          </w:tcPr>
          <w:p w14:paraId="544779B5"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6,80</w:t>
            </w:r>
          </w:p>
        </w:tc>
        <w:tc>
          <w:tcPr>
            <w:tcW w:w="1065" w:type="pct"/>
            <w:tcBorders>
              <w:top w:val="single" w:sz="4" w:space="0" w:color="auto"/>
              <w:left w:val="single" w:sz="4" w:space="0" w:color="auto"/>
              <w:bottom w:val="nil"/>
              <w:right w:val="single" w:sz="4" w:space="0" w:color="auto"/>
            </w:tcBorders>
            <w:shd w:val="clear" w:color="auto" w:fill="auto"/>
            <w:vAlign w:val="center"/>
          </w:tcPr>
          <w:p w14:paraId="5515055F"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7,18-7,64 м; 7,99 с;</w:t>
            </w:r>
          </w:p>
          <w:p w14:paraId="227BE794"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7,36</w:t>
            </w:r>
            <w:proofErr w:type="gramStart"/>
            <w:r w:rsidRPr="00DB40A3">
              <w:rPr>
                <w:rFonts w:ascii="Times New Roman" w:hAnsi="Times New Roman"/>
                <w:sz w:val="28"/>
                <w:szCs w:val="28"/>
              </w:rPr>
              <w:t>д(</w:t>
            </w:r>
            <w:proofErr w:type="gramEnd"/>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r w:rsidRPr="00DB40A3">
              <w:rPr>
                <w:rFonts w:ascii="Times New Roman" w:hAnsi="Times New Roman"/>
                <w:sz w:val="28"/>
                <w:szCs w:val="28"/>
              </w:rPr>
              <w:t>;</w:t>
            </w:r>
          </w:p>
          <w:p w14:paraId="066FD8FC" w14:textId="77777777" w:rsidR="00D9331D" w:rsidRPr="00DB40A3" w:rsidRDefault="00D9331D" w:rsidP="00D93953">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7,70</w:t>
            </w:r>
            <w:r w:rsidRPr="00DB40A3">
              <w:rPr>
                <w:rFonts w:ascii="Times New Roman" w:hAnsi="Times New Roman"/>
                <w:sz w:val="28"/>
                <w:szCs w:val="28"/>
              </w:rPr>
              <w:t>д (</w:t>
            </w:r>
            <w:r w:rsidRPr="00DB40A3">
              <w:rPr>
                <w:rFonts w:ascii="Times New Roman" w:hAnsi="Times New Roman"/>
                <w:sz w:val="28"/>
                <w:szCs w:val="28"/>
                <w:lang w:val="en-US"/>
              </w:rPr>
              <w:t>2H;</w:t>
            </w:r>
            <w:r w:rsidRPr="00DB40A3">
              <w:rPr>
                <w:rFonts w:ascii="Times New Roman" w:hAnsi="Times New Roman"/>
                <w:sz w:val="28"/>
                <w:szCs w:val="28"/>
              </w:rPr>
              <w:t xml:space="preserve"> 7,0</w:t>
            </w:r>
            <w:r w:rsidRPr="00DB40A3">
              <w:rPr>
                <w:rFonts w:ascii="Times New Roman" w:hAnsi="Times New Roman"/>
                <w:sz w:val="28"/>
                <w:szCs w:val="28"/>
                <w:lang w:val="en-US"/>
              </w:rPr>
              <w:t>)</w:t>
            </w:r>
          </w:p>
        </w:tc>
      </w:tr>
      <w:tr w:rsidR="009622BA" w:rsidRPr="00DB40A3" w14:paraId="73FF9964" w14:textId="77777777" w:rsidTr="00F8440A">
        <w:trPr>
          <w:jc w:val="center"/>
        </w:trPr>
        <w:tc>
          <w:tcPr>
            <w:tcW w:w="569" w:type="pct"/>
            <w:tcBorders>
              <w:top w:val="single" w:sz="4" w:space="0" w:color="auto"/>
              <w:left w:val="single" w:sz="4" w:space="0" w:color="000000"/>
              <w:bottom w:val="single" w:sz="4" w:space="0" w:color="auto"/>
            </w:tcBorders>
            <w:shd w:val="clear" w:color="auto" w:fill="auto"/>
            <w:vAlign w:val="center"/>
          </w:tcPr>
          <w:p w14:paraId="5D782A25" w14:textId="3368EB9E"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2.2.11</w:t>
            </w:r>
          </w:p>
        </w:tc>
        <w:tc>
          <w:tcPr>
            <w:tcW w:w="531" w:type="pct"/>
            <w:tcBorders>
              <w:top w:val="single" w:sz="4" w:space="0" w:color="auto"/>
              <w:left w:val="single" w:sz="4" w:space="0" w:color="000000"/>
              <w:bottom w:val="single" w:sz="4" w:space="0" w:color="auto"/>
            </w:tcBorders>
            <w:shd w:val="clear" w:color="auto" w:fill="auto"/>
            <w:vAlign w:val="center"/>
          </w:tcPr>
          <w:p w14:paraId="1DD7E2FA"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sidRPr="00DB40A3">
              <w:rPr>
                <w:rFonts w:ascii="Times New Roman" w:hAnsi="Times New Roman"/>
                <w:sz w:val="28"/>
                <w:szCs w:val="28"/>
              </w:rPr>
              <w:t>т</w:t>
            </w:r>
          </w:p>
          <w:p w14:paraId="65F5B3DE" w14:textId="7E2B4B7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59" w:type="pct"/>
            <w:tcBorders>
              <w:top w:val="single" w:sz="4" w:space="0" w:color="auto"/>
              <w:left w:val="single" w:sz="4" w:space="0" w:color="000000"/>
              <w:bottom w:val="single" w:sz="4" w:space="0" w:color="auto"/>
            </w:tcBorders>
            <w:shd w:val="clear" w:color="auto" w:fill="auto"/>
            <w:vAlign w:val="center"/>
          </w:tcPr>
          <w:p w14:paraId="4989EF1E"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8</w:t>
            </w:r>
            <w:r w:rsidRPr="00DB40A3">
              <w:rPr>
                <w:rFonts w:ascii="Times New Roman" w:hAnsi="Times New Roman"/>
                <w:sz w:val="28"/>
                <w:szCs w:val="28"/>
                <w:lang w:val="en-US"/>
              </w:rPr>
              <w:t>1</w:t>
            </w:r>
            <w:r w:rsidRPr="00DB40A3">
              <w:rPr>
                <w:rFonts w:ascii="Times New Roman" w:hAnsi="Times New Roman"/>
                <w:sz w:val="28"/>
                <w:szCs w:val="28"/>
              </w:rPr>
              <w:t>т</w:t>
            </w:r>
            <w:r w:rsidRPr="00DB40A3">
              <w:rPr>
                <w:rFonts w:ascii="Times New Roman" w:hAnsi="Times New Roman"/>
                <w:sz w:val="28"/>
                <w:szCs w:val="28"/>
                <w:lang w:val="en-US"/>
              </w:rPr>
              <w:t xml:space="preserve"> </w:t>
            </w:r>
          </w:p>
          <w:p w14:paraId="1E02311B" w14:textId="4BA73780"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13" w:type="pct"/>
            <w:tcBorders>
              <w:top w:val="single" w:sz="4" w:space="0" w:color="auto"/>
              <w:left w:val="single" w:sz="4" w:space="0" w:color="000000"/>
              <w:bottom w:val="single" w:sz="4" w:space="0" w:color="auto"/>
            </w:tcBorders>
            <w:shd w:val="clear" w:color="auto" w:fill="auto"/>
            <w:vAlign w:val="center"/>
          </w:tcPr>
          <w:p w14:paraId="55228A09" w14:textId="7014877A"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Pr>
                <w:rFonts w:ascii="Times New Roman" w:hAnsi="Times New Roman"/>
                <w:sz w:val="28"/>
                <w:szCs w:val="28"/>
                <w:lang w:val="en-US"/>
              </w:rPr>
              <w:t>,</w:t>
            </w:r>
            <w:r w:rsidRPr="00DB40A3">
              <w:rPr>
                <w:rFonts w:ascii="Times New Roman" w:hAnsi="Times New Roman"/>
                <w:sz w:val="28"/>
                <w:szCs w:val="28"/>
              </w:rPr>
              <w:t>5</w:t>
            </w:r>
            <w:r w:rsidRPr="00DB40A3">
              <w:rPr>
                <w:rFonts w:ascii="Times New Roman" w:hAnsi="Times New Roman"/>
                <w:sz w:val="28"/>
                <w:szCs w:val="28"/>
                <w:lang w:val="en-US"/>
              </w:rPr>
              <w:t>5</w:t>
            </w:r>
            <w:r w:rsidRPr="00DB40A3">
              <w:rPr>
                <w:rFonts w:ascii="Times New Roman" w:hAnsi="Times New Roman"/>
                <w:sz w:val="28"/>
                <w:szCs w:val="28"/>
              </w:rPr>
              <w:t>м</w:t>
            </w:r>
            <w:r w:rsidRPr="00DB40A3">
              <w:rPr>
                <w:rFonts w:ascii="Times New Roman" w:hAnsi="Times New Roman"/>
                <w:sz w:val="28"/>
                <w:szCs w:val="28"/>
                <w:lang w:val="en-US"/>
              </w:rPr>
              <w:t xml:space="preserve"> (2H)</w:t>
            </w:r>
            <w:r w:rsidRPr="00DB40A3">
              <w:rPr>
                <w:rFonts w:ascii="Times New Roman" w:hAnsi="Times New Roman"/>
                <w:sz w:val="28"/>
                <w:szCs w:val="28"/>
              </w:rPr>
              <w:t>; 1</w:t>
            </w:r>
            <w:r>
              <w:rPr>
                <w:rFonts w:ascii="Times New Roman" w:hAnsi="Times New Roman"/>
                <w:sz w:val="28"/>
                <w:szCs w:val="28"/>
                <w:lang w:val="en-US"/>
              </w:rPr>
              <w:t>,</w:t>
            </w:r>
            <w:r w:rsidRPr="00DB40A3">
              <w:rPr>
                <w:rFonts w:ascii="Times New Roman" w:hAnsi="Times New Roman"/>
                <w:sz w:val="28"/>
                <w:szCs w:val="28"/>
              </w:rPr>
              <w:t>75м</w:t>
            </w:r>
            <w:r w:rsidRPr="00DB40A3">
              <w:rPr>
                <w:rFonts w:ascii="Times New Roman" w:hAnsi="Times New Roman"/>
                <w:sz w:val="28"/>
                <w:szCs w:val="28"/>
                <w:lang w:val="en-US"/>
              </w:rPr>
              <w:t xml:space="preserve"> (2H)</w:t>
            </w:r>
            <w:r w:rsidRPr="00DB40A3">
              <w:rPr>
                <w:rFonts w:ascii="Times New Roman" w:hAnsi="Times New Roman"/>
                <w:sz w:val="28"/>
                <w:szCs w:val="28"/>
              </w:rPr>
              <w:t>;</w:t>
            </w:r>
            <w:r w:rsidRPr="00DB40A3">
              <w:rPr>
                <w:rFonts w:ascii="Times New Roman" w:hAnsi="Times New Roman"/>
                <w:sz w:val="28"/>
                <w:szCs w:val="28"/>
                <w:lang w:val="en-US"/>
              </w:rPr>
              <w:t xml:space="preserve"> </w:t>
            </w:r>
            <w:r w:rsidRPr="00DB40A3">
              <w:rPr>
                <w:rFonts w:ascii="Times New Roman" w:hAnsi="Times New Roman"/>
                <w:sz w:val="28"/>
                <w:szCs w:val="28"/>
              </w:rPr>
              <w:t>1</w:t>
            </w:r>
            <w:r>
              <w:rPr>
                <w:rFonts w:ascii="Times New Roman" w:hAnsi="Times New Roman"/>
                <w:sz w:val="28"/>
                <w:szCs w:val="28"/>
                <w:lang w:val="en-US"/>
              </w:rPr>
              <w:t>,</w:t>
            </w:r>
            <w:r w:rsidRPr="00DB40A3">
              <w:rPr>
                <w:rFonts w:ascii="Times New Roman" w:hAnsi="Times New Roman"/>
                <w:sz w:val="28"/>
                <w:szCs w:val="28"/>
              </w:rPr>
              <w:t>87 м</w:t>
            </w:r>
            <w:r w:rsidRPr="00DB40A3">
              <w:rPr>
                <w:rFonts w:ascii="Times New Roman" w:hAnsi="Times New Roman"/>
                <w:sz w:val="28"/>
                <w:szCs w:val="28"/>
                <w:lang w:val="en-US"/>
              </w:rPr>
              <w:t xml:space="preserve"> (2H)</w:t>
            </w:r>
          </w:p>
        </w:tc>
        <w:tc>
          <w:tcPr>
            <w:tcW w:w="740" w:type="pct"/>
            <w:tcBorders>
              <w:top w:val="single" w:sz="4" w:space="0" w:color="auto"/>
              <w:left w:val="single" w:sz="4" w:space="0" w:color="000000"/>
              <w:bottom w:val="single" w:sz="4" w:space="0" w:color="auto"/>
            </w:tcBorders>
            <w:shd w:val="clear" w:color="auto" w:fill="auto"/>
            <w:vAlign w:val="center"/>
          </w:tcPr>
          <w:p w14:paraId="52995593"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3</w:t>
            </w:r>
            <w:r w:rsidRPr="00DB40A3">
              <w:rPr>
                <w:rFonts w:ascii="Times New Roman" w:hAnsi="Times New Roman"/>
                <w:sz w:val="28"/>
                <w:szCs w:val="28"/>
                <w:lang w:val="en-US"/>
              </w:rPr>
              <w:t>5</w:t>
            </w:r>
            <w:r w:rsidRPr="00DB40A3">
              <w:rPr>
                <w:rFonts w:ascii="Times New Roman" w:hAnsi="Times New Roman"/>
                <w:sz w:val="28"/>
                <w:szCs w:val="28"/>
                <w:lang w:val="kk-KZ"/>
              </w:rPr>
              <w:t>м (2Н)</w:t>
            </w:r>
            <w:r w:rsidRPr="00DB40A3">
              <w:rPr>
                <w:rFonts w:ascii="Times New Roman" w:hAnsi="Times New Roman"/>
                <w:sz w:val="28"/>
                <w:szCs w:val="28"/>
              </w:rPr>
              <w:t xml:space="preserve">; </w:t>
            </w:r>
          </w:p>
          <w:p w14:paraId="29166213" w14:textId="5F74C23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44м (2Н)</w:t>
            </w:r>
          </w:p>
        </w:tc>
        <w:tc>
          <w:tcPr>
            <w:tcW w:w="467" w:type="pct"/>
            <w:tcBorders>
              <w:top w:val="single" w:sz="4" w:space="0" w:color="auto"/>
              <w:left w:val="single" w:sz="4" w:space="0" w:color="000000"/>
              <w:bottom w:val="single" w:sz="4" w:space="0" w:color="auto"/>
            </w:tcBorders>
            <w:shd w:val="clear" w:color="auto" w:fill="auto"/>
            <w:vAlign w:val="center"/>
          </w:tcPr>
          <w:p w14:paraId="5ABD2E78" w14:textId="58200810"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auto"/>
              <w:left w:val="single" w:sz="4" w:space="0" w:color="000000"/>
              <w:bottom w:val="single" w:sz="4" w:space="0" w:color="auto"/>
            </w:tcBorders>
            <w:shd w:val="clear" w:color="auto" w:fill="auto"/>
            <w:vAlign w:val="center"/>
          </w:tcPr>
          <w:p w14:paraId="26AC9AF2" w14:textId="32CD6BDA"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rPr>
              <w:t>2</w:t>
            </w:r>
            <w:r w:rsidRPr="00DB40A3">
              <w:rPr>
                <w:rFonts w:ascii="Times New Roman" w:hAnsi="Times New Roman"/>
                <w:sz w:val="28"/>
                <w:szCs w:val="28"/>
                <w:lang w:val="en-US"/>
              </w:rPr>
              <w:t>3</w:t>
            </w:r>
          </w:p>
        </w:tc>
        <w:tc>
          <w:tcPr>
            <w:tcW w:w="1065" w:type="pct"/>
            <w:tcBorders>
              <w:top w:val="single" w:sz="4" w:space="0" w:color="auto"/>
              <w:left w:val="single" w:sz="4" w:space="0" w:color="000000"/>
              <w:bottom w:val="single" w:sz="4" w:space="0" w:color="auto"/>
              <w:right w:val="single" w:sz="4" w:space="0" w:color="000000"/>
            </w:tcBorders>
            <w:shd w:val="clear" w:color="auto" w:fill="auto"/>
            <w:vAlign w:val="center"/>
          </w:tcPr>
          <w:p w14:paraId="46C0F83A" w14:textId="0DAF476A"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lang w:val="en-US"/>
              </w:rPr>
              <w:t>83‒8</w:t>
            </w:r>
            <w:r>
              <w:rPr>
                <w:rFonts w:ascii="Times New Roman" w:hAnsi="Times New Roman"/>
                <w:sz w:val="28"/>
                <w:szCs w:val="28"/>
                <w:lang w:val="en-US"/>
              </w:rPr>
              <w:t>,</w:t>
            </w:r>
            <w:r w:rsidRPr="00DB40A3">
              <w:rPr>
                <w:rFonts w:ascii="Times New Roman" w:hAnsi="Times New Roman"/>
                <w:sz w:val="28"/>
                <w:szCs w:val="28"/>
                <w:lang w:val="en-US"/>
              </w:rPr>
              <w:t>21</w:t>
            </w:r>
            <w:r w:rsidRPr="00DB40A3">
              <w:rPr>
                <w:rFonts w:ascii="Times New Roman" w:hAnsi="Times New Roman"/>
                <w:sz w:val="28"/>
                <w:szCs w:val="28"/>
              </w:rPr>
              <w:t>м (4Н)</w:t>
            </w:r>
          </w:p>
        </w:tc>
      </w:tr>
      <w:tr w:rsidR="009622BA" w:rsidRPr="00DB40A3" w14:paraId="3E7F0AA4" w14:textId="77777777" w:rsidTr="00F8440A">
        <w:trPr>
          <w:jc w:val="center"/>
        </w:trPr>
        <w:tc>
          <w:tcPr>
            <w:tcW w:w="569" w:type="pct"/>
            <w:tcBorders>
              <w:top w:val="single" w:sz="4" w:space="0" w:color="auto"/>
              <w:left w:val="single" w:sz="4" w:space="0" w:color="000000"/>
              <w:bottom w:val="single" w:sz="4" w:space="0" w:color="000000"/>
            </w:tcBorders>
            <w:shd w:val="clear" w:color="auto" w:fill="auto"/>
            <w:vAlign w:val="center"/>
          </w:tcPr>
          <w:p w14:paraId="169BD546" w14:textId="5B23E4BD"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2.2.12</w:t>
            </w:r>
          </w:p>
        </w:tc>
        <w:tc>
          <w:tcPr>
            <w:tcW w:w="531" w:type="pct"/>
            <w:tcBorders>
              <w:top w:val="single" w:sz="4" w:space="0" w:color="auto"/>
              <w:left w:val="single" w:sz="4" w:space="0" w:color="000000"/>
              <w:bottom w:val="single" w:sz="4" w:space="0" w:color="000000"/>
            </w:tcBorders>
            <w:shd w:val="clear" w:color="auto" w:fill="auto"/>
            <w:vAlign w:val="center"/>
          </w:tcPr>
          <w:p w14:paraId="2AC8157D"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 xml:space="preserve">13т </w:t>
            </w:r>
          </w:p>
          <w:p w14:paraId="73519E31" w14:textId="58ED2311"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59" w:type="pct"/>
            <w:tcBorders>
              <w:top w:val="single" w:sz="4" w:space="0" w:color="auto"/>
              <w:left w:val="single" w:sz="4" w:space="0" w:color="000000"/>
              <w:bottom w:val="single" w:sz="4" w:space="0" w:color="000000"/>
            </w:tcBorders>
            <w:shd w:val="clear" w:color="auto" w:fill="auto"/>
            <w:vAlign w:val="center"/>
          </w:tcPr>
          <w:p w14:paraId="69090F07"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92т</w:t>
            </w:r>
          </w:p>
          <w:p w14:paraId="1D2EADBF" w14:textId="1B925E1B"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 xml:space="preserve"> (</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13" w:type="pct"/>
            <w:tcBorders>
              <w:top w:val="single" w:sz="4" w:space="0" w:color="auto"/>
              <w:left w:val="single" w:sz="4" w:space="0" w:color="000000"/>
              <w:bottom w:val="single" w:sz="4" w:space="0" w:color="000000"/>
            </w:tcBorders>
            <w:shd w:val="clear" w:color="auto" w:fill="auto"/>
            <w:vAlign w:val="center"/>
          </w:tcPr>
          <w:p w14:paraId="22CC3A40" w14:textId="5E9E5086"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32м (4Н)</w:t>
            </w:r>
          </w:p>
        </w:tc>
        <w:tc>
          <w:tcPr>
            <w:tcW w:w="740" w:type="pct"/>
            <w:tcBorders>
              <w:top w:val="single" w:sz="4" w:space="0" w:color="auto"/>
              <w:left w:val="single" w:sz="4" w:space="0" w:color="000000"/>
              <w:bottom w:val="single" w:sz="4" w:space="0" w:color="000000"/>
            </w:tcBorders>
            <w:shd w:val="clear" w:color="auto" w:fill="auto"/>
            <w:vAlign w:val="center"/>
          </w:tcPr>
          <w:p w14:paraId="1D4C9633"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41м (2Н);</w:t>
            </w:r>
          </w:p>
          <w:p w14:paraId="0FE37621" w14:textId="1E2AD58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65м (2Н)</w:t>
            </w:r>
          </w:p>
        </w:tc>
        <w:tc>
          <w:tcPr>
            <w:tcW w:w="467" w:type="pct"/>
            <w:tcBorders>
              <w:top w:val="single" w:sz="4" w:space="0" w:color="auto"/>
              <w:left w:val="single" w:sz="4" w:space="0" w:color="000000"/>
              <w:bottom w:val="single" w:sz="4" w:space="0" w:color="000000"/>
            </w:tcBorders>
            <w:shd w:val="clear" w:color="auto" w:fill="auto"/>
            <w:vAlign w:val="center"/>
          </w:tcPr>
          <w:p w14:paraId="24379167" w14:textId="5FE22780"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auto"/>
              <w:left w:val="single" w:sz="4" w:space="0" w:color="000000"/>
              <w:bottom w:val="single" w:sz="4" w:space="0" w:color="000000"/>
            </w:tcBorders>
            <w:shd w:val="clear" w:color="auto" w:fill="auto"/>
            <w:vAlign w:val="center"/>
          </w:tcPr>
          <w:p w14:paraId="02D1E5DA" w14:textId="18537059"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rPr>
              <w:t>28</w:t>
            </w:r>
          </w:p>
        </w:tc>
        <w:tc>
          <w:tcPr>
            <w:tcW w:w="1065" w:type="pct"/>
            <w:tcBorders>
              <w:top w:val="single" w:sz="4" w:space="0" w:color="auto"/>
              <w:left w:val="single" w:sz="4" w:space="0" w:color="000000"/>
              <w:bottom w:val="single" w:sz="4" w:space="0" w:color="000000"/>
              <w:right w:val="single" w:sz="4" w:space="0" w:color="000000"/>
            </w:tcBorders>
            <w:shd w:val="clear" w:color="auto" w:fill="auto"/>
            <w:vAlign w:val="center"/>
          </w:tcPr>
          <w:p w14:paraId="496B8FF8" w14:textId="5409BAB5"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lang w:val="en-US"/>
              </w:rPr>
              <w:t>80</w:t>
            </w:r>
            <w:r w:rsidRPr="00DB40A3">
              <w:rPr>
                <w:rFonts w:ascii="Times New Roman" w:hAnsi="Times New Roman"/>
                <w:sz w:val="28"/>
                <w:szCs w:val="28"/>
              </w:rPr>
              <w:t>‒</w:t>
            </w:r>
            <w:r w:rsidRPr="00DB40A3">
              <w:rPr>
                <w:rFonts w:ascii="Times New Roman" w:hAnsi="Times New Roman"/>
                <w:sz w:val="28"/>
                <w:szCs w:val="28"/>
                <w:lang w:val="en-US"/>
              </w:rPr>
              <w:t>8</w:t>
            </w:r>
            <w:r>
              <w:rPr>
                <w:rFonts w:ascii="Times New Roman" w:hAnsi="Times New Roman"/>
                <w:sz w:val="28"/>
                <w:szCs w:val="28"/>
                <w:lang w:val="en-US"/>
              </w:rPr>
              <w:t>,</w:t>
            </w:r>
            <w:r w:rsidRPr="00DB40A3">
              <w:rPr>
                <w:rFonts w:ascii="Times New Roman" w:hAnsi="Times New Roman"/>
                <w:sz w:val="28"/>
                <w:szCs w:val="28"/>
                <w:lang w:val="en-US"/>
              </w:rPr>
              <w:t>19</w:t>
            </w:r>
            <w:r w:rsidRPr="00DB40A3">
              <w:rPr>
                <w:rFonts w:ascii="Times New Roman" w:hAnsi="Times New Roman"/>
                <w:sz w:val="28"/>
                <w:szCs w:val="28"/>
              </w:rPr>
              <w:t>м (4Н)</w:t>
            </w:r>
          </w:p>
        </w:tc>
      </w:tr>
      <w:tr w:rsidR="009622BA" w:rsidRPr="00DB40A3" w14:paraId="1558890F"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61B3F8A0" w14:textId="0B0B066C"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2.2.13</w:t>
            </w:r>
          </w:p>
        </w:tc>
        <w:tc>
          <w:tcPr>
            <w:tcW w:w="531" w:type="pct"/>
            <w:tcBorders>
              <w:top w:val="single" w:sz="4" w:space="0" w:color="000000"/>
              <w:left w:val="single" w:sz="4" w:space="0" w:color="000000"/>
              <w:bottom w:val="single" w:sz="4" w:space="0" w:color="000000"/>
            </w:tcBorders>
            <w:shd w:val="clear" w:color="auto" w:fill="auto"/>
            <w:vAlign w:val="center"/>
          </w:tcPr>
          <w:p w14:paraId="008EC99D"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1</w:t>
            </w:r>
            <w:r w:rsidRPr="00DB40A3">
              <w:rPr>
                <w:rFonts w:ascii="Times New Roman" w:hAnsi="Times New Roman"/>
                <w:sz w:val="28"/>
                <w:szCs w:val="28"/>
                <w:lang w:val="en-US"/>
              </w:rPr>
              <w:t>1</w:t>
            </w:r>
            <w:r w:rsidRPr="00DB40A3">
              <w:rPr>
                <w:rFonts w:ascii="Times New Roman" w:hAnsi="Times New Roman"/>
                <w:sz w:val="28"/>
                <w:szCs w:val="28"/>
              </w:rPr>
              <w:t>т</w:t>
            </w:r>
          </w:p>
          <w:p w14:paraId="5055F840" w14:textId="00D93241"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59" w:type="pct"/>
            <w:tcBorders>
              <w:top w:val="single" w:sz="4" w:space="0" w:color="000000"/>
              <w:left w:val="single" w:sz="4" w:space="0" w:color="000000"/>
              <w:bottom w:val="single" w:sz="4" w:space="0" w:color="000000"/>
            </w:tcBorders>
            <w:shd w:val="clear" w:color="auto" w:fill="auto"/>
            <w:vAlign w:val="center"/>
          </w:tcPr>
          <w:p w14:paraId="5930EE20"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rPr>
              <w:t>8</w:t>
            </w:r>
            <w:r w:rsidRPr="00DB40A3">
              <w:rPr>
                <w:rFonts w:ascii="Times New Roman" w:hAnsi="Times New Roman"/>
                <w:sz w:val="28"/>
                <w:szCs w:val="28"/>
                <w:lang w:val="en-US"/>
              </w:rPr>
              <w:t>6</w:t>
            </w:r>
            <w:r w:rsidRPr="00DB40A3">
              <w:rPr>
                <w:rFonts w:ascii="Times New Roman" w:hAnsi="Times New Roman"/>
                <w:sz w:val="28"/>
                <w:szCs w:val="28"/>
              </w:rPr>
              <w:t>т</w:t>
            </w:r>
          </w:p>
          <w:p w14:paraId="0D219F32" w14:textId="452C23E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7A841299"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w:t>
            </w:r>
            <w:r>
              <w:rPr>
                <w:rFonts w:ascii="Times New Roman" w:hAnsi="Times New Roman"/>
                <w:sz w:val="28"/>
                <w:szCs w:val="28"/>
                <w:lang w:val="en-US"/>
              </w:rPr>
              <w:t>,</w:t>
            </w:r>
            <w:r w:rsidRPr="00DB40A3">
              <w:rPr>
                <w:rFonts w:ascii="Times New Roman" w:hAnsi="Times New Roman"/>
                <w:sz w:val="28"/>
                <w:szCs w:val="28"/>
                <w:lang w:val="en-US"/>
              </w:rPr>
              <w:t>87</w:t>
            </w:r>
            <w:r w:rsidRPr="00DB40A3">
              <w:rPr>
                <w:rFonts w:ascii="Times New Roman" w:hAnsi="Times New Roman"/>
                <w:sz w:val="28"/>
                <w:szCs w:val="28"/>
              </w:rPr>
              <w:t>м (2Н)</w:t>
            </w:r>
            <w:r w:rsidRPr="00DB40A3">
              <w:rPr>
                <w:rFonts w:ascii="Times New Roman" w:hAnsi="Times New Roman"/>
                <w:sz w:val="28"/>
                <w:szCs w:val="28"/>
                <w:lang w:val="en-US"/>
              </w:rPr>
              <w:t>;</w:t>
            </w:r>
          </w:p>
          <w:p w14:paraId="5DE502E0" w14:textId="37CA635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15</w:t>
            </w:r>
            <w:r w:rsidRPr="00DB40A3">
              <w:rPr>
                <w:rFonts w:ascii="Times New Roman" w:hAnsi="Times New Roman"/>
                <w:sz w:val="28"/>
                <w:szCs w:val="28"/>
              </w:rPr>
              <w:t>м (</w:t>
            </w:r>
            <w:r w:rsidRPr="00DB40A3">
              <w:rPr>
                <w:rFonts w:ascii="Times New Roman" w:hAnsi="Times New Roman"/>
                <w:sz w:val="28"/>
                <w:szCs w:val="28"/>
                <w:lang w:val="en-US"/>
              </w:rPr>
              <w:t>2</w:t>
            </w:r>
            <w:r w:rsidRPr="00DB40A3">
              <w:rPr>
                <w:rFonts w:ascii="Times New Roman" w:hAnsi="Times New Roman"/>
                <w:sz w:val="28"/>
                <w:szCs w:val="28"/>
              </w:rPr>
              <w:t>Н)</w:t>
            </w:r>
            <w:r w:rsidRPr="00DB40A3">
              <w:rPr>
                <w:rFonts w:ascii="Times New Roman" w:hAnsi="Times New Roman"/>
                <w:sz w:val="28"/>
                <w:szCs w:val="28"/>
                <w:lang w:val="en-US"/>
              </w:rPr>
              <w:t xml:space="preserve"> </w:t>
            </w:r>
          </w:p>
        </w:tc>
        <w:tc>
          <w:tcPr>
            <w:tcW w:w="740" w:type="pct"/>
            <w:tcBorders>
              <w:top w:val="single" w:sz="4" w:space="0" w:color="000000"/>
              <w:left w:val="single" w:sz="4" w:space="0" w:color="000000"/>
              <w:bottom w:val="single" w:sz="4" w:space="0" w:color="000000"/>
            </w:tcBorders>
            <w:shd w:val="clear" w:color="auto" w:fill="auto"/>
            <w:vAlign w:val="center"/>
          </w:tcPr>
          <w:p w14:paraId="6C4F76CF"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60</w:t>
            </w:r>
            <w:r w:rsidRPr="00DB40A3">
              <w:rPr>
                <w:rFonts w:ascii="Times New Roman" w:hAnsi="Times New Roman"/>
                <w:sz w:val="28"/>
                <w:szCs w:val="28"/>
              </w:rPr>
              <w:t>м (2Н)</w:t>
            </w:r>
            <w:r w:rsidRPr="00DB40A3">
              <w:rPr>
                <w:rFonts w:ascii="Times New Roman" w:hAnsi="Times New Roman"/>
                <w:sz w:val="28"/>
                <w:szCs w:val="28"/>
                <w:lang w:val="en-US"/>
              </w:rPr>
              <w:t>;</w:t>
            </w:r>
          </w:p>
          <w:p w14:paraId="35AC30AE" w14:textId="3F8DD551"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lang w:val="en-US"/>
              </w:rPr>
              <w:t>72м</w:t>
            </w:r>
            <w:r w:rsidRPr="00DB40A3">
              <w:rPr>
                <w:rFonts w:ascii="Times New Roman" w:hAnsi="Times New Roman"/>
                <w:sz w:val="28"/>
                <w:szCs w:val="28"/>
              </w:rPr>
              <w:t xml:space="preserve"> (2Н)</w:t>
            </w:r>
          </w:p>
        </w:tc>
        <w:tc>
          <w:tcPr>
            <w:tcW w:w="467" w:type="pct"/>
            <w:tcBorders>
              <w:top w:val="single" w:sz="4" w:space="0" w:color="000000"/>
              <w:left w:val="single" w:sz="4" w:space="0" w:color="000000"/>
              <w:bottom w:val="single" w:sz="4" w:space="0" w:color="000000"/>
            </w:tcBorders>
            <w:shd w:val="clear" w:color="auto" w:fill="auto"/>
            <w:vAlign w:val="center"/>
          </w:tcPr>
          <w:p w14:paraId="29D44CDE" w14:textId="0212439A"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5095A954" w14:textId="144C8A52"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rPr>
              <w:t>37</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88DDCB3" w14:textId="57633A1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lang w:val="en-US"/>
              </w:rPr>
              <w:t>,</w:t>
            </w:r>
            <w:r w:rsidRPr="00DB40A3">
              <w:rPr>
                <w:rFonts w:ascii="Times New Roman" w:hAnsi="Times New Roman"/>
                <w:sz w:val="28"/>
                <w:szCs w:val="28"/>
              </w:rPr>
              <w:t>83‒8</w:t>
            </w:r>
            <w:r>
              <w:rPr>
                <w:rFonts w:ascii="Times New Roman" w:hAnsi="Times New Roman"/>
                <w:sz w:val="28"/>
                <w:szCs w:val="28"/>
                <w:lang w:val="en-US"/>
              </w:rPr>
              <w:t>,</w:t>
            </w:r>
            <w:r w:rsidRPr="00DB40A3">
              <w:rPr>
                <w:rFonts w:ascii="Times New Roman" w:hAnsi="Times New Roman"/>
                <w:sz w:val="28"/>
                <w:szCs w:val="28"/>
              </w:rPr>
              <w:t>20м (4</w:t>
            </w:r>
            <w:r w:rsidRPr="00DB40A3">
              <w:rPr>
                <w:rFonts w:ascii="Times New Roman" w:hAnsi="Times New Roman"/>
                <w:sz w:val="28"/>
                <w:szCs w:val="28"/>
                <w:lang w:val="en-US"/>
              </w:rPr>
              <w:t>H</w:t>
            </w:r>
            <w:r w:rsidRPr="00DB40A3">
              <w:rPr>
                <w:rFonts w:ascii="Times New Roman" w:hAnsi="Times New Roman"/>
                <w:sz w:val="28"/>
                <w:szCs w:val="28"/>
              </w:rPr>
              <w:t>)</w:t>
            </w:r>
          </w:p>
        </w:tc>
      </w:tr>
      <w:tr w:rsidR="009622BA" w:rsidRPr="00DB40A3" w14:paraId="66ADEFF5"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7E24EB87" w14:textId="410215F5"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2.2.14</w:t>
            </w:r>
          </w:p>
        </w:tc>
        <w:tc>
          <w:tcPr>
            <w:tcW w:w="531" w:type="pct"/>
            <w:tcBorders>
              <w:top w:val="single" w:sz="4" w:space="0" w:color="000000"/>
              <w:left w:val="single" w:sz="4" w:space="0" w:color="000000"/>
              <w:bottom w:val="single" w:sz="4" w:space="0" w:color="000000"/>
            </w:tcBorders>
            <w:shd w:val="clear" w:color="auto" w:fill="auto"/>
            <w:vAlign w:val="center"/>
          </w:tcPr>
          <w:p w14:paraId="39DB7F6B"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17</w:t>
            </w:r>
            <w:r>
              <w:rPr>
                <w:rFonts w:ascii="Times New Roman" w:hAnsi="Times New Roman"/>
                <w:sz w:val="28"/>
                <w:szCs w:val="28"/>
                <w:lang w:val="en-US"/>
              </w:rPr>
              <w:t>т</w:t>
            </w:r>
          </w:p>
          <w:p w14:paraId="696C9260" w14:textId="34B3F78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sidRPr="00DB40A3">
              <w:rPr>
                <w:rFonts w:ascii="Times New Roman" w:hAnsi="Times New Roman"/>
                <w:sz w:val="28"/>
                <w:szCs w:val="28"/>
                <w:lang w:val="en-US"/>
              </w:rPr>
              <w:t>H</w:t>
            </w:r>
            <w:r w:rsidRPr="00DB40A3">
              <w:rPr>
                <w:rFonts w:ascii="Times New Roman" w:hAnsi="Times New Roman"/>
                <w:sz w:val="28"/>
                <w:szCs w:val="28"/>
              </w:rPr>
              <w:t>;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p>
        </w:tc>
        <w:tc>
          <w:tcPr>
            <w:tcW w:w="659" w:type="pct"/>
            <w:tcBorders>
              <w:top w:val="single" w:sz="4" w:space="0" w:color="000000"/>
              <w:left w:val="single" w:sz="4" w:space="0" w:color="000000"/>
              <w:bottom w:val="single" w:sz="4" w:space="0" w:color="000000"/>
            </w:tcBorders>
            <w:shd w:val="clear" w:color="auto" w:fill="auto"/>
            <w:vAlign w:val="center"/>
          </w:tcPr>
          <w:p w14:paraId="496B474A"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95т</w:t>
            </w:r>
          </w:p>
          <w:p w14:paraId="0538624B" w14:textId="339AB5F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sidRPr="00DB40A3">
              <w:rPr>
                <w:rFonts w:ascii="Times New Roman" w:hAnsi="Times New Roman"/>
                <w:sz w:val="28"/>
                <w:szCs w:val="28"/>
                <w:lang w:val="en-US"/>
              </w:rPr>
              <w:t>H</w:t>
            </w:r>
            <w:r w:rsidRPr="00DB40A3">
              <w:rPr>
                <w:rFonts w:ascii="Times New Roman" w:hAnsi="Times New Roman"/>
                <w:sz w:val="28"/>
                <w:szCs w:val="28"/>
              </w:rPr>
              <w:t>; 7</w:t>
            </w:r>
            <w:r>
              <w:rPr>
                <w:rFonts w:ascii="Times New Roman" w:hAnsi="Times New Roman"/>
                <w:sz w:val="28"/>
                <w:szCs w:val="28"/>
              </w:rPr>
              <w:t>,</w:t>
            </w:r>
            <w:r w:rsidRPr="00DB40A3">
              <w:rPr>
                <w:rFonts w:ascii="Times New Roman" w:hAnsi="Times New Roman"/>
                <w:sz w:val="28"/>
                <w:szCs w:val="28"/>
                <w:lang w:val="en-US"/>
              </w:rPr>
              <w:t>0</w:t>
            </w:r>
            <w:r w:rsidRPr="00DB40A3">
              <w:rPr>
                <w:rFonts w:ascii="Times New Roman" w:hAnsi="Times New Roman"/>
                <w:sz w:val="28"/>
                <w:szCs w:val="28"/>
              </w:rPr>
              <w:t>0)</w:t>
            </w:r>
          </w:p>
        </w:tc>
        <w:tc>
          <w:tcPr>
            <w:tcW w:w="613" w:type="pct"/>
            <w:tcBorders>
              <w:top w:val="single" w:sz="4" w:space="0" w:color="000000"/>
              <w:left w:val="single" w:sz="4" w:space="0" w:color="000000"/>
              <w:bottom w:val="single" w:sz="4" w:space="0" w:color="000000"/>
            </w:tcBorders>
            <w:shd w:val="clear" w:color="auto" w:fill="auto"/>
            <w:vAlign w:val="center"/>
          </w:tcPr>
          <w:p w14:paraId="5F1F7C8F" w14:textId="6A516F25"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56м (4Н)</w:t>
            </w:r>
          </w:p>
        </w:tc>
        <w:tc>
          <w:tcPr>
            <w:tcW w:w="740" w:type="pct"/>
            <w:tcBorders>
              <w:top w:val="single" w:sz="4" w:space="0" w:color="000000"/>
              <w:left w:val="single" w:sz="4" w:space="0" w:color="000000"/>
              <w:bottom w:val="single" w:sz="4" w:space="0" w:color="000000"/>
            </w:tcBorders>
            <w:shd w:val="clear" w:color="auto" w:fill="auto"/>
            <w:vAlign w:val="center"/>
          </w:tcPr>
          <w:p w14:paraId="3F3D507A"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49м (2Н);</w:t>
            </w:r>
          </w:p>
          <w:p w14:paraId="55FA6552" w14:textId="2E45402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w:t>
            </w:r>
            <w:r>
              <w:rPr>
                <w:rFonts w:ascii="Times New Roman" w:hAnsi="Times New Roman"/>
                <w:sz w:val="28"/>
                <w:szCs w:val="28"/>
              </w:rPr>
              <w:t>,</w:t>
            </w:r>
            <w:r w:rsidRPr="00DB40A3">
              <w:rPr>
                <w:rFonts w:ascii="Times New Roman" w:hAnsi="Times New Roman"/>
                <w:sz w:val="28"/>
                <w:szCs w:val="28"/>
              </w:rPr>
              <w:t>98м (2Н)</w:t>
            </w:r>
          </w:p>
        </w:tc>
        <w:tc>
          <w:tcPr>
            <w:tcW w:w="467" w:type="pct"/>
            <w:tcBorders>
              <w:top w:val="single" w:sz="4" w:space="0" w:color="000000"/>
              <w:left w:val="single" w:sz="4" w:space="0" w:color="000000"/>
              <w:bottom w:val="single" w:sz="4" w:space="0" w:color="000000"/>
            </w:tcBorders>
            <w:shd w:val="clear" w:color="auto" w:fill="auto"/>
            <w:vAlign w:val="center"/>
          </w:tcPr>
          <w:p w14:paraId="020DDFCC" w14:textId="11B8263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694F42E3" w14:textId="14B8571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rPr>
              <w:t>,</w:t>
            </w:r>
            <w:r w:rsidRPr="00DB40A3">
              <w:rPr>
                <w:rFonts w:ascii="Times New Roman" w:hAnsi="Times New Roman"/>
                <w:sz w:val="28"/>
                <w:szCs w:val="28"/>
              </w:rPr>
              <w:t>25</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C5FDFF" w14:textId="7EF1621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7</w:t>
            </w:r>
            <w:r>
              <w:rPr>
                <w:rFonts w:ascii="Times New Roman" w:hAnsi="Times New Roman"/>
                <w:sz w:val="28"/>
                <w:szCs w:val="28"/>
              </w:rPr>
              <w:t>,</w:t>
            </w:r>
            <w:r w:rsidRPr="00DB40A3">
              <w:rPr>
                <w:rFonts w:ascii="Times New Roman" w:hAnsi="Times New Roman"/>
                <w:sz w:val="28"/>
                <w:szCs w:val="28"/>
              </w:rPr>
              <w:t>81‒8</w:t>
            </w:r>
            <w:r>
              <w:rPr>
                <w:rFonts w:ascii="Times New Roman" w:hAnsi="Times New Roman"/>
                <w:sz w:val="28"/>
                <w:szCs w:val="28"/>
              </w:rPr>
              <w:t>,</w:t>
            </w:r>
            <w:r w:rsidRPr="00DB40A3">
              <w:rPr>
                <w:rFonts w:ascii="Times New Roman" w:hAnsi="Times New Roman"/>
                <w:sz w:val="28"/>
                <w:szCs w:val="28"/>
              </w:rPr>
              <w:t>53м (9Н)</w:t>
            </w:r>
          </w:p>
        </w:tc>
      </w:tr>
      <w:tr w:rsidR="009622BA" w:rsidRPr="00DB40A3" w14:paraId="5A088B96"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632D04E7" w14:textId="08111EBD"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2.2.15</w:t>
            </w:r>
          </w:p>
        </w:tc>
        <w:tc>
          <w:tcPr>
            <w:tcW w:w="531" w:type="pct"/>
            <w:tcBorders>
              <w:top w:val="single" w:sz="4" w:space="0" w:color="000000"/>
              <w:left w:val="single" w:sz="4" w:space="0" w:color="000000"/>
              <w:bottom w:val="single" w:sz="4" w:space="0" w:color="000000"/>
            </w:tcBorders>
            <w:shd w:val="clear" w:color="auto" w:fill="auto"/>
            <w:vAlign w:val="center"/>
          </w:tcPr>
          <w:p w14:paraId="14DFECE2"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Pr>
                <w:rFonts w:ascii="Times New Roman" w:hAnsi="Times New Roman"/>
                <w:sz w:val="28"/>
                <w:szCs w:val="28"/>
              </w:rPr>
              <w:t>,</w:t>
            </w:r>
            <w:r w:rsidRPr="00DB40A3">
              <w:rPr>
                <w:rFonts w:ascii="Times New Roman" w:hAnsi="Times New Roman"/>
                <w:sz w:val="28"/>
                <w:szCs w:val="28"/>
              </w:rPr>
              <w:t>50</w:t>
            </w:r>
            <w:r>
              <w:rPr>
                <w:rFonts w:ascii="Times New Roman" w:hAnsi="Times New Roman"/>
                <w:sz w:val="28"/>
                <w:szCs w:val="28"/>
                <w:lang w:val="en-US"/>
              </w:rPr>
              <w:t>т</w:t>
            </w:r>
            <w:r w:rsidRPr="00DB40A3">
              <w:rPr>
                <w:rFonts w:ascii="Times New Roman" w:hAnsi="Times New Roman"/>
                <w:sz w:val="28"/>
                <w:szCs w:val="28"/>
              </w:rPr>
              <w:t xml:space="preserve"> </w:t>
            </w:r>
          </w:p>
          <w:p w14:paraId="5121F799" w14:textId="6D8F6973"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(2</w:t>
            </w:r>
            <w:r w:rsidRPr="00DB40A3">
              <w:rPr>
                <w:rFonts w:ascii="Times New Roman" w:hAnsi="Times New Roman"/>
                <w:sz w:val="28"/>
                <w:szCs w:val="28"/>
                <w:lang w:val="en-US"/>
              </w:rPr>
              <w:t>H</w:t>
            </w:r>
            <w:r w:rsidRPr="00DB40A3">
              <w:rPr>
                <w:rFonts w:ascii="Times New Roman" w:hAnsi="Times New Roman"/>
                <w:sz w:val="28"/>
                <w:szCs w:val="28"/>
              </w:rPr>
              <w:t>;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p>
        </w:tc>
        <w:tc>
          <w:tcPr>
            <w:tcW w:w="659" w:type="pct"/>
            <w:tcBorders>
              <w:top w:val="single" w:sz="4" w:space="0" w:color="000000"/>
              <w:left w:val="single" w:sz="4" w:space="0" w:color="000000"/>
              <w:bottom w:val="single" w:sz="4" w:space="0" w:color="000000"/>
            </w:tcBorders>
            <w:shd w:val="clear" w:color="auto" w:fill="auto"/>
            <w:vAlign w:val="center"/>
          </w:tcPr>
          <w:p w14:paraId="514323D6"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4</w:t>
            </w:r>
            <w:r>
              <w:rPr>
                <w:rFonts w:ascii="Times New Roman" w:hAnsi="Times New Roman"/>
                <w:sz w:val="28"/>
                <w:szCs w:val="28"/>
                <w:lang w:val="en-US"/>
              </w:rPr>
              <w:t>,</w:t>
            </w:r>
            <w:r w:rsidRPr="00DB40A3">
              <w:rPr>
                <w:rFonts w:ascii="Times New Roman" w:hAnsi="Times New Roman"/>
                <w:sz w:val="28"/>
                <w:szCs w:val="28"/>
              </w:rPr>
              <w:t>33</w:t>
            </w:r>
            <w:r>
              <w:rPr>
                <w:rFonts w:ascii="Times New Roman" w:hAnsi="Times New Roman"/>
                <w:sz w:val="28"/>
                <w:szCs w:val="28"/>
                <w:lang w:val="en-US"/>
              </w:rPr>
              <w:t>т</w:t>
            </w:r>
          </w:p>
          <w:p w14:paraId="1F2485B8" w14:textId="17C2AC8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r w:rsidRPr="00DB40A3">
              <w:rPr>
                <w:rFonts w:ascii="Times New Roman" w:hAnsi="Times New Roman"/>
                <w:sz w:val="28"/>
                <w:szCs w:val="28"/>
                <w:lang w:val="en-US"/>
              </w:rPr>
              <w:t>2H;</w:t>
            </w:r>
            <w:r w:rsidRPr="00DB40A3">
              <w:rPr>
                <w:rFonts w:ascii="Times New Roman" w:hAnsi="Times New Roman"/>
                <w:sz w:val="28"/>
                <w:szCs w:val="28"/>
              </w:rPr>
              <w:t xml:space="preserve"> 7</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0</w:t>
            </w:r>
            <w:r w:rsidRPr="00DB40A3">
              <w:rPr>
                <w:rFonts w:ascii="Times New Roman" w:hAnsi="Times New Roman"/>
                <w:sz w:val="28"/>
                <w:szCs w:val="28"/>
                <w:lang w:val="en-US"/>
              </w:rPr>
              <w:t>)</w:t>
            </w:r>
          </w:p>
        </w:tc>
        <w:tc>
          <w:tcPr>
            <w:tcW w:w="613" w:type="pct"/>
            <w:tcBorders>
              <w:top w:val="single" w:sz="4" w:space="0" w:color="000000"/>
              <w:left w:val="single" w:sz="4" w:space="0" w:color="000000"/>
              <w:bottom w:val="single" w:sz="4" w:space="0" w:color="000000"/>
            </w:tcBorders>
            <w:shd w:val="clear" w:color="auto" w:fill="auto"/>
            <w:vAlign w:val="center"/>
          </w:tcPr>
          <w:p w14:paraId="572AB537" w14:textId="5121D248"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740" w:type="pct"/>
            <w:tcBorders>
              <w:top w:val="single" w:sz="4" w:space="0" w:color="000000"/>
              <w:left w:val="single" w:sz="4" w:space="0" w:color="000000"/>
              <w:bottom w:val="single" w:sz="4" w:space="0" w:color="000000"/>
            </w:tcBorders>
            <w:shd w:val="clear" w:color="auto" w:fill="auto"/>
            <w:vAlign w:val="center"/>
          </w:tcPr>
          <w:p w14:paraId="1C76E2DD" w14:textId="31BBA862"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467" w:type="pct"/>
            <w:tcBorders>
              <w:top w:val="single" w:sz="4" w:space="0" w:color="000000"/>
              <w:left w:val="single" w:sz="4" w:space="0" w:color="000000"/>
              <w:bottom w:val="single" w:sz="4" w:space="0" w:color="000000"/>
            </w:tcBorders>
            <w:shd w:val="clear" w:color="auto" w:fill="auto"/>
            <w:vAlign w:val="center"/>
          </w:tcPr>
          <w:p w14:paraId="17E9F0A2" w14:textId="609ED975"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04C1411C" w14:textId="0D4E2086"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w:t>
            </w:r>
            <w:r>
              <w:rPr>
                <w:rFonts w:ascii="Times New Roman" w:hAnsi="Times New Roman"/>
                <w:sz w:val="28"/>
                <w:szCs w:val="28"/>
                <w:lang w:val="en-US"/>
              </w:rPr>
              <w:t>,</w:t>
            </w:r>
            <w:r w:rsidRPr="00DB40A3">
              <w:rPr>
                <w:rFonts w:ascii="Times New Roman" w:hAnsi="Times New Roman"/>
                <w:sz w:val="28"/>
                <w:szCs w:val="28"/>
                <w:lang w:val="en-US"/>
              </w:rPr>
              <w:t>5</w:t>
            </w:r>
            <w:r w:rsidRPr="00DB40A3">
              <w:rPr>
                <w:rFonts w:ascii="Times New Roman" w:hAnsi="Times New Roman"/>
                <w:sz w:val="28"/>
                <w:szCs w:val="28"/>
              </w:rPr>
              <w:t>0</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EB82E0" w14:textId="09425F78"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78‒8</w:t>
            </w:r>
            <w:r>
              <w:rPr>
                <w:rFonts w:ascii="Times New Roman" w:hAnsi="Times New Roman"/>
                <w:sz w:val="28"/>
                <w:szCs w:val="28"/>
                <w:lang w:val="en-US"/>
              </w:rPr>
              <w:t>,</w:t>
            </w:r>
            <w:r w:rsidRPr="00DB40A3">
              <w:rPr>
                <w:rFonts w:ascii="Times New Roman" w:hAnsi="Times New Roman"/>
                <w:sz w:val="28"/>
                <w:szCs w:val="28"/>
                <w:lang w:val="en-US"/>
              </w:rPr>
              <w:t>44</w:t>
            </w:r>
            <w:r>
              <w:rPr>
                <w:rFonts w:ascii="Times New Roman" w:hAnsi="Times New Roman"/>
                <w:sz w:val="28"/>
                <w:szCs w:val="28"/>
                <w:lang w:val="en-US"/>
              </w:rPr>
              <w:t>м</w:t>
            </w:r>
            <w:r w:rsidRPr="00DB40A3">
              <w:rPr>
                <w:rFonts w:ascii="Times New Roman" w:hAnsi="Times New Roman"/>
                <w:sz w:val="28"/>
                <w:szCs w:val="28"/>
                <w:lang w:val="en-US"/>
              </w:rPr>
              <w:t xml:space="preserve"> (8</w:t>
            </w:r>
            <w:r w:rsidRPr="00DB40A3">
              <w:rPr>
                <w:rFonts w:ascii="Times New Roman" w:hAnsi="Times New Roman"/>
                <w:sz w:val="28"/>
                <w:szCs w:val="28"/>
              </w:rPr>
              <w:t>Н</w:t>
            </w:r>
            <w:r w:rsidRPr="00DB40A3">
              <w:rPr>
                <w:rFonts w:ascii="Times New Roman" w:hAnsi="Times New Roman"/>
                <w:sz w:val="28"/>
                <w:szCs w:val="28"/>
                <w:lang w:val="en-US"/>
              </w:rPr>
              <w:t>); 8</w:t>
            </w:r>
            <w:r>
              <w:rPr>
                <w:rFonts w:ascii="Times New Roman" w:hAnsi="Times New Roman"/>
                <w:sz w:val="28"/>
                <w:szCs w:val="28"/>
                <w:lang w:val="en-US"/>
              </w:rPr>
              <w:t>,</w:t>
            </w:r>
            <w:r w:rsidRPr="00DB40A3">
              <w:rPr>
                <w:rFonts w:ascii="Times New Roman" w:hAnsi="Times New Roman"/>
                <w:sz w:val="28"/>
                <w:szCs w:val="28"/>
                <w:lang w:val="en-US"/>
              </w:rPr>
              <w:t xml:space="preserve">05 </w:t>
            </w:r>
            <w:r>
              <w:rPr>
                <w:rFonts w:ascii="Times New Roman" w:hAnsi="Times New Roman"/>
                <w:sz w:val="28"/>
                <w:szCs w:val="28"/>
                <w:lang w:val="en-US"/>
              </w:rPr>
              <w:t>с</w:t>
            </w:r>
          </w:p>
        </w:tc>
      </w:tr>
      <w:tr w:rsidR="001B1BB8" w:rsidRPr="00DB40A3" w14:paraId="5993FA2C" w14:textId="77777777" w:rsidTr="00471A49">
        <w:trPr>
          <w:jc w:val="center"/>
        </w:trPr>
        <w:tc>
          <w:tcPr>
            <w:tcW w:w="5000" w:type="pct"/>
            <w:gridSpan w:val="8"/>
            <w:tcBorders>
              <w:top w:val="nil"/>
              <w:left w:val="nil"/>
              <w:bottom w:val="single" w:sz="4" w:space="0" w:color="auto"/>
              <w:right w:val="nil"/>
            </w:tcBorders>
            <w:shd w:val="clear" w:color="auto" w:fill="auto"/>
            <w:vAlign w:val="center"/>
          </w:tcPr>
          <w:p w14:paraId="59EC4EB2" w14:textId="51ED59E1" w:rsidR="001B1BB8" w:rsidRPr="001D2097" w:rsidRDefault="001B1BB8" w:rsidP="00471A49">
            <w:pPr>
              <w:spacing w:after="0" w:line="240" w:lineRule="auto"/>
              <w:contextualSpacing/>
              <w:jc w:val="right"/>
              <w:rPr>
                <w:rFonts w:ascii="Times New Roman" w:hAnsi="Times New Roman"/>
                <w:sz w:val="28"/>
                <w:szCs w:val="28"/>
                <w:lang w:val="kk-KZ"/>
              </w:rPr>
            </w:pPr>
            <w:r>
              <w:rPr>
                <w:rFonts w:ascii="Times New Roman" w:hAnsi="Times New Roman"/>
                <w:sz w:val="28"/>
                <w:szCs w:val="28"/>
              </w:rPr>
              <w:t xml:space="preserve">Продолжение таблицы </w:t>
            </w:r>
            <w:r w:rsidRPr="00200CE1">
              <w:rPr>
                <w:rFonts w:ascii="Times New Roman" w:hAnsi="Times New Roman"/>
                <w:sz w:val="28"/>
                <w:szCs w:val="28"/>
              </w:rPr>
              <w:t>2</w:t>
            </w:r>
            <w:r>
              <w:rPr>
                <w:rFonts w:ascii="Times New Roman" w:hAnsi="Times New Roman"/>
                <w:sz w:val="28"/>
                <w:szCs w:val="28"/>
              </w:rPr>
              <w:t>.1</w:t>
            </w:r>
            <w:r w:rsidR="001D2097">
              <w:rPr>
                <w:rFonts w:ascii="Times New Roman" w:hAnsi="Times New Roman"/>
                <w:sz w:val="28"/>
                <w:szCs w:val="28"/>
                <w:lang w:val="kk-KZ"/>
              </w:rPr>
              <w:t>3</w:t>
            </w:r>
          </w:p>
        </w:tc>
      </w:tr>
      <w:tr w:rsidR="009622BA" w:rsidRPr="00DB40A3" w14:paraId="54712E05"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6D0D5061" w14:textId="13D4FE1F"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2.2.16</w:t>
            </w:r>
          </w:p>
        </w:tc>
        <w:tc>
          <w:tcPr>
            <w:tcW w:w="531" w:type="pct"/>
            <w:tcBorders>
              <w:top w:val="single" w:sz="4" w:space="0" w:color="000000"/>
              <w:left w:val="single" w:sz="4" w:space="0" w:color="000000"/>
              <w:bottom w:val="single" w:sz="4" w:space="0" w:color="000000"/>
            </w:tcBorders>
            <w:shd w:val="clear" w:color="auto" w:fill="auto"/>
            <w:vAlign w:val="center"/>
          </w:tcPr>
          <w:p w14:paraId="14FF54FA"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05</w:t>
            </w:r>
            <w:r>
              <w:rPr>
                <w:rFonts w:ascii="Times New Roman" w:hAnsi="Times New Roman"/>
                <w:sz w:val="28"/>
                <w:szCs w:val="28"/>
                <w:lang w:val="en-US"/>
              </w:rPr>
              <w:t>т</w:t>
            </w:r>
          </w:p>
          <w:p w14:paraId="32D18E34" w14:textId="226BC886"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59" w:type="pct"/>
            <w:tcBorders>
              <w:top w:val="single" w:sz="4" w:space="0" w:color="000000"/>
              <w:left w:val="single" w:sz="4" w:space="0" w:color="000000"/>
              <w:bottom w:val="single" w:sz="4" w:space="0" w:color="000000"/>
            </w:tcBorders>
            <w:shd w:val="clear" w:color="auto" w:fill="auto"/>
            <w:vAlign w:val="center"/>
          </w:tcPr>
          <w:p w14:paraId="22624E9A"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77</w:t>
            </w:r>
            <w:r>
              <w:rPr>
                <w:rFonts w:ascii="Times New Roman" w:hAnsi="Times New Roman"/>
                <w:sz w:val="28"/>
                <w:szCs w:val="28"/>
                <w:lang w:val="en-US"/>
              </w:rPr>
              <w:t>т</w:t>
            </w:r>
            <w:r w:rsidRPr="00DB40A3">
              <w:rPr>
                <w:rFonts w:ascii="Times New Roman" w:hAnsi="Times New Roman"/>
                <w:sz w:val="28"/>
                <w:szCs w:val="28"/>
                <w:lang w:val="en-US"/>
              </w:rPr>
              <w:t xml:space="preserve"> </w:t>
            </w:r>
          </w:p>
          <w:p w14:paraId="2C493796" w14:textId="306E3852"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13" w:type="pct"/>
            <w:tcBorders>
              <w:top w:val="single" w:sz="4" w:space="0" w:color="000000"/>
              <w:left w:val="single" w:sz="4" w:space="0" w:color="000000"/>
              <w:bottom w:val="single" w:sz="4" w:space="0" w:color="000000"/>
            </w:tcBorders>
            <w:shd w:val="clear" w:color="auto" w:fill="auto"/>
            <w:vAlign w:val="center"/>
          </w:tcPr>
          <w:p w14:paraId="0FE62F0A" w14:textId="198CE6F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w:t>
            </w:r>
            <w:r>
              <w:rPr>
                <w:rFonts w:ascii="Times New Roman" w:hAnsi="Times New Roman"/>
                <w:sz w:val="28"/>
                <w:szCs w:val="28"/>
                <w:lang w:val="en-US"/>
              </w:rPr>
              <w:t>,</w:t>
            </w:r>
            <w:r w:rsidRPr="00DB40A3">
              <w:rPr>
                <w:rFonts w:ascii="Times New Roman" w:hAnsi="Times New Roman"/>
                <w:sz w:val="28"/>
                <w:szCs w:val="28"/>
                <w:lang w:val="en-US"/>
              </w:rPr>
              <w:t>54</w:t>
            </w:r>
            <w:r>
              <w:rPr>
                <w:rFonts w:ascii="Times New Roman" w:hAnsi="Times New Roman"/>
                <w:sz w:val="28"/>
                <w:szCs w:val="28"/>
                <w:lang w:val="en-US"/>
              </w:rPr>
              <w:t>м</w:t>
            </w:r>
            <w:r w:rsidRPr="00DB40A3">
              <w:rPr>
                <w:rFonts w:ascii="Times New Roman" w:hAnsi="Times New Roman"/>
                <w:sz w:val="28"/>
                <w:szCs w:val="28"/>
                <w:lang w:val="en-US"/>
              </w:rPr>
              <w:t xml:space="preserve"> (2H); 1</w:t>
            </w:r>
            <w:r>
              <w:rPr>
                <w:rFonts w:ascii="Times New Roman" w:hAnsi="Times New Roman"/>
                <w:sz w:val="28"/>
                <w:szCs w:val="28"/>
                <w:lang w:val="en-US"/>
              </w:rPr>
              <w:t>,</w:t>
            </w:r>
            <w:r w:rsidRPr="00DB40A3">
              <w:rPr>
                <w:rFonts w:ascii="Times New Roman" w:hAnsi="Times New Roman"/>
                <w:sz w:val="28"/>
                <w:szCs w:val="28"/>
                <w:lang w:val="en-US"/>
              </w:rPr>
              <w:t>71</w:t>
            </w:r>
            <w:r>
              <w:rPr>
                <w:rFonts w:ascii="Times New Roman" w:hAnsi="Times New Roman"/>
                <w:sz w:val="28"/>
                <w:szCs w:val="28"/>
                <w:lang w:val="en-US"/>
              </w:rPr>
              <w:t>м</w:t>
            </w:r>
            <w:r w:rsidRPr="00DB40A3">
              <w:rPr>
                <w:rFonts w:ascii="Times New Roman" w:hAnsi="Times New Roman"/>
                <w:sz w:val="28"/>
                <w:szCs w:val="28"/>
                <w:lang w:val="en-US"/>
              </w:rPr>
              <w:t xml:space="preserve"> (2H); 1</w:t>
            </w:r>
            <w:r>
              <w:rPr>
                <w:rFonts w:ascii="Times New Roman" w:hAnsi="Times New Roman"/>
                <w:sz w:val="28"/>
                <w:szCs w:val="28"/>
                <w:lang w:val="en-US"/>
              </w:rPr>
              <w:t>,</w:t>
            </w:r>
            <w:r w:rsidRPr="00DB40A3">
              <w:rPr>
                <w:rFonts w:ascii="Times New Roman" w:hAnsi="Times New Roman"/>
                <w:sz w:val="28"/>
                <w:szCs w:val="28"/>
                <w:lang w:val="en-US"/>
              </w:rPr>
              <w:t xml:space="preserve">84 </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740" w:type="pct"/>
            <w:tcBorders>
              <w:top w:val="single" w:sz="4" w:space="0" w:color="000000"/>
              <w:left w:val="single" w:sz="4" w:space="0" w:color="000000"/>
              <w:bottom w:val="single" w:sz="4" w:space="0" w:color="000000"/>
            </w:tcBorders>
            <w:shd w:val="clear" w:color="auto" w:fill="auto"/>
            <w:vAlign w:val="center"/>
          </w:tcPr>
          <w:p w14:paraId="0CA7594B" w14:textId="07378D9F"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35</w:t>
            </w:r>
            <w:r>
              <w:rPr>
                <w:rFonts w:ascii="Times New Roman" w:hAnsi="Times New Roman"/>
                <w:sz w:val="28"/>
                <w:szCs w:val="28"/>
                <w:lang w:val="en-US"/>
              </w:rPr>
              <w:t>м</w:t>
            </w:r>
            <w:r w:rsidRPr="00DB40A3">
              <w:rPr>
                <w:rFonts w:ascii="Times New Roman" w:hAnsi="Times New Roman"/>
                <w:sz w:val="28"/>
                <w:szCs w:val="28"/>
                <w:lang w:val="en-US"/>
              </w:rPr>
              <w:t xml:space="preserve"> (4</w:t>
            </w:r>
            <w:r w:rsidRPr="00DB40A3">
              <w:rPr>
                <w:rFonts w:ascii="Times New Roman" w:hAnsi="Times New Roman"/>
                <w:sz w:val="28"/>
                <w:szCs w:val="28"/>
              </w:rPr>
              <w:t>Н</w:t>
            </w:r>
            <w:r w:rsidRPr="00DB40A3">
              <w:rPr>
                <w:rFonts w:ascii="Times New Roman" w:hAnsi="Times New Roman"/>
                <w:sz w:val="28"/>
                <w:szCs w:val="28"/>
                <w:lang w:val="en-US"/>
              </w:rPr>
              <w:t>)</w:t>
            </w:r>
          </w:p>
        </w:tc>
        <w:tc>
          <w:tcPr>
            <w:tcW w:w="467" w:type="pct"/>
            <w:tcBorders>
              <w:top w:val="single" w:sz="4" w:space="0" w:color="000000"/>
              <w:left w:val="single" w:sz="4" w:space="0" w:color="000000"/>
              <w:bottom w:val="single" w:sz="4" w:space="0" w:color="000000"/>
            </w:tcBorders>
            <w:shd w:val="clear" w:color="auto" w:fill="auto"/>
            <w:vAlign w:val="center"/>
          </w:tcPr>
          <w:p w14:paraId="0B1950BD" w14:textId="4909474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653B28DE" w14:textId="42168B9F"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20</w:t>
            </w:r>
            <w:r w:rsidR="00577303">
              <w:rPr>
                <w:rFonts w:ascii="Times New Roman" w:hAnsi="Times New Roman"/>
                <w:sz w:val="28"/>
                <w:szCs w:val="28"/>
              </w:rPr>
              <w:t>д</w:t>
            </w:r>
            <w:r w:rsidRPr="00DB40A3">
              <w:rPr>
                <w:rFonts w:ascii="Times New Roman" w:hAnsi="Times New Roman"/>
                <w:sz w:val="28"/>
                <w:szCs w:val="28"/>
                <w:lang w:val="en-US"/>
              </w:rPr>
              <w:t xml:space="preserve"> (2H; 10</w:t>
            </w:r>
            <w:r>
              <w:rPr>
                <w:rFonts w:ascii="Times New Roman" w:hAnsi="Times New Roman"/>
                <w:sz w:val="28"/>
                <w:szCs w:val="28"/>
                <w:lang w:val="en-US"/>
              </w:rPr>
              <w:t>,</w:t>
            </w:r>
            <w:r w:rsidRPr="00DB40A3">
              <w:rPr>
                <w:rFonts w:ascii="Times New Roman" w:hAnsi="Times New Roman"/>
                <w:sz w:val="28"/>
                <w:szCs w:val="28"/>
                <w:lang w:val="en-US"/>
              </w:rPr>
              <w:t>12)</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99BAE0F" w14:textId="27CDE0F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46‒7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(4H)</w:t>
            </w:r>
          </w:p>
        </w:tc>
      </w:tr>
      <w:tr w:rsidR="009622BA" w:rsidRPr="00DB40A3" w14:paraId="0ABEF27B"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14F51E2F" w14:textId="6D25AD59"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2.2.17</w:t>
            </w:r>
          </w:p>
        </w:tc>
        <w:tc>
          <w:tcPr>
            <w:tcW w:w="531" w:type="pct"/>
            <w:tcBorders>
              <w:top w:val="single" w:sz="4" w:space="0" w:color="000000"/>
              <w:left w:val="single" w:sz="4" w:space="0" w:color="000000"/>
              <w:bottom w:val="single" w:sz="4" w:space="0" w:color="000000"/>
            </w:tcBorders>
            <w:shd w:val="clear" w:color="auto" w:fill="auto"/>
            <w:vAlign w:val="center"/>
          </w:tcPr>
          <w:p w14:paraId="5A68FFF2"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0</w:t>
            </w:r>
            <w:r w:rsidRPr="00DB40A3">
              <w:rPr>
                <w:rFonts w:ascii="Times New Roman" w:hAnsi="Times New Roman"/>
                <w:sz w:val="28"/>
                <w:szCs w:val="28"/>
              </w:rPr>
              <w:t>9</w:t>
            </w:r>
            <w:r>
              <w:rPr>
                <w:rFonts w:ascii="Times New Roman" w:hAnsi="Times New Roman"/>
                <w:sz w:val="28"/>
                <w:szCs w:val="28"/>
                <w:lang w:val="en-US"/>
              </w:rPr>
              <w:t>т</w:t>
            </w:r>
          </w:p>
          <w:p w14:paraId="1A939C29" w14:textId="092FC7A6"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59" w:type="pct"/>
            <w:tcBorders>
              <w:top w:val="single" w:sz="4" w:space="0" w:color="000000"/>
              <w:left w:val="single" w:sz="4" w:space="0" w:color="000000"/>
              <w:bottom w:val="single" w:sz="4" w:space="0" w:color="000000"/>
            </w:tcBorders>
            <w:shd w:val="clear" w:color="auto" w:fill="auto"/>
            <w:vAlign w:val="center"/>
          </w:tcPr>
          <w:p w14:paraId="0F737B7B" w14:textId="7777777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rPr>
              <w:t>88</w:t>
            </w:r>
            <w:r>
              <w:rPr>
                <w:rFonts w:ascii="Times New Roman" w:hAnsi="Times New Roman"/>
                <w:sz w:val="28"/>
                <w:szCs w:val="28"/>
                <w:lang w:val="en-US"/>
              </w:rPr>
              <w:t>м</w:t>
            </w:r>
            <w:r w:rsidRPr="00DB40A3">
              <w:rPr>
                <w:rFonts w:ascii="Times New Roman" w:hAnsi="Times New Roman"/>
                <w:sz w:val="28"/>
                <w:szCs w:val="28"/>
              </w:rPr>
              <w:t>*</w:t>
            </w:r>
          </w:p>
          <w:p w14:paraId="2BDA9561" w14:textId="5C54E16B"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(6H)</w:t>
            </w:r>
          </w:p>
        </w:tc>
        <w:tc>
          <w:tcPr>
            <w:tcW w:w="613" w:type="pct"/>
            <w:tcBorders>
              <w:top w:val="single" w:sz="4" w:space="0" w:color="000000"/>
              <w:left w:val="single" w:sz="4" w:space="0" w:color="000000"/>
              <w:bottom w:val="single" w:sz="4" w:space="0" w:color="000000"/>
            </w:tcBorders>
            <w:shd w:val="clear" w:color="auto" w:fill="auto"/>
            <w:vAlign w:val="center"/>
          </w:tcPr>
          <w:p w14:paraId="4D84ED77"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35</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7BA184D3" w14:textId="7F96CB5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60</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740" w:type="pct"/>
            <w:tcBorders>
              <w:top w:val="single" w:sz="4" w:space="0" w:color="000000"/>
              <w:left w:val="single" w:sz="4" w:space="0" w:color="000000"/>
              <w:bottom w:val="single" w:sz="4" w:space="0" w:color="000000"/>
            </w:tcBorders>
            <w:shd w:val="clear" w:color="auto" w:fill="auto"/>
            <w:vAlign w:val="center"/>
          </w:tcPr>
          <w:p w14:paraId="7940D451"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rPr>
              <w:t>88</w:t>
            </w:r>
            <w:r>
              <w:rPr>
                <w:rFonts w:ascii="Times New Roman" w:hAnsi="Times New Roman"/>
                <w:sz w:val="28"/>
                <w:szCs w:val="28"/>
                <w:lang w:val="en-US"/>
              </w:rPr>
              <w:t>м</w:t>
            </w:r>
            <w:r w:rsidRPr="00DB40A3">
              <w:rPr>
                <w:rFonts w:ascii="Times New Roman" w:hAnsi="Times New Roman"/>
                <w:sz w:val="28"/>
                <w:szCs w:val="28"/>
              </w:rPr>
              <w:t>*</w:t>
            </w:r>
          </w:p>
          <w:p w14:paraId="7E7183A4" w14:textId="471E132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(6H)</w:t>
            </w:r>
          </w:p>
        </w:tc>
        <w:tc>
          <w:tcPr>
            <w:tcW w:w="467" w:type="pct"/>
            <w:tcBorders>
              <w:top w:val="single" w:sz="4" w:space="0" w:color="000000"/>
              <w:left w:val="single" w:sz="4" w:space="0" w:color="000000"/>
              <w:bottom w:val="single" w:sz="4" w:space="0" w:color="000000"/>
            </w:tcBorders>
            <w:shd w:val="clear" w:color="auto" w:fill="auto"/>
            <w:vAlign w:val="center"/>
          </w:tcPr>
          <w:p w14:paraId="63D4277B" w14:textId="04014119"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5CFB9218" w14:textId="203C2CD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20</w:t>
            </w:r>
            <w:r>
              <w:rPr>
                <w:rFonts w:ascii="Times New Roman" w:hAnsi="Times New Roman"/>
                <w:sz w:val="28"/>
                <w:szCs w:val="28"/>
                <w:lang w:val="en-US"/>
              </w:rPr>
              <w:t>с</w:t>
            </w:r>
            <w:r w:rsidRPr="00DB40A3">
              <w:rPr>
                <w:rFonts w:ascii="Times New Roman" w:hAnsi="Times New Roman"/>
                <w:sz w:val="28"/>
                <w:szCs w:val="28"/>
                <w:lang w:val="en-US"/>
              </w:rPr>
              <w:t xml:space="preserve"> (2H)</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207896" w14:textId="3F91D88D"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45‒7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(4H)</w:t>
            </w:r>
          </w:p>
        </w:tc>
      </w:tr>
      <w:tr w:rsidR="009622BA" w:rsidRPr="00DB40A3" w14:paraId="4F50D1FF" w14:textId="77777777" w:rsidTr="009622BA">
        <w:trPr>
          <w:jc w:val="center"/>
        </w:trPr>
        <w:tc>
          <w:tcPr>
            <w:tcW w:w="569" w:type="pct"/>
            <w:tcBorders>
              <w:top w:val="single" w:sz="4" w:space="0" w:color="000000"/>
              <w:left w:val="single" w:sz="4" w:space="0" w:color="000000"/>
              <w:bottom w:val="single" w:sz="4" w:space="0" w:color="000000"/>
            </w:tcBorders>
            <w:shd w:val="clear" w:color="auto" w:fill="auto"/>
            <w:vAlign w:val="center"/>
          </w:tcPr>
          <w:p w14:paraId="1D1831CE" w14:textId="5978111D"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2.2.18а</w:t>
            </w:r>
          </w:p>
        </w:tc>
        <w:tc>
          <w:tcPr>
            <w:tcW w:w="531" w:type="pct"/>
            <w:tcBorders>
              <w:top w:val="single" w:sz="4" w:space="0" w:color="000000"/>
              <w:left w:val="single" w:sz="4" w:space="0" w:color="000000"/>
              <w:bottom w:val="single" w:sz="4" w:space="0" w:color="000000"/>
            </w:tcBorders>
            <w:shd w:val="clear" w:color="auto" w:fill="auto"/>
            <w:vAlign w:val="center"/>
          </w:tcPr>
          <w:p w14:paraId="6A94F8E7"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w:t>
            </w:r>
          </w:p>
          <w:p w14:paraId="443B6CE0" w14:textId="701DAAE1"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(4H)</w:t>
            </w:r>
          </w:p>
        </w:tc>
        <w:tc>
          <w:tcPr>
            <w:tcW w:w="659" w:type="pct"/>
            <w:tcBorders>
              <w:top w:val="single" w:sz="4" w:space="0" w:color="000000"/>
              <w:left w:val="single" w:sz="4" w:space="0" w:color="000000"/>
              <w:bottom w:val="single" w:sz="4" w:space="0" w:color="000000"/>
            </w:tcBorders>
            <w:shd w:val="clear" w:color="auto" w:fill="auto"/>
            <w:vAlign w:val="center"/>
          </w:tcPr>
          <w:p w14:paraId="3F58A781"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rPr>
              <w:t>8</w:t>
            </w:r>
            <w:r w:rsidRPr="00DB40A3">
              <w:rPr>
                <w:rFonts w:ascii="Times New Roman" w:hAnsi="Times New Roman"/>
                <w:sz w:val="28"/>
                <w:szCs w:val="28"/>
                <w:lang w:val="en-US"/>
              </w:rPr>
              <w:t>3</w:t>
            </w:r>
            <w:r>
              <w:rPr>
                <w:rFonts w:ascii="Times New Roman" w:hAnsi="Times New Roman"/>
                <w:sz w:val="28"/>
                <w:szCs w:val="28"/>
                <w:lang w:val="en-US"/>
              </w:rPr>
              <w:t>т</w:t>
            </w:r>
          </w:p>
          <w:p w14:paraId="36CC9A54" w14:textId="471ECD5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13" w:type="pct"/>
            <w:tcBorders>
              <w:top w:val="single" w:sz="4" w:space="0" w:color="000000"/>
              <w:left w:val="single" w:sz="4" w:space="0" w:color="000000"/>
              <w:bottom w:val="single" w:sz="4" w:space="0" w:color="000000"/>
            </w:tcBorders>
            <w:shd w:val="clear" w:color="auto" w:fill="auto"/>
            <w:vAlign w:val="center"/>
          </w:tcPr>
          <w:p w14:paraId="5704A685"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68752058"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55</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624950E5" w14:textId="77777777" w:rsidR="009622BA" w:rsidRPr="00DB40A3" w:rsidRDefault="009622BA" w:rsidP="009622BA">
            <w:pPr>
              <w:spacing w:after="0" w:line="240" w:lineRule="auto"/>
              <w:contextualSpacing/>
              <w:jc w:val="center"/>
              <w:rPr>
                <w:rFonts w:ascii="Times New Roman" w:hAnsi="Times New Roman"/>
                <w:sz w:val="28"/>
                <w:szCs w:val="28"/>
              </w:rPr>
            </w:pPr>
          </w:p>
        </w:tc>
        <w:tc>
          <w:tcPr>
            <w:tcW w:w="740" w:type="pct"/>
            <w:tcBorders>
              <w:top w:val="single" w:sz="4" w:space="0" w:color="000000"/>
              <w:left w:val="single" w:sz="4" w:space="0" w:color="000000"/>
              <w:bottom w:val="single" w:sz="4" w:space="0" w:color="000000"/>
            </w:tcBorders>
            <w:shd w:val="clear" w:color="auto" w:fill="auto"/>
            <w:vAlign w:val="center"/>
          </w:tcPr>
          <w:p w14:paraId="67D2609D"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*(4H);</w:t>
            </w:r>
          </w:p>
          <w:p w14:paraId="31B14CDD" w14:textId="0CD15AE1"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68</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467" w:type="pct"/>
            <w:tcBorders>
              <w:top w:val="single" w:sz="4" w:space="0" w:color="000000"/>
              <w:left w:val="single" w:sz="4" w:space="0" w:color="000000"/>
              <w:bottom w:val="single" w:sz="4" w:space="0" w:color="000000"/>
            </w:tcBorders>
            <w:shd w:val="clear" w:color="auto" w:fill="auto"/>
            <w:vAlign w:val="center"/>
          </w:tcPr>
          <w:p w14:paraId="79DE94CC" w14:textId="3F2B13A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000000"/>
            </w:tcBorders>
            <w:shd w:val="clear" w:color="auto" w:fill="auto"/>
            <w:vAlign w:val="center"/>
          </w:tcPr>
          <w:p w14:paraId="6AFF4021" w14:textId="592D70E3"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26</w:t>
            </w:r>
            <w:r>
              <w:rPr>
                <w:rFonts w:ascii="Times New Roman" w:hAnsi="Times New Roman"/>
                <w:sz w:val="28"/>
                <w:szCs w:val="28"/>
                <w:lang w:val="en-US"/>
              </w:rPr>
              <w:t>с</w:t>
            </w:r>
            <w:r w:rsidRPr="00DB40A3">
              <w:rPr>
                <w:rFonts w:ascii="Times New Roman" w:hAnsi="Times New Roman"/>
                <w:sz w:val="28"/>
                <w:szCs w:val="28"/>
                <w:lang w:val="en-US"/>
              </w:rPr>
              <w:t xml:space="preserve"> (2H)</w:t>
            </w:r>
          </w:p>
        </w:tc>
        <w:tc>
          <w:tcPr>
            <w:tcW w:w="1065"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D4C3317" w14:textId="3F50A23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47‒7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(4H)</w:t>
            </w:r>
          </w:p>
        </w:tc>
      </w:tr>
      <w:tr w:rsidR="009622BA" w:rsidRPr="00DB40A3" w14:paraId="461941F6" w14:textId="77777777" w:rsidTr="001B1BB8">
        <w:trPr>
          <w:jc w:val="center"/>
        </w:trPr>
        <w:tc>
          <w:tcPr>
            <w:tcW w:w="569" w:type="pct"/>
            <w:tcBorders>
              <w:top w:val="single" w:sz="4" w:space="0" w:color="000000"/>
              <w:left w:val="single" w:sz="4" w:space="0" w:color="000000"/>
              <w:bottom w:val="single" w:sz="4" w:space="0" w:color="auto"/>
            </w:tcBorders>
            <w:shd w:val="clear" w:color="auto" w:fill="auto"/>
            <w:vAlign w:val="center"/>
          </w:tcPr>
          <w:p w14:paraId="5F939A3E" w14:textId="6E356105"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2.2.18</w:t>
            </w:r>
            <w:r w:rsidRPr="00DB40A3">
              <w:rPr>
                <w:rFonts w:ascii="Times New Roman" w:hAnsi="Times New Roman"/>
                <w:b/>
                <w:bCs/>
                <w:sz w:val="28"/>
                <w:szCs w:val="28"/>
                <w:lang w:val="en-US"/>
              </w:rPr>
              <w:t>b</w:t>
            </w:r>
          </w:p>
        </w:tc>
        <w:tc>
          <w:tcPr>
            <w:tcW w:w="531" w:type="pct"/>
            <w:tcBorders>
              <w:top w:val="single" w:sz="4" w:space="0" w:color="000000"/>
              <w:left w:val="single" w:sz="4" w:space="0" w:color="000000"/>
              <w:bottom w:val="single" w:sz="4" w:space="0" w:color="auto"/>
            </w:tcBorders>
            <w:shd w:val="clear" w:color="auto" w:fill="auto"/>
            <w:vAlign w:val="center"/>
          </w:tcPr>
          <w:p w14:paraId="52045674"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w:t>
            </w:r>
          </w:p>
          <w:p w14:paraId="3C911769" w14:textId="0B75830D"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(4H)</w:t>
            </w:r>
          </w:p>
        </w:tc>
        <w:tc>
          <w:tcPr>
            <w:tcW w:w="659" w:type="pct"/>
            <w:tcBorders>
              <w:top w:val="single" w:sz="4" w:space="0" w:color="000000"/>
              <w:left w:val="single" w:sz="4" w:space="0" w:color="000000"/>
              <w:bottom w:val="single" w:sz="4" w:space="0" w:color="auto"/>
            </w:tcBorders>
            <w:shd w:val="clear" w:color="auto" w:fill="auto"/>
            <w:vAlign w:val="center"/>
          </w:tcPr>
          <w:p w14:paraId="03B85568"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rPr>
              <w:t>8</w:t>
            </w:r>
            <w:r w:rsidRPr="00DB40A3">
              <w:rPr>
                <w:rFonts w:ascii="Times New Roman" w:hAnsi="Times New Roman"/>
                <w:sz w:val="28"/>
                <w:szCs w:val="28"/>
                <w:lang w:val="en-US"/>
              </w:rPr>
              <w:t>5</w:t>
            </w:r>
            <w:r>
              <w:rPr>
                <w:rFonts w:ascii="Times New Roman" w:hAnsi="Times New Roman"/>
                <w:sz w:val="28"/>
                <w:szCs w:val="28"/>
                <w:lang w:val="en-US"/>
              </w:rPr>
              <w:t>т</w:t>
            </w:r>
          </w:p>
          <w:p w14:paraId="253BFDA6" w14:textId="51B11F3E"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95)</w:t>
            </w:r>
          </w:p>
        </w:tc>
        <w:tc>
          <w:tcPr>
            <w:tcW w:w="613" w:type="pct"/>
            <w:tcBorders>
              <w:top w:val="single" w:sz="4" w:space="0" w:color="000000"/>
              <w:left w:val="single" w:sz="4" w:space="0" w:color="000000"/>
              <w:bottom w:val="single" w:sz="4" w:space="0" w:color="auto"/>
            </w:tcBorders>
            <w:shd w:val="clear" w:color="auto" w:fill="auto"/>
            <w:vAlign w:val="center"/>
          </w:tcPr>
          <w:p w14:paraId="7066BC9D"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w:t>
            </w:r>
            <w:r>
              <w:rPr>
                <w:rFonts w:ascii="Times New Roman" w:hAnsi="Times New Roman"/>
                <w:sz w:val="28"/>
                <w:szCs w:val="28"/>
                <w:lang w:val="en-US"/>
              </w:rPr>
              <w:t>,</w:t>
            </w:r>
            <w:r w:rsidRPr="00DB40A3">
              <w:rPr>
                <w:rFonts w:ascii="Times New Roman" w:hAnsi="Times New Roman"/>
                <w:sz w:val="28"/>
                <w:szCs w:val="28"/>
                <w:lang w:val="en-US"/>
              </w:rPr>
              <w:t>85</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097E8F5E" w14:textId="305EBB69"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55</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740" w:type="pct"/>
            <w:tcBorders>
              <w:top w:val="single" w:sz="4" w:space="0" w:color="000000"/>
              <w:left w:val="single" w:sz="4" w:space="0" w:color="000000"/>
              <w:bottom w:val="single" w:sz="4" w:space="0" w:color="auto"/>
            </w:tcBorders>
            <w:shd w:val="clear" w:color="auto" w:fill="auto"/>
            <w:vAlign w:val="center"/>
          </w:tcPr>
          <w:p w14:paraId="5698162B"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10</w:t>
            </w:r>
            <w:r>
              <w:rPr>
                <w:rFonts w:ascii="Times New Roman" w:hAnsi="Times New Roman"/>
                <w:sz w:val="28"/>
                <w:szCs w:val="28"/>
                <w:lang w:val="en-US"/>
              </w:rPr>
              <w:t>м</w:t>
            </w:r>
            <w:r w:rsidRPr="00DB40A3">
              <w:rPr>
                <w:rFonts w:ascii="Times New Roman" w:hAnsi="Times New Roman"/>
                <w:sz w:val="28"/>
                <w:szCs w:val="28"/>
                <w:lang w:val="en-US"/>
              </w:rPr>
              <w:t>*(4H);</w:t>
            </w:r>
          </w:p>
          <w:p w14:paraId="574EB641" w14:textId="239764D0"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68</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467" w:type="pct"/>
            <w:tcBorders>
              <w:top w:val="single" w:sz="4" w:space="0" w:color="000000"/>
              <w:left w:val="single" w:sz="4" w:space="0" w:color="000000"/>
              <w:bottom w:val="single" w:sz="4" w:space="0" w:color="auto"/>
            </w:tcBorders>
            <w:shd w:val="clear" w:color="auto" w:fill="auto"/>
            <w:vAlign w:val="center"/>
          </w:tcPr>
          <w:p w14:paraId="01B2C2CB" w14:textId="729ECB81"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000000"/>
              <w:left w:val="single" w:sz="4" w:space="0" w:color="000000"/>
              <w:bottom w:val="single" w:sz="4" w:space="0" w:color="auto"/>
            </w:tcBorders>
            <w:shd w:val="clear" w:color="auto" w:fill="auto"/>
            <w:vAlign w:val="center"/>
          </w:tcPr>
          <w:p w14:paraId="41E79DCB" w14:textId="136CB59C"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26</w:t>
            </w:r>
            <w:r>
              <w:rPr>
                <w:rFonts w:ascii="Times New Roman" w:hAnsi="Times New Roman"/>
                <w:sz w:val="28"/>
                <w:szCs w:val="28"/>
                <w:lang w:val="en-US"/>
              </w:rPr>
              <w:t>с</w:t>
            </w:r>
            <w:r w:rsidRPr="00DB40A3">
              <w:rPr>
                <w:rFonts w:ascii="Times New Roman" w:hAnsi="Times New Roman"/>
                <w:sz w:val="28"/>
                <w:szCs w:val="28"/>
                <w:lang w:val="en-US"/>
              </w:rPr>
              <w:t xml:space="preserve"> (2H)</w:t>
            </w:r>
          </w:p>
        </w:tc>
        <w:tc>
          <w:tcPr>
            <w:tcW w:w="1065" w:type="pct"/>
            <w:tcBorders>
              <w:top w:val="single" w:sz="4" w:space="0" w:color="000000"/>
              <w:left w:val="single" w:sz="4" w:space="0" w:color="000000"/>
              <w:bottom w:val="single" w:sz="4" w:space="0" w:color="auto"/>
              <w:right w:val="single" w:sz="4" w:space="0" w:color="000000"/>
            </w:tcBorders>
            <w:shd w:val="clear" w:color="auto" w:fill="auto"/>
            <w:vAlign w:val="center"/>
          </w:tcPr>
          <w:p w14:paraId="6D9D497D" w14:textId="4C7FE508"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w:t>
            </w:r>
          </w:p>
        </w:tc>
      </w:tr>
      <w:tr w:rsidR="009622BA" w:rsidRPr="00DB40A3" w14:paraId="58361D6C" w14:textId="77777777" w:rsidTr="001B1BB8">
        <w:trPr>
          <w:jc w:val="center"/>
        </w:trPr>
        <w:tc>
          <w:tcPr>
            <w:tcW w:w="569" w:type="pct"/>
            <w:tcBorders>
              <w:top w:val="single" w:sz="4" w:space="0" w:color="auto"/>
              <w:left w:val="single" w:sz="4" w:space="0" w:color="auto"/>
              <w:bottom w:val="single" w:sz="4" w:space="0" w:color="auto"/>
              <w:right w:val="single" w:sz="4" w:space="0" w:color="auto"/>
            </w:tcBorders>
            <w:shd w:val="clear" w:color="auto" w:fill="auto"/>
            <w:vAlign w:val="center"/>
          </w:tcPr>
          <w:p w14:paraId="16D491C3" w14:textId="10D7F4B4" w:rsidR="009622BA" w:rsidRPr="00DB40A3" w:rsidRDefault="009622BA" w:rsidP="009622BA">
            <w:pPr>
              <w:autoSpaceDE w:val="0"/>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2.2.19</w:t>
            </w:r>
          </w:p>
        </w:tc>
        <w:tc>
          <w:tcPr>
            <w:tcW w:w="531" w:type="pct"/>
            <w:tcBorders>
              <w:top w:val="single" w:sz="4" w:space="0" w:color="auto"/>
              <w:left w:val="single" w:sz="4" w:space="0" w:color="auto"/>
              <w:bottom w:val="single" w:sz="4" w:space="0" w:color="auto"/>
              <w:right w:val="single" w:sz="4" w:space="0" w:color="auto"/>
            </w:tcBorders>
            <w:shd w:val="clear" w:color="auto" w:fill="auto"/>
            <w:vAlign w:val="center"/>
          </w:tcPr>
          <w:p w14:paraId="2F139991"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12</w:t>
            </w:r>
            <w:r>
              <w:rPr>
                <w:rFonts w:ascii="Times New Roman" w:hAnsi="Times New Roman"/>
                <w:sz w:val="28"/>
                <w:szCs w:val="28"/>
                <w:lang w:val="en-US"/>
              </w:rPr>
              <w:t>т</w:t>
            </w:r>
          </w:p>
          <w:p w14:paraId="73E8A587" w14:textId="1DF727A5"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91)</w:t>
            </w:r>
          </w:p>
        </w:tc>
        <w:tc>
          <w:tcPr>
            <w:tcW w:w="659" w:type="pct"/>
            <w:tcBorders>
              <w:top w:val="single" w:sz="4" w:space="0" w:color="auto"/>
              <w:left w:val="single" w:sz="4" w:space="0" w:color="auto"/>
              <w:bottom w:val="single" w:sz="4" w:space="0" w:color="auto"/>
              <w:right w:val="single" w:sz="4" w:space="0" w:color="auto"/>
            </w:tcBorders>
            <w:shd w:val="clear" w:color="auto" w:fill="auto"/>
            <w:vAlign w:val="center"/>
          </w:tcPr>
          <w:p w14:paraId="13086AAA"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91</w:t>
            </w:r>
            <w:r>
              <w:rPr>
                <w:rFonts w:ascii="Times New Roman" w:hAnsi="Times New Roman"/>
                <w:sz w:val="28"/>
                <w:szCs w:val="28"/>
                <w:lang w:val="en-US"/>
              </w:rPr>
              <w:t>т</w:t>
            </w:r>
          </w:p>
          <w:p w14:paraId="3F231505" w14:textId="44F0A6C4"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(2H; 7</w:t>
            </w:r>
            <w:r>
              <w:rPr>
                <w:rFonts w:ascii="Times New Roman" w:hAnsi="Times New Roman"/>
                <w:sz w:val="28"/>
                <w:szCs w:val="28"/>
                <w:lang w:val="en-US"/>
              </w:rPr>
              <w:t>,</w:t>
            </w:r>
            <w:r w:rsidRPr="00DB40A3">
              <w:rPr>
                <w:rFonts w:ascii="Times New Roman" w:hAnsi="Times New Roman"/>
                <w:sz w:val="28"/>
                <w:szCs w:val="28"/>
                <w:lang w:val="en-US"/>
              </w:rPr>
              <w:t>91)</w:t>
            </w:r>
          </w:p>
        </w:tc>
        <w:tc>
          <w:tcPr>
            <w:tcW w:w="613" w:type="pct"/>
            <w:tcBorders>
              <w:top w:val="single" w:sz="4" w:space="0" w:color="auto"/>
              <w:left w:val="single" w:sz="4" w:space="0" w:color="auto"/>
              <w:bottom w:val="single" w:sz="4" w:space="0" w:color="auto"/>
              <w:right w:val="single" w:sz="4" w:space="0" w:color="auto"/>
            </w:tcBorders>
            <w:shd w:val="clear" w:color="auto" w:fill="auto"/>
            <w:vAlign w:val="center"/>
          </w:tcPr>
          <w:p w14:paraId="3D488608" w14:textId="77777777" w:rsidR="009622BA" w:rsidRPr="00DB40A3" w:rsidRDefault="009622BA" w:rsidP="009622BA">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40</w:t>
            </w:r>
            <w:r>
              <w:rPr>
                <w:rFonts w:ascii="Times New Roman" w:hAnsi="Times New Roman"/>
                <w:sz w:val="28"/>
                <w:szCs w:val="28"/>
                <w:lang w:val="en-US"/>
              </w:rPr>
              <w:t>м</w:t>
            </w:r>
            <w:r w:rsidRPr="00DB40A3">
              <w:rPr>
                <w:rFonts w:ascii="Times New Roman" w:hAnsi="Times New Roman"/>
                <w:sz w:val="28"/>
                <w:szCs w:val="28"/>
                <w:lang w:val="en-US"/>
              </w:rPr>
              <w:t xml:space="preserve"> (2H);</w:t>
            </w:r>
          </w:p>
          <w:p w14:paraId="3FEA26BA" w14:textId="224AC769"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71</w:t>
            </w:r>
            <w:r>
              <w:rPr>
                <w:rFonts w:ascii="Times New Roman" w:hAnsi="Times New Roman"/>
                <w:sz w:val="28"/>
                <w:szCs w:val="28"/>
                <w:lang w:val="en-US"/>
              </w:rPr>
              <w:t>м</w:t>
            </w:r>
            <w:r w:rsidRPr="00DB40A3">
              <w:rPr>
                <w:rFonts w:ascii="Times New Roman" w:hAnsi="Times New Roman"/>
                <w:sz w:val="28"/>
                <w:szCs w:val="28"/>
                <w:lang w:val="en-US"/>
              </w:rPr>
              <w:t xml:space="preserve"> (2H)</w:t>
            </w:r>
          </w:p>
        </w:tc>
        <w:tc>
          <w:tcPr>
            <w:tcW w:w="740" w:type="pct"/>
            <w:tcBorders>
              <w:top w:val="single" w:sz="4" w:space="0" w:color="auto"/>
              <w:left w:val="single" w:sz="4" w:space="0" w:color="auto"/>
              <w:bottom w:val="single" w:sz="4" w:space="0" w:color="auto"/>
              <w:right w:val="single" w:sz="4" w:space="0" w:color="auto"/>
            </w:tcBorders>
            <w:shd w:val="clear" w:color="auto" w:fill="auto"/>
            <w:vAlign w:val="center"/>
          </w:tcPr>
          <w:p w14:paraId="14DC731B" w14:textId="0203365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54</w:t>
            </w:r>
            <w:r>
              <w:rPr>
                <w:rFonts w:ascii="Times New Roman" w:hAnsi="Times New Roman"/>
                <w:sz w:val="28"/>
                <w:szCs w:val="28"/>
                <w:lang w:val="en-US"/>
              </w:rPr>
              <w:t>м</w:t>
            </w:r>
            <w:r w:rsidRPr="00DB40A3">
              <w:rPr>
                <w:rFonts w:ascii="Times New Roman" w:hAnsi="Times New Roman"/>
                <w:sz w:val="28"/>
                <w:szCs w:val="28"/>
                <w:lang w:val="en-US"/>
              </w:rPr>
              <w:t xml:space="preserve"> (4H) </w:t>
            </w:r>
          </w:p>
        </w:tc>
        <w:tc>
          <w:tcPr>
            <w:tcW w:w="467" w:type="pct"/>
            <w:tcBorders>
              <w:top w:val="single" w:sz="4" w:space="0" w:color="auto"/>
              <w:left w:val="single" w:sz="4" w:space="0" w:color="auto"/>
              <w:bottom w:val="single" w:sz="4" w:space="0" w:color="auto"/>
              <w:right w:val="single" w:sz="4" w:space="0" w:color="auto"/>
            </w:tcBorders>
            <w:shd w:val="clear" w:color="auto" w:fill="auto"/>
            <w:vAlign w:val="center"/>
          </w:tcPr>
          <w:p w14:paraId="68389BDD" w14:textId="50F21723"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rPr>
              <w:t>-</w:t>
            </w:r>
          </w:p>
        </w:tc>
        <w:tc>
          <w:tcPr>
            <w:tcW w:w="356" w:type="pct"/>
            <w:tcBorders>
              <w:top w:val="single" w:sz="4" w:space="0" w:color="auto"/>
              <w:left w:val="single" w:sz="4" w:space="0" w:color="auto"/>
              <w:bottom w:val="single" w:sz="4" w:space="0" w:color="auto"/>
              <w:right w:val="single" w:sz="4" w:space="0" w:color="auto"/>
            </w:tcBorders>
            <w:shd w:val="clear" w:color="auto" w:fill="auto"/>
            <w:vAlign w:val="center"/>
          </w:tcPr>
          <w:p w14:paraId="5EC04AF2" w14:textId="6182490F"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w:t>
            </w:r>
            <w:r>
              <w:rPr>
                <w:rFonts w:ascii="Times New Roman" w:hAnsi="Times New Roman"/>
                <w:sz w:val="28"/>
                <w:szCs w:val="28"/>
                <w:lang w:val="en-US"/>
              </w:rPr>
              <w:t>,</w:t>
            </w:r>
            <w:r w:rsidRPr="00DB40A3">
              <w:rPr>
                <w:rFonts w:ascii="Times New Roman" w:hAnsi="Times New Roman"/>
                <w:sz w:val="28"/>
                <w:szCs w:val="28"/>
                <w:lang w:val="en-US"/>
              </w:rPr>
              <w:t>82‒7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w:t>
            </w:r>
            <w:r w:rsidRPr="00DB40A3">
              <w:rPr>
                <w:rFonts w:ascii="Times New Roman" w:hAnsi="Times New Roman"/>
                <w:sz w:val="28"/>
                <w:szCs w:val="28"/>
              </w:rPr>
              <w:t>11</w:t>
            </w:r>
            <w:r w:rsidRPr="00DB40A3">
              <w:rPr>
                <w:rFonts w:ascii="Times New Roman" w:hAnsi="Times New Roman"/>
                <w:sz w:val="28"/>
                <w:szCs w:val="28"/>
                <w:lang w:val="en-US"/>
              </w:rPr>
              <w:t>H)*</w:t>
            </w:r>
          </w:p>
        </w:tc>
        <w:tc>
          <w:tcPr>
            <w:tcW w:w="1065" w:type="pct"/>
            <w:tcBorders>
              <w:top w:val="single" w:sz="4" w:space="0" w:color="auto"/>
              <w:left w:val="single" w:sz="4" w:space="0" w:color="auto"/>
              <w:bottom w:val="single" w:sz="4" w:space="0" w:color="auto"/>
              <w:right w:val="single" w:sz="4" w:space="0" w:color="auto"/>
            </w:tcBorders>
            <w:shd w:val="clear" w:color="auto" w:fill="auto"/>
            <w:vAlign w:val="center"/>
          </w:tcPr>
          <w:p w14:paraId="120801B4" w14:textId="5E39A687" w:rsidR="009622BA" w:rsidRPr="00DB40A3" w:rsidRDefault="009622BA" w:rsidP="009622BA">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w:t>
            </w:r>
            <w:r>
              <w:rPr>
                <w:rFonts w:ascii="Times New Roman" w:hAnsi="Times New Roman"/>
                <w:sz w:val="28"/>
                <w:szCs w:val="28"/>
                <w:lang w:val="en-US"/>
              </w:rPr>
              <w:t>,</w:t>
            </w:r>
            <w:r w:rsidRPr="00DB40A3">
              <w:rPr>
                <w:rFonts w:ascii="Times New Roman" w:hAnsi="Times New Roman"/>
                <w:sz w:val="28"/>
                <w:szCs w:val="28"/>
                <w:lang w:val="en-US"/>
              </w:rPr>
              <w:t>82‒7</w:t>
            </w:r>
            <w:r>
              <w:rPr>
                <w:rFonts w:ascii="Times New Roman" w:hAnsi="Times New Roman"/>
                <w:sz w:val="28"/>
                <w:szCs w:val="28"/>
                <w:lang w:val="en-US"/>
              </w:rPr>
              <w:t>,</w:t>
            </w:r>
            <w:r w:rsidRPr="00DB40A3">
              <w:rPr>
                <w:rFonts w:ascii="Times New Roman" w:hAnsi="Times New Roman"/>
                <w:sz w:val="28"/>
                <w:szCs w:val="28"/>
                <w:lang w:val="en-US"/>
              </w:rPr>
              <w:t>81</w:t>
            </w:r>
            <w:r>
              <w:rPr>
                <w:rFonts w:ascii="Times New Roman" w:hAnsi="Times New Roman"/>
                <w:sz w:val="28"/>
                <w:szCs w:val="28"/>
                <w:lang w:val="en-US"/>
              </w:rPr>
              <w:t>м</w:t>
            </w:r>
            <w:r w:rsidRPr="00DB40A3">
              <w:rPr>
                <w:rFonts w:ascii="Times New Roman" w:hAnsi="Times New Roman"/>
                <w:sz w:val="28"/>
                <w:szCs w:val="28"/>
                <w:lang w:val="en-US"/>
              </w:rPr>
              <w:t xml:space="preserve"> (</w:t>
            </w:r>
            <w:r w:rsidRPr="00DB40A3">
              <w:rPr>
                <w:rFonts w:ascii="Times New Roman" w:hAnsi="Times New Roman"/>
                <w:sz w:val="28"/>
                <w:szCs w:val="28"/>
              </w:rPr>
              <w:t>11</w:t>
            </w:r>
            <w:r w:rsidRPr="00DB40A3">
              <w:rPr>
                <w:rFonts w:ascii="Times New Roman" w:hAnsi="Times New Roman"/>
                <w:sz w:val="28"/>
                <w:szCs w:val="28"/>
                <w:lang w:val="en-US"/>
              </w:rPr>
              <w:t>H)*</w:t>
            </w:r>
          </w:p>
        </w:tc>
      </w:tr>
      <w:tr w:rsidR="009622BA" w:rsidRPr="00DB40A3" w14:paraId="57F429F3" w14:textId="77777777" w:rsidTr="001B1BB8">
        <w:trPr>
          <w:jc w:val="center"/>
        </w:trPr>
        <w:tc>
          <w:tcPr>
            <w:tcW w:w="5000" w:type="pct"/>
            <w:gridSpan w:val="8"/>
            <w:tcBorders>
              <w:top w:val="single" w:sz="4" w:space="0" w:color="auto"/>
              <w:left w:val="nil"/>
              <w:bottom w:val="nil"/>
              <w:right w:val="nil"/>
            </w:tcBorders>
            <w:shd w:val="clear" w:color="auto" w:fill="auto"/>
            <w:vAlign w:val="center"/>
          </w:tcPr>
          <w:p w14:paraId="5B048877" w14:textId="2C591AA3" w:rsidR="009622BA" w:rsidRPr="00DB40A3" w:rsidRDefault="009622BA" w:rsidP="009622BA">
            <w:pPr>
              <w:spacing w:after="0" w:line="240" w:lineRule="auto"/>
              <w:contextualSpacing/>
              <w:rPr>
                <w:rFonts w:ascii="Times New Roman" w:hAnsi="Times New Roman"/>
                <w:sz w:val="28"/>
                <w:szCs w:val="28"/>
                <w:lang w:val="en-US"/>
              </w:rPr>
            </w:pPr>
            <w:r w:rsidRPr="00DB40A3">
              <w:rPr>
                <w:rFonts w:ascii="Times New Roman" w:hAnsi="Times New Roman"/>
                <w:sz w:val="28"/>
                <w:szCs w:val="28"/>
              </w:rPr>
              <w:t>* Сигналы совпадают</w:t>
            </w:r>
          </w:p>
        </w:tc>
      </w:tr>
    </w:tbl>
    <w:p w14:paraId="619F0393" w14:textId="77777777" w:rsidR="001B1BB8" w:rsidRDefault="001B1BB8" w:rsidP="00D9331D">
      <w:pPr>
        <w:tabs>
          <w:tab w:val="left" w:pos="9639"/>
        </w:tabs>
        <w:spacing w:after="0" w:line="240" w:lineRule="auto"/>
        <w:contextualSpacing/>
        <w:jc w:val="both"/>
        <w:rPr>
          <w:rFonts w:ascii="Times New Roman" w:hAnsi="Times New Roman"/>
          <w:sz w:val="28"/>
          <w:szCs w:val="28"/>
        </w:rPr>
      </w:pPr>
    </w:p>
    <w:p w14:paraId="3A56040C" w14:textId="415572E2" w:rsidR="00D9331D" w:rsidRPr="00200CE1" w:rsidRDefault="00D9331D" w:rsidP="00D9331D">
      <w:pPr>
        <w:tabs>
          <w:tab w:val="left" w:pos="9639"/>
        </w:tabs>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C3FA1">
        <w:rPr>
          <w:rFonts w:ascii="Times New Roman" w:hAnsi="Times New Roman"/>
          <w:sz w:val="28"/>
          <w:szCs w:val="28"/>
        </w:rPr>
        <w:t>1</w:t>
      </w:r>
      <w:r w:rsidR="00E34484">
        <w:rPr>
          <w:rFonts w:ascii="Times New Roman" w:hAnsi="Times New Roman"/>
          <w:sz w:val="28"/>
          <w:szCs w:val="28"/>
        </w:rPr>
        <w:t>4</w:t>
      </w:r>
      <w:r w:rsidRPr="00200CE1">
        <w:rPr>
          <w:rFonts w:ascii="Times New Roman" w:hAnsi="Times New Roman"/>
          <w:sz w:val="28"/>
          <w:szCs w:val="28"/>
        </w:rPr>
        <w:t xml:space="preserve"> ‒ </w:t>
      </w:r>
      <w:r w:rsidR="00577303">
        <w:rPr>
          <w:rFonts w:ascii="Times New Roman" w:hAnsi="Times New Roman"/>
          <w:sz w:val="28"/>
          <w:szCs w:val="28"/>
          <w:lang w:val="kk-KZ"/>
        </w:rPr>
        <w:t>Данные</w:t>
      </w:r>
      <w:r w:rsidRPr="00200CE1">
        <w:rPr>
          <w:rFonts w:ascii="Times New Roman" w:hAnsi="Times New Roman"/>
          <w:sz w:val="28"/>
          <w:szCs w:val="28"/>
          <w:lang w:val="kk-KZ"/>
        </w:rPr>
        <w:t xml:space="preserve"> </w:t>
      </w:r>
      <w:r w:rsidRPr="00200CE1">
        <w:rPr>
          <w:rFonts w:ascii="Times New Roman" w:hAnsi="Times New Roman"/>
          <w:sz w:val="28"/>
          <w:szCs w:val="28"/>
          <w:vertAlign w:val="superscript"/>
          <w:lang w:val="kk-KZ"/>
        </w:rPr>
        <w:t>1</w:t>
      </w:r>
      <w:r>
        <w:rPr>
          <w:rFonts w:ascii="Times New Roman" w:hAnsi="Times New Roman"/>
          <w:sz w:val="28"/>
          <w:szCs w:val="28"/>
          <w:vertAlign w:val="superscript"/>
          <w:lang w:val="kk-KZ"/>
        </w:rPr>
        <w:t>3</w:t>
      </w:r>
      <w:r>
        <w:rPr>
          <w:rFonts w:ascii="Times New Roman" w:hAnsi="Times New Roman"/>
          <w:sz w:val="28"/>
          <w:szCs w:val="28"/>
          <w:lang w:val="kk-KZ"/>
        </w:rPr>
        <w:t>С-</w:t>
      </w:r>
      <w:r w:rsidRPr="00200CE1">
        <w:rPr>
          <w:rFonts w:ascii="Times New Roman" w:hAnsi="Times New Roman"/>
          <w:sz w:val="28"/>
          <w:szCs w:val="28"/>
          <w:lang w:val="kk-KZ"/>
        </w:rPr>
        <w:t xml:space="preserve">ЯМР </w:t>
      </w:r>
      <w:r>
        <w:rPr>
          <w:rFonts w:ascii="Times New Roman" w:hAnsi="Times New Roman"/>
          <w:sz w:val="28"/>
          <w:szCs w:val="28"/>
          <w:lang w:val="kk-KZ"/>
        </w:rPr>
        <w:t xml:space="preserve">спектров </w:t>
      </w:r>
      <w:r w:rsidRPr="00200CE1">
        <w:rPr>
          <w:rFonts w:ascii="Times New Roman" w:hAnsi="Times New Roman"/>
          <w:sz w:val="28"/>
          <w:szCs w:val="28"/>
        </w:rPr>
        <w:t xml:space="preserve">продуктов </w:t>
      </w:r>
      <w:r w:rsidR="00577303">
        <w:rPr>
          <w:rFonts w:ascii="Times New Roman" w:hAnsi="Times New Roman"/>
          <w:sz w:val="28"/>
          <w:szCs w:val="28"/>
        </w:rPr>
        <w:t>арилсульфохлорирования</w:t>
      </w:r>
      <w:r w:rsidR="00577303" w:rsidRPr="00200CE1">
        <w:rPr>
          <w:rFonts w:ascii="Times New Roman" w:hAnsi="Times New Roman"/>
          <w:sz w:val="28"/>
          <w:szCs w:val="28"/>
        </w:rPr>
        <w:t xml:space="preserve"> </w:t>
      </w:r>
      <w:r w:rsidRPr="00200CE1">
        <w:rPr>
          <w:rFonts w:ascii="Times New Roman" w:hAnsi="Times New Roman"/>
          <w:sz w:val="28"/>
          <w:szCs w:val="28"/>
        </w:rPr>
        <w:t xml:space="preserve">β-аминопропиоамидоксимов </w:t>
      </w:r>
      <w:r>
        <w:rPr>
          <w:rFonts w:ascii="Times New Roman" w:hAnsi="Times New Roman"/>
          <w:b/>
          <w:bCs/>
          <w:sz w:val="28"/>
          <w:szCs w:val="28"/>
        </w:rPr>
        <w:t>2.2.</w:t>
      </w:r>
      <w:r w:rsidRPr="00200CE1">
        <w:rPr>
          <w:rFonts w:ascii="Times New Roman" w:hAnsi="Times New Roman"/>
          <w:b/>
          <w:bCs/>
          <w:sz w:val="28"/>
          <w:szCs w:val="28"/>
        </w:rPr>
        <w:t>6–</w:t>
      </w:r>
      <w:r>
        <w:rPr>
          <w:rFonts w:ascii="Times New Roman" w:hAnsi="Times New Roman"/>
          <w:b/>
          <w:bCs/>
          <w:sz w:val="28"/>
          <w:szCs w:val="28"/>
        </w:rPr>
        <w:t>2.2.</w:t>
      </w:r>
      <w:r w:rsidRPr="00200CE1">
        <w:rPr>
          <w:rFonts w:ascii="Times New Roman" w:hAnsi="Times New Roman"/>
          <w:b/>
          <w:bCs/>
          <w:sz w:val="28"/>
          <w:szCs w:val="28"/>
        </w:rPr>
        <w:t>1</w:t>
      </w:r>
      <w:r w:rsidR="00577303">
        <w:rPr>
          <w:rFonts w:ascii="Times New Roman" w:hAnsi="Times New Roman"/>
          <w:b/>
          <w:bCs/>
          <w:sz w:val="28"/>
          <w:szCs w:val="28"/>
        </w:rPr>
        <w:t>9</w:t>
      </w:r>
    </w:p>
    <w:p w14:paraId="10E60080" w14:textId="77777777" w:rsidR="00D9331D" w:rsidRPr="00200CE1" w:rsidRDefault="00D9331D" w:rsidP="00D9331D">
      <w:pPr>
        <w:tabs>
          <w:tab w:val="left" w:pos="9639"/>
        </w:tabs>
        <w:spacing w:after="0" w:line="240" w:lineRule="auto"/>
        <w:contextualSpacing/>
        <w:jc w:val="center"/>
        <w:rPr>
          <w:rFonts w:ascii="Times New Roman" w:hAnsi="Times New Roman"/>
          <w:sz w:val="28"/>
          <w:szCs w:val="28"/>
        </w:rPr>
      </w:pPr>
    </w:p>
    <w:tbl>
      <w:tblPr>
        <w:tblW w:w="0" w:type="auto"/>
        <w:tblBorders>
          <w:top w:val="single" w:sz="6" w:space="0" w:color="000000"/>
          <w:left w:val="single" w:sz="6" w:space="0" w:color="000000"/>
          <w:bottom w:val="single" w:sz="6" w:space="0" w:color="000000"/>
          <w:insideH w:val="single" w:sz="6" w:space="0" w:color="000000"/>
        </w:tblBorders>
        <w:tblCellMar>
          <w:left w:w="120" w:type="dxa"/>
          <w:right w:w="120" w:type="dxa"/>
        </w:tblCellMar>
        <w:tblLook w:val="0000" w:firstRow="0" w:lastRow="0" w:firstColumn="0" w:lastColumn="0" w:noHBand="0" w:noVBand="0"/>
      </w:tblPr>
      <w:tblGrid>
        <w:gridCol w:w="1682"/>
        <w:gridCol w:w="797"/>
        <w:gridCol w:w="688"/>
        <w:gridCol w:w="1090"/>
        <w:gridCol w:w="1514"/>
        <w:gridCol w:w="687"/>
        <w:gridCol w:w="7296"/>
        <w:gridCol w:w="800"/>
      </w:tblGrid>
      <w:tr w:rsidR="00D9331D" w:rsidRPr="00DB40A3" w14:paraId="7FED210B" w14:textId="77777777" w:rsidTr="001B1BB8">
        <w:trPr>
          <w:trHeight w:val="315"/>
        </w:trPr>
        <w:tc>
          <w:tcPr>
            <w:tcW w:w="0" w:type="auto"/>
            <w:vMerge w:val="restart"/>
            <w:tcBorders>
              <w:top w:val="single" w:sz="6" w:space="0" w:color="000000"/>
              <w:left w:val="single" w:sz="6" w:space="0" w:color="000000"/>
              <w:bottom w:val="single" w:sz="6" w:space="0" w:color="000000"/>
            </w:tcBorders>
            <w:shd w:val="clear" w:color="auto" w:fill="auto"/>
            <w:vAlign w:val="center"/>
          </w:tcPr>
          <w:p w14:paraId="62ADF48E" w14:textId="306A59EE" w:rsidR="00D9331D" w:rsidRPr="001B1BB8" w:rsidRDefault="00F8440A" w:rsidP="00D93953">
            <w:pPr>
              <w:spacing w:after="0" w:line="240" w:lineRule="auto"/>
              <w:contextualSpacing/>
              <w:jc w:val="center"/>
              <w:rPr>
                <w:rFonts w:ascii="Times New Roman" w:hAnsi="Times New Roman"/>
                <w:sz w:val="28"/>
                <w:szCs w:val="28"/>
                <w:lang w:val="kk-KZ"/>
              </w:rPr>
            </w:pPr>
            <w:r w:rsidRPr="001B1BB8">
              <w:rPr>
                <w:rFonts w:ascii="Times New Roman" w:hAnsi="Times New Roman"/>
                <w:sz w:val="28"/>
                <w:szCs w:val="28"/>
              </w:rPr>
              <w:t>Соед</w:t>
            </w:r>
            <w:r w:rsidR="001B1BB8">
              <w:rPr>
                <w:rFonts w:ascii="Times New Roman" w:hAnsi="Times New Roman"/>
                <w:sz w:val="28"/>
                <w:szCs w:val="28"/>
                <w:lang w:val="kk-KZ"/>
              </w:rPr>
              <w:t>инение</w:t>
            </w:r>
          </w:p>
        </w:tc>
        <w:tc>
          <w:tcPr>
            <w:tcW w:w="0" w:type="auto"/>
            <w:gridSpan w:val="7"/>
            <w:tcBorders>
              <w:top w:val="single" w:sz="6" w:space="0" w:color="000000"/>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468BE56B" w14:textId="77777777" w:rsidR="00D9331D" w:rsidRPr="001B1BB8" w:rsidRDefault="00D9331D" w:rsidP="00D93953">
            <w:pPr>
              <w:spacing w:after="0" w:line="240" w:lineRule="auto"/>
              <w:contextualSpacing/>
              <w:jc w:val="center"/>
              <w:rPr>
                <w:rFonts w:ascii="Times New Roman" w:hAnsi="Times New Roman"/>
                <w:sz w:val="28"/>
                <w:szCs w:val="28"/>
              </w:rPr>
            </w:pPr>
            <w:r w:rsidRPr="001B1BB8">
              <w:rPr>
                <w:rFonts w:ascii="Times New Roman" w:hAnsi="Times New Roman"/>
                <w:sz w:val="28"/>
                <w:szCs w:val="28"/>
              </w:rPr>
              <w:t>Химический сдвиг, δ, м.д.</w:t>
            </w:r>
          </w:p>
        </w:tc>
      </w:tr>
      <w:tr w:rsidR="001B1BB8" w:rsidRPr="00DB40A3" w14:paraId="7EBB312A" w14:textId="77777777" w:rsidTr="001B1BB8">
        <w:trPr>
          <w:trHeight w:val="300"/>
        </w:trPr>
        <w:tc>
          <w:tcPr>
            <w:tcW w:w="0" w:type="auto"/>
            <w:vMerge/>
            <w:tcBorders>
              <w:top w:val="single" w:sz="6" w:space="0" w:color="000000"/>
              <w:left w:val="single" w:sz="6" w:space="0" w:color="000000"/>
              <w:bottom w:val="single" w:sz="6" w:space="0" w:color="000000"/>
            </w:tcBorders>
            <w:shd w:val="clear" w:color="auto" w:fill="auto"/>
            <w:vAlign w:val="center"/>
          </w:tcPr>
          <w:p w14:paraId="4719A7C5" w14:textId="77777777" w:rsidR="00D9331D" w:rsidRPr="001B1BB8" w:rsidRDefault="00D9331D" w:rsidP="00D93953">
            <w:pPr>
              <w:snapToGrid w:val="0"/>
              <w:spacing w:after="0" w:line="240" w:lineRule="auto"/>
              <w:contextualSpacing/>
              <w:rPr>
                <w:rFonts w:ascii="Times New Roman" w:hAnsi="Times New Roman"/>
                <w:sz w:val="28"/>
                <w:szCs w:val="28"/>
              </w:rPr>
            </w:pPr>
          </w:p>
        </w:tc>
        <w:tc>
          <w:tcPr>
            <w:tcW w:w="0" w:type="auto"/>
            <w:tcBorders>
              <w:left w:val="single" w:sz="6" w:space="0" w:color="000000"/>
              <w:bottom w:val="single" w:sz="6" w:space="0" w:color="000000"/>
            </w:tcBorders>
            <w:shd w:val="clear" w:color="auto" w:fill="auto"/>
          </w:tcPr>
          <w:p w14:paraId="3E460550" w14:textId="77777777" w:rsidR="00D9331D" w:rsidRPr="001B1BB8" w:rsidRDefault="00D9331D" w:rsidP="00D93953">
            <w:pPr>
              <w:spacing w:after="0" w:line="240" w:lineRule="auto"/>
              <w:contextualSpacing/>
              <w:jc w:val="center"/>
              <w:rPr>
                <w:rFonts w:ascii="Times New Roman" w:hAnsi="Times New Roman"/>
                <w:sz w:val="28"/>
                <w:szCs w:val="28"/>
              </w:rPr>
            </w:pPr>
            <w:r w:rsidRPr="001B1BB8">
              <w:rPr>
                <w:rFonts w:ascii="Times New Roman" w:hAnsi="Times New Roman"/>
                <w:sz w:val="28"/>
                <w:szCs w:val="28"/>
              </w:rPr>
              <w:t>α</w:t>
            </w:r>
            <w:r w:rsidRPr="001B1BB8">
              <w:rPr>
                <w:rFonts w:ascii="Times New Roman" w:hAnsi="Times New Roman"/>
                <w:sz w:val="28"/>
                <w:szCs w:val="28"/>
                <w:lang w:val="en-US"/>
              </w:rPr>
              <w:t>-CH</w:t>
            </w:r>
            <w:r w:rsidRPr="001B1BB8">
              <w:rPr>
                <w:rFonts w:ascii="Times New Roman" w:hAnsi="Times New Roman"/>
                <w:sz w:val="28"/>
                <w:szCs w:val="28"/>
                <w:vertAlign w:val="subscript"/>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F469240" w14:textId="77777777" w:rsidR="00D9331D" w:rsidRPr="001B1BB8" w:rsidRDefault="00D9331D" w:rsidP="00D93953">
            <w:pPr>
              <w:spacing w:after="0" w:line="240" w:lineRule="auto"/>
              <w:contextualSpacing/>
              <w:jc w:val="center"/>
              <w:rPr>
                <w:rFonts w:ascii="Times New Roman" w:hAnsi="Times New Roman"/>
                <w:sz w:val="28"/>
                <w:szCs w:val="28"/>
              </w:rPr>
            </w:pPr>
            <w:r w:rsidRPr="001B1BB8">
              <w:rPr>
                <w:rFonts w:ascii="Times New Roman" w:hAnsi="Times New Roman"/>
                <w:sz w:val="28"/>
                <w:szCs w:val="28"/>
              </w:rPr>
              <w:t>β</w:t>
            </w:r>
            <w:r w:rsidRPr="001B1BB8">
              <w:rPr>
                <w:rFonts w:ascii="Times New Roman" w:hAnsi="Times New Roman"/>
                <w:sz w:val="28"/>
                <w:szCs w:val="28"/>
                <w:lang w:val="en-US"/>
              </w:rPr>
              <w:t>-CH</w:t>
            </w:r>
            <w:r w:rsidRPr="001B1BB8">
              <w:rPr>
                <w:rFonts w:ascii="Times New Roman" w:hAnsi="Times New Roman"/>
                <w:sz w:val="28"/>
                <w:szCs w:val="28"/>
                <w:vertAlign w:val="subscript"/>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1655FF6" w14:textId="3DDDD87E" w:rsidR="00D9331D" w:rsidRPr="001B1BB8" w:rsidRDefault="00D9331D" w:rsidP="00D93953">
            <w:pPr>
              <w:spacing w:after="0" w:line="240" w:lineRule="auto"/>
              <w:contextualSpacing/>
              <w:jc w:val="center"/>
              <w:rPr>
                <w:rFonts w:ascii="Times New Roman" w:hAnsi="Times New Roman"/>
                <w:sz w:val="28"/>
                <w:szCs w:val="28"/>
              </w:rPr>
            </w:pPr>
            <w:r w:rsidRPr="001B1BB8">
              <w:rPr>
                <w:rFonts w:ascii="Times New Roman" w:hAnsi="Times New Roman"/>
                <w:sz w:val="28"/>
                <w:szCs w:val="28"/>
                <w:lang w:val="en-US"/>
              </w:rPr>
              <w:t>N</w:t>
            </w:r>
            <w:r w:rsidR="002078D4" w:rsidRPr="001B1BB8">
              <w:rPr>
                <w:rFonts w:ascii="Times New Roman" w:hAnsi="Times New Roman"/>
                <w:sz w:val="28"/>
                <w:szCs w:val="28"/>
                <w:vertAlign w:val="superscript"/>
              </w:rPr>
              <w:t>+</w:t>
            </w:r>
            <w:r w:rsidRPr="001B1BB8">
              <w:rPr>
                <w:rFonts w:ascii="Times New Roman" w:hAnsi="Times New Roman"/>
                <w:sz w:val="28"/>
                <w:szCs w:val="28"/>
                <w:lang w:val="en-US"/>
              </w:rPr>
              <w:t>(CH</w:t>
            </w:r>
            <w:r w:rsidRPr="001B1BB8">
              <w:rPr>
                <w:rFonts w:ascii="Times New Roman" w:hAnsi="Times New Roman"/>
                <w:sz w:val="28"/>
                <w:szCs w:val="28"/>
                <w:vertAlign w:val="subscript"/>
                <w:lang w:val="en-US"/>
              </w:rPr>
              <w:t>2</w:t>
            </w:r>
            <w:r w:rsidRPr="001B1BB8">
              <w:rPr>
                <w:rFonts w:ascii="Times New Roman" w:hAnsi="Times New Roman"/>
                <w:sz w:val="28"/>
                <w:szCs w:val="28"/>
                <w:lang w:val="en-US"/>
              </w:rPr>
              <w:t>)</w:t>
            </w:r>
            <w:r w:rsidRPr="001B1BB8">
              <w:rPr>
                <w:rFonts w:ascii="Times New Roman" w:hAnsi="Times New Roman"/>
                <w:sz w:val="28"/>
                <w:szCs w:val="28"/>
                <w:vertAlign w:val="subscript"/>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91F61D8" w14:textId="77777777" w:rsidR="00D9331D" w:rsidRPr="001B1BB8" w:rsidRDefault="00D9331D" w:rsidP="00D93953">
            <w:pPr>
              <w:spacing w:after="0" w:line="240" w:lineRule="auto"/>
              <w:contextualSpacing/>
              <w:jc w:val="center"/>
              <w:rPr>
                <w:rFonts w:ascii="Times New Roman" w:hAnsi="Times New Roman"/>
                <w:sz w:val="28"/>
                <w:szCs w:val="28"/>
              </w:rPr>
            </w:pPr>
            <w:r w:rsidRPr="001B1BB8">
              <w:rPr>
                <w:rFonts w:ascii="Times New Roman" w:hAnsi="Times New Roman"/>
                <w:sz w:val="28"/>
                <w:szCs w:val="28"/>
                <w:lang w:val="en-US"/>
              </w:rPr>
              <w:t>X</w:t>
            </w:r>
            <w:r w:rsidRPr="001B1BB8">
              <w:rPr>
                <w:rFonts w:ascii="Times New Roman" w:hAnsi="Times New Roman"/>
                <w:sz w:val="28"/>
                <w:szCs w:val="28"/>
              </w:rPr>
              <w:t>(</w:t>
            </w:r>
            <w:r w:rsidRPr="001B1BB8">
              <w:rPr>
                <w:rFonts w:ascii="Times New Roman" w:hAnsi="Times New Roman"/>
                <w:sz w:val="28"/>
                <w:szCs w:val="28"/>
                <w:lang w:val="en-US"/>
              </w:rPr>
              <w:t>CH</w:t>
            </w:r>
            <w:r w:rsidRPr="001B1BB8">
              <w:rPr>
                <w:rFonts w:ascii="Times New Roman" w:hAnsi="Times New Roman"/>
                <w:sz w:val="28"/>
                <w:szCs w:val="28"/>
                <w:vertAlign w:val="subscript"/>
              </w:rPr>
              <w:t>2</w:t>
            </w:r>
            <w:r w:rsidRPr="001B1BB8">
              <w:rPr>
                <w:rFonts w:ascii="Times New Roman" w:hAnsi="Times New Roman"/>
                <w:sz w:val="28"/>
                <w:szCs w:val="28"/>
              </w:rPr>
              <w:t>)</w:t>
            </w:r>
            <w:r w:rsidRPr="001B1BB8">
              <w:rPr>
                <w:rFonts w:ascii="Times New Roman" w:hAnsi="Times New Roman"/>
                <w:sz w:val="28"/>
                <w:szCs w:val="28"/>
                <w:vertAlign w:val="subscript"/>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23F97084" w14:textId="5A92E447" w:rsidR="00D9331D" w:rsidRPr="001B1BB8" w:rsidRDefault="001B1BB8" w:rsidP="00D93953">
            <w:pPr>
              <w:spacing w:after="0" w:line="240" w:lineRule="auto"/>
              <w:contextualSpacing/>
              <w:jc w:val="center"/>
              <w:rPr>
                <w:rFonts w:ascii="Times New Roman" w:hAnsi="Times New Roman"/>
                <w:sz w:val="28"/>
                <w:szCs w:val="28"/>
              </w:rPr>
            </w:pPr>
            <w:r>
              <w:rPr>
                <w:rFonts w:ascii="Times New Roman" w:hAnsi="Times New Roman"/>
                <w:i/>
                <w:iCs/>
                <w:sz w:val="28"/>
                <w:szCs w:val="28"/>
                <w:lang w:val="kk-KZ"/>
              </w:rPr>
              <w:t>п</w:t>
            </w:r>
            <w:r w:rsidR="00D9331D" w:rsidRPr="001B1BB8">
              <w:rPr>
                <w:rFonts w:ascii="Times New Roman" w:hAnsi="Times New Roman"/>
                <w:sz w:val="28"/>
                <w:szCs w:val="28"/>
                <w:lang w:val="en-US"/>
              </w:rPr>
              <w:t>-CH</w:t>
            </w:r>
            <w:r w:rsidR="00D9331D" w:rsidRPr="001B1BB8">
              <w:rPr>
                <w:rFonts w:ascii="Times New Roman" w:hAnsi="Times New Roman"/>
                <w:sz w:val="28"/>
                <w:szCs w:val="28"/>
                <w:vertAlign w:val="subscript"/>
                <w:lang w:val="en-US"/>
              </w:rPr>
              <w:t>3</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335E31A6" w14:textId="77777777" w:rsidR="00D9331D" w:rsidRPr="001B1BB8" w:rsidRDefault="00D9331D" w:rsidP="00D93953">
            <w:pPr>
              <w:spacing w:after="0" w:line="240" w:lineRule="auto"/>
              <w:contextualSpacing/>
              <w:jc w:val="center"/>
              <w:rPr>
                <w:rFonts w:ascii="Times New Roman" w:hAnsi="Times New Roman"/>
                <w:sz w:val="28"/>
                <w:szCs w:val="28"/>
              </w:rPr>
            </w:pPr>
            <w:r w:rsidRPr="001B1BB8">
              <w:rPr>
                <w:rFonts w:ascii="Times New Roman" w:hAnsi="Times New Roman"/>
                <w:sz w:val="28"/>
                <w:szCs w:val="28"/>
                <w:lang w:val="en-US"/>
              </w:rPr>
              <w:t>C</w:t>
            </w:r>
            <w:r w:rsidRPr="001B1BB8">
              <w:rPr>
                <w:rFonts w:ascii="Times New Roman" w:hAnsi="Times New Roman"/>
                <w:sz w:val="28"/>
                <w:szCs w:val="28"/>
                <w:vertAlign w:val="subscript"/>
                <w:lang w:val="en-US"/>
              </w:rPr>
              <w:t>sp2</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3FA381E6" w14:textId="77777777" w:rsidR="00D9331D" w:rsidRPr="001B1BB8" w:rsidRDefault="00D9331D" w:rsidP="00D93953">
            <w:pPr>
              <w:spacing w:after="0" w:line="240" w:lineRule="auto"/>
              <w:contextualSpacing/>
              <w:jc w:val="center"/>
              <w:rPr>
                <w:rFonts w:ascii="Times New Roman" w:hAnsi="Times New Roman"/>
                <w:sz w:val="28"/>
                <w:szCs w:val="28"/>
              </w:rPr>
            </w:pPr>
            <w:r w:rsidRPr="001B1BB8">
              <w:rPr>
                <w:rFonts w:ascii="Times New Roman" w:hAnsi="Times New Roman"/>
                <w:sz w:val="28"/>
                <w:szCs w:val="28"/>
              </w:rPr>
              <w:t>C=N</w:t>
            </w:r>
          </w:p>
        </w:tc>
      </w:tr>
      <w:tr w:rsidR="001B1BB8" w:rsidRPr="00DB40A3" w14:paraId="62102706" w14:textId="77777777" w:rsidTr="001B1BB8">
        <w:trPr>
          <w:trHeight w:val="540"/>
        </w:trPr>
        <w:tc>
          <w:tcPr>
            <w:tcW w:w="0" w:type="auto"/>
            <w:tcBorders>
              <w:left w:val="single" w:sz="6" w:space="0" w:color="000000"/>
              <w:bottom w:val="single" w:sz="6" w:space="0" w:color="000000"/>
            </w:tcBorders>
            <w:shd w:val="clear" w:color="auto" w:fill="auto"/>
          </w:tcPr>
          <w:p w14:paraId="6E5A0593" w14:textId="77777777" w:rsidR="00D9331D" w:rsidRPr="00DB40A3" w:rsidRDefault="00D9331D"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2.2.6</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E94D935"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31,49</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F5D8304"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60,69</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41783C92"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w:t>
            </w:r>
            <w:r w:rsidRPr="00DB40A3">
              <w:rPr>
                <w:rFonts w:ascii="Times New Roman" w:hAnsi="Times New Roman"/>
                <w:sz w:val="28"/>
                <w:szCs w:val="28"/>
                <w:lang w:val="en-US"/>
              </w:rPr>
              <w:t>4,32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3CB87A4A"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20,98 (2C); 21,88 (1C)</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C384D24"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21,24</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3C8603EE" w14:textId="541FC868"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25,96 </w:t>
            </w:r>
            <w:r w:rsidRPr="00DB40A3">
              <w:rPr>
                <w:rFonts w:ascii="Times New Roman" w:hAnsi="Times New Roman"/>
                <w:sz w:val="28"/>
                <w:szCs w:val="28"/>
              </w:rPr>
              <w:t>(2С); 12</w:t>
            </w:r>
            <w:r w:rsidRPr="00DB40A3">
              <w:rPr>
                <w:rFonts w:ascii="Times New Roman" w:hAnsi="Times New Roman"/>
                <w:sz w:val="28"/>
                <w:szCs w:val="28"/>
                <w:lang w:val="en-US"/>
              </w:rPr>
              <w:t>8,49 </w:t>
            </w:r>
            <w:r w:rsidRPr="00DB40A3">
              <w:rPr>
                <w:rFonts w:ascii="Times New Roman" w:hAnsi="Times New Roman"/>
                <w:sz w:val="28"/>
                <w:szCs w:val="28"/>
              </w:rPr>
              <w:t>(2С)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37,99 </w:t>
            </w:r>
            <w:r w:rsidRPr="00DB40A3">
              <w:rPr>
                <w:rFonts w:ascii="Times New Roman" w:hAnsi="Times New Roman"/>
                <w:sz w:val="28"/>
                <w:szCs w:val="28"/>
              </w:rPr>
              <w:t>(1С); 1</w:t>
            </w:r>
            <w:r w:rsidRPr="00DB40A3">
              <w:rPr>
                <w:rFonts w:ascii="Times New Roman" w:hAnsi="Times New Roman"/>
                <w:sz w:val="28"/>
                <w:szCs w:val="28"/>
                <w:lang w:val="en-US"/>
              </w:rPr>
              <w:t>46,34 </w:t>
            </w:r>
            <w:r w:rsidRPr="00DB40A3">
              <w:rPr>
                <w:rFonts w:ascii="Times New Roman" w:hAnsi="Times New Roman"/>
                <w:sz w:val="28"/>
                <w:szCs w:val="28"/>
              </w:rPr>
              <w:t>(1С)</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7C519D65"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16</w:t>
            </w:r>
            <w:r w:rsidRPr="00DB40A3">
              <w:rPr>
                <w:rFonts w:ascii="Times New Roman" w:hAnsi="Times New Roman"/>
                <w:sz w:val="28"/>
                <w:szCs w:val="28"/>
                <w:lang w:val="en-US"/>
              </w:rPr>
              <w:t>8,50</w:t>
            </w:r>
          </w:p>
        </w:tc>
      </w:tr>
      <w:tr w:rsidR="001B1BB8" w:rsidRPr="00DB40A3" w14:paraId="5D3A1E1E" w14:textId="77777777" w:rsidTr="001B1BB8">
        <w:trPr>
          <w:trHeight w:val="50"/>
        </w:trPr>
        <w:tc>
          <w:tcPr>
            <w:tcW w:w="0" w:type="auto"/>
            <w:tcBorders>
              <w:left w:val="single" w:sz="6" w:space="0" w:color="000000"/>
              <w:bottom w:val="single" w:sz="6" w:space="0" w:color="000000"/>
            </w:tcBorders>
            <w:shd w:val="clear" w:color="auto" w:fill="auto"/>
          </w:tcPr>
          <w:p w14:paraId="20B5EA6C" w14:textId="77777777" w:rsidR="00D9331D" w:rsidRPr="00DB40A3" w:rsidRDefault="00D9331D"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2.2.7</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DEEF185"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31,42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2B475AC"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62,09</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0133926"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62</w:t>
            </w:r>
            <w:r w:rsidRPr="00DB40A3">
              <w:rPr>
                <w:rFonts w:ascii="Times New Roman" w:hAnsi="Times New Roman"/>
                <w:sz w:val="28"/>
                <w:szCs w:val="28"/>
                <w:lang w:val="en-US"/>
              </w:rPr>
              <w:t>,42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2C8455B3"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63</w:t>
            </w:r>
            <w:r w:rsidRPr="00DB40A3">
              <w:rPr>
                <w:rFonts w:ascii="Times New Roman" w:hAnsi="Times New Roman"/>
                <w:sz w:val="28"/>
                <w:szCs w:val="28"/>
                <w:lang w:val="en-US"/>
              </w:rPr>
              <w:t>,24</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6BD88745"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21,24</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2A066FF4" w14:textId="688380F3"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125</w:t>
            </w:r>
            <w:r w:rsidRPr="00DB40A3">
              <w:rPr>
                <w:rFonts w:ascii="Times New Roman" w:hAnsi="Times New Roman"/>
                <w:sz w:val="28"/>
                <w:szCs w:val="28"/>
                <w:lang w:val="en-US"/>
              </w:rPr>
              <w:t>,95 </w:t>
            </w:r>
            <w:r w:rsidRPr="00DB40A3">
              <w:rPr>
                <w:rFonts w:ascii="Times New Roman" w:hAnsi="Times New Roman"/>
                <w:sz w:val="28"/>
                <w:szCs w:val="28"/>
              </w:rPr>
              <w:t>(2С); 128</w:t>
            </w:r>
            <w:r w:rsidRPr="00DB40A3">
              <w:rPr>
                <w:rFonts w:ascii="Times New Roman" w:hAnsi="Times New Roman"/>
                <w:sz w:val="28"/>
                <w:szCs w:val="28"/>
                <w:lang w:val="en-US"/>
              </w:rPr>
              <w:t>,55 </w:t>
            </w:r>
            <w:r w:rsidRPr="00DB40A3">
              <w:rPr>
                <w:rFonts w:ascii="Times New Roman" w:hAnsi="Times New Roman"/>
                <w:sz w:val="28"/>
                <w:szCs w:val="28"/>
              </w:rPr>
              <w:t>(2С)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rPr>
              <w:t>13</w:t>
            </w:r>
            <w:r w:rsidRPr="00DB40A3">
              <w:rPr>
                <w:rFonts w:ascii="Times New Roman" w:hAnsi="Times New Roman"/>
                <w:sz w:val="28"/>
                <w:szCs w:val="28"/>
                <w:lang w:val="en-US"/>
              </w:rPr>
              <w:t>8,13</w:t>
            </w:r>
            <w:r w:rsidRPr="00DB40A3">
              <w:rPr>
                <w:rFonts w:ascii="Times New Roman" w:hAnsi="Times New Roman"/>
                <w:sz w:val="28"/>
                <w:szCs w:val="28"/>
              </w:rPr>
              <w:t>(1С); 146</w:t>
            </w:r>
            <w:r w:rsidRPr="00DB40A3">
              <w:rPr>
                <w:rFonts w:ascii="Times New Roman" w:hAnsi="Times New Roman"/>
                <w:sz w:val="28"/>
                <w:szCs w:val="28"/>
                <w:lang w:val="en-US"/>
              </w:rPr>
              <w:t>,16</w:t>
            </w:r>
            <w:r w:rsidRPr="00DB40A3">
              <w:rPr>
                <w:rFonts w:ascii="Times New Roman" w:hAnsi="Times New Roman"/>
                <w:sz w:val="28"/>
                <w:szCs w:val="28"/>
              </w:rPr>
              <w:t>(1С)</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54019EE8"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16</w:t>
            </w:r>
            <w:r w:rsidRPr="00DB40A3">
              <w:rPr>
                <w:rFonts w:ascii="Times New Roman" w:hAnsi="Times New Roman"/>
                <w:sz w:val="28"/>
                <w:szCs w:val="28"/>
                <w:lang w:val="en-US"/>
              </w:rPr>
              <w:t>9,01</w:t>
            </w:r>
          </w:p>
        </w:tc>
      </w:tr>
      <w:tr w:rsidR="001B1BB8" w:rsidRPr="00DB40A3" w14:paraId="695A0DAE" w14:textId="77777777" w:rsidTr="001B1BB8">
        <w:trPr>
          <w:trHeight w:val="300"/>
        </w:trPr>
        <w:tc>
          <w:tcPr>
            <w:tcW w:w="0" w:type="auto"/>
            <w:tcBorders>
              <w:left w:val="single" w:sz="6" w:space="0" w:color="000000"/>
              <w:bottom w:val="single" w:sz="6" w:space="0" w:color="000000"/>
            </w:tcBorders>
            <w:shd w:val="clear" w:color="auto" w:fill="auto"/>
          </w:tcPr>
          <w:p w14:paraId="19A25E0F" w14:textId="77777777" w:rsidR="00D9331D" w:rsidRPr="00DB40A3" w:rsidRDefault="00D9331D"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2.2.8</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4FF3447"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sidRPr="00DB40A3">
              <w:rPr>
                <w:rFonts w:ascii="Times New Roman" w:hAnsi="Times New Roman"/>
                <w:sz w:val="28"/>
                <w:szCs w:val="28"/>
                <w:lang w:val="en-US"/>
              </w:rPr>
              <w:t>,</w:t>
            </w:r>
            <w:r w:rsidRPr="00DB40A3">
              <w:rPr>
                <w:rFonts w:ascii="Times New Roman" w:hAnsi="Times New Roman"/>
                <w:sz w:val="28"/>
                <w:szCs w:val="28"/>
              </w:rPr>
              <w:t>4</w:t>
            </w:r>
            <w:r w:rsidRPr="00DB40A3">
              <w:rPr>
                <w:rFonts w:ascii="Times New Roman" w:hAnsi="Times New Roman"/>
                <w:sz w:val="28"/>
                <w:szCs w:val="28"/>
                <w:lang w:val="en-US"/>
              </w:rPr>
              <w:t>3</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4D853E91"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62,50</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BBE120D"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23,16</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5C73A3E"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6</w:t>
            </w:r>
            <w:r w:rsidRPr="00DB40A3">
              <w:rPr>
                <w:rFonts w:ascii="Times New Roman" w:hAnsi="Times New Roman"/>
                <w:sz w:val="28"/>
                <w:szCs w:val="28"/>
                <w:lang w:val="en-US"/>
              </w:rPr>
              <w:t>4,73</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71214DF"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21,24</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38B3FFC5" w14:textId="7335A8E4"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125</w:t>
            </w:r>
            <w:r w:rsidRPr="00DB40A3">
              <w:rPr>
                <w:rFonts w:ascii="Times New Roman" w:hAnsi="Times New Roman"/>
                <w:sz w:val="28"/>
                <w:szCs w:val="28"/>
                <w:lang w:val="en-US"/>
              </w:rPr>
              <w:t>,</w:t>
            </w:r>
            <w:r w:rsidRPr="00DB40A3">
              <w:rPr>
                <w:rFonts w:ascii="Times New Roman" w:hAnsi="Times New Roman"/>
                <w:sz w:val="28"/>
                <w:szCs w:val="28"/>
              </w:rPr>
              <w:t>9</w:t>
            </w:r>
            <w:r w:rsidRPr="00DB40A3">
              <w:rPr>
                <w:rFonts w:ascii="Times New Roman" w:hAnsi="Times New Roman"/>
                <w:sz w:val="28"/>
                <w:szCs w:val="28"/>
                <w:lang w:val="en-US"/>
              </w:rPr>
              <w:t>6 </w:t>
            </w:r>
            <w:r w:rsidRPr="00DB40A3">
              <w:rPr>
                <w:rFonts w:ascii="Times New Roman" w:hAnsi="Times New Roman"/>
                <w:sz w:val="28"/>
                <w:szCs w:val="28"/>
              </w:rPr>
              <w:t>(2С); 128</w:t>
            </w:r>
            <w:r w:rsidRPr="00DB40A3">
              <w:rPr>
                <w:rFonts w:ascii="Times New Roman" w:hAnsi="Times New Roman"/>
                <w:sz w:val="28"/>
                <w:szCs w:val="28"/>
                <w:lang w:val="en-US"/>
              </w:rPr>
              <w:t>,49 </w:t>
            </w:r>
            <w:r w:rsidRPr="00DB40A3">
              <w:rPr>
                <w:rFonts w:ascii="Times New Roman" w:hAnsi="Times New Roman"/>
                <w:sz w:val="28"/>
                <w:szCs w:val="28"/>
              </w:rPr>
              <w:t>(2С)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38,00 </w:t>
            </w:r>
            <w:r w:rsidRPr="00DB40A3">
              <w:rPr>
                <w:rFonts w:ascii="Times New Roman" w:hAnsi="Times New Roman"/>
                <w:sz w:val="28"/>
                <w:szCs w:val="28"/>
              </w:rPr>
              <w:t>(1С); 14</w:t>
            </w:r>
            <w:r w:rsidRPr="00DB40A3">
              <w:rPr>
                <w:rFonts w:ascii="Times New Roman" w:hAnsi="Times New Roman"/>
                <w:sz w:val="28"/>
                <w:szCs w:val="28"/>
                <w:lang w:val="en-US"/>
              </w:rPr>
              <w:t>6,00 </w:t>
            </w:r>
            <w:r w:rsidRPr="00DB40A3">
              <w:rPr>
                <w:rFonts w:ascii="Times New Roman" w:hAnsi="Times New Roman"/>
                <w:sz w:val="28"/>
                <w:szCs w:val="28"/>
              </w:rPr>
              <w:t>(1С)</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6C67E8C7"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169</w:t>
            </w:r>
            <w:r w:rsidRPr="00DB40A3">
              <w:rPr>
                <w:rFonts w:ascii="Times New Roman" w:hAnsi="Times New Roman"/>
                <w:sz w:val="28"/>
                <w:szCs w:val="28"/>
                <w:lang w:val="en-US"/>
              </w:rPr>
              <w:t>,01</w:t>
            </w:r>
          </w:p>
        </w:tc>
      </w:tr>
      <w:tr w:rsidR="001B1BB8" w:rsidRPr="00DB40A3" w14:paraId="3185D277" w14:textId="77777777" w:rsidTr="001B1BB8">
        <w:trPr>
          <w:trHeight w:val="375"/>
        </w:trPr>
        <w:tc>
          <w:tcPr>
            <w:tcW w:w="0" w:type="auto"/>
            <w:tcBorders>
              <w:left w:val="single" w:sz="6" w:space="0" w:color="000000"/>
              <w:bottom w:val="nil"/>
            </w:tcBorders>
            <w:shd w:val="clear" w:color="auto" w:fill="auto"/>
          </w:tcPr>
          <w:p w14:paraId="3ECBC1EC" w14:textId="77777777" w:rsidR="00D9331D" w:rsidRPr="00DB40A3" w:rsidRDefault="00D9331D" w:rsidP="002078D4">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2.2.9</w:t>
            </w:r>
          </w:p>
        </w:tc>
        <w:tc>
          <w:tcPr>
            <w:tcW w:w="0" w:type="auto"/>
            <w:tcBorders>
              <w:left w:val="single" w:sz="6" w:space="0" w:color="000000"/>
              <w:bottom w:val="nil"/>
            </w:tcBorders>
            <w:shd w:val="clear" w:color="auto" w:fill="auto"/>
            <w:tcMar>
              <w:top w:w="15" w:type="dxa"/>
              <w:left w:w="15" w:type="dxa"/>
              <w:bottom w:w="15" w:type="dxa"/>
              <w:right w:w="15" w:type="dxa"/>
            </w:tcMar>
          </w:tcPr>
          <w:p w14:paraId="29DB6249"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sidRPr="00DB40A3">
              <w:rPr>
                <w:rFonts w:ascii="Times New Roman" w:hAnsi="Times New Roman"/>
                <w:sz w:val="28"/>
                <w:szCs w:val="28"/>
                <w:lang w:val="en-US"/>
              </w:rPr>
              <w:t>,50</w:t>
            </w:r>
          </w:p>
        </w:tc>
        <w:tc>
          <w:tcPr>
            <w:tcW w:w="0" w:type="auto"/>
            <w:tcBorders>
              <w:left w:val="single" w:sz="6" w:space="0" w:color="000000"/>
              <w:bottom w:val="nil"/>
            </w:tcBorders>
            <w:shd w:val="clear" w:color="auto" w:fill="auto"/>
            <w:tcMar>
              <w:top w:w="15" w:type="dxa"/>
              <w:left w:w="15" w:type="dxa"/>
              <w:bottom w:w="15" w:type="dxa"/>
              <w:right w:w="15" w:type="dxa"/>
            </w:tcMar>
          </w:tcPr>
          <w:p w14:paraId="60566568"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61,47</w:t>
            </w:r>
          </w:p>
        </w:tc>
        <w:tc>
          <w:tcPr>
            <w:tcW w:w="0" w:type="auto"/>
            <w:tcBorders>
              <w:left w:val="single" w:sz="6" w:space="0" w:color="000000"/>
              <w:bottom w:val="nil"/>
            </w:tcBorders>
            <w:shd w:val="clear" w:color="auto" w:fill="auto"/>
            <w:tcMar>
              <w:top w:w="15" w:type="dxa"/>
              <w:left w:w="15" w:type="dxa"/>
              <w:bottom w:w="15" w:type="dxa"/>
              <w:right w:w="15" w:type="dxa"/>
            </w:tcMar>
          </w:tcPr>
          <w:p w14:paraId="6D7D2D48"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62,90</w:t>
            </w:r>
          </w:p>
        </w:tc>
        <w:tc>
          <w:tcPr>
            <w:tcW w:w="0" w:type="auto"/>
            <w:tcBorders>
              <w:left w:val="single" w:sz="6" w:space="0" w:color="000000"/>
              <w:bottom w:val="nil"/>
            </w:tcBorders>
            <w:shd w:val="clear" w:color="auto" w:fill="auto"/>
            <w:tcMar>
              <w:top w:w="15" w:type="dxa"/>
              <w:left w:w="15" w:type="dxa"/>
              <w:bottom w:w="15" w:type="dxa"/>
              <w:right w:w="15" w:type="dxa"/>
            </w:tcMar>
          </w:tcPr>
          <w:p w14:paraId="763F0F93"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44,54</w:t>
            </w:r>
          </w:p>
        </w:tc>
        <w:tc>
          <w:tcPr>
            <w:tcW w:w="0" w:type="auto"/>
            <w:tcBorders>
              <w:left w:val="single" w:sz="6" w:space="0" w:color="000000"/>
              <w:bottom w:val="nil"/>
            </w:tcBorders>
            <w:shd w:val="clear" w:color="auto" w:fill="auto"/>
            <w:tcMar>
              <w:top w:w="15" w:type="dxa"/>
              <w:left w:w="15" w:type="dxa"/>
              <w:bottom w:w="15" w:type="dxa"/>
              <w:right w:w="15" w:type="dxa"/>
            </w:tcMar>
          </w:tcPr>
          <w:p w14:paraId="6C45744F"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21,25</w:t>
            </w:r>
          </w:p>
        </w:tc>
        <w:tc>
          <w:tcPr>
            <w:tcW w:w="0" w:type="auto"/>
            <w:tcBorders>
              <w:left w:val="single" w:sz="6" w:space="0" w:color="000000"/>
              <w:bottom w:val="nil"/>
            </w:tcBorders>
            <w:shd w:val="clear" w:color="auto" w:fill="auto"/>
            <w:tcMar>
              <w:top w:w="15" w:type="dxa"/>
              <w:left w:w="15" w:type="dxa"/>
              <w:bottom w:w="15" w:type="dxa"/>
              <w:right w:w="15" w:type="dxa"/>
            </w:tcMar>
          </w:tcPr>
          <w:p w14:paraId="70516346" w14:textId="77777777" w:rsidR="00D9331D" w:rsidRDefault="00D9331D" w:rsidP="002078D4">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12</w:t>
            </w:r>
            <w:r w:rsidRPr="00DB40A3">
              <w:rPr>
                <w:rFonts w:ascii="Times New Roman" w:hAnsi="Times New Roman"/>
                <w:sz w:val="28"/>
                <w:szCs w:val="28"/>
                <w:lang w:val="en-US"/>
              </w:rPr>
              <w:t>5,96 </w:t>
            </w:r>
            <w:r w:rsidRPr="00DB40A3">
              <w:rPr>
                <w:rFonts w:ascii="Times New Roman" w:hAnsi="Times New Roman"/>
                <w:sz w:val="28"/>
                <w:szCs w:val="28"/>
              </w:rPr>
              <w:t>(</w:t>
            </w:r>
            <w:r w:rsidRPr="00DB40A3">
              <w:rPr>
                <w:rFonts w:ascii="Times New Roman" w:hAnsi="Times New Roman"/>
                <w:sz w:val="28"/>
                <w:szCs w:val="28"/>
                <w:lang w:val="en-US"/>
              </w:rPr>
              <w:t>2</w:t>
            </w:r>
            <w:r w:rsidRPr="00DB40A3">
              <w:rPr>
                <w:rFonts w:ascii="Times New Roman" w:hAnsi="Times New Roman"/>
                <w:sz w:val="28"/>
                <w:szCs w:val="28"/>
              </w:rPr>
              <w:t>С); 128</w:t>
            </w:r>
            <w:r w:rsidRPr="00DB40A3">
              <w:rPr>
                <w:rFonts w:ascii="Times New Roman" w:hAnsi="Times New Roman"/>
                <w:sz w:val="28"/>
                <w:szCs w:val="28"/>
                <w:lang w:val="en-US"/>
              </w:rPr>
              <w:t>,50 </w:t>
            </w:r>
            <w:r w:rsidRPr="00DB40A3">
              <w:rPr>
                <w:rFonts w:ascii="Times New Roman" w:hAnsi="Times New Roman"/>
                <w:sz w:val="28"/>
                <w:szCs w:val="28"/>
              </w:rPr>
              <w:t>(2С)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rPr>
              <w:t>13</w:t>
            </w:r>
            <w:r w:rsidRPr="00DB40A3">
              <w:rPr>
                <w:rFonts w:ascii="Times New Roman" w:hAnsi="Times New Roman"/>
                <w:sz w:val="28"/>
                <w:szCs w:val="28"/>
                <w:lang w:val="en-US"/>
              </w:rPr>
              <w:t>8,02 </w:t>
            </w:r>
            <w:r w:rsidRPr="00DB40A3">
              <w:rPr>
                <w:rFonts w:ascii="Times New Roman" w:hAnsi="Times New Roman"/>
                <w:sz w:val="28"/>
                <w:szCs w:val="28"/>
              </w:rPr>
              <w:t>(</w:t>
            </w:r>
            <w:r w:rsidRPr="00DB40A3">
              <w:rPr>
                <w:rFonts w:ascii="Times New Roman" w:hAnsi="Times New Roman"/>
                <w:sz w:val="28"/>
                <w:szCs w:val="28"/>
                <w:lang w:val="en-US"/>
              </w:rPr>
              <w:t>1</w:t>
            </w:r>
            <w:r w:rsidRPr="00DB40A3">
              <w:rPr>
                <w:rFonts w:ascii="Times New Roman" w:hAnsi="Times New Roman"/>
                <w:sz w:val="28"/>
                <w:szCs w:val="28"/>
              </w:rPr>
              <w:t>С);14</w:t>
            </w:r>
            <w:r w:rsidRPr="00DB40A3">
              <w:rPr>
                <w:rFonts w:ascii="Times New Roman" w:hAnsi="Times New Roman"/>
                <w:sz w:val="28"/>
                <w:szCs w:val="28"/>
                <w:lang w:val="en-US"/>
              </w:rPr>
              <w:t>6,29 </w:t>
            </w:r>
            <w:r w:rsidRPr="00DB40A3">
              <w:rPr>
                <w:rFonts w:ascii="Times New Roman" w:hAnsi="Times New Roman"/>
                <w:sz w:val="28"/>
                <w:szCs w:val="28"/>
              </w:rPr>
              <w:t>(1С)</w:t>
            </w:r>
            <w:r w:rsidRPr="00DB40A3">
              <w:rPr>
                <w:rFonts w:ascii="Times New Roman" w:hAnsi="Times New Roman"/>
                <w:sz w:val="28"/>
                <w:szCs w:val="28"/>
                <w:lang w:val="en-US"/>
              </w:rPr>
              <w:t>;</w:t>
            </w:r>
            <w:r w:rsidR="002078D4">
              <w:rPr>
                <w:rFonts w:ascii="Times New Roman" w:hAnsi="Times New Roman"/>
                <w:sz w:val="28"/>
                <w:szCs w:val="28"/>
              </w:rPr>
              <w:t xml:space="preserve"> </w:t>
            </w:r>
            <w:r w:rsidRPr="00DB40A3">
              <w:rPr>
                <w:rFonts w:ascii="Times New Roman" w:hAnsi="Times New Roman"/>
                <w:sz w:val="28"/>
                <w:szCs w:val="28"/>
                <w:lang w:val="en-US"/>
              </w:rPr>
              <w:t>116,33 (2C); 129,61 (2C);</w:t>
            </w:r>
            <w:r w:rsidR="002078D4">
              <w:rPr>
                <w:rFonts w:ascii="Times New Roman" w:hAnsi="Times New Roman"/>
                <w:sz w:val="28"/>
                <w:szCs w:val="28"/>
              </w:rPr>
              <w:t xml:space="preserve"> </w:t>
            </w:r>
            <w:r w:rsidRPr="00DB40A3">
              <w:rPr>
                <w:rFonts w:ascii="Times New Roman" w:hAnsi="Times New Roman"/>
                <w:sz w:val="28"/>
                <w:szCs w:val="28"/>
                <w:lang w:val="en-US"/>
              </w:rPr>
              <w:t>120,43 (1C); 149,92 (1C)</w:t>
            </w:r>
          </w:p>
          <w:p w14:paraId="670DD37D" w14:textId="3C2847A5" w:rsidR="001B1BB8" w:rsidRPr="00DB40A3" w:rsidRDefault="001B1BB8" w:rsidP="002078D4">
            <w:pPr>
              <w:spacing w:after="0" w:line="240" w:lineRule="auto"/>
              <w:contextualSpacing/>
              <w:jc w:val="center"/>
              <w:rPr>
                <w:rFonts w:ascii="Times New Roman" w:hAnsi="Times New Roman"/>
                <w:sz w:val="28"/>
                <w:szCs w:val="28"/>
              </w:rPr>
            </w:pPr>
          </w:p>
        </w:tc>
        <w:tc>
          <w:tcPr>
            <w:tcW w:w="0" w:type="auto"/>
            <w:tcBorders>
              <w:left w:val="single" w:sz="6" w:space="0" w:color="000000"/>
              <w:bottom w:val="nil"/>
              <w:right w:val="single" w:sz="6" w:space="0" w:color="000000"/>
            </w:tcBorders>
            <w:shd w:val="clear" w:color="auto" w:fill="auto"/>
            <w:tcMar>
              <w:top w:w="15" w:type="dxa"/>
              <w:left w:w="15" w:type="dxa"/>
              <w:bottom w:w="15" w:type="dxa"/>
              <w:right w:w="15" w:type="dxa"/>
            </w:tcMar>
          </w:tcPr>
          <w:p w14:paraId="18773DAD" w14:textId="77777777" w:rsidR="00D9331D" w:rsidRPr="00DB40A3" w:rsidRDefault="00D9331D" w:rsidP="002078D4">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169</w:t>
            </w:r>
            <w:r w:rsidRPr="00DB40A3">
              <w:rPr>
                <w:rFonts w:ascii="Times New Roman" w:hAnsi="Times New Roman"/>
                <w:sz w:val="28"/>
                <w:szCs w:val="28"/>
                <w:lang w:val="en-US"/>
              </w:rPr>
              <w:t>,</w:t>
            </w:r>
            <w:r w:rsidRPr="00DB40A3">
              <w:rPr>
                <w:rFonts w:ascii="Times New Roman" w:hAnsi="Times New Roman"/>
                <w:sz w:val="28"/>
                <w:szCs w:val="28"/>
              </w:rPr>
              <w:t>1</w:t>
            </w:r>
            <w:r w:rsidRPr="00DB40A3">
              <w:rPr>
                <w:rFonts w:ascii="Times New Roman" w:hAnsi="Times New Roman"/>
                <w:sz w:val="28"/>
                <w:szCs w:val="28"/>
                <w:lang w:val="en-US"/>
              </w:rPr>
              <w:t>1</w:t>
            </w:r>
          </w:p>
        </w:tc>
      </w:tr>
      <w:tr w:rsidR="001B1BB8" w:rsidRPr="00DB40A3" w14:paraId="7D63DFC7" w14:textId="77777777" w:rsidTr="001B1BB8">
        <w:trPr>
          <w:trHeight w:val="268"/>
        </w:trPr>
        <w:tc>
          <w:tcPr>
            <w:tcW w:w="0" w:type="auto"/>
            <w:gridSpan w:val="8"/>
            <w:tcBorders>
              <w:top w:val="nil"/>
              <w:left w:val="nil"/>
              <w:bottom w:val="single" w:sz="4" w:space="0" w:color="auto"/>
              <w:right w:val="nil"/>
            </w:tcBorders>
            <w:shd w:val="clear" w:color="auto" w:fill="auto"/>
          </w:tcPr>
          <w:p w14:paraId="02727E4C" w14:textId="78EC9A56" w:rsidR="001B1BB8" w:rsidRPr="001D2097" w:rsidRDefault="001B1BB8" w:rsidP="001B1BB8">
            <w:pPr>
              <w:spacing w:after="0" w:line="240" w:lineRule="auto"/>
              <w:contextualSpacing/>
              <w:jc w:val="right"/>
              <w:rPr>
                <w:rFonts w:ascii="Times New Roman" w:hAnsi="Times New Roman"/>
                <w:sz w:val="28"/>
                <w:szCs w:val="28"/>
                <w:lang w:val="kk-KZ"/>
              </w:rPr>
            </w:pPr>
            <w:r>
              <w:rPr>
                <w:rFonts w:ascii="Times New Roman" w:hAnsi="Times New Roman"/>
                <w:sz w:val="28"/>
                <w:szCs w:val="28"/>
              </w:rPr>
              <w:t>Продолжение таблицы 2.1</w:t>
            </w:r>
            <w:r w:rsidR="001D2097">
              <w:rPr>
                <w:rFonts w:ascii="Times New Roman" w:hAnsi="Times New Roman"/>
                <w:sz w:val="28"/>
                <w:szCs w:val="28"/>
                <w:lang w:val="kk-KZ"/>
              </w:rPr>
              <w:t>4</w:t>
            </w:r>
          </w:p>
        </w:tc>
      </w:tr>
      <w:tr w:rsidR="001B1BB8" w:rsidRPr="00DB40A3" w14:paraId="42791E64" w14:textId="77777777" w:rsidTr="001B1BB8">
        <w:trPr>
          <w:trHeight w:val="709"/>
        </w:trPr>
        <w:tc>
          <w:tcPr>
            <w:tcW w:w="0" w:type="auto"/>
            <w:tcBorders>
              <w:top w:val="single" w:sz="4" w:space="0" w:color="auto"/>
              <w:left w:val="single" w:sz="6" w:space="0" w:color="000000"/>
            </w:tcBorders>
            <w:shd w:val="clear" w:color="auto" w:fill="auto"/>
          </w:tcPr>
          <w:p w14:paraId="7F7669DB" w14:textId="407021AD" w:rsidR="001B1BB8" w:rsidRPr="00DB40A3" w:rsidRDefault="001B1BB8" w:rsidP="001B1BB8">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2.2.10</w:t>
            </w:r>
          </w:p>
        </w:tc>
        <w:tc>
          <w:tcPr>
            <w:tcW w:w="0" w:type="auto"/>
            <w:tcBorders>
              <w:top w:val="single" w:sz="4" w:space="0" w:color="auto"/>
              <w:left w:val="single" w:sz="6" w:space="0" w:color="000000"/>
            </w:tcBorders>
            <w:shd w:val="clear" w:color="auto" w:fill="auto"/>
            <w:tcMar>
              <w:top w:w="15" w:type="dxa"/>
              <w:left w:w="15" w:type="dxa"/>
              <w:bottom w:w="15" w:type="dxa"/>
              <w:right w:w="15" w:type="dxa"/>
            </w:tcMar>
          </w:tcPr>
          <w:p w14:paraId="7CC80452" w14:textId="28C8C7BC"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sidRPr="00DB40A3">
              <w:rPr>
                <w:rFonts w:ascii="Times New Roman" w:hAnsi="Times New Roman"/>
                <w:sz w:val="28"/>
                <w:szCs w:val="28"/>
                <w:lang w:val="en-US"/>
              </w:rPr>
              <w:t>,15</w:t>
            </w:r>
          </w:p>
        </w:tc>
        <w:tc>
          <w:tcPr>
            <w:tcW w:w="0" w:type="auto"/>
            <w:tcBorders>
              <w:top w:val="single" w:sz="4" w:space="0" w:color="auto"/>
              <w:left w:val="single" w:sz="6" w:space="0" w:color="000000"/>
            </w:tcBorders>
            <w:shd w:val="clear" w:color="auto" w:fill="auto"/>
            <w:tcMar>
              <w:top w:w="15" w:type="dxa"/>
              <w:left w:w="15" w:type="dxa"/>
              <w:bottom w:w="15" w:type="dxa"/>
              <w:right w:w="15" w:type="dxa"/>
            </w:tcMar>
          </w:tcPr>
          <w:p w14:paraId="205AB11B" w14:textId="39A341A0"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41,58</w:t>
            </w:r>
          </w:p>
        </w:tc>
        <w:tc>
          <w:tcPr>
            <w:tcW w:w="0" w:type="auto"/>
            <w:tcBorders>
              <w:top w:val="single" w:sz="4" w:space="0" w:color="auto"/>
              <w:left w:val="single" w:sz="6" w:space="0" w:color="000000"/>
            </w:tcBorders>
            <w:shd w:val="clear" w:color="auto" w:fill="auto"/>
            <w:tcMar>
              <w:top w:w="15" w:type="dxa"/>
              <w:left w:w="15" w:type="dxa"/>
              <w:bottom w:w="15" w:type="dxa"/>
              <w:right w:w="15" w:type="dxa"/>
            </w:tcMar>
          </w:tcPr>
          <w:p w14:paraId="52492143" w14:textId="47197828"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w:t>
            </w:r>
          </w:p>
        </w:tc>
        <w:tc>
          <w:tcPr>
            <w:tcW w:w="0" w:type="auto"/>
            <w:tcBorders>
              <w:top w:val="single" w:sz="4" w:space="0" w:color="auto"/>
              <w:left w:val="single" w:sz="6" w:space="0" w:color="000000"/>
            </w:tcBorders>
            <w:shd w:val="clear" w:color="auto" w:fill="auto"/>
            <w:tcMar>
              <w:top w:w="15" w:type="dxa"/>
              <w:left w:w="15" w:type="dxa"/>
              <w:bottom w:w="15" w:type="dxa"/>
              <w:right w:w="15" w:type="dxa"/>
            </w:tcMar>
          </w:tcPr>
          <w:p w14:paraId="5A8DF9FB" w14:textId="372378FD"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w:t>
            </w:r>
          </w:p>
        </w:tc>
        <w:tc>
          <w:tcPr>
            <w:tcW w:w="0" w:type="auto"/>
            <w:tcBorders>
              <w:top w:val="single" w:sz="4" w:space="0" w:color="auto"/>
              <w:left w:val="single" w:sz="6" w:space="0" w:color="000000"/>
            </w:tcBorders>
            <w:shd w:val="clear" w:color="auto" w:fill="auto"/>
            <w:tcMar>
              <w:top w:w="15" w:type="dxa"/>
              <w:left w:w="15" w:type="dxa"/>
              <w:bottom w:w="15" w:type="dxa"/>
              <w:right w:w="15" w:type="dxa"/>
            </w:tcMar>
          </w:tcPr>
          <w:p w14:paraId="13BBE894" w14:textId="66E54F4F"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21,58</w:t>
            </w:r>
          </w:p>
        </w:tc>
        <w:tc>
          <w:tcPr>
            <w:tcW w:w="0" w:type="auto"/>
            <w:tcBorders>
              <w:top w:val="single" w:sz="4" w:space="0" w:color="auto"/>
              <w:left w:val="single" w:sz="6" w:space="0" w:color="000000"/>
            </w:tcBorders>
            <w:shd w:val="clear" w:color="auto" w:fill="auto"/>
            <w:tcMar>
              <w:top w:w="15" w:type="dxa"/>
              <w:left w:w="15" w:type="dxa"/>
              <w:bottom w:w="15" w:type="dxa"/>
              <w:right w:w="15" w:type="dxa"/>
            </w:tcMar>
          </w:tcPr>
          <w:p w14:paraId="2AD639CD" w14:textId="06207BE5"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128,54 (2C); 129,96 (2C); 133,45 (1H); 144,70 (1H);</w:t>
            </w:r>
            <w:r w:rsidRPr="002078D4">
              <w:rPr>
                <w:rFonts w:ascii="Times New Roman" w:hAnsi="Times New Roman"/>
                <w:sz w:val="28"/>
                <w:szCs w:val="28"/>
                <w:lang w:val="en-US"/>
              </w:rPr>
              <w:t xml:space="preserve"> </w:t>
            </w:r>
            <w:r w:rsidRPr="00DB40A3">
              <w:rPr>
                <w:rFonts w:ascii="Times New Roman" w:hAnsi="Times New Roman"/>
                <w:sz w:val="28"/>
                <w:szCs w:val="28"/>
                <w:lang w:val="en-US"/>
              </w:rPr>
              <w:t>110,75 (1C); 119,83 (1C); 121,94 (1C); 122,72 (1C);</w:t>
            </w:r>
            <w:r w:rsidRPr="002078D4">
              <w:rPr>
                <w:rFonts w:ascii="Times New Roman" w:hAnsi="Times New Roman"/>
                <w:sz w:val="28"/>
                <w:szCs w:val="28"/>
                <w:lang w:val="en-US"/>
              </w:rPr>
              <w:t xml:space="preserve"> </w:t>
            </w:r>
            <w:r w:rsidRPr="00DB40A3">
              <w:rPr>
                <w:rFonts w:ascii="Times New Roman" w:hAnsi="Times New Roman"/>
                <w:sz w:val="28"/>
                <w:szCs w:val="28"/>
                <w:lang w:val="en-US"/>
              </w:rPr>
              <w:t>134,00 (1C); 143,68 (1C); 144,31 (1C)</w:t>
            </w:r>
          </w:p>
        </w:tc>
        <w:tc>
          <w:tcPr>
            <w:tcW w:w="0" w:type="auto"/>
            <w:tcBorders>
              <w:top w:val="single" w:sz="4" w:space="0" w:color="auto"/>
              <w:left w:val="single" w:sz="6" w:space="0" w:color="000000"/>
              <w:right w:val="single" w:sz="6" w:space="0" w:color="000000"/>
            </w:tcBorders>
            <w:shd w:val="clear" w:color="auto" w:fill="auto"/>
            <w:tcMar>
              <w:top w:w="15" w:type="dxa"/>
              <w:left w:w="15" w:type="dxa"/>
              <w:bottom w:w="15" w:type="dxa"/>
              <w:right w:w="15" w:type="dxa"/>
            </w:tcMar>
          </w:tcPr>
          <w:p w14:paraId="7774449C" w14:textId="273DACC7"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58,04</w:t>
            </w:r>
          </w:p>
        </w:tc>
      </w:tr>
      <w:tr w:rsidR="001B1BB8" w:rsidRPr="00DB40A3" w14:paraId="5A4FF901" w14:textId="77777777" w:rsidTr="001B1BB8">
        <w:trPr>
          <w:trHeight w:val="50"/>
        </w:trPr>
        <w:tc>
          <w:tcPr>
            <w:tcW w:w="0" w:type="auto"/>
            <w:tcBorders>
              <w:left w:val="single" w:sz="6" w:space="0" w:color="000000"/>
              <w:bottom w:val="single" w:sz="6" w:space="0" w:color="000000"/>
            </w:tcBorders>
            <w:shd w:val="clear" w:color="auto" w:fill="auto"/>
          </w:tcPr>
          <w:p w14:paraId="69493F5A" w14:textId="7199332A" w:rsidR="001B1BB8" w:rsidRPr="00DB40A3" w:rsidRDefault="001B1BB8" w:rsidP="001B1BB8">
            <w:pPr>
              <w:spacing w:after="0" w:line="240" w:lineRule="auto"/>
              <w:contextualSpacing/>
              <w:jc w:val="center"/>
              <w:rPr>
                <w:rFonts w:ascii="Times New Roman" w:hAnsi="Times New Roman"/>
                <w:b/>
                <w:bCs/>
                <w:sz w:val="28"/>
                <w:szCs w:val="28"/>
              </w:rPr>
            </w:pPr>
            <w:r w:rsidRPr="00DB40A3">
              <w:rPr>
                <w:rFonts w:ascii="Times New Roman" w:hAnsi="Times New Roman"/>
                <w:b/>
                <w:sz w:val="28"/>
                <w:szCs w:val="28"/>
              </w:rPr>
              <w:t>2.2.11</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3A10564F" w14:textId="27975E34"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FCBDCC8" w14:textId="7505C3AF"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60</w:t>
            </w:r>
            <w:r>
              <w:rPr>
                <w:rFonts w:ascii="Times New Roman" w:hAnsi="Times New Roman"/>
                <w:sz w:val="28"/>
                <w:szCs w:val="28"/>
                <w:lang w:val="en-US"/>
              </w:rPr>
              <w:t>,</w:t>
            </w:r>
            <w:r w:rsidRPr="00DB40A3">
              <w:rPr>
                <w:rFonts w:ascii="Times New Roman" w:hAnsi="Times New Roman"/>
                <w:sz w:val="28"/>
                <w:szCs w:val="28"/>
                <w:lang w:val="en-US"/>
              </w:rPr>
              <w:t>7</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6AE1B474" w14:textId="283E7A50"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3</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6FD4B123" w14:textId="7CD87D8B"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2</w:t>
            </w:r>
            <w:r w:rsidRPr="00DB40A3">
              <w:rPr>
                <w:rFonts w:ascii="Times New Roman" w:hAnsi="Times New Roman"/>
                <w:sz w:val="28"/>
                <w:szCs w:val="28"/>
                <w:lang w:val="en-US"/>
              </w:rPr>
              <w:t>1</w:t>
            </w:r>
            <w:r>
              <w:rPr>
                <w:rFonts w:ascii="Times New Roman" w:hAnsi="Times New Roman"/>
                <w:sz w:val="28"/>
                <w:szCs w:val="28"/>
              </w:rPr>
              <w:t>,</w:t>
            </w:r>
            <w:r w:rsidRPr="00DB40A3">
              <w:rPr>
                <w:rFonts w:ascii="Times New Roman" w:hAnsi="Times New Roman"/>
                <w:sz w:val="28"/>
                <w:szCs w:val="28"/>
                <w:lang w:val="en-US"/>
              </w:rPr>
              <w:t>0</w:t>
            </w:r>
            <w:r w:rsidRPr="00DB40A3">
              <w:rPr>
                <w:rFonts w:ascii="Times New Roman" w:hAnsi="Times New Roman"/>
                <w:sz w:val="28"/>
                <w:szCs w:val="28"/>
              </w:rPr>
              <w:t>;</w:t>
            </w:r>
            <w:r w:rsidRPr="00DB40A3">
              <w:rPr>
                <w:rFonts w:ascii="Times New Roman" w:hAnsi="Times New Roman"/>
                <w:sz w:val="28"/>
                <w:szCs w:val="28"/>
                <w:lang w:val="en-US"/>
              </w:rPr>
              <w:t xml:space="preserve"> 21</w:t>
            </w:r>
            <w:r>
              <w:rPr>
                <w:rFonts w:ascii="Times New Roman" w:hAnsi="Times New Roman"/>
                <w:sz w:val="28"/>
                <w:szCs w:val="28"/>
                <w:lang w:val="en-US"/>
              </w:rPr>
              <w:t>,</w:t>
            </w:r>
            <w:r w:rsidRPr="00DB40A3">
              <w:rPr>
                <w:rFonts w:ascii="Times New Roman" w:hAnsi="Times New Roman"/>
                <w:sz w:val="28"/>
                <w:szCs w:val="28"/>
                <w:lang w:val="en-US"/>
              </w:rPr>
              <w:t>9</w:t>
            </w:r>
            <w:r w:rsidRPr="00DB40A3">
              <w:rPr>
                <w:rFonts w:ascii="Times New Roman" w:hAnsi="Times New Roman"/>
                <w:sz w:val="28"/>
                <w:szCs w:val="28"/>
              </w:rPr>
              <w:t xml:space="preserve"> </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4D9C743D" w14:textId="051FF60B"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62430FD" w14:textId="1DBB3AFC" w:rsidR="001B1BB8" w:rsidRPr="00DB40A3" w:rsidRDefault="001B1BB8" w:rsidP="001B1BB8">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w:t>
            </w:r>
            <w:r w:rsidRPr="00DB40A3">
              <w:rPr>
                <w:rFonts w:ascii="Times New Roman" w:hAnsi="Times New Roman"/>
                <w:sz w:val="28"/>
                <w:szCs w:val="28"/>
                <w:lang w:val="en-US"/>
              </w:rPr>
              <w:t>26</w:t>
            </w:r>
            <w:r>
              <w:rPr>
                <w:rFonts w:ascii="Times New Roman" w:hAnsi="Times New Roman"/>
                <w:sz w:val="28"/>
                <w:szCs w:val="28"/>
                <w:lang w:val="en-US"/>
              </w:rPr>
              <w:t>,</w:t>
            </w:r>
            <w:r w:rsidRPr="00DB40A3">
              <w:rPr>
                <w:rFonts w:ascii="Times New Roman" w:hAnsi="Times New Roman"/>
                <w:sz w:val="28"/>
                <w:szCs w:val="28"/>
                <w:lang w:val="en-US"/>
              </w:rPr>
              <w:t xml:space="preserve">0 </w:t>
            </w:r>
            <w:r w:rsidRPr="00DB40A3">
              <w:rPr>
                <w:rFonts w:ascii="Times New Roman" w:hAnsi="Times New Roman"/>
                <w:sz w:val="28"/>
                <w:szCs w:val="28"/>
              </w:rPr>
              <w:t>(2С); 12</w:t>
            </w:r>
            <w:r w:rsidRPr="00DB40A3">
              <w:rPr>
                <w:rFonts w:ascii="Times New Roman" w:hAnsi="Times New Roman"/>
                <w:sz w:val="28"/>
                <w:szCs w:val="28"/>
                <w:lang w:val="en-US"/>
              </w:rPr>
              <w:t>8</w:t>
            </w:r>
            <w:r>
              <w:rPr>
                <w:rFonts w:ascii="Times New Roman" w:hAnsi="Times New Roman"/>
                <w:sz w:val="28"/>
                <w:szCs w:val="28"/>
                <w:lang w:val="en-US"/>
              </w:rPr>
              <w:t>,</w:t>
            </w:r>
            <w:r w:rsidRPr="00DB40A3">
              <w:rPr>
                <w:rFonts w:ascii="Times New Roman" w:hAnsi="Times New Roman"/>
                <w:sz w:val="28"/>
                <w:szCs w:val="28"/>
                <w:lang w:val="en-US"/>
              </w:rPr>
              <w:t xml:space="preserve">5 </w:t>
            </w:r>
            <w:r w:rsidRPr="00DB40A3">
              <w:rPr>
                <w:rFonts w:ascii="Times New Roman" w:hAnsi="Times New Roman"/>
                <w:sz w:val="28"/>
                <w:szCs w:val="28"/>
              </w:rPr>
              <w:t>(2С)</w:t>
            </w:r>
            <w:r>
              <w:rPr>
                <w:rFonts w:ascii="Times New Roman" w:hAnsi="Times New Roman"/>
                <w:sz w:val="28"/>
                <w:szCs w:val="28"/>
              </w:rPr>
              <w:t xml:space="preserve">; </w:t>
            </w:r>
            <w:r w:rsidRPr="00DB40A3">
              <w:rPr>
                <w:rFonts w:ascii="Times New Roman" w:hAnsi="Times New Roman"/>
                <w:sz w:val="28"/>
                <w:szCs w:val="28"/>
                <w:lang w:val="en-US"/>
              </w:rPr>
              <w:t>138</w:t>
            </w:r>
            <w:r>
              <w:rPr>
                <w:rFonts w:ascii="Times New Roman" w:hAnsi="Times New Roman"/>
                <w:sz w:val="28"/>
                <w:szCs w:val="28"/>
                <w:lang w:val="en-US"/>
              </w:rPr>
              <w:t>,</w:t>
            </w:r>
            <w:r w:rsidRPr="00DB40A3">
              <w:rPr>
                <w:rFonts w:ascii="Times New Roman" w:hAnsi="Times New Roman"/>
                <w:sz w:val="28"/>
                <w:szCs w:val="28"/>
                <w:lang w:val="en-US"/>
              </w:rPr>
              <w:t xml:space="preserve">0 </w:t>
            </w:r>
            <w:r w:rsidRPr="00DB40A3">
              <w:rPr>
                <w:rFonts w:ascii="Times New Roman" w:hAnsi="Times New Roman"/>
                <w:sz w:val="28"/>
                <w:szCs w:val="28"/>
              </w:rPr>
              <w:t>(1С); 1</w:t>
            </w:r>
            <w:r w:rsidRPr="00DB40A3">
              <w:rPr>
                <w:rFonts w:ascii="Times New Roman" w:hAnsi="Times New Roman"/>
                <w:sz w:val="28"/>
                <w:szCs w:val="28"/>
                <w:lang w:val="en-US"/>
              </w:rPr>
              <w:t>45</w:t>
            </w:r>
            <w:r>
              <w:rPr>
                <w:rFonts w:ascii="Times New Roman" w:hAnsi="Times New Roman"/>
                <w:sz w:val="28"/>
                <w:szCs w:val="28"/>
                <w:lang w:val="en-US"/>
              </w:rPr>
              <w:t>,</w:t>
            </w:r>
            <w:r w:rsidRPr="00DB40A3">
              <w:rPr>
                <w:rFonts w:ascii="Times New Roman" w:hAnsi="Times New Roman"/>
                <w:sz w:val="28"/>
                <w:szCs w:val="28"/>
                <w:lang w:val="en-US"/>
              </w:rPr>
              <w:t xml:space="preserve">3 </w:t>
            </w:r>
            <w:r w:rsidRPr="00DB40A3">
              <w:rPr>
                <w:rFonts w:ascii="Times New Roman" w:hAnsi="Times New Roman"/>
                <w:sz w:val="28"/>
                <w:szCs w:val="28"/>
              </w:rPr>
              <w:t>(1С)</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357811CF" w14:textId="4B38E724"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68,5</w:t>
            </w:r>
          </w:p>
        </w:tc>
      </w:tr>
      <w:tr w:rsidR="001B1BB8" w:rsidRPr="00DB40A3" w14:paraId="1CA08235" w14:textId="77777777" w:rsidTr="001B1BB8">
        <w:trPr>
          <w:trHeight w:val="50"/>
        </w:trPr>
        <w:tc>
          <w:tcPr>
            <w:tcW w:w="0" w:type="auto"/>
            <w:tcBorders>
              <w:left w:val="single" w:sz="6" w:space="0" w:color="000000"/>
              <w:bottom w:val="single" w:sz="6" w:space="0" w:color="000000"/>
            </w:tcBorders>
            <w:shd w:val="clear" w:color="auto" w:fill="auto"/>
          </w:tcPr>
          <w:p w14:paraId="554CA52B" w14:textId="54AFE89F" w:rsidR="001B1BB8" w:rsidRPr="00DB40A3" w:rsidRDefault="001B1BB8" w:rsidP="001B1BB8">
            <w:pPr>
              <w:spacing w:after="0" w:line="240" w:lineRule="auto"/>
              <w:contextualSpacing/>
              <w:jc w:val="center"/>
              <w:rPr>
                <w:rFonts w:ascii="Times New Roman" w:hAnsi="Times New Roman"/>
                <w:b/>
                <w:sz w:val="28"/>
                <w:szCs w:val="28"/>
              </w:rPr>
            </w:pPr>
            <w:r w:rsidRPr="00DB40A3">
              <w:rPr>
                <w:rFonts w:ascii="Times New Roman" w:hAnsi="Times New Roman"/>
                <w:b/>
                <w:sz w:val="28"/>
                <w:szCs w:val="28"/>
              </w:rPr>
              <w:t>2.2.12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8695449" w14:textId="793105C2"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4</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BD36369" w14:textId="68B6E6F9"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1</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799ACC0" w14:textId="7FE704C9"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6</w:t>
            </w: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D853A75" w14:textId="37681DA9"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6</w:t>
            </w:r>
            <w:r w:rsidRPr="00DB40A3">
              <w:rPr>
                <w:rFonts w:ascii="Times New Roman" w:hAnsi="Times New Roman"/>
                <w:sz w:val="28"/>
                <w:szCs w:val="28"/>
                <w:lang w:val="en-US"/>
              </w:rPr>
              <w:t>2</w:t>
            </w:r>
            <w:r>
              <w:rPr>
                <w:rFonts w:ascii="Times New Roman" w:hAnsi="Times New Roman"/>
                <w:sz w:val="28"/>
                <w:szCs w:val="28"/>
                <w:lang w:val="en-US"/>
              </w:rPr>
              <w:t>,</w:t>
            </w:r>
            <w:r w:rsidRPr="00DB40A3">
              <w:rPr>
                <w:rFonts w:ascii="Times New Roman" w:hAnsi="Times New Roman"/>
                <w:sz w:val="28"/>
                <w:szCs w:val="28"/>
                <w:lang w:val="en-US"/>
              </w:rPr>
              <w:t>4</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B208C52" w14:textId="362EB23A"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AB3FC43" w14:textId="5BE30988" w:rsidR="001B1BB8" w:rsidRPr="00DB40A3" w:rsidRDefault="001B1BB8" w:rsidP="001B1BB8">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12</w:t>
            </w: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(2С); 12</w:t>
            </w: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 xml:space="preserve">4 </w:t>
            </w:r>
            <w:r w:rsidRPr="00DB40A3">
              <w:rPr>
                <w:rFonts w:ascii="Times New Roman" w:hAnsi="Times New Roman"/>
                <w:sz w:val="28"/>
                <w:szCs w:val="28"/>
              </w:rPr>
              <w:t>(2С)</w:t>
            </w:r>
            <w:r>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47</w:t>
            </w:r>
            <w:r>
              <w:rPr>
                <w:rFonts w:ascii="Times New Roman" w:hAnsi="Times New Roman"/>
                <w:sz w:val="28"/>
                <w:szCs w:val="28"/>
                <w:lang w:val="en-US"/>
              </w:rPr>
              <w:t>,</w:t>
            </w:r>
            <w:r w:rsidRPr="00DB40A3">
              <w:rPr>
                <w:rFonts w:ascii="Times New Roman" w:hAnsi="Times New Roman"/>
                <w:sz w:val="28"/>
                <w:szCs w:val="28"/>
                <w:lang w:val="en-US"/>
              </w:rPr>
              <w:t xml:space="preserve">7 </w:t>
            </w:r>
            <w:r w:rsidRPr="00DB40A3">
              <w:rPr>
                <w:rFonts w:ascii="Times New Roman" w:hAnsi="Times New Roman"/>
                <w:sz w:val="28"/>
                <w:szCs w:val="28"/>
              </w:rPr>
              <w:t>(1С); 1</w:t>
            </w:r>
            <w:r w:rsidRPr="00DB40A3">
              <w:rPr>
                <w:rFonts w:ascii="Times New Roman" w:hAnsi="Times New Roman"/>
                <w:sz w:val="28"/>
                <w:szCs w:val="28"/>
                <w:lang w:val="en-US"/>
              </w:rPr>
              <w:t>54</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(1С)</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35E13AFB" w14:textId="1C2135AD"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70</w:t>
            </w:r>
            <w:r>
              <w:rPr>
                <w:rFonts w:ascii="Times New Roman" w:hAnsi="Times New Roman"/>
                <w:sz w:val="28"/>
                <w:szCs w:val="28"/>
                <w:lang w:val="en-US"/>
              </w:rPr>
              <w:t>,</w:t>
            </w:r>
            <w:r w:rsidRPr="00DB40A3">
              <w:rPr>
                <w:rFonts w:ascii="Times New Roman" w:hAnsi="Times New Roman"/>
                <w:sz w:val="28"/>
                <w:szCs w:val="28"/>
                <w:lang w:val="en-US"/>
              </w:rPr>
              <w:t>1</w:t>
            </w:r>
          </w:p>
        </w:tc>
      </w:tr>
      <w:tr w:rsidR="001B1BB8" w:rsidRPr="00DB40A3" w14:paraId="75D08347" w14:textId="77777777" w:rsidTr="001B1BB8">
        <w:trPr>
          <w:trHeight w:val="50"/>
        </w:trPr>
        <w:tc>
          <w:tcPr>
            <w:tcW w:w="0" w:type="auto"/>
            <w:tcBorders>
              <w:left w:val="single" w:sz="6" w:space="0" w:color="000000"/>
              <w:bottom w:val="single" w:sz="6" w:space="0" w:color="000000"/>
            </w:tcBorders>
            <w:shd w:val="clear" w:color="auto" w:fill="auto"/>
          </w:tcPr>
          <w:p w14:paraId="2DF04CE5" w14:textId="5B492A36" w:rsidR="001B1BB8" w:rsidRPr="00DB40A3" w:rsidRDefault="001B1BB8" w:rsidP="001B1BB8">
            <w:pPr>
              <w:spacing w:after="0" w:line="240" w:lineRule="auto"/>
              <w:contextualSpacing/>
              <w:jc w:val="center"/>
              <w:rPr>
                <w:rFonts w:ascii="Times New Roman" w:hAnsi="Times New Roman"/>
                <w:b/>
                <w:sz w:val="28"/>
                <w:szCs w:val="28"/>
              </w:rPr>
            </w:pPr>
            <w:r w:rsidRPr="00DB40A3">
              <w:rPr>
                <w:rFonts w:ascii="Times New Roman" w:hAnsi="Times New Roman"/>
                <w:b/>
                <w:sz w:val="28"/>
                <w:szCs w:val="28"/>
              </w:rPr>
              <w:t>2.2.13</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6C2B845" w14:textId="4BC7D644"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Pr>
                <w:rFonts w:ascii="Times New Roman" w:hAnsi="Times New Roman"/>
                <w:sz w:val="28"/>
                <w:szCs w:val="28"/>
                <w:lang w:val="en-US"/>
              </w:rPr>
              <w:t>,</w:t>
            </w:r>
            <w:r w:rsidRPr="00DB40A3">
              <w:rPr>
                <w:rFonts w:ascii="Times New Roman" w:hAnsi="Times New Roman"/>
                <w:sz w:val="28"/>
                <w:szCs w:val="28"/>
              </w:rPr>
              <w:t>4</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2724148F" w14:textId="4C73D98D"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2E3579F5" w14:textId="5CAF816D"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7</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49474D5" w14:textId="3046A740"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23</w:t>
            </w:r>
            <w:r>
              <w:rPr>
                <w:rFonts w:ascii="Times New Roman" w:hAnsi="Times New Roman"/>
                <w:sz w:val="28"/>
                <w:szCs w:val="28"/>
                <w:lang w:val="en-US"/>
              </w:rPr>
              <w:t>,</w:t>
            </w:r>
            <w:r w:rsidRPr="00DB40A3">
              <w:rPr>
                <w:rFonts w:ascii="Times New Roman" w:hAnsi="Times New Roman"/>
                <w:sz w:val="28"/>
                <w:szCs w:val="28"/>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E52FE7F" w14:textId="387837AF"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30FA364A" w14:textId="006B70FE" w:rsidR="001B1BB8" w:rsidRPr="00DB40A3" w:rsidRDefault="001B1BB8" w:rsidP="001B1BB8">
            <w:pPr>
              <w:tabs>
                <w:tab w:val="center" w:pos="1209"/>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12</w:t>
            </w:r>
            <w:r w:rsidRPr="00DB40A3">
              <w:rPr>
                <w:rFonts w:ascii="Times New Roman" w:hAnsi="Times New Roman"/>
                <w:sz w:val="28"/>
                <w:szCs w:val="28"/>
                <w:lang w:val="en-US"/>
              </w:rPr>
              <w:t>3</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(2С); 12</w:t>
            </w:r>
            <w:r w:rsidRPr="00DB40A3">
              <w:rPr>
                <w:rFonts w:ascii="Times New Roman" w:hAnsi="Times New Roman"/>
                <w:sz w:val="28"/>
                <w:szCs w:val="28"/>
                <w:lang w:val="en-US"/>
              </w:rPr>
              <w:t>7</w:t>
            </w:r>
            <w:r>
              <w:rPr>
                <w:rFonts w:ascii="Times New Roman" w:hAnsi="Times New Roman"/>
                <w:sz w:val="28"/>
                <w:szCs w:val="28"/>
                <w:lang w:val="en-US"/>
              </w:rPr>
              <w:t>,</w:t>
            </w:r>
            <w:r w:rsidRPr="00DB40A3">
              <w:rPr>
                <w:rFonts w:ascii="Times New Roman" w:hAnsi="Times New Roman"/>
                <w:sz w:val="28"/>
                <w:szCs w:val="28"/>
                <w:lang w:val="en-US"/>
              </w:rPr>
              <w:t xml:space="preserve">3 </w:t>
            </w:r>
            <w:r w:rsidRPr="00DB40A3">
              <w:rPr>
                <w:rFonts w:ascii="Times New Roman" w:hAnsi="Times New Roman"/>
                <w:sz w:val="28"/>
                <w:szCs w:val="28"/>
              </w:rPr>
              <w:t>(2С)</w:t>
            </w:r>
            <w:r>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47</w:t>
            </w:r>
            <w:r>
              <w:rPr>
                <w:rFonts w:ascii="Times New Roman" w:hAnsi="Times New Roman"/>
                <w:sz w:val="28"/>
                <w:szCs w:val="28"/>
                <w:lang w:val="en-US"/>
              </w:rPr>
              <w:t>,</w:t>
            </w:r>
            <w:r w:rsidRPr="00DB40A3">
              <w:rPr>
                <w:rFonts w:ascii="Times New Roman" w:hAnsi="Times New Roman"/>
                <w:sz w:val="28"/>
                <w:szCs w:val="28"/>
                <w:lang w:val="en-US"/>
              </w:rPr>
              <w:t xml:space="preserve">7 </w:t>
            </w:r>
            <w:r w:rsidRPr="00DB40A3">
              <w:rPr>
                <w:rFonts w:ascii="Times New Roman" w:hAnsi="Times New Roman"/>
                <w:sz w:val="28"/>
                <w:szCs w:val="28"/>
              </w:rPr>
              <w:t>(1С); 1</w:t>
            </w:r>
            <w:r w:rsidRPr="00DB40A3">
              <w:rPr>
                <w:rFonts w:ascii="Times New Roman" w:hAnsi="Times New Roman"/>
                <w:sz w:val="28"/>
                <w:szCs w:val="28"/>
                <w:lang w:val="en-US"/>
              </w:rPr>
              <w:t>54</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(1С)</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0A017ACB" w14:textId="5A56F057"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69</w:t>
            </w:r>
            <w:r>
              <w:rPr>
                <w:rFonts w:ascii="Times New Roman" w:hAnsi="Times New Roman"/>
                <w:sz w:val="28"/>
                <w:szCs w:val="28"/>
                <w:lang w:val="en-US"/>
              </w:rPr>
              <w:t>,</w:t>
            </w:r>
            <w:r w:rsidRPr="00DB40A3">
              <w:rPr>
                <w:rFonts w:ascii="Times New Roman" w:hAnsi="Times New Roman"/>
                <w:sz w:val="28"/>
                <w:szCs w:val="28"/>
                <w:lang w:val="en-US"/>
              </w:rPr>
              <w:t>0</w:t>
            </w:r>
          </w:p>
        </w:tc>
      </w:tr>
      <w:tr w:rsidR="001B1BB8" w:rsidRPr="00DB40A3" w14:paraId="690EDD2A" w14:textId="77777777" w:rsidTr="001B1BB8">
        <w:trPr>
          <w:trHeight w:val="510"/>
        </w:trPr>
        <w:tc>
          <w:tcPr>
            <w:tcW w:w="0" w:type="auto"/>
            <w:tcBorders>
              <w:left w:val="single" w:sz="6" w:space="0" w:color="000000"/>
              <w:bottom w:val="single" w:sz="6" w:space="0" w:color="000000"/>
            </w:tcBorders>
            <w:shd w:val="clear" w:color="auto" w:fill="auto"/>
          </w:tcPr>
          <w:p w14:paraId="0326867F" w14:textId="7A477762" w:rsidR="001B1BB8" w:rsidRPr="00DB40A3" w:rsidRDefault="001B1BB8" w:rsidP="001B1BB8">
            <w:pPr>
              <w:spacing w:after="0" w:line="240" w:lineRule="auto"/>
              <w:contextualSpacing/>
              <w:jc w:val="center"/>
              <w:rPr>
                <w:rFonts w:ascii="Times New Roman" w:hAnsi="Times New Roman"/>
                <w:b/>
                <w:sz w:val="28"/>
                <w:szCs w:val="28"/>
              </w:rPr>
            </w:pPr>
            <w:r w:rsidRPr="00DB40A3">
              <w:rPr>
                <w:rFonts w:ascii="Times New Roman" w:hAnsi="Times New Roman"/>
                <w:b/>
                <w:sz w:val="28"/>
                <w:szCs w:val="28"/>
              </w:rPr>
              <w:t>2.2.14</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8027599" w14:textId="136DD0D0"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1666905" w14:textId="76F08630"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61</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20D7A7BB" w14:textId="54051221"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9</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C4A6C48" w14:textId="218B0756"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44</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E28B43D" w14:textId="76FCFB87"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400AC227" w14:textId="3BE21B10" w:rsidR="001B1BB8" w:rsidRPr="00DB40A3" w:rsidRDefault="001B1BB8" w:rsidP="001B1BB8">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w:t>
            </w:r>
            <w:r w:rsidRPr="00DB40A3">
              <w:rPr>
                <w:rFonts w:ascii="Times New Roman" w:hAnsi="Times New Roman"/>
                <w:sz w:val="28"/>
                <w:szCs w:val="28"/>
                <w:lang w:val="en-US"/>
              </w:rPr>
              <w:t>15</w:t>
            </w:r>
            <w:r>
              <w:rPr>
                <w:rFonts w:ascii="Times New Roman" w:hAnsi="Times New Roman"/>
                <w:sz w:val="28"/>
                <w:szCs w:val="28"/>
                <w:lang w:val="en-US"/>
              </w:rPr>
              <w:t>,</w:t>
            </w:r>
            <w:r w:rsidRPr="00DB40A3">
              <w:rPr>
                <w:rFonts w:ascii="Times New Roman" w:hAnsi="Times New Roman"/>
                <w:sz w:val="28"/>
                <w:szCs w:val="28"/>
                <w:lang w:val="en-US"/>
              </w:rPr>
              <w:t xml:space="preserve">3 </w:t>
            </w:r>
            <w:r w:rsidRPr="00DB40A3">
              <w:rPr>
                <w:rFonts w:ascii="Times New Roman" w:hAnsi="Times New Roman"/>
                <w:sz w:val="28"/>
                <w:szCs w:val="28"/>
              </w:rPr>
              <w:t>(</w:t>
            </w:r>
            <w:r w:rsidRPr="00DB40A3">
              <w:rPr>
                <w:rFonts w:ascii="Times New Roman" w:hAnsi="Times New Roman"/>
                <w:sz w:val="28"/>
                <w:szCs w:val="28"/>
                <w:lang w:val="en-US"/>
              </w:rPr>
              <w:t>2</w:t>
            </w:r>
            <w:r w:rsidRPr="00DB40A3">
              <w:rPr>
                <w:rFonts w:ascii="Times New Roman" w:hAnsi="Times New Roman"/>
                <w:sz w:val="28"/>
                <w:szCs w:val="28"/>
              </w:rPr>
              <w:t>С); 12</w:t>
            </w:r>
            <w:r w:rsidRPr="00DB40A3">
              <w:rPr>
                <w:rFonts w:ascii="Times New Roman" w:hAnsi="Times New Roman"/>
                <w:sz w:val="28"/>
                <w:szCs w:val="28"/>
                <w:lang w:val="en-US"/>
              </w:rPr>
              <w:t>0</w:t>
            </w:r>
            <w:r>
              <w:rPr>
                <w:rFonts w:ascii="Times New Roman" w:hAnsi="Times New Roman"/>
                <w:sz w:val="28"/>
                <w:szCs w:val="28"/>
                <w:lang w:val="en-US"/>
              </w:rPr>
              <w:t>,</w:t>
            </w:r>
            <w:r w:rsidRPr="00DB40A3">
              <w:rPr>
                <w:rFonts w:ascii="Times New Roman" w:hAnsi="Times New Roman"/>
                <w:sz w:val="28"/>
                <w:szCs w:val="28"/>
                <w:lang w:val="en-US"/>
              </w:rPr>
              <w:t xml:space="preserve">4 </w:t>
            </w:r>
            <w:r w:rsidRPr="00DB40A3">
              <w:rPr>
                <w:rFonts w:ascii="Times New Roman" w:hAnsi="Times New Roman"/>
                <w:sz w:val="28"/>
                <w:szCs w:val="28"/>
              </w:rPr>
              <w:t>(</w:t>
            </w:r>
            <w:r w:rsidRPr="00DB40A3">
              <w:rPr>
                <w:rFonts w:ascii="Times New Roman" w:hAnsi="Times New Roman"/>
                <w:sz w:val="28"/>
                <w:szCs w:val="28"/>
                <w:lang w:val="en-US"/>
              </w:rPr>
              <w:t>1</w:t>
            </w:r>
            <w:r w:rsidRPr="00DB40A3">
              <w:rPr>
                <w:rFonts w:ascii="Times New Roman" w:hAnsi="Times New Roman"/>
                <w:sz w:val="28"/>
                <w:szCs w:val="28"/>
              </w:rPr>
              <w:t>С)</w:t>
            </w:r>
            <w:r w:rsidRPr="00DB40A3">
              <w:rPr>
                <w:rFonts w:ascii="Times New Roman" w:hAnsi="Times New Roman"/>
                <w:sz w:val="28"/>
                <w:szCs w:val="28"/>
                <w:lang w:val="en-US"/>
              </w:rPr>
              <w:t>;</w:t>
            </w:r>
            <w:r>
              <w:rPr>
                <w:rFonts w:ascii="Times New Roman" w:hAnsi="Times New Roman"/>
                <w:sz w:val="28"/>
                <w:szCs w:val="28"/>
              </w:rPr>
              <w:t xml:space="preserve"> </w:t>
            </w:r>
            <w:r w:rsidRPr="00DB40A3">
              <w:rPr>
                <w:rFonts w:ascii="Times New Roman" w:hAnsi="Times New Roman"/>
                <w:sz w:val="28"/>
                <w:szCs w:val="28"/>
              </w:rPr>
              <w:t>1</w:t>
            </w:r>
            <w:r w:rsidRPr="00DB40A3">
              <w:rPr>
                <w:rFonts w:ascii="Times New Roman" w:hAnsi="Times New Roman"/>
                <w:sz w:val="28"/>
                <w:szCs w:val="28"/>
                <w:lang w:val="en-US"/>
              </w:rPr>
              <w:t>2</w:t>
            </w:r>
            <w:r w:rsidRPr="00DB40A3">
              <w:rPr>
                <w:rFonts w:ascii="Times New Roman" w:hAnsi="Times New Roman"/>
                <w:sz w:val="28"/>
                <w:szCs w:val="28"/>
              </w:rPr>
              <w:t>3</w:t>
            </w:r>
            <w:r>
              <w:rPr>
                <w:rFonts w:ascii="Times New Roman" w:hAnsi="Times New Roman"/>
                <w:sz w:val="28"/>
                <w:szCs w:val="28"/>
                <w:lang w:val="en-US"/>
              </w:rPr>
              <w:t>,</w:t>
            </w:r>
            <w:r w:rsidRPr="00DB40A3">
              <w:rPr>
                <w:rFonts w:ascii="Times New Roman" w:hAnsi="Times New Roman"/>
                <w:sz w:val="28"/>
                <w:szCs w:val="28"/>
                <w:lang w:val="en-US"/>
              </w:rPr>
              <w:t xml:space="preserve">8 </w:t>
            </w:r>
            <w:r w:rsidRPr="00DB40A3">
              <w:rPr>
                <w:rFonts w:ascii="Times New Roman" w:hAnsi="Times New Roman"/>
                <w:sz w:val="28"/>
                <w:szCs w:val="28"/>
              </w:rPr>
              <w:t>(</w:t>
            </w:r>
            <w:r w:rsidRPr="00DB40A3">
              <w:rPr>
                <w:rFonts w:ascii="Times New Roman" w:hAnsi="Times New Roman"/>
                <w:sz w:val="28"/>
                <w:szCs w:val="28"/>
                <w:lang w:val="en-US"/>
              </w:rPr>
              <w:t>2</w:t>
            </w:r>
            <w:r w:rsidRPr="00DB40A3">
              <w:rPr>
                <w:rFonts w:ascii="Times New Roman" w:hAnsi="Times New Roman"/>
                <w:sz w:val="28"/>
                <w:szCs w:val="28"/>
              </w:rPr>
              <w:t>С);</w:t>
            </w:r>
            <w:r w:rsidRPr="00DB40A3">
              <w:rPr>
                <w:rFonts w:ascii="Times New Roman" w:hAnsi="Times New Roman"/>
                <w:sz w:val="28"/>
                <w:szCs w:val="28"/>
                <w:lang w:val="en-US"/>
              </w:rPr>
              <w:t xml:space="preserve"> </w:t>
            </w:r>
            <w:r w:rsidRPr="00DB40A3">
              <w:rPr>
                <w:rFonts w:ascii="Times New Roman" w:hAnsi="Times New Roman"/>
                <w:sz w:val="28"/>
                <w:szCs w:val="28"/>
              </w:rPr>
              <w:t>1</w:t>
            </w:r>
            <w:r w:rsidRPr="00DB40A3">
              <w:rPr>
                <w:rFonts w:ascii="Times New Roman" w:hAnsi="Times New Roman"/>
                <w:sz w:val="28"/>
                <w:szCs w:val="28"/>
                <w:lang w:val="en-US"/>
              </w:rPr>
              <w:t>27</w:t>
            </w:r>
            <w:r>
              <w:rPr>
                <w:rFonts w:ascii="Times New Roman" w:hAnsi="Times New Roman"/>
                <w:sz w:val="28"/>
                <w:szCs w:val="28"/>
                <w:lang w:val="en-US"/>
              </w:rPr>
              <w:t>,</w:t>
            </w:r>
            <w:r w:rsidRPr="00DB40A3">
              <w:rPr>
                <w:rFonts w:ascii="Times New Roman" w:hAnsi="Times New Roman"/>
                <w:sz w:val="28"/>
                <w:szCs w:val="28"/>
                <w:lang w:val="en-US"/>
              </w:rPr>
              <w:t xml:space="preserve">4 </w:t>
            </w:r>
            <w:r w:rsidRPr="00DB40A3">
              <w:rPr>
                <w:rFonts w:ascii="Times New Roman" w:hAnsi="Times New Roman"/>
                <w:sz w:val="28"/>
                <w:szCs w:val="28"/>
              </w:rPr>
              <w:t>(</w:t>
            </w:r>
            <w:r w:rsidRPr="00DB40A3">
              <w:rPr>
                <w:rFonts w:ascii="Times New Roman" w:hAnsi="Times New Roman"/>
                <w:sz w:val="28"/>
                <w:szCs w:val="28"/>
                <w:lang w:val="en-US"/>
              </w:rPr>
              <w:t>2</w:t>
            </w:r>
            <w:r w:rsidRPr="00DB40A3">
              <w:rPr>
                <w:rFonts w:ascii="Times New Roman" w:hAnsi="Times New Roman"/>
                <w:sz w:val="28"/>
                <w:szCs w:val="28"/>
              </w:rPr>
              <w:t>С)</w:t>
            </w:r>
            <w:r w:rsidRPr="00DB40A3">
              <w:rPr>
                <w:rFonts w:ascii="Times New Roman" w:hAnsi="Times New Roman"/>
                <w:sz w:val="28"/>
                <w:szCs w:val="28"/>
                <w:lang w:val="en-US"/>
              </w:rPr>
              <w:t>;</w:t>
            </w:r>
          </w:p>
          <w:p w14:paraId="1A9756D6" w14:textId="4798DFCF" w:rsidR="001B1BB8" w:rsidRPr="00DB40A3" w:rsidRDefault="001B1BB8" w:rsidP="001B1BB8">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lang w:val="en-US"/>
              </w:rPr>
              <w:t>129</w:t>
            </w:r>
            <w:r>
              <w:rPr>
                <w:rFonts w:ascii="Times New Roman" w:hAnsi="Times New Roman"/>
                <w:sz w:val="28"/>
                <w:szCs w:val="28"/>
                <w:lang w:val="en-US"/>
              </w:rPr>
              <w:t>,</w:t>
            </w:r>
            <w:r w:rsidRPr="00DB40A3">
              <w:rPr>
                <w:rFonts w:ascii="Times New Roman" w:hAnsi="Times New Roman"/>
                <w:sz w:val="28"/>
                <w:szCs w:val="28"/>
                <w:lang w:val="en-US"/>
              </w:rPr>
              <w:t>5 (2C); 147</w:t>
            </w:r>
            <w:r>
              <w:rPr>
                <w:rFonts w:ascii="Times New Roman" w:hAnsi="Times New Roman"/>
                <w:sz w:val="28"/>
                <w:szCs w:val="28"/>
                <w:lang w:val="en-US"/>
              </w:rPr>
              <w:t>,</w:t>
            </w:r>
            <w:r w:rsidRPr="00DB40A3">
              <w:rPr>
                <w:rFonts w:ascii="Times New Roman" w:hAnsi="Times New Roman"/>
                <w:sz w:val="28"/>
                <w:szCs w:val="28"/>
                <w:lang w:val="en-US"/>
              </w:rPr>
              <w:t>7 (1C);</w:t>
            </w:r>
            <w:r>
              <w:rPr>
                <w:rFonts w:ascii="Times New Roman" w:hAnsi="Times New Roman"/>
                <w:sz w:val="28"/>
                <w:szCs w:val="28"/>
              </w:rPr>
              <w:t xml:space="preserve"> </w:t>
            </w:r>
            <w:r w:rsidRPr="00DB40A3">
              <w:rPr>
                <w:rFonts w:ascii="Times New Roman" w:hAnsi="Times New Roman"/>
                <w:sz w:val="28"/>
                <w:szCs w:val="28"/>
                <w:lang w:val="en-US"/>
              </w:rPr>
              <w:t>149</w:t>
            </w:r>
            <w:r>
              <w:rPr>
                <w:rFonts w:ascii="Times New Roman" w:hAnsi="Times New Roman"/>
                <w:sz w:val="28"/>
                <w:szCs w:val="28"/>
                <w:lang w:val="en-US"/>
              </w:rPr>
              <w:t>,</w:t>
            </w:r>
            <w:r w:rsidRPr="00DB40A3">
              <w:rPr>
                <w:rFonts w:ascii="Times New Roman" w:hAnsi="Times New Roman"/>
                <w:sz w:val="28"/>
                <w:szCs w:val="28"/>
                <w:lang w:val="en-US"/>
              </w:rPr>
              <w:t>9 (1C); 156</w:t>
            </w:r>
            <w:r>
              <w:rPr>
                <w:rFonts w:ascii="Times New Roman" w:hAnsi="Times New Roman"/>
                <w:sz w:val="28"/>
                <w:szCs w:val="28"/>
                <w:lang w:val="en-US"/>
              </w:rPr>
              <w:t>,</w:t>
            </w:r>
            <w:r w:rsidRPr="00DB40A3">
              <w:rPr>
                <w:rFonts w:ascii="Times New Roman" w:hAnsi="Times New Roman"/>
                <w:sz w:val="28"/>
                <w:szCs w:val="28"/>
                <w:lang w:val="en-US"/>
              </w:rPr>
              <w:t>7 (1C)</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3AEB1EF1" w14:textId="786A90EE"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69</w:t>
            </w:r>
            <w:r>
              <w:rPr>
                <w:rFonts w:ascii="Times New Roman" w:hAnsi="Times New Roman"/>
                <w:sz w:val="28"/>
                <w:szCs w:val="28"/>
                <w:lang w:val="en-US"/>
              </w:rPr>
              <w:t>,</w:t>
            </w:r>
            <w:r w:rsidRPr="00DB40A3">
              <w:rPr>
                <w:rFonts w:ascii="Times New Roman" w:hAnsi="Times New Roman"/>
                <w:sz w:val="28"/>
                <w:szCs w:val="28"/>
                <w:lang w:val="en-US"/>
              </w:rPr>
              <w:t>0</w:t>
            </w:r>
          </w:p>
        </w:tc>
      </w:tr>
      <w:tr w:rsidR="001B1BB8" w:rsidRPr="00DB40A3" w14:paraId="61D90BF6" w14:textId="77777777" w:rsidTr="001B1BB8">
        <w:trPr>
          <w:trHeight w:val="510"/>
        </w:trPr>
        <w:tc>
          <w:tcPr>
            <w:tcW w:w="0" w:type="auto"/>
            <w:tcBorders>
              <w:left w:val="single" w:sz="6" w:space="0" w:color="000000"/>
              <w:bottom w:val="single" w:sz="6" w:space="0" w:color="000000"/>
            </w:tcBorders>
            <w:shd w:val="clear" w:color="auto" w:fill="auto"/>
          </w:tcPr>
          <w:p w14:paraId="1FCD136C" w14:textId="5EACC424" w:rsidR="001B1BB8" w:rsidRPr="00DB40A3" w:rsidRDefault="001B1BB8" w:rsidP="001B1BB8">
            <w:pPr>
              <w:spacing w:after="0" w:line="240" w:lineRule="auto"/>
              <w:contextualSpacing/>
              <w:jc w:val="center"/>
              <w:rPr>
                <w:rFonts w:ascii="Times New Roman" w:hAnsi="Times New Roman"/>
                <w:b/>
                <w:sz w:val="28"/>
                <w:szCs w:val="28"/>
              </w:rPr>
            </w:pPr>
            <w:r w:rsidRPr="00DB40A3">
              <w:rPr>
                <w:rFonts w:ascii="Times New Roman" w:hAnsi="Times New Roman"/>
                <w:b/>
                <w:sz w:val="28"/>
                <w:szCs w:val="28"/>
              </w:rPr>
              <w:t>2.2.15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96EEA3B" w14:textId="0458DC59"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31</w:t>
            </w:r>
            <w:r>
              <w:rPr>
                <w:rFonts w:ascii="Times New Roman" w:hAnsi="Times New Roman"/>
                <w:sz w:val="28"/>
                <w:szCs w:val="28"/>
                <w:lang w:val="en-US"/>
              </w:rPr>
              <w:t>,</w:t>
            </w:r>
            <w:r w:rsidRPr="00DB40A3">
              <w:rPr>
                <w:rFonts w:ascii="Times New Roman" w:hAnsi="Times New Roman"/>
                <w:sz w:val="28"/>
                <w:szCs w:val="28"/>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4F1CA4A9" w14:textId="6009EE03"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42</w:t>
            </w:r>
            <w:r>
              <w:rPr>
                <w:rFonts w:ascii="Times New Roman" w:hAnsi="Times New Roman"/>
                <w:sz w:val="28"/>
                <w:szCs w:val="28"/>
                <w:lang w:val="en-US"/>
              </w:rPr>
              <w:t>,</w:t>
            </w:r>
            <w:r w:rsidRPr="00DB40A3">
              <w:rPr>
                <w:rFonts w:ascii="Times New Roman" w:hAnsi="Times New Roman"/>
                <w:sz w:val="28"/>
                <w:szCs w:val="28"/>
                <w:lang w:val="en-US"/>
              </w:rPr>
              <w:t>9</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8E5CF53" w14:textId="61956C87"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434F5428" w14:textId="6DA533D9"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55C546D" w14:textId="624A6AC5"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21FC7E4" w14:textId="77DBE286" w:rsidR="001B1BB8" w:rsidRPr="002078D4"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110</w:t>
            </w:r>
            <w:r>
              <w:rPr>
                <w:rFonts w:ascii="Times New Roman" w:hAnsi="Times New Roman"/>
                <w:sz w:val="28"/>
                <w:szCs w:val="28"/>
              </w:rPr>
              <w:t>,</w:t>
            </w:r>
            <w:r w:rsidRPr="00DB40A3">
              <w:rPr>
                <w:rFonts w:ascii="Times New Roman" w:hAnsi="Times New Roman"/>
                <w:sz w:val="28"/>
                <w:szCs w:val="28"/>
              </w:rPr>
              <w:t>8 (2</w:t>
            </w:r>
            <w:r w:rsidRPr="00DB40A3">
              <w:rPr>
                <w:rFonts w:ascii="Times New Roman" w:hAnsi="Times New Roman"/>
                <w:sz w:val="28"/>
                <w:szCs w:val="28"/>
                <w:lang w:val="en-US"/>
              </w:rPr>
              <w:t>C</w:t>
            </w:r>
            <w:r w:rsidRPr="00DB40A3">
              <w:rPr>
                <w:rFonts w:ascii="Times New Roman" w:hAnsi="Times New Roman"/>
                <w:sz w:val="28"/>
                <w:szCs w:val="28"/>
              </w:rPr>
              <w:t>); 119</w:t>
            </w:r>
            <w:r>
              <w:rPr>
                <w:rFonts w:ascii="Times New Roman" w:hAnsi="Times New Roman"/>
                <w:sz w:val="28"/>
                <w:szCs w:val="28"/>
              </w:rPr>
              <w:t>,</w:t>
            </w:r>
            <w:r w:rsidRPr="00DB40A3">
              <w:rPr>
                <w:rFonts w:ascii="Times New Roman" w:hAnsi="Times New Roman"/>
                <w:sz w:val="28"/>
                <w:szCs w:val="28"/>
              </w:rPr>
              <w:t>8 (2</w:t>
            </w:r>
            <w:r w:rsidRPr="00DB40A3">
              <w:rPr>
                <w:rFonts w:ascii="Times New Roman" w:hAnsi="Times New Roman"/>
                <w:sz w:val="28"/>
                <w:szCs w:val="28"/>
                <w:lang w:val="en-US"/>
              </w:rPr>
              <w:t>C</w:t>
            </w:r>
            <w:r w:rsidRPr="00DB40A3">
              <w:rPr>
                <w:rFonts w:ascii="Times New Roman" w:hAnsi="Times New Roman"/>
                <w:sz w:val="28"/>
                <w:szCs w:val="28"/>
              </w:rPr>
              <w:t>); 121</w:t>
            </w:r>
            <w:r>
              <w:rPr>
                <w:rFonts w:ascii="Times New Roman" w:hAnsi="Times New Roman"/>
                <w:sz w:val="28"/>
                <w:szCs w:val="28"/>
              </w:rPr>
              <w:t>,</w:t>
            </w:r>
            <w:r w:rsidRPr="00DB40A3">
              <w:rPr>
                <w:rFonts w:ascii="Times New Roman" w:hAnsi="Times New Roman"/>
                <w:sz w:val="28"/>
                <w:szCs w:val="28"/>
              </w:rPr>
              <w:t>9 (1</w:t>
            </w:r>
            <w:r w:rsidRPr="00DB40A3">
              <w:rPr>
                <w:rFonts w:ascii="Times New Roman" w:hAnsi="Times New Roman"/>
                <w:sz w:val="28"/>
                <w:szCs w:val="28"/>
                <w:lang w:val="en-US"/>
              </w:rPr>
              <w:t>C</w:t>
            </w:r>
            <w:r w:rsidRPr="00DB40A3">
              <w:rPr>
                <w:rFonts w:ascii="Times New Roman" w:hAnsi="Times New Roman"/>
                <w:sz w:val="28"/>
                <w:szCs w:val="28"/>
              </w:rPr>
              <w:t>); 122</w:t>
            </w:r>
            <w:r>
              <w:rPr>
                <w:rFonts w:ascii="Times New Roman" w:hAnsi="Times New Roman"/>
                <w:sz w:val="28"/>
                <w:szCs w:val="28"/>
              </w:rPr>
              <w:t>,</w:t>
            </w:r>
            <w:r w:rsidRPr="00DB40A3">
              <w:rPr>
                <w:rFonts w:ascii="Times New Roman" w:hAnsi="Times New Roman"/>
                <w:sz w:val="28"/>
                <w:szCs w:val="28"/>
              </w:rPr>
              <w:t>7 (1</w:t>
            </w:r>
            <w:r w:rsidRPr="00DB40A3">
              <w:rPr>
                <w:rFonts w:ascii="Times New Roman" w:hAnsi="Times New Roman"/>
                <w:sz w:val="28"/>
                <w:szCs w:val="28"/>
                <w:lang w:val="en-US"/>
              </w:rPr>
              <w:t>C</w:t>
            </w:r>
            <w:r w:rsidRPr="00DB40A3">
              <w:rPr>
                <w:rFonts w:ascii="Times New Roman" w:hAnsi="Times New Roman"/>
                <w:sz w:val="28"/>
                <w:szCs w:val="28"/>
              </w:rPr>
              <w:t>); 128</w:t>
            </w:r>
            <w:r>
              <w:rPr>
                <w:rFonts w:ascii="Times New Roman" w:hAnsi="Times New Roman"/>
                <w:sz w:val="28"/>
                <w:szCs w:val="28"/>
              </w:rPr>
              <w:t>,</w:t>
            </w:r>
            <w:r w:rsidRPr="00DB40A3">
              <w:rPr>
                <w:rFonts w:ascii="Times New Roman" w:hAnsi="Times New Roman"/>
                <w:sz w:val="28"/>
                <w:szCs w:val="28"/>
              </w:rPr>
              <w:t>5 (2</w:t>
            </w:r>
            <w:r w:rsidRPr="00DB40A3">
              <w:rPr>
                <w:rFonts w:ascii="Times New Roman" w:hAnsi="Times New Roman"/>
                <w:sz w:val="28"/>
                <w:szCs w:val="28"/>
                <w:lang w:val="en-US"/>
              </w:rPr>
              <w:t>C</w:t>
            </w:r>
            <w:r w:rsidRPr="00DB40A3">
              <w:rPr>
                <w:rFonts w:ascii="Times New Roman" w:hAnsi="Times New Roman"/>
                <w:sz w:val="28"/>
                <w:szCs w:val="28"/>
              </w:rPr>
              <w:t>); 130</w:t>
            </w:r>
            <w:r>
              <w:rPr>
                <w:rFonts w:ascii="Times New Roman" w:hAnsi="Times New Roman"/>
                <w:sz w:val="28"/>
                <w:szCs w:val="28"/>
              </w:rPr>
              <w:t>,</w:t>
            </w:r>
            <w:r w:rsidRPr="00DB40A3">
              <w:rPr>
                <w:rFonts w:ascii="Times New Roman" w:hAnsi="Times New Roman"/>
                <w:sz w:val="28"/>
                <w:szCs w:val="28"/>
              </w:rPr>
              <w:t>0 (2</w:t>
            </w:r>
            <w:r w:rsidRPr="00DB40A3">
              <w:rPr>
                <w:rFonts w:ascii="Times New Roman" w:hAnsi="Times New Roman"/>
                <w:sz w:val="28"/>
                <w:szCs w:val="28"/>
                <w:lang w:val="en-US"/>
              </w:rPr>
              <w:t>C</w:t>
            </w:r>
            <w:r w:rsidRPr="00DB40A3">
              <w:rPr>
                <w:rFonts w:ascii="Times New Roman" w:hAnsi="Times New Roman"/>
                <w:sz w:val="28"/>
                <w:szCs w:val="28"/>
              </w:rPr>
              <w:t>); 133</w:t>
            </w:r>
            <w:r>
              <w:rPr>
                <w:rFonts w:ascii="Times New Roman" w:hAnsi="Times New Roman"/>
                <w:sz w:val="28"/>
                <w:szCs w:val="28"/>
              </w:rPr>
              <w:t>,</w:t>
            </w:r>
            <w:r w:rsidRPr="00DB40A3">
              <w:rPr>
                <w:rFonts w:ascii="Times New Roman" w:hAnsi="Times New Roman"/>
                <w:sz w:val="28"/>
                <w:szCs w:val="28"/>
              </w:rPr>
              <w:t>5 (2С); 134</w:t>
            </w:r>
            <w:r>
              <w:rPr>
                <w:rFonts w:ascii="Times New Roman" w:hAnsi="Times New Roman"/>
                <w:sz w:val="28"/>
                <w:szCs w:val="28"/>
              </w:rPr>
              <w:t>,</w:t>
            </w:r>
            <w:r w:rsidRPr="00DB40A3">
              <w:rPr>
                <w:rFonts w:ascii="Times New Roman" w:hAnsi="Times New Roman"/>
                <w:sz w:val="28"/>
                <w:szCs w:val="28"/>
              </w:rPr>
              <w:t>0 (1</w:t>
            </w:r>
            <w:r w:rsidRPr="00DB40A3">
              <w:rPr>
                <w:rFonts w:ascii="Times New Roman" w:hAnsi="Times New Roman"/>
                <w:sz w:val="28"/>
                <w:szCs w:val="28"/>
                <w:lang w:val="en-US"/>
              </w:rPr>
              <w:t>C</w:t>
            </w:r>
            <w:r w:rsidRPr="00DB40A3">
              <w:rPr>
                <w:rFonts w:ascii="Times New Roman" w:hAnsi="Times New Roman"/>
                <w:sz w:val="28"/>
                <w:szCs w:val="28"/>
              </w:rPr>
              <w:t>); 143</w:t>
            </w:r>
            <w:r>
              <w:rPr>
                <w:rFonts w:ascii="Times New Roman" w:hAnsi="Times New Roman"/>
                <w:sz w:val="28"/>
                <w:szCs w:val="28"/>
              </w:rPr>
              <w:t>,</w:t>
            </w:r>
            <w:r w:rsidRPr="00DB40A3">
              <w:rPr>
                <w:rFonts w:ascii="Times New Roman" w:hAnsi="Times New Roman"/>
                <w:sz w:val="28"/>
                <w:szCs w:val="28"/>
              </w:rPr>
              <w:t>7 (1</w:t>
            </w:r>
            <w:r w:rsidRPr="00DB40A3">
              <w:rPr>
                <w:rFonts w:ascii="Times New Roman" w:hAnsi="Times New Roman"/>
                <w:sz w:val="28"/>
                <w:szCs w:val="28"/>
                <w:lang w:val="en-US"/>
              </w:rPr>
              <w:t>C</w:t>
            </w:r>
            <w:r w:rsidRPr="00DB40A3">
              <w:rPr>
                <w:rFonts w:ascii="Times New Roman" w:hAnsi="Times New Roman"/>
                <w:sz w:val="28"/>
                <w:szCs w:val="28"/>
              </w:rPr>
              <w:t>); 144</w:t>
            </w:r>
            <w:r>
              <w:rPr>
                <w:rFonts w:ascii="Times New Roman" w:hAnsi="Times New Roman"/>
                <w:sz w:val="28"/>
                <w:szCs w:val="28"/>
              </w:rPr>
              <w:t>,</w:t>
            </w:r>
            <w:r w:rsidRPr="00DB40A3">
              <w:rPr>
                <w:rFonts w:ascii="Times New Roman" w:hAnsi="Times New Roman"/>
                <w:sz w:val="28"/>
                <w:szCs w:val="28"/>
              </w:rPr>
              <w:t>3 (1</w:t>
            </w:r>
            <w:r w:rsidRPr="00DB40A3">
              <w:rPr>
                <w:rFonts w:ascii="Times New Roman" w:hAnsi="Times New Roman"/>
                <w:sz w:val="28"/>
                <w:szCs w:val="28"/>
                <w:lang w:val="en-US"/>
              </w:rPr>
              <w:t>C</w:t>
            </w:r>
            <w:r w:rsidRPr="00DB40A3">
              <w:rPr>
                <w:rFonts w:ascii="Times New Roman" w:hAnsi="Times New Roman"/>
                <w:sz w:val="28"/>
                <w:szCs w:val="28"/>
              </w:rPr>
              <w:t>); 144</w:t>
            </w:r>
            <w:r>
              <w:rPr>
                <w:rFonts w:ascii="Times New Roman" w:hAnsi="Times New Roman"/>
                <w:sz w:val="28"/>
                <w:szCs w:val="28"/>
              </w:rPr>
              <w:t>,</w:t>
            </w:r>
            <w:r w:rsidRPr="00DB40A3">
              <w:rPr>
                <w:rFonts w:ascii="Times New Roman" w:hAnsi="Times New Roman"/>
                <w:sz w:val="28"/>
                <w:szCs w:val="28"/>
              </w:rPr>
              <w:t>7 (1С)</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28445E0E" w14:textId="5950C871"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rPr>
              <w:t>1</w:t>
            </w:r>
            <w:r w:rsidRPr="00DB40A3">
              <w:rPr>
                <w:rFonts w:ascii="Times New Roman" w:hAnsi="Times New Roman"/>
                <w:sz w:val="28"/>
                <w:szCs w:val="28"/>
                <w:lang w:val="en-US"/>
              </w:rPr>
              <w:t>60</w:t>
            </w:r>
            <w:r>
              <w:rPr>
                <w:rFonts w:ascii="Times New Roman" w:hAnsi="Times New Roman"/>
                <w:sz w:val="28"/>
                <w:szCs w:val="28"/>
                <w:lang w:val="en-US"/>
              </w:rPr>
              <w:t>,</w:t>
            </w:r>
            <w:r w:rsidRPr="00DB40A3">
              <w:rPr>
                <w:rFonts w:ascii="Times New Roman" w:hAnsi="Times New Roman"/>
                <w:sz w:val="28"/>
                <w:szCs w:val="28"/>
                <w:lang w:val="en-US"/>
              </w:rPr>
              <w:t>0</w:t>
            </w:r>
          </w:p>
        </w:tc>
      </w:tr>
      <w:tr w:rsidR="001B1BB8" w:rsidRPr="00DB40A3" w14:paraId="73541CB3" w14:textId="77777777" w:rsidTr="001B1BB8">
        <w:trPr>
          <w:trHeight w:val="510"/>
        </w:trPr>
        <w:tc>
          <w:tcPr>
            <w:tcW w:w="0" w:type="auto"/>
            <w:tcBorders>
              <w:left w:val="single" w:sz="6" w:space="0" w:color="000000"/>
              <w:bottom w:val="single" w:sz="6" w:space="0" w:color="000000"/>
            </w:tcBorders>
            <w:shd w:val="clear" w:color="auto" w:fill="auto"/>
          </w:tcPr>
          <w:p w14:paraId="4B5C54FB" w14:textId="7CDDE5FA" w:rsidR="001B1BB8" w:rsidRPr="00DB40A3" w:rsidRDefault="001B1BB8" w:rsidP="001B1BB8">
            <w:pPr>
              <w:spacing w:after="0" w:line="240" w:lineRule="auto"/>
              <w:contextualSpacing/>
              <w:jc w:val="center"/>
              <w:rPr>
                <w:rFonts w:ascii="Times New Roman" w:hAnsi="Times New Roman"/>
                <w:b/>
                <w:sz w:val="28"/>
                <w:szCs w:val="28"/>
              </w:rPr>
            </w:pPr>
            <w:r w:rsidRPr="00DB40A3">
              <w:rPr>
                <w:rFonts w:ascii="Times New Roman" w:hAnsi="Times New Roman"/>
                <w:b/>
                <w:bCs/>
                <w:sz w:val="28"/>
                <w:szCs w:val="28"/>
              </w:rPr>
              <w:t>2.2.16</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303500B8" w14:textId="77FCE551"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6</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C695D05" w14:textId="3BF65AC6"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60</w:t>
            </w:r>
            <w:r>
              <w:rPr>
                <w:rFonts w:ascii="Times New Roman" w:hAnsi="Times New Roman"/>
                <w:sz w:val="28"/>
                <w:szCs w:val="28"/>
                <w:lang w:val="en-US"/>
              </w:rPr>
              <w:t>,</w:t>
            </w:r>
            <w:r w:rsidRPr="00DB40A3">
              <w:rPr>
                <w:rFonts w:ascii="Times New Roman" w:hAnsi="Times New Roman"/>
                <w:sz w:val="28"/>
                <w:szCs w:val="28"/>
                <w:lang w:val="en-US"/>
              </w:rPr>
              <w:t>7</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1228246" w14:textId="3C717081"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3</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3ECA234" w14:textId="75C30237"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rPr>
              <w:t>2</w:t>
            </w:r>
            <w:r w:rsidRPr="00DB40A3">
              <w:rPr>
                <w:rFonts w:ascii="Times New Roman" w:hAnsi="Times New Roman"/>
                <w:sz w:val="28"/>
                <w:szCs w:val="28"/>
                <w:lang w:val="en-US"/>
              </w:rPr>
              <w:t>1</w:t>
            </w:r>
            <w:r>
              <w:rPr>
                <w:rFonts w:ascii="Times New Roman" w:hAnsi="Times New Roman"/>
                <w:sz w:val="28"/>
                <w:szCs w:val="28"/>
              </w:rPr>
              <w:t>,</w:t>
            </w:r>
            <w:r w:rsidRPr="00DB40A3">
              <w:rPr>
                <w:rFonts w:ascii="Times New Roman" w:hAnsi="Times New Roman"/>
                <w:sz w:val="28"/>
                <w:szCs w:val="28"/>
                <w:lang w:val="en-US"/>
              </w:rPr>
              <w:t>0 (1C)</w:t>
            </w:r>
            <w:r w:rsidRPr="00DB40A3">
              <w:rPr>
                <w:rFonts w:ascii="Times New Roman" w:hAnsi="Times New Roman"/>
                <w:sz w:val="28"/>
                <w:szCs w:val="28"/>
              </w:rPr>
              <w:t>;</w:t>
            </w:r>
            <w:r w:rsidRPr="00DB40A3">
              <w:rPr>
                <w:rFonts w:ascii="Times New Roman" w:hAnsi="Times New Roman"/>
                <w:sz w:val="28"/>
                <w:szCs w:val="28"/>
                <w:lang w:val="en-US"/>
              </w:rPr>
              <w:t xml:space="preserve"> 21</w:t>
            </w:r>
            <w:r>
              <w:rPr>
                <w:rFonts w:ascii="Times New Roman" w:hAnsi="Times New Roman"/>
                <w:sz w:val="28"/>
                <w:szCs w:val="28"/>
                <w:lang w:val="en-US"/>
              </w:rPr>
              <w:t>,</w:t>
            </w:r>
            <w:r w:rsidRPr="00DB40A3">
              <w:rPr>
                <w:rFonts w:ascii="Times New Roman" w:hAnsi="Times New Roman"/>
                <w:sz w:val="28"/>
                <w:szCs w:val="28"/>
                <w:lang w:val="en-US"/>
              </w:rPr>
              <w:t>9</w:t>
            </w:r>
            <w:r w:rsidRPr="00DB40A3">
              <w:rPr>
                <w:rFonts w:ascii="Times New Roman" w:hAnsi="Times New Roman"/>
                <w:sz w:val="28"/>
                <w:szCs w:val="28"/>
              </w:rPr>
              <w:t xml:space="preserve"> </w:t>
            </w:r>
            <w:r w:rsidRPr="00DB40A3">
              <w:rPr>
                <w:rFonts w:ascii="Times New Roman" w:hAnsi="Times New Roman"/>
                <w:sz w:val="28"/>
                <w:szCs w:val="28"/>
                <w:lang w:val="en-US"/>
              </w:rPr>
              <w:t>(2C)</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38177896" w14:textId="5BEEE3CD"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779E835" w14:textId="5D994FF5"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122,0; 129</w:t>
            </w:r>
            <w:r>
              <w:rPr>
                <w:rFonts w:ascii="Times New Roman" w:hAnsi="Times New Roman"/>
                <w:sz w:val="28"/>
                <w:szCs w:val="28"/>
                <w:lang w:val="en-US"/>
              </w:rPr>
              <w:t>,</w:t>
            </w:r>
            <w:r w:rsidRPr="00DB40A3">
              <w:rPr>
                <w:rFonts w:ascii="Times New Roman" w:hAnsi="Times New Roman"/>
                <w:sz w:val="28"/>
                <w:szCs w:val="28"/>
                <w:lang w:val="en-US"/>
              </w:rPr>
              <w:t>5; 130</w:t>
            </w:r>
            <w:r>
              <w:rPr>
                <w:rFonts w:ascii="Times New Roman" w:hAnsi="Times New Roman"/>
                <w:sz w:val="28"/>
                <w:szCs w:val="28"/>
                <w:lang w:val="en-US"/>
              </w:rPr>
              <w:t>,</w:t>
            </w:r>
            <w:r w:rsidRPr="00DB40A3">
              <w:rPr>
                <w:rFonts w:ascii="Times New Roman" w:hAnsi="Times New Roman"/>
                <w:sz w:val="28"/>
                <w:szCs w:val="28"/>
                <w:lang w:val="en-US"/>
              </w:rPr>
              <w:t>5; 131</w:t>
            </w:r>
            <w:r>
              <w:rPr>
                <w:rFonts w:ascii="Times New Roman" w:hAnsi="Times New Roman"/>
                <w:sz w:val="28"/>
                <w:szCs w:val="28"/>
                <w:lang w:val="en-US"/>
              </w:rPr>
              <w:t>,</w:t>
            </w:r>
            <w:r w:rsidRPr="00DB40A3">
              <w:rPr>
                <w:rFonts w:ascii="Times New Roman" w:hAnsi="Times New Roman"/>
                <w:sz w:val="28"/>
                <w:szCs w:val="28"/>
                <w:lang w:val="en-US"/>
              </w:rPr>
              <w:t>3;</w:t>
            </w:r>
            <w:r>
              <w:rPr>
                <w:rFonts w:ascii="Times New Roman" w:hAnsi="Times New Roman"/>
                <w:sz w:val="28"/>
                <w:szCs w:val="28"/>
              </w:rPr>
              <w:t xml:space="preserve"> </w:t>
            </w:r>
            <w:r w:rsidRPr="00DB40A3">
              <w:rPr>
                <w:rFonts w:ascii="Times New Roman" w:hAnsi="Times New Roman"/>
                <w:sz w:val="28"/>
                <w:szCs w:val="28"/>
                <w:lang w:val="en-US"/>
              </w:rPr>
              <w:t>140</w:t>
            </w:r>
            <w:r>
              <w:rPr>
                <w:rFonts w:ascii="Times New Roman" w:hAnsi="Times New Roman"/>
                <w:sz w:val="28"/>
                <w:szCs w:val="28"/>
                <w:lang w:val="en-US"/>
              </w:rPr>
              <w:t>,</w:t>
            </w:r>
            <w:r w:rsidRPr="00DB40A3">
              <w:rPr>
                <w:rFonts w:ascii="Times New Roman" w:hAnsi="Times New Roman"/>
                <w:sz w:val="28"/>
                <w:szCs w:val="28"/>
                <w:lang w:val="en-US"/>
              </w:rPr>
              <w:t>0; 148</w:t>
            </w:r>
            <w:r>
              <w:rPr>
                <w:rFonts w:ascii="Times New Roman" w:hAnsi="Times New Roman"/>
                <w:sz w:val="28"/>
                <w:szCs w:val="28"/>
                <w:lang w:val="en-US"/>
              </w:rPr>
              <w:t>,</w:t>
            </w:r>
            <w:r w:rsidRPr="00DB40A3">
              <w:rPr>
                <w:rFonts w:ascii="Times New Roman" w:hAnsi="Times New Roman"/>
                <w:sz w:val="28"/>
                <w:szCs w:val="28"/>
                <w:lang w:val="en-US"/>
              </w:rPr>
              <w:t>3</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1ACE31AB" w14:textId="5BD1577E"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168</w:t>
            </w:r>
            <w:r>
              <w:rPr>
                <w:rFonts w:ascii="Times New Roman" w:hAnsi="Times New Roman"/>
                <w:sz w:val="28"/>
                <w:szCs w:val="28"/>
                <w:lang w:val="en-US"/>
              </w:rPr>
              <w:t>,</w:t>
            </w:r>
            <w:r w:rsidRPr="00DB40A3">
              <w:rPr>
                <w:rFonts w:ascii="Times New Roman" w:hAnsi="Times New Roman"/>
                <w:sz w:val="28"/>
                <w:szCs w:val="28"/>
                <w:lang w:val="en-US"/>
              </w:rPr>
              <w:t>6</w:t>
            </w:r>
          </w:p>
        </w:tc>
      </w:tr>
      <w:tr w:rsidR="001B1BB8" w:rsidRPr="00DB40A3" w14:paraId="0FE261C0" w14:textId="77777777" w:rsidTr="001B1BB8">
        <w:trPr>
          <w:trHeight w:val="50"/>
        </w:trPr>
        <w:tc>
          <w:tcPr>
            <w:tcW w:w="0" w:type="auto"/>
            <w:tcBorders>
              <w:left w:val="single" w:sz="6" w:space="0" w:color="000000"/>
              <w:bottom w:val="single" w:sz="6" w:space="0" w:color="000000"/>
            </w:tcBorders>
            <w:shd w:val="clear" w:color="auto" w:fill="auto"/>
          </w:tcPr>
          <w:p w14:paraId="444F0888" w14:textId="7ACCCBCD" w:rsidR="001B1BB8" w:rsidRPr="00DB40A3" w:rsidRDefault="001B1BB8" w:rsidP="001B1BB8">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2.2.17</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2707227F" w14:textId="75052BA1"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7C33ADA" w14:textId="6267A730"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7B5996E" w14:textId="66F5C932"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63</w:t>
            </w:r>
            <w:r>
              <w:rPr>
                <w:rFonts w:ascii="Times New Roman" w:hAnsi="Times New Roman"/>
                <w:sz w:val="28"/>
                <w:szCs w:val="28"/>
                <w:lang w:val="en-US"/>
              </w:rPr>
              <w:t>,</w:t>
            </w:r>
            <w:r w:rsidRPr="00DB40A3">
              <w:rPr>
                <w:rFonts w:ascii="Times New Roman" w:hAnsi="Times New Roman"/>
                <w:sz w:val="28"/>
                <w:szCs w:val="28"/>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CCC01CE" w14:textId="5538F7E2"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96E0498" w14:textId="76A62050"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CB2FD01" w14:textId="6F307FD8"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122,0; 129</w:t>
            </w:r>
            <w:r>
              <w:rPr>
                <w:rFonts w:ascii="Times New Roman" w:hAnsi="Times New Roman"/>
                <w:sz w:val="28"/>
                <w:szCs w:val="28"/>
                <w:lang w:val="en-US"/>
              </w:rPr>
              <w:t>,</w:t>
            </w:r>
            <w:r w:rsidRPr="00DB40A3">
              <w:rPr>
                <w:rFonts w:ascii="Times New Roman" w:hAnsi="Times New Roman"/>
                <w:sz w:val="28"/>
                <w:szCs w:val="28"/>
                <w:lang w:val="en-US"/>
              </w:rPr>
              <w:t>5; 130</w:t>
            </w:r>
            <w:r>
              <w:rPr>
                <w:rFonts w:ascii="Times New Roman" w:hAnsi="Times New Roman"/>
                <w:sz w:val="28"/>
                <w:szCs w:val="28"/>
                <w:lang w:val="en-US"/>
              </w:rPr>
              <w:t>,</w:t>
            </w:r>
            <w:r w:rsidRPr="00DB40A3">
              <w:rPr>
                <w:rFonts w:ascii="Times New Roman" w:hAnsi="Times New Roman"/>
                <w:sz w:val="28"/>
                <w:szCs w:val="28"/>
                <w:lang w:val="en-US"/>
              </w:rPr>
              <w:t>6; 131</w:t>
            </w:r>
            <w:r>
              <w:rPr>
                <w:rFonts w:ascii="Times New Roman" w:hAnsi="Times New Roman"/>
                <w:sz w:val="28"/>
                <w:szCs w:val="28"/>
                <w:lang w:val="en-US"/>
              </w:rPr>
              <w:t>,</w:t>
            </w:r>
            <w:r w:rsidRPr="00DB40A3">
              <w:rPr>
                <w:rFonts w:ascii="Times New Roman" w:hAnsi="Times New Roman"/>
                <w:sz w:val="28"/>
                <w:szCs w:val="28"/>
                <w:lang w:val="en-US"/>
              </w:rPr>
              <w:t>3;</w:t>
            </w:r>
            <w:r>
              <w:rPr>
                <w:rFonts w:ascii="Times New Roman" w:hAnsi="Times New Roman"/>
                <w:sz w:val="28"/>
                <w:szCs w:val="28"/>
              </w:rPr>
              <w:t xml:space="preserve"> </w:t>
            </w:r>
            <w:r w:rsidRPr="00DB40A3">
              <w:rPr>
                <w:rFonts w:ascii="Times New Roman" w:hAnsi="Times New Roman"/>
                <w:sz w:val="28"/>
                <w:szCs w:val="28"/>
                <w:lang w:val="en-US"/>
              </w:rPr>
              <w:t>140</w:t>
            </w:r>
            <w:r>
              <w:rPr>
                <w:rFonts w:ascii="Times New Roman" w:hAnsi="Times New Roman"/>
                <w:sz w:val="28"/>
                <w:szCs w:val="28"/>
                <w:lang w:val="en-US"/>
              </w:rPr>
              <w:t>,</w:t>
            </w:r>
            <w:r w:rsidRPr="00DB40A3">
              <w:rPr>
                <w:rFonts w:ascii="Times New Roman" w:hAnsi="Times New Roman"/>
                <w:sz w:val="28"/>
                <w:szCs w:val="28"/>
                <w:lang w:val="en-US"/>
              </w:rPr>
              <w:t>0; 148</w:t>
            </w:r>
            <w:r>
              <w:rPr>
                <w:rFonts w:ascii="Times New Roman" w:hAnsi="Times New Roman"/>
                <w:sz w:val="28"/>
                <w:szCs w:val="28"/>
                <w:lang w:val="en-US"/>
              </w:rPr>
              <w:t>,</w:t>
            </w:r>
            <w:r w:rsidRPr="00DB40A3">
              <w:rPr>
                <w:rFonts w:ascii="Times New Roman" w:hAnsi="Times New Roman"/>
                <w:sz w:val="28"/>
                <w:szCs w:val="28"/>
                <w:lang w:val="en-US"/>
              </w:rPr>
              <w:t>3</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59A0FBA2" w14:textId="39B4EED2"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169</w:t>
            </w:r>
            <w:r>
              <w:rPr>
                <w:rFonts w:ascii="Times New Roman" w:hAnsi="Times New Roman"/>
                <w:sz w:val="28"/>
                <w:szCs w:val="28"/>
                <w:lang w:val="en-US"/>
              </w:rPr>
              <w:t>,</w:t>
            </w:r>
            <w:r w:rsidRPr="00DB40A3">
              <w:rPr>
                <w:rFonts w:ascii="Times New Roman" w:hAnsi="Times New Roman"/>
                <w:sz w:val="28"/>
                <w:szCs w:val="28"/>
                <w:lang w:val="en-US"/>
              </w:rPr>
              <w:t>2</w:t>
            </w:r>
          </w:p>
        </w:tc>
      </w:tr>
      <w:tr w:rsidR="001B1BB8" w:rsidRPr="00DB40A3" w14:paraId="1EC68783" w14:textId="77777777" w:rsidTr="001B1BB8">
        <w:trPr>
          <w:trHeight w:val="226"/>
        </w:trPr>
        <w:tc>
          <w:tcPr>
            <w:tcW w:w="0" w:type="auto"/>
            <w:tcBorders>
              <w:left w:val="single" w:sz="6" w:space="0" w:color="000000"/>
              <w:bottom w:val="single" w:sz="6" w:space="0" w:color="000000"/>
            </w:tcBorders>
            <w:shd w:val="clear" w:color="auto" w:fill="auto"/>
          </w:tcPr>
          <w:p w14:paraId="75EF8BA7" w14:textId="414976D8" w:rsidR="001B1BB8" w:rsidRPr="00DB40A3" w:rsidRDefault="001B1BB8" w:rsidP="001B1BB8">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2.2.18а</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01CD6B33" w14:textId="3D85C543"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40963BCC" w14:textId="4FED7999"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6</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5E80EAC2" w14:textId="7E34762D"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7</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2BB09AB" w14:textId="058A7558"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23</w:t>
            </w:r>
            <w:r>
              <w:rPr>
                <w:rFonts w:ascii="Times New Roman" w:hAnsi="Times New Roman"/>
                <w:sz w:val="28"/>
                <w:szCs w:val="28"/>
                <w:lang w:val="en-US"/>
              </w:rPr>
              <w:t>,</w:t>
            </w:r>
            <w:r w:rsidRPr="00DB40A3">
              <w:rPr>
                <w:rFonts w:ascii="Times New Roman" w:hAnsi="Times New Roman"/>
                <w:sz w:val="28"/>
                <w:szCs w:val="28"/>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2C6E9BE5" w14:textId="5E328C08"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2A5F7191" w14:textId="32A566EC"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122,9; 129</w:t>
            </w:r>
            <w:r>
              <w:rPr>
                <w:rFonts w:ascii="Times New Roman" w:hAnsi="Times New Roman"/>
                <w:sz w:val="28"/>
                <w:szCs w:val="28"/>
                <w:lang w:val="en-US"/>
              </w:rPr>
              <w:t>,</w:t>
            </w:r>
            <w:r w:rsidRPr="00DB40A3">
              <w:rPr>
                <w:rFonts w:ascii="Times New Roman" w:hAnsi="Times New Roman"/>
                <w:sz w:val="28"/>
                <w:szCs w:val="28"/>
                <w:lang w:val="en-US"/>
              </w:rPr>
              <w:t>5; 130</w:t>
            </w:r>
            <w:r>
              <w:rPr>
                <w:rFonts w:ascii="Times New Roman" w:hAnsi="Times New Roman"/>
                <w:sz w:val="28"/>
                <w:szCs w:val="28"/>
                <w:lang w:val="en-US"/>
              </w:rPr>
              <w:t>,</w:t>
            </w:r>
            <w:r w:rsidRPr="00DB40A3">
              <w:rPr>
                <w:rFonts w:ascii="Times New Roman" w:hAnsi="Times New Roman"/>
                <w:sz w:val="28"/>
                <w:szCs w:val="28"/>
                <w:lang w:val="en-US"/>
              </w:rPr>
              <w:t>6; 131</w:t>
            </w:r>
            <w:r>
              <w:rPr>
                <w:rFonts w:ascii="Times New Roman" w:hAnsi="Times New Roman"/>
                <w:sz w:val="28"/>
                <w:szCs w:val="28"/>
                <w:lang w:val="en-US"/>
              </w:rPr>
              <w:t>,</w:t>
            </w:r>
            <w:r w:rsidRPr="00DB40A3">
              <w:rPr>
                <w:rFonts w:ascii="Times New Roman" w:hAnsi="Times New Roman"/>
                <w:sz w:val="28"/>
                <w:szCs w:val="28"/>
                <w:lang w:val="en-US"/>
              </w:rPr>
              <w:t>3;</w:t>
            </w:r>
            <w:r>
              <w:rPr>
                <w:rFonts w:ascii="Times New Roman" w:hAnsi="Times New Roman"/>
                <w:sz w:val="28"/>
                <w:szCs w:val="28"/>
              </w:rPr>
              <w:t xml:space="preserve"> </w:t>
            </w:r>
            <w:r w:rsidRPr="00DB40A3">
              <w:rPr>
                <w:rFonts w:ascii="Times New Roman" w:hAnsi="Times New Roman"/>
                <w:sz w:val="28"/>
                <w:szCs w:val="28"/>
                <w:lang w:val="en-US"/>
              </w:rPr>
              <w:t>139</w:t>
            </w:r>
            <w:r>
              <w:rPr>
                <w:rFonts w:ascii="Times New Roman" w:hAnsi="Times New Roman"/>
                <w:sz w:val="28"/>
                <w:szCs w:val="28"/>
                <w:lang w:val="en-US"/>
              </w:rPr>
              <w:t>,</w:t>
            </w:r>
            <w:r w:rsidRPr="00DB40A3">
              <w:rPr>
                <w:rFonts w:ascii="Times New Roman" w:hAnsi="Times New Roman"/>
                <w:sz w:val="28"/>
                <w:szCs w:val="28"/>
                <w:lang w:val="en-US"/>
              </w:rPr>
              <w:t>7; 148</w:t>
            </w:r>
            <w:r>
              <w:rPr>
                <w:rFonts w:ascii="Times New Roman" w:hAnsi="Times New Roman"/>
                <w:sz w:val="28"/>
                <w:szCs w:val="28"/>
                <w:lang w:val="en-US"/>
              </w:rPr>
              <w:t>,</w:t>
            </w:r>
            <w:r w:rsidRPr="00DB40A3">
              <w:rPr>
                <w:rFonts w:ascii="Times New Roman" w:hAnsi="Times New Roman"/>
                <w:sz w:val="28"/>
                <w:szCs w:val="28"/>
                <w:lang w:val="en-US"/>
              </w:rPr>
              <w:t>3</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2A948532" w14:textId="7FDDB108"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169</w:t>
            </w:r>
            <w:r>
              <w:rPr>
                <w:rFonts w:ascii="Times New Roman" w:hAnsi="Times New Roman"/>
                <w:sz w:val="28"/>
                <w:szCs w:val="28"/>
                <w:lang w:val="en-US"/>
              </w:rPr>
              <w:t>,</w:t>
            </w:r>
            <w:r w:rsidRPr="00DB40A3">
              <w:rPr>
                <w:rFonts w:ascii="Times New Roman" w:hAnsi="Times New Roman"/>
                <w:sz w:val="28"/>
                <w:szCs w:val="28"/>
                <w:lang w:val="en-US"/>
              </w:rPr>
              <w:t>1</w:t>
            </w:r>
          </w:p>
        </w:tc>
      </w:tr>
      <w:tr w:rsidR="001B1BB8" w:rsidRPr="00DB40A3" w14:paraId="2D97A341" w14:textId="77777777" w:rsidTr="001B1BB8">
        <w:trPr>
          <w:trHeight w:val="50"/>
        </w:trPr>
        <w:tc>
          <w:tcPr>
            <w:tcW w:w="0" w:type="auto"/>
            <w:tcBorders>
              <w:left w:val="single" w:sz="6" w:space="0" w:color="000000"/>
              <w:bottom w:val="single" w:sz="6" w:space="0" w:color="000000"/>
            </w:tcBorders>
            <w:shd w:val="clear" w:color="auto" w:fill="auto"/>
          </w:tcPr>
          <w:p w14:paraId="3212C5E8" w14:textId="2D5EB008" w:rsidR="001B1BB8" w:rsidRPr="00DB40A3" w:rsidRDefault="001B1BB8" w:rsidP="001B1BB8">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2.2.18</w:t>
            </w:r>
            <w:r w:rsidRPr="00DB40A3">
              <w:rPr>
                <w:rFonts w:ascii="Times New Roman" w:hAnsi="Times New Roman"/>
                <w:b/>
                <w:bCs/>
                <w:sz w:val="28"/>
                <w:szCs w:val="28"/>
                <w:lang w:val="en-US"/>
              </w:rPr>
              <w:t>b</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53F356B" w14:textId="645ECFC0"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34F0FF12" w14:textId="2454EB8B"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C762E08" w14:textId="3DA69595"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64</w:t>
            </w:r>
            <w:r>
              <w:rPr>
                <w:rFonts w:ascii="Times New Roman" w:hAnsi="Times New Roman"/>
                <w:sz w:val="28"/>
                <w:szCs w:val="28"/>
                <w:lang w:val="en-US"/>
              </w:rPr>
              <w:t>,</w:t>
            </w:r>
            <w:r w:rsidRPr="00DB40A3">
              <w:rPr>
                <w:rFonts w:ascii="Times New Roman" w:hAnsi="Times New Roman"/>
                <w:sz w:val="28"/>
                <w:szCs w:val="28"/>
                <w:lang w:val="en-US"/>
              </w:rPr>
              <w:t>7</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7CD0B03C" w14:textId="2BC45516"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23</w:t>
            </w:r>
            <w:r>
              <w:rPr>
                <w:rFonts w:ascii="Times New Roman" w:hAnsi="Times New Roman"/>
                <w:sz w:val="28"/>
                <w:szCs w:val="28"/>
                <w:lang w:val="en-US"/>
              </w:rPr>
              <w:t>,</w:t>
            </w:r>
            <w:r w:rsidRPr="00DB40A3">
              <w:rPr>
                <w:rFonts w:ascii="Times New Roman" w:hAnsi="Times New Roman"/>
                <w:sz w:val="28"/>
                <w:szCs w:val="28"/>
                <w:lang w:val="en-US"/>
              </w:rPr>
              <w:t>2</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6D05EB00" w14:textId="5432E932"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bottom w:val="single" w:sz="6" w:space="0" w:color="000000"/>
            </w:tcBorders>
            <w:shd w:val="clear" w:color="auto" w:fill="auto"/>
            <w:tcMar>
              <w:top w:w="15" w:type="dxa"/>
              <w:left w:w="15" w:type="dxa"/>
              <w:bottom w:w="15" w:type="dxa"/>
              <w:right w:w="15" w:type="dxa"/>
            </w:tcMar>
          </w:tcPr>
          <w:p w14:paraId="17154CEC" w14:textId="0E6A437B"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w:t>
            </w:r>
          </w:p>
        </w:tc>
        <w:tc>
          <w:tcPr>
            <w:tcW w:w="0" w:type="auto"/>
            <w:tcBorders>
              <w:left w:val="single" w:sz="6" w:space="0" w:color="000000"/>
              <w:bottom w:val="single" w:sz="6" w:space="0" w:color="000000"/>
              <w:right w:val="single" w:sz="6" w:space="0" w:color="000000"/>
            </w:tcBorders>
            <w:shd w:val="clear" w:color="auto" w:fill="auto"/>
            <w:tcMar>
              <w:top w:w="15" w:type="dxa"/>
              <w:left w:w="15" w:type="dxa"/>
              <w:bottom w:w="15" w:type="dxa"/>
              <w:right w:w="15" w:type="dxa"/>
            </w:tcMar>
          </w:tcPr>
          <w:p w14:paraId="2734BF32" w14:textId="2ABC4198"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169</w:t>
            </w:r>
            <w:r>
              <w:rPr>
                <w:rFonts w:ascii="Times New Roman" w:hAnsi="Times New Roman"/>
                <w:sz w:val="28"/>
                <w:szCs w:val="28"/>
                <w:lang w:val="en-US"/>
              </w:rPr>
              <w:t>,</w:t>
            </w:r>
            <w:r w:rsidRPr="00DB40A3">
              <w:rPr>
                <w:rFonts w:ascii="Times New Roman" w:hAnsi="Times New Roman"/>
                <w:sz w:val="28"/>
                <w:szCs w:val="28"/>
                <w:lang w:val="en-US"/>
              </w:rPr>
              <w:t>1</w:t>
            </w:r>
          </w:p>
        </w:tc>
      </w:tr>
      <w:tr w:rsidR="001B1BB8" w:rsidRPr="00DB40A3" w14:paraId="45F9C858" w14:textId="77777777" w:rsidTr="001B1BB8">
        <w:trPr>
          <w:trHeight w:val="50"/>
        </w:trPr>
        <w:tc>
          <w:tcPr>
            <w:tcW w:w="0" w:type="auto"/>
            <w:tcBorders>
              <w:left w:val="single" w:sz="6" w:space="0" w:color="000000"/>
            </w:tcBorders>
            <w:shd w:val="clear" w:color="auto" w:fill="auto"/>
          </w:tcPr>
          <w:p w14:paraId="40E57784" w14:textId="78C94C92" w:rsidR="001B1BB8" w:rsidRPr="00DB40A3" w:rsidRDefault="001B1BB8" w:rsidP="001B1BB8">
            <w:pPr>
              <w:spacing w:after="0" w:line="240" w:lineRule="auto"/>
              <w:contextualSpacing/>
              <w:jc w:val="center"/>
              <w:rPr>
                <w:rFonts w:ascii="Times New Roman" w:hAnsi="Times New Roman"/>
                <w:b/>
                <w:bCs/>
                <w:sz w:val="28"/>
                <w:szCs w:val="28"/>
              </w:rPr>
            </w:pPr>
            <w:r w:rsidRPr="00DB40A3">
              <w:rPr>
                <w:rFonts w:ascii="Times New Roman" w:hAnsi="Times New Roman"/>
                <w:b/>
                <w:bCs/>
                <w:sz w:val="28"/>
                <w:szCs w:val="28"/>
              </w:rPr>
              <w:t>2.2.1</w:t>
            </w:r>
            <w:r>
              <w:rPr>
                <w:rFonts w:ascii="Times New Roman" w:hAnsi="Times New Roman"/>
                <w:b/>
                <w:bCs/>
                <w:sz w:val="28"/>
                <w:szCs w:val="28"/>
              </w:rPr>
              <w:t>9</w:t>
            </w:r>
          </w:p>
        </w:tc>
        <w:tc>
          <w:tcPr>
            <w:tcW w:w="0" w:type="auto"/>
            <w:tcBorders>
              <w:left w:val="single" w:sz="6" w:space="0" w:color="000000"/>
            </w:tcBorders>
            <w:shd w:val="clear" w:color="auto" w:fill="auto"/>
            <w:tcMar>
              <w:top w:w="15" w:type="dxa"/>
              <w:left w:w="15" w:type="dxa"/>
              <w:bottom w:w="15" w:type="dxa"/>
              <w:right w:w="15" w:type="dxa"/>
            </w:tcMar>
          </w:tcPr>
          <w:p w14:paraId="3E26D72C" w14:textId="1A87BB7A"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31</w:t>
            </w:r>
            <w:r>
              <w:rPr>
                <w:rFonts w:ascii="Times New Roman" w:hAnsi="Times New Roman"/>
                <w:sz w:val="28"/>
                <w:szCs w:val="28"/>
                <w:lang w:val="en-US"/>
              </w:rPr>
              <w:t>,</w:t>
            </w:r>
            <w:r w:rsidRPr="00DB40A3">
              <w:rPr>
                <w:rFonts w:ascii="Times New Roman" w:hAnsi="Times New Roman"/>
                <w:sz w:val="28"/>
                <w:szCs w:val="28"/>
                <w:lang w:val="en-US"/>
              </w:rPr>
              <w:t>6</w:t>
            </w:r>
          </w:p>
        </w:tc>
        <w:tc>
          <w:tcPr>
            <w:tcW w:w="0" w:type="auto"/>
            <w:tcBorders>
              <w:left w:val="single" w:sz="6" w:space="0" w:color="000000"/>
            </w:tcBorders>
            <w:shd w:val="clear" w:color="auto" w:fill="auto"/>
            <w:tcMar>
              <w:top w:w="15" w:type="dxa"/>
              <w:left w:w="15" w:type="dxa"/>
              <w:bottom w:w="15" w:type="dxa"/>
              <w:right w:w="15" w:type="dxa"/>
            </w:tcMar>
          </w:tcPr>
          <w:p w14:paraId="7319931D" w14:textId="642FF330"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61</w:t>
            </w:r>
            <w:r>
              <w:rPr>
                <w:rFonts w:ascii="Times New Roman" w:hAnsi="Times New Roman"/>
                <w:sz w:val="28"/>
                <w:szCs w:val="28"/>
                <w:lang w:val="en-US"/>
              </w:rPr>
              <w:t>,</w:t>
            </w:r>
            <w:r w:rsidRPr="00DB40A3">
              <w:rPr>
                <w:rFonts w:ascii="Times New Roman" w:hAnsi="Times New Roman"/>
                <w:sz w:val="28"/>
                <w:szCs w:val="28"/>
                <w:lang w:val="en-US"/>
              </w:rPr>
              <w:t>5</w:t>
            </w:r>
          </w:p>
        </w:tc>
        <w:tc>
          <w:tcPr>
            <w:tcW w:w="0" w:type="auto"/>
            <w:tcBorders>
              <w:left w:val="single" w:sz="6" w:space="0" w:color="000000"/>
            </w:tcBorders>
            <w:shd w:val="clear" w:color="auto" w:fill="auto"/>
            <w:tcMar>
              <w:top w:w="15" w:type="dxa"/>
              <w:left w:w="15" w:type="dxa"/>
              <w:bottom w:w="15" w:type="dxa"/>
              <w:right w:w="15" w:type="dxa"/>
            </w:tcMar>
          </w:tcPr>
          <w:p w14:paraId="372DC176" w14:textId="3AC54B13"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62</w:t>
            </w:r>
            <w:r>
              <w:rPr>
                <w:rFonts w:ascii="Times New Roman" w:hAnsi="Times New Roman"/>
                <w:sz w:val="28"/>
                <w:szCs w:val="28"/>
                <w:lang w:val="en-US"/>
              </w:rPr>
              <w:t>,</w:t>
            </w:r>
            <w:r w:rsidRPr="00DB40A3">
              <w:rPr>
                <w:rFonts w:ascii="Times New Roman" w:hAnsi="Times New Roman"/>
                <w:sz w:val="28"/>
                <w:szCs w:val="28"/>
                <w:lang w:val="en-US"/>
              </w:rPr>
              <w:t>9</w:t>
            </w:r>
          </w:p>
        </w:tc>
        <w:tc>
          <w:tcPr>
            <w:tcW w:w="0" w:type="auto"/>
            <w:tcBorders>
              <w:left w:val="single" w:sz="6" w:space="0" w:color="000000"/>
            </w:tcBorders>
            <w:shd w:val="clear" w:color="auto" w:fill="auto"/>
            <w:tcMar>
              <w:top w:w="15" w:type="dxa"/>
              <w:left w:w="15" w:type="dxa"/>
              <w:bottom w:w="15" w:type="dxa"/>
              <w:right w:w="15" w:type="dxa"/>
            </w:tcMar>
          </w:tcPr>
          <w:p w14:paraId="7163A481" w14:textId="2600F59A" w:rsidR="001B1BB8" w:rsidRPr="00DB40A3" w:rsidRDefault="001B1BB8" w:rsidP="001B1BB8">
            <w:pPr>
              <w:spacing w:after="0" w:line="240" w:lineRule="auto"/>
              <w:contextualSpacing/>
              <w:jc w:val="center"/>
              <w:rPr>
                <w:rFonts w:ascii="Times New Roman" w:hAnsi="Times New Roman"/>
                <w:sz w:val="28"/>
                <w:szCs w:val="28"/>
                <w:lang w:val="en-US"/>
              </w:rPr>
            </w:pPr>
            <w:r w:rsidRPr="00DB40A3">
              <w:rPr>
                <w:rFonts w:ascii="Times New Roman" w:hAnsi="Times New Roman"/>
                <w:sz w:val="28"/>
                <w:szCs w:val="28"/>
                <w:lang w:val="en-US"/>
              </w:rPr>
              <w:t>44</w:t>
            </w:r>
            <w:r>
              <w:rPr>
                <w:rFonts w:ascii="Times New Roman" w:hAnsi="Times New Roman"/>
                <w:sz w:val="28"/>
                <w:szCs w:val="28"/>
                <w:lang w:val="en-US"/>
              </w:rPr>
              <w:t>,</w:t>
            </w:r>
            <w:r w:rsidRPr="00DB40A3">
              <w:rPr>
                <w:rFonts w:ascii="Times New Roman" w:hAnsi="Times New Roman"/>
                <w:sz w:val="28"/>
                <w:szCs w:val="28"/>
                <w:lang w:val="en-US"/>
              </w:rPr>
              <w:t>6</w:t>
            </w:r>
          </w:p>
        </w:tc>
        <w:tc>
          <w:tcPr>
            <w:tcW w:w="0" w:type="auto"/>
            <w:tcBorders>
              <w:left w:val="single" w:sz="6" w:space="0" w:color="000000"/>
            </w:tcBorders>
            <w:shd w:val="clear" w:color="auto" w:fill="auto"/>
            <w:tcMar>
              <w:top w:w="15" w:type="dxa"/>
              <w:left w:w="15" w:type="dxa"/>
              <w:bottom w:w="15" w:type="dxa"/>
              <w:right w:w="15" w:type="dxa"/>
            </w:tcMar>
          </w:tcPr>
          <w:p w14:paraId="16AAE47F" w14:textId="4028F848" w:rsidR="001B1BB8" w:rsidRPr="00DB40A3" w:rsidRDefault="001B1BB8" w:rsidP="001B1BB8">
            <w:pPr>
              <w:spacing w:after="0" w:line="240" w:lineRule="auto"/>
              <w:contextualSpacing/>
              <w:jc w:val="center"/>
              <w:rPr>
                <w:rFonts w:ascii="Times New Roman" w:hAnsi="Times New Roman"/>
                <w:sz w:val="28"/>
                <w:szCs w:val="28"/>
                <w:lang w:val="en-US"/>
              </w:rPr>
            </w:pPr>
            <w:r w:rsidRPr="00D472E8">
              <w:rPr>
                <w:rFonts w:ascii="Times New Roman" w:hAnsi="Times New Roman"/>
                <w:sz w:val="28"/>
                <w:szCs w:val="28"/>
                <w:lang w:val="en-US"/>
              </w:rPr>
              <w:t>-</w:t>
            </w:r>
          </w:p>
        </w:tc>
        <w:tc>
          <w:tcPr>
            <w:tcW w:w="0" w:type="auto"/>
            <w:tcBorders>
              <w:left w:val="single" w:sz="6" w:space="0" w:color="000000"/>
            </w:tcBorders>
            <w:shd w:val="clear" w:color="auto" w:fill="auto"/>
            <w:tcMar>
              <w:top w:w="15" w:type="dxa"/>
              <w:left w:w="15" w:type="dxa"/>
              <w:bottom w:w="15" w:type="dxa"/>
              <w:right w:w="15" w:type="dxa"/>
            </w:tcMar>
          </w:tcPr>
          <w:p w14:paraId="350CAAE3" w14:textId="77A214E0" w:rsidR="001B1BB8" w:rsidRPr="00DB40A3" w:rsidRDefault="001B1BB8" w:rsidP="001B1BB8">
            <w:pPr>
              <w:tabs>
                <w:tab w:val="left" w:pos="9639"/>
              </w:tabs>
              <w:spacing w:after="0" w:line="240" w:lineRule="auto"/>
              <w:jc w:val="center"/>
              <w:rPr>
                <w:rFonts w:ascii="Times New Roman" w:hAnsi="Times New Roman"/>
                <w:sz w:val="28"/>
                <w:szCs w:val="28"/>
                <w:lang w:val="en-US"/>
              </w:rPr>
            </w:pPr>
            <w:r w:rsidRPr="00DB40A3">
              <w:rPr>
                <w:rFonts w:ascii="Times New Roman" w:hAnsi="Times New Roman"/>
                <w:sz w:val="28"/>
                <w:szCs w:val="28"/>
              </w:rPr>
              <w:t>1</w:t>
            </w:r>
            <w:r w:rsidRPr="00DB40A3">
              <w:rPr>
                <w:rFonts w:ascii="Times New Roman" w:hAnsi="Times New Roman"/>
                <w:sz w:val="28"/>
                <w:szCs w:val="28"/>
                <w:lang w:val="en-US"/>
              </w:rPr>
              <w:t>16</w:t>
            </w:r>
            <w:r>
              <w:rPr>
                <w:rFonts w:ascii="Times New Roman" w:hAnsi="Times New Roman"/>
                <w:sz w:val="28"/>
                <w:szCs w:val="28"/>
                <w:lang w:val="en-US"/>
              </w:rPr>
              <w:t>,</w:t>
            </w:r>
            <w:r w:rsidRPr="00DB40A3">
              <w:rPr>
                <w:rFonts w:ascii="Times New Roman" w:hAnsi="Times New Roman"/>
                <w:sz w:val="28"/>
                <w:szCs w:val="28"/>
                <w:lang w:val="en-US"/>
              </w:rPr>
              <w:t>4</w:t>
            </w:r>
            <w:r w:rsidRPr="00DB40A3">
              <w:rPr>
                <w:rFonts w:ascii="Times New Roman" w:hAnsi="Times New Roman"/>
                <w:sz w:val="28"/>
                <w:szCs w:val="28"/>
              </w:rPr>
              <w:t>; 12</w:t>
            </w:r>
            <w:r w:rsidRPr="00DB40A3">
              <w:rPr>
                <w:rFonts w:ascii="Times New Roman" w:hAnsi="Times New Roman"/>
                <w:sz w:val="28"/>
                <w:szCs w:val="28"/>
                <w:lang w:val="en-US"/>
              </w:rPr>
              <w:t>0</w:t>
            </w:r>
            <w:r>
              <w:rPr>
                <w:rFonts w:ascii="Times New Roman" w:hAnsi="Times New Roman"/>
                <w:sz w:val="28"/>
                <w:szCs w:val="28"/>
                <w:lang w:val="en-US"/>
              </w:rPr>
              <w:t>,</w:t>
            </w:r>
            <w:r w:rsidRPr="00DB40A3">
              <w:rPr>
                <w:rFonts w:ascii="Times New Roman" w:hAnsi="Times New Roman"/>
                <w:sz w:val="28"/>
                <w:szCs w:val="28"/>
                <w:lang w:val="en-US"/>
              </w:rPr>
              <w:t xml:space="preserve">5; </w:t>
            </w:r>
            <w:r w:rsidRPr="00DB40A3">
              <w:rPr>
                <w:rFonts w:ascii="Times New Roman" w:hAnsi="Times New Roman"/>
                <w:sz w:val="28"/>
                <w:szCs w:val="28"/>
              </w:rPr>
              <w:t>1</w:t>
            </w:r>
            <w:r w:rsidRPr="00DB40A3">
              <w:rPr>
                <w:rFonts w:ascii="Times New Roman" w:hAnsi="Times New Roman"/>
                <w:sz w:val="28"/>
                <w:szCs w:val="28"/>
                <w:lang w:val="en-US"/>
              </w:rPr>
              <w:t>22</w:t>
            </w:r>
            <w:r>
              <w:rPr>
                <w:rFonts w:ascii="Times New Roman" w:hAnsi="Times New Roman"/>
                <w:sz w:val="28"/>
                <w:szCs w:val="28"/>
                <w:lang w:val="en-US"/>
              </w:rPr>
              <w:t>,</w:t>
            </w:r>
            <w:r w:rsidRPr="00DB40A3">
              <w:rPr>
                <w:rFonts w:ascii="Times New Roman" w:hAnsi="Times New Roman"/>
                <w:sz w:val="28"/>
                <w:szCs w:val="28"/>
                <w:lang w:val="en-US"/>
              </w:rPr>
              <w:t>9</w:t>
            </w:r>
            <w:r w:rsidRPr="00DB40A3">
              <w:rPr>
                <w:rFonts w:ascii="Times New Roman" w:hAnsi="Times New Roman"/>
                <w:sz w:val="28"/>
                <w:szCs w:val="28"/>
              </w:rPr>
              <w:t>;</w:t>
            </w:r>
            <w:r w:rsidRPr="00DB40A3">
              <w:rPr>
                <w:rFonts w:ascii="Times New Roman" w:hAnsi="Times New Roman"/>
                <w:sz w:val="28"/>
                <w:szCs w:val="28"/>
                <w:lang w:val="en-US"/>
              </w:rPr>
              <w:t xml:space="preserve"> </w:t>
            </w:r>
            <w:r w:rsidRPr="00DB40A3">
              <w:rPr>
                <w:rFonts w:ascii="Times New Roman" w:hAnsi="Times New Roman"/>
                <w:sz w:val="28"/>
                <w:szCs w:val="28"/>
              </w:rPr>
              <w:t>1</w:t>
            </w:r>
            <w:r w:rsidRPr="00DB40A3">
              <w:rPr>
                <w:rFonts w:ascii="Times New Roman" w:hAnsi="Times New Roman"/>
                <w:sz w:val="28"/>
                <w:szCs w:val="28"/>
                <w:lang w:val="en-US"/>
              </w:rPr>
              <w:t>29</w:t>
            </w:r>
            <w:r>
              <w:rPr>
                <w:rFonts w:ascii="Times New Roman" w:hAnsi="Times New Roman"/>
                <w:sz w:val="28"/>
                <w:szCs w:val="28"/>
                <w:lang w:val="en-US"/>
              </w:rPr>
              <w:t>,</w:t>
            </w:r>
            <w:r w:rsidRPr="00DB40A3">
              <w:rPr>
                <w:rFonts w:ascii="Times New Roman" w:hAnsi="Times New Roman"/>
                <w:sz w:val="28"/>
                <w:szCs w:val="28"/>
                <w:lang w:val="en-US"/>
              </w:rPr>
              <w:t>5;</w:t>
            </w:r>
            <w:r>
              <w:rPr>
                <w:rFonts w:ascii="Times New Roman" w:hAnsi="Times New Roman"/>
                <w:sz w:val="28"/>
                <w:szCs w:val="28"/>
              </w:rPr>
              <w:t xml:space="preserve"> </w:t>
            </w:r>
            <w:r w:rsidRPr="00DB40A3">
              <w:rPr>
                <w:rFonts w:ascii="Times New Roman" w:hAnsi="Times New Roman"/>
                <w:sz w:val="28"/>
                <w:szCs w:val="28"/>
                <w:lang w:val="en-US"/>
              </w:rPr>
              <w:t>129</w:t>
            </w:r>
            <w:r>
              <w:rPr>
                <w:rFonts w:ascii="Times New Roman" w:hAnsi="Times New Roman"/>
                <w:sz w:val="28"/>
                <w:szCs w:val="28"/>
                <w:lang w:val="en-US"/>
              </w:rPr>
              <w:t>,</w:t>
            </w:r>
            <w:r w:rsidRPr="00DB40A3">
              <w:rPr>
                <w:rFonts w:ascii="Times New Roman" w:hAnsi="Times New Roman"/>
                <w:sz w:val="28"/>
                <w:szCs w:val="28"/>
                <w:lang w:val="en-US"/>
              </w:rPr>
              <w:t>7; 130</w:t>
            </w:r>
            <w:r>
              <w:rPr>
                <w:rFonts w:ascii="Times New Roman" w:hAnsi="Times New Roman"/>
                <w:sz w:val="28"/>
                <w:szCs w:val="28"/>
                <w:lang w:val="en-US"/>
              </w:rPr>
              <w:t>,</w:t>
            </w:r>
            <w:r w:rsidRPr="00DB40A3">
              <w:rPr>
                <w:rFonts w:ascii="Times New Roman" w:hAnsi="Times New Roman"/>
                <w:sz w:val="28"/>
                <w:szCs w:val="28"/>
                <w:lang w:val="en-US"/>
              </w:rPr>
              <w:t>6; 131</w:t>
            </w:r>
            <w:r>
              <w:rPr>
                <w:rFonts w:ascii="Times New Roman" w:hAnsi="Times New Roman"/>
                <w:sz w:val="28"/>
                <w:szCs w:val="28"/>
                <w:lang w:val="en-US"/>
              </w:rPr>
              <w:t>,</w:t>
            </w:r>
            <w:r w:rsidRPr="00DB40A3">
              <w:rPr>
                <w:rFonts w:ascii="Times New Roman" w:hAnsi="Times New Roman"/>
                <w:sz w:val="28"/>
                <w:szCs w:val="28"/>
                <w:lang w:val="en-US"/>
              </w:rPr>
              <w:t>3; 139</w:t>
            </w:r>
            <w:r>
              <w:rPr>
                <w:rFonts w:ascii="Times New Roman" w:hAnsi="Times New Roman"/>
                <w:sz w:val="28"/>
                <w:szCs w:val="28"/>
                <w:lang w:val="en-US"/>
              </w:rPr>
              <w:t>,</w:t>
            </w:r>
            <w:r w:rsidRPr="00DB40A3">
              <w:rPr>
                <w:rFonts w:ascii="Times New Roman" w:hAnsi="Times New Roman"/>
                <w:sz w:val="28"/>
                <w:szCs w:val="28"/>
                <w:lang w:val="en-US"/>
              </w:rPr>
              <w:t>8; 148</w:t>
            </w:r>
            <w:r>
              <w:rPr>
                <w:rFonts w:ascii="Times New Roman" w:hAnsi="Times New Roman"/>
                <w:sz w:val="28"/>
                <w:szCs w:val="28"/>
                <w:lang w:val="en-US"/>
              </w:rPr>
              <w:t>,</w:t>
            </w:r>
            <w:r w:rsidRPr="00DB40A3">
              <w:rPr>
                <w:rFonts w:ascii="Times New Roman" w:hAnsi="Times New Roman"/>
                <w:sz w:val="28"/>
                <w:szCs w:val="28"/>
                <w:lang w:val="en-US"/>
              </w:rPr>
              <w:t>3; 150</w:t>
            </w:r>
            <w:r>
              <w:rPr>
                <w:rFonts w:ascii="Times New Roman" w:hAnsi="Times New Roman"/>
                <w:sz w:val="28"/>
                <w:szCs w:val="28"/>
                <w:lang w:val="en-US"/>
              </w:rPr>
              <w:t>,</w:t>
            </w:r>
            <w:r w:rsidRPr="00DB40A3">
              <w:rPr>
                <w:rFonts w:ascii="Times New Roman" w:hAnsi="Times New Roman"/>
                <w:sz w:val="28"/>
                <w:szCs w:val="28"/>
                <w:lang w:val="en-US"/>
              </w:rPr>
              <w:t>0</w:t>
            </w:r>
          </w:p>
        </w:tc>
        <w:tc>
          <w:tcPr>
            <w:tcW w:w="0" w:type="auto"/>
            <w:tcBorders>
              <w:left w:val="single" w:sz="6" w:space="0" w:color="000000"/>
              <w:right w:val="single" w:sz="6" w:space="0" w:color="000000"/>
            </w:tcBorders>
            <w:shd w:val="clear" w:color="auto" w:fill="auto"/>
            <w:tcMar>
              <w:top w:w="15" w:type="dxa"/>
              <w:left w:w="15" w:type="dxa"/>
              <w:bottom w:w="15" w:type="dxa"/>
              <w:right w:w="15" w:type="dxa"/>
            </w:tcMar>
          </w:tcPr>
          <w:p w14:paraId="42049CA2" w14:textId="4551898F" w:rsidR="001B1BB8" w:rsidRPr="00DB40A3" w:rsidRDefault="001B1BB8" w:rsidP="001B1BB8">
            <w:pPr>
              <w:spacing w:after="0" w:line="240" w:lineRule="auto"/>
              <w:contextualSpacing/>
              <w:jc w:val="center"/>
              <w:rPr>
                <w:rFonts w:ascii="Times New Roman" w:hAnsi="Times New Roman"/>
                <w:sz w:val="28"/>
                <w:szCs w:val="28"/>
              </w:rPr>
            </w:pPr>
            <w:r w:rsidRPr="00DB40A3">
              <w:rPr>
                <w:rFonts w:ascii="Times New Roman" w:hAnsi="Times New Roman"/>
                <w:sz w:val="28"/>
                <w:szCs w:val="28"/>
                <w:lang w:val="en-US"/>
              </w:rPr>
              <w:t>169</w:t>
            </w:r>
            <w:r>
              <w:rPr>
                <w:rFonts w:ascii="Times New Roman" w:hAnsi="Times New Roman"/>
                <w:sz w:val="28"/>
                <w:szCs w:val="28"/>
                <w:lang w:val="en-US"/>
              </w:rPr>
              <w:t>,</w:t>
            </w:r>
            <w:r w:rsidRPr="00DB40A3">
              <w:rPr>
                <w:rFonts w:ascii="Times New Roman" w:hAnsi="Times New Roman"/>
                <w:sz w:val="28"/>
                <w:szCs w:val="28"/>
                <w:lang w:val="en-US"/>
              </w:rPr>
              <w:t>2</w:t>
            </w:r>
          </w:p>
        </w:tc>
      </w:tr>
    </w:tbl>
    <w:p w14:paraId="7B8CE202" w14:textId="77777777" w:rsidR="00D9331D" w:rsidRDefault="00D9331D" w:rsidP="00D9331D">
      <w:pPr>
        <w:tabs>
          <w:tab w:val="left" w:pos="9072"/>
          <w:tab w:val="left" w:pos="9356"/>
        </w:tabs>
        <w:autoSpaceDE w:val="0"/>
        <w:spacing w:after="0" w:line="240" w:lineRule="auto"/>
        <w:ind w:firstLine="709"/>
        <w:contextualSpacing/>
        <w:jc w:val="both"/>
        <w:rPr>
          <w:rFonts w:ascii="Times New Roman" w:hAnsi="Times New Roman"/>
          <w:sz w:val="28"/>
          <w:szCs w:val="28"/>
        </w:rPr>
        <w:sectPr w:rsidR="00D9331D" w:rsidSect="00C107E3">
          <w:endnotePr>
            <w:numFmt w:val="decimal"/>
          </w:endnotePr>
          <w:pgSz w:w="16838" w:h="11906" w:orient="landscape"/>
          <w:pgMar w:top="1134" w:right="567" w:bottom="1134" w:left="1701" w:header="709" w:footer="709" w:gutter="0"/>
          <w:cols w:space="708"/>
          <w:docGrid w:linePitch="360"/>
        </w:sectPr>
      </w:pPr>
    </w:p>
    <w:p w14:paraId="15E08A23" w14:textId="256D6380" w:rsidR="007049F7" w:rsidRDefault="007049F7" w:rsidP="007049F7">
      <w:pPr>
        <w:tabs>
          <w:tab w:val="left" w:pos="4155"/>
        </w:tabs>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708EF3E0" wp14:editId="4084AC08">
            <wp:extent cx="6572250" cy="4234201"/>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576432" cy="4236895"/>
                    </a:xfrm>
                    <a:prstGeom prst="rect">
                      <a:avLst/>
                    </a:prstGeom>
                    <a:noFill/>
                    <a:ln>
                      <a:noFill/>
                    </a:ln>
                  </pic:spPr>
                </pic:pic>
              </a:graphicData>
            </a:graphic>
          </wp:inline>
        </w:drawing>
      </w:r>
    </w:p>
    <w:p w14:paraId="3ACAA5DC" w14:textId="56212AB1" w:rsidR="007049F7" w:rsidRPr="00DB40A3" w:rsidRDefault="00D9331D" w:rsidP="00F8440A">
      <w:pPr>
        <w:pStyle w:val="27"/>
        <w:contextualSpacing/>
        <w:sectPr w:rsidR="007049F7" w:rsidRPr="00DB40A3" w:rsidSect="00C107E3">
          <w:endnotePr>
            <w:numFmt w:val="decimal"/>
          </w:endnotePr>
          <w:pgSz w:w="16838" w:h="11906" w:orient="landscape"/>
          <w:pgMar w:top="1134" w:right="567" w:bottom="1134" w:left="1701" w:header="709" w:footer="709" w:gutter="0"/>
          <w:cols w:space="708"/>
          <w:docGrid w:linePitch="360"/>
        </w:sectPr>
      </w:pPr>
      <w:r>
        <w:tab/>
      </w:r>
      <w:r w:rsidR="007049F7">
        <w:rPr>
          <w:lang w:eastAsia="ko-KR"/>
        </w:rPr>
        <w:t>Рисунок 2.</w:t>
      </w:r>
      <w:r w:rsidR="00D03FE7">
        <w:rPr>
          <w:lang w:eastAsia="ko-KR"/>
        </w:rPr>
        <w:t>5</w:t>
      </w:r>
      <w:r w:rsidR="007049F7">
        <w:rPr>
          <w:lang w:eastAsia="ko-KR"/>
        </w:rPr>
        <w:t xml:space="preserve"> – Представление ассиметричных рентгеноструктурных единиц </w:t>
      </w:r>
      <w:r w:rsidR="007049F7" w:rsidRPr="00F7446A">
        <w:rPr>
          <w:b/>
          <w:bCs/>
          <w:lang w:eastAsia="ko-KR"/>
        </w:rPr>
        <w:t>2.2.</w:t>
      </w:r>
      <w:r w:rsidR="007049F7">
        <w:rPr>
          <w:b/>
          <w:bCs/>
          <w:lang w:eastAsia="ko-KR"/>
        </w:rPr>
        <w:t>6</w:t>
      </w:r>
      <w:r w:rsidR="007049F7">
        <w:rPr>
          <w:b/>
          <w:bCs/>
          <w:lang w:eastAsia="ko-KR"/>
        </w:rPr>
        <w:sym w:font="Symbol" w:char="F02D"/>
      </w:r>
      <w:r w:rsidR="007049F7" w:rsidRPr="00F7446A">
        <w:rPr>
          <w:b/>
          <w:bCs/>
          <w:lang w:eastAsia="ko-KR"/>
        </w:rPr>
        <w:t>2.2.</w:t>
      </w:r>
      <w:r w:rsidR="007049F7">
        <w:rPr>
          <w:b/>
          <w:bCs/>
          <w:lang w:eastAsia="ko-KR"/>
        </w:rPr>
        <w:t>10</w:t>
      </w:r>
      <w:r w:rsidR="007049F7">
        <w:rPr>
          <w:lang w:eastAsia="ko-KR"/>
        </w:rPr>
        <w:t xml:space="preserve"> </w:t>
      </w:r>
      <w:r w:rsidR="007049F7" w:rsidRPr="000A4A66">
        <w:rPr>
          <w:lang w:eastAsia="ko-KR"/>
        </w:rPr>
        <w:t>(тепловые эллипсоиды нанесены с вероятностью 50%)</w:t>
      </w:r>
      <w:r w:rsidR="007049F7">
        <w:rPr>
          <w:lang w:eastAsia="ko-KR"/>
        </w:rPr>
        <w:t xml:space="preserve">  </w:t>
      </w:r>
    </w:p>
    <w:p w14:paraId="06676103" w14:textId="693D0EF6" w:rsidR="00D9331D" w:rsidRDefault="00D9331D" w:rsidP="00D9331D">
      <w:pPr>
        <w:pStyle w:val="27"/>
        <w:ind w:firstLine="708"/>
        <w:contextualSpacing/>
        <w:jc w:val="both"/>
        <w:rPr>
          <w:lang w:eastAsia="ko-KR"/>
        </w:rPr>
      </w:pPr>
      <w:r>
        <w:rPr>
          <w:noProof/>
          <w:lang w:eastAsia="ru-RU"/>
        </w:rPr>
        <w:drawing>
          <wp:inline distT="0" distB="0" distL="0" distR="0" wp14:anchorId="25AC1841" wp14:editId="562B457C">
            <wp:extent cx="8391525" cy="3743325"/>
            <wp:effectExtent l="0" t="0" r="9525"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8391525" cy="3743325"/>
                    </a:xfrm>
                    <a:prstGeom prst="rect">
                      <a:avLst/>
                    </a:prstGeom>
                    <a:noFill/>
                    <a:ln>
                      <a:noFill/>
                    </a:ln>
                  </pic:spPr>
                </pic:pic>
              </a:graphicData>
            </a:graphic>
          </wp:inline>
        </w:drawing>
      </w:r>
    </w:p>
    <w:p w14:paraId="47015986" w14:textId="329CA4CE" w:rsidR="00D9331D" w:rsidRDefault="00D9331D" w:rsidP="00D9331D">
      <w:pPr>
        <w:pStyle w:val="27"/>
        <w:ind w:firstLine="708"/>
        <w:contextualSpacing/>
        <w:jc w:val="both"/>
        <w:rPr>
          <w:lang w:eastAsia="ko-KR"/>
        </w:rPr>
      </w:pPr>
    </w:p>
    <w:p w14:paraId="19D454AE" w14:textId="77777777" w:rsidR="00D9331D" w:rsidRDefault="00D9331D" w:rsidP="00D9331D">
      <w:pPr>
        <w:pStyle w:val="27"/>
        <w:ind w:firstLine="708"/>
        <w:contextualSpacing/>
        <w:rPr>
          <w:lang w:eastAsia="ko-KR"/>
        </w:rPr>
      </w:pPr>
    </w:p>
    <w:p w14:paraId="01C15960" w14:textId="4269F3BA" w:rsidR="00D9331D" w:rsidRPr="00DB40A3" w:rsidRDefault="00D9331D" w:rsidP="00D9331D">
      <w:pPr>
        <w:pStyle w:val="27"/>
        <w:ind w:firstLine="708"/>
        <w:contextualSpacing/>
        <w:sectPr w:rsidR="00D9331D" w:rsidRPr="00DB40A3" w:rsidSect="00C107E3">
          <w:endnotePr>
            <w:numFmt w:val="decimal"/>
          </w:endnotePr>
          <w:pgSz w:w="16838" w:h="11906" w:orient="landscape"/>
          <w:pgMar w:top="1134" w:right="567" w:bottom="1134" w:left="1701" w:header="709" w:footer="709" w:gutter="0"/>
          <w:cols w:space="708"/>
          <w:docGrid w:linePitch="360"/>
        </w:sectPr>
      </w:pPr>
      <w:r>
        <w:rPr>
          <w:lang w:eastAsia="ko-KR"/>
        </w:rPr>
        <w:t>Рисунок 2.</w:t>
      </w:r>
      <w:r w:rsidR="00D03FE7">
        <w:rPr>
          <w:lang w:eastAsia="ko-KR"/>
        </w:rPr>
        <w:t>6</w:t>
      </w:r>
      <w:r>
        <w:rPr>
          <w:lang w:eastAsia="ko-KR"/>
        </w:rPr>
        <w:t xml:space="preserve"> – Представление ассиметричных рентгеноструктурных единиц </w:t>
      </w:r>
      <w:r w:rsidRPr="00F7446A">
        <w:rPr>
          <w:b/>
          <w:bCs/>
          <w:lang w:eastAsia="ko-KR"/>
        </w:rPr>
        <w:t>2.2.</w:t>
      </w:r>
      <w:r>
        <w:rPr>
          <w:b/>
          <w:bCs/>
          <w:lang w:eastAsia="ko-KR"/>
        </w:rPr>
        <w:t>11</w:t>
      </w:r>
      <w:r>
        <w:rPr>
          <w:b/>
          <w:bCs/>
          <w:lang w:eastAsia="ko-KR"/>
        </w:rPr>
        <w:sym w:font="Symbol" w:char="F02D"/>
      </w:r>
      <w:r w:rsidRPr="00F7446A">
        <w:rPr>
          <w:b/>
          <w:bCs/>
          <w:lang w:eastAsia="ko-KR"/>
        </w:rPr>
        <w:t>2.2.1</w:t>
      </w:r>
      <w:r>
        <w:rPr>
          <w:b/>
          <w:bCs/>
          <w:lang w:eastAsia="ko-KR"/>
        </w:rPr>
        <w:t>9</w:t>
      </w:r>
      <w:r>
        <w:rPr>
          <w:lang w:eastAsia="ko-KR"/>
        </w:rPr>
        <w:t xml:space="preserve"> </w:t>
      </w:r>
      <w:r w:rsidRPr="000A4A66">
        <w:rPr>
          <w:lang w:eastAsia="ko-KR"/>
        </w:rPr>
        <w:t>(тепловые эллипсоиды нанесены с вероятностью 50%)</w:t>
      </w:r>
      <w:r>
        <w:rPr>
          <w:lang w:eastAsia="ko-KR"/>
        </w:rPr>
        <w:t xml:space="preserve">  </w:t>
      </w:r>
    </w:p>
    <w:p w14:paraId="64C5CED8" w14:textId="46A10DB9" w:rsidR="0027463D" w:rsidRPr="00200CE1" w:rsidRDefault="0027463D" w:rsidP="0027463D">
      <w:pPr>
        <w:pStyle w:val="1Elm"/>
        <w:rPr>
          <w:color w:val="auto"/>
        </w:rPr>
      </w:pPr>
      <w:bookmarkStart w:id="59" w:name="_Toc120693629"/>
      <w:r w:rsidRPr="00841150">
        <w:rPr>
          <w:color w:val="auto"/>
        </w:rPr>
        <w:t>2</w:t>
      </w:r>
      <w:r>
        <w:rPr>
          <w:color w:val="auto"/>
        </w:rPr>
        <w:t xml:space="preserve">.3 </w:t>
      </w:r>
      <w:r w:rsidRPr="001D66F5">
        <w:rPr>
          <w:color w:val="auto"/>
        </w:rPr>
        <w:t>Квантово-химические расчеты стабильных конформаций</w:t>
      </w:r>
      <w:r w:rsidRPr="00200CE1">
        <w:rPr>
          <w:color w:val="auto"/>
        </w:rPr>
        <w:t xml:space="preserve"> 3,5-диметиленокситетрагидропиран-4-она и его оксим</w:t>
      </w:r>
      <w:bookmarkEnd w:id="59"/>
      <w:r w:rsidR="001B1BB8">
        <w:rPr>
          <w:color w:val="auto"/>
        </w:rPr>
        <w:t>опроизводного</w:t>
      </w:r>
    </w:p>
    <w:p w14:paraId="139D2324" w14:textId="77777777" w:rsidR="0027463D" w:rsidRPr="00200CE1" w:rsidRDefault="0027463D" w:rsidP="0027463D">
      <w:pPr>
        <w:spacing w:after="0" w:line="240" w:lineRule="auto"/>
        <w:ind w:firstLine="709"/>
        <w:contextualSpacing/>
        <w:jc w:val="both"/>
        <w:rPr>
          <w:rFonts w:ascii="Times New Roman" w:hAnsi="Times New Roman"/>
          <w:sz w:val="28"/>
          <w:szCs w:val="28"/>
        </w:rPr>
      </w:pPr>
    </w:p>
    <w:p w14:paraId="0E59DA6C" w14:textId="77777777" w:rsidR="0027463D" w:rsidRPr="00200CE1" w:rsidRDefault="0027463D" w:rsidP="0027463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В разделе приведены квантово-химические расчеты конформаций</w:t>
      </w:r>
      <w:r>
        <w:rPr>
          <w:rFonts w:ascii="Times New Roman" w:hAnsi="Times New Roman"/>
          <w:sz w:val="28"/>
          <w:szCs w:val="28"/>
        </w:rPr>
        <w:t xml:space="preserve"> молекул соединений</w:t>
      </w:r>
      <w:r w:rsidRPr="00200CE1">
        <w:rPr>
          <w:rFonts w:ascii="Times New Roman" w:hAnsi="Times New Roman"/>
          <w:sz w:val="28"/>
          <w:szCs w:val="28"/>
        </w:rPr>
        <w:t xml:space="preserve"> </w:t>
      </w:r>
      <w:r w:rsidRPr="001D66F5">
        <w:rPr>
          <w:rFonts w:ascii="Times New Roman" w:hAnsi="Times New Roman"/>
          <w:b/>
          <w:bCs/>
          <w:sz w:val="28"/>
          <w:szCs w:val="28"/>
        </w:rPr>
        <w:t>2.1.1</w:t>
      </w:r>
      <w:r w:rsidRPr="00200CE1">
        <w:rPr>
          <w:rFonts w:ascii="Times New Roman" w:hAnsi="Times New Roman"/>
          <w:sz w:val="28"/>
          <w:szCs w:val="28"/>
        </w:rPr>
        <w:t xml:space="preserve"> и </w:t>
      </w:r>
      <w:r w:rsidRPr="001D66F5">
        <w:rPr>
          <w:rFonts w:ascii="Times New Roman" w:hAnsi="Times New Roman"/>
          <w:b/>
          <w:bCs/>
          <w:sz w:val="28"/>
          <w:szCs w:val="28"/>
        </w:rPr>
        <w:t>2.1.2</w:t>
      </w:r>
      <w:r w:rsidRPr="00200CE1">
        <w:rPr>
          <w:rFonts w:ascii="Times New Roman" w:hAnsi="Times New Roman"/>
          <w:sz w:val="28"/>
          <w:szCs w:val="28"/>
        </w:rPr>
        <w:t xml:space="preserve"> выполненные с использованием </w:t>
      </w:r>
      <w:r w:rsidRPr="00200CE1">
        <w:rPr>
          <w:rFonts w:ascii="Times New Roman" w:hAnsi="Times New Roman"/>
          <w:iCs/>
          <w:sz w:val="28"/>
          <w:szCs w:val="28"/>
        </w:rPr>
        <w:t>метода</w:t>
      </w:r>
      <w:r w:rsidRPr="00200CE1">
        <w:rPr>
          <w:rFonts w:ascii="Times New Roman" w:hAnsi="Times New Roman"/>
          <w:i/>
          <w:sz w:val="28"/>
          <w:szCs w:val="28"/>
        </w:rPr>
        <w:t xml:space="preserve"> </w:t>
      </w:r>
      <w:r w:rsidRPr="00200CE1">
        <w:rPr>
          <w:rFonts w:ascii="Times New Roman" w:hAnsi="Times New Roman"/>
          <w:i/>
          <w:sz w:val="28"/>
          <w:szCs w:val="28"/>
          <w:lang w:val="en-US"/>
        </w:rPr>
        <w:t>ab</w:t>
      </w:r>
      <w:r w:rsidRPr="00200CE1">
        <w:rPr>
          <w:rFonts w:ascii="Times New Roman" w:hAnsi="Times New Roman"/>
          <w:i/>
          <w:sz w:val="28"/>
          <w:szCs w:val="28"/>
        </w:rPr>
        <w:t xml:space="preserve"> </w:t>
      </w:r>
      <w:r w:rsidRPr="00200CE1">
        <w:rPr>
          <w:rFonts w:ascii="Times New Roman" w:hAnsi="Times New Roman"/>
          <w:i/>
          <w:sz w:val="28"/>
          <w:szCs w:val="28"/>
          <w:lang w:val="en-US"/>
        </w:rPr>
        <w:t>initio</w:t>
      </w:r>
      <w:r w:rsidRPr="00200CE1">
        <w:rPr>
          <w:rFonts w:ascii="Times New Roman" w:hAnsi="Times New Roman"/>
          <w:sz w:val="28"/>
          <w:szCs w:val="28"/>
        </w:rPr>
        <w:t xml:space="preserve"> </w:t>
      </w:r>
      <w:r>
        <w:rPr>
          <w:rFonts w:ascii="Times New Roman" w:hAnsi="Times New Roman"/>
          <w:sz w:val="28"/>
          <w:szCs w:val="28"/>
        </w:rPr>
        <w:t>ТФП на уровне</w:t>
      </w:r>
      <w:r w:rsidRPr="00200CE1">
        <w:rPr>
          <w:rFonts w:ascii="Times New Roman" w:hAnsi="Times New Roman"/>
          <w:sz w:val="28"/>
          <w:szCs w:val="28"/>
        </w:rPr>
        <w:t xml:space="preserve">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 xml:space="preserve"> 6-311+</w:t>
      </w:r>
      <w:r w:rsidRPr="00200CE1">
        <w:rPr>
          <w:rFonts w:ascii="Times New Roman" w:hAnsi="Times New Roman"/>
          <w:sz w:val="28"/>
          <w:szCs w:val="28"/>
          <w:lang w:val="en-US"/>
        </w:rPr>
        <w:t>G</w:t>
      </w:r>
      <w:r w:rsidRPr="00200CE1">
        <w:rPr>
          <w:rFonts w:ascii="Times New Roman" w:hAnsi="Times New Roman"/>
          <w:sz w:val="28"/>
          <w:szCs w:val="28"/>
        </w:rPr>
        <w:t>(3</w:t>
      </w:r>
      <w:r w:rsidRPr="00200CE1">
        <w:rPr>
          <w:rFonts w:ascii="Times New Roman" w:hAnsi="Times New Roman"/>
          <w:sz w:val="28"/>
          <w:szCs w:val="28"/>
          <w:lang w:val="en-US"/>
        </w:rPr>
        <w:t>df</w:t>
      </w:r>
      <w:r w:rsidRPr="00200CE1">
        <w:rPr>
          <w:rFonts w:ascii="Times New Roman" w:hAnsi="Times New Roman"/>
          <w:sz w:val="28"/>
          <w:szCs w:val="28"/>
        </w:rPr>
        <w:t>,2</w:t>
      </w:r>
      <w:r w:rsidRPr="00200CE1">
        <w:rPr>
          <w:rFonts w:ascii="Times New Roman" w:hAnsi="Times New Roman"/>
          <w:sz w:val="28"/>
          <w:szCs w:val="28"/>
          <w:lang w:val="en-US"/>
        </w:rPr>
        <w:t>p</w:t>
      </w:r>
      <w:r w:rsidRPr="00200CE1">
        <w:rPr>
          <w:rFonts w:ascii="Times New Roman" w:hAnsi="Times New Roman"/>
          <w:sz w:val="28"/>
          <w:szCs w:val="28"/>
        </w:rPr>
        <w:t>)</w:t>
      </w:r>
      <w:r w:rsidRPr="008C720D">
        <w:rPr>
          <w:rFonts w:ascii="Times New Roman" w:hAnsi="Times New Roman"/>
          <w:sz w:val="28"/>
          <w:szCs w:val="28"/>
        </w:rPr>
        <w:t xml:space="preserve"> </w:t>
      </w:r>
      <w:r w:rsidRPr="004C4618">
        <w:rPr>
          <w:rFonts w:ascii="Times New Roman" w:hAnsi="Times New Roman"/>
          <w:sz w:val="28"/>
          <w:szCs w:val="28"/>
        </w:rPr>
        <w:t>в программе GAUSSIAN09</w:t>
      </w:r>
      <w:r>
        <w:rPr>
          <w:rFonts w:ascii="Times New Roman" w:hAnsi="Times New Roman"/>
          <w:sz w:val="28"/>
          <w:szCs w:val="28"/>
          <w:lang w:val="kk-KZ"/>
        </w:rPr>
        <w:t xml:space="preserve"> </w:t>
      </w:r>
      <w:r w:rsidRPr="004C4618">
        <w:rPr>
          <w:rFonts w:ascii="Times New Roman" w:hAnsi="Times New Roman"/>
          <w:sz w:val="28"/>
          <w:szCs w:val="28"/>
        </w:rPr>
        <w:t xml:space="preserve">[167] </w:t>
      </w:r>
      <w:r>
        <w:rPr>
          <w:rFonts w:ascii="Times New Roman" w:hAnsi="Times New Roman"/>
          <w:sz w:val="28"/>
          <w:szCs w:val="28"/>
          <w:lang w:val="kk-KZ"/>
        </w:rPr>
        <w:t xml:space="preserve">и опубликованные в статье </w:t>
      </w:r>
      <w:r w:rsidRPr="008C720D">
        <w:rPr>
          <w:rFonts w:ascii="Times New Roman" w:hAnsi="Times New Roman"/>
          <w:sz w:val="28"/>
          <w:szCs w:val="28"/>
        </w:rPr>
        <w:t>[</w:t>
      </w:r>
      <w:r w:rsidRPr="004C4618">
        <w:rPr>
          <w:rFonts w:ascii="Times New Roman" w:hAnsi="Times New Roman"/>
          <w:sz w:val="28"/>
          <w:szCs w:val="28"/>
        </w:rPr>
        <w:t>1</w:t>
      </w:r>
      <w:r>
        <w:rPr>
          <w:rFonts w:ascii="Times New Roman" w:hAnsi="Times New Roman"/>
          <w:sz w:val="28"/>
          <w:szCs w:val="28"/>
          <w:lang w:val="kk-KZ"/>
        </w:rPr>
        <w:t>5</w:t>
      </w:r>
      <w:r w:rsidRPr="004C4618">
        <w:rPr>
          <w:rFonts w:ascii="Times New Roman" w:hAnsi="Times New Roman"/>
          <w:sz w:val="28"/>
          <w:szCs w:val="28"/>
        </w:rPr>
        <w:t>7</w:t>
      </w:r>
      <w:r w:rsidRPr="008C720D">
        <w:rPr>
          <w:rFonts w:ascii="Times New Roman" w:hAnsi="Times New Roman"/>
          <w:sz w:val="28"/>
          <w:szCs w:val="28"/>
        </w:rPr>
        <w:t>]</w:t>
      </w:r>
      <w:r w:rsidRPr="00200CE1">
        <w:rPr>
          <w:rFonts w:ascii="Times New Roman" w:hAnsi="Times New Roman"/>
          <w:sz w:val="28"/>
          <w:szCs w:val="28"/>
        </w:rPr>
        <w:t xml:space="preserve">. </w:t>
      </w:r>
    </w:p>
    <w:p w14:paraId="281D1982" w14:textId="77777777" w:rsidR="0027463D" w:rsidRPr="00200CE1" w:rsidRDefault="0027463D" w:rsidP="0027463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Являясь гетероциклическим кетоном с симметрично расположенными заместителями, которые содержат полярные функциональные группы, полученное соединение </w:t>
      </w:r>
      <w:r w:rsidRPr="00200CE1">
        <w:rPr>
          <w:rFonts w:ascii="Times New Roman" w:hAnsi="Times New Roman"/>
          <w:b/>
          <w:bCs/>
          <w:sz w:val="28"/>
          <w:szCs w:val="28"/>
        </w:rPr>
        <w:t>2.1.1</w:t>
      </w:r>
      <w:r w:rsidRPr="00200CE1">
        <w:rPr>
          <w:rFonts w:ascii="Times New Roman" w:hAnsi="Times New Roman"/>
          <w:sz w:val="28"/>
          <w:szCs w:val="28"/>
        </w:rPr>
        <w:t xml:space="preserve"> может образовывать различные пространственные структуры, компьютерное моделирование которых может представлять интерес. </w:t>
      </w:r>
    </w:p>
    <w:p w14:paraId="676A683C" w14:textId="651EBC00" w:rsidR="008323D7" w:rsidRPr="00200CE1" w:rsidRDefault="008323D7" w:rsidP="008323D7">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Миранда и </w:t>
      </w:r>
      <w:r>
        <w:rPr>
          <w:rFonts w:ascii="Times New Roman" w:hAnsi="Times New Roman"/>
          <w:sz w:val="28"/>
          <w:szCs w:val="28"/>
        </w:rPr>
        <w:t>соавторы</w:t>
      </w:r>
      <w:r w:rsidRPr="00200CE1">
        <w:rPr>
          <w:rFonts w:ascii="Times New Roman" w:hAnsi="Times New Roman"/>
          <w:sz w:val="28"/>
          <w:szCs w:val="28"/>
        </w:rPr>
        <w:t xml:space="preserve"> [</w:t>
      </w:r>
      <w:r>
        <w:rPr>
          <w:rFonts w:ascii="Times New Roman" w:hAnsi="Times New Roman"/>
          <w:sz w:val="28"/>
          <w:szCs w:val="28"/>
        </w:rPr>
        <w:t>1</w:t>
      </w:r>
      <w:r w:rsidRPr="00D67C43">
        <w:rPr>
          <w:rFonts w:ascii="Times New Roman" w:hAnsi="Times New Roman"/>
          <w:sz w:val="28"/>
          <w:szCs w:val="28"/>
        </w:rPr>
        <w:t>6</w:t>
      </w:r>
      <w:r w:rsidR="004C4618" w:rsidRPr="004C4618">
        <w:rPr>
          <w:rFonts w:ascii="Times New Roman" w:hAnsi="Times New Roman"/>
          <w:sz w:val="28"/>
          <w:szCs w:val="28"/>
        </w:rPr>
        <w:t>8</w:t>
      </w:r>
      <w:r w:rsidRPr="00200CE1">
        <w:rPr>
          <w:rFonts w:ascii="Times New Roman" w:hAnsi="Times New Roman"/>
          <w:sz w:val="28"/>
          <w:szCs w:val="28"/>
        </w:rPr>
        <w:t xml:space="preserve">] выполнили </w:t>
      </w:r>
      <w:r w:rsidRPr="00200CE1">
        <w:rPr>
          <w:rFonts w:ascii="Times New Roman" w:hAnsi="Times New Roman"/>
          <w:i/>
          <w:iCs/>
          <w:sz w:val="28"/>
          <w:szCs w:val="28"/>
          <w:lang w:val="en-US"/>
        </w:rPr>
        <w:t>ab</w:t>
      </w:r>
      <w:r w:rsidRPr="00200CE1">
        <w:rPr>
          <w:rFonts w:ascii="Times New Roman" w:hAnsi="Times New Roman"/>
          <w:i/>
          <w:iCs/>
          <w:sz w:val="28"/>
          <w:szCs w:val="28"/>
        </w:rPr>
        <w:t xml:space="preserve"> </w:t>
      </w:r>
      <w:r w:rsidRPr="00200CE1">
        <w:rPr>
          <w:rFonts w:ascii="Times New Roman" w:hAnsi="Times New Roman"/>
          <w:i/>
          <w:iCs/>
          <w:sz w:val="28"/>
          <w:szCs w:val="28"/>
          <w:lang w:val="en-US"/>
        </w:rPr>
        <w:t>initio</w:t>
      </w:r>
      <w:r w:rsidRPr="00200CE1">
        <w:rPr>
          <w:rFonts w:ascii="Times New Roman" w:hAnsi="Times New Roman"/>
          <w:i/>
          <w:iCs/>
          <w:sz w:val="28"/>
          <w:szCs w:val="28"/>
        </w:rPr>
        <w:t xml:space="preserve"> </w:t>
      </w:r>
      <w:r w:rsidRPr="00200CE1">
        <w:rPr>
          <w:rFonts w:ascii="Times New Roman" w:hAnsi="Times New Roman"/>
          <w:sz w:val="28"/>
          <w:szCs w:val="28"/>
        </w:rPr>
        <w:t xml:space="preserve">квантово-химические расчеты высокого уровня для </w:t>
      </w:r>
      <w:r>
        <w:rPr>
          <w:rFonts w:ascii="Times New Roman" w:hAnsi="Times New Roman"/>
          <w:sz w:val="28"/>
          <w:szCs w:val="28"/>
        </w:rPr>
        <w:t xml:space="preserve">ТГПО </w:t>
      </w:r>
      <w:r w:rsidRPr="00200CE1">
        <w:rPr>
          <w:rFonts w:ascii="Times New Roman" w:hAnsi="Times New Roman"/>
          <w:sz w:val="28"/>
          <w:szCs w:val="28"/>
        </w:rPr>
        <w:t>(</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/6-311+</w:t>
      </w:r>
      <w:r w:rsidRPr="00200CE1">
        <w:rPr>
          <w:rFonts w:ascii="Times New Roman" w:hAnsi="Times New Roman"/>
          <w:sz w:val="28"/>
          <w:szCs w:val="28"/>
          <w:lang w:val="en-US"/>
        </w:rPr>
        <w:t>G</w:t>
      </w:r>
      <w:r w:rsidRPr="00200CE1">
        <w:rPr>
          <w:rFonts w:ascii="Times New Roman" w:hAnsi="Times New Roman"/>
          <w:sz w:val="28"/>
          <w:szCs w:val="28"/>
        </w:rPr>
        <w:t xml:space="preserve"> (3</w:t>
      </w:r>
      <w:r w:rsidRPr="00200CE1">
        <w:rPr>
          <w:rFonts w:ascii="Times New Roman" w:hAnsi="Times New Roman"/>
          <w:sz w:val="28"/>
          <w:szCs w:val="28"/>
          <w:lang w:val="en-US"/>
        </w:rPr>
        <w:t>df</w:t>
      </w:r>
      <w:r w:rsidRPr="00200CE1">
        <w:rPr>
          <w:rFonts w:ascii="Times New Roman" w:hAnsi="Times New Roman"/>
          <w:sz w:val="28"/>
          <w:szCs w:val="28"/>
        </w:rPr>
        <w:t>,2</w:t>
      </w:r>
      <w:r w:rsidRPr="00200CE1">
        <w:rPr>
          <w:rFonts w:ascii="Times New Roman" w:hAnsi="Times New Roman"/>
          <w:sz w:val="28"/>
          <w:szCs w:val="28"/>
          <w:lang w:val="en-US"/>
        </w:rPr>
        <w:t>p</w:t>
      </w:r>
      <w:r w:rsidRPr="00200CE1">
        <w:rPr>
          <w:rFonts w:ascii="Times New Roman" w:hAnsi="Times New Roman"/>
          <w:sz w:val="28"/>
          <w:szCs w:val="28"/>
        </w:rPr>
        <w:t>). Молекула имеет конформацию «кресла»; углы и длины связей приведены на рис</w:t>
      </w:r>
      <w:r w:rsidR="00274EFD">
        <w:rPr>
          <w:rFonts w:ascii="Times New Roman" w:hAnsi="Times New Roman"/>
          <w:sz w:val="28"/>
          <w:szCs w:val="28"/>
          <w:lang w:val="kk-KZ"/>
        </w:rPr>
        <w:t>унке</w:t>
      </w:r>
      <w:r w:rsidRPr="00200CE1">
        <w:rPr>
          <w:rFonts w:ascii="Times New Roman" w:hAnsi="Times New Roman"/>
          <w:sz w:val="28"/>
          <w:szCs w:val="28"/>
        </w:rPr>
        <w:t xml:space="preserve"> </w:t>
      </w:r>
      <w:r>
        <w:rPr>
          <w:rFonts w:ascii="Times New Roman" w:hAnsi="Times New Roman"/>
          <w:sz w:val="28"/>
          <w:szCs w:val="28"/>
        </w:rPr>
        <w:t>2.7</w:t>
      </w:r>
      <w:r w:rsidRPr="00200CE1">
        <w:rPr>
          <w:rFonts w:ascii="Times New Roman" w:hAnsi="Times New Roman"/>
          <w:sz w:val="28"/>
          <w:szCs w:val="28"/>
        </w:rPr>
        <w:t xml:space="preserve"> (в Å и в градусах соответственно).</w:t>
      </w:r>
    </w:p>
    <w:p w14:paraId="4A27857B" w14:textId="77777777" w:rsidR="00D9331D" w:rsidRPr="00200CE1" w:rsidRDefault="00D9331D" w:rsidP="00D9331D">
      <w:pPr>
        <w:spacing w:after="0" w:line="240" w:lineRule="auto"/>
        <w:ind w:firstLine="708"/>
        <w:contextualSpacing/>
        <w:jc w:val="both"/>
        <w:rPr>
          <w:rFonts w:ascii="Times New Roman" w:hAnsi="Times New Roman"/>
          <w:sz w:val="28"/>
          <w:szCs w:val="28"/>
        </w:rPr>
      </w:pPr>
    </w:p>
    <w:p w14:paraId="69389B52" w14:textId="77777777" w:rsidR="00D9331D" w:rsidRPr="00200CE1" w:rsidRDefault="00D9331D" w:rsidP="00D9331D">
      <w:pPr>
        <w:spacing w:after="0" w:line="240" w:lineRule="auto"/>
        <w:ind w:firstLine="708"/>
        <w:contextualSpacing/>
        <w:jc w:val="center"/>
        <w:rPr>
          <w:rFonts w:ascii="Times New Roman" w:hAnsi="Times New Roman"/>
          <w:sz w:val="28"/>
          <w:szCs w:val="28"/>
          <w:lang w:val="en-US"/>
        </w:rPr>
      </w:pPr>
      <w:r w:rsidRPr="00F17046">
        <w:rPr>
          <w:rFonts w:ascii="Times New Roman" w:hAnsi="Times New Roman"/>
          <w:noProof/>
          <w:sz w:val="28"/>
          <w:szCs w:val="28"/>
          <w:lang w:eastAsia="ru-RU"/>
        </w:rPr>
        <w:drawing>
          <wp:inline distT="0" distB="0" distL="0" distR="0" wp14:anchorId="4E7E599C" wp14:editId="60409128">
            <wp:extent cx="3857625" cy="1743075"/>
            <wp:effectExtent l="0" t="0" r="0" b="0"/>
            <wp:docPr id="1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57625" cy="1743075"/>
                    </a:xfrm>
                    <a:prstGeom prst="rect">
                      <a:avLst/>
                    </a:prstGeom>
                    <a:noFill/>
                    <a:ln>
                      <a:noFill/>
                    </a:ln>
                  </pic:spPr>
                </pic:pic>
              </a:graphicData>
            </a:graphic>
          </wp:inline>
        </w:drawing>
      </w:r>
    </w:p>
    <w:p w14:paraId="3BAB7840" w14:textId="77777777" w:rsidR="00D9331D" w:rsidRPr="00200CE1" w:rsidRDefault="00D9331D" w:rsidP="00D9331D">
      <w:pPr>
        <w:spacing w:after="0" w:line="240" w:lineRule="auto"/>
        <w:ind w:firstLine="708"/>
        <w:contextualSpacing/>
        <w:jc w:val="center"/>
        <w:rPr>
          <w:rFonts w:ascii="Times New Roman" w:hAnsi="Times New Roman"/>
          <w:sz w:val="28"/>
          <w:szCs w:val="28"/>
          <w:lang w:val="en-US"/>
        </w:rPr>
      </w:pPr>
    </w:p>
    <w:p w14:paraId="3C30F276" w14:textId="265FAA53" w:rsidR="00D9331D" w:rsidRPr="00200CE1" w:rsidRDefault="00D9331D" w:rsidP="00D9331D">
      <w:pPr>
        <w:spacing w:after="0" w:line="240" w:lineRule="auto"/>
        <w:ind w:firstLine="708"/>
        <w:contextualSpacing/>
        <w:jc w:val="center"/>
        <w:rPr>
          <w:rFonts w:ascii="Times New Roman" w:hAnsi="Times New Roman"/>
          <w:sz w:val="28"/>
          <w:szCs w:val="28"/>
        </w:rPr>
      </w:pPr>
      <w:r w:rsidRPr="00200CE1">
        <w:rPr>
          <w:rFonts w:ascii="Times New Roman" w:hAnsi="Times New Roman"/>
          <w:bCs/>
          <w:sz w:val="28"/>
          <w:szCs w:val="28"/>
        </w:rPr>
        <w:t>Рисунок 2.</w:t>
      </w:r>
      <w:r w:rsidR="00D03FE7">
        <w:rPr>
          <w:rFonts w:ascii="Times New Roman" w:hAnsi="Times New Roman"/>
          <w:bCs/>
          <w:sz w:val="28"/>
          <w:szCs w:val="28"/>
        </w:rPr>
        <w:t>7</w:t>
      </w:r>
      <w:r w:rsidRPr="00200CE1">
        <w:rPr>
          <w:rFonts w:ascii="Times New Roman" w:hAnsi="Times New Roman"/>
          <w:sz w:val="28"/>
          <w:szCs w:val="28"/>
        </w:rPr>
        <w:t xml:space="preserve"> </w:t>
      </w:r>
      <w:r w:rsidRPr="00200CE1">
        <w:rPr>
          <w:rFonts w:ascii="Times New Roman" w:hAnsi="Times New Roman"/>
          <w:sz w:val="28"/>
          <w:szCs w:val="28"/>
        </w:rPr>
        <w:sym w:font="Symbol" w:char="F02D"/>
      </w:r>
      <w:r w:rsidRPr="00200CE1">
        <w:rPr>
          <w:rFonts w:ascii="Times New Roman" w:hAnsi="Times New Roman"/>
          <w:sz w:val="28"/>
          <w:szCs w:val="28"/>
        </w:rPr>
        <w:t xml:space="preserve"> </w:t>
      </w:r>
      <w:r>
        <w:rPr>
          <w:rFonts w:ascii="Times New Roman" w:hAnsi="Times New Roman"/>
          <w:sz w:val="28"/>
          <w:szCs w:val="28"/>
        </w:rPr>
        <w:t>Представление</w:t>
      </w:r>
      <w:r w:rsidRPr="00200CE1">
        <w:rPr>
          <w:rFonts w:ascii="Times New Roman" w:hAnsi="Times New Roman"/>
          <w:sz w:val="28"/>
          <w:szCs w:val="28"/>
        </w:rPr>
        <w:t xml:space="preserve"> наиболее стабильной конформации, </w:t>
      </w:r>
      <w:r w:rsidR="00274EFD">
        <w:rPr>
          <w:rFonts w:ascii="Times New Roman" w:hAnsi="Times New Roman"/>
          <w:sz w:val="28"/>
          <w:szCs w:val="28"/>
          <w:lang w:val="kk-KZ"/>
        </w:rPr>
        <w:t>рассчитанной</w:t>
      </w:r>
      <w:r w:rsidRPr="00200CE1">
        <w:rPr>
          <w:rFonts w:ascii="Times New Roman" w:hAnsi="Times New Roman"/>
          <w:sz w:val="28"/>
          <w:szCs w:val="28"/>
        </w:rPr>
        <w:t xml:space="preserve"> для тетрагидро-4-пиранона</w:t>
      </w:r>
    </w:p>
    <w:p w14:paraId="3CD27016" w14:textId="77777777" w:rsidR="00D9331D" w:rsidRDefault="00D9331D" w:rsidP="00D9331D">
      <w:pPr>
        <w:spacing w:after="0" w:line="240" w:lineRule="auto"/>
        <w:contextualSpacing/>
        <w:jc w:val="both"/>
        <w:rPr>
          <w:rFonts w:ascii="Times New Roman" w:hAnsi="Times New Roman"/>
          <w:bCs/>
          <w:sz w:val="28"/>
          <w:szCs w:val="28"/>
        </w:rPr>
      </w:pPr>
    </w:p>
    <w:p w14:paraId="2E01DECF" w14:textId="4C0A448A" w:rsidR="0042609B" w:rsidRDefault="004C4618" w:rsidP="0042609B">
      <w:pPr>
        <w:pStyle w:val="Maintext"/>
        <w:ind w:firstLine="709"/>
        <w:contextualSpacing/>
        <w:rPr>
          <w:sz w:val="28"/>
          <w:szCs w:val="28"/>
          <w:lang w:val="ru-RU"/>
        </w:rPr>
      </w:pPr>
      <w:r w:rsidRPr="0017409D">
        <w:rPr>
          <w:sz w:val="28"/>
          <w:szCs w:val="28"/>
          <w:lang w:val="ru-RU"/>
        </w:rPr>
        <w:t>К</w:t>
      </w:r>
      <w:r w:rsidR="00D9331D" w:rsidRPr="0017409D">
        <w:rPr>
          <w:sz w:val="28"/>
          <w:szCs w:val="28"/>
          <w:lang w:val="ru-RU"/>
        </w:rPr>
        <w:t xml:space="preserve">вантово-химические расчеты устойчивых конформаций 3,5-диметиленокситетрагидропиран-4-она </w:t>
      </w:r>
      <w:r w:rsidR="00D9331D" w:rsidRPr="0017409D">
        <w:rPr>
          <w:b/>
          <w:bCs/>
          <w:sz w:val="28"/>
          <w:szCs w:val="28"/>
          <w:lang w:val="ru-RU"/>
        </w:rPr>
        <w:t>2.1.1</w:t>
      </w:r>
      <w:r w:rsidR="00D9331D" w:rsidRPr="0017409D">
        <w:rPr>
          <w:sz w:val="28"/>
          <w:szCs w:val="28"/>
          <w:lang w:val="ru-RU"/>
        </w:rPr>
        <w:t xml:space="preserve"> и его </w:t>
      </w:r>
      <w:r w:rsidR="001B1BB8" w:rsidRPr="001B1BB8">
        <w:rPr>
          <w:sz w:val="28"/>
          <w:szCs w:val="28"/>
          <w:lang w:val="ru-RU"/>
        </w:rPr>
        <w:t>оксимопроизводного</w:t>
      </w:r>
      <w:r w:rsidR="001B1BB8" w:rsidRPr="0017409D">
        <w:rPr>
          <w:b/>
          <w:bCs/>
          <w:sz w:val="28"/>
          <w:szCs w:val="28"/>
          <w:lang w:val="ru-RU"/>
        </w:rPr>
        <w:t xml:space="preserve"> </w:t>
      </w:r>
      <w:r w:rsidR="00D9331D" w:rsidRPr="0017409D">
        <w:rPr>
          <w:b/>
          <w:bCs/>
          <w:sz w:val="28"/>
          <w:szCs w:val="28"/>
          <w:lang w:val="ru-RU"/>
        </w:rPr>
        <w:t xml:space="preserve">2.1.2 </w:t>
      </w:r>
      <w:r w:rsidRPr="0017409D">
        <w:rPr>
          <w:sz w:val="28"/>
          <w:szCs w:val="28"/>
          <w:lang w:val="ru-RU"/>
        </w:rPr>
        <w:t>выполнен</w:t>
      </w:r>
      <w:r w:rsidRPr="00200CE1">
        <w:rPr>
          <w:sz w:val="28"/>
          <w:szCs w:val="28"/>
          <w:lang w:val="kk-KZ"/>
        </w:rPr>
        <w:t>ы</w:t>
      </w:r>
      <w:r w:rsidRPr="0017409D">
        <w:rPr>
          <w:sz w:val="28"/>
          <w:szCs w:val="28"/>
          <w:lang w:val="ru-RU"/>
        </w:rPr>
        <w:t xml:space="preserve"> </w:t>
      </w:r>
      <w:r w:rsidR="00D9331D" w:rsidRPr="0017409D">
        <w:rPr>
          <w:sz w:val="28"/>
          <w:szCs w:val="28"/>
          <w:lang w:val="ru-RU"/>
        </w:rPr>
        <w:t>неэмпирическим</w:t>
      </w:r>
      <w:r w:rsidR="00D9331D" w:rsidRPr="0017409D">
        <w:rPr>
          <w:i/>
          <w:sz w:val="28"/>
          <w:szCs w:val="28"/>
          <w:lang w:val="ru-RU"/>
        </w:rPr>
        <w:t xml:space="preserve"> </w:t>
      </w:r>
      <w:r w:rsidR="00D9331D" w:rsidRPr="0017409D">
        <w:rPr>
          <w:sz w:val="28"/>
          <w:szCs w:val="28"/>
          <w:lang w:val="ru-RU"/>
        </w:rPr>
        <w:t xml:space="preserve">методом ТФП </w:t>
      </w:r>
      <w:r w:rsidR="00D9331D" w:rsidRPr="00200CE1">
        <w:rPr>
          <w:sz w:val="28"/>
          <w:szCs w:val="28"/>
        </w:rPr>
        <w:t>B</w:t>
      </w:r>
      <w:r w:rsidR="00D9331D" w:rsidRPr="0017409D">
        <w:rPr>
          <w:sz w:val="28"/>
          <w:szCs w:val="28"/>
          <w:lang w:val="ru-RU"/>
        </w:rPr>
        <w:t>3</w:t>
      </w:r>
      <w:r w:rsidR="00D9331D" w:rsidRPr="00200CE1">
        <w:rPr>
          <w:sz w:val="28"/>
          <w:szCs w:val="28"/>
        </w:rPr>
        <w:t>LYP</w:t>
      </w:r>
      <w:r w:rsidR="00D9331D" w:rsidRPr="0017409D">
        <w:rPr>
          <w:sz w:val="28"/>
          <w:szCs w:val="28"/>
          <w:lang w:val="ru-RU"/>
        </w:rPr>
        <w:t xml:space="preserve"> с базисны</w:t>
      </w:r>
      <w:r w:rsidR="00D9331D" w:rsidRPr="00200CE1">
        <w:rPr>
          <w:sz w:val="28"/>
          <w:szCs w:val="28"/>
          <w:lang w:val="kk-KZ"/>
        </w:rPr>
        <w:t>ми</w:t>
      </w:r>
      <w:r w:rsidR="00D9331D" w:rsidRPr="0017409D">
        <w:rPr>
          <w:sz w:val="28"/>
          <w:szCs w:val="28"/>
          <w:lang w:val="ru-RU"/>
        </w:rPr>
        <w:t xml:space="preserve"> набор</w:t>
      </w:r>
      <w:r w:rsidR="002B21F6">
        <w:rPr>
          <w:sz w:val="28"/>
          <w:szCs w:val="28"/>
          <w:lang w:val="kk-KZ"/>
        </w:rPr>
        <w:t xml:space="preserve">ом </w:t>
      </w:r>
      <w:r w:rsidR="00D9331D" w:rsidRPr="0017409D">
        <w:rPr>
          <w:sz w:val="28"/>
          <w:szCs w:val="28"/>
          <w:lang w:val="ru-RU"/>
        </w:rPr>
        <w:t>6-311+</w:t>
      </w:r>
      <w:r w:rsidR="00D9331D" w:rsidRPr="00200CE1">
        <w:rPr>
          <w:sz w:val="28"/>
          <w:szCs w:val="28"/>
        </w:rPr>
        <w:t>G</w:t>
      </w:r>
      <w:r w:rsidR="00D9331D" w:rsidRPr="0017409D">
        <w:rPr>
          <w:sz w:val="28"/>
          <w:szCs w:val="28"/>
          <w:lang w:val="ru-RU"/>
        </w:rPr>
        <w:t>(3</w:t>
      </w:r>
      <w:r w:rsidR="00D9331D" w:rsidRPr="00200CE1">
        <w:rPr>
          <w:sz w:val="28"/>
          <w:szCs w:val="28"/>
        </w:rPr>
        <w:t>df</w:t>
      </w:r>
      <w:r w:rsidR="00D9331D" w:rsidRPr="0017409D">
        <w:rPr>
          <w:sz w:val="28"/>
          <w:szCs w:val="28"/>
          <w:lang w:val="ru-RU"/>
        </w:rPr>
        <w:t>,2</w:t>
      </w:r>
      <w:r w:rsidR="00D9331D" w:rsidRPr="00200CE1">
        <w:rPr>
          <w:sz w:val="28"/>
          <w:szCs w:val="28"/>
        </w:rPr>
        <w:t>p</w:t>
      </w:r>
      <w:r w:rsidR="00D9331D" w:rsidRPr="0017409D">
        <w:rPr>
          <w:sz w:val="28"/>
          <w:szCs w:val="28"/>
          <w:lang w:val="ru-RU"/>
        </w:rPr>
        <w:t xml:space="preserve">). Квантово-химические расчеты проводились с полной оптимизацией геометрии.  </w:t>
      </w:r>
    </w:p>
    <w:p w14:paraId="3573154C" w14:textId="77777777" w:rsidR="00D9331D" w:rsidRPr="00200CE1" w:rsidRDefault="00D9331D" w:rsidP="00D9331D">
      <w:pPr>
        <w:spacing w:after="0" w:line="240" w:lineRule="auto"/>
        <w:ind w:firstLine="708"/>
        <w:contextualSpacing/>
        <w:jc w:val="both"/>
        <w:rPr>
          <w:rFonts w:ascii="Times New Roman" w:hAnsi="Times New Roman"/>
          <w:sz w:val="28"/>
          <w:szCs w:val="28"/>
        </w:rPr>
      </w:pPr>
    </w:p>
    <w:p w14:paraId="1B04CF00" w14:textId="1A8BDA6D" w:rsidR="00D9331D" w:rsidRPr="00200CE1" w:rsidRDefault="00D9331D" w:rsidP="00D9331D">
      <w:pPr>
        <w:spacing w:after="0" w:line="240" w:lineRule="auto"/>
        <w:contextualSpacing/>
        <w:jc w:val="center"/>
        <w:rPr>
          <w:rFonts w:ascii="Times New Roman" w:hAnsi="Times New Roman"/>
          <w:sz w:val="28"/>
          <w:szCs w:val="28"/>
        </w:rPr>
      </w:pPr>
      <w:r w:rsidRPr="00200CE1">
        <w:rPr>
          <w:rFonts w:ascii="Times New Roman" w:hAnsi="Times New Roman"/>
          <w:noProof/>
          <w:sz w:val="28"/>
          <w:szCs w:val="28"/>
          <w:lang w:eastAsia="ru-RU"/>
        </w:rPr>
        <w:t xml:space="preserve"> </w:t>
      </w:r>
      <w:r w:rsidR="00A44DB5" w:rsidRPr="00200CE1">
        <w:rPr>
          <w:rFonts w:ascii="Times New Roman" w:hAnsi="Times New Roman"/>
          <w:sz w:val="28"/>
          <w:szCs w:val="28"/>
        </w:rPr>
        <w:object w:dxaOrig="5400" w:dyaOrig="1617" w14:anchorId="7E4A999F">
          <v:shape id="_x0000_i1088" type="#_x0000_t75" style="width:235.5pt;height:1in" o:ole="">
            <v:imagedata r:id="rId145" o:title=""/>
          </v:shape>
          <o:OLEObject Type="Embed" ProgID="ACD.ChemSketch.20" ShapeID="_x0000_i1088" DrawAspect="Content" ObjectID="_1748603134" r:id="rId146"/>
        </w:object>
      </w:r>
    </w:p>
    <w:p w14:paraId="22860426" w14:textId="58461E69" w:rsidR="00D9331D" w:rsidRPr="00EA714B" w:rsidRDefault="00D9331D" w:rsidP="00D9331D">
      <w:pPr>
        <w:spacing w:after="0" w:line="240" w:lineRule="auto"/>
        <w:contextualSpacing/>
        <w:jc w:val="center"/>
        <w:rPr>
          <w:rFonts w:ascii="Times New Roman" w:hAnsi="Times New Roman"/>
          <w:sz w:val="28"/>
          <w:szCs w:val="28"/>
        </w:rPr>
      </w:pPr>
      <w:r w:rsidRPr="00200CE1">
        <w:rPr>
          <w:rFonts w:ascii="Times New Roman" w:hAnsi="Times New Roman"/>
          <w:sz w:val="28"/>
          <w:szCs w:val="28"/>
          <w:lang w:val="en-US"/>
        </w:rPr>
        <w:t>R</w:t>
      </w:r>
      <w:r w:rsidRPr="00200CE1">
        <w:rPr>
          <w:rFonts w:ascii="Times New Roman" w:hAnsi="Times New Roman"/>
          <w:sz w:val="28"/>
          <w:szCs w:val="28"/>
        </w:rPr>
        <w:t xml:space="preserve"> = -</w:t>
      </w:r>
      <w:r w:rsidRPr="00200CE1">
        <w:rPr>
          <w:rFonts w:ascii="Times New Roman" w:hAnsi="Times New Roman"/>
          <w:sz w:val="28"/>
          <w:szCs w:val="28"/>
          <w:lang w:val="en-US"/>
        </w:rPr>
        <w:t>CH</w:t>
      </w:r>
      <w:r w:rsidRPr="00200CE1">
        <w:rPr>
          <w:rFonts w:ascii="Times New Roman" w:hAnsi="Times New Roman"/>
          <w:sz w:val="28"/>
          <w:szCs w:val="28"/>
          <w:vertAlign w:val="subscript"/>
        </w:rPr>
        <w:t>2</w:t>
      </w:r>
      <w:r w:rsidRPr="00200CE1">
        <w:rPr>
          <w:rFonts w:ascii="Times New Roman" w:hAnsi="Times New Roman"/>
          <w:sz w:val="28"/>
          <w:szCs w:val="28"/>
          <w:lang w:val="en-US"/>
        </w:rPr>
        <w:t>OH</w:t>
      </w:r>
    </w:p>
    <w:p w14:paraId="15098401" w14:textId="2919D662" w:rsidR="00A44DB5" w:rsidRPr="00EA714B" w:rsidRDefault="00A44DB5" w:rsidP="00D9331D">
      <w:pPr>
        <w:spacing w:after="0" w:line="240" w:lineRule="auto"/>
        <w:contextualSpacing/>
        <w:jc w:val="center"/>
        <w:rPr>
          <w:rFonts w:ascii="Times New Roman" w:hAnsi="Times New Roman"/>
          <w:sz w:val="28"/>
          <w:szCs w:val="28"/>
        </w:rPr>
      </w:pPr>
    </w:p>
    <w:p w14:paraId="00AEEFEB" w14:textId="49929888" w:rsidR="00A44DB5" w:rsidRDefault="00A44DB5" w:rsidP="00A44DB5">
      <w:pPr>
        <w:spacing w:after="0" w:line="240" w:lineRule="auto"/>
        <w:contextualSpacing/>
        <w:jc w:val="center"/>
        <w:rPr>
          <w:rFonts w:ascii="Times New Roman" w:hAnsi="Times New Roman"/>
          <w:sz w:val="28"/>
          <w:szCs w:val="28"/>
          <w:shd w:val="clear" w:color="auto" w:fill="FFFFFF"/>
        </w:rPr>
      </w:pPr>
      <w:r>
        <w:rPr>
          <w:rFonts w:ascii="Times New Roman" w:hAnsi="Times New Roman"/>
          <w:sz w:val="28"/>
          <w:szCs w:val="28"/>
          <w:shd w:val="clear" w:color="auto" w:fill="FFFFFF"/>
        </w:rPr>
        <w:t>Схема 2.</w:t>
      </w:r>
      <w:r w:rsidR="005D1130">
        <w:rPr>
          <w:rFonts w:ascii="Times New Roman" w:hAnsi="Times New Roman"/>
          <w:sz w:val="28"/>
          <w:szCs w:val="28"/>
          <w:shd w:val="clear" w:color="auto" w:fill="FFFFFF"/>
        </w:rPr>
        <w:t>9</w:t>
      </w:r>
    </w:p>
    <w:p w14:paraId="67741C47" w14:textId="1DEA653B" w:rsidR="00D9331D" w:rsidRDefault="00D9331D" w:rsidP="00D9331D">
      <w:pPr>
        <w:spacing w:after="0" w:line="240" w:lineRule="auto"/>
        <w:contextualSpacing/>
        <w:jc w:val="center"/>
        <w:rPr>
          <w:rFonts w:ascii="Times New Roman" w:hAnsi="Times New Roman"/>
          <w:sz w:val="28"/>
          <w:szCs w:val="28"/>
        </w:rPr>
      </w:pPr>
    </w:p>
    <w:p w14:paraId="0BE20B3F" w14:textId="44AACD39" w:rsidR="00C3751C" w:rsidRPr="0042609B" w:rsidRDefault="00C3751C" w:rsidP="00C3751C">
      <w:pPr>
        <w:pStyle w:val="Maintext"/>
        <w:ind w:firstLine="709"/>
        <w:contextualSpacing/>
        <w:rPr>
          <w:sz w:val="28"/>
          <w:szCs w:val="28"/>
          <w:lang w:val="ru-RU"/>
        </w:rPr>
      </w:pPr>
      <w:r w:rsidRPr="0042609B">
        <w:rPr>
          <w:sz w:val="28"/>
          <w:szCs w:val="28"/>
          <w:lang w:val="ru-RU"/>
        </w:rPr>
        <w:t xml:space="preserve">Нами </w:t>
      </w:r>
      <w:r>
        <w:rPr>
          <w:sz w:val="28"/>
          <w:szCs w:val="28"/>
          <w:lang w:val="kk-KZ"/>
        </w:rPr>
        <w:t>р</w:t>
      </w:r>
      <w:r w:rsidRPr="0042609B">
        <w:rPr>
          <w:sz w:val="28"/>
          <w:szCs w:val="28"/>
          <w:lang w:val="ru-RU"/>
        </w:rPr>
        <w:t xml:space="preserve">ассчитаны структуры </w:t>
      </w:r>
      <w:r>
        <w:rPr>
          <w:sz w:val="28"/>
          <w:szCs w:val="28"/>
          <w:lang w:val="ru-RU"/>
        </w:rPr>
        <w:t>с ди</w:t>
      </w:r>
      <w:r w:rsidRPr="0042609B">
        <w:rPr>
          <w:sz w:val="28"/>
          <w:szCs w:val="28"/>
          <w:lang w:val="ru-RU"/>
        </w:rPr>
        <w:t>экваториальн</w:t>
      </w:r>
      <w:r>
        <w:rPr>
          <w:sz w:val="28"/>
          <w:szCs w:val="28"/>
          <w:lang w:val="ru-RU"/>
        </w:rPr>
        <w:t>ым, экваториально-аксиальным и диаксиальным</w:t>
      </w:r>
      <w:r w:rsidRPr="0042609B">
        <w:rPr>
          <w:sz w:val="28"/>
          <w:szCs w:val="28"/>
          <w:lang w:val="ru-RU"/>
        </w:rPr>
        <w:t xml:space="preserve"> расположен</w:t>
      </w:r>
      <w:r>
        <w:rPr>
          <w:sz w:val="28"/>
          <w:szCs w:val="28"/>
          <w:lang w:val="ru-RU"/>
        </w:rPr>
        <w:t>ием</w:t>
      </w:r>
      <w:r w:rsidRPr="004C4618">
        <w:rPr>
          <w:sz w:val="28"/>
          <w:szCs w:val="28"/>
          <w:lang w:val="ru-RU"/>
        </w:rPr>
        <w:t xml:space="preserve"> </w:t>
      </w:r>
      <w:r w:rsidRPr="0042609B">
        <w:rPr>
          <w:sz w:val="28"/>
          <w:szCs w:val="28"/>
          <w:lang w:val="ru-RU"/>
        </w:rPr>
        <w:t>гидроксиметильны</w:t>
      </w:r>
      <w:r>
        <w:rPr>
          <w:sz w:val="28"/>
          <w:szCs w:val="28"/>
          <w:lang w:val="ru-RU"/>
        </w:rPr>
        <w:t>х</w:t>
      </w:r>
      <w:r w:rsidRPr="0042609B">
        <w:rPr>
          <w:sz w:val="28"/>
          <w:szCs w:val="28"/>
          <w:lang w:val="ru-RU"/>
        </w:rPr>
        <w:t xml:space="preserve"> заместител</w:t>
      </w:r>
      <w:r>
        <w:rPr>
          <w:sz w:val="28"/>
          <w:szCs w:val="28"/>
          <w:lang w:val="ru-RU"/>
        </w:rPr>
        <w:t>ей</w:t>
      </w:r>
      <w:r w:rsidRPr="0042609B">
        <w:rPr>
          <w:sz w:val="28"/>
          <w:szCs w:val="28"/>
          <w:lang w:val="ru-RU"/>
        </w:rPr>
        <w:t xml:space="preserve">. </w:t>
      </w:r>
      <w:r>
        <w:rPr>
          <w:sz w:val="28"/>
          <w:szCs w:val="28"/>
          <w:lang w:val="ru-RU"/>
        </w:rPr>
        <w:t xml:space="preserve">Аналогичные расчеты были выполнены для </w:t>
      </w:r>
      <w:r w:rsidRPr="00200CE1">
        <w:rPr>
          <w:sz w:val="28"/>
          <w:szCs w:val="28"/>
          <w:lang w:val="ru-RU"/>
        </w:rPr>
        <w:t xml:space="preserve">оксима </w:t>
      </w:r>
      <w:r>
        <w:rPr>
          <w:sz w:val="28"/>
          <w:szCs w:val="28"/>
          <w:lang w:val="ru-RU"/>
        </w:rPr>
        <w:t>3,5-диметиленокситетрагидропиран-4-он</w:t>
      </w:r>
      <w:r w:rsidRPr="00200CE1">
        <w:rPr>
          <w:sz w:val="28"/>
          <w:szCs w:val="28"/>
          <w:lang w:val="kk-KZ"/>
        </w:rPr>
        <w:t>а</w:t>
      </w:r>
      <w:r>
        <w:rPr>
          <w:sz w:val="28"/>
          <w:szCs w:val="28"/>
          <w:lang w:val="kk-KZ"/>
        </w:rPr>
        <w:t xml:space="preserve"> </w:t>
      </w:r>
      <w:r w:rsidRPr="006D21EA">
        <w:rPr>
          <w:b/>
          <w:bCs/>
          <w:sz w:val="28"/>
          <w:szCs w:val="28"/>
          <w:lang w:val="kk-KZ"/>
        </w:rPr>
        <w:t>2.1.2</w:t>
      </w:r>
      <w:r>
        <w:rPr>
          <w:b/>
          <w:bCs/>
          <w:sz w:val="28"/>
          <w:szCs w:val="28"/>
          <w:lang w:val="kk-KZ"/>
        </w:rPr>
        <w:t xml:space="preserve"> </w:t>
      </w:r>
      <w:r w:rsidRPr="00A44DB5">
        <w:rPr>
          <w:sz w:val="28"/>
          <w:szCs w:val="28"/>
          <w:lang w:val="kk-KZ"/>
        </w:rPr>
        <w:t>(схема 2.</w:t>
      </w:r>
      <w:r w:rsidR="00AC4539">
        <w:rPr>
          <w:sz w:val="28"/>
          <w:szCs w:val="28"/>
          <w:lang w:val="kk-KZ"/>
        </w:rPr>
        <w:t>9</w:t>
      </w:r>
      <w:r w:rsidRPr="00A44DB5">
        <w:rPr>
          <w:sz w:val="28"/>
          <w:szCs w:val="28"/>
          <w:lang w:val="kk-KZ"/>
        </w:rPr>
        <w:t>).</w:t>
      </w:r>
    </w:p>
    <w:p w14:paraId="0C885A6D" w14:textId="4E46BC3B" w:rsidR="004C4618" w:rsidRPr="0042609B" w:rsidRDefault="004C4618" w:rsidP="004C4618">
      <w:pPr>
        <w:pStyle w:val="Maintext"/>
        <w:ind w:firstLine="709"/>
        <w:contextualSpacing/>
        <w:rPr>
          <w:sz w:val="28"/>
          <w:szCs w:val="28"/>
          <w:lang w:val="ru-RU"/>
        </w:rPr>
      </w:pPr>
      <w:r w:rsidRPr="0042609B">
        <w:rPr>
          <w:sz w:val="28"/>
          <w:szCs w:val="28"/>
          <w:lang w:val="ru-RU"/>
        </w:rPr>
        <w:t>Рассчитаны полные энергии и дипольные моменты конформеров</w:t>
      </w:r>
      <w:r>
        <w:rPr>
          <w:sz w:val="28"/>
          <w:szCs w:val="28"/>
          <w:lang w:val="ru-RU"/>
        </w:rPr>
        <w:t xml:space="preserve"> </w:t>
      </w:r>
      <w:r w:rsidRPr="004C4618">
        <w:rPr>
          <w:b/>
          <w:bCs/>
          <w:iCs/>
          <w:noProof/>
          <w:sz w:val="28"/>
          <w:szCs w:val="28"/>
          <w:lang w:val="ru-RU"/>
        </w:rPr>
        <w:t>2.1.1</w:t>
      </w:r>
      <w:r w:rsidRPr="004C4618">
        <w:rPr>
          <w:iCs/>
          <w:noProof/>
          <w:sz w:val="28"/>
          <w:szCs w:val="28"/>
          <w:lang w:val="ru-RU"/>
        </w:rPr>
        <w:t xml:space="preserve"> и </w:t>
      </w:r>
      <w:r w:rsidRPr="004C4618">
        <w:rPr>
          <w:b/>
          <w:bCs/>
          <w:iCs/>
          <w:noProof/>
          <w:sz w:val="28"/>
          <w:szCs w:val="28"/>
          <w:lang w:val="ru-RU"/>
        </w:rPr>
        <w:t>2.1.2</w:t>
      </w:r>
      <w:r>
        <w:rPr>
          <w:i/>
          <w:noProof/>
          <w:sz w:val="28"/>
          <w:szCs w:val="28"/>
          <w:lang w:val="ru-RU"/>
        </w:rPr>
        <w:t xml:space="preserve"> </w:t>
      </w:r>
      <w:r>
        <w:rPr>
          <w:iCs/>
          <w:noProof/>
          <w:sz w:val="28"/>
          <w:szCs w:val="28"/>
          <w:lang w:val="ru-RU"/>
        </w:rPr>
        <w:t>(</w:t>
      </w:r>
      <w:r>
        <w:rPr>
          <w:sz w:val="28"/>
          <w:szCs w:val="28"/>
          <w:lang w:val="ru-RU"/>
        </w:rPr>
        <w:t>таблица 2.1</w:t>
      </w:r>
      <w:r w:rsidR="00E34484">
        <w:rPr>
          <w:sz w:val="28"/>
          <w:szCs w:val="28"/>
          <w:lang w:val="ru-RU"/>
        </w:rPr>
        <w:t>5</w:t>
      </w:r>
      <w:r>
        <w:rPr>
          <w:sz w:val="28"/>
          <w:szCs w:val="28"/>
          <w:lang w:val="ru-RU"/>
        </w:rPr>
        <w:t>)</w:t>
      </w:r>
      <w:r w:rsidRPr="0042609B">
        <w:rPr>
          <w:sz w:val="28"/>
          <w:szCs w:val="28"/>
          <w:lang w:val="ru-RU"/>
        </w:rPr>
        <w:t>.</w:t>
      </w:r>
    </w:p>
    <w:p w14:paraId="25E991BA" w14:textId="77777777" w:rsidR="004C4618" w:rsidRPr="00200CE1" w:rsidRDefault="004C4618" w:rsidP="00D9331D">
      <w:pPr>
        <w:spacing w:after="0" w:line="240" w:lineRule="auto"/>
        <w:contextualSpacing/>
        <w:jc w:val="center"/>
        <w:rPr>
          <w:rFonts w:ascii="Times New Roman" w:hAnsi="Times New Roman"/>
          <w:sz w:val="28"/>
          <w:szCs w:val="28"/>
        </w:rPr>
      </w:pPr>
    </w:p>
    <w:p w14:paraId="22E5E083" w14:textId="32170207" w:rsidR="00D9331D" w:rsidRPr="00200CE1" w:rsidRDefault="00D9331D" w:rsidP="00D9331D">
      <w:pPr>
        <w:pStyle w:val="af5"/>
        <w:keepNext/>
        <w:spacing w:after="0"/>
        <w:contextualSpacing/>
        <w:jc w:val="both"/>
        <w:rPr>
          <w:rFonts w:ascii="Times New Roman" w:hAnsi="Times New Roman"/>
          <w:i w:val="0"/>
          <w:noProof/>
          <w:color w:val="auto"/>
          <w:sz w:val="28"/>
          <w:szCs w:val="28"/>
        </w:rPr>
      </w:pPr>
      <w:r w:rsidRPr="008C720D">
        <w:rPr>
          <w:rFonts w:ascii="Times New Roman" w:hAnsi="Times New Roman"/>
          <w:bCs/>
          <w:i w:val="0"/>
          <w:iCs w:val="0"/>
          <w:color w:val="auto"/>
          <w:sz w:val="28"/>
          <w:szCs w:val="28"/>
        </w:rPr>
        <w:t>Таблица</w:t>
      </w:r>
      <w:r w:rsidRPr="008C720D">
        <w:rPr>
          <w:rFonts w:ascii="Times New Roman" w:hAnsi="Times New Roman"/>
          <w:bCs/>
          <w:i w:val="0"/>
          <w:iCs w:val="0"/>
          <w:color w:val="auto"/>
          <w:sz w:val="28"/>
          <w:szCs w:val="28"/>
          <w:lang w:val="kk-KZ"/>
        </w:rPr>
        <w:t xml:space="preserve"> 2.</w:t>
      </w:r>
      <w:r w:rsidR="004C3FA1">
        <w:rPr>
          <w:rFonts w:ascii="Times New Roman" w:hAnsi="Times New Roman"/>
          <w:bCs/>
          <w:i w:val="0"/>
          <w:iCs w:val="0"/>
          <w:color w:val="auto"/>
          <w:sz w:val="28"/>
          <w:szCs w:val="28"/>
        </w:rPr>
        <w:t>1</w:t>
      </w:r>
      <w:r w:rsidR="00E34484">
        <w:rPr>
          <w:rFonts w:ascii="Times New Roman" w:hAnsi="Times New Roman"/>
          <w:bCs/>
          <w:i w:val="0"/>
          <w:iCs w:val="0"/>
          <w:color w:val="auto"/>
          <w:sz w:val="28"/>
          <w:szCs w:val="28"/>
        </w:rPr>
        <w:t>5</w:t>
      </w:r>
      <w:r w:rsidRPr="008C720D">
        <w:rPr>
          <w:rFonts w:ascii="Times New Roman" w:hAnsi="Times New Roman"/>
          <w:b/>
          <w:i w:val="0"/>
          <w:noProof/>
          <w:color w:val="auto"/>
          <w:sz w:val="28"/>
          <w:szCs w:val="28"/>
        </w:rPr>
        <w:t xml:space="preserve"> </w:t>
      </w:r>
      <w:r w:rsidRPr="00200CE1">
        <w:rPr>
          <w:rFonts w:ascii="Times New Roman" w:hAnsi="Times New Roman"/>
          <w:b/>
          <w:i w:val="0"/>
          <w:noProof/>
          <w:color w:val="auto"/>
          <w:sz w:val="28"/>
          <w:szCs w:val="28"/>
        </w:rPr>
        <w:t>-</w:t>
      </w:r>
      <w:r w:rsidRPr="00200CE1">
        <w:rPr>
          <w:rFonts w:ascii="Times New Roman" w:hAnsi="Times New Roman"/>
          <w:i w:val="0"/>
          <w:noProof/>
          <w:color w:val="auto"/>
          <w:sz w:val="28"/>
          <w:szCs w:val="28"/>
        </w:rPr>
        <w:t xml:space="preserve"> </w:t>
      </w:r>
      <w:r w:rsidR="002B21F6">
        <w:rPr>
          <w:rFonts w:ascii="Times New Roman" w:hAnsi="Times New Roman"/>
          <w:i w:val="0"/>
          <w:noProof/>
          <w:color w:val="auto"/>
          <w:sz w:val="28"/>
          <w:szCs w:val="28"/>
        </w:rPr>
        <w:t>П</w:t>
      </w:r>
      <w:r w:rsidRPr="00200CE1">
        <w:rPr>
          <w:rFonts w:ascii="Times New Roman" w:hAnsi="Times New Roman"/>
          <w:i w:val="0"/>
          <w:noProof/>
          <w:color w:val="auto"/>
          <w:sz w:val="28"/>
          <w:szCs w:val="28"/>
        </w:rPr>
        <w:t>олная энергия</w:t>
      </w:r>
      <w:r w:rsidR="002B21F6">
        <w:rPr>
          <w:rFonts w:ascii="Times New Roman" w:hAnsi="Times New Roman"/>
          <w:i w:val="0"/>
          <w:noProof/>
          <w:color w:val="auto"/>
          <w:sz w:val="28"/>
          <w:szCs w:val="28"/>
        </w:rPr>
        <w:t xml:space="preserve"> и</w:t>
      </w:r>
      <w:r w:rsidRPr="00200CE1">
        <w:rPr>
          <w:rFonts w:ascii="Times New Roman" w:hAnsi="Times New Roman"/>
          <w:i w:val="0"/>
          <w:noProof/>
          <w:color w:val="auto"/>
          <w:sz w:val="28"/>
          <w:szCs w:val="28"/>
        </w:rPr>
        <w:t xml:space="preserve"> суммарный дипольный момент</w:t>
      </w:r>
      <w:r w:rsidR="002B21F6">
        <w:rPr>
          <w:rFonts w:ascii="Times New Roman" w:hAnsi="Times New Roman"/>
          <w:i w:val="0"/>
          <w:noProof/>
          <w:color w:val="auto"/>
          <w:sz w:val="28"/>
          <w:szCs w:val="28"/>
        </w:rPr>
        <w:t xml:space="preserve"> </w:t>
      </w:r>
      <w:r w:rsidRPr="00200CE1">
        <w:rPr>
          <w:rFonts w:ascii="Times New Roman" w:hAnsi="Times New Roman"/>
          <w:i w:val="0"/>
          <w:noProof/>
          <w:color w:val="auto"/>
          <w:sz w:val="28"/>
          <w:szCs w:val="28"/>
        </w:rPr>
        <w:t>конформаций</w:t>
      </w:r>
      <w:r w:rsidRPr="00200CE1">
        <w:rPr>
          <w:rFonts w:ascii="Times New Roman" w:hAnsi="Times New Roman"/>
          <w:sz w:val="28"/>
          <w:szCs w:val="28"/>
        </w:rPr>
        <w:t xml:space="preserve"> </w:t>
      </w:r>
      <w:r w:rsidR="002B21F6" w:rsidRPr="002B21F6">
        <w:rPr>
          <w:rFonts w:ascii="Times New Roman" w:hAnsi="Times New Roman"/>
          <w:b/>
          <w:bCs/>
          <w:i w:val="0"/>
          <w:noProof/>
          <w:color w:val="auto"/>
          <w:sz w:val="28"/>
          <w:szCs w:val="28"/>
        </w:rPr>
        <w:t>2.1.1</w:t>
      </w:r>
      <w:r w:rsidR="002B21F6">
        <w:rPr>
          <w:rFonts w:ascii="Times New Roman" w:hAnsi="Times New Roman"/>
          <w:i w:val="0"/>
          <w:noProof/>
          <w:color w:val="auto"/>
          <w:sz w:val="28"/>
          <w:szCs w:val="28"/>
        </w:rPr>
        <w:t xml:space="preserve"> и </w:t>
      </w:r>
      <w:r w:rsidR="002B21F6" w:rsidRPr="002B21F6">
        <w:rPr>
          <w:rFonts w:ascii="Times New Roman" w:hAnsi="Times New Roman"/>
          <w:b/>
          <w:bCs/>
          <w:i w:val="0"/>
          <w:noProof/>
          <w:color w:val="auto"/>
          <w:sz w:val="28"/>
          <w:szCs w:val="28"/>
        </w:rPr>
        <w:t>2.1.2</w:t>
      </w:r>
      <w:r w:rsidR="002B21F6">
        <w:rPr>
          <w:rFonts w:ascii="Times New Roman" w:hAnsi="Times New Roman"/>
          <w:i w:val="0"/>
          <w:noProof/>
          <w:color w:val="auto"/>
          <w:sz w:val="28"/>
          <w:szCs w:val="28"/>
        </w:rPr>
        <w:t xml:space="preserve"> </w:t>
      </w:r>
      <w:r w:rsidR="002B21F6" w:rsidRPr="002B21F6">
        <w:rPr>
          <w:rFonts w:ascii="Times New Roman" w:hAnsi="Times New Roman"/>
          <w:i w:val="0"/>
          <w:noProof/>
          <w:color w:val="auto"/>
          <w:sz w:val="28"/>
          <w:szCs w:val="28"/>
        </w:rPr>
        <w:t xml:space="preserve"> </w:t>
      </w:r>
      <w:r w:rsidR="002B21F6">
        <w:rPr>
          <w:rFonts w:ascii="Times New Roman" w:hAnsi="Times New Roman"/>
          <w:i w:val="0"/>
          <w:noProof/>
          <w:color w:val="auto"/>
          <w:sz w:val="28"/>
          <w:szCs w:val="28"/>
        </w:rPr>
        <w:t xml:space="preserve">рассчитанных методом </w:t>
      </w:r>
      <w:r w:rsidR="002B21F6" w:rsidRPr="002B21F6">
        <w:rPr>
          <w:rFonts w:ascii="Times New Roman" w:hAnsi="Times New Roman"/>
          <w:i w:val="0"/>
          <w:noProof/>
          <w:color w:val="auto"/>
          <w:sz w:val="28"/>
          <w:szCs w:val="28"/>
        </w:rPr>
        <w:t>ТФП B3LYP</w:t>
      </w:r>
      <w:r w:rsidR="002B21F6">
        <w:rPr>
          <w:rFonts w:ascii="Times New Roman" w:hAnsi="Times New Roman"/>
          <w:i w:val="0"/>
          <w:noProof/>
          <w:color w:val="auto"/>
          <w:sz w:val="28"/>
          <w:szCs w:val="28"/>
        </w:rPr>
        <w:t xml:space="preserve"> </w:t>
      </w:r>
      <w:r w:rsidR="002B21F6" w:rsidRPr="002B21F6">
        <w:rPr>
          <w:rFonts w:ascii="Times New Roman" w:hAnsi="Times New Roman"/>
          <w:i w:val="0"/>
          <w:noProof/>
          <w:color w:val="auto"/>
          <w:sz w:val="28"/>
          <w:szCs w:val="28"/>
        </w:rPr>
        <w:t>6-311+G(3df,2p)</w:t>
      </w:r>
    </w:p>
    <w:p w14:paraId="67E2C65F" w14:textId="77777777" w:rsidR="00D9331D" w:rsidRPr="00200CE1" w:rsidRDefault="00D9331D" w:rsidP="00D9331D">
      <w:pPr>
        <w:spacing w:after="0" w:line="240" w:lineRule="auto"/>
        <w:contextualSpacing/>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8"/>
        <w:gridCol w:w="3260"/>
        <w:gridCol w:w="3680"/>
      </w:tblGrid>
      <w:tr w:rsidR="002B21F6" w:rsidRPr="00B45529" w14:paraId="15694B51" w14:textId="77777777" w:rsidTr="00A2496B">
        <w:tc>
          <w:tcPr>
            <w:tcW w:w="1396" w:type="pct"/>
            <w:shd w:val="clear" w:color="auto" w:fill="auto"/>
          </w:tcPr>
          <w:p w14:paraId="01E120FA" w14:textId="5FA50EA7" w:rsidR="002B21F6" w:rsidRPr="000B3C7C" w:rsidRDefault="002B21F6" w:rsidP="00D93953">
            <w:pPr>
              <w:contextualSpacing/>
              <w:jc w:val="center"/>
              <w:rPr>
                <w:rFonts w:ascii="Times New Roman" w:hAnsi="Times New Roman"/>
                <w:sz w:val="28"/>
                <w:szCs w:val="28"/>
                <w:lang w:val="en-US"/>
              </w:rPr>
            </w:pPr>
            <w:r>
              <w:rPr>
                <w:rFonts w:ascii="Times New Roman" w:hAnsi="Times New Roman"/>
                <w:sz w:val="28"/>
                <w:szCs w:val="28"/>
              </w:rPr>
              <w:t>Рассчитанные к</w:t>
            </w:r>
            <w:r w:rsidRPr="000B3C7C">
              <w:rPr>
                <w:rFonts w:ascii="Times New Roman" w:hAnsi="Times New Roman"/>
                <w:sz w:val="28"/>
                <w:szCs w:val="28"/>
                <w:lang w:val="en-US"/>
              </w:rPr>
              <w:t>онформации</w:t>
            </w:r>
          </w:p>
        </w:tc>
        <w:tc>
          <w:tcPr>
            <w:tcW w:w="1693" w:type="pct"/>
            <w:shd w:val="clear" w:color="auto" w:fill="auto"/>
          </w:tcPr>
          <w:p w14:paraId="34D8E82E" w14:textId="77777777" w:rsidR="002B21F6" w:rsidRPr="000B3C7C" w:rsidRDefault="002B21F6" w:rsidP="00D93953">
            <w:pPr>
              <w:contextualSpacing/>
              <w:jc w:val="center"/>
              <w:rPr>
                <w:rFonts w:ascii="Times New Roman" w:hAnsi="Times New Roman"/>
                <w:sz w:val="28"/>
                <w:szCs w:val="28"/>
              </w:rPr>
            </w:pPr>
            <w:r w:rsidRPr="000B3C7C">
              <w:rPr>
                <w:rFonts w:ascii="Times New Roman" w:hAnsi="Times New Roman"/>
                <w:sz w:val="28"/>
                <w:szCs w:val="28"/>
                <w:lang w:val="en-US"/>
              </w:rPr>
              <w:t xml:space="preserve">E, </w:t>
            </w:r>
            <w:r w:rsidRPr="000B3C7C">
              <w:rPr>
                <w:rFonts w:ascii="Times New Roman" w:hAnsi="Times New Roman"/>
                <w:sz w:val="28"/>
                <w:szCs w:val="28"/>
              </w:rPr>
              <w:t>Хартри</w:t>
            </w:r>
          </w:p>
        </w:tc>
        <w:tc>
          <w:tcPr>
            <w:tcW w:w="1911" w:type="pct"/>
            <w:shd w:val="clear" w:color="auto" w:fill="auto"/>
          </w:tcPr>
          <w:p w14:paraId="004FEDFA" w14:textId="77777777" w:rsidR="002B21F6" w:rsidRPr="000B3C7C" w:rsidRDefault="002B21F6" w:rsidP="00D93953">
            <w:pPr>
              <w:contextualSpacing/>
              <w:jc w:val="center"/>
              <w:rPr>
                <w:rFonts w:ascii="Times New Roman" w:hAnsi="Times New Roman"/>
                <w:sz w:val="28"/>
                <w:szCs w:val="28"/>
                <w:lang w:val="en-US"/>
              </w:rPr>
            </w:pPr>
            <w:r w:rsidRPr="000B3C7C">
              <w:rPr>
                <w:rFonts w:ascii="Times New Roman" w:hAnsi="Times New Roman"/>
                <w:sz w:val="28"/>
                <w:szCs w:val="28"/>
                <w:lang w:val="en-US"/>
              </w:rPr>
              <w:t>Суммарный дипольный момент, D</w:t>
            </w:r>
          </w:p>
        </w:tc>
      </w:tr>
      <w:tr w:rsidR="002B21F6" w:rsidRPr="00200CE1" w14:paraId="645035C6" w14:textId="77777777" w:rsidTr="00A2496B">
        <w:tc>
          <w:tcPr>
            <w:tcW w:w="1396" w:type="pct"/>
            <w:shd w:val="clear" w:color="auto" w:fill="auto"/>
          </w:tcPr>
          <w:p w14:paraId="037B1E73" w14:textId="6EEDA6C4" w:rsidR="002B21F6" w:rsidRPr="006B754A" w:rsidRDefault="002B21F6" w:rsidP="00D93953">
            <w:pPr>
              <w:contextualSpacing/>
              <w:jc w:val="center"/>
              <w:rPr>
                <w:rFonts w:ascii="Times New Roman" w:hAnsi="Times New Roman"/>
                <w:sz w:val="28"/>
                <w:szCs w:val="28"/>
              </w:rPr>
            </w:pPr>
            <w:r w:rsidRPr="006B754A">
              <w:rPr>
                <w:rFonts w:ascii="Times New Roman" w:hAnsi="Times New Roman"/>
                <w:b/>
                <w:bCs/>
                <w:sz w:val="28"/>
                <w:szCs w:val="28"/>
              </w:rPr>
              <w:t>2.1.1</w:t>
            </w:r>
            <w:r w:rsidRPr="006B754A">
              <w:rPr>
                <w:rFonts w:ascii="Times New Roman" w:hAnsi="Times New Roman"/>
                <w:sz w:val="28"/>
                <w:szCs w:val="28"/>
              </w:rPr>
              <w:t xml:space="preserve"> (</w:t>
            </w:r>
            <w:r w:rsidRPr="006B754A">
              <w:rPr>
                <w:rFonts w:ascii="Times New Roman" w:eastAsia="Times New Roman" w:hAnsi="Times New Roman"/>
                <w:color w:val="000000"/>
                <w:sz w:val="28"/>
                <w:szCs w:val="28"/>
                <w:lang w:eastAsia="ru-RU"/>
              </w:rPr>
              <w:t>3е5е)</w:t>
            </w:r>
          </w:p>
        </w:tc>
        <w:tc>
          <w:tcPr>
            <w:tcW w:w="1693" w:type="pct"/>
            <w:shd w:val="clear" w:color="auto" w:fill="auto"/>
          </w:tcPr>
          <w:p w14:paraId="220AD434" w14:textId="02667D69" w:rsidR="002B21F6" w:rsidRPr="000B3C7C" w:rsidRDefault="002B21F6" w:rsidP="00D93953">
            <w:pPr>
              <w:contextualSpacing/>
              <w:jc w:val="center"/>
              <w:rPr>
                <w:rFonts w:ascii="Times New Roman" w:hAnsi="Times New Roman"/>
                <w:sz w:val="28"/>
                <w:szCs w:val="28"/>
                <w:lang w:val="en-US"/>
              </w:rPr>
            </w:pPr>
            <w:r w:rsidRPr="000B3C7C">
              <w:rPr>
                <w:rFonts w:ascii="Times New Roman" w:hAnsi="Times New Roman"/>
                <w:sz w:val="28"/>
                <w:szCs w:val="28"/>
                <w:lang w:val="en-US"/>
              </w:rPr>
              <w:t>-574</w:t>
            </w:r>
            <w:r>
              <w:rPr>
                <w:rFonts w:ascii="Times New Roman" w:hAnsi="Times New Roman"/>
                <w:sz w:val="28"/>
                <w:szCs w:val="28"/>
                <w:lang w:val="en-US"/>
              </w:rPr>
              <w:t>,</w:t>
            </w:r>
            <w:r w:rsidRPr="000B3C7C">
              <w:rPr>
                <w:rFonts w:ascii="Times New Roman" w:hAnsi="Times New Roman"/>
                <w:sz w:val="28"/>
                <w:szCs w:val="28"/>
                <w:lang w:val="en-US"/>
              </w:rPr>
              <w:t>808</w:t>
            </w:r>
          </w:p>
        </w:tc>
        <w:tc>
          <w:tcPr>
            <w:tcW w:w="1911" w:type="pct"/>
            <w:shd w:val="clear" w:color="auto" w:fill="auto"/>
          </w:tcPr>
          <w:p w14:paraId="147B96AD" w14:textId="7CB9DD2D" w:rsidR="002B21F6" w:rsidRPr="000B3C7C" w:rsidRDefault="002B21F6" w:rsidP="00D93953">
            <w:pPr>
              <w:contextualSpacing/>
              <w:jc w:val="center"/>
              <w:rPr>
                <w:rFonts w:ascii="Times New Roman" w:hAnsi="Times New Roman"/>
                <w:sz w:val="28"/>
                <w:szCs w:val="28"/>
              </w:rPr>
            </w:pPr>
            <w:r w:rsidRPr="000B3C7C">
              <w:rPr>
                <w:rFonts w:ascii="Times New Roman" w:hAnsi="Times New Roman"/>
                <w:sz w:val="28"/>
                <w:szCs w:val="28"/>
              </w:rPr>
              <w:t>2</w:t>
            </w:r>
            <w:r>
              <w:rPr>
                <w:rFonts w:ascii="Times New Roman" w:hAnsi="Times New Roman"/>
                <w:sz w:val="28"/>
                <w:szCs w:val="28"/>
                <w:lang w:val="en-US"/>
              </w:rPr>
              <w:t>,</w:t>
            </w:r>
            <w:r w:rsidRPr="000B3C7C">
              <w:rPr>
                <w:rFonts w:ascii="Times New Roman" w:hAnsi="Times New Roman"/>
                <w:sz w:val="28"/>
                <w:szCs w:val="28"/>
                <w:lang w:val="en-US"/>
              </w:rPr>
              <w:t>2</w:t>
            </w:r>
            <w:r w:rsidRPr="000B3C7C">
              <w:rPr>
                <w:rFonts w:ascii="Times New Roman" w:hAnsi="Times New Roman"/>
                <w:sz w:val="28"/>
                <w:szCs w:val="28"/>
              </w:rPr>
              <w:t>2</w:t>
            </w:r>
          </w:p>
        </w:tc>
      </w:tr>
      <w:tr w:rsidR="002B21F6" w:rsidRPr="00200CE1" w14:paraId="15CA62E3" w14:textId="77777777" w:rsidTr="00A2496B">
        <w:tc>
          <w:tcPr>
            <w:tcW w:w="1396" w:type="pct"/>
            <w:shd w:val="clear" w:color="auto" w:fill="auto"/>
          </w:tcPr>
          <w:p w14:paraId="742BDF58" w14:textId="5F4D7CCF" w:rsidR="002B21F6" w:rsidRPr="006B754A" w:rsidRDefault="002B21F6" w:rsidP="00D93953">
            <w:pPr>
              <w:contextualSpacing/>
              <w:jc w:val="center"/>
              <w:rPr>
                <w:rFonts w:ascii="Times New Roman" w:hAnsi="Times New Roman"/>
                <w:sz w:val="28"/>
                <w:szCs w:val="28"/>
              </w:rPr>
            </w:pPr>
            <w:r w:rsidRPr="006B754A">
              <w:rPr>
                <w:rFonts w:ascii="Times New Roman" w:hAnsi="Times New Roman"/>
                <w:b/>
                <w:bCs/>
                <w:sz w:val="28"/>
                <w:szCs w:val="28"/>
              </w:rPr>
              <w:t>2.1.1</w:t>
            </w:r>
            <w:r w:rsidRPr="006B754A">
              <w:rPr>
                <w:rFonts w:ascii="Times New Roman" w:hAnsi="Times New Roman"/>
                <w:sz w:val="28"/>
                <w:szCs w:val="28"/>
              </w:rPr>
              <w:t xml:space="preserve"> (</w:t>
            </w:r>
            <w:r w:rsidRPr="006B754A">
              <w:rPr>
                <w:rFonts w:ascii="Times New Roman" w:eastAsia="Times New Roman" w:hAnsi="Times New Roman"/>
                <w:color w:val="000000"/>
                <w:sz w:val="28"/>
                <w:szCs w:val="28"/>
                <w:lang w:eastAsia="ru-RU"/>
              </w:rPr>
              <w:t>3a5e)</w:t>
            </w:r>
          </w:p>
        </w:tc>
        <w:tc>
          <w:tcPr>
            <w:tcW w:w="1693" w:type="pct"/>
            <w:shd w:val="clear" w:color="auto" w:fill="auto"/>
          </w:tcPr>
          <w:p w14:paraId="22CB9D58" w14:textId="6A29D782" w:rsidR="002B21F6" w:rsidRPr="000B3C7C" w:rsidRDefault="002B21F6" w:rsidP="00D93953">
            <w:pPr>
              <w:contextualSpacing/>
              <w:jc w:val="center"/>
              <w:rPr>
                <w:rFonts w:ascii="Times New Roman" w:hAnsi="Times New Roman"/>
                <w:sz w:val="28"/>
                <w:szCs w:val="28"/>
                <w:lang w:val="en-US"/>
              </w:rPr>
            </w:pPr>
            <w:r w:rsidRPr="000B3C7C">
              <w:rPr>
                <w:rFonts w:ascii="Times New Roman" w:hAnsi="Times New Roman"/>
                <w:sz w:val="28"/>
                <w:szCs w:val="28"/>
                <w:lang w:val="en-US"/>
              </w:rPr>
              <w:t>-571</w:t>
            </w:r>
            <w:r>
              <w:rPr>
                <w:rFonts w:ascii="Times New Roman" w:hAnsi="Times New Roman"/>
                <w:sz w:val="28"/>
                <w:szCs w:val="28"/>
                <w:lang w:val="en-US"/>
              </w:rPr>
              <w:t>,</w:t>
            </w:r>
            <w:r w:rsidRPr="000B3C7C">
              <w:rPr>
                <w:rFonts w:ascii="Times New Roman" w:hAnsi="Times New Roman"/>
                <w:sz w:val="28"/>
                <w:szCs w:val="28"/>
                <w:lang w:val="en-US"/>
              </w:rPr>
              <w:t>372</w:t>
            </w:r>
          </w:p>
        </w:tc>
        <w:tc>
          <w:tcPr>
            <w:tcW w:w="1911" w:type="pct"/>
            <w:shd w:val="clear" w:color="auto" w:fill="auto"/>
          </w:tcPr>
          <w:p w14:paraId="785FFF19" w14:textId="6F3C9194" w:rsidR="002B21F6" w:rsidRPr="000B3C7C" w:rsidRDefault="002B21F6" w:rsidP="00D93953">
            <w:pPr>
              <w:contextualSpacing/>
              <w:jc w:val="center"/>
              <w:rPr>
                <w:rFonts w:ascii="Times New Roman" w:hAnsi="Times New Roman"/>
                <w:sz w:val="28"/>
                <w:szCs w:val="28"/>
                <w:lang w:val="en-US"/>
              </w:rPr>
            </w:pPr>
            <w:r>
              <w:rPr>
                <w:rFonts w:ascii="Times New Roman" w:hAnsi="Times New Roman"/>
                <w:sz w:val="28"/>
                <w:szCs w:val="28"/>
              </w:rPr>
              <w:t>3</w:t>
            </w:r>
            <w:r>
              <w:rPr>
                <w:rFonts w:ascii="Times New Roman" w:hAnsi="Times New Roman"/>
                <w:sz w:val="28"/>
                <w:szCs w:val="28"/>
                <w:lang w:val="en-US"/>
              </w:rPr>
              <w:t>,</w:t>
            </w:r>
            <w:r w:rsidRPr="000B3C7C">
              <w:rPr>
                <w:rFonts w:ascii="Times New Roman" w:hAnsi="Times New Roman"/>
                <w:sz w:val="28"/>
                <w:szCs w:val="28"/>
                <w:lang w:val="en-US"/>
              </w:rPr>
              <w:t>68</w:t>
            </w:r>
          </w:p>
        </w:tc>
      </w:tr>
      <w:tr w:rsidR="002B21F6" w:rsidRPr="00200CE1" w14:paraId="40F0EBEF" w14:textId="77777777" w:rsidTr="00A2496B">
        <w:tc>
          <w:tcPr>
            <w:tcW w:w="1396" w:type="pct"/>
            <w:shd w:val="clear" w:color="auto" w:fill="auto"/>
          </w:tcPr>
          <w:p w14:paraId="10405B3C" w14:textId="3ABA0723" w:rsidR="002B21F6" w:rsidRPr="006B754A" w:rsidRDefault="002B21F6" w:rsidP="00D93953">
            <w:pPr>
              <w:contextualSpacing/>
              <w:jc w:val="center"/>
              <w:rPr>
                <w:rFonts w:ascii="Times New Roman" w:hAnsi="Times New Roman"/>
                <w:sz w:val="28"/>
                <w:szCs w:val="28"/>
              </w:rPr>
            </w:pPr>
            <w:r w:rsidRPr="006B754A">
              <w:rPr>
                <w:rFonts w:ascii="Times New Roman" w:hAnsi="Times New Roman"/>
                <w:b/>
                <w:bCs/>
                <w:sz w:val="28"/>
                <w:szCs w:val="28"/>
              </w:rPr>
              <w:t>2.1.1</w:t>
            </w:r>
            <w:r w:rsidRPr="006B754A">
              <w:rPr>
                <w:rFonts w:ascii="Times New Roman" w:hAnsi="Times New Roman"/>
                <w:sz w:val="28"/>
                <w:szCs w:val="28"/>
              </w:rPr>
              <w:t xml:space="preserve"> (</w:t>
            </w:r>
            <w:r w:rsidRPr="006B754A">
              <w:rPr>
                <w:rFonts w:ascii="Times New Roman" w:eastAsia="Times New Roman" w:hAnsi="Times New Roman"/>
                <w:color w:val="000000"/>
                <w:sz w:val="28"/>
                <w:szCs w:val="28"/>
                <w:lang w:eastAsia="ru-RU"/>
              </w:rPr>
              <w:t>3а5а)</w:t>
            </w:r>
          </w:p>
        </w:tc>
        <w:tc>
          <w:tcPr>
            <w:tcW w:w="1693" w:type="pct"/>
            <w:shd w:val="clear" w:color="auto" w:fill="auto"/>
          </w:tcPr>
          <w:p w14:paraId="4A577D35" w14:textId="23837093" w:rsidR="002B21F6" w:rsidRPr="000B3C7C" w:rsidRDefault="002B21F6" w:rsidP="00D93953">
            <w:pPr>
              <w:contextualSpacing/>
              <w:jc w:val="center"/>
              <w:rPr>
                <w:rFonts w:ascii="Times New Roman" w:hAnsi="Times New Roman"/>
                <w:sz w:val="28"/>
                <w:szCs w:val="28"/>
                <w:lang w:val="en-US"/>
              </w:rPr>
            </w:pPr>
            <w:r w:rsidRPr="000B3C7C">
              <w:rPr>
                <w:rFonts w:ascii="Times New Roman" w:hAnsi="Times New Roman"/>
                <w:sz w:val="28"/>
                <w:szCs w:val="28"/>
                <w:lang w:val="en-US"/>
              </w:rPr>
              <w:t>-574</w:t>
            </w:r>
            <w:r>
              <w:rPr>
                <w:rFonts w:ascii="Times New Roman" w:hAnsi="Times New Roman"/>
                <w:sz w:val="28"/>
                <w:szCs w:val="28"/>
                <w:lang w:val="en-US"/>
              </w:rPr>
              <w:t>,</w:t>
            </w:r>
            <w:r w:rsidRPr="000B3C7C">
              <w:rPr>
                <w:rFonts w:ascii="Times New Roman" w:hAnsi="Times New Roman"/>
                <w:sz w:val="28"/>
                <w:szCs w:val="28"/>
                <w:lang w:val="en-US"/>
              </w:rPr>
              <w:t>801</w:t>
            </w:r>
          </w:p>
        </w:tc>
        <w:tc>
          <w:tcPr>
            <w:tcW w:w="1911" w:type="pct"/>
            <w:shd w:val="clear" w:color="auto" w:fill="auto"/>
          </w:tcPr>
          <w:p w14:paraId="196B3585" w14:textId="1F94EE80" w:rsidR="002B21F6" w:rsidRPr="000B3C7C" w:rsidRDefault="002B21F6" w:rsidP="00D93953">
            <w:pPr>
              <w:contextualSpacing/>
              <w:jc w:val="center"/>
              <w:rPr>
                <w:rFonts w:ascii="Times New Roman" w:hAnsi="Times New Roman"/>
                <w:sz w:val="28"/>
                <w:szCs w:val="28"/>
                <w:lang w:val="kk-KZ"/>
              </w:rPr>
            </w:pPr>
            <w:r w:rsidRPr="000B3C7C">
              <w:rPr>
                <w:rFonts w:ascii="Times New Roman" w:hAnsi="Times New Roman"/>
                <w:sz w:val="28"/>
                <w:szCs w:val="28"/>
                <w:lang w:val="en-US"/>
              </w:rPr>
              <w:t>4</w:t>
            </w:r>
            <w:r>
              <w:rPr>
                <w:rFonts w:ascii="Times New Roman" w:hAnsi="Times New Roman"/>
                <w:sz w:val="28"/>
                <w:szCs w:val="28"/>
                <w:lang w:val="en-US"/>
              </w:rPr>
              <w:t>,</w:t>
            </w:r>
            <w:r w:rsidRPr="000B3C7C">
              <w:rPr>
                <w:rFonts w:ascii="Times New Roman" w:hAnsi="Times New Roman"/>
                <w:sz w:val="28"/>
                <w:szCs w:val="28"/>
                <w:lang w:val="en-US"/>
              </w:rPr>
              <w:t>88</w:t>
            </w:r>
          </w:p>
        </w:tc>
      </w:tr>
      <w:tr w:rsidR="002B21F6" w:rsidRPr="00200CE1" w14:paraId="41C77862" w14:textId="77777777" w:rsidTr="00A2496B">
        <w:tc>
          <w:tcPr>
            <w:tcW w:w="1396" w:type="pct"/>
            <w:shd w:val="clear" w:color="auto" w:fill="auto"/>
            <w:vAlign w:val="bottom"/>
          </w:tcPr>
          <w:p w14:paraId="53611FE9" w14:textId="235F7AEC" w:rsidR="002B21F6" w:rsidRPr="006B754A" w:rsidRDefault="002B21F6" w:rsidP="006B754A">
            <w:pPr>
              <w:contextualSpacing/>
              <w:jc w:val="center"/>
              <w:rPr>
                <w:rFonts w:ascii="Times New Roman" w:hAnsi="Times New Roman"/>
                <w:sz w:val="28"/>
                <w:szCs w:val="28"/>
                <w:lang w:val="en-US"/>
              </w:rPr>
            </w:pPr>
            <w:r w:rsidRPr="006B754A">
              <w:rPr>
                <w:rFonts w:ascii="Times New Roman" w:hAnsi="Times New Roman"/>
                <w:b/>
                <w:bCs/>
                <w:sz w:val="28"/>
                <w:szCs w:val="28"/>
              </w:rPr>
              <w:t>2.1.</w:t>
            </w:r>
            <w:r>
              <w:rPr>
                <w:rFonts w:ascii="Times New Roman" w:hAnsi="Times New Roman"/>
                <w:b/>
                <w:bCs/>
                <w:sz w:val="28"/>
                <w:szCs w:val="28"/>
              </w:rPr>
              <w:t>2</w:t>
            </w:r>
            <w:r w:rsidRPr="006B754A">
              <w:rPr>
                <w:rFonts w:ascii="Times New Roman" w:hAnsi="Times New Roman"/>
                <w:sz w:val="28"/>
                <w:szCs w:val="28"/>
              </w:rPr>
              <w:t xml:space="preserve"> </w:t>
            </w:r>
            <w:r>
              <w:rPr>
                <w:rFonts w:ascii="Times New Roman" w:hAnsi="Times New Roman"/>
                <w:sz w:val="28"/>
                <w:szCs w:val="28"/>
              </w:rPr>
              <w:t>(</w:t>
            </w:r>
            <w:r w:rsidRPr="000B3C7C">
              <w:rPr>
                <w:rFonts w:ascii="Times New Roman" w:eastAsia="Times New Roman" w:hAnsi="Times New Roman"/>
                <w:color w:val="000000"/>
                <w:sz w:val="28"/>
                <w:szCs w:val="28"/>
                <w:lang w:eastAsia="ru-RU"/>
              </w:rPr>
              <w:t>3е5е</w:t>
            </w:r>
            <w:r>
              <w:rPr>
                <w:rFonts w:ascii="Times New Roman" w:eastAsia="Times New Roman" w:hAnsi="Times New Roman"/>
                <w:color w:val="000000"/>
                <w:sz w:val="28"/>
                <w:szCs w:val="28"/>
                <w:lang w:eastAsia="ru-RU"/>
              </w:rPr>
              <w:t>)</w:t>
            </w:r>
          </w:p>
        </w:tc>
        <w:tc>
          <w:tcPr>
            <w:tcW w:w="1693" w:type="pct"/>
            <w:shd w:val="clear" w:color="auto" w:fill="auto"/>
            <w:vAlign w:val="bottom"/>
          </w:tcPr>
          <w:p w14:paraId="20687346" w14:textId="763CF2B0"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eastAsia="ru-RU"/>
              </w:rPr>
              <w:t>-626</w:t>
            </w:r>
            <w:r>
              <w:rPr>
                <w:rFonts w:ascii="Times New Roman" w:eastAsia="Times New Roman" w:hAnsi="Times New Roman"/>
                <w:color w:val="000000"/>
                <w:sz w:val="28"/>
                <w:szCs w:val="28"/>
                <w:lang w:eastAsia="ru-RU"/>
              </w:rPr>
              <w:t>,</w:t>
            </w:r>
            <w:r w:rsidRPr="000B3C7C">
              <w:rPr>
                <w:rFonts w:ascii="Times New Roman" w:eastAsia="Times New Roman" w:hAnsi="Times New Roman"/>
                <w:color w:val="000000"/>
                <w:sz w:val="28"/>
                <w:szCs w:val="28"/>
                <w:lang w:eastAsia="ru-RU"/>
              </w:rPr>
              <w:t>16</w:t>
            </w:r>
            <w:r w:rsidR="00A2496B">
              <w:rPr>
                <w:rFonts w:ascii="Times New Roman" w:eastAsia="Times New Roman" w:hAnsi="Times New Roman"/>
                <w:color w:val="000000"/>
                <w:sz w:val="28"/>
                <w:szCs w:val="28"/>
                <w:lang w:eastAsia="ru-RU"/>
              </w:rPr>
              <w:t>6</w:t>
            </w:r>
          </w:p>
        </w:tc>
        <w:tc>
          <w:tcPr>
            <w:tcW w:w="1911" w:type="pct"/>
            <w:shd w:val="clear" w:color="auto" w:fill="auto"/>
          </w:tcPr>
          <w:p w14:paraId="621B0624" w14:textId="6C508443"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val="en-US" w:eastAsia="ru-RU"/>
              </w:rPr>
              <w:t>4,76</w:t>
            </w:r>
          </w:p>
        </w:tc>
      </w:tr>
      <w:tr w:rsidR="002B21F6" w:rsidRPr="00200CE1" w14:paraId="6D419BB1" w14:textId="77777777" w:rsidTr="00A2496B">
        <w:tc>
          <w:tcPr>
            <w:tcW w:w="1396" w:type="pct"/>
            <w:shd w:val="clear" w:color="auto" w:fill="auto"/>
            <w:vAlign w:val="bottom"/>
          </w:tcPr>
          <w:p w14:paraId="026F6A10" w14:textId="577BB10B" w:rsidR="002B21F6" w:rsidRPr="000B3C7C" w:rsidRDefault="002B21F6" w:rsidP="006B754A">
            <w:pPr>
              <w:contextualSpacing/>
              <w:jc w:val="center"/>
              <w:rPr>
                <w:rFonts w:ascii="Times New Roman" w:eastAsia="Times New Roman" w:hAnsi="Times New Roman"/>
                <w:color w:val="000000"/>
                <w:sz w:val="28"/>
                <w:szCs w:val="28"/>
                <w:lang w:val="en-US" w:eastAsia="ru-RU"/>
              </w:rPr>
            </w:pPr>
            <w:r w:rsidRPr="006B754A">
              <w:rPr>
                <w:rFonts w:ascii="Times New Roman" w:hAnsi="Times New Roman"/>
                <w:b/>
                <w:bCs/>
                <w:sz w:val="28"/>
                <w:szCs w:val="28"/>
              </w:rPr>
              <w:t>2.1.</w:t>
            </w:r>
            <w:r>
              <w:rPr>
                <w:rFonts w:ascii="Times New Roman" w:hAnsi="Times New Roman"/>
                <w:b/>
                <w:bCs/>
                <w:sz w:val="28"/>
                <w:szCs w:val="28"/>
              </w:rPr>
              <w:t>2</w:t>
            </w:r>
            <w:r w:rsidRPr="006B754A">
              <w:rPr>
                <w:rFonts w:ascii="Times New Roman" w:hAnsi="Times New Roman"/>
                <w:sz w:val="28"/>
                <w:szCs w:val="28"/>
              </w:rPr>
              <w:t xml:space="preserve"> </w:t>
            </w:r>
            <w:r>
              <w:rPr>
                <w:rFonts w:ascii="Times New Roman" w:hAnsi="Times New Roman"/>
                <w:sz w:val="28"/>
                <w:szCs w:val="28"/>
              </w:rPr>
              <w:t>(</w:t>
            </w:r>
            <w:r w:rsidRPr="000B3C7C">
              <w:rPr>
                <w:rFonts w:ascii="Times New Roman" w:eastAsia="Times New Roman" w:hAnsi="Times New Roman"/>
                <w:color w:val="000000"/>
                <w:sz w:val="28"/>
                <w:szCs w:val="28"/>
                <w:lang w:eastAsia="ru-RU"/>
              </w:rPr>
              <w:t>3a5e</w:t>
            </w:r>
            <w:r>
              <w:rPr>
                <w:rFonts w:ascii="Times New Roman" w:eastAsia="Times New Roman" w:hAnsi="Times New Roman"/>
                <w:color w:val="000000"/>
                <w:sz w:val="28"/>
                <w:szCs w:val="28"/>
                <w:lang w:eastAsia="ru-RU"/>
              </w:rPr>
              <w:t>)</w:t>
            </w:r>
          </w:p>
        </w:tc>
        <w:tc>
          <w:tcPr>
            <w:tcW w:w="1693" w:type="pct"/>
            <w:shd w:val="clear" w:color="auto" w:fill="auto"/>
            <w:vAlign w:val="bottom"/>
          </w:tcPr>
          <w:p w14:paraId="1FFADA8C" w14:textId="32BA30F3"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eastAsia="ru-RU"/>
              </w:rPr>
              <w:t>-626,1</w:t>
            </w:r>
            <w:r w:rsidR="00A2496B">
              <w:rPr>
                <w:rFonts w:ascii="Times New Roman" w:eastAsia="Times New Roman" w:hAnsi="Times New Roman"/>
                <w:color w:val="000000"/>
                <w:sz w:val="28"/>
                <w:szCs w:val="28"/>
                <w:lang w:eastAsia="ru-RU"/>
              </w:rPr>
              <w:t>78</w:t>
            </w:r>
          </w:p>
        </w:tc>
        <w:tc>
          <w:tcPr>
            <w:tcW w:w="1911" w:type="pct"/>
            <w:shd w:val="clear" w:color="auto" w:fill="auto"/>
          </w:tcPr>
          <w:p w14:paraId="759EEEF1" w14:textId="562971EF"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val="en-US" w:eastAsia="ru-RU"/>
              </w:rPr>
              <w:t>0,94</w:t>
            </w:r>
          </w:p>
        </w:tc>
      </w:tr>
      <w:tr w:rsidR="002B21F6" w:rsidRPr="00200CE1" w14:paraId="74286466" w14:textId="77777777" w:rsidTr="00A2496B">
        <w:tc>
          <w:tcPr>
            <w:tcW w:w="1396" w:type="pct"/>
            <w:shd w:val="clear" w:color="auto" w:fill="auto"/>
            <w:vAlign w:val="bottom"/>
          </w:tcPr>
          <w:p w14:paraId="12A81C74" w14:textId="29CDA01E" w:rsidR="002B21F6" w:rsidRPr="000B3C7C" w:rsidRDefault="002B21F6" w:rsidP="006B754A">
            <w:pPr>
              <w:contextualSpacing/>
              <w:jc w:val="center"/>
              <w:rPr>
                <w:rFonts w:ascii="Times New Roman" w:eastAsia="Times New Roman" w:hAnsi="Times New Roman"/>
                <w:color w:val="000000"/>
                <w:sz w:val="28"/>
                <w:szCs w:val="28"/>
                <w:lang w:val="en-US" w:eastAsia="ru-RU"/>
              </w:rPr>
            </w:pPr>
            <w:r w:rsidRPr="006B754A">
              <w:rPr>
                <w:rFonts w:ascii="Times New Roman" w:hAnsi="Times New Roman"/>
                <w:b/>
                <w:bCs/>
                <w:sz w:val="28"/>
                <w:szCs w:val="28"/>
              </w:rPr>
              <w:t>2.1.</w:t>
            </w:r>
            <w:r>
              <w:rPr>
                <w:rFonts w:ascii="Times New Roman" w:hAnsi="Times New Roman"/>
                <w:b/>
                <w:bCs/>
                <w:sz w:val="28"/>
                <w:szCs w:val="28"/>
              </w:rPr>
              <w:t>2</w:t>
            </w:r>
            <w:r w:rsidRPr="006B754A">
              <w:rPr>
                <w:rFonts w:ascii="Times New Roman" w:hAnsi="Times New Roman"/>
                <w:sz w:val="28"/>
                <w:szCs w:val="28"/>
              </w:rPr>
              <w:t xml:space="preserve"> </w:t>
            </w:r>
            <w:r>
              <w:rPr>
                <w:rFonts w:ascii="Times New Roman" w:hAnsi="Times New Roman"/>
                <w:sz w:val="28"/>
                <w:szCs w:val="28"/>
              </w:rPr>
              <w:t>(</w:t>
            </w:r>
            <w:r w:rsidRPr="000B3C7C">
              <w:rPr>
                <w:rFonts w:ascii="Times New Roman" w:eastAsia="Times New Roman" w:hAnsi="Times New Roman"/>
                <w:color w:val="000000"/>
                <w:sz w:val="28"/>
                <w:szCs w:val="28"/>
                <w:lang w:eastAsia="ru-RU"/>
              </w:rPr>
              <w:t>3e5a</w:t>
            </w:r>
            <w:r>
              <w:rPr>
                <w:rFonts w:ascii="Times New Roman" w:eastAsia="Times New Roman" w:hAnsi="Times New Roman"/>
                <w:color w:val="000000"/>
                <w:sz w:val="28"/>
                <w:szCs w:val="28"/>
                <w:lang w:eastAsia="ru-RU"/>
              </w:rPr>
              <w:t>)</w:t>
            </w:r>
          </w:p>
        </w:tc>
        <w:tc>
          <w:tcPr>
            <w:tcW w:w="1693" w:type="pct"/>
            <w:shd w:val="clear" w:color="auto" w:fill="auto"/>
            <w:vAlign w:val="bottom"/>
          </w:tcPr>
          <w:p w14:paraId="44C007FB" w14:textId="05F56BAE"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eastAsia="ru-RU"/>
              </w:rPr>
              <w:t>-626,167</w:t>
            </w:r>
          </w:p>
        </w:tc>
        <w:tc>
          <w:tcPr>
            <w:tcW w:w="1911" w:type="pct"/>
            <w:shd w:val="clear" w:color="auto" w:fill="auto"/>
          </w:tcPr>
          <w:p w14:paraId="15FF09D1" w14:textId="426E6D49"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val="en-US" w:eastAsia="ru-RU"/>
              </w:rPr>
              <w:t>1,07</w:t>
            </w:r>
          </w:p>
        </w:tc>
      </w:tr>
      <w:tr w:rsidR="002B21F6" w:rsidRPr="00200CE1" w14:paraId="6A354834" w14:textId="77777777" w:rsidTr="00A2496B">
        <w:tc>
          <w:tcPr>
            <w:tcW w:w="1396" w:type="pct"/>
            <w:shd w:val="clear" w:color="auto" w:fill="auto"/>
            <w:vAlign w:val="bottom"/>
          </w:tcPr>
          <w:p w14:paraId="51F7B334" w14:textId="050D3CDA" w:rsidR="002B21F6" w:rsidRPr="000B3C7C" w:rsidRDefault="002B21F6" w:rsidP="006B754A">
            <w:pPr>
              <w:contextualSpacing/>
              <w:jc w:val="center"/>
              <w:rPr>
                <w:rFonts w:ascii="Times New Roman" w:eastAsia="Times New Roman" w:hAnsi="Times New Roman"/>
                <w:color w:val="000000"/>
                <w:sz w:val="28"/>
                <w:szCs w:val="28"/>
                <w:lang w:val="en-US" w:eastAsia="ru-RU"/>
              </w:rPr>
            </w:pPr>
            <w:r w:rsidRPr="006B754A">
              <w:rPr>
                <w:rFonts w:ascii="Times New Roman" w:hAnsi="Times New Roman"/>
                <w:b/>
                <w:bCs/>
                <w:sz w:val="28"/>
                <w:szCs w:val="28"/>
              </w:rPr>
              <w:t>2.1.</w:t>
            </w:r>
            <w:r>
              <w:rPr>
                <w:rFonts w:ascii="Times New Roman" w:hAnsi="Times New Roman"/>
                <w:b/>
                <w:bCs/>
                <w:sz w:val="28"/>
                <w:szCs w:val="28"/>
              </w:rPr>
              <w:t>2</w:t>
            </w:r>
            <w:r w:rsidRPr="006B754A">
              <w:rPr>
                <w:rFonts w:ascii="Times New Roman" w:hAnsi="Times New Roman"/>
                <w:sz w:val="28"/>
                <w:szCs w:val="28"/>
              </w:rPr>
              <w:t xml:space="preserve"> </w:t>
            </w:r>
            <w:r>
              <w:rPr>
                <w:rFonts w:ascii="Times New Roman" w:hAnsi="Times New Roman"/>
                <w:sz w:val="28"/>
                <w:szCs w:val="28"/>
              </w:rPr>
              <w:t>(</w:t>
            </w:r>
            <w:r w:rsidRPr="000B3C7C">
              <w:rPr>
                <w:rFonts w:ascii="Times New Roman" w:eastAsia="Times New Roman" w:hAnsi="Times New Roman"/>
                <w:color w:val="000000"/>
                <w:sz w:val="28"/>
                <w:szCs w:val="28"/>
                <w:lang w:eastAsia="ru-RU"/>
              </w:rPr>
              <w:t>3а5а</w:t>
            </w:r>
            <w:r>
              <w:rPr>
                <w:rFonts w:ascii="Times New Roman" w:eastAsia="Times New Roman" w:hAnsi="Times New Roman"/>
                <w:color w:val="000000"/>
                <w:sz w:val="28"/>
                <w:szCs w:val="28"/>
                <w:lang w:eastAsia="ru-RU"/>
              </w:rPr>
              <w:t>)</w:t>
            </w:r>
          </w:p>
        </w:tc>
        <w:tc>
          <w:tcPr>
            <w:tcW w:w="1693" w:type="pct"/>
            <w:shd w:val="clear" w:color="auto" w:fill="auto"/>
            <w:vAlign w:val="bottom"/>
          </w:tcPr>
          <w:p w14:paraId="26455113" w14:textId="6E98B3DA"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eastAsia="ru-RU"/>
              </w:rPr>
              <w:t>-626,172</w:t>
            </w:r>
          </w:p>
        </w:tc>
        <w:tc>
          <w:tcPr>
            <w:tcW w:w="1911" w:type="pct"/>
            <w:shd w:val="clear" w:color="auto" w:fill="auto"/>
          </w:tcPr>
          <w:p w14:paraId="4C441061" w14:textId="7B13072C" w:rsidR="002B21F6" w:rsidRPr="000B3C7C" w:rsidRDefault="002B21F6" w:rsidP="006B754A">
            <w:pPr>
              <w:contextualSpacing/>
              <w:jc w:val="center"/>
              <w:rPr>
                <w:rFonts w:ascii="Times New Roman" w:hAnsi="Times New Roman"/>
                <w:sz w:val="28"/>
                <w:szCs w:val="28"/>
                <w:lang w:val="en-US"/>
              </w:rPr>
            </w:pPr>
            <w:r w:rsidRPr="000B3C7C">
              <w:rPr>
                <w:rFonts w:ascii="Times New Roman" w:eastAsia="Times New Roman" w:hAnsi="Times New Roman"/>
                <w:color w:val="000000"/>
                <w:sz w:val="28"/>
                <w:szCs w:val="28"/>
                <w:lang w:val="en-US" w:eastAsia="ru-RU"/>
              </w:rPr>
              <w:t>4,46</w:t>
            </w:r>
          </w:p>
        </w:tc>
      </w:tr>
    </w:tbl>
    <w:p w14:paraId="759807A3" w14:textId="77777777" w:rsidR="00D9331D" w:rsidRPr="00200CE1" w:rsidRDefault="00D9331D" w:rsidP="00D9331D">
      <w:pPr>
        <w:spacing w:after="0" w:line="240" w:lineRule="auto"/>
        <w:contextualSpacing/>
        <w:jc w:val="center"/>
        <w:rPr>
          <w:rFonts w:ascii="Times New Roman" w:hAnsi="Times New Roman"/>
          <w:sz w:val="28"/>
          <w:szCs w:val="28"/>
          <w:lang w:val="en-US"/>
        </w:rPr>
      </w:pPr>
    </w:p>
    <w:p w14:paraId="4FBF7A60" w14:textId="40F2C8E2" w:rsidR="00D9331D" w:rsidRPr="00200CE1" w:rsidRDefault="00D9331D"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Цикл в молекуле имеет форму «слегка искаженного</w:t>
      </w:r>
      <w:r w:rsidRPr="00200CE1">
        <w:rPr>
          <w:rFonts w:ascii="Times New Roman" w:hAnsi="Times New Roman"/>
          <w:sz w:val="28"/>
          <w:szCs w:val="28"/>
          <w:lang w:val="kk-KZ"/>
        </w:rPr>
        <w:t xml:space="preserve"> кресла</w:t>
      </w:r>
      <w:r w:rsidRPr="00200CE1">
        <w:rPr>
          <w:rFonts w:ascii="Times New Roman" w:hAnsi="Times New Roman"/>
          <w:sz w:val="28"/>
          <w:szCs w:val="28"/>
        </w:rPr>
        <w:t xml:space="preserve">». </w:t>
      </w:r>
      <w:r w:rsidR="00A1174B" w:rsidRPr="00200CE1">
        <w:rPr>
          <w:rFonts w:ascii="Times New Roman" w:hAnsi="Times New Roman"/>
          <w:sz w:val="28"/>
          <w:szCs w:val="28"/>
        </w:rPr>
        <w:t xml:space="preserve">Меньшее </w:t>
      </w:r>
      <w:r w:rsidRPr="00200CE1">
        <w:rPr>
          <w:rFonts w:ascii="Times New Roman" w:hAnsi="Times New Roman"/>
          <w:sz w:val="28"/>
          <w:szCs w:val="28"/>
        </w:rPr>
        <w:t xml:space="preserve">значение дипольного момента </w:t>
      </w:r>
      <w:r w:rsidR="00A1174B">
        <w:rPr>
          <w:rFonts w:ascii="Times New Roman" w:hAnsi="Times New Roman"/>
          <w:sz w:val="28"/>
          <w:szCs w:val="28"/>
        </w:rPr>
        <w:t xml:space="preserve">и более низкое значение полной энергии </w:t>
      </w:r>
      <w:r w:rsidR="00A2496B">
        <w:rPr>
          <w:rFonts w:ascii="Times New Roman" w:hAnsi="Times New Roman"/>
          <w:sz w:val="28"/>
          <w:szCs w:val="28"/>
        </w:rPr>
        <w:t xml:space="preserve">диэкваториального </w:t>
      </w:r>
      <w:r w:rsidRPr="00200CE1">
        <w:rPr>
          <w:rFonts w:ascii="Times New Roman" w:hAnsi="Times New Roman"/>
          <w:sz w:val="28"/>
          <w:szCs w:val="28"/>
        </w:rPr>
        <w:t>конформера</w:t>
      </w:r>
      <w:r w:rsidR="00A2496B">
        <w:rPr>
          <w:rFonts w:ascii="Times New Roman" w:hAnsi="Times New Roman"/>
          <w:sz w:val="28"/>
          <w:szCs w:val="28"/>
        </w:rPr>
        <w:t xml:space="preserve"> 3е5е</w:t>
      </w:r>
      <w:r w:rsidRPr="00200CE1">
        <w:rPr>
          <w:rFonts w:ascii="Times New Roman" w:hAnsi="Times New Roman"/>
          <w:sz w:val="28"/>
          <w:szCs w:val="28"/>
        </w:rPr>
        <w:t xml:space="preserve"> мо</w:t>
      </w:r>
      <w:r w:rsidR="00A1174B">
        <w:rPr>
          <w:rFonts w:ascii="Times New Roman" w:hAnsi="Times New Roman"/>
          <w:sz w:val="28"/>
          <w:szCs w:val="28"/>
        </w:rPr>
        <w:t>гу</w:t>
      </w:r>
      <w:r w:rsidRPr="00200CE1">
        <w:rPr>
          <w:rFonts w:ascii="Times New Roman" w:hAnsi="Times New Roman"/>
          <w:sz w:val="28"/>
          <w:szCs w:val="28"/>
        </w:rPr>
        <w:t xml:space="preserve">т указывать на его предпочтительность перед </w:t>
      </w:r>
      <w:r w:rsidR="00A1174B">
        <w:rPr>
          <w:rFonts w:ascii="Times New Roman" w:hAnsi="Times New Roman"/>
          <w:sz w:val="28"/>
          <w:szCs w:val="28"/>
          <w:lang w:val="kk-KZ"/>
        </w:rPr>
        <w:t xml:space="preserve">конформацией </w:t>
      </w:r>
      <w:r w:rsidR="00A2496B" w:rsidRPr="006B754A">
        <w:rPr>
          <w:rFonts w:ascii="Times New Roman" w:eastAsia="Times New Roman" w:hAnsi="Times New Roman"/>
          <w:color w:val="000000"/>
          <w:sz w:val="28"/>
          <w:szCs w:val="28"/>
          <w:lang w:eastAsia="ru-RU"/>
        </w:rPr>
        <w:t>3a5e</w:t>
      </w:r>
      <w:r w:rsidR="00A1174B">
        <w:rPr>
          <w:rFonts w:ascii="Times New Roman" w:hAnsi="Times New Roman"/>
          <w:sz w:val="28"/>
          <w:szCs w:val="28"/>
        </w:rPr>
        <w:t xml:space="preserve"> и </w:t>
      </w:r>
      <w:r w:rsidR="00A2496B" w:rsidRPr="006B754A">
        <w:rPr>
          <w:rFonts w:ascii="Times New Roman" w:eastAsia="Times New Roman" w:hAnsi="Times New Roman"/>
          <w:color w:val="000000"/>
          <w:sz w:val="28"/>
          <w:szCs w:val="28"/>
          <w:lang w:eastAsia="ru-RU"/>
        </w:rPr>
        <w:t>3а5а</w:t>
      </w:r>
      <w:r w:rsidRPr="00200CE1">
        <w:rPr>
          <w:rFonts w:ascii="Times New Roman" w:hAnsi="Times New Roman"/>
          <w:sz w:val="28"/>
          <w:szCs w:val="28"/>
        </w:rPr>
        <w:t>.</w:t>
      </w:r>
    </w:p>
    <w:p w14:paraId="266037DF" w14:textId="03C30DBD" w:rsidR="00D9331D" w:rsidRPr="00200CE1" w:rsidRDefault="00D9331D" w:rsidP="0042609B">
      <w:pPr>
        <w:pStyle w:val="Maintext"/>
        <w:ind w:firstLine="709"/>
        <w:contextualSpacing/>
        <w:rPr>
          <w:sz w:val="28"/>
          <w:szCs w:val="28"/>
          <w:lang w:val="ru-RU"/>
        </w:rPr>
      </w:pPr>
      <w:r w:rsidRPr="00200CE1">
        <w:rPr>
          <w:sz w:val="28"/>
          <w:szCs w:val="28"/>
          <w:lang w:val="ru-RU"/>
        </w:rPr>
        <w:t xml:space="preserve">Согласно расчетам, </w:t>
      </w:r>
      <w:r w:rsidR="002B21F6">
        <w:rPr>
          <w:sz w:val="28"/>
          <w:szCs w:val="28"/>
          <w:lang w:val="ru-RU"/>
        </w:rPr>
        <w:t>наиболее выгодной</w:t>
      </w:r>
      <w:r w:rsidRPr="00200CE1">
        <w:rPr>
          <w:sz w:val="28"/>
          <w:szCs w:val="28"/>
          <w:lang w:val="ru-RU"/>
        </w:rPr>
        <w:t xml:space="preserve"> геометрий </w:t>
      </w:r>
      <w:r w:rsidR="004C4618" w:rsidRPr="00200CE1">
        <w:rPr>
          <w:sz w:val="28"/>
          <w:szCs w:val="28"/>
          <w:lang w:val="kk-KZ"/>
        </w:rPr>
        <w:t xml:space="preserve">для </w:t>
      </w:r>
      <w:r w:rsidR="004C4618" w:rsidRPr="00200CE1">
        <w:rPr>
          <w:sz w:val="28"/>
          <w:szCs w:val="28"/>
          <w:lang w:val="ru-RU"/>
        </w:rPr>
        <w:t xml:space="preserve">оксима </w:t>
      </w:r>
      <w:r w:rsidR="00251F63">
        <w:rPr>
          <w:sz w:val="28"/>
          <w:szCs w:val="28"/>
          <w:lang w:val="ru-RU"/>
        </w:rPr>
        <w:t>3,5-диметиленокситетрагидро-4Н-пиран-4-он</w:t>
      </w:r>
      <w:r w:rsidR="004C4618" w:rsidRPr="00200CE1">
        <w:rPr>
          <w:sz w:val="28"/>
          <w:szCs w:val="28"/>
          <w:lang w:val="kk-KZ"/>
        </w:rPr>
        <w:t>а</w:t>
      </w:r>
      <w:r w:rsidR="004C4618">
        <w:rPr>
          <w:sz w:val="28"/>
          <w:szCs w:val="28"/>
          <w:lang w:val="kk-KZ"/>
        </w:rPr>
        <w:t xml:space="preserve"> </w:t>
      </w:r>
      <w:r w:rsidR="004C4618" w:rsidRPr="006D21EA">
        <w:rPr>
          <w:b/>
          <w:bCs/>
          <w:sz w:val="28"/>
          <w:szCs w:val="28"/>
          <w:lang w:val="kk-KZ"/>
        </w:rPr>
        <w:t>2.1.2</w:t>
      </w:r>
      <w:r w:rsidR="004C4618" w:rsidRPr="00200CE1">
        <w:rPr>
          <w:sz w:val="28"/>
          <w:szCs w:val="28"/>
          <w:lang w:val="ru-RU"/>
        </w:rPr>
        <w:t xml:space="preserve">. </w:t>
      </w:r>
      <w:r w:rsidRPr="00200CE1">
        <w:rPr>
          <w:sz w:val="28"/>
          <w:szCs w:val="28"/>
          <w:lang w:val="ru-RU"/>
        </w:rPr>
        <w:t xml:space="preserve">является конформация </w:t>
      </w:r>
      <w:r w:rsidRPr="00200CE1">
        <w:rPr>
          <w:rFonts w:eastAsia="Times New Roman"/>
          <w:color w:val="000000"/>
          <w:sz w:val="28"/>
          <w:szCs w:val="28"/>
          <w:lang w:val="ru-RU" w:eastAsia="ru-RU"/>
        </w:rPr>
        <w:t>3а5</w:t>
      </w:r>
      <w:r>
        <w:rPr>
          <w:rFonts w:eastAsia="Times New Roman"/>
          <w:color w:val="000000"/>
          <w:sz w:val="28"/>
          <w:szCs w:val="28"/>
          <w:lang w:val="ru-RU" w:eastAsia="ru-RU"/>
        </w:rPr>
        <w:t>е</w:t>
      </w:r>
      <w:r w:rsidRPr="00200CE1">
        <w:rPr>
          <w:rFonts w:eastAsia="Times New Roman"/>
          <w:color w:val="000000"/>
          <w:sz w:val="28"/>
          <w:szCs w:val="28"/>
          <w:lang w:val="ru-RU" w:eastAsia="ru-RU"/>
        </w:rPr>
        <w:t>,</w:t>
      </w:r>
      <w:r w:rsidRPr="00200CE1">
        <w:rPr>
          <w:sz w:val="28"/>
          <w:szCs w:val="28"/>
          <w:lang w:val="ru-RU"/>
        </w:rPr>
        <w:t xml:space="preserve"> в которой заместители расположены в </w:t>
      </w:r>
      <w:r>
        <w:rPr>
          <w:sz w:val="28"/>
          <w:szCs w:val="28"/>
          <w:lang w:val="ru-RU"/>
        </w:rPr>
        <w:t>аксиальном и экваториальном</w:t>
      </w:r>
      <w:r w:rsidRPr="00200CE1">
        <w:rPr>
          <w:sz w:val="28"/>
          <w:szCs w:val="28"/>
          <w:lang w:val="ru-RU"/>
        </w:rPr>
        <w:t xml:space="preserve"> положении.</w:t>
      </w:r>
    </w:p>
    <w:p w14:paraId="50C01976" w14:textId="77777777" w:rsidR="00D9331D" w:rsidRPr="00200CE1" w:rsidRDefault="00D9331D" w:rsidP="0042609B">
      <w:pPr>
        <w:pStyle w:val="Maintext"/>
        <w:ind w:firstLine="709"/>
        <w:contextualSpacing/>
        <w:rPr>
          <w:sz w:val="28"/>
          <w:szCs w:val="28"/>
          <w:lang w:val="ru-RU"/>
        </w:rPr>
      </w:pPr>
      <w:r w:rsidRPr="00200CE1">
        <w:rPr>
          <w:sz w:val="28"/>
          <w:szCs w:val="28"/>
          <w:lang w:val="ru-RU"/>
        </w:rPr>
        <w:t xml:space="preserve">Для оксимов характерны </w:t>
      </w:r>
      <w:r w:rsidRPr="00200CE1">
        <w:rPr>
          <w:i/>
          <w:iCs/>
          <w:sz w:val="28"/>
          <w:szCs w:val="28"/>
          <w:lang w:val="ru-RU"/>
        </w:rPr>
        <w:t>син</w:t>
      </w:r>
      <w:r w:rsidRPr="00200CE1">
        <w:rPr>
          <w:sz w:val="28"/>
          <w:szCs w:val="28"/>
          <w:lang w:val="ru-RU"/>
        </w:rPr>
        <w:t xml:space="preserve">- и </w:t>
      </w:r>
      <w:r w:rsidRPr="00200CE1">
        <w:rPr>
          <w:i/>
          <w:iCs/>
          <w:sz w:val="28"/>
          <w:szCs w:val="28"/>
          <w:lang w:val="ru-RU"/>
        </w:rPr>
        <w:t>анти</w:t>
      </w:r>
      <w:r w:rsidRPr="00200CE1">
        <w:rPr>
          <w:sz w:val="28"/>
          <w:szCs w:val="28"/>
          <w:lang w:val="ru-RU"/>
        </w:rPr>
        <w:t xml:space="preserve">изомерия. Однако из-за симметричного расположения заместителей не было выявлено существенных различий в энергии для </w:t>
      </w:r>
      <w:r w:rsidRPr="00200CE1">
        <w:rPr>
          <w:i/>
          <w:iCs/>
          <w:sz w:val="28"/>
          <w:szCs w:val="28"/>
          <w:lang w:val="ru-RU"/>
        </w:rPr>
        <w:t>син</w:t>
      </w:r>
      <w:r w:rsidRPr="00200CE1">
        <w:rPr>
          <w:sz w:val="28"/>
          <w:szCs w:val="28"/>
          <w:lang w:val="ru-RU"/>
        </w:rPr>
        <w:t xml:space="preserve">- и </w:t>
      </w:r>
      <w:r w:rsidRPr="00200CE1">
        <w:rPr>
          <w:i/>
          <w:iCs/>
          <w:sz w:val="28"/>
          <w:szCs w:val="28"/>
          <w:lang w:val="ru-RU"/>
        </w:rPr>
        <w:t>анти</w:t>
      </w:r>
      <w:r w:rsidRPr="00200CE1">
        <w:rPr>
          <w:sz w:val="28"/>
          <w:szCs w:val="28"/>
          <w:lang w:val="ru-RU"/>
        </w:rPr>
        <w:t xml:space="preserve">изомеров оксима. </w:t>
      </w:r>
    </w:p>
    <w:p w14:paraId="749D9862" w14:textId="77777777" w:rsidR="00D9331D" w:rsidRPr="00200CE1" w:rsidRDefault="00D9331D" w:rsidP="00D9331D">
      <w:pPr>
        <w:pStyle w:val="Maintext"/>
        <w:contextualSpacing/>
        <w:rPr>
          <w:sz w:val="28"/>
          <w:szCs w:val="28"/>
          <w:lang w:val="ru-RU"/>
        </w:rPr>
      </w:pPr>
    </w:p>
    <w:p w14:paraId="2B4DD0DD" w14:textId="2A22D8F6" w:rsidR="00C3306F" w:rsidRPr="00200CE1" w:rsidRDefault="00C3306F" w:rsidP="0042609B">
      <w:pPr>
        <w:pStyle w:val="1Elm"/>
        <w:rPr>
          <w:color w:val="auto"/>
        </w:rPr>
      </w:pPr>
      <w:bookmarkStart w:id="60" w:name="_Toc120693630"/>
      <w:r w:rsidRPr="00200CE1">
        <w:rPr>
          <w:color w:val="auto"/>
        </w:rPr>
        <w:t>2.</w:t>
      </w:r>
      <w:r w:rsidR="00124B9D">
        <w:rPr>
          <w:color w:val="auto"/>
        </w:rPr>
        <w:t>4</w:t>
      </w:r>
      <w:r w:rsidRPr="00200CE1">
        <w:rPr>
          <w:color w:val="auto"/>
        </w:rPr>
        <w:t xml:space="preserve"> Квантово-химические исследования продуктов арилсульфохлорирования β-аминопропиоамидоксимов методом теории функционала плотности</w:t>
      </w:r>
      <w:bookmarkEnd w:id="60"/>
    </w:p>
    <w:p w14:paraId="63528A8F" w14:textId="77777777" w:rsidR="00C3306F" w:rsidRPr="00200CE1" w:rsidRDefault="00C3306F" w:rsidP="0042609B">
      <w:pPr>
        <w:spacing w:after="0" w:line="240" w:lineRule="auto"/>
        <w:ind w:firstLine="709"/>
        <w:contextualSpacing/>
        <w:jc w:val="center"/>
        <w:rPr>
          <w:rFonts w:ascii="Times New Roman" w:hAnsi="Times New Roman"/>
          <w:b/>
          <w:sz w:val="28"/>
          <w:szCs w:val="28"/>
          <w:lang w:eastAsia="ru-RU"/>
        </w:rPr>
      </w:pPr>
    </w:p>
    <w:p w14:paraId="709A7117" w14:textId="4AB95EB5" w:rsidR="00C3306F" w:rsidRPr="00200CE1" w:rsidRDefault="00C3306F" w:rsidP="0042609B">
      <w:pPr>
        <w:spacing w:after="0" w:line="240" w:lineRule="auto"/>
        <w:ind w:firstLine="709"/>
        <w:contextualSpacing/>
        <w:jc w:val="both"/>
        <w:rPr>
          <w:rFonts w:ascii="Times New Roman" w:hAnsi="Times New Roman"/>
          <w:sz w:val="28"/>
          <w:szCs w:val="28"/>
          <w:lang w:eastAsia="ru-RU"/>
        </w:rPr>
      </w:pPr>
      <w:r w:rsidRPr="00200CE1">
        <w:rPr>
          <w:rFonts w:ascii="Times New Roman" w:hAnsi="Times New Roman"/>
          <w:sz w:val="28"/>
          <w:szCs w:val="28"/>
          <w:lang w:eastAsia="ru-RU"/>
        </w:rPr>
        <w:t>В разделе приведены результаты теоретического изучения процессов арилсульфохлорирования β-аминопропиоамидоксимов на основе оценки термодинамических параметров соответствующих реакций, анализа ВЗМО</w:t>
      </w:r>
      <w:r w:rsidRPr="00200CE1">
        <w:rPr>
          <w:rFonts w:ascii="Times New Roman" w:hAnsi="Times New Roman"/>
          <w:noProof/>
          <w:sz w:val="28"/>
          <w:szCs w:val="28"/>
        </w:rPr>
        <w:t>–</w:t>
      </w:r>
      <w:r w:rsidRPr="00200CE1">
        <w:rPr>
          <w:rFonts w:ascii="Times New Roman" w:hAnsi="Times New Roman"/>
          <w:sz w:val="28"/>
          <w:szCs w:val="28"/>
          <w:lang w:eastAsia="ru-RU"/>
        </w:rPr>
        <w:t>НСМО молекулярных структур продуктов реакций методами квантовой химии</w:t>
      </w:r>
      <w:r w:rsidR="004606BE" w:rsidRPr="004606BE">
        <w:rPr>
          <w:rFonts w:ascii="Times New Roman" w:hAnsi="Times New Roman"/>
          <w:sz w:val="28"/>
          <w:szCs w:val="28"/>
          <w:lang w:eastAsia="ru-RU"/>
        </w:rPr>
        <w:t xml:space="preserve"> [169</w:t>
      </w:r>
      <w:r w:rsidR="00D86AD4">
        <w:rPr>
          <w:rFonts w:ascii="Times New Roman" w:hAnsi="Times New Roman"/>
          <w:sz w:val="28"/>
          <w:szCs w:val="28"/>
          <w:lang w:eastAsia="ru-RU"/>
        </w:rPr>
        <w:sym w:font="Symbol" w:char="F02D"/>
      </w:r>
      <w:r w:rsidR="00D86AD4">
        <w:rPr>
          <w:rFonts w:ascii="Times New Roman" w:hAnsi="Times New Roman"/>
          <w:sz w:val="28"/>
          <w:szCs w:val="28"/>
          <w:lang w:eastAsia="ru-RU"/>
        </w:rPr>
        <w:t>171</w:t>
      </w:r>
      <w:r w:rsidR="004606BE" w:rsidRPr="004606BE">
        <w:rPr>
          <w:rFonts w:ascii="Times New Roman" w:hAnsi="Times New Roman"/>
          <w:sz w:val="28"/>
          <w:szCs w:val="28"/>
          <w:lang w:eastAsia="ru-RU"/>
        </w:rPr>
        <w:t xml:space="preserve">]. </w:t>
      </w:r>
      <w:r w:rsidRPr="00200CE1">
        <w:rPr>
          <w:rFonts w:ascii="Times New Roman" w:hAnsi="Times New Roman"/>
          <w:sz w:val="28"/>
          <w:szCs w:val="28"/>
          <w:lang w:eastAsia="ru-RU"/>
        </w:rPr>
        <w:t>Полная оптимизация геометрии молекул и расчет колебательных частот проводились в программе Gaussian-09 методом теории функционала плотности (ТФП) на уровне B3LYP/6-31++G (</w:t>
      </w:r>
      <w:proofErr w:type="gramStart"/>
      <w:r w:rsidRPr="00200CE1">
        <w:rPr>
          <w:rFonts w:ascii="Times New Roman" w:hAnsi="Times New Roman"/>
          <w:sz w:val="28"/>
          <w:szCs w:val="28"/>
          <w:lang w:eastAsia="ru-RU"/>
        </w:rPr>
        <w:t>d,p</w:t>
      </w:r>
      <w:proofErr w:type="gramEnd"/>
      <w:r w:rsidRPr="00200CE1">
        <w:rPr>
          <w:rFonts w:ascii="Times New Roman" w:hAnsi="Times New Roman"/>
          <w:sz w:val="28"/>
          <w:szCs w:val="28"/>
          <w:lang w:eastAsia="ru-RU"/>
        </w:rPr>
        <w:t xml:space="preserve">). </w:t>
      </w:r>
    </w:p>
    <w:p w14:paraId="6FF17F7B" w14:textId="1B9680F1" w:rsidR="00C3306F" w:rsidRPr="00200CE1" w:rsidRDefault="00C3306F" w:rsidP="0042609B">
      <w:pPr>
        <w:spacing w:after="0" w:line="240" w:lineRule="auto"/>
        <w:ind w:firstLine="709"/>
        <w:contextualSpacing/>
        <w:jc w:val="both"/>
        <w:rPr>
          <w:rFonts w:ascii="Times New Roman" w:hAnsi="Times New Roman"/>
          <w:sz w:val="28"/>
          <w:szCs w:val="28"/>
          <w:lang w:eastAsia="ru-RU"/>
        </w:rPr>
      </w:pPr>
      <w:r w:rsidRPr="00200CE1">
        <w:rPr>
          <w:rFonts w:ascii="Times New Roman" w:hAnsi="Times New Roman"/>
          <w:sz w:val="28"/>
          <w:szCs w:val="28"/>
          <w:lang w:eastAsia="ru-RU"/>
        </w:rPr>
        <w:t xml:space="preserve">Установлено, что в реакциях арилсульфохлорирования исследованных β-аминопропиоамидоксимов в присутствии DIPEA, термодинамически более предпочтительными являются </w:t>
      </w:r>
      <w:r w:rsidRPr="00200CE1">
        <w:rPr>
          <w:rFonts w:ascii="Times New Roman" w:hAnsi="Times New Roman"/>
          <w:i/>
          <w:iCs/>
          <w:sz w:val="28"/>
          <w:szCs w:val="28"/>
          <w:lang w:eastAsia="ru-RU"/>
        </w:rPr>
        <w:t>пара</w:t>
      </w:r>
      <w:r w:rsidRPr="00200CE1">
        <w:rPr>
          <w:rFonts w:ascii="Times New Roman" w:hAnsi="Times New Roman"/>
          <w:sz w:val="28"/>
          <w:szCs w:val="28"/>
          <w:lang w:eastAsia="ru-RU"/>
        </w:rPr>
        <w:t>-</w:t>
      </w:r>
      <w:r w:rsidRPr="00200CE1">
        <w:rPr>
          <w:rFonts w:ascii="Times New Roman" w:hAnsi="Times New Roman"/>
          <w:sz w:val="28"/>
          <w:szCs w:val="28"/>
        </w:rPr>
        <w:t xml:space="preserve">толуолсульфонаты и </w:t>
      </w:r>
      <w:r w:rsidRPr="00200CE1">
        <w:rPr>
          <w:rFonts w:ascii="Times New Roman" w:hAnsi="Times New Roman"/>
          <w:i/>
          <w:iCs/>
          <w:sz w:val="28"/>
          <w:szCs w:val="28"/>
        </w:rPr>
        <w:t>пара</w:t>
      </w:r>
      <w:r w:rsidRPr="00200CE1">
        <w:rPr>
          <w:rFonts w:ascii="Times New Roman" w:hAnsi="Times New Roman"/>
          <w:sz w:val="28"/>
          <w:szCs w:val="28"/>
        </w:rPr>
        <w:t>-нитробензолсульфонаты спиропиразолиниевых соединений</w:t>
      </w:r>
      <w:r w:rsidRPr="00200CE1">
        <w:rPr>
          <w:rFonts w:ascii="Times New Roman" w:hAnsi="Times New Roman"/>
          <w:sz w:val="28"/>
          <w:szCs w:val="28"/>
          <w:lang w:eastAsia="ru-RU"/>
        </w:rPr>
        <w:t>, а при арилсульфохлорировании β-(бензимидазол-1-</w:t>
      </w:r>
      <w:proofErr w:type="gramStart"/>
      <w:r w:rsidRPr="00200CE1">
        <w:rPr>
          <w:rFonts w:ascii="Times New Roman" w:hAnsi="Times New Roman"/>
          <w:sz w:val="28"/>
          <w:szCs w:val="28"/>
          <w:lang w:eastAsia="ru-RU"/>
        </w:rPr>
        <w:t>ил)пропиоамидоксима</w:t>
      </w:r>
      <w:proofErr w:type="gramEnd"/>
      <w:r w:rsidRPr="00200CE1">
        <w:rPr>
          <w:rFonts w:ascii="Times New Roman" w:hAnsi="Times New Roman"/>
          <w:sz w:val="28"/>
          <w:szCs w:val="28"/>
          <w:lang w:eastAsia="ru-RU"/>
        </w:rPr>
        <w:t xml:space="preserve"> </w:t>
      </w:r>
      <w:r w:rsidRPr="00200CE1">
        <w:rPr>
          <w:rFonts w:ascii="Times New Roman" w:hAnsi="Times New Roman"/>
          <w:b/>
          <w:sz w:val="28"/>
          <w:szCs w:val="28"/>
        </w:rPr>
        <w:t xml:space="preserve"> </w:t>
      </w:r>
      <w:r w:rsidRPr="00200CE1">
        <w:rPr>
          <w:rFonts w:ascii="Times New Roman" w:hAnsi="Times New Roman"/>
          <w:sz w:val="28"/>
          <w:szCs w:val="28"/>
          <w:lang w:eastAsia="ru-RU"/>
        </w:rPr>
        <w:t xml:space="preserve">выгодны продукты О-замещения. </w:t>
      </w:r>
    </w:p>
    <w:p w14:paraId="1EB482E7" w14:textId="0520DA6B"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Как указано в раздел</w:t>
      </w:r>
      <w:r w:rsidR="002C483C">
        <w:rPr>
          <w:rFonts w:ascii="Times New Roman" w:hAnsi="Times New Roman"/>
          <w:sz w:val="28"/>
          <w:szCs w:val="28"/>
        </w:rPr>
        <w:t>е</w:t>
      </w:r>
      <w:r w:rsidRPr="00200CE1">
        <w:rPr>
          <w:rFonts w:ascii="Times New Roman" w:hAnsi="Times New Roman"/>
          <w:sz w:val="28"/>
          <w:szCs w:val="28"/>
        </w:rPr>
        <w:t xml:space="preserve"> </w:t>
      </w:r>
      <w:r>
        <w:rPr>
          <w:rFonts w:ascii="Times New Roman" w:hAnsi="Times New Roman"/>
          <w:sz w:val="28"/>
          <w:szCs w:val="28"/>
        </w:rPr>
        <w:t>2.2</w:t>
      </w:r>
      <w:r w:rsidRPr="00200CE1">
        <w:rPr>
          <w:rFonts w:ascii="Times New Roman" w:hAnsi="Times New Roman"/>
          <w:sz w:val="28"/>
          <w:szCs w:val="28"/>
        </w:rPr>
        <w:t xml:space="preserve"> </w:t>
      </w:r>
      <w:r>
        <w:rPr>
          <w:rFonts w:ascii="Times New Roman" w:hAnsi="Times New Roman"/>
          <w:sz w:val="28"/>
          <w:szCs w:val="28"/>
        </w:rPr>
        <w:t xml:space="preserve">в </w:t>
      </w:r>
      <w:r w:rsidRPr="00200CE1">
        <w:rPr>
          <w:rFonts w:ascii="Times New Roman" w:hAnsi="Times New Roman"/>
          <w:sz w:val="28"/>
          <w:szCs w:val="28"/>
        </w:rPr>
        <w:t xml:space="preserve">результате </w:t>
      </w:r>
      <w:r w:rsidRPr="00200CE1">
        <w:rPr>
          <w:rFonts w:ascii="Times New Roman" w:hAnsi="Times New Roman"/>
          <w:i/>
          <w:sz w:val="28"/>
          <w:szCs w:val="28"/>
        </w:rPr>
        <w:t>п</w:t>
      </w:r>
      <w:r w:rsidRPr="00200CE1">
        <w:rPr>
          <w:rFonts w:ascii="Times New Roman" w:hAnsi="Times New Roman"/>
          <w:sz w:val="28"/>
          <w:szCs w:val="28"/>
        </w:rPr>
        <w:t xml:space="preserve">-толуолсульфохлорирования β-аминопропиоамидоксимов </w:t>
      </w:r>
      <w:r w:rsidRPr="00FD357D">
        <w:rPr>
          <w:rFonts w:ascii="Times New Roman" w:hAnsi="Times New Roman"/>
          <w:b/>
          <w:bCs/>
          <w:sz w:val="28"/>
          <w:szCs w:val="28"/>
        </w:rPr>
        <w:t>2.2.</w:t>
      </w:r>
      <w:r w:rsidRPr="00200CE1">
        <w:rPr>
          <w:rFonts w:ascii="Times New Roman" w:hAnsi="Times New Roman"/>
          <w:b/>
          <w:bCs/>
          <w:sz w:val="28"/>
          <w:szCs w:val="28"/>
        </w:rPr>
        <w:t>1‒</w:t>
      </w:r>
      <w:r>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sz w:val="28"/>
          <w:szCs w:val="28"/>
        </w:rPr>
        <w:t xml:space="preserve"> в присутствии </w:t>
      </w:r>
      <w:r>
        <w:rPr>
          <w:rFonts w:ascii="Times New Roman" w:hAnsi="Times New Roman"/>
          <w:sz w:val="28"/>
          <w:szCs w:val="28"/>
        </w:rPr>
        <w:t>ДИПЭА</w:t>
      </w:r>
      <w:r w:rsidRPr="00200CE1">
        <w:rPr>
          <w:rFonts w:ascii="Times New Roman" w:hAnsi="Times New Roman"/>
          <w:sz w:val="28"/>
          <w:szCs w:val="28"/>
        </w:rPr>
        <w:t xml:space="preserve">, в случае исходных β-аминопропиоамидоксимов </w:t>
      </w:r>
      <w:r w:rsidRPr="00FD357D">
        <w:rPr>
          <w:rFonts w:ascii="Times New Roman" w:hAnsi="Times New Roman"/>
          <w:b/>
          <w:bCs/>
          <w:sz w:val="28"/>
          <w:szCs w:val="28"/>
        </w:rPr>
        <w:t>2.2.</w:t>
      </w:r>
      <w:r w:rsidRPr="00200CE1">
        <w:rPr>
          <w:rFonts w:ascii="Times New Roman" w:hAnsi="Times New Roman"/>
          <w:b/>
          <w:bCs/>
          <w:sz w:val="28"/>
          <w:szCs w:val="28"/>
        </w:rPr>
        <w:t>1‒</w:t>
      </w:r>
      <w:r w:rsidRPr="00FD357D">
        <w:rPr>
          <w:rFonts w:ascii="Times New Roman" w:hAnsi="Times New Roman"/>
          <w:b/>
          <w:bCs/>
          <w:sz w:val="28"/>
          <w:szCs w:val="28"/>
        </w:rPr>
        <w:t>2.2.</w:t>
      </w:r>
      <w:r w:rsidRPr="00200CE1">
        <w:rPr>
          <w:rFonts w:ascii="Times New Roman" w:hAnsi="Times New Roman"/>
          <w:b/>
          <w:bCs/>
          <w:sz w:val="28"/>
          <w:szCs w:val="28"/>
        </w:rPr>
        <w:t xml:space="preserve">4 </w:t>
      </w:r>
      <w:r w:rsidRPr="00200CE1">
        <w:rPr>
          <w:rFonts w:ascii="Times New Roman" w:hAnsi="Times New Roman"/>
          <w:sz w:val="28"/>
          <w:szCs w:val="28"/>
        </w:rPr>
        <w:t xml:space="preserve">были получены толуолсульфонаты спиропиразолиниевых соединений </w:t>
      </w:r>
      <w:r w:rsidRPr="00FD357D">
        <w:rPr>
          <w:rFonts w:ascii="Times New Roman" w:hAnsi="Times New Roman"/>
          <w:b/>
          <w:bCs/>
          <w:sz w:val="28"/>
          <w:szCs w:val="28"/>
        </w:rPr>
        <w:t>2.2.</w:t>
      </w:r>
      <w:r w:rsidRPr="00200CE1">
        <w:rPr>
          <w:rFonts w:ascii="Times New Roman" w:hAnsi="Times New Roman"/>
          <w:b/>
          <w:bCs/>
          <w:sz w:val="28"/>
          <w:szCs w:val="28"/>
        </w:rPr>
        <w:t>6</w:t>
      </w:r>
      <w:r w:rsidRPr="00AF7B9F">
        <w:rPr>
          <w:rFonts w:ascii="Times New Roman" w:hAnsi="Times New Roman"/>
          <w:b/>
          <w:bCs/>
          <w:sz w:val="28"/>
          <w:szCs w:val="28"/>
          <w:vertAlign w:val="superscript"/>
        </w:rPr>
        <w:t>а</w:t>
      </w:r>
      <w:r w:rsidRPr="00200CE1">
        <w:rPr>
          <w:rFonts w:ascii="Times New Roman" w:hAnsi="Times New Roman"/>
          <w:b/>
          <w:bCs/>
          <w:sz w:val="28"/>
          <w:szCs w:val="28"/>
        </w:rPr>
        <w:t>‒</w:t>
      </w:r>
      <w:r w:rsidRPr="00FD357D">
        <w:rPr>
          <w:rFonts w:ascii="Times New Roman" w:hAnsi="Times New Roman"/>
          <w:b/>
          <w:bCs/>
          <w:sz w:val="28"/>
          <w:szCs w:val="28"/>
        </w:rPr>
        <w:t>2.2.</w:t>
      </w:r>
      <w:r w:rsidRPr="00200CE1">
        <w:rPr>
          <w:rFonts w:ascii="Times New Roman" w:hAnsi="Times New Roman"/>
          <w:b/>
          <w:bCs/>
          <w:sz w:val="28"/>
          <w:szCs w:val="28"/>
        </w:rPr>
        <w:t>9</w:t>
      </w:r>
      <w:r w:rsidRPr="00AF7B9F">
        <w:rPr>
          <w:rFonts w:ascii="Times New Roman" w:hAnsi="Times New Roman"/>
          <w:b/>
          <w:bCs/>
          <w:sz w:val="28"/>
          <w:szCs w:val="28"/>
          <w:vertAlign w:val="superscript"/>
        </w:rPr>
        <w:t>а</w:t>
      </w:r>
      <w:r w:rsidRPr="00200CE1">
        <w:rPr>
          <w:rFonts w:ascii="Times New Roman" w:hAnsi="Times New Roman"/>
          <w:sz w:val="28"/>
          <w:szCs w:val="28"/>
        </w:rPr>
        <w:t>, а при тозилировании β-(бензимидазол-1-ил)пропиоамидоксима (</w:t>
      </w:r>
      <w:r w:rsidRPr="00FD357D">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bCs/>
          <w:sz w:val="28"/>
          <w:szCs w:val="28"/>
        </w:rPr>
        <w:t>)</w:t>
      </w:r>
      <w:r w:rsidRPr="00200CE1">
        <w:rPr>
          <w:rFonts w:ascii="Times New Roman" w:hAnsi="Times New Roman"/>
          <w:sz w:val="28"/>
          <w:szCs w:val="28"/>
        </w:rPr>
        <w:t xml:space="preserve"> получен продукт О-замещения 3-(1H-бензо[d]имидазол-1-ил)-N'-(тозилокси)пропанимидамид (</w:t>
      </w:r>
      <w:r w:rsidRPr="00FD357D">
        <w:rPr>
          <w:rFonts w:ascii="Times New Roman" w:hAnsi="Times New Roman"/>
          <w:b/>
          <w:bCs/>
          <w:sz w:val="28"/>
          <w:szCs w:val="28"/>
        </w:rPr>
        <w:t>2.2.</w:t>
      </w:r>
      <w:r w:rsidRPr="00200CE1">
        <w:rPr>
          <w:rFonts w:ascii="Times New Roman" w:hAnsi="Times New Roman"/>
          <w:b/>
          <w:bCs/>
          <w:sz w:val="28"/>
          <w:szCs w:val="28"/>
        </w:rPr>
        <w:t>10</w:t>
      </w:r>
      <w:r w:rsidRPr="00AF7B9F">
        <w:rPr>
          <w:rFonts w:ascii="Times New Roman" w:hAnsi="Times New Roman"/>
          <w:b/>
          <w:bCs/>
          <w:sz w:val="28"/>
          <w:szCs w:val="28"/>
          <w:vertAlign w:val="superscript"/>
          <w:lang w:val="en-US"/>
        </w:rPr>
        <w:t>b</w:t>
      </w:r>
      <w:r w:rsidRPr="00200CE1">
        <w:rPr>
          <w:rFonts w:ascii="Times New Roman" w:hAnsi="Times New Roman"/>
          <w:bCs/>
          <w:sz w:val="28"/>
          <w:szCs w:val="28"/>
        </w:rPr>
        <w:t>)</w:t>
      </w:r>
      <w:r w:rsidRPr="00200CE1">
        <w:rPr>
          <w:rFonts w:ascii="Times New Roman" w:hAnsi="Times New Roman"/>
          <w:sz w:val="28"/>
          <w:szCs w:val="28"/>
        </w:rPr>
        <w:t xml:space="preserve">. </w:t>
      </w:r>
      <w:r>
        <w:rPr>
          <w:rFonts w:ascii="Times New Roman" w:hAnsi="Times New Roman"/>
          <w:sz w:val="28"/>
          <w:szCs w:val="28"/>
        </w:rPr>
        <w:t xml:space="preserve">Аналогичные результаты наблюдались при </w:t>
      </w:r>
      <w:r w:rsidRPr="00200CE1">
        <w:rPr>
          <w:rFonts w:ascii="Times New Roman" w:hAnsi="Times New Roman"/>
          <w:i/>
          <w:sz w:val="28"/>
          <w:szCs w:val="28"/>
        </w:rPr>
        <w:t>п-</w:t>
      </w:r>
      <w:r w:rsidRPr="00200CE1">
        <w:rPr>
          <w:rFonts w:ascii="Times New Roman" w:hAnsi="Times New Roman"/>
          <w:sz w:val="28"/>
          <w:szCs w:val="28"/>
        </w:rPr>
        <w:t>нитробензолсульфохлорировани</w:t>
      </w:r>
      <w:r>
        <w:rPr>
          <w:rFonts w:ascii="Times New Roman" w:hAnsi="Times New Roman"/>
          <w:sz w:val="28"/>
          <w:szCs w:val="28"/>
        </w:rPr>
        <w:t xml:space="preserve">и </w:t>
      </w:r>
      <w:r w:rsidRPr="00200CE1">
        <w:rPr>
          <w:rFonts w:ascii="Times New Roman" w:hAnsi="Times New Roman"/>
          <w:sz w:val="28"/>
          <w:szCs w:val="28"/>
        </w:rPr>
        <w:t xml:space="preserve">исходных β-аминопропиоамидоксимов </w:t>
      </w:r>
      <w:r w:rsidRPr="00FD357D">
        <w:rPr>
          <w:rFonts w:ascii="Times New Roman" w:hAnsi="Times New Roman"/>
          <w:b/>
          <w:bCs/>
          <w:sz w:val="28"/>
          <w:szCs w:val="28"/>
        </w:rPr>
        <w:t>2.2.</w:t>
      </w:r>
      <w:r w:rsidRPr="00200CE1">
        <w:rPr>
          <w:rFonts w:ascii="Times New Roman" w:hAnsi="Times New Roman"/>
          <w:b/>
          <w:bCs/>
          <w:sz w:val="28"/>
          <w:szCs w:val="28"/>
        </w:rPr>
        <w:t>1‒</w:t>
      </w:r>
      <w:r w:rsidRPr="00FD357D">
        <w:rPr>
          <w:rFonts w:ascii="Times New Roman" w:hAnsi="Times New Roman"/>
          <w:b/>
          <w:bCs/>
          <w:sz w:val="28"/>
          <w:szCs w:val="28"/>
        </w:rPr>
        <w:t>2.2.</w:t>
      </w:r>
      <w:r w:rsidRPr="00200CE1">
        <w:rPr>
          <w:rFonts w:ascii="Times New Roman" w:hAnsi="Times New Roman"/>
          <w:b/>
          <w:bCs/>
          <w:sz w:val="28"/>
          <w:szCs w:val="28"/>
        </w:rPr>
        <w:t>4</w:t>
      </w:r>
      <w:r w:rsidRPr="00AF7B9F">
        <w:rPr>
          <w:rFonts w:ascii="Times New Roman" w:hAnsi="Times New Roman"/>
          <w:sz w:val="28"/>
          <w:szCs w:val="28"/>
        </w:rPr>
        <w:t>,</w:t>
      </w:r>
      <w:r>
        <w:rPr>
          <w:rFonts w:ascii="Times New Roman" w:hAnsi="Times New Roman"/>
          <w:sz w:val="28"/>
          <w:szCs w:val="28"/>
        </w:rPr>
        <w:t xml:space="preserve"> в результате которого были выделены </w:t>
      </w:r>
      <w:r w:rsidRPr="00200CE1">
        <w:rPr>
          <w:rFonts w:ascii="Times New Roman" w:hAnsi="Times New Roman"/>
          <w:i/>
          <w:sz w:val="28"/>
          <w:szCs w:val="28"/>
        </w:rPr>
        <w:t>п-</w:t>
      </w:r>
      <w:r w:rsidRPr="00200CE1">
        <w:rPr>
          <w:rFonts w:ascii="Times New Roman" w:hAnsi="Times New Roman"/>
          <w:sz w:val="28"/>
          <w:szCs w:val="28"/>
        </w:rPr>
        <w:t>нитробензолсульфо</w:t>
      </w:r>
      <w:r>
        <w:rPr>
          <w:rFonts w:ascii="Times New Roman" w:hAnsi="Times New Roman"/>
          <w:sz w:val="28"/>
          <w:szCs w:val="28"/>
        </w:rPr>
        <w:t xml:space="preserve">наты </w:t>
      </w:r>
      <w:r w:rsidRPr="00FD357D">
        <w:rPr>
          <w:rFonts w:ascii="Times New Roman" w:hAnsi="Times New Roman"/>
          <w:b/>
          <w:bCs/>
          <w:sz w:val="28"/>
          <w:szCs w:val="28"/>
        </w:rPr>
        <w:t>2.2.</w:t>
      </w:r>
      <w:r>
        <w:rPr>
          <w:rFonts w:ascii="Times New Roman" w:hAnsi="Times New Roman"/>
          <w:b/>
          <w:bCs/>
          <w:sz w:val="28"/>
          <w:szCs w:val="28"/>
        </w:rPr>
        <w:t>11</w:t>
      </w:r>
      <w:r w:rsidRPr="00AF7B9F">
        <w:rPr>
          <w:rFonts w:ascii="Times New Roman" w:hAnsi="Times New Roman"/>
          <w:b/>
          <w:bCs/>
          <w:sz w:val="28"/>
          <w:szCs w:val="28"/>
          <w:vertAlign w:val="superscript"/>
        </w:rPr>
        <w:t>а</w:t>
      </w:r>
      <w:r w:rsidRPr="00200CE1">
        <w:rPr>
          <w:rFonts w:ascii="Times New Roman" w:hAnsi="Times New Roman"/>
          <w:b/>
          <w:bCs/>
          <w:sz w:val="28"/>
          <w:szCs w:val="28"/>
        </w:rPr>
        <w:t>‒</w:t>
      </w:r>
      <w:r w:rsidRPr="00FD357D">
        <w:rPr>
          <w:rFonts w:ascii="Times New Roman" w:hAnsi="Times New Roman"/>
          <w:b/>
          <w:bCs/>
          <w:sz w:val="28"/>
          <w:szCs w:val="28"/>
        </w:rPr>
        <w:t>2.2.</w:t>
      </w:r>
      <w:r>
        <w:rPr>
          <w:rFonts w:ascii="Times New Roman" w:hAnsi="Times New Roman"/>
          <w:b/>
          <w:bCs/>
          <w:sz w:val="28"/>
          <w:szCs w:val="28"/>
        </w:rPr>
        <w:t>14</w:t>
      </w:r>
      <w:r w:rsidRPr="00AF7B9F">
        <w:rPr>
          <w:rFonts w:ascii="Times New Roman" w:hAnsi="Times New Roman"/>
          <w:b/>
          <w:bCs/>
          <w:sz w:val="28"/>
          <w:szCs w:val="28"/>
          <w:vertAlign w:val="superscript"/>
        </w:rPr>
        <w:t>а</w:t>
      </w:r>
      <w:r w:rsidRPr="00200CE1">
        <w:rPr>
          <w:rFonts w:ascii="Times New Roman" w:hAnsi="Times New Roman"/>
          <w:sz w:val="28"/>
          <w:szCs w:val="28"/>
        </w:rPr>
        <w:t>,</w:t>
      </w:r>
      <w:r>
        <w:rPr>
          <w:rFonts w:ascii="Times New Roman" w:hAnsi="Times New Roman"/>
          <w:sz w:val="28"/>
          <w:szCs w:val="28"/>
        </w:rPr>
        <w:t xml:space="preserve"> </w:t>
      </w:r>
      <w:r w:rsidRPr="00200CE1">
        <w:rPr>
          <w:rFonts w:ascii="Times New Roman" w:hAnsi="Times New Roman"/>
          <w:sz w:val="28"/>
          <w:szCs w:val="28"/>
        </w:rPr>
        <w:t xml:space="preserve">а при </w:t>
      </w:r>
      <w:r w:rsidRPr="00200CE1">
        <w:rPr>
          <w:rFonts w:ascii="Times New Roman" w:hAnsi="Times New Roman"/>
          <w:i/>
          <w:sz w:val="28"/>
          <w:szCs w:val="28"/>
        </w:rPr>
        <w:t>п-</w:t>
      </w:r>
      <w:r w:rsidRPr="00200CE1">
        <w:rPr>
          <w:rFonts w:ascii="Times New Roman" w:hAnsi="Times New Roman"/>
          <w:sz w:val="28"/>
          <w:szCs w:val="28"/>
        </w:rPr>
        <w:t>нитробензолсульфохлорирования β-(бензимидазол-1-</w:t>
      </w:r>
      <w:proofErr w:type="gramStart"/>
      <w:r w:rsidRPr="00200CE1">
        <w:rPr>
          <w:rFonts w:ascii="Times New Roman" w:hAnsi="Times New Roman"/>
          <w:sz w:val="28"/>
          <w:szCs w:val="28"/>
        </w:rPr>
        <w:t>ил)пропиоамидоксима</w:t>
      </w:r>
      <w:proofErr w:type="gramEnd"/>
      <w:r w:rsidRPr="00200CE1">
        <w:rPr>
          <w:rFonts w:ascii="Times New Roman" w:hAnsi="Times New Roman"/>
          <w:sz w:val="28"/>
          <w:szCs w:val="28"/>
        </w:rPr>
        <w:t xml:space="preserve"> (</w:t>
      </w:r>
      <w:r w:rsidRPr="00FD357D">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bCs/>
          <w:sz w:val="28"/>
          <w:szCs w:val="28"/>
        </w:rPr>
        <w:t>)</w:t>
      </w:r>
      <w:r w:rsidRPr="00200CE1">
        <w:rPr>
          <w:rFonts w:ascii="Times New Roman" w:hAnsi="Times New Roman"/>
          <w:sz w:val="28"/>
          <w:szCs w:val="28"/>
        </w:rPr>
        <w:t xml:space="preserve"> получен продукт О-замещения 3-(1H-бензо[d]имидазол-1-ил)-N'-(</w:t>
      </w:r>
      <w:r w:rsidRPr="00200CE1">
        <w:rPr>
          <w:rFonts w:ascii="Times New Roman" w:hAnsi="Times New Roman"/>
          <w:i/>
          <w:sz w:val="28"/>
          <w:szCs w:val="28"/>
        </w:rPr>
        <w:t>п-</w:t>
      </w:r>
      <w:r w:rsidRPr="00200CE1">
        <w:rPr>
          <w:rFonts w:ascii="Times New Roman" w:hAnsi="Times New Roman"/>
          <w:sz w:val="28"/>
          <w:szCs w:val="28"/>
        </w:rPr>
        <w:t>нитробензолокси)пропанимидамид (</w:t>
      </w:r>
      <w:r w:rsidRPr="00FD357D">
        <w:rPr>
          <w:rFonts w:ascii="Times New Roman" w:hAnsi="Times New Roman"/>
          <w:b/>
          <w:bCs/>
          <w:sz w:val="28"/>
          <w:szCs w:val="28"/>
        </w:rPr>
        <w:t>2.2.</w:t>
      </w:r>
      <w:r w:rsidRPr="00200CE1">
        <w:rPr>
          <w:rFonts w:ascii="Times New Roman" w:hAnsi="Times New Roman"/>
          <w:b/>
          <w:bCs/>
          <w:sz w:val="28"/>
          <w:szCs w:val="28"/>
        </w:rPr>
        <w:t>1</w:t>
      </w:r>
      <w:r>
        <w:rPr>
          <w:rFonts w:ascii="Times New Roman" w:hAnsi="Times New Roman"/>
          <w:b/>
          <w:bCs/>
          <w:sz w:val="28"/>
          <w:szCs w:val="28"/>
        </w:rPr>
        <w:t>5</w:t>
      </w:r>
      <w:r w:rsidRPr="00AF7B9F">
        <w:rPr>
          <w:rFonts w:ascii="Times New Roman" w:hAnsi="Times New Roman"/>
          <w:b/>
          <w:bCs/>
          <w:sz w:val="28"/>
          <w:szCs w:val="28"/>
          <w:vertAlign w:val="superscript"/>
          <w:lang w:val="en-US"/>
        </w:rPr>
        <w:t>b</w:t>
      </w:r>
      <w:r w:rsidRPr="00200CE1">
        <w:rPr>
          <w:rFonts w:ascii="Times New Roman" w:hAnsi="Times New Roman"/>
          <w:bCs/>
          <w:sz w:val="28"/>
          <w:szCs w:val="28"/>
        </w:rPr>
        <w:t>)</w:t>
      </w:r>
      <w:r>
        <w:rPr>
          <w:rFonts w:ascii="Times New Roman" w:hAnsi="Times New Roman"/>
          <w:bCs/>
          <w:sz w:val="28"/>
          <w:szCs w:val="28"/>
        </w:rPr>
        <w:t xml:space="preserve">. </w:t>
      </w:r>
    </w:p>
    <w:p w14:paraId="0E0E9D15" w14:textId="28FCE400"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Процессы </w:t>
      </w:r>
      <w:r w:rsidR="002C1295">
        <w:rPr>
          <w:rFonts w:ascii="Times New Roman" w:hAnsi="Times New Roman"/>
          <w:sz w:val="28"/>
          <w:szCs w:val="28"/>
        </w:rPr>
        <w:t>арил</w:t>
      </w:r>
      <w:r w:rsidRPr="00200CE1">
        <w:rPr>
          <w:rFonts w:ascii="Times New Roman" w:hAnsi="Times New Roman"/>
          <w:sz w:val="28"/>
          <w:szCs w:val="28"/>
        </w:rPr>
        <w:t>сульфохлорирования β-аминопропиоамидоксимов были теоретически изучены с помощью методов квантовой химии на основе расчета термодинамических параметров соответствующих реакций</w:t>
      </w:r>
      <w:r w:rsidR="002C1295">
        <w:rPr>
          <w:rFonts w:ascii="Times New Roman" w:hAnsi="Times New Roman"/>
          <w:sz w:val="28"/>
          <w:szCs w:val="28"/>
        </w:rPr>
        <w:t xml:space="preserve"> </w:t>
      </w:r>
      <w:r w:rsidR="00A44DB5">
        <w:rPr>
          <w:rFonts w:ascii="Times New Roman" w:hAnsi="Times New Roman"/>
          <w:sz w:val="28"/>
          <w:szCs w:val="28"/>
        </w:rPr>
        <w:t>(схема 2.</w:t>
      </w:r>
      <w:r w:rsidR="00AC4539">
        <w:rPr>
          <w:rFonts w:ascii="Times New Roman" w:hAnsi="Times New Roman"/>
          <w:sz w:val="28"/>
          <w:szCs w:val="28"/>
        </w:rPr>
        <w:t>10</w:t>
      </w:r>
      <w:r w:rsidR="00A44DB5">
        <w:rPr>
          <w:rFonts w:ascii="Times New Roman" w:hAnsi="Times New Roman"/>
          <w:sz w:val="28"/>
          <w:szCs w:val="28"/>
        </w:rPr>
        <w:t>)</w:t>
      </w:r>
      <w:r w:rsidRPr="00200CE1">
        <w:rPr>
          <w:rFonts w:ascii="Times New Roman" w:hAnsi="Times New Roman"/>
          <w:sz w:val="28"/>
          <w:szCs w:val="28"/>
        </w:rPr>
        <w:t xml:space="preserve">. Проведенные расчеты позволяют дать объяснение экспериментальным данным. </w:t>
      </w:r>
    </w:p>
    <w:p w14:paraId="61ACD4D7" w14:textId="77777777" w:rsidR="00C3306F" w:rsidRPr="00200CE1" w:rsidRDefault="00C3306F" w:rsidP="00C3306F">
      <w:pPr>
        <w:spacing w:after="0" w:line="240" w:lineRule="auto"/>
        <w:ind w:firstLine="851"/>
        <w:contextualSpacing/>
        <w:jc w:val="both"/>
        <w:rPr>
          <w:rFonts w:ascii="Times New Roman" w:hAnsi="Times New Roman"/>
          <w:b/>
          <w:bCs/>
          <w:sz w:val="28"/>
          <w:szCs w:val="28"/>
        </w:rPr>
      </w:pPr>
    </w:p>
    <w:p w14:paraId="3E6E2E5F" w14:textId="02473A2E" w:rsidR="00C3306F" w:rsidRDefault="00BE790B" w:rsidP="00C3306F">
      <w:pPr>
        <w:spacing w:after="0" w:line="240" w:lineRule="auto"/>
        <w:contextualSpacing/>
        <w:jc w:val="center"/>
        <w:rPr>
          <w:rFonts w:ascii="Times New Roman" w:hAnsi="Times New Roman"/>
          <w:sz w:val="28"/>
          <w:szCs w:val="28"/>
        </w:rPr>
      </w:pPr>
      <w:r w:rsidRPr="00200CE1">
        <w:rPr>
          <w:rFonts w:ascii="Times New Roman" w:hAnsi="Times New Roman"/>
          <w:sz w:val="28"/>
          <w:szCs w:val="28"/>
        </w:rPr>
        <w:object w:dxaOrig="9993" w:dyaOrig="5707" w14:anchorId="00E9284A">
          <v:shape id="_x0000_i1089" type="#_x0000_t75" style="width:448.5pt;height:255.75pt" o:ole="">
            <v:imagedata r:id="rId147" o:title=""/>
          </v:shape>
          <o:OLEObject Type="Embed" ProgID="ChemDraw.Document.6.0" ShapeID="_x0000_i1089" DrawAspect="Content" ObjectID="_1748603135" r:id="rId148"/>
        </w:object>
      </w:r>
    </w:p>
    <w:p w14:paraId="1514B4E7" w14:textId="77777777" w:rsidR="002C1295" w:rsidRDefault="002C1295" w:rsidP="00C3306F">
      <w:pPr>
        <w:spacing w:after="0" w:line="240" w:lineRule="auto"/>
        <w:contextualSpacing/>
        <w:jc w:val="center"/>
        <w:rPr>
          <w:rFonts w:ascii="Times New Roman" w:hAnsi="Times New Roman"/>
          <w:sz w:val="28"/>
          <w:szCs w:val="28"/>
        </w:rPr>
      </w:pPr>
    </w:p>
    <w:p w14:paraId="018F9B21" w14:textId="442D50A5" w:rsidR="00A44DB5" w:rsidRDefault="00A44DB5" w:rsidP="00C3306F">
      <w:pPr>
        <w:spacing w:after="0" w:line="240" w:lineRule="auto"/>
        <w:contextualSpacing/>
        <w:jc w:val="center"/>
        <w:rPr>
          <w:rFonts w:ascii="Times New Roman" w:hAnsi="Times New Roman"/>
          <w:sz w:val="28"/>
          <w:szCs w:val="28"/>
        </w:rPr>
      </w:pPr>
      <w:r>
        <w:rPr>
          <w:rFonts w:ascii="Times New Roman" w:hAnsi="Times New Roman"/>
          <w:sz w:val="28"/>
          <w:szCs w:val="28"/>
        </w:rPr>
        <w:t>Схема 2.</w:t>
      </w:r>
      <w:r w:rsidR="00AC4539">
        <w:rPr>
          <w:rFonts w:ascii="Times New Roman" w:hAnsi="Times New Roman"/>
          <w:sz w:val="28"/>
          <w:szCs w:val="28"/>
        </w:rPr>
        <w:t xml:space="preserve">10 </w:t>
      </w:r>
    </w:p>
    <w:p w14:paraId="197BABBA" w14:textId="77777777" w:rsidR="00AC4539" w:rsidRPr="00200CE1" w:rsidRDefault="00AC4539" w:rsidP="00C3306F">
      <w:pPr>
        <w:spacing w:after="0" w:line="240" w:lineRule="auto"/>
        <w:contextualSpacing/>
        <w:jc w:val="center"/>
        <w:rPr>
          <w:rFonts w:ascii="Times New Roman" w:hAnsi="Times New Roman"/>
          <w:sz w:val="28"/>
          <w:szCs w:val="28"/>
        </w:rPr>
      </w:pPr>
    </w:p>
    <w:p w14:paraId="27B04A3D" w14:textId="764BBE1B"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Полная оптимизация геометрии молекул и расчет колебательных частот проводились в программе </w:t>
      </w:r>
      <w:r w:rsidRPr="00200CE1">
        <w:rPr>
          <w:rFonts w:ascii="Times New Roman" w:hAnsi="Times New Roman"/>
          <w:sz w:val="28"/>
          <w:szCs w:val="28"/>
          <w:lang w:val="en-US"/>
        </w:rPr>
        <w:t>Gaussian</w:t>
      </w:r>
      <w:r w:rsidRPr="00200CE1">
        <w:rPr>
          <w:rFonts w:ascii="Times New Roman" w:hAnsi="Times New Roman"/>
          <w:sz w:val="28"/>
          <w:szCs w:val="28"/>
        </w:rPr>
        <w:t>-09</w:t>
      </w:r>
      <w:r w:rsidRPr="00200CE1">
        <w:rPr>
          <w:rFonts w:ascii="Times New Roman" w:hAnsi="Times New Roman"/>
          <w:sz w:val="28"/>
          <w:szCs w:val="28"/>
          <w:lang w:val="en-US"/>
        </w:rPr>
        <w:t>W</w:t>
      </w:r>
      <w:r w:rsidRPr="00200CE1">
        <w:rPr>
          <w:rFonts w:ascii="Times New Roman" w:hAnsi="Times New Roman"/>
          <w:sz w:val="28"/>
          <w:szCs w:val="28"/>
        </w:rPr>
        <w:t xml:space="preserve"> методом </w:t>
      </w:r>
      <w:r>
        <w:rPr>
          <w:rFonts w:ascii="Times New Roman" w:hAnsi="Times New Roman"/>
          <w:sz w:val="28"/>
          <w:szCs w:val="28"/>
        </w:rPr>
        <w:t>ТФП</w:t>
      </w:r>
      <w:r w:rsidRPr="00200CE1">
        <w:rPr>
          <w:rFonts w:ascii="Times New Roman" w:hAnsi="Times New Roman"/>
          <w:sz w:val="28"/>
          <w:szCs w:val="28"/>
        </w:rPr>
        <w:t xml:space="preserve"> на уровне B3LYP/6-31++G(</w:t>
      </w:r>
      <w:proofErr w:type="gramStart"/>
      <w:r w:rsidRPr="00200CE1">
        <w:rPr>
          <w:rFonts w:ascii="Times New Roman" w:hAnsi="Times New Roman"/>
          <w:sz w:val="28"/>
          <w:szCs w:val="28"/>
        </w:rPr>
        <w:t>d,p</w:t>
      </w:r>
      <w:proofErr w:type="gramEnd"/>
      <w:r w:rsidRPr="00200CE1">
        <w:rPr>
          <w:rFonts w:ascii="Times New Roman" w:hAnsi="Times New Roman"/>
          <w:sz w:val="28"/>
          <w:szCs w:val="28"/>
        </w:rPr>
        <w:t xml:space="preserve">), для учета влияния растворителя (хлороформ) применялась модель поляризационного континуума (IEFPCM). </w:t>
      </w:r>
      <w:r w:rsidRPr="000D3AD8">
        <w:rPr>
          <w:rFonts w:ascii="Times New Roman" w:hAnsi="Times New Roman"/>
          <w:sz w:val="28"/>
          <w:szCs w:val="28"/>
          <w:lang w:val="en-US"/>
        </w:rPr>
        <w:t>B3LYP (</w:t>
      </w:r>
      <w:r w:rsidRPr="00200CE1">
        <w:rPr>
          <w:rFonts w:ascii="Times New Roman" w:hAnsi="Times New Roman"/>
          <w:sz w:val="28"/>
          <w:szCs w:val="28"/>
          <w:lang w:val="en-US"/>
        </w:rPr>
        <w:t>Becke</w:t>
      </w:r>
      <w:r w:rsidRPr="000D3AD8">
        <w:rPr>
          <w:rFonts w:ascii="Times New Roman" w:hAnsi="Times New Roman"/>
          <w:sz w:val="28"/>
          <w:szCs w:val="28"/>
          <w:lang w:val="en-US"/>
        </w:rPr>
        <w:t>’</w:t>
      </w:r>
      <w:r w:rsidRPr="00200CE1">
        <w:rPr>
          <w:rFonts w:ascii="Times New Roman" w:hAnsi="Times New Roman"/>
          <w:sz w:val="28"/>
          <w:szCs w:val="28"/>
          <w:lang w:val="en-US"/>
        </w:rPr>
        <w:t>s</w:t>
      </w:r>
      <w:r w:rsidRPr="000D3AD8">
        <w:rPr>
          <w:rFonts w:ascii="Times New Roman" w:hAnsi="Times New Roman"/>
          <w:sz w:val="28"/>
          <w:szCs w:val="28"/>
          <w:lang w:val="en-US"/>
        </w:rPr>
        <w:t xml:space="preserve"> </w:t>
      </w:r>
      <w:r w:rsidRPr="00200CE1">
        <w:rPr>
          <w:rFonts w:ascii="Times New Roman" w:hAnsi="Times New Roman"/>
          <w:sz w:val="28"/>
          <w:szCs w:val="28"/>
          <w:lang w:val="en-US"/>
        </w:rPr>
        <w:t>three</w:t>
      </w:r>
      <w:r w:rsidRPr="000D3AD8">
        <w:rPr>
          <w:rFonts w:ascii="Times New Roman" w:hAnsi="Times New Roman"/>
          <w:sz w:val="28"/>
          <w:szCs w:val="28"/>
          <w:lang w:val="en-US"/>
        </w:rPr>
        <w:t xml:space="preserve"> </w:t>
      </w:r>
      <w:r w:rsidRPr="00200CE1">
        <w:rPr>
          <w:rFonts w:ascii="Times New Roman" w:hAnsi="Times New Roman"/>
          <w:sz w:val="28"/>
          <w:szCs w:val="28"/>
          <w:lang w:val="en-US"/>
        </w:rPr>
        <w:t>parameter</w:t>
      </w:r>
      <w:r w:rsidRPr="000D3AD8">
        <w:rPr>
          <w:rFonts w:ascii="Times New Roman" w:hAnsi="Times New Roman"/>
          <w:sz w:val="28"/>
          <w:szCs w:val="28"/>
          <w:lang w:val="en-US"/>
        </w:rPr>
        <w:t xml:space="preserve"> </w:t>
      </w:r>
      <w:r w:rsidRPr="00200CE1">
        <w:rPr>
          <w:rFonts w:ascii="Times New Roman" w:hAnsi="Times New Roman"/>
          <w:sz w:val="28"/>
          <w:szCs w:val="28"/>
          <w:lang w:val="en-US"/>
        </w:rPr>
        <w:t>hybrid</w:t>
      </w:r>
      <w:r w:rsidRPr="00200CE1">
        <w:rPr>
          <w:rFonts w:ascii="Times New Roman" w:hAnsi="Times New Roman"/>
          <w:sz w:val="28"/>
          <w:szCs w:val="28"/>
          <w:lang w:val="kk-KZ"/>
        </w:rPr>
        <w:t xml:space="preserve"> </w:t>
      </w:r>
      <w:r w:rsidRPr="000D3AD8">
        <w:rPr>
          <w:rFonts w:ascii="Times New Roman" w:hAnsi="Times New Roman"/>
          <w:sz w:val="28"/>
          <w:szCs w:val="28"/>
          <w:lang w:val="en-US"/>
        </w:rPr>
        <w:t xml:space="preserve">functional using the </w:t>
      </w:r>
      <w:r w:rsidRPr="00200CE1">
        <w:rPr>
          <w:rFonts w:ascii="Times New Roman" w:hAnsi="Times New Roman"/>
          <w:sz w:val="28"/>
          <w:szCs w:val="28"/>
          <w:lang w:val="en-US"/>
        </w:rPr>
        <w:t>Lee</w:t>
      </w:r>
      <w:r w:rsidRPr="000D3AD8">
        <w:rPr>
          <w:rFonts w:ascii="Times New Roman" w:hAnsi="Times New Roman"/>
          <w:sz w:val="28"/>
          <w:szCs w:val="28"/>
          <w:lang w:val="en-US"/>
        </w:rPr>
        <w:t>-</w:t>
      </w:r>
      <w:r w:rsidRPr="00200CE1">
        <w:rPr>
          <w:rFonts w:ascii="Times New Roman" w:hAnsi="Times New Roman"/>
          <w:sz w:val="28"/>
          <w:szCs w:val="28"/>
          <w:lang w:val="en-US"/>
        </w:rPr>
        <w:t>Young</w:t>
      </w:r>
      <w:r w:rsidRPr="000D3AD8">
        <w:rPr>
          <w:rFonts w:ascii="Times New Roman" w:hAnsi="Times New Roman"/>
          <w:sz w:val="28"/>
          <w:szCs w:val="28"/>
          <w:lang w:val="en-US"/>
        </w:rPr>
        <w:t>-</w:t>
      </w:r>
      <w:r w:rsidRPr="00200CE1">
        <w:rPr>
          <w:rFonts w:ascii="Times New Roman" w:hAnsi="Times New Roman"/>
          <w:sz w:val="28"/>
          <w:szCs w:val="28"/>
          <w:lang w:val="en-US"/>
        </w:rPr>
        <w:t>Parr</w:t>
      </w:r>
      <w:r w:rsidRPr="000D3AD8">
        <w:rPr>
          <w:rFonts w:ascii="Times New Roman" w:hAnsi="Times New Roman"/>
          <w:sz w:val="28"/>
          <w:szCs w:val="28"/>
          <w:lang w:val="en-US"/>
        </w:rPr>
        <w:t xml:space="preserve"> (</w:t>
      </w:r>
      <w:r w:rsidRPr="00200CE1">
        <w:rPr>
          <w:rFonts w:ascii="Times New Roman" w:hAnsi="Times New Roman"/>
          <w:sz w:val="28"/>
          <w:szCs w:val="28"/>
          <w:lang w:val="en-US"/>
        </w:rPr>
        <w:t>LYP</w:t>
      </w:r>
      <w:r w:rsidRPr="000D3AD8">
        <w:rPr>
          <w:rFonts w:ascii="Times New Roman" w:hAnsi="Times New Roman"/>
          <w:sz w:val="28"/>
          <w:szCs w:val="28"/>
          <w:lang w:val="en-US"/>
        </w:rPr>
        <w:t xml:space="preserve">) </w:t>
      </w:r>
      <w:r w:rsidRPr="00200CE1">
        <w:rPr>
          <w:rFonts w:ascii="Times New Roman" w:hAnsi="Times New Roman"/>
          <w:sz w:val="28"/>
          <w:szCs w:val="28"/>
          <w:lang w:val="en-US"/>
        </w:rPr>
        <w:t>correlation</w:t>
      </w:r>
      <w:r w:rsidRPr="000D3AD8">
        <w:rPr>
          <w:rFonts w:ascii="Times New Roman" w:hAnsi="Times New Roman"/>
          <w:sz w:val="28"/>
          <w:szCs w:val="28"/>
          <w:lang w:val="en-US"/>
        </w:rPr>
        <w:t xml:space="preserve">). </w:t>
      </w:r>
      <w:r w:rsidRPr="00200CE1">
        <w:rPr>
          <w:rFonts w:ascii="Times New Roman" w:hAnsi="Times New Roman"/>
          <w:sz w:val="28"/>
          <w:szCs w:val="28"/>
        </w:rPr>
        <w:t>Базис 6-31++G(</w:t>
      </w:r>
      <w:proofErr w:type="gramStart"/>
      <w:r w:rsidRPr="00200CE1">
        <w:rPr>
          <w:rFonts w:ascii="Times New Roman" w:hAnsi="Times New Roman"/>
          <w:sz w:val="28"/>
          <w:szCs w:val="28"/>
        </w:rPr>
        <w:t>d,p</w:t>
      </w:r>
      <w:proofErr w:type="gramEnd"/>
      <w:r w:rsidRPr="00200CE1">
        <w:rPr>
          <w:rFonts w:ascii="Times New Roman" w:hAnsi="Times New Roman"/>
          <w:sz w:val="28"/>
          <w:szCs w:val="28"/>
        </w:rPr>
        <w:t xml:space="preserve">) показывает достаточную точность при расчетах термодинамических параметров, таких, как свободная энергия Гиббса </w:t>
      </w:r>
      <w:r w:rsidRPr="00200CE1">
        <w:rPr>
          <w:rFonts w:ascii="Times New Roman" w:hAnsi="Times New Roman"/>
          <w:i/>
          <w:iCs/>
          <w:sz w:val="28"/>
          <w:szCs w:val="28"/>
          <w:lang w:val="en-US"/>
        </w:rPr>
        <w:t>G</w:t>
      </w:r>
      <w:r w:rsidRPr="00200CE1">
        <w:rPr>
          <w:rFonts w:ascii="Times New Roman" w:hAnsi="Times New Roman"/>
          <w:sz w:val="28"/>
          <w:szCs w:val="28"/>
        </w:rPr>
        <w:t xml:space="preserve">. </w:t>
      </w:r>
    </w:p>
    <w:p w14:paraId="311CDB6E" w14:textId="72DBA84E"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Квантово-химические расчеты позволяют установить термодинамические параметры реакций и выявить термодинамически предпочтительный продукт реакции, сравнив энтальпию формирования продуктов или свободную энергию Гиббса. Для оценки термодинамических параметров проводился расчет всех участников реакций по уравнению закона Гесса </w:t>
      </w:r>
    </w:p>
    <w:p w14:paraId="3B1AD990"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1019318C" w14:textId="77777777" w:rsidR="00C3306F" w:rsidRPr="00BB48C7" w:rsidRDefault="00536916" w:rsidP="00C3306F">
      <w:pPr>
        <w:spacing w:after="0" w:line="240" w:lineRule="auto"/>
        <w:ind w:firstLine="708"/>
        <w:contextualSpacing/>
        <w:jc w:val="center"/>
        <w:rPr>
          <w:rFonts w:ascii="Times New Roman" w:hAnsi="Times New Roman"/>
          <w:sz w:val="28"/>
          <w:szCs w:val="28"/>
        </w:rPr>
      </w:pPr>
      <m:oMathPara>
        <m:oMath>
          <m:sSub>
            <m:sSubPr>
              <m:ctrlPr>
                <w:rPr>
                  <w:rFonts w:ascii="Cambria Math" w:hAnsi="Cambria Math"/>
                  <w:i/>
                  <w:sz w:val="28"/>
                  <w:szCs w:val="28"/>
                  <w:lang w:val="en-US"/>
                </w:rPr>
              </m:ctrlPr>
            </m:sSubPr>
            <m:e>
              <m:r>
                <w:rPr>
                  <w:rFonts w:ascii="Cambria Math" w:hAnsi="Cambria Math"/>
                  <w:sz w:val="28"/>
                  <w:szCs w:val="28"/>
                </w:rPr>
                <m:t>Δ</m:t>
              </m:r>
              <m:r>
                <w:rPr>
                  <w:rFonts w:ascii="Cambria Math" w:hAnsi="Cambria Math"/>
                  <w:sz w:val="28"/>
                  <w:szCs w:val="28"/>
                  <w:lang w:val="en-US"/>
                </w:rPr>
                <m:t>G</m:t>
              </m:r>
            </m:e>
            <m:sub>
              <m:r>
                <w:rPr>
                  <w:rFonts w:ascii="Cambria Math" w:hAnsi="Cambria Math"/>
                  <w:sz w:val="28"/>
                  <w:szCs w:val="28"/>
                  <w:vertAlign w:val="subscript"/>
                  <w:lang w:val="en-US"/>
                </w:rPr>
                <m:t>r</m:t>
              </m:r>
            </m:sub>
          </m:sSub>
          <m:r>
            <w:rPr>
              <w:rFonts w:ascii="Cambria Math" w:hAnsi="Cambria Math"/>
              <w:sz w:val="28"/>
              <w:szCs w:val="28"/>
            </w:rPr>
            <m:t>=</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rPr>
                    <m:t>Δ</m:t>
                  </m:r>
                  <m:r>
                    <w:rPr>
                      <w:rFonts w:ascii="Cambria Math" w:hAnsi="Cambria Math"/>
                      <w:sz w:val="28"/>
                      <w:szCs w:val="28"/>
                      <w:lang w:val="en-US"/>
                    </w:rPr>
                    <m:t>G</m:t>
                  </m:r>
                </m:e>
                <m:sub>
                  <m:r>
                    <w:rPr>
                      <w:rFonts w:ascii="Cambria Math" w:hAnsi="Cambria Math"/>
                      <w:sz w:val="28"/>
                      <w:szCs w:val="28"/>
                    </w:rPr>
                    <m:t>0 products</m:t>
                  </m:r>
                </m:sub>
              </m:sSub>
              <m:r>
                <w:rPr>
                  <w:rFonts w:ascii="Cambria Math" w:hAnsi="Cambria Math"/>
                  <w:sz w:val="28"/>
                  <w:szCs w:val="28"/>
                </w:rPr>
                <m:t>-</m:t>
              </m:r>
            </m:e>
          </m:nary>
          <m:r>
            <w:rPr>
              <w:rFonts w:ascii="Cambria Math" w:hAnsi="Cambria Math"/>
              <w:sz w:val="28"/>
              <w:szCs w:val="28"/>
            </w:rPr>
            <m:t xml:space="preserve"> </m:t>
          </m:r>
          <m:nary>
            <m:naryPr>
              <m:chr m:val="∑"/>
              <m:limLoc m:val="undOvr"/>
              <m:subHide m:val="1"/>
              <m:supHide m:val="1"/>
              <m:ctrlPr>
                <w:rPr>
                  <w:rFonts w:ascii="Cambria Math" w:hAnsi="Cambria Math"/>
                  <w:i/>
                  <w:sz w:val="28"/>
                  <w:szCs w:val="28"/>
                  <w:lang w:val="en-US"/>
                </w:rPr>
              </m:ctrlPr>
            </m:naryPr>
            <m:sub/>
            <m:sup/>
            <m:e>
              <m:sSub>
                <m:sSubPr>
                  <m:ctrlPr>
                    <w:rPr>
                      <w:rFonts w:ascii="Cambria Math" w:hAnsi="Cambria Math"/>
                      <w:i/>
                      <w:sz w:val="28"/>
                      <w:szCs w:val="28"/>
                      <w:lang w:val="en-US"/>
                    </w:rPr>
                  </m:ctrlPr>
                </m:sSubPr>
                <m:e>
                  <m:r>
                    <w:rPr>
                      <w:rFonts w:ascii="Cambria Math" w:hAnsi="Cambria Math"/>
                      <w:sz w:val="28"/>
                      <w:szCs w:val="28"/>
                    </w:rPr>
                    <m:t>Δ</m:t>
                  </m:r>
                  <m:r>
                    <w:rPr>
                      <w:rFonts w:ascii="Cambria Math" w:hAnsi="Cambria Math"/>
                      <w:sz w:val="28"/>
                      <w:szCs w:val="28"/>
                      <w:lang w:val="en-US"/>
                    </w:rPr>
                    <m:t>G</m:t>
                  </m:r>
                </m:e>
                <m:sub>
                  <m:r>
                    <w:rPr>
                      <w:rFonts w:ascii="Cambria Math" w:hAnsi="Cambria Math"/>
                      <w:sz w:val="28"/>
                      <w:szCs w:val="28"/>
                    </w:rPr>
                    <m:t xml:space="preserve">0 </m:t>
                  </m:r>
                  <m:r>
                    <w:rPr>
                      <w:rFonts w:ascii="Cambria Math" w:hAnsi="Cambria Math"/>
                      <w:sz w:val="28"/>
                      <w:szCs w:val="28"/>
                      <w:lang w:val="en-US"/>
                    </w:rPr>
                    <m:t>reactants</m:t>
                  </m:r>
                </m:sub>
              </m:sSub>
            </m:e>
          </m:nary>
        </m:oMath>
      </m:oMathPara>
    </w:p>
    <w:p w14:paraId="318E7F3C" w14:textId="77777777" w:rsidR="00C3306F" w:rsidRPr="00200CE1" w:rsidRDefault="00C3306F" w:rsidP="00C3306F">
      <w:pPr>
        <w:spacing w:after="0" w:line="240" w:lineRule="auto"/>
        <w:contextualSpacing/>
        <w:jc w:val="both"/>
        <w:rPr>
          <w:rFonts w:ascii="Times New Roman" w:hAnsi="Times New Roman"/>
          <w:sz w:val="28"/>
          <w:szCs w:val="28"/>
        </w:rPr>
      </w:pPr>
    </w:p>
    <w:p w14:paraId="42B3DD30" w14:textId="77777777"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с учетом образования гидрохлорида </w:t>
      </w:r>
      <w:r>
        <w:rPr>
          <w:rFonts w:ascii="Times New Roman" w:hAnsi="Times New Roman"/>
          <w:sz w:val="28"/>
          <w:szCs w:val="28"/>
        </w:rPr>
        <w:t>ДИПЭА</w:t>
      </w:r>
      <w:r w:rsidRPr="00200CE1">
        <w:rPr>
          <w:rFonts w:ascii="Times New Roman" w:hAnsi="Times New Roman"/>
          <w:sz w:val="28"/>
          <w:szCs w:val="28"/>
        </w:rPr>
        <w:t xml:space="preserve">. </w:t>
      </w:r>
    </w:p>
    <w:p w14:paraId="093963B7" w14:textId="5F1D5035"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Термодинамические параметры реакций, рассчитанные методом </w:t>
      </w:r>
      <w:r>
        <w:rPr>
          <w:rFonts w:ascii="Times New Roman" w:hAnsi="Times New Roman"/>
          <w:sz w:val="28"/>
          <w:szCs w:val="28"/>
        </w:rPr>
        <w:t>ТФП</w:t>
      </w:r>
      <w:r w:rsidRPr="00200CE1">
        <w:rPr>
          <w:rFonts w:ascii="Times New Roman" w:hAnsi="Times New Roman"/>
          <w:sz w:val="28"/>
          <w:szCs w:val="28"/>
        </w:rPr>
        <w:t xml:space="preserve"> в указанном базисе, могут отличаться от экспериментальных результатов, однако их сравнение позволило оценить предпочтительность образования </w:t>
      </w:r>
      <w:r w:rsidRPr="00220DAE">
        <w:rPr>
          <w:rFonts w:ascii="Times New Roman" w:hAnsi="Times New Roman"/>
          <w:sz w:val="28"/>
          <w:szCs w:val="28"/>
        </w:rPr>
        <w:t xml:space="preserve">продуктов </w:t>
      </w:r>
      <w:r w:rsidRPr="00220DAE">
        <w:rPr>
          <w:rFonts w:ascii="Times New Roman" w:hAnsi="Times New Roman"/>
          <w:b/>
          <w:bCs/>
          <w:sz w:val="28"/>
          <w:szCs w:val="28"/>
        </w:rPr>
        <w:t>2.2.6</w:t>
      </w:r>
      <w:r w:rsidRPr="00220DAE">
        <w:rPr>
          <w:rFonts w:ascii="Times New Roman" w:hAnsi="Times New Roman"/>
          <w:b/>
          <w:bCs/>
          <w:sz w:val="28"/>
          <w:szCs w:val="28"/>
          <w:vertAlign w:val="superscript"/>
        </w:rPr>
        <w:t>а</w:t>
      </w:r>
      <w:r w:rsidRPr="00220DAE">
        <w:rPr>
          <w:rFonts w:ascii="Times New Roman" w:hAnsi="Times New Roman"/>
          <w:b/>
          <w:bCs/>
          <w:sz w:val="28"/>
          <w:szCs w:val="28"/>
        </w:rPr>
        <w:t>‒2.2.20</w:t>
      </w:r>
      <w:r w:rsidRPr="00220DAE">
        <w:rPr>
          <w:rFonts w:ascii="Times New Roman" w:hAnsi="Times New Roman"/>
          <w:b/>
          <w:bCs/>
          <w:sz w:val="28"/>
          <w:szCs w:val="28"/>
          <w:vertAlign w:val="superscript"/>
        </w:rPr>
        <w:t>а</w:t>
      </w:r>
      <w:r w:rsidRPr="00220DAE">
        <w:rPr>
          <w:rFonts w:ascii="Times New Roman" w:hAnsi="Times New Roman"/>
          <w:sz w:val="28"/>
          <w:szCs w:val="28"/>
        </w:rPr>
        <w:t xml:space="preserve"> либо </w:t>
      </w:r>
      <w:r w:rsidRPr="00220DAE">
        <w:rPr>
          <w:rFonts w:ascii="Times New Roman" w:hAnsi="Times New Roman"/>
          <w:b/>
          <w:bCs/>
          <w:sz w:val="28"/>
          <w:szCs w:val="28"/>
        </w:rPr>
        <w:t>2.2.6</w:t>
      </w:r>
      <w:r w:rsidRPr="00220DAE">
        <w:rPr>
          <w:rFonts w:ascii="Times New Roman" w:hAnsi="Times New Roman"/>
          <w:b/>
          <w:bCs/>
          <w:sz w:val="28"/>
          <w:szCs w:val="28"/>
          <w:vertAlign w:val="superscript"/>
          <w:lang w:val="en-US"/>
        </w:rPr>
        <w:t>b</w:t>
      </w:r>
      <w:r w:rsidRPr="00220DAE">
        <w:rPr>
          <w:rFonts w:ascii="Times New Roman" w:hAnsi="Times New Roman"/>
          <w:b/>
          <w:bCs/>
          <w:sz w:val="28"/>
          <w:szCs w:val="28"/>
        </w:rPr>
        <w:t xml:space="preserve"> ‒2.2.20</w:t>
      </w:r>
      <w:r w:rsidRPr="00220DAE">
        <w:rPr>
          <w:rFonts w:ascii="Times New Roman" w:hAnsi="Times New Roman"/>
          <w:b/>
          <w:bCs/>
          <w:sz w:val="28"/>
          <w:szCs w:val="28"/>
          <w:vertAlign w:val="superscript"/>
          <w:lang w:val="en-US"/>
        </w:rPr>
        <w:t>b</w:t>
      </w:r>
      <w:r w:rsidRPr="00200CE1">
        <w:rPr>
          <w:rFonts w:ascii="Times New Roman" w:hAnsi="Times New Roman"/>
          <w:sz w:val="28"/>
          <w:szCs w:val="28"/>
        </w:rPr>
        <w:t xml:space="preserve">. Результаты расчетов </w:t>
      </w:r>
      <w:r w:rsidRPr="00200CE1">
        <w:rPr>
          <w:rFonts w:ascii="Times New Roman" w:hAnsi="Times New Roman"/>
          <w:color w:val="000000"/>
          <w:sz w:val="28"/>
          <w:szCs w:val="28"/>
          <w:lang w:eastAsia="ru-RU"/>
        </w:rPr>
        <w:t>Δ</w:t>
      </w:r>
      <w:r w:rsidRPr="00200CE1">
        <w:rPr>
          <w:rFonts w:ascii="Times New Roman" w:hAnsi="Times New Roman"/>
          <w:i/>
          <w:iCs/>
          <w:color w:val="000000"/>
          <w:sz w:val="28"/>
          <w:szCs w:val="28"/>
          <w:lang w:eastAsia="ru-RU"/>
        </w:rPr>
        <w:t>G</w:t>
      </w:r>
      <w:r w:rsidRPr="00200CE1">
        <w:rPr>
          <w:rFonts w:ascii="Times New Roman" w:hAnsi="Times New Roman"/>
          <w:sz w:val="28"/>
          <w:szCs w:val="28"/>
        </w:rPr>
        <w:t xml:space="preserve"> приведены в таблице </w:t>
      </w:r>
      <w:r>
        <w:rPr>
          <w:rFonts w:ascii="Times New Roman" w:hAnsi="Times New Roman"/>
          <w:sz w:val="28"/>
          <w:szCs w:val="28"/>
        </w:rPr>
        <w:t>2.</w:t>
      </w:r>
      <w:r w:rsidR="00397FF3">
        <w:rPr>
          <w:rFonts w:ascii="Times New Roman" w:hAnsi="Times New Roman"/>
          <w:sz w:val="28"/>
          <w:szCs w:val="28"/>
        </w:rPr>
        <w:t>1</w:t>
      </w:r>
      <w:r w:rsidR="0085459C">
        <w:rPr>
          <w:rFonts w:ascii="Times New Roman" w:hAnsi="Times New Roman"/>
          <w:sz w:val="28"/>
          <w:szCs w:val="28"/>
        </w:rPr>
        <w:t>6</w:t>
      </w:r>
      <w:r w:rsidRPr="00200CE1">
        <w:rPr>
          <w:rFonts w:ascii="Times New Roman" w:hAnsi="Times New Roman"/>
          <w:sz w:val="28"/>
          <w:szCs w:val="28"/>
        </w:rPr>
        <w:t>.</w:t>
      </w:r>
    </w:p>
    <w:p w14:paraId="4010E2D5" w14:textId="77777777" w:rsidR="00C3306F" w:rsidRDefault="00C3306F" w:rsidP="00C3306F">
      <w:pPr>
        <w:spacing w:after="0" w:line="240" w:lineRule="auto"/>
        <w:contextualSpacing/>
        <w:jc w:val="both"/>
        <w:rPr>
          <w:rFonts w:ascii="Times New Roman" w:hAnsi="Times New Roman"/>
          <w:sz w:val="28"/>
          <w:szCs w:val="28"/>
        </w:rPr>
      </w:pPr>
    </w:p>
    <w:p w14:paraId="62DADB8B" w14:textId="656C6559"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C3FA1">
        <w:rPr>
          <w:rFonts w:ascii="Times New Roman" w:hAnsi="Times New Roman"/>
          <w:sz w:val="28"/>
          <w:szCs w:val="28"/>
        </w:rPr>
        <w:t>1</w:t>
      </w:r>
      <w:r w:rsidR="0085459C">
        <w:rPr>
          <w:rFonts w:ascii="Times New Roman" w:hAnsi="Times New Roman"/>
          <w:sz w:val="28"/>
          <w:szCs w:val="28"/>
        </w:rPr>
        <w:t>6</w:t>
      </w:r>
      <w:r>
        <w:rPr>
          <w:rFonts w:ascii="Times New Roman" w:hAnsi="Times New Roman"/>
          <w:sz w:val="28"/>
          <w:szCs w:val="28"/>
        </w:rPr>
        <w:t xml:space="preserve"> –</w:t>
      </w:r>
      <w:r w:rsidRPr="00200CE1">
        <w:rPr>
          <w:rFonts w:ascii="Times New Roman" w:hAnsi="Times New Roman"/>
          <w:sz w:val="28"/>
          <w:szCs w:val="28"/>
        </w:rPr>
        <w:t xml:space="preserve"> Рассчитанные</w:t>
      </w:r>
      <w:r>
        <w:rPr>
          <w:rFonts w:ascii="Times New Roman" w:hAnsi="Times New Roman"/>
          <w:sz w:val="28"/>
          <w:szCs w:val="28"/>
        </w:rPr>
        <w:t xml:space="preserve"> </w:t>
      </w:r>
      <w:r w:rsidRPr="00200CE1">
        <w:rPr>
          <w:rFonts w:ascii="Times New Roman" w:hAnsi="Times New Roman"/>
          <w:sz w:val="28"/>
          <w:szCs w:val="28"/>
        </w:rPr>
        <w:t xml:space="preserve">методом </w:t>
      </w:r>
      <w:r>
        <w:rPr>
          <w:rFonts w:ascii="Times New Roman" w:hAnsi="Times New Roman"/>
          <w:sz w:val="28"/>
          <w:szCs w:val="28"/>
        </w:rPr>
        <w:t>ТФП</w:t>
      </w:r>
      <w:r w:rsidRPr="00200CE1">
        <w:rPr>
          <w:rFonts w:ascii="Times New Roman" w:hAnsi="Times New Roman"/>
          <w:sz w:val="28"/>
          <w:szCs w:val="28"/>
          <w:lang w:val="kk-KZ"/>
        </w:rPr>
        <w:t xml:space="preserve"> </w:t>
      </w:r>
      <w:r w:rsidRPr="00200CE1">
        <w:rPr>
          <w:rFonts w:ascii="Times New Roman" w:hAnsi="Times New Roman"/>
          <w:sz w:val="28"/>
          <w:szCs w:val="28"/>
        </w:rPr>
        <w:t xml:space="preserve">на уровне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/6-31</w:t>
      </w:r>
      <w:r w:rsidRPr="00200CE1">
        <w:rPr>
          <w:rFonts w:ascii="Times New Roman" w:hAnsi="Times New Roman"/>
          <w:sz w:val="28"/>
          <w:szCs w:val="28"/>
          <w:lang w:val="en-US"/>
        </w:rPr>
        <w:t>G</w:t>
      </w:r>
      <w:r w:rsidRPr="00200CE1">
        <w:rPr>
          <w:rFonts w:ascii="Times New Roman" w:hAnsi="Times New Roman"/>
          <w:sz w:val="28"/>
          <w:szCs w:val="28"/>
        </w:rPr>
        <w:t>++(</w:t>
      </w:r>
      <w:proofErr w:type="gramStart"/>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p</w:t>
      </w:r>
      <w:proofErr w:type="gramEnd"/>
      <w:r w:rsidRPr="00200CE1">
        <w:rPr>
          <w:rFonts w:ascii="Times New Roman" w:hAnsi="Times New Roman"/>
          <w:sz w:val="28"/>
          <w:szCs w:val="28"/>
        </w:rPr>
        <w:t xml:space="preserve">) значения </w:t>
      </w:r>
      <w:r w:rsidRPr="00200CE1">
        <w:rPr>
          <w:rFonts w:ascii="Times New Roman" w:hAnsi="Times New Roman"/>
          <w:color w:val="000000"/>
          <w:sz w:val="28"/>
          <w:szCs w:val="28"/>
          <w:lang w:eastAsia="ru-RU"/>
        </w:rPr>
        <w:t>Δ</w:t>
      </w:r>
      <w:r w:rsidRPr="00200CE1">
        <w:rPr>
          <w:rFonts w:ascii="Times New Roman" w:hAnsi="Times New Roman"/>
          <w:i/>
          <w:iCs/>
          <w:color w:val="000000"/>
          <w:sz w:val="28"/>
          <w:szCs w:val="28"/>
          <w:lang w:val="en-US" w:eastAsia="ru-RU"/>
        </w:rPr>
        <w:t>G</w:t>
      </w:r>
      <w:r w:rsidRPr="00200CE1">
        <w:rPr>
          <w:rFonts w:ascii="Times New Roman" w:hAnsi="Times New Roman"/>
          <w:color w:val="000000"/>
          <w:sz w:val="28"/>
          <w:szCs w:val="28"/>
          <w:lang w:eastAsia="ru-RU"/>
        </w:rPr>
        <w:t xml:space="preserve"> реакций образования продуктов </w:t>
      </w:r>
      <w:r w:rsidRPr="00411F6F">
        <w:rPr>
          <w:rFonts w:ascii="Times New Roman" w:hAnsi="Times New Roman"/>
          <w:b/>
          <w:bCs/>
          <w:sz w:val="28"/>
          <w:szCs w:val="28"/>
        </w:rPr>
        <w:t>2.2.6</w:t>
      </w:r>
      <w:r w:rsidRPr="00411F6F">
        <w:rPr>
          <w:rFonts w:ascii="Times New Roman" w:hAnsi="Times New Roman"/>
          <w:b/>
          <w:bCs/>
          <w:sz w:val="28"/>
          <w:szCs w:val="28"/>
          <w:vertAlign w:val="superscript"/>
        </w:rPr>
        <w:t>а</w:t>
      </w:r>
      <w:r w:rsidRPr="00411F6F">
        <w:rPr>
          <w:rFonts w:ascii="Times New Roman" w:hAnsi="Times New Roman"/>
          <w:b/>
          <w:bCs/>
          <w:sz w:val="28"/>
          <w:szCs w:val="28"/>
        </w:rPr>
        <w:t>‒2.2.20</w:t>
      </w:r>
      <w:r w:rsidRPr="00411F6F">
        <w:rPr>
          <w:rFonts w:ascii="Times New Roman" w:hAnsi="Times New Roman"/>
          <w:b/>
          <w:bCs/>
          <w:sz w:val="28"/>
          <w:szCs w:val="28"/>
          <w:vertAlign w:val="superscript"/>
        </w:rPr>
        <w:t>а</w:t>
      </w:r>
      <w:r w:rsidRPr="00411F6F">
        <w:rPr>
          <w:rFonts w:ascii="Times New Roman" w:hAnsi="Times New Roman"/>
          <w:sz w:val="28"/>
          <w:szCs w:val="28"/>
        </w:rPr>
        <w:t xml:space="preserve"> и </w:t>
      </w:r>
      <w:r w:rsidRPr="00411F6F">
        <w:rPr>
          <w:rFonts w:ascii="Times New Roman" w:hAnsi="Times New Roman"/>
          <w:b/>
          <w:bCs/>
          <w:sz w:val="28"/>
          <w:szCs w:val="28"/>
        </w:rPr>
        <w:t>2.2.6</w:t>
      </w:r>
      <w:r w:rsidRPr="00411F6F">
        <w:rPr>
          <w:rFonts w:ascii="Times New Roman" w:hAnsi="Times New Roman"/>
          <w:b/>
          <w:bCs/>
          <w:sz w:val="28"/>
          <w:szCs w:val="28"/>
          <w:vertAlign w:val="superscript"/>
          <w:lang w:val="en-US"/>
        </w:rPr>
        <w:t>b</w:t>
      </w:r>
      <w:r w:rsidRPr="00411F6F">
        <w:rPr>
          <w:rFonts w:ascii="Times New Roman" w:hAnsi="Times New Roman"/>
          <w:b/>
          <w:bCs/>
          <w:sz w:val="28"/>
          <w:szCs w:val="28"/>
        </w:rPr>
        <w:t xml:space="preserve"> ‒2.2.20</w:t>
      </w:r>
      <w:r w:rsidRPr="00411F6F">
        <w:rPr>
          <w:rFonts w:ascii="Times New Roman" w:hAnsi="Times New Roman"/>
          <w:b/>
          <w:bCs/>
          <w:sz w:val="28"/>
          <w:szCs w:val="28"/>
          <w:vertAlign w:val="superscript"/>
          <w:lang w:val="en-US"/>
        </w:rPr>
        <w:t>b</w:t>
      </w:r>
      <w:r w:rsidRPr="00200CE1">
        <w:rPr>
          <w:rFonts w:ascii="Times New Roman" w:hAnsi="Times New Roman"/>
          <w:color w:val="000000"/>
          <w:sz w:val="28"/>
          <w:szCs w:val="28"/>
          <w:lang w:eastAsia="ru-RU"/>
        </w:rPr>
        <w:t xml:space="preserve"> (кДж/моль) в газовой фазе и с учетом влияния растворителя (хлороформ)</w:t>
      </w:r>
    </w:p>
    <w:p w14:paraId="01255F5B" w14:textId="77777777"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0"/>
        <w:gridCol w:w="2149"/>
        <w:gridCol w:w="2149"/>
        <w:gridCol w:w="2151"/>
        <w:gridCol w:w="2149"/>
      </w:tblGrid>
      <w:tr w:rsidR="00C3306F" w:rsidRPr="000E1C7E" w14:paraId="3420298B" w14:textId="77777777" w:rsidTr="00D93953">
        <w:trPr>
          <w:trHeight w:val="300"/>
          <w:jc w:val="center"/>
        </w:trPr>
        <w:tc>
          <w:tcPr>
            <w:tcW w:w="535" w:type="pct"/>
            <w:vMerge w:val="restart"/>
            <w:noWrap/>
            <w:hideMark/>
          </w:tcPr>
          <w:p w14:paraId="11C7E334" w14:textId="77777777" w:rsidR="00C3306F" w:rsidRPr="000E1C7E" w:rsidRDefault="00C3306F" w:rsidP="00D93953">
            <w:pPr>
              <w:spacing w:after="0" w:line="240" w:lineRule="auto"/>
              <w:contextualSpacing/>
              <w:jc w:val="center"/>
              <w:rPr>
                <w:rFonts w:ascii="Times New Roman" w:hAnsi="Times New Roman"/>
                <w:color w:val="000000"/>
                <w:sz w:val="28"/>
                <w:szCs w:val="28"/>
                <w:lang w:val="kk-KZ" w:eastAsia="ru-RU"/>
              </w:rPr>
            </w:pPr>
            <w:r w:rsidRPr="000E1C7E">
              <w:rPr>
                <w:rFonts w:ascii="Times New Roman" w:hAnsi="Times New Roman"/>
                <w:color w:val="000000"/>
                <w:sz w:val="28"/>
                <w:szCs w:val="28"/>
                <w:lang w:val="kk-KZ" w:eastAsia="ru-RU"/>
              </w:rPr>
              <w:t>Номер</w:t>
            </w:r>
          </w:p>
        </w:tc>
        <w:tc>
          <w:tcPr>
            <w:tcW w:w="2232" w:type="pct"/>
            <w:gridSpan w:val="2"/>
            <w:noWrap/>
            <w:vAlign w:val="center"/>
          </w:tcPr>
          <w:p w14:paraId="3C63FDC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В газовой фазе</w:t>
            </w:r>
          </w:p>
        </w:tc>
        <w:tc>
          <w:tcPr>
            <w:tcW w:w="2233" w:type="pct"/>
            <w:gridSpan w:val="2"/>
            <w:vAlign w:val="center"/>
          </w:tcPr>
          <w:p w14:paraId="630AE5D6"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color w:val="000000"/>
                <w:sz w:val="28"/>
                <w:szCs w:val="28"/>
                <w:lang w:eastAsia="ru-RU"/>
              </w:rPr>
              <w:t>В хлороформе</w:t>
            </w:r>
          </w:p>
        </w:tc>
      </w:tr>
      <w:tr w:rsidR="00C3306F" w:rsidRPr="000E1C7E" w14:paraId="1C9DBD85" w14:textId="77777777" w:rsidTr="00D93953">
        <w:trPr>
          <w:trHeight w:val="300"/>
          <w:jc w:val="center"/>
        </w:trPr>
        <w:tc>
          <w:tcPr>
            <w:tcW w:w="535" w:type="pct"/>
            <w:vMerge/>
            <w:noWrap/>
          </w:tcPr>
          <w:p w14:paraId="50E69B6D" w14:textId="77777777" w:rsidR="00C3306F" w:rsidRPr="000E1C7E" w:rsidRDefault="00C3306F" w:rsidP="00D93953">
            <w:pPr>
              <w:spacing w:after="0" w:line="240" w:lineRule="auto"/>
              <w:contextualSpacing/>
              <w:jc w:val="center"/>
              <w:rPr>
                <w:rFonts w:ascii="Times New Roman" w:hAnsi="Times New Roman"/>
                <w:color w:val="000000"/>
                <w:sz w:val="28"/>
                <w:szCs w:val="28"/>
                <w:lang w:val="kk-KZ" w:eastAsia="ru-RU"/>
              </w:rPr>
            </w:pPr>
          </w:p>
        </w:tc>
        <w:tc>
          <w:tcPr>
            <w:tcW w:w="1116" w:type="pct"/>
            <w:noWrap/>
            <w:vAlign w:val="center"/>
          </w:tcPr>
          <w:p w14:paraId="39E58DF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sz w:val="28"/>
                <w:szCs w:val="28"/>
              </w:rPr>
              <w:t>2.2.6</w:t>
            </w:r>
            <w:r w:rsidRPr="000E1C7E">
              <w:rPr>
                <w:rFonts w:ascii="Times New Roman" w:hAnsi="Times New Roman"/>
                <w:b/>
                <w:bCs/>
                <w:sz w:val="28"/>
                <w:szCs w:val="28"/>
                <w:vertAlign w:val="superscript"/>
              </w:rPr>
              <w:t>а</w:t>
            </w:r>
            <w:r w:rsidRPr="000E1C7E">
              <w:rPr>
                <w:rFonts w:ascii="Times New Roman" w:hAnsi="Times New Roman"/>
                <w:b/>
                <w:bCs/>
                <w:sz w:val="28"/>
                <w:szCs w:val="28"/>
              </w:rPr>
              <w:t>‒2.2.20</w:t>
            </w:r>
            <w:r w:rsidRPr="000E1C7E">
              <w:rPr>
                <w:rFonts w:ascii="Times New Roman" w:hAnsi="Times New Roman"/>
                <w:b/>
                <w:bCs/>
                <w:sz w:val="28"/>
                <w:szCs w:val="28"/>
                <w:vertAlign w:val="superscript"/>
              </w:rPr>
              <w:t>а</w:t>
            </w:r>
          </w:p>
        </w:tc>
        <w:tc>
          <w:tcPr>
            <w:tcW w:w="1116" w:type="pct"/>
            <w:noWrap/>
            <w:vAlign w:val="center"/>
          </w:tcPr>
          <w:p w14:paraId="36836597"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sz w:val="28"/>
                <w:szCs w:val="28"/>
              </w:rPr>
              <w:t>2.2.6</w:t>
            </w:r>
            <w:r w:rsidRPr="000E1C7E">
              <w:rPr>
                <w:rFonts w:ascii="Times New Roman" w:hAnsi="Times New Roman"/>
                <w:b/>
                <w:bCs/>
                <w:sz w:val="28"/>
                <w:szCs w:val="28"/>
                <w:vertAlign w:val="superscript"/>
                <w:lang w:val="en-US"/>
              </w:rPr>
              <w:t>b</w:t>
            </w:r>
            <w:r w:rsidRPr="000E1C7E">
              <w:rPr>
                <w:rFonts w:ascii="Times New Roman" w:hAnsi="Times New Roman"/>
                <w:b/>
                <w:bCs/>
                <w:sz w:val="28"/>
                <w:szCs w:val="28"/>
              </w:rPr>
              <w:t xml:space="preserve"> ‒2.2.20</w:t>
            </w:r>
            <w:r w:rsidRPr="000E1C7E">
              <w:rPr>
                <w:rFonts w:ascii="Times New Roman" w:hAnsi="Times New Roman"/>
                <w:b/>
                <w:bCs/>
                <w:sz w:val="28"/>
                <w:szCs w:val="28"/>
                <w:vertAlign w:val="superscript"/>
                <w:lang w:val="en-US"/>
              </w:rPr>
              <w:t>b</w:t>
            </w:r>
          </w:p>
        </w:tc>
        <w:tc>
          <w:tcPr>
            <w:tcW w:w="1117" w:type="pct"/>
            <w:vAlign w:val="center"/>
          </w:tcPr>
          <w:p w14:paraId="69DD222D"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sz w:val="28"/>
                <w:szCs w:val="28"/>
              </w:rPr>
              <w:t>2.2.6</w:t>
            </w:r>
            <w:r w:rsidRPr="000E1C7E">
              <w:rPr>
                <w:rFonts w:ascii="Times New Roman" w:hAnsi="Times New Roman"/>
                <w:b/>
                <w:bCs/>
                <w:sz w:val="28"/>
                <w:szCs w:val="28"/>
                <w:vertAlign w:val="superscript"/>
              </w:rPr>
              <w:t>а</w:t>
            </w:r>
            <w:r w:rsidRPr="000E1C7E">
              <w:rPr>
                <w:rFonts w:ascii="Times New Roman" w:hAnsi="Times New Roman"/>
                <w:b/>
                <w:bCs/>
                <w:sz w:val="28"/>
                <w:szCs w:val="28"/>
              </w:rPr>
              <w:t>‒2.2.20</w:t>
            </w:r>
            <w:r w:rsidRPr="000E1C7E">
              <w:rPr>
                <w:rFonts w:ascii="Times New Roman" w:hAnsi="Times New Roman"/>
                <w:b/>
                <w:bCs/>
                <w:sz w:val="28"/>
                <w:szCs w:val="28"/>
                <w:vertAlign w:val="superscript"/>
              </w:rPr>
              <w:t>а</w:t>
            </w:r>
          </w:p>
        </w:tc>
        <w:tc>
          <w:tcPr>
            <w:tcW w:w="1117" w:type="pct"/>
            <w:vAlign w:val="center"/>
          </w:tcPr>
          <w:p w14:paraId="63750DC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sz w:val="28"/>
                <w:szCs w:val="28"/>
              </w:rPr>
              <w:t>2.2.6</w:t>
            </w:r>
            <w:r w:rsidRPr="000E1C7E">
              <w:rPr>
                <w:rFonts w:ascii="Times New Roman" w:hAnsi="Times New Roman"/>
                <w:b/>
                <w:bCs/>
                <w:sz w:val="28"/>
                <w:szCs w:val="28"/>
                <w:vertAlign w:val="superscript"/>
                <w:lang w:val="en-US"/>
              </w:rPr>
              <w:t>b</w:t>
            </w:r>
            <w:r w:rsidRPr="000E1C7E">
              <w:rPr>
                <w:rFonts w:ascii="Times New Roman" w:hAnsi="Times New Roman"/>
                <w:b/>
                <w:bCs/>
                <w:sz w:val="28"/>
                <w:szCs w:val="28"/>
              </w:rPr>
              <w:t xml:space="preserve"> ‒2.2.20</w:t>
            </w:r>
            <w:r w:rsidRPr="000E1C7E">
              <w:rPr>
                <w:rFonts w:ascii="Times New Roman" w:hAnsi="Times New Roman"/>
                <w:b/>
                <w:bCs/>
                <w:sz w:val="28"/>
                <w:szCs w:val="28"/>
                <w:vertAlign w:val="superscript"/>
                <w:lang w:val="en-US"/>
              </w:rPr>
              <w:t>b</w:t>
            </w:r>
          </w:p>
        </w:tc>
      </w:tr>
      <w:tr w:rsidR="00C3306F" w:rsidRPr="000E1C7E" w14:paraId="47CD6F0C" w14:textId="77777777" w:rsidTr="00D93953">
        <w:trPr>
          <w:trHeight w:val="300"/>
          <w:jc w:val="center"/>
        </w:trPr>
        <w:tc>
          <w:tcPr>
            <w:tcW w:w="535" w:type="pct"/>
            <w:vMerge/>
            <w:hideMark/>
          </w:tcPr>
          <w:p w14:paraId="6A7C5C5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p>
        </w:tc>
        <w:tc>
          <w:tcPr>
            <w:tcW w:w="1116" w:type="pct"/>
            <w:noWrap/>
            <w:vAlign w:val="center"/>
          </w:tcPr>
          <w:p w14:paraId="3FEEC128"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c>
          <w:tcPr>
            <w:tcW w:w="1116" w:type="pct"/>
            <w:noWrap/>
            <w:vAlign w:val="center"/>
          </w:tcPr>
          <w:p w14:paraId="4574EFAD"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c>
          <w:tcPr>
            <w:tcW w:w="1117" w:type="pct"/>
            <w:vAlign w:val="center"/>
          </w:tcPr>
          <w:p w14:paraId="321B990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c>
          <w:tcPr>
            <w:tcW w:w="1117" w:type="pct"/>
            <w:vAlign w:val="center"/>
          </w:tcPr>
          <w:p w14:paraId="67C9E7C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r>
      <w:tr w:rsidR="00C3306F" w:rsidRPr="000E1C7E" w14:paraId="0C4541D3" w14:textId="77777777" w:rsidTr="00D93953">
        <w:trPr>
          <w:trHeight w:val="300"/>
          <w:jc w:val="center"/>
        </w:trPr>
        <w:tc>
          <w:tcPr>
            <w:tcW w:w="535" w:type="pct"/>
            <w:noWrap/>
            <w:hideMark/>
          </w:tcPr>
          <w:p w14:paraId="2F29EA37"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val="en-US" w:eastAsia="ru-RU"/>
              </w:rPr>
            </w:pPr>
            <w:r w:rsidRPr="0017409D">
              <w:rPr>
                <w:rFonts w:ascii="Times New Roman" w:hAnsi="Times New Roman"/>
                <w:b/>
                <w:bCs/>
                <w:color w:val="000000"/>
                <w:sz w:val="28"/>
                <w:szCs w:val="28"/>
                <w:lang w:eastAsia="ru-RU"/>
              </w:rPr>
              <w:t>2.2.</w:t>
            </w:r>
            <w:r w:rsidRPr="0017409D">
              <w:rPr>
                <w:rFonts w:ascii="Times New Roman" w:hAnsi="Times New Roman"/>
                <w:b/>
                <w:bCs/>
                <w:color w:val="000000"/>
                <w:sz w:val="28"/>
                <w:szCs w:val="28"/>
                <w:lang w:val="en-US" w:eastAsia="ru-RU"/>
              </w:rPr>
              <w:t>6</w:t>
            </w:r>
          </w:p>
        </w:tc>
        <w:tc>
          <w:tcPr>
            <w:tcW w:w="1116" w:type="pct"/>
            <w:noWrap/>
          </w:tcPr>
          <w:p w14:paraId="760B0510"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-103</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32</w:t>
            </w:r>
          </w:p>
        </w:tc>
        <w:tc>
          <w:tcPr>
            <w:tcW w:w="1116" w:type="pct"/>
            <w:noWrap/>
          </w:tcPr>
          <w:p w14:paraId="1FCE22C9"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-38</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47</w:t>
            </w:r>
          </w:p>
        </w:tc>
        <w:tc>
          <w:tcPr>
            <w:tcW w:w="1117" w:type="pct"/>
            <w:vAlign w:val="bottom"/>
          </w:tcPr>
          <w:p w14:paraId="4219491E"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-144</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29</w:t>
            </w:r>
          </w:p>
        </w:tc>
        <w:tc>
          <w:tcPr>
            <w:tcW w:w="1117" w:type="pct"/>
            <w:vAlign w:val="bottom"/>
          </w:tcPr>
          <w:p w14:paraId="5F16E468"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92</w:t>
            </w:r>
          </w:p>
        </w:tc>
      </w:tr>
      <w:tr w:rsidR="00C3306F" w:rsidRPr="000E1C7E" w14:paraId="7130CF10" w14:textId="77777777" w:rsidTr="00D93953">
        <w:trPr>
          <w:trHeight w:val="300"/>
          <w:jc w:val="center"/>
        </w:trPr>
        <w:tc>
          <w:tcPr>
            <w:tcW w:w="535" w:type="pct"/>
            <w:noWrap/>
            <w:hideMark/>
          </w:tcPr>
          <w:p w14:paraId="57FAFF89"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val="en-US" w:eastAsia="ru-RU"/>
              </w:rPr>
            </w:pPr>
            <w:r w:rsidRPr="0017409D">
              <w:rPr>
                <w:rFonts w:ascii="Times New Roman" w:hAnsi="Times New Roman"/>
                <w:b/>
                <w:bCs/>
                <w:color w:val="000000"/>
                <w:sz w:val="28"/>
                <w:szCs w:val="28"/>
                <w:lang w:eastAsia="ru-RU"/>
              </w:rPr>
              <w:t>2.2.</w:t>
            </w:r>
            <w:r w:rsidRPr="0017409D">
              <w:rPr>
                <w:rFonts w:ascii="Times New Roman" w:hAnsi="Times New Roman"/>
                <w:b/>
                <w:bCs/>
                <w:color w:val="000000"/>
                <w:sz w:val="28"/>
                <w:szCs w:val="28"/>
                <w:lang w:val="en-US" w:eastAsia="ru-RU"/>
              </w:rPr>
              <w:t>7</w:t>
            </w:r>
          </w:p>
        </w:tc>
        <w:tc>
          <w:tcPr>
            <w:tcW w:w="1116" w:type="pct"/>
            <w:noWrap/>
          </w:tcPr>
          <w:p w14:paraId="532A1A56"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-96</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75</w:t>
            </w:r>
          </w:p>
        </w:tc>
        <w:tc>
          <w:tcPr>
            <w:tcW w:w="1116" w:type="pct"/>
            <w:noWrap/>
          </w:tcPr>
          <w:p w14:paraId="114140D8"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25</w:t>
            </w:r>
          </w:p>
        </w:tc>
        <w:tc>
          <w:tcPr>
            <w:tcW w:w="1117" w:type="pct"/>
            <w:vAlign w:val="bottom"/>
          </w:tcPr>
          <w:p w14:paraId="0F614BA7"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-129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96</w:t>
            </w:r>
          </w:p>
        </w:tc>
        <w:tc>
          <w:tcPr>
            <w:tcW w:w="1117" w:type="pct"/>
            <w:vAlign w:val="bottom"/>
          </w:tcPr>
          <w:p w14:paraId="22A00D74"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-26</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21</w:t>
            </w:r>
          </w:p>
        </w:tc>
      </w:tr>
      <w:tr w:rsidR="00C3306F" w:rsidRPr="000E1C7E" w14:paraId="075C268D" w14:textId="77777777" w:rsidTr="00D93953">
        <w:trPr>
          <w:trHeight w:val="300"/>
          <w:jc w:val="center"/>
        </w:trPr>
        <w:tc>
          <w:tcPr>
            <w:tcW w:w="535" w:type="pct"/>
            <w:noWrap/>
            <w:hideMark/>
          </w:tcPr>
          <w:p w14:paraId="7884944B"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2.2.8</w:t>
            </w:r>
          </w:p>
        </w:tc>
        <w:tc>
          <w:tcPr>
            <w:tcW w:w="1116" w:type="pct"/>
            <w:noWrap/>
          </w:tcPr>
          <w:p w14:paraId="1139E847"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-90</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41</w:t>
            </w:r>
          </w:p>
        </w:tc>
        <w:tc>
          <w:tcPr>
            <w:tcW w:w="1116" w:type="pct"/>
            <w:noWrap/>
          </w:tcPr>
          <w:p w14:paraId="759095FA"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67</w:t>
            </w:r>
          </w:p>
        </w:tc>
        <w:tc>
          <w:tcPr>
            <w:tcW w:w="1117" w:type="pct"/>
            <w:vAlign w:val="bottom"/>
          </w:tcPr>
          <w:p w14:paraId="46D67BC6"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-122</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80</w:t>
            </w:r>
          </w:p>
        </w:tc>
        <w:tc>
          <w:tcPr>
            <w:tcW w:w="1117" w:type="pct"/>
            <w:vAlign w:val="bottom"/>
          </w:tcPr>
          <w:p w14:paraId="2D5740C2"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-20</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52</w:t>
            </w:r>
          </w:p>
        </w:tc>
      </w:tr>
      <w:tr w:rsidR="00C3306F" w:rsidRPr="000E1C7E" w14:paraId="54AC6043" w14:textId="77777777" w:rsidTr="00D93953">
        <w:trPr>
          <w:trHeight w:val="300"/>
          <w:jc w:val="center"/>
        </w:trPr>
        <w:tc>
          <w:tcPr>
            <w:tcW w:w="535" w:type="pct"/>
            <w:noWrap/>
            <w:hideMark/>
          </w:tcPr>
          <w:p w14:paraId="753F9B0E"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2.2.9</w:t>
            </w:r>
          </w:p>
        </w:tc>
        <w:tc>
          <w:tcPr>
            <w:tcW w:w="1116" w:type="pct"/>
            <w:noWrap/>
          </w:tcPr>
          <w:p w14:paraId="242C4BE4"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-92</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07</w:t>
            </w:r>
          </w:p>
        </w:tc>
        <w:tc>
          <w:tcPr>
            <w:tcW w:w="1116" w:type="pct"/>
            <w:noWrap/>
          </w:tcPr>
          <w:p w14:paraId="52684191"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08</w:t>
            </w:r>
          </w:p>
        </w:tc>
        <w:tc>
          <w:tcPr>
            <w:tcW w:w="1117" w:type="pct"/>
            <w:vAlign w:val="bottom"/>
          </w:tcPr>
          <w:p w14:paraId="04A84C6B"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-119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99</w:t>
            </w:r>
          </w:p>
        </w:tc>
        <w:tc>
          <w:tcPr>
            <w:tcW w:w="1117" w:type="pct"/>
            <w:vAlign w:val="bottom"/>
          </w:tcPr>
          <w:p w14:paraId="47885832"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-24</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52</w:t>
            </w:r>
          </w:p>
        </w:tc>
      </w:tr>
      <w:tr w:rsidR="00C3306F" w:rsidRPr="000E1C7E" w14:paraId="295C2A45" w14:textId="77777777" w:rsidTr="00D93953">
        <w:trPr>
          <w:trHeight w:val="300"/>
          <w:jc w:val="center"/>
        </w:trPr>
        <w:tc>
          <w:tcPr>
            <w:tcW w:w="535" w:type="pct"/>
            <w:noWrap/>
            <w:hideMark/>
          </w:tcPr>
          <w:p w14:paraId="73F5CBF8"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2.2.10</w:t>
            </w:r>
          </w:p>
        </w:tc>
        <w:tc>
          <w:tcPr>
            <w:tcW w:w="1116" w:type="pct"/>
            <w:noWrap/>
          </w:tcPr>
          <w:p w14:paraId="379EDCEF"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59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80</w:t>
            </w:r>
          </w:p>
        </w:tc>
        <w:tc>
          <w:tcPr>
            <w:tcW w:w="1116" w:type="pct"/>
            <w:noWrap/>
          </w:tcPr>
          <w:p w14:paraId="648E8FC5"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-14</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06</w:t>
            </w:r>
          </w:p>
        </w:tc>
        <w:tc>
          <w:tcPr>
            <w:tcW w:w="1117" w:type="pct"/>
            <w:vAlign w:val="bottom"/>
          </w:tcPr>
          <w:p w14:paraId="4C2E5554"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45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87</w:t>
            </w:r>
          </w:p>
        </w:tc>
        <w:tc>
          <w:tcPr>
            <w:tcW w:w="1117" w:type="pct"/>
            <w:vAlign w:val="bottom"/>
          </w:tcPr>
          <w:p w14:paraId="288C4C69"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-7</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12</w:t>
            </w:r>
          </w:p>
        </w:tc>
      </w:tr>
      <w:tr w:rsidR="00C3306F" w:rsidRPr="000E1C7E" w14:paraId="610359F2" w14:textId="77777777" w:rsidTr="00D93953">
        <w:trPr>
          <w:trHeight w:val="300"/>
          <w:jc w:val="center"/>
        </w:trPr>
        <w:tc>
          <w:tcPr>
            <w:tcW w:w="535" w:type="pct"/>
            <w:noWrap/>
            <w:hideMark/>
          </w:tcPr>
          <w:p w14:paraId="4FCE4F8A"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2.2.11</w:t>
            </w:r>
          </w:p>
        </w:tc>
        <w:tc>
          <w:tcPr>
            <w:tcW w:w="1116" w:type="pct"/>
            <w:noWrap/>
          </w:tcPr>
          <w:p w14:paraId="38CE3CFF"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-131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42</w:t>
            </w:r>
          </w:p>
        </w:tc>
        <w:tc>
          <w:tcPr>
            <w:tcW w:w="1116" w:type="pct"/>
            <w:noWrap/>
          </w:tcPr>
          <w:p w14:paraId="5B06D0A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-52</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15</w:t>
            </w:r>
          </w:p>
        </w:tc>
        <w:tc>
          <w:tcPr>
            <w:tcW w:w="1117" w:type="pct"/>
            <w:vAlign w:val="bottom"/>
          </w:tcPr>
          <w:p w14:paraId="2F7EDA6D"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-163</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57</w:t>
            </w:r>
          </w:p>
        </w:tc>
        <w:tc>
          <w:tcPr>
            <w:tcW w:w="1117" w:type="pct"/>
            <w:vAlign w:val="bottom"/>
          </w:tcPr>
          <w:p w14:paraId="308E5FF0"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-37</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01</w:t>
            </w:r>
          </w:p>
        </w:tc>
      </w:tr>
      <w:tr w:rsidR="00C3306F" w:rsidRPr="000E1C7E" w14:paraId="107BF8E0" w14:textId="77777777" w:rsidTr="00D93953">
        <w:trPr>
          <w:trHeight w:val="149"/>
          <w:jc w:val="center"/>
        </w:trPr>
        <w:tc>
          <w:tcPr>
            <w:tcW w:w="535" w:type="pct"/>
            <w:noWrap/>
            <w:hideMark/>
          </w:tcPr>
          <w:p w14:paraId="589E77FF"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2.2.12</w:t>
            </w:r>
          </w:p>
        </w:tc>
        <w:tc>
          <w:tcPr>
            <w:tcW w:w="1116" w:type="pct"/>
            <w:noWrap/>
          </w:tcPr>
          <w:p w14:paraId="526E5EBB"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-125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31</w:t>
            </w:r>
          </w:p>
        </w:tc>
        <w:tc>
          <w:tcPr>
            <w:tcW w:w="1116" w:type="pct"/>
            <w:noWrap/>
          </w:tcPr>
          <w:p w14:paraId="6F3517C1"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-51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63</w:t>
            </w:r>
          </w:p>
        </w:tc>
        <w:tc>
          <w:tcPr>
            <w:tcW w:w="1117" w:type="pct"/>
            <w:vAlign w:val="bottom"/>
          </w:tcPr>
          <w:p w14:paraId="62DD2F90"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-160</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02</w:t>
            </w:r>
          </w:p>
        </w:tc>
        <w:tc>
          <w:tcPr>
            <w:tcW w:w="1117" w:type="pct"/>
            <w:vAlign w:val="bottom"/>
          </w:tcPr>
          <w:p w14:paraId="5A76893E"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95</w:t>
            </w:r>
          </w:p>
        </w:tc>
      </w:tr>
      <w:tr w:rsidR="00C3306F" w:rsidRPr="000E1C7E" w14:paraId="54A0C24D" w14:textId="77777777" w:rsidTr="00D93953">
        <w:trPr>
          <w:trHeight w:val="240"/>
          <w:jc w:val="center"/>
        </w:trPr>
        <w:tc>
          <w:tcPr>
            <w:tcW w:w="535" w:type="pct"/>
            <w:noWrap/>
            <w:hideMark/>
          </w:tcPr>
          <w:p w14:paraId="7F076BAF"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2.2.13</w:t>
            </w:r>
          </w:p>
        </w:tc>
        <w:tc>
          <w:tcPr>
            <w:tcW w:w="1116" w:type="pct"/>
            <w:noWrap/>
          </w:tcPr>
          <w:p w14:paraId="5ABB0F42"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-119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86</w:t>
            </w:r>
          </w:p>
        </w:tc>
        <w:tc>
          <w:tcPr>
            <w:tcW w:w="1116" w:type="pct"/>
            <w:noWrap/>
          </w:tcPr>
          <w:p w14:paraId="55454C6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-46</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09</w:t>
            </w:r>
          </w:p>
        </w:tc>
        <w:tc>
          <w:tcPr>
            <w:tcW w:w="1117" w:type="pct"/>
            <w:vAlign w:val="bottom"/>
          </w:tcPr>
          <w:p w14:paraId="5E906401"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-139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70</w:t>
            </w:r>
          </w:p>
        </w:tc>
        <w:tc>
          <w:tcPr>
            <w:tcW w:w="1117" w:type="pct"/>
            <w:vAlign w:val="bottom"/>
          </w:tcPr>
          <w:p w14:paraId="645965BC"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32</w:t>
            </w:r>
          </w:p>
        </w:tc>
      </w:tr>
      <w:tr w:rsidR="00C3306F" w:rsidRPr="000E1C7E" w14:paraId="1EDA9B92" w14:textId="77777777" w:rsidTr="00D93953">
        <w:trPr>
          <w:trHeight w:val="300"/>
          <w:jc w:val="center"/>
        </w:trPr>
        <w:tc>
          <w:tcPr>
            <w:tcW w:w="535" w:type="pct"/>
            <w:noWrap/>
            <w:hideMark/>
          </w:tcPr>
          <w:p w14:paraId="364AD81E"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2.2.14</w:t>
            </w:r>
          </w:p>
        </w:tc>
        <w:tc>
          <w:tcPr>
            <w:tcW w:w="1116" w:type="pct"/>
            <w:noWrap/>
          </w:tcPr>
          <w:p w14:paraId="7051D00F"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-119</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96</w:t>
            </w:r>
          </w:p>
        </w:tc>
        <w:tc>
          <w:tcPr>
            <w:tcW w:w="1116" w:type="pct"/>
            <w:noWrap/>
          </w:tcPr>
          <w:p w14:paraId="0DA7D580"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-48</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44</w:t>
            </w:r>
          </w:p>
        </w:tc>
        <w:tc>
          <w:tcPr>
            <w:tcW w:w="1117" w:type="pct"/>
            <w:vAlign w:val="bottom"/>
          </w:tcPr>
          <w:p w14:paraId="7AB6415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-147</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61</w:t>
            </w:r>
          </w:p>
        </w:tc>
        <w:tc>
          <w:tcPr>
            <w:tcW w:w="1117" w:type="pct"/>
            <w:vAlign w:val="bottom"/>
          </w:tcPr>
          <w:p w14:paraId="3CF50556"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-34</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30</w:t>
            </w:r>
          </w:p>
        </w:tc>
      </w:tr>
      <w:tr w:rsidR="00C3306F" w:rsidRPr="000E1C7E" w14:paraId="5A1C1419" w14:textId="77777777" w:rsidTr="00D93953">
        <w:trPr>
          <w:trHeight w:val="300"/>
          <w:jc w:val="center"/>
        </w:trPr>
        <w:tc>
          <w:tcPr>
            <w:tcW w:w="535" w:type="pct"/>
            <w:noWrap/>
            <w:hideMark/>
          </w:tcPr>
          <w:p w14:paraId="438EF606" w14:textId="77777777" w:rsidR="00C3306F" w:rsidRPr="0017409D" w:rsidRDefault="00C3306F" w:rsidP="00D93953">
            <w:pPr>
              <w:spacing w:after="0" w:line="240" w:lineRule="auto"/>
              <w:contextualSpacing/>
              <w:jc w:val="center"/>
              <w:rPr>
                <w:rFonts w:ascii="Times New Roman" w:hAnsi="Times New Roman"/>
                <w:b/>
                <w:bCs/>
                <w:color w:val="000000"/>
                <w:sz w:val="28"/>
                <w:szCs w:val="28"/>
                <w:lang w:eastAsia="ru-RU"/>
              </w:rPr>
            </w:pPr>
            <w:r w:rsidRPr="0017409D">
              <w:rPr>
                <w:rFonts w:ascii="Times New Roman" w:hAnsi="Times New Roman"/>
                <w:b/>
                <w:bCs/>
                <w:color w:val="000000"/>
                <w:sz w:val="28"/>
                <w:szCs w:val="28"/>
                <w:lang w:eastAsia="ru-RU"/>
              </w:rPr>
              <w:t>2.2.15</w:t>
            </w:r>
          </w:p>
        </w:tc>
        <w:tc>
          <w:tcPr>
            <w:tcW w:w="1116" w:type="pct"/>
            <w:noWrap/>
          </w:tcPr>
          <w:p w14:paraId="5E8110AE"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31</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76</w:t>
            </w:r>
          </w:p>
        </w:tc>
        <w:tc>
          <w:tcPr>
            <w:tcW w:w="1116" w:type="pct"/>
            <w:noWrap/>
          </w:tcPr>
          <w:p w14:paraId="1869CE8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-26</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90</w:t>
            </w:r>
          </w:p>
        </w:tc>
        <w:tc>
          <w:tcPr>
            <w:tcW w:w="1117" w:type="pct"/>
            <w:vAlign w:val="bottom"/>
          </w:tcPr>
          <w:p w14:paraId="2E242F43"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20</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02</w:t>
            </w:r>
          </w:p>
        </w:tc>
        <w:tc>
          <w:tcPr>
            <w:tcW w:w="1117" w:type="pct"/>
            <w:vAlign w:val="bottom"/>
          </w:tcPr>
          <w:p w14:paraId="3D35F59B"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val="en-US" w:eastAsia="ru-RU"/>
              </w:rPr>
              <w:t>-15</w:t>
            </w:r>
            <w:r>
              <w:rPr>
                <w:rFonts w:ascii="Times New Roman" w:hAnsi="Times New Roman"/>
                <w:color w:val="000000"/>
                <w:sz w:val="28"/>
                <w:szCs w:val="28"/>
                <w:lang w:val="en-US" w:eastAsia="ru-RU"/>
              </w:rPr>
              <w:t>,</w:t>
            </w:r>
            <w:r w:rsidRPr="000E1C7E">
              <w:rPr>
                <w:rFonts w:ascii="Times New Roman" w:hAnsi="Times New Roman"/>
                <w:color w:val="000000"/>
                <w:sz w:val="28"/>
                <w:szCs w:val="28"/>
                <w:lang w:val="en-US" w:eastAsia="ru-RU"/>
              </w:rPr>
              <w:t>89</w:t>
            </w:r>
          </w:p>
        </w:tc>
      </w:tr>
    </w:tbl>
    <w:p w14:paraId="023BE64B" w14:textId="77777777" w:rsidR="00C3306F" w:rsidRDefault="00C3306F" w:rsidP="00C3306F">
      <w:pPr>
        <w:spacing w:after="0" w:line="240" w:lineRule="auto"/>
        <w:ind w:firstLine="851"/>
        <w:contextualSpacing/>
        <w:jc w:val="both"/>
        <w:rPr>
          <w:rFonts w:ascii="Times New Roman" w:hAnsi="Times New Roman"/>
          <w:sz w:val="28"/>
          <w:szCs w:val="28"/>
        </w:rPr>
      </w:pPr>
    </w:p>
    <w:p w14:paraId="3E8645FB" w14:textId="77777777" w:rsidR="00F8440A" w:rsidRPr="00200CE1" w:rsidRDefault="00F8440A" w:rsidP="00F8440A">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Сравнив величины стандартной энергии Гиббса реакций образования </w:t>
      </w:r>
      <w:proofErr w:type="gramStart"/>
      <w:r w:rsidRPr="00200CE1">
        <w:rPr>
          <w:rFonts w:ascii="Times New Roman" w:hAnsi="Times New Roman"/>
          <w:sz w:val="28"/>
          <w:szCs w:val="28"/>
        </w:rPr>
        <w:t>продуктов</w:t>
      </w:r>
      <w:proofErr w:type="gramEnd"/>
      <w:r w:rsidRPr="00200CE1">
        <w:rPr>
          <w:rFonts w:ascii="Times New Roman" w:hAnsi="Times New Roman"/>
          <w:sz w:val="28"/>
          <w:szCs w:val="28"/>
        </w:rPr>
        <w:t xml:space="preserve"> </w:t>
      </w:r>
      <w:r w:rsidRPr="00200CE1">
        <w:rPr>
          <w:rFonts w:ascii="Times New Roman" w:hAnsi="Times New Roman"/>
          <w:b/>
          <w:bCs/>
          <w:sz w:val="28"/>
          <w:szCs w:val="28"/>
        </w:rPr>
        <w:t>а</w:t>
      </w:r>
      <w:r w:rsidRPr="00200CE1">
        <w:rPr>
          <w:rFonts w:ascii="Times New Roman" w:hAnsi="Times New Roman"/>
          <w:sz w:val="28"/>
          <w:szCs w:val="28"/>
        </w:rPr>
        <w:t xml:space="preserve"> или </w:t>
      </w:r>
      <w:r w:rsidRPr="00200CE1">
        <w:rPr>
          <w:rFonts w:ascii="Times New Roman" w:hAnsi="Times New Roman"/>
          <w:b/>
          <w:bCs/>
          <w:sz w:val="28"/>
          <w:szCs w:val="28"/>
          <w:lang w:val="en-US"/>
        </w:rPr>
        <w:t>b</w:t>
      </w:r>
      <w:r w:rsidRPr="00200CE1">
        <w:rPr>
          <w:rFonts w:ascii="Times New Roman" w:hAnsi="Times New Roman"/>
          <w:sz w:val="28"/>
          <w:szCs w:val="28"/>
        </w:rPr>
        <w:t xml:space="preserve">, можно выбрать более предпочтительные, для которых </w:t>
      </w:r>
      <w:r w:rsidRPr="00200CE1">
        <w:rPr>
          <w:rFonts w:ascii="Times New Roman" w:hAnsi="Times New Roman"/>
          <w:color w:val="000000"/>
          <w:sz w:val="28"/>
          <w:szCs w:val="28"/>
          <w:lang w:eastAsia="ru-RU"/>
        </w:rPr>
        <w:t>ΔG</w:t>
      </w:r>
      <w:r w:rsidRPr="00200CE1">
        <w:rPr>
          <w:rFonts w:ascii="Times New Roman" w:hAnsi="Times New Roman"/>
          <w:sz w:val="28"/>
          <w:szCs w:val="28"/>
        </w:rPr>
        <w:t xml:space="preserve"> имеет наибольшую по модулю отрицательную величину. Анализ результатов расчета показывает, что в случае арилсульфохлорирования β-аминопропиоамидоксимов </w:t>
      </w:r>
      <w:r w:rsidRPr="00FD357D">
        <w:rPr>
          <w:rFonts w:ascii="Times New Roman" w:hAnsi="Times New Roman"/>
          <w:b/>
          <w:bCs/>
          <w:sz w:val="28"/>
          <w:szCs w:val="28"/>
        </w:rPr>
        <w:t>2.2.</w:t>
      </w:r>
      <w:r w:rsidRPr="00200CE1">
        <w:rPr>
          <w:rFonts w:ascii="Times New Roman" w:hAnsi="Times New Roman"/>
          <w:b/>
          <w:bCs/>
          <w:sz w:val="28"/>
          <w:szCs w:val="28"/>
        </w:rPr>
        <w:t>1‒</w:t>
      </w:r>
      <w:r w:rsidRPr="00FD357D">
        <w:rPr>
          <w:rFonts w:ascii="Times New Roman" w:hAnsi="Times New Roman"/>
          <w:b/>
          <w:bCs/>
          <w:sz w:val="28"/>
          <w:szCs w:val="28"/>
        </w:rPr>
        <w:t>2.2.</w:t>
      </w:r>
      <w:r w:rsidRPr="00200CE1">
        <w:rPr>
          <w:rFonts w:ascii="Times New Roman" w:hAnsi="Times New Roman"/>
          <w:b/>
          <w:bCs/>
          <w:sz w:val="28"/>
          <w:szCs w:val="28"/>
        </w:rPr>
        <w:t>4</w:t>
      </w:r>
      <w:r w:rsidRPr="00200CE1">
        <w:rPr>
          <w:rFonts w:ascii="Times New Roman" w:hAnsi="Times New Roman"/>
          <w:b/>
          <w:sz w:val="28"/>
          <w:szCs w:val="28"/>
        </w:rPr>
        <w:t xml:space="preserve"> </w:t>
      </w:r>
      <w:r w:rsidRPr="00200CE1">
        <w:rPr>
          <w:rFonts w:ascii="Times New Roman" w:hAnsi="Times New Roman"/>
          <w:sz w:val="28"/>
          <w:szCs w:val="28"/>
        </w:rPr>
        <w:t xml:space="preserve">термодинамически более выгодным является образование продуктов </w:t>
      </w:r>
      <w:r w:rsidRPr="00FD357D">
        <w:rPr>
          <w:rFonts w:ascii="Times New Roman" w:hAnsi="Times New Roman"/>
          <w:b/>
          <w:bCs/>
          <w:sz w:val="28"/>
          <w:szCs w:val="28"/>
        </w:rPr>
        <w:t>2.2.</w:t>
      </w:r>
      <w:r w:rsidRPr="00200CE1">
        <w:rPr>
          <w:rFonts w:ascii="Times New Roman" w:hAnsi="Times New Roman"/>
          <w:b/>
          <w:bCs/>
          <w:sz w:val="28"/>
          <w:szCs w:val="28"/>
        </w:rPr>
        <w:t>6</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w:t>
      </w:r>
      <w:r w:rsidRPr="00FD357D">
        <w:rPr>
          <w:rFonts w:ascii="Times New Roman" w:hAnsi="Times New Roman"/>
          <w:b/>
          <w:bCs/>
          <w:sz w:val="28"/>
          <w:szCs w:val="28"/>
        </w:rPr>
        <w:t>2.2.</w:t>
      </w:r>
      <w:r w:rsidRPr="00200CE1">
        <w:rPr>
          <w:rFonts w:ascii="Times New Roman" w:hAnsi="Times New Roman"/>
          <w:b/>
          <w:bCs/>
          <w:sz w:val="28"/>
          <w:szCs w:val="28"/>
        </w:rPr>
        <w:t>9</w:t>
      </w:r>
      <w:r w:rsidRPr="007A2E2E">
        <w:rPr>
          <w:rFonts w:ascii="Times New Roman" w:hAnsi="Times New Roman"/>
          <w:b/>
          <w:bCs/>
          <w:sz w:val="28"/>
          <w:szCs w:val="28"/>
          <w:vertAlign w:val="superscript"/>
          <w:lang w:val="en-US"/>
        </w:rPr>
        <w:t>a</w:t>
      </w:r>
      <w:r w:rsidRPr="00200CE1">
        <w:rPr>
          <w:rFonts w:ascii="Times New Roman" w:hAnsi="Times New Roman"/>
          <w:b/>
          <w:sz w:val="28"/>
          <w:szCs w:val="28"/>
        </w:rPr>
        <w:t xml:space="preserve"> </w:t>
      </w:r>
      <w:r w:rsidRPr="00200CE1">
        <w:rPr>
          <w:rFonts w:ascii="Times New Roman" w:hAnsi="Times New Roman"/>
          <w:sz w:val="28"/>
          <w:szCs w:val="28"/>
        </w:rPr>
        <w:t xml:space="preserve">и </w:t>
      </w:r>
      <w:r w:rsidRPr="00FD357D">
        <w:rPr>
          <w:rFonts w:ascii="Times New Roman" w:hAnsi="Times New Roman"/>
          <w:b/>
          <w:bCs/>
          <w:sz w:val="28"/>
          <w:szCs w:val="28"/>
        </w:rPr>
        <w:t>2.2.</w:t>
      </w:r>
      <w:r w:rsidRPr="00200CE1">
        <w:rPr>
          <w:rFonts w:ascii="Times New Roman" w:hAnsi="Times New Roman"/>
          <w:b/>
          <w:bCs/>
          <w:sz w:val="28"/>
          <w:szCs w:val="28"/>
        </w:rPr>
        <w:t>11</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w:t>
      </w:r>
      <w:r w:rsidRPr="00FD357D">
        <w:rPr>
          <w:rFonts w:ascii="Times New Roman" w:hAnsi="Times New Roman"/>
          <w:b/>
          <w:bCs/>
          <w:sz w:val="28"/>
          <w:szCs w:val="28"/>
        </w:rPr>
        <w:t>2.2.</w:t>
      </w:r>
      <w:r w:rsidRPr="00200CE1">
        <w:rPr>
          <w:rFonts w:ascii="Times New Roman" w:hAnsi="Times New Roman"/>
          <w:b/>
          <w:bCs/>
          <w:sz w:val="28"/>
          <w:szCs w:val="28"/>
        </w:rPr>
        <w:t>14</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 xml:space="preserve">, </w:t>
      </w:r>
      <w:r w:rsidRPr="00200CE1">
        <w:rPr>
          <w:rFonts w:ascii="Times New Roman" w:hAnsi="Times New Roman"/>
          <w:sz w:val="28"/>
          <w:szCs w:val="28"/>
        </w:rPr>
        <w:t xml:space="preserve">то есть более вероятными продуктами являются </w:t>
      </w:r>
      <w:r w:rsidRPr="00200CE1">
        <w:rPr>
          <w:rFonts w:ascii="Times New Roman" w:hAnsi="Times New Roman"/>
          <w:i/>
          <w:sz w:val="28"/>
          <w:szCs w:val="28"/>
        </w:rPr>
        <w:t>п</w:t>
      </w:r>
      <w:r w:rsidRPr="00200CE1">
        <w:rPr>
          <w:rFonts w:ascii="Times New Roman" w:hAnsi="Times New Roman"/>
          <w:sz w:val="28"/>
          <w:szCs w:val="28"/>
        </w:rPr>
        <w:t xml:space="preserve">-толуол- и </w:t>
      </w:r>
      <w:r w:rsidRPr="00200CE1">
        <w:rPr>
          <w:rFonts w:ascii="Times New Roman" w:hAnsi="Times New Roman"/>
          <w:i/>
          <w:sz w:val="28"/>
          <w:szCs w:val="28"/>
        </w:rPr>
        <w:t>п</w:t>
      </w:r>
      <w:r w:rsidRPr="00200CE1">
        <w:rPr>
          <w:rFonts w:ascii="Times New Roman" w:hAnsi="Times New Roman"/>
          <w:sz w:val="28"/>
          <w:szCs w:val="28"/>
        </w:rPr>
        <w:t xml:space="preserve">-нитробензолсульфонаты спиропиразолиниевых соединений. </w:t>
      </w:r>
    </w:p>
    <w:p w14:paraId="40377AFC" w14:textId="77777777" w:rsidR="00F8440A" w:rsidRPr="00200CE1" w:rsidRDefault="00F8440A" w:rsidP="00F8440A">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sz w:val="28"/>
          <w:szCs w:val="28"/>
        </w:rPr>
        <w:t xml:space="preserve">И, напротив, в результате </w:t>
      </w:r>
      <w:r w:rsidRPr="00200CE1">
        <w:rPr>
          <w:rFonts w:ascii="Times New Roman" w:hAnsi="Times New Roman"/>
          <w:i/>
          <w:sz w:val="28"/>
          <w:szCs w:val="28"/>
        </w:rPr>
        <w:t>п</w:t>
      </w:r>
      <w:r w:rsidRPr="00200CE1">
        <w:rPr>
          <w:rFonts w:ascii="Times New Roman" w:hAnsi="Times New Roman"/>
          <w:sz w:val="28"/>
          <w:szCs w:val="28"/>
        </w:rPr>
        <w:t xml:space="preserve">-толуол- и </w:t>
      </w:r>
      <w:r w:rsidRPr="00200CE1">
        <w:rPr>
          <w:rFonts w:ascii="Times New Roman" w:hAnsi="Times New Roman"/>
          <w:i/>
          <w:sz w:val="28"/>
          <w:szCs w:val="28"/>
        </w:rPr>
        <w:t>п</w:t>
      </w:r>
      <w:r w:rsidRPr="00200CE1">
        <w:rPr>
          <w:rFonts w:ascii="Times New Roman" w:hAnsi="Times New Roman"/>
          <w:sz w:val="28"/>
          <w:szCs w:val="28"/>
        </w:rPr>
        <w:t xml:space="preserve">-нитробензолсульфохлорирования β-аминопропиоамидоксима </w:t>
      </w:r>
      <w:r w:rsidRPr="00FD357D">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sz w:val="28"/>
          <w:szCs w:val="28"/>
        </w:rPr>
        <w:t xml:space="preserve"> образуются продукты замещения по атому кислорода амидоксимной группы </w:t>
      </w:r>
      <w:r w:rsidRPr="00FD357D">
        <w:rPr>
          <w:rFonts w:ascii="Times New Roman" w:hAnsi="Times New Roman"/>
          <w:b/>
          <w:bCs/>
          <w:sz w:val="28"/>
          <w:szCs w:val="28"/>
        </w:rPr>
        <w:t>2.2.</w:t>
      </w:r>
      <w:r w:rsidRPr="00200CE1">
        <w:rPr>
          <w:rFonts w:ascii="Times New Roman" w:hAnsi="Times New Roman"/>
          <w:b/>
          <w:bCs/>
          <w:sz w:val="28"/>
          <w:szCs w:val="28"/>
        </w:rPr>
        <w:t>10</w:t>
      </w:r>
      <w:r w:rsidRPr="007A2E2E">
        <w:rPr>
          <w:rFonts w:ascii="Times New Roman" w:hAnsi="Times New Roman"/>
          <w:b/>
          <w:bCs/>
          <w:sz w:val="28"/>
          <w:szCs w:val="28"/>
          <w:vertAlign w:val="superscript"/>
          <w:lang w:val="en-US"/>
        </w:rPr>
        <w:t>b</w:t>
      </w:r>
      <w:r w:rsidRPr="00200CE1">
        <w:rPr>
          <w:rFonts w:ascii="Times New Roman" w:hAnsi="Times New Roman"/>
          <w:b/>
          <w:sz w:val="28"/>
          <w:szCs w:val="28"/>
        </w:rPr>
        <w:t xml:space="preserve"> </w:t>
      </w:r>
      <w:r w:rsidRPr="00200CE1">
        <w:rPr>
          <w:rFonts w:ascii="Times New Roman" w:hAnsi="Times New Roman"/>
          <w:sz w:val="28"/>
          <w:szCs w:val="28"/>
        </w:rPr>
        <w:t xml:space="preserve">и </w:t>
      </w:r>
      <w:r w:rsidRPr="00FD357D">
        <w:rPr>
          <w:rFonts w:ascii="Times New Roman" w:hAnsi="Times New Roman"/>
          <w:b/>
          <w:bCs/>
          <w:sz w:val="28"/>
          <w:szCs w:val="28"/>
        </w:rPr>
        <w:t>2.2.</w:t>
      </w:r>
      <w:r w:rsidRPr="00200CE1">
        <w:rPr>
          <w:rFonts w:ascii="Times New Roman" w:hAnsi="Times New Roman"/>
          <w:b/>
          <w:bCs/>
          <w:sz w:val="28"/>
          <w:szCs w:val="28"/>
        </w:rPr>
        <w:t>15</w:t>
      </w:r>
      <w:r w:rsidRPr="007A2E2E">
        <w:rPr>
          <w:rFonts w:ascii="Times New Roman" w:hAnsi="Times New Roman"/>
          <w:b/>
          <w:bCs/>
          <w:sz w:val="28"/>
          <w:szCs w:val="28"/>
          <w:vertAlign w:val="superscript"/>
          <w:lang w:val="en-US"/>
        </w:rPr>
        <w:t>b</w:t>
      </w:r>
      <w:r w:rsidRPr="00200CE1">
        <w:rPr>
          <w:rFonts w:ascii="Times New Roman" w:hAnsi="Times New Roman"/>
          <w:sz w:val="28"/>
          <w:szCs w:val="28"/>
        </w:rPr>
        <w:t xml:space="preserve">. Как видно из таблицы </w:t>
      </w:r>
      <w:r>
        <w:rPr>
          <w:rFonts w:ascii="Times New Roman" w:hAnsi="Times New Roman"/>
          <w:sz w:val="28"/>
          <w:szCs w:val="28"/>
        </w:rPr>
        <w:t>2.15</w:t>
      </w:r>
      <w:r w:rsidRPr="00200CE1">
        <w:rPr>
          <w:rFonts w:ascii="Times New Roman" w:hAnsi="Times New Roman"/>
          <w:sz w:val="28"/>
          <w:szCs w:val="28"/>
        </w:rPr>
        <w:t xml:space="preserve">, образование спиропиразолиниевых продуктов </w:t>
      </w:r>
      <w:r w:rsidRPr="00FD357D">
        <w:rPr>
          <w:rFonts w:ascii="Times New Roman" w:hAnsi="Times New Roman"/>
          <w:b/>
          <w:bCs/>
          <w:sz w:val="28"/>
          <w:szCs w:val="28"/>
        </w:rPr>
        <w:t>2.2.</w:t>
      </w:r>
      <w:r w:rsidRPr="00200CE1">
        <w:rPr>
          <w:rFonts w:ascii="Times New Roman" w:hAnsi="Times New Roman"/>
          <w:b/>
          <w:bCs/>
          <w:sz w:val="28"/>
          <w:szCs w:val="28"/>
        </w:rPr>
        <w:t>10</w:t>
      </w:r>
      <w:r w:rsidRPr="007A2E2E">
        <w:rPr>
          <w:rFonts w:ascii="Times New Roman" w:hAnsi="Times New Roman"/>
          <w:b/>
          <w:bCs/>
          <w:sz w:val="28"/>
          <w:szCs w:val="28"/>
          <w:vertAlign w:val="superscript"/>
        </w:rPr>
        <w:t>а</w:t>
      </w:r>
      <w:r w:rsidRPr="00200CE1">
        <w:rPr>
          <w:rFonts w:ascii="Times New Roman" w:hAnsi="Times New Roman"/>
          <w:b/>
          <w:sz w:val="28"/>
          <w:szCs w:val="28"/>
        </w:rPr>
        <w:t xml:space="preserve"> </w:t>
      </w:r>
      <w:r w:rsidRPr="00200CE1">
        <w:rPr>
          <w:rFonts w:ascii="Times New Roman" w:hAnsi="Times New Roman"/>
          <w:sz w:val="28"/>
          <w:szCs w:val="28"/>
        </w:rPr>
        <w:t xml:space="preserve">и </w:t>
      </w:r>
      <w:r w:rsidRPr="00FD357D">
        <w:rPr>
          <w:rFonts w:ascii="Times New Roman" w:hAnsi="Times New Roman"/>
          <w:b/>
          <w:bCs/>
          <w:sz w:val="28"/>
          <w:szCs w:val="28"/>
        </w:rPr>
        <w:t>2.2.</w:t>
      </w:r>
      <w:r w:rsidRPr="00200CE1">
        <w:rPr>
          <w:rFonts w:ascii="Times New Roman" w:hAnsi="Times New Roman"/>
          <w:b/>
          <w:bCs/>
          <w:sz w:val="28"/>
          <w:szCs w:val="28"/>
        </w:rPr>
        <w:t>15</w:t>
      </w:r>
      <w:r w:rsidRPr="007A2E2E">
        <w:rPr>
          <w:rFonts w:ascii="Times New Roman" w:hAnsi="Times New Roman"/>
          <w:b/>
          <w:bCs/>
          <w:sz w:val="28"/>
          <w:szCs w:val="28"/>
          <w:vertAlign w:val="superscript"/>
        </w:rPr>
        <w:t>а</w:t>
      </w:r>
      <w:r w:rsidRPr="00200CE1">
        <w:rPr>
          <w:rFonts w:ascii="Times New Roman" w:hAnsi="Times New Roman"/>
          <w:sz w:val="28"/>
          <w:szCs w:val="28"/>
        </w:rPr>
        <w:t xml:space="preserve"> при данных условиях невозможно, так как для </w:t>
      </w:r>
      <w:r w:rsidRPr="00200CE1">
        <w:rPr>
          <w:rFonts w:ascii="Times New Roman" w:hAnsi="Times New Roman"/>
          <w:color w:val="000000"/>
          <w:sz w:val="28"/>
          <w:szCs w:val="28"/>
          <w:lang w:eastAsia="ru-RU"/>
        </w:rPr>
        <w:t>соответствующих реакций рассчитанный Δ</w:t>
      </w:r>
      <w:proofErr w:type="gramStart"/>
      <w:r w:rsidRPr="00200CE1">
        <w:rPr>
          <w:rFonts w:ascii="Times New Roman" w:hAnsi="Times New Roman"/>
          <w:i/>
          <w:iCs/>
          <w:color w:val="000000"/>
          <w:sz w:val="28"/>
          <w:szCs w:val="28"/>
          <w:lang w:eastAsia="ru-RU"/>
        </w:rPr>
        <w:t>G</w:t>
      </w:r>
      <w:r w:rsidRPr="00200CE1">
        <w:rPr>
          <w:rFonts w:ascii="Times New Roman" w:hAnsi="Times New Roman"/>
          <w:i/>
          <w:color w:val="000000"/>
          <w:sz w:val="28"/>
          <w:szCs w:val="28"/>
        </w:rPr>
        <w:t xml:space="preserve"> </w:t>
      </w:r>
      <w:r w:rsidRPr="00200CE1">
        <w:rPr>
          <w:rFonts w:ascii="Times New Roman" w:hAnsi="Times New Roman"/>
          <w:color w:val="000000"/>
          <w:sz w:val="28"/>
          <w:szCs w:val="28"/>
          <w:lang w:eastAsia="ru-RU"/>
        </w:rPr>
        <w:t>&gt;</w:t>
      </w:r>
      <w:proofErr w:type="gramEnd"/>
      <w:r w:rsidRPr="00200CE1">
        <w:rPr>
          <w:rFonts w:ascii="Times New Roman" w:hAnsi="Times New Roman"/>
          <w:color w:val="000000"/>
          <w:sz w:val="28"/>
          <w:szCs w:val="28"/>
          <w:lang w:eastAsia="ru-RU"/>
        </w:rPr>
        <w:t xml:space="preserve"> 0. </w:t>
      </w:r>
    </w:p>
    <w:p w14:paraId="4EFE6B3D" w14:textId="1CB4D95B" w:rsidR="00C3306F" w:rsidRPr="00200CE1" w:rsidRDefault="00DD437A" w:rsidP="0042609B">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Сравнение </w:t>
      </w:r>
      <w:r w:rsidRPr="00200CE1">
        <w:rPr>
          <w:rFonts w:ascii="Times New Roman" w:hAnsi="Times New Roman"/>
          <w:sz w:val="28"/>
          <w:szCs w:val="28"/>
        </w:rPr>
        <w:t>термодинамически</w:t>
      </w:r>
      <w:r>
        <w:rPr>
          <w:rFonts w:ascii="Times New Roman" w:hAnsi="Times New Roman"/>
          <w:sz w:val="28"/>
          <w:szCs w:val="28"/>
        </w:rPr>
        <w:t>х</w:t>
      </w:r>
      <w:r w:rsidRPr="00200CE1">
        <w:rPr>
          <w:rFonts w:ascii="Times New Roman" w:hAnsi="Times New Roman"/>
          <w:sz w:val="28"/>
          <w:szCs w:val="28"/>
        </w:rPr>
        <w:t xml:space="preserve"> </w:t>
      </w:r>
      <w:r w:rsidR="00C3306F" w:rsidRPr="00200CE1">
        <w:rPr>
          <w:rFonts w:ascii="Times New Roman" w:hAnsi="Times New Roman"/>
          <w:sz w:val="28"/>
          <w:szCs w:val="28"/>
        </w:rPr>
        <w:t>параметр</w:t>
      </w:r>
      <w:r>
        <w:rPr>
          <w:rFonts w:ascii="Times New Roman" w:hAnsi="Times New Roman"/>
          <w:sz w:val="28"/>
          <w:szCs w:val="28"/>
        </w:rPr>
        <w:t>ов</w:t>
      </w:r>
      <w:r w:rsidR="00C3306F" w:rsidRPr="00200CE1">
        <w:rPr>
          <w:rFonts w:ascii="Times New Roman" w:hAnsi="Times New Roman"/>
          <w:sz w:val="28"/>
          <w:szCs w:val="28"/>
        </w:rPr>
        <w:t xml:space="preserve"> реакций, рассчитанны</w:t>
      </w:r>
      <w:r>
        <w:rPr>
          <w:rFonts w:ascii="Times New Roman" w:hAnsi="Times New Roman"/>
          <w:sz w:val="28"/>
          <w:szCs w:val="28"/>
        </w:rPr>
        <w:t>х</w:t>
      </w:r>
      <w:r w:rsidR="00C3306F" w:rsidRPr="00200CE1">
        <w:rPr>
          <w:rFonts w:ascii="Times New Roman" w:hAnsi="Times New Roman"/>
          <w:sz w:val="28"/>
          <w:szCs w:val="28"/>
        </w:rPr>
        <w:t xml:space="preserve"> методом </w:t>
      </w:r>
      <w:r w:rsidR="00C3306F">
        <w:rPr>
          <w:rFonts w:ascii="Times New Roman" w:hAnsi="Times New Roman"/>
          <w:sz w:val="28"/>
          <w:szCs w:val="28"/>
        </w:rPr>
        <w:t>ТФП</w:t>
      </w:r>
      <w:r w:rsidR="00C3306F" w:rsidRPr="00200CE1">
        <w:rPr>
          <w:rFonts w:ascii="Times New Roman" w:hAnsi="Times New Roman"/>
          <w:sz w:val="28"/>
          <w:szCs w:val="28"/>
        </w:rPr>
        <w:t xml:space="preserve"> в указанном базисе, позволяет прогнозировать результатов </w:t>
      </w:r>
      <w:r w:rsidR="00C3306F" w:rsidRPr="00200CE1">
        <w:rPr>
          <w:rFonts w:ascii="Times New Roman" w:hAnsi="Times New Roman"/>
          <w:i/>
          <w:sz w:val="28"/>
          <w:szCs w:val="28"/>
        </w:rPr>
        <w:t>о</w:t>
      </w:r>
      <w:r w:rsidR="00C3306F" w:rsidRPr="00200CE1">
        <w:rPr>
          <w:rFonts w:ascii="Times New Roman" w:hAnsi="Times New Roman"/>
          <w:sz w:val="28"/>
          <w:szCs w:val="28"/>
        </w:rPr>
        <w:t xml:space="preserve">-нитробензолсульфохлорирования β-аминопропиоамидоксимов и предпочтительность образования продуктов </w:t>
      </w:r>
      <w:r w:rsidR="00C3306F" w:rsidRPr="007A2E2E">
        <w:rPr>
          <w:rFonts w:ascii="Times New Roman" w:hAnsi="Times New Roman"/>
          <w:b/>
          <w:bCs/>
          <w:sz w:val="28"/>
          <w:szCs w:val="28"/>
        </w:rPr>
        <w:t>2.2.</w:t>
      </w:r>
      <w:r w:rsidR="00C3306F" w:rsidRPr="007A2E2E">
        <w:rPr>
          <w:rFonts w:ascii="Times New Roman" w:hAnsi="Times New Roman"/>
          <w:b/>
          <w:bCs/>
          <w:sz w:val="28"/>
          <w:szCs w:val="28"/>
          <w:lang w:val="kk-KZ"/>
        </w:rPr>
        <w:t>16</w:t>
      </w:r>
      <w:r w:rsidR="00C3306F" w:rsidRPr="007A2E2E">
        <w:rPr>
          <w:rFonts w:ascii="Times New Roman" w:hAnsi="Times New Roman"/>
          <w:b/>
          <w:bCs/>
          <w:sz w:val="28"/>
          <w:szCs w:val="28"/>
          <w:vertAlign w:val="superscript"/>
        </w:rPr>
        <w:t>а</w:t>
      </w:r>
      <w:r w:rsidR="00C3306F" w:rsidRPr="007A2E2E">
        <w:rPr>
          <w:rFonts w:ascii="Times New Roman" w:hAnsi="Times New Roman"/>
          <w:b/>
          <w:bCs/>
          <w:sz w:val="28"/>
          <w:szCs w:val="28"/>
        </w:rPr>
        <w:t>‒2.2.20</w:t>
      </w:r>
      <w:r w:rsidR="00C3306F" w:rsidRPr="007A2E2E">
        <w:rPr>
          <w:rFonts w:ascii="Times New Roman" w:hAnsi="Times New Roman"/>
          <w:b/>
          <w:bCs/>
          <w:sz w:val="28"/>
          <w:szCs w:val="28"/>
          <w:vertAlign w:val="superscript"/>
        </w:rPr>
        <w:t>а</w:t>
      </w:r>
      <w:r w:rsidR="00C3306F" w:rsidRPr="007A2E2E">
        <w:rPr>
          <w:rFonts w:ascii="Times New Roman" w:hAnsi="Times New Roman"/>
          <w:sz w:val="28"/>
          <w:szCs w:val="28"/>
        </w:rPr>
        <w:t xml:space="preserve"> либо </w:t>
      </w:r>
      <w:r w:rsidR="00C3306F" w:rsidRPr="007A2E2E">
        <w:rPr>
          <w:rFonts w:ascii="Times New Roman" w:hAnsi="Times New Roman"/>
          <w:b/>
          <w:bCs/>
          <w:sz w:val="28"/>
          <w:szCs w:val="28"/>
        </w:rPr>
        <w:t>2.2.</w:t>
      </w:r>
      <w:r w:rsidR="00C3306F" w:rsidRPr="007A2E2E">
        <w:rPr>
          <w:rFonts w:ascii="Times New Roman" w:hAnsi="Times New Roman"/>
          <w:b/>
          <w:bCs/>
          <w:sz w:val="28"/>
          <w:szCs w:val="28"/>
          <w:lang w:val="kk-KZ"/>
        </w:rPr>
        <w:t>16</w:t>
      </w:r>
      <w:r w:rsidR="00C3306F" w:rsidRPr="007A2E2E">
        <w:rPr>
          <w:rFonts w:ascii="Times New Roman" w:hAnsi="Times New Roman"/>
          <w:b/>
          <w:bCs/>
          <w:sz w:val="28"/>
          <w:szCs w:val="28"/>
          <w:vertAlign w:val="superscript"/>
          <w:lang w:val="en-US"/>
        </w:rPr>
        <w:t>b</w:t>
      </w:r>
      <w:r w:rsidR="00C3306F" w:rsidRPr="007A2E2E">
        <w:rPr>
          <w:rFonts w:ascii="Times New Roman" w:hAnsi="Times New Roman"/>
          <w:b/>
          <w:bCs/>
          <w:sz w:val="28"/>
          <w:szCs w:val="28"/>
        </w:rPr>
        <w:t>‒2.2.20</w:t>
      </w:r>
      <w:r w:rsidR="00C3306F" w:rsidRPr="007A2E2E">
        <w:rPr>
          <w:rFonts w:ascii="Times New Roman" w:hAnsi="Times New Roman"/>
          <w:b/>
          <w:bCs/>
          <w:sz w:val="28"/>
          <w:szCs w:val="28"/>
          <w:vertAlign w:val="superscript"/>
          <w:lang w:val="en-US"/>
        </w:rPr>
        <w:t>b</w:t>
      </w:r>
      <w:r w:rsidR="00C3306F" w:rsidRPr="00200CE1">
        <w:rPr>
          <w:rFonts w:ascii="Times New Roman" w:hAnsi="Times New Roman"/>
          <w:sz w:val="28"/>
          <w:szCs w:val="28"/>
        </w:rPr>
        <w:t xml:space="preserve">. Результаты расчетов </w:t>
      </w:r>
      <w:r w:rsidR="00C3306F" w:rsidRPr="00200CE1">
        <w:rPr>
          <w:rFonts w:ascii="Times New Roman" w:hAnsi="Times New Roman"/>
          <w:color w:val="000000"/>
          <w:sz w:val="28"/>
          <w:szCs w:val="28"/>
          <w:lang w:eastAsia="ru-RU"/>
        </w:rPr>
        <w:t>Δ</w:t>
      </w:r>
      <w:r w:rsidR="00C3306F" w:rsidRPr="00200CE1">
        <w:rPr>
          <w:rFonts w:ascii="Times New Roman" w:hAnsi="Times New Roman"/>
          <w:i/>
          <w:iCs/>
          <w:color w:val="000000"/>
          <w:sz w:val="28"/>
          <w:szCs w:val="28"/>
          <w:lang w:eastAsia="ru-RU"/>
        </w:rPr>
        <w:t>G</w:t>
      </w:r>
      <w:r w:rsidR="00C3306F" w:rsidRPr="00200CE1">
        <w:rPr>
          <w:rFonts w:ascii="Times New Roman" w:hAnsi="Times New Roman"/>
          <w:sz w:val="28"/>
          <w:szCs w:val="28"/>
        </w:rPr>
        <w:t xml:space="preserve"> приведены в таблице 2</w:t>
      </w:r>
      <w:r w:rsidR="00C3306F">
        <w:rPr>
          <w:rFonts w:ascii="Times New Roman" w:hAnsi="Times New Roman"/>
          <w:sz w:val="28"/>
          <w:szCs w:val="28"/>
        </w:rPr>
        <w:t>.</w:t>
      </w:r>
      <w:r w:rsidR="00397FF3">
        <w:rPr>
          <w:rFonts w:ascii="Times New Roman" w:hAnsi="Times New Roman"/>
          <w:sz w:val="28"/>
          <w:szCs w:val="28"/>
        </w:rPr>
        <w:t>1</w:t>
      </w:r>
      <w:r w:rsidR="0085459C">
        <w:rPr>
          <w:rFonts w:ascii="Times New Roman" w:hAnsi="Times New Roman"/>
          <w:sz w:val="28"/>
          <w:szCs w:val="28"/>
        </w:rPr>
        <w:t>7</w:t>
      </w:r>
      <w:r w:rsidR="00C3306F" w:rsidRPr="00200CE1">
        <w:rPr>
          <w:rFonts w:ascii="Times New Roman" w:hAnsi="Times New Roman"/>
          <w:sz w:val="28"/>
          <w:szCs w:val="28"/>
        </w:rPr>
        <w:t>.</w:t>
      </w:r>
    </w:p>
    <w:p w14:paraId="1164F282" w14:textId="45D73D0E" w:rsidR="00C3306F"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Таким образом, теоретические расчеты термодинамических параметров методом </w:t>
      </w:r>
      <w:r>
        <w:rPr>
          <w:rFonts w:ascii="Times New Roman" w:hAnsi="Times New Roman"/>
          <w:sz w:val="28"/>
          <w:szCs w:val="28"/>
        </w:rPr>
        <w:t>ТФП</w:t>
      </w:r>
      <w:r w:rsidRPr="00200CE1">
        <w:rPr>
          <w:rFonts w:ascii="Times New Roman" w:hAnsi="Times New Roman"/>
          <w:sz w:val="28"/>
          <w:szCs w:val="28"/>
        </w:rPr>
        <w:t xml:space="preserve"> на уровне B3LYP/6-31G(</w:t>
      </w:r>
      <w:proofErr w:type="gramStart"/>
      <w:r w:rsidRPr="00200CE1">
        <w:rPr>
          <w:rFonts w:ascii="Times New Roman" w:hAnsi="Times New Roman"/>
          <w:sz w:val="28"/>
          <w:szCs w:val="28"/>
        </w:rPr>
        <w:t>d,p</w:t>
      </w:r>
      <w:proofErr w:type="gramEnd"/>
      <w:r w:rsidRPr="00200CE1">
        <w:rPr>
          <w:rFonts w:ascii="Times New Roman" w:hAnsi="Times New Roman"/>
          <w:sz w:val="28"/>
          <w:szCs w:val="28"/>
        </w:rPr>
        <w:t xml:space="preserve">) показывают предпочтительность образования спиропирозалиниевых структур </w:t>
      </w:r>
      <w:r w:rsidRPr="007A2E2E">
        <w:rPr>
          <w:rFonts w:ascii="Times New Roman" w:hAnsi="Times New Roman"/>
          <w:b/>
          <w:bCs/>
          <w:sz w:val="28"/>
          <w:szCs w:val="28"/>
        </w:rPr>
        <w:t>2.2.</w:t>
      </w:r>
      <w:r w:rsidRPr="00200CE1">
        <w:rPr>
          <w:rFonts w:ascii="Times New Roman" w:hAnsi="Times New Roman"/>
          <w:b/>
          <w:bCs/>
          <w:sz w:val="28"/>
          <w:szCs w:val="28"/>
          <w:lang w:val="kk-KZ"/>
        </w:rPr>
        <w:t>16</w:t>
      </w:r>
      <w:r w:rsidRPr="007A2E2E">
        <w:rPr>
          <w:rFonts w:ascii="Times New Roman" w:hAnsi="Times New Roman"/>
          <w:b/>
          <w:bCs/>
          <w:sz w:val="28"/>
          <w:szCs w:val="28"/>
          <w:vertAlign w:val="superscript"/>
        </w:rPr>
        <w:t>а</w:t>
      </w:r>
      <w:r w:rsidRPr="00200CE1">
        <w:rPr>
          <w:rFonts w:ascii="Times New Roman" w:hAnsi="Times New Roman"/>
          <w:b/>
          <w:bCs/>
          <w:sz w:val="28"/>
          <w:szCs w:val="28"/>
        </w:rPr>
        <w:t>‒</w:t>
      </w:r>
      <w:r w:rsidRPr="007A2E2E">
        <w:rPr>
          <w:rFonts w:ascii="Times New Roman" w:hAnsi="Times New Roman"/>
          <w:b/>
          <w:bCs/>
          <w:sz w:val="28"/>
          <w:szCs w:val="28"/>
        </w:rPr>
        <w:t>2.2.</w:t>
      </w:r>
      <w:r w:rsidRPr="00200CE1">
        <w:rPr>
          <w:rFonts w:ascii="Times New Roman" w:hAnsi="Times New Roman"/>
          <w:b/>
          <w:bCs/>
          <w:sz w:val="28"/>
          <w:szCs w:val="28"/>
          <w:lang w:val="kk-KZ"/>
        </w:rPr>
        <w:t>19</w:t>
      </w:r>
      <w:r w:rsidRPr="007A2E2E">
        <w:rPr>
          <w:rFonts w:ascii="Times New Roman" w:hAnsi="Times New Roman"/>
          <w:b/>
          <w:bCs/>
          <w:sz w:val="28"/>
          <w:szCs w:val="28"/>
          <w:vertAlign w:val="superscript"/>
        </w:rPr>
        <w:t>а</w:t>
      </w:r>
      <w:r w:rsidRPr="00200CE1">
        <w:rPr>
          <w:rFonts w:ascii="Times New Roman" w:hAnsi="Times New Roman"/>
          <w:sz w:val="28"/>
          <w:szCs w:val="28"/>
        </w:rPr>
        <w:t xml:space="preserve"> при </w:t>
      </w:r>
      <w:r w:rsidRPr="00200CE1">
        <w:rPr>
          <w:rFonts w:ascii="Times New Roman" w:hAnsi="Times New Roman"/>
          <w:i/>
          <w:iCs/>
          <w:sz w:val="28"/>
          <w:szCs w:val="28"/>
          <w:lang w:val="kk-KZ"/>
        </w:rPr>
        <w:t>о</w:t>
      </w:r>
      <w:r w:rsidRPr="00200CE1">
        <w:rPr>
          <w:rFonts w:ascii="Times New Roman" w:hAnsi="Times New Roman"/>
          <w:sz w:val="28"/>
          <w:szCs w:val="28"/>
        </w:rPr>
        <w:t xml:space="preserve">-нитробензолсульфохлорировании β-аминопропиоамидоксимов </w:t>
      </w:r>
      <w:r w:rsidRPr="007A2E2E">
        <w:rPr>
          <w:rFonts w:ascii="Times New Roman" w:hAnsi="Times New Roman"/>
          <w:b/>
          <w:bCs/>
          <w:sz w:val="28"/>
          <w:szCs w:val="28"/>
        </w:rPr>
        <w:t>2.2.</w:t>
      </w:r>
      <w:r w:rsidRPr="00200CE1">
        <w:rPr>
          <w:rFonts w:ascii="Times New Roman" w:hAnsi="Times New Roman"/>
          <w:b/>
          <w:bCs/>
          <w:sz w:val="28"/>
          <w:szCs w:val="28"/>
        </w:rPr>
        <w:t>1‒</w:t>
      </w:r>
      <w:r w:rsidRPr="007A2E2E">
        <w:rPr>
          <w:rFonts w:ascii="Times New Roman" w:hAnsi="Times New Roman"/>
          <w:b/>
          <w:bCs/>
          <w:sz w:val="28"/>
          <w:szCs w:val="28"/>
        </w:rPr>
        <w:t>2.2.</w:t>
      </w:r>
      <w:r w:rsidRPr="00200CE1">
        <w:rPr>
          <w:rFonts w:ascii="Times New Roman" w:hAnsi="Times New Roman"/>
          <w:b/>
          <w:bCs/>
          <w:sz w:val="28"/>
          <w:szCs w:val="28"/>
        </w:rPr>
        <w:t>4</w:t>
      </w:r>
      <w:r w:rsidRPr="00200CE1">
        <w:rPr>
          <w:rFonts w:ascii="Times New Roman" w:hAnsi="Times New Roman"/>
          <w:sz w:val="28"/>
          <w:szCs w:val="28"/>
        </w:rPr>
        <w:t xml:space="preserve">. В случае </w:t>
      </w:r>
      <w:r w:rsidRPr="007065DB">
        <w:rPr>
          <w:rFonts w:ascii="Times New Roman" w:hAnsi="Times New Roman"/>
          <w:b/>
          <w:bCs/>
          <w:sz w:val="28"/>
          <w:szCs w:val="28"/>
        </w:rPr>
        <w:t>2.2.</w:t>
      </w:r>
      <w:r w:rsidRPr="00200CE1">
        <w:rPr>
          <w:rFonts w:ascii="Times New Roman" w:hAnsi="Times New Roman"/>
          <w:b/>
          <w:bCs/>
          <w:sz w:val="28"/>
          <w:szCs w:val="28"/>
        </w:rPr>
        <w:t>5</w:t>
      </w:r>
      <w:r w:rsidRPr="00200CE1">
        <w:rPr>
          <w:rFonts w:ascii="Times New Roman" w:hAnsi="Times New Roman"/>
          <w:sz w:val="28"/>
          <w:szCs w:val="28"/>
        </w:rPr>
        <w:t xml:space="preserve"> более выгодным является образование О-замещенн</w:t>
      </w:r>
      <w:r w:rsidRPr="00200CE1">
        <w:rPr>
          <w:rFonts w:ascii="Times New Roman" w:hAnsi="Times New Roman"/>
          <w:sz w:val="28"/>
          <w:szCs w:val="28"/>
          <w:lang w:val="kk-KZ"/>
        </w:rPr>
        <w:t>ого</w:t>
      </w:r>
      <w:r w:rsidRPr="00200CE1">
        <w:rPr>
          <w:rFonts w:ascii="Times New Roman" w:hAnsi="Times New Roman"/>
          <w:sz w:val="28"/>
          <w:szCs w:val="28"/>
        </w:rPr>
        <w:t xml:space="preserve"> продукт</w:t>
      </w:r>
      <w:r w:rsidRPr="00200CE1">
        <w:rPr>
          <w:rFonts w:ascii="Times New Roman" w:hAnsi="Times New Roman"/>
          <w:sz w:val="28"/>
          <w:szCs w:val="28"/>
          <w:lang w:val="kk-KZ"/>
        </w:rPr>
        <w:t xml:space="preserve">а </w:t>
      </w:r>
      <w:r w:rsidRPr="007A2E2E">
        <w:rPr>
          <w:rFonts w:ascii="Times New Roman" w:hAnsi="Times New Roman"/>
          <w:b/>
          <w:bCs/>
          <w:sz w:val="28"/>
          <w:szCs w:val="28"/>
        </w:rPr>
        <w:t>2.2.</w:t>
      </w:r>
      <w:r w:rsidRPr="00200CE1">
        <w:rPr>
          <w:rFonts w:ascii="Times New Roman" w:hAnsi="Times New Roman"/>
          <w:b/>
          <w:bCs/>
          <w:sz w:val="28"/>
          <w:szCs w:val="28"/>
          <w:lang w:val="kk-KZ"/>
        </w:rPr>
        <w:t>20</w:t>
      </w:r>
      <w:r w:rsidRPr="007A2E2E">
        <w:rPr>
          <w:rFonts w:ascii="Times New Roman" w:hAnsi="Times New Roman"/>
          <w:b/>
          <w:bCs/>
          <w:sz w:val="28"/>
          <w:szCs w:val="28"/>
          <w:vertAlign w:val="superscript"/>
        </w:rPr>
        <w:t>b</w:t>
      </w:r>
      <w:r w:rsidRPr="00200CE1">
        <w:rPr>
          <w:rFonts w:ascii="Times New Roman" w:hAnsi="Times New Roman"/>
          <w:b/>
          <w:bCs/>
          <w:sz w:val="28"/>
          <w:szCs w:val="28"/>
        </w:rPr>
        <w:t>.</w:t>
      </w:r>
      <w:r w:rsidRPr="00200CE1">
        <w:rPr>
          <w:rFonts w:ascii="Times New Roman" w:hAnsi="Times New Roman"/>
          <w:sz w:val="28"/>
          <w:szCs w:val="28"/>
        </w:rPr>
        <w:t xml:space="preserve"> Расчеты согласуются с экспериментальными данными.</w:t>
      </w:r>
      <w:r>
        <w:rPr>
          <w:rFonts w:ascii="Times New Roman" w:hAnsi="Times New Roman"/>
          <w:sz w:val="28"/>
          <w:szCs w:val="28"/>
        </w:rPr>
        <w:t xml:space="preserve"> </w:t>
      </w:r>
    </w:p>
    <w:p w14:paraId="68B82C8E" w14:textId="77777777" w:rsidR="00C3306F" w:rsidRDefault="00C3306F" w:rsidP="00C3306F">
      <w:pPr>
        <w:spacing w:after="0" w:line="240" w:lineRule="auto"/>
        <w:ind w:firstLine="708"/>
        <w:contextualSpacing/>
        <w:jc w:val="both"/>
        <w:rPr>
          <w:rFonts w:ascii="Times New Roman" w:hAnsi="Times New Roman"/>
          <w:sz w:val="28"/>
          <w:szCs w:val="28"/>
        </w:rPr>
      </w:pPr>
    </w:p>
    <w:p w14:paraId="7C9240CA" w14:textId="0E37E6D4"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Таблица 2</w:t>
      </w:r>
      <w:r>
        <w:rPr>
          <w:rFonts w:ascii="Times New Roman" w:hAnsi="Times New Roman"/>
          <w:sz w:val="28"/>
          <w:szCs w:val="28"/>
        </w:rPr>
        <w:t>.</w:t>
      </w:r>
      <w:r w:rsidR="004C3FA1">
        <w:rPr>
          <w:rFonts w:ascii="Times New Roman" w:hAnsi="Times New Roman"/>
          <w:sz w:val="28"/>
          <w:szCs w:val="28"/>
        </w:rPr>
        <w:t>1</w:t>
      </w:r>
      <w:r w:rsidR="0085459C">
        <w:rPr>
          <w:rFonts w:ascii="Times New Roman" w:hAnsi="Times New Roman"/>
          <w:sz w:val="28"/>
          <w:szCs w:val="28"/>
        </w:rPr>
        <w:t>7</w:t>
      </w:r>
      <w:r>
        <w:rPr>
          <w:rFonts w:ascii="Times New Roman" w:hAnsi="Times New Roman"/>
          <w:sz w:val="28"/>
          <w:szCs w:val="28"/>
        </w:rPr>
        <w:t xml:space="preserve"> –</w:t>
      </w:r>
      <w:r w:rsidRPr="00200CE1">
        <w:rPr>
          <w:rFonts w:ascii="Times New Roman" w:hAnsi="Times New Roman"/>
          <w:sz w:val="28"/>
          <w:szCs w:val="28"/>
        </w:rPr>
        <w:t xml:space="preserve"> Рассчитанные</w:t>
      </w:r>
      <w:r>
        <w:rPr>
          <w:rFonts w:ascii="Times New Roman" w:hAnsi="Times New Roman"/>
          <w:sz w:val="28"/>
          <w:szCs w:val="28"/>
        </w:rPr>
        <w:t xml:space="preserve"> </w:t>
      </w:r>
      <w:r w:rsidRPr="00200CE1">
        <w:rPr>
          <w:rFonts w:ascii="Times New Roman" w:hAnsi="Times New Roman"/>
          <w:sz w:val="28"/>
          <w:szCs w:val="28"/>
        </w:rPr>
        <w:t xml:space="preserve">методом </w:t>
      </w:r>
      <w:r>
        <w:rPr>
          <w:rFonts w:ascii="Times New Roman" w:hAnsi="Times New Roman"/>
          <w:sz w:val="28"/>
          <w:szCs w:val="28"/>
        </w:rPr>
        <w:t>ТФП</w:t>
      </w:r>
      <w:r w:rsidRPr="00200CE1">
        <w:rPr>
          <w:rFonts w:ascii="Times New Roman" w:hAnsi="Times New Roman"/>
          <w:sz w:val="28"/>
          <w:szCs w:val="28"/>
          <w:lang w:val="kk-KZ"/>
        </w:rPr>
        <w:t xml:space="preserve"> </w:t>
      </w:r>
      <w:r w:rsidRPr="00200CE1">
        <w:rPr>
          <w:rFonts w:ascii="Times New Roman" w:hAnsi="Times New Roman"/>
          <w:sz w:val="28"/>
          <w:szCs w:val="28"/>
        </w:rPr>
        <w:t xml:space="preserve">на уровне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/6-31</w:t>
      </w:r>
      <w:r w:rsidRPr="00200CE1">
        <w:rPr>
          <w:rFonts w:ascii="Times New Roman" w:hAnsi="Times New Roman"/>
          <w:sz w:val="28"/>
          <w:szCs w:val="28"/>
          <w:lang w:val="en-US"/>
        </w:rPr>
        <w:t>G</w:t>
      </w:r>
      <w:r w:rsidRPr="00200CE1">
        <w:rPr>
          <w:rFonts w:ascii="Times New Roman" w:hAnsi="Times New Roman"/>
          <w:sz w:val="28"/>
          <w:szCs w:val="28"/>
        </w:rPr>
        <w:t>++(</w:t>
      </w:r>
      <w:proofErr w:type="gramStart"/>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p</w:t>
      </w:r>
      <w:proofErr w:type="gramEnd"/>
      <w:r w:rsidRPr="00200CE1">
        <w:rPr>
          <w:rFonts w:ascii="Times New Roman" w:hAnsi="Times New Roman"/>
          <w:sz w:val="28"/>
          <w:szCs w:val="28"/>
        </w:rPr>
        <w:t xml:space="preserve">) значения </w:t>
      </w:r>
      <w:r w:rsidRPr="00200CE1">
        <w:rPr>
          <w:rFonts w:ascii="Times New Roman" w:hAnsi="Times New Roman"/>
          <w:color w:val="000000"/>
          <w:sz w:val="28"/>
          <w:szCs w:val="28"/>
          <w:lang w:eastAsia="ru-RU"/>
        </w:rPr>
        <w:t>Δ</w:t>
      </w:r>
      <w:r w:rsidRPr="00200CE1">
        <w:rPr>
          <w:rFonts w:ascii="Times New Roman" w:hAnsi="Times New Roman"/>
          <w:i/>
          <w:iCs/>
          <w:color w:val="000000"/>
          <w:sz w:val="28"/>
          <w:szCs w:val="28"/>
          <w:lang w:val="en-US" w:eastAsia="ru-RU"/>
        </w:rPr>
        <w:t>G</w:t>
      </w:r>
      <w:r w:rsidRPr="00200CE1">
        <w:rPr>
          <w:rFonts w:ascii="Times New Roman" w:hAnsi="Times New Roman"/>
          <w:color w:val="000000"/>
          <w:sz w:val="28"/>
          <w:szCs w:val="28"/>
          <w:lang w:eastAsia="ru-RU"/>
        </w:rPr>
        <w:t xml:space="preserve"> реакций </w:t>
      </w:r>
      <w:r w:rsidRPr="009702EF">
        <w:rPr>
          <w:rFonts w:ascii="Times New Roman" w:hAnsi="Times New Roman"/>
          <w:sz w:val="28"/>
          <w:szCs w:val="28"/>
        </w:rPr>
        <w:t>образования</w:t>
      </w:r>
      <w:r w:rsidRPr="00200CE1">
        <w:rPr>
          <w:rFonts w:ascii="Times New Roman" w:hAnsi="Times New Roman"/>
          <w:color w:val="000000"/>
          <w:sz w:val="28"/>
          <w:szCs w:val="28"/>
          <w:lang w:eastAsia="ru-RU"/>
        </w:rPr>
        <w:t xml:space="preserve"> продуктов </w:t>
      </w:r>
      <w:r w:rsidRPr="003D3F64">
        <w:rPr>
          <w:rFonts w:ascii="Times New Roman" w:hAnsi="Times New Roman"/>
          <w:b/>
          <w:bCs/>
          <w:color w:val="000000"/>
          <w:sz w:val="28"/>
          <w:szCs w:val="28"/>
          <w:lang w:val="kk-KZ" w:eastAsia="ru-RU"/>
        </w:rPr>
        <w:t>11</w:t>
      </w:r>
      <w:r w:rsidRPr="003D3F64">
        <w:rPr>
          <w:rFonts w:ascii="Times New Roman" w:hAnsi="Times New Roman"/>
          <w:b/>
          <w:bCs/>
          <w:color w:val="000000"/>
          <w:sz w:val="28"/>
          <w:szCs w:val="28"/>
          <w:vertAlign w:val="superscript"/>
          <w:lang w:eastAsia="ru-RU"/>
        </w:rPr>
        <w:t>а</w:t>
      </w:r>
      <w:r w:rsidRPr="003D3F64">
        <w:rPr>
          <w:rFonts w:ascii="Times New Roman" w:hAnsi="Times New Roman"/>
          <w:b/>
          <w:bCs/>
          <w:sz w:val="28"/>
          <w:szCs w:val="28"/>
        </w:rPr>
        <w:t>‒</w:t>
      </w:r>
      <w:r w:rsidRPr="003D3F64">
        <w:rPr>
          <w:rFonts w:ascii="Times New Roman" w:hAnsi="Times New Roman"/>
          <w:b/>
          <w:bCs/>
          <w:color w:val="000000"/>
          <w:sz w:val="28"/>
          <w:szCs w:val="28"/>
          <w:lang w:eastAsia="ru-RU"/>
        </w:rPr>
        <w:t>15</w:t>
      </w:r>
      <w:r w:rsidRPr="003D3F64">
        <w:rPr>
          <w:rFonts w:ascii="Times New Roman" w:hAnsi="Times New Roman"/>
          <w:b/>
          <w:bCs/>
          <w:color w:val="000000"/>
          <w:sz w:val="28"/>
          <w:szCs w:val="28"/>
          <w:vertAlign w:val="superscript"/>
          <w:lang w:eastAsia="ru-RU"/>
        </w:rPr>
        <w:t>а</w:t>
      </w:r>
      <w:r w:rsidRPr="003D3F64">
        <w:rPr>
          <w:rFonts w:ascii="Times New Roman" w:hAnsi="Times New Roman"/>
          <w:color w:val="000000"/>
          <w:sz w:val="28"/>
          <w:szCs w:val="28"/>
          <w:lang w:eastAsia="ru-RU"/>
        </w:rPr>
        <w:t xml:space="preserve"> и </w:t>
      </w:r>
      <w:r w:rsidRPr="003D3F64">
        <w:rPr>
          <w:rFonts w:ascii="Times New Roman" w:hAnsi="Times New Roman"/>
          <w:b/>
          <w:bCs/>
          <w:color w:val="000000"/>
          <w:sz w:val="28"/>
          <w:szCs w:val="28"/>
          <w:lang w:val="kk-KZ" w:eastAsia="ru-RU"/>
        </w:rPr>
        <w:t>11</w:t>
      </w:r>
      <w:r w:rsidRPr="003D3F64">
        <w:rPr>
          <w:rFonts w:ascii="Times New Roman" w:hAnsi="Times New Roman"/>
          <w:b/>
          <w:bCs/>
          <w:color w:val="000000"/>
          <w:sz w:val="28"/>
          <w:szCs w:val="28"/>
          <w:vertAlign w:val="superscript"/>
          <w:lang w:val="en-US" w:eastAsia="ru-RU"/>
        </w:rPr>
        <w:t>b</w:t>
      </w:r>
      <w:r w:rsidRPr="003D3F64">
        <w:rPr>
          <w:rFonts w:ascii="Times New Roman" w:hAnsi="Times New Roman"/>
          <w:b/>
          <w:bCs/>
          <w:sz w:val="28"/>
          <w:szCs w:val="28"/>
        </w:rPr>
        <w:t>‒</w:t>
      </w:r>
      <w:r w:rsidRPr="003D3F64">
        <w:rPr>
          <w:rFonts w:ascii="Times New Roman" w:hAnsi="Times New Roman"/>
          <w:b/>
          <w:bCs/>
          <w:color w:val="000000"/>
          <w:sz w:val="28"/>
          <w:szCs w:val="28"/>
          <w:lang w:eastAsia="ru-RU"/>
        </w:rPr>
        <w:t>15</w:t>
      </w:r>
      <w:r w:rsidRPr="003D3F64">
        <w:rPr>
          <w:rFonts w:ascii="Times New Roman" w:hAnsi="Times New Roman"/>
          <w:b/>
          <w:bCs/>
          <w:color w:val="000000"/>
          <w:sz w:val="28"/>
          <w:szCs w:val="28"/>
          <w:vertAlign w:val="superscript"/>
          <w:lang w:val="en-US" w:eastAsia="ru-RU"/>
        </w:rPr>
        <w:t>b</w:t>
      </w:r>
      <w:r w:rsidRPr="00200CE1">
        <w:rPr>
          <w:rFonts w:ascii="Times New Roman" w:hAnsi="Times New Roman"/>
          <w:b/>
          <w:bCs/>
          <w:color w:val="000000"/>
          <w:sz w:val="28"/>
          <w:szCs w:val="28"/>
          <w:lang w:val="kk-KZ" w:eastAsia="ru-RU"/>
        </w:rPr>
        <w:t xml:space="preserve"> </w:t>
      </w:r>
      <w:r w:rsidRPr="00200CE1">
        <w:rPr>
          <w:rFonts w:ascii="Times New Roman" w:hAnsi="Times New Roman"/>
          <w:color w:val="000000"/>
          <w:sz w:val="28"/>
          <w:szCs w:val="28"/>
          <w:lang w:eastAsia="ru-RU"/>
        </w:rPr>
        <w:t>(кДж/моль) с учетом влияния растворителя (хлороформ)</w:t>
      </w:r>
    </w:p>
    <w:p w14:paraId="11CC733B" w14:textId="77777777"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ab/>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1"/>
        <w:gridCol w:w="4025"/>
        <w:gridCol w:w="4082"/>
      </w:tblGrid>
      <w:tr w:rsidR="00C3306F" w:rsidRPr="000E1C7E" w14:paraId="2E7CFAE7" w14:textId="77777777" w:rsidTr="00D93953">
        <w:trPr>
          <w:trHeight w:val="192"/>
          <w:jc w:val="center"/>
        </w:trPr>
        <w:tc>
          <w:tcPr>
            <w:tcW w:w="790" w:type="pct"/>
            <w:vMerge w:val="restart"/>
            <w:noWrap/>
            <w:hideMark/>
          </w:tcPr>
          <w:p w14:paraId="6B6D5CFF" w14:textId="77777777" w:rsidR="00C3306F" w:rsidRPr="000E1C7E" w:rsidRDefault="00C3306F" w:rsidP="00D93953">
            <w:pPr>
              <w:spacing w:after="0" w:line="240" w:lineRule="auto"/>
              <w:contextualSpacing/>
              <w:jc w:val="center"/>
              <w:rPr>
                <w:rFonts w:ascii="Times New Roman" w:hAnsi="Times New Roman"/>
                <w:color w:val="000000"/>
                <w:sz w:val="28"/>
                <w:szCs w:val="28"/>
                <w:lang w:val="kk-KZ" w:eastAsia="ru-RU"/>
              </w:rPr>
            </w:pPr>
            <w:r w:rsidRPr="000E1C7E">
              <w:rPr>
                <w:rFonts w:ascii="Times New Roman" w:hAnsi="Times New Roman"/>
                <w:color w:val="000000"/>
                <w:sz w:val="28"/>
                <w:szCs w:val="28"/>
                <w:lang w:val="kk-KZ" w:eastAsia="ru-RU"/>
              </w:rPr>
              <w:t>Номер</w:t>
            </w:r>
          </w:p>
        </w:tc>
        <w:tc>
          <w:tcPr>
            <w:tcW w:w="2090" w:type="pct"/>
            <w:vAlign w:val="center"/>
          </w:tcPr>
          <w:p w14:paraId="5D95962D"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val="kk-KZ" w:eastAsia="ru-RU"/>
              </w:rPr>
              <w:t>2.2.16</w:t>
            </w:r>
            <w:r w:rsidRPr="000E1C7E">
              <w:rPr>
                <w:rFonts w:ascii="Times New Roman" w:hAnsi="Times New Roman"/>
                <w:b/>
                <w:bCs/>
                <w:color w:val="000000"/>
                <w:sz w:val="28"/>
                <w:szCs w:val="28"/>
                <w:vertAlign w:val="superscript"/>
                <w:lang w:val="en-US" w:eastAsia="ru-RU"/>
              </w:rPr>
              <w:t>a</w:t>
            </w:r>
            <w:r w:rsidRPr="000E1C7E">
              <w:rPr>
                <w:rFonts w:ascii="Times New Roman" w:hAnsi="Times New Roman"/>
                <w:b/>
                <w:bCs/>
                <w:sz w:val="28"/>
                <w:szCs w:val="28"/>
                <w:lang w:val="en-US"/>
              </w:rPr>
              <w:t>‒</w:t>
            </w:r>
            <w:r w:rsidRPr="000E1C7E">
              <w:rPr>
                <w:rFonts w:ascii="Times New Roman" w:hAnsi="Times New Roman"/>
                <w:b/>
                <w:bCs/>
                <w:sz w:val="28"/>
                <w:szCs w:val="28"/>
              </w:rPr>
              <w:t>2.2.</w:t>
            </w:r>
            <w:r w:rsidRPr="000E1C7E">
              <w:rPr>
                <w:rFonts w:ascii="Times New Roman" w:hAnsi="Times New Roman"/>
                <w:b/>
                <w:bCs/>
                <w:color w:val="000000"/>
                <w:sz w:val="28"/>
                <w:szCs w:val="28"/>
                <w:lang w:eastAsia="ru-RU"/>
              </w:rPr>
              <w:t>20</w:t>
            </w:r>
            <w:r w:rsidRPr="000E1C7E">
              <w:rPr>
                <w:rFonts w:ascii="Times New Roman" w:hAnsi="Times New Roman"/>
                <w:b/>
                <w:bCs/>
                <w:color w:val="000000"/>
                <w:sz w:val="28"/>
                <w:szCs w:val="28"/>
                <w:vertAlign w:val="superscript"/>
                <w:lang w:val="en-US" w:eastAsia="ru-RU"/>
              </w:rPr>
              <w:t>a</w:t>
            </w:r>
          </w:p>
        </w:tc>
        <w:tc>
          <w:tcPr>
            <w:tcW w:w="2120" w:type="pct"/>
            <w:vAlign w:val="center"/>
          </w:tcPr>
          <w:p w14:paraId="4EAF19C8"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2.2.16</w:t>
            </w:r>
            <w:r w:rsidRPr="000E1C7E">
              <w:rPr>
                <w:rFonts w:ascii="Times New Roman" w:hAnsi="Times New Roman"/>
                <w:b/>
                <w:bCs/>
                <w:color w:val="000000"/>
                <w:sz w:val="28"/>
                <w:szCs w:val="28"/>
                <w:vertAlign w:val="superscript"/>
                <w:lang w:val="en-US" w:eastAsia="ru-RU"/>
              </w:rPr>
              <w:t>b</w:t>
            </w:r>
            <w:r w:rsidRPr="000E1C7E">
              <w:rPr>
                <w:rFonts w:ascii="Times New Roman" w:hAnsi="Times New Roman"/>
                <w:b/>
                <w:bCs/>
                <w:sz w:val="28"/>
                <w:szCs w:val="28"/>
                <w:lang w:val="en-US"/>
              </w:rPr>
              <w:t>‒</w:t>
            </w:r>
            <w:r w:rsidRPr="000E1C7E">
              <w:rPr>
                <w:rFonts w:ascii="Times New Roman" w:hAnsi="Times New Roman"/>
                <w:b/>
                <w:bCs/>
                <w:sz w:val="28"/>
                <w:szCs w:val="28"/>
              </w:rPr>
              <w:t>2.2.</w:t>
            </w:r>
            <w:r w:rsidRPr="000E1C7E">
              <w:rPr>
                <w:rFonts w:ascii="Times New Roman" w:hAnsi="Times New Roman"/>
                <w:b/>
                <w:bCs/>
                <w:color w:val="000000"/>
                <w:sz w:val="28"/>
                <w:szCs w:val="28"/>
                <w:lang w:eastAsia="ru-RU"/>
              </w:rPr>
              <w:t>20</w:t>
            </w:r>
            <w:r w:rsidRPr="000E1C7E">
              <w:rPr>
                <w:rFonts w:ascii="Times New Roman" w:hAnsi="Times New Roman"/>
                <w:b/>
                <w:bCs/>
                <w:color w:val="000000"/>
                <w:sz w:val="28"/>
                <w:szCs w:val="28"/>
                <w:vertAlign w:val="superscript"/>
                <w:lang w:val="en-US" w:eastAsia="ru-RU"/>
              </w:rPr>
              <w:t>b</w:t>
            </w:r>
          </w:p>
        </w:tc>
      </w:tr>
      <w:tr w:rsidR="00C3306F" w:rsidRPr="000E1C7E" w14:paraId="218B4AF4" w14:textId="77777777" w:rsidTr="00D93953">
        <w:trPr>
          <w:trHeight w:val="300"/>
          <w:jc w:val="center"/>
        </w:trPr>
        <w:tc>
          <w:tcPr>
            <w:tcW w:w="790" w:type="pct"/>
            <w:vMerge/>
            <w:hideMark/>
          </w:tcPr>
          <w:p w14:paraId="0BB24351"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p>
        </w:tc>
        <w:tc>
          <w:tcPr>
            <w:tcW w:w="2090" w:type="pct"/>
            <w:vAlign w:val="center"/>
          </w:tcPr>
          <w:p w14:paraId="50CD344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c>
          <w:tcPr>
            <w:tcW w:w="2120" w:type="pct"/>
            <w:vAlign w:val="center"/>
          </w:tcPr>
          <w:p w14:paraId="6B5B1D9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val="en-US" w:eastAsia="ru-RU"/>
              </w:rPr>
              <w:t>G</w:t>
            </w:r>
            <w:r w:rsidRPr="000E1C7E">
              <w:rPr>
                <w:rFonts w:ascii="Times New Roman" w:hAnsi="Times New Roman"/>
                <w:color w:val="000000"/>
                <w:sz w:val="28"/>
                <w:szCs w:val="28"/>
                <w:lang w:val="en-US" w:eastAsia="ru-RU"/>
              </w:rPr>
              <w:t xml:space="preserve">, </w:t>
            </w:r>
            <w:r w:rsidRPr="000E1C7E">
              <w:rPr>
                <w:rFonts w:ascii="Times New Roman" w:hAnsi="Times New Roman"/>
                <w:color w:val="000000"/>
                <w:sz w:val="28"/>
                <w:szCs w:val="28"/>
                <w:lang w:eastAsia="ru-RU"/>
              </w:rPr>
              <w:t>кДж</w:t>
            </w:r>
            <w:r w:rsidRPr="000E1C7E">
              <w:rPr>
                <w:rFonts w:ascii="Times New Roman" w:hAnsi="Times New Roman"/>
                <w:color w:val="000000"/>
                <w:sz w:val="28"/>
                <w:szCs w:val="28"/>
                <w:lang w:val="en-US" w:eastAsia="ru-RU"/>
              </w:rPr>
              <w:t>/</w:t>
            </w:r>
            <w:r w:rsidRPr="000E1C7E">
              <w:rPr>
                <w:rFonts w:ascii="Times New Roman" w:hAnsi="Times New Roman"/>
                <w:color w:val="000000"/>
                <w:sz w:val="28"/>
                <w:szCs w:val="28"/>
                <w:lang w:eastAsia="ru-RU"/>
              </w:rPr>
              <w:t>моль</w:t>
            </w:r>
          </w:p>
        </w:tc>
      </w:tr>
      <w:tr w:rsidR="00C3306F" w:rsidRPr="000E1C7E" w14:paraId="16AD6115" w14:textId="77777777" w:rsidTr="00D93953">
        <w:trPr>
          <w:trHeight w:val="300"/>
          <w:jc w:val="center"/>
        </w:trPr>
        <w:tc>
          <w:tcPr>
            <w:tcW w:w="790" w:type="pct"/>
            <w:noWrap/>
            <w:hideMark/>
          </w:tcPr>
          <w:p w14:paraId="77C73A7E"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2.2.16</w:t>
            </w:r>
          </w:p>
        </w:tc>
        <w:tc>
          <w:tcPr>
            <w:tcW w:w="2090" w:type="pct"/>
            <w:vAlign w:val="bottom"/>
          </w:tcPr>
          <w:p w14:paraId="311BFB6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-206,59</w:t>
            </w:r>
          </w:p>
        </w:tc>
        <w:tc>
          <w:tcPr>
            <w:tcW w:w="2120" w:type="pct"/>
            <w:vAlign w:val="bottom"/>
          </w:tcPr>
          <w:p w14:paraId="198822D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-80,02</w:t>
            </w:r>
          </w:p>
        </w:tc>
      </w:tr>
      <w:tr w:rsidR="00C3306F" w:rsidRPr="000E1C7E" w14:paraId="507DD0D7" w14:textId="77777777" w:rsidTr="00D93953">
        <w:trPr>
          <w:trHeight w:val="300"/>
          <w:jc w:val="center"/>
        </w:trPr>
        <w:tc>
          <w:tcPr>
            <w:tcW w:w="790" w:type="pct"/>
            <w:noWrap/>
            <w:hideMark/>
          </w:tcPr>
          <w:p w14:paraId="14722757"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2.2.17</w:t>
            </w:r>
          </w:p>
        </w:tc>
        <w:tc>
          <w:tcPr>
            <w:tcW w:w="2090" w:type="pct"/>
            <w:vAlign w:val="bottom"/>
          </w:tcPr>
          <w:p w14:paraId="7A5BFDB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-157,56</w:t>
            </w:r>
          </w:p>
        </w:tc>
        <w:tc>
          <w:tcPr>
            <w:tcW w:w="2120" w:type="pct"/>
            <w:vAlign w:val="bottom"/>
          </w:tcPr>
          <w:p w14:paraId="3621F9E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-40,39</w:t>
            </w:r>
          </w:p>
        </w:tc>
      </w:tr>
      <w:tr w:rsidR="00C3306F" w:rsidRPr="000E1C7E" w14:paraId="1354864E" w14:textId="77777777" w:rsidTr="00D93953">
        <w:trPr>
          <w:trHeight w:val="300"/>
          <w:jc w:val="center"/>
        </w:trPr>
        <w:tc>
          <w:tcPr>
            <w:tcW w:w="790" w:type="pct"/>
            <w:noWrap/>
            <w:hideMark/>
          </w:tcPr>
          <w:p w14:paraId="05C1967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2.2.18</w:t>
            </w:r>
          </w:p>
        </w:tc>
        <w:tc>
          <w:tcPr>
            <w:tcW w:w="2090" w:type="pct"/>
            <w:vAlign w:val="bottom"/>
          </w:tcPr>
          <w:p w14:paraId="6EB6C65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-142,80</w:t>
            </w:r>
          </w:p>
        </w:tc>
        <w:tc>
          <w:tcPr>
            <w:tcW w:w="2120" w:type="pct"/>
            <w:vAlign w:val="bottom"/>
          </w:tcPr>
          <w:p w14:paraId="74E5149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-37,31</w:t>
            </w:r>
          </w:p>
        </w:tc>
      </w:tr>
      <w:tr w:rsidR="00C3306F" w:rsidRPr="000E1C7E" w14:paraId="75BA1B39" w14:textId="77777777" w:rsidTr="00D93953">
        <w:trPr>
          <w:trHeight w:val="300"/>
          <w:jc w:val="center"/>
        </w:trPr>
        <w:tc>
          <w:tcPr>
            <w:tcW w:w="790" w:type="pct"/>
            <w:noWrap/>
            <w:hideMark/>
          </w:tcPr>
          <w:p w14:paraId="2CB12BE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2.2.19</w:t>
            </w:r>
          </w:p>
        </w:tc>
        <w:tc>
          <w:tcPr>
            <w:tcW w:w="2090" w:type="pct"/>
            <w:vAlign w:val="bottom"/>
          </w:tcPr>
          <w:p w14:paraId="23ED7D3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-154,66</w:t>
            </w:r>
          </w:p>
        </w:tc>
        <w:tc>
          <w:tcPr>
            <w:tcW w:w="2120" w:type="pct"/>
            <w:vAlign w:val="bottom"/>
          </w:tcPr>
          <w:p w14:paraId="68EA0B2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-34,69</w:t>
            </w:r>
          </w:p>
        </w:tc>
      </w:tr>
      <w:tr w:rsidR="00C3306F" w:rsidRPr="000E1C7E" w14:paraId="588E2E78" w14:textId="77777777" w:rsidTr="00D93953">
        <w:trPr>
          <w:trHeight w:val="300"/>
          <w:jc w:val="center"/>
        </w:trPr>
        <w:tc>
          <w:tcPr>
            <w:tcW w:w="790" w:type="pct"/>
            <w:noWrap/>
            <w:hideMark/>
          </w:tcPr>
          <w:p w14:paraId="7FB34DEB"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eastAsia="ru-RU"/>
              </w:rPr>
            </w:pPr>
            <w:r w:rsidRPr="000E1C7E">
              <w:rPr>
                <w:rFonts w:ascii="Times New Roman" w:hAnsi="Times New Roman"/>
                <w:b/>
                <w:bCs/>
                <w:color w:val="000000"/>
                <w:sz w:val="28"/>
                <w:szCs w:val="28"/>
                <w:lang w:eastAsia="ru-RU"/>
              </w:rPr>
              <w:t>2.2.20</w:t>
            </w:r>
          </w:p>
        </w:tc>
        <w:tc>
          <w:tcPr>
            <w:tcW w:w="2090" w:type="pct"/>
            <w:vAlign w:val="bottom"/>
          </w:tcPr>
          <w:p w14:paraId="1CC1261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15,87</w:t>
            </w:r>
          </w:p>
        </w:tc>
        <w:tc>
          <w:tcPr>
            <w:tcW w:w="2120" w:type="pct"/>
            <w:vAlign w:val="bottom"/>
          </w:tcPr>
          <w:p w14:paraId="38DEDB4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-18,95</w:t>
            </w:r>
          </w:p>
        </w:tc>
      </w:tr>
    </w:tbl>
    <w:p w14:paraId="619993F9" w14:textId="77777777" w:rsidR="00C3306F" w:rsidRDefault="00C3306F" w:rsidP="00C3306F">
      <w:pPr>
        <w:spacing w:after="0" w:line="240" w:lineRule="auto"/>
        <w:ind w:firstLine="851"/>
        <w:contextualSpacing/>
        <w:jc w:val="both"/>
        <w:rPr>
          <w:rFonts w:ascii="Times New Roman" w:hAnsi="Times New Roman"/>
          <w:color w:val="000000"/>
          <w:sz w:val="28"/>
          <w:szCs w:val="28"/>
          <w:lang w:eastAsia="ru-RU"/>
        </w:rPr>
      </w:pPr>
    </w:p>
    <w:p w14:paraId="5BCEA440" w14:textId="1DBAD55B" w:rsidR="00C3306F" w:rsidRPr="00200CE1" w:rsidRDefault="00C3306F" w:rsidP="0042609B">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color w:val="000000"/>
          <w:sz w:val="28"/>
          <w:szCs w:val="28"/>
          <w:lang w:eastAsia="ru-RU"/>
        </w:rPr>
        <w:t xml:space="preserve">Для продуктов </w:t>
      </w:r>
      <w:r w:rsidRPr="00200CE1">
        <w:rPr>
          <w:rFonts w:ascii="Times New Roman" w:hAnsi="Times New Roman"/>
          <w:i/>
          <w:color w:val="000000"/>
          <w:sz w:val="28"/>
          <w:szCs w:val="28"/>
          <w:lang w:eastAsia="ru-RU"/>
        </w:rPr>
        <w:t>п</w:t>
      </w:r>
      <w:r w:rsidRPr="00200CE1">
        <w:rPr>
          <w:rFonts w:ascii="Times New Roman" w:hAnsi="Times New Roman"/>
          <w:color w:val="000000"/>
          <w:sz w:val="28"/>
          <w:szCs w:val="28"/>
          <w:lang w:eastAsia="ru-RU"/>
        </w:rPr>
        <w:t xml:space="preserve">-толуолсульфохлорирования </w:t>
      </w:r>
      <w:r w:rsidRPr="00200CE1">
        <w:rPr>
          <w:rFonts w:ascii="Times New Roman" w:hAnsi="Times New Roman"/>
          <w:sz w:val="28"/>
          <w:szCs w:val="28"/>
        </w:rPr>
        <w:t>β-амино</w:t>
      </w:r>
      <w:r w:rsidRPr="00200CE1">
        <w:rPr>
          <w:rFonts w:ascii="Times New Roman" w:hAnsi="Times New Roman"/>
          <w:color w:val="000000"/>
          <w:sz w:val="28"/>
          <w:szCs w:val="28"/>
          <w:lang w:eastAsia="ru-RU"/>
        </w:rPr>
        <w:t xml:space="preserve">пропиоамидоксимов вышеуказанные результаты подтверждаются методами спектроскопии ЯМР </w:t>
      </w:r>
      <w:r w:rsidRPr="00200CE1">
        <w:rPr>
          <w:rFonts w:ascii="Times New Roman" w:hAnsi="Times New Roman"/>
          <w:color w:val="000000"/>
          <w:sz w:val="28"/>
          <w:szCs w:val="28"/>
          <w:vertAlign w:val="superscript"/>
          <w:lang w:eastAsia="ru-RU"/>
        </w:rPr>
        <w:t>1</w:t>
      </w:r>
      <w:r w:rsidRPr="00200CE1">
        <w:rPr>
          <w:rFonts w:ascii="Times New Roman" w:hAnsi="Times New Roman"/>
          <w:color w:val="000000"/>
          <w:sz w:val="28"/>
          <w:szCs w:val="28"/>
          <w:lang w:eastAsia="ru-RU"/>
        </w:rPr>
        <w:t xml:space="preserve">H и </w:t>
      </w:r>
      <w:r w:rsidRPr="00200CE1">
        <w:rPr>
          <w:rFonts w:ascii="Times New Roman" w:hAnsi="Times New Roman"/>
          <w:color w:val="000000"/>
          <w:sz w:val="28"/>
          <w:szCs w:val="28"/>
          <w:vertAlign w:val="superscript"/>
          <w:lang w:eastAsia="ru-RU"/>
        </w:rPr>
        <w:t>13</w:t>
      </w:r>
      <w:r w:rsidRPr="00200CE1">
        <w:rPr>
          <w:rFonts w:ascii="Times New Roman" w:hAnsi="Times New Roman"/>
          <w:color w:val="000000"/>
          <w:sz w:val="28"/>
          <w:szCs w:val="28"/>
          <w:lang w:eastAsia="ru-RU"/>
        </w:rPr>
        <w:t>C, приведенными в раздел</w:t>
      </w:r>
      <w:r w:rsidR="00AF451E">
        <w:rPr>
          <w:rFonts w:ascii="Times New Roman" w:hAnsi="Times New Roman"/>
          <w:color w:val="000000"/>
          <w:sz w:val="28"/>
          <w:szCs w:val="28"/>
          <w:lang w:eastAsia="ru-RU"/>
        </w:rPr>
        <w:t>е</w:t>
      </w:r>
      <w:r w:rsidRPr="00200CE1">
        <w:rPr>
          <w:rFonts w:ascii="Times New Roman" w:hAnsi="Times New Roman"/>
          <w:color w:val="000000"/>
          <w:sz w:val="28"/>
          <w:szCs w:val="28"/>
          <w:lang w:eastAsia="ru-RU"/>
        </w:rPr>
        <w:t xml:space="preserve"> </w:t>
      </w:r>
      <w:r w:rsidRPr="003D3F64">
        <w:rPr>
          <w:rFonts w:ascii="Times New Roman" w:hAnsi="Times New Roman"/>
          <w:color w:val="000000"/>
          <w:sz w:val="28"/>
          <w:szCs w:val="28"/>
          <w:lang w:eastAsia="ru-RU"/>
        </w:rPr>
        <w:t>2.2.</w:t>
      </w:r>
      <w:r w:rsidRPr="00200CE1">
        <w:rPr>
          <w:rFonts w:ascii="Times New Roman" w:hAnsi="Times New Roman"/>
          <w:color w:val="000000"/>
          <w:sz w:val="28"/>
          <w:szCs w:val="28"/>
          <w:lang w:eastAsia="ru-RU"/>
        </w:rPr>
        <w:t xml:space="preserve"> </w:t>
      </w:r>
    </w:p>
    <w:p w14:paraId="21802190" w14:textId="10B8F9CE" w:rsidR="00C3306F" w:rsidRPr="007065DB"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color w:val="000000"/>
          <w:sz w:val="28"/>
          <w:szCs w:val="28"/>
          <w:lang w:val="kk-KZ" w:eastAsia="ru-RU"/>
        </w:rPr>
        <w:t>Расчетные данные</w:t>
      </w:r>
      <w:r w:rsidRPr="00200CE1">
        <w:rPr>
          <w:rFonts w:ascii="Times New Roman" w:hAnsi="Times New Roman"/>
          <w:color w:val="000000"/>
          <w:sz w:val="28"/>
          <w:szCs w:val="28"/>
          <w:lang w:eastAsia="ru-RU"/>
        </w:rPr>
        <w:t xml:space="preserve"> позволяют прогнозировать результат </w:t>
      </w:r>
      <w:r>
        <w:rPr>
          <w:rFonts w:ascii="Times New Roman" w:hAnsi="Times New Roman"/>
          <w:i/>
          <w:color w:val="000000"/>
          <w:sz w:val="28"/>
          <w:szCs w:val="28"/>
          <w:lang w:eastAsia="ru-RU"/>
        </w:rPr>
        <w:t>о</w:t>
      </w:r>
      <w:r w:rsidRPr="00200CE1">
        <w:rPr>
          <w:rFonts w:ascii="Times New Roman" w:hAnsi="Times New Roman"/>
          <w:color w:val="000000"/>
          <w:sz w:val="28"/>
          <w:szCs w:val="28"/>
          <w:lang w:eastAsia="ru-RU"/>
        </w:rPr>
        <w:t xml:space="preserve">-нитробензольсульфохлорирования β-аминопропиоамидоксимов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1‒</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5</w:t>
      </w:r>
      <w:r w:rsidRPr="00200CE1">
        <w:rPr>
          <w:rFonts w:ascii="Times New Roman" w:hAnsi="Times New Roman"/>
          <w:color w:val="000000"/>
          <w:sz w:val="28"/>
          <w:szCs w:val="28"/>
          <w:lang w:eastAsia="ru-RU"/>
        </w:rPr>
        <w:t xml:space="preserve">, которое приведет к образованию продуктов, аналогичных </w:t>
      </w:r>
      <w:r w:rsidRPr="007A2E2E">
        <w:rPr>
          <w:rFonts w:ascii="Times New Roman" w:hAnsi="Times New Roman"/>
          <w:b/>
          <w:bCs/>
          <w:sz w:val="28"/>
          <w:szCs w:val="28"/>
        </w:rPr>
        <w:t>2.2.</w:t>
      </w:r>
      <w:r w:rsidRPr="00200CE1">
        <w:rPr>
          <w:rFonts w:ascii="Times New Roman" w:hAnsi="Times New Roman"/>
          <w:b/>
          <w:bCs/>
          <w:sz w:val="28"/>
          <w:szCs w:val="28"/>
        </w:rPr>
        <w:t>6</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w:t>
      </w:r>
      <w:r w:rsidRPr="007A2E2E">
        <w:rPr>
          <w:rFonts w:ascii="Times New Roman" w:hAnsi="Times New Roman"/>
          <w:b/>
          <w:bCs/>
          <w:sz w:val="28"/>
          <w:szCs w:val="28"/>
        </w:rPr>
        <w:t>2.2.</w:t>
      </w:r>
      <w:r w:rsidRPr="00200CE1">
        <w:rPr>
          <w:rFonts w:ascii="Times New Roman" w:hAnsi="Times New Roman"/>
          <w:b/>
          <w:bCs/>
          <w:sz w:val="28"/>
          <w:szCs w:val="28"/>
        </w:rPr>
        <w:t>9</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 xml:space="preserve"> </w:t>
      </w:r>
      <w:r w:rsidRPr="00200CE1">
        <w:rPr>
          <w:rFonts w:ascii="Times New Roman" w:hAnsi="Times New Roman"/>
          <w:sz w:val="28"/>
          <w:szCs w:val="28"/>
        </w:rPr>
        <w:t>и</w:t>
      </w:r>
      <w:r w:rsidRPr="00200CE1">
        <w:rPr>
          <w:rFonts w:ascii="Times New Roman" w:hAnsi="Times New Roman"/>
          <w:b/>
          <w:bCs/>
          <w:sz w:val="28"/>
          <w:szCs w:val="28"/>
        </w:rPr>
        <w:t xml:space="preserve"> </w:t>
      </w:r>
      <w:r w:rsidRPr="007A2E2E">
        <w:rPr>
          <w:rFonts w:ascii="Times New Roman" w:hAnsi="Times New Roman"/>
          <w:b/>
          <w:bCs/>
          <w:sz w:val="28"/>
          <w:szCs w:val="28"/>
        </w:rPr>
        <w:t>2.2.</w:t>
      </w:r>
      <w:r w:rsidRPr="00200CE1">
        <w:rPr>
          <w:rFonts w:ascii="Times New Roman" w:hAnsi="Times New Roman"/>
          <w:b/>
          <w:bCs/>
          <w:sz w:val="28"/>
          <w:szCs w:val="28"/>
        </w:rPr>
        <w:t>10</w:t>
      </w:r>
      <w:r w:rsidRPr="007A2E2E">
        <w:rPr>
          <w:rFonts w:ascii="Times New Roman" w:hAnsi="Times New Roman"/>
          <w:b/>
          <w:bCs/>
          <w:sz w:val="28"/>
          <w:szCs w:val="28"/>
          <w:vertAlign w:val="superscript"/>
          <w:lang w:val="en-US"/>
        </w:rPr>
        <w:t>b</w:t>
      </w:r>
      <w:r w:rsidRPr="00200CE1">
        <w:rPr>
          <w:rFonts w:ascii="Times New Roman" w:hAnsi="Times New Roman"/>
          <w:sz w:val="28"/>
          <w:szCs w:val="28"/>
        </w:rPr>
        <w:t>.</w:t>
      </w:r>
      <w:r>
        <w:rPr>
          <w:rFonts w:ascii="Times New Roman" w:hAnsi="Times New Roman"/>
          <w:sz w:val="28"/>
          <w:szCs w:val="28"/>
        </w:rPr>
        <w:t xml:space="preserve"> Результаты эксперимента, описанные в разделе 2.2 подтвердили данные прогноза, продуктами </w:t>
      </w:r>
      <w:r>
        <w:rPr>
          <w:rFonts w:ascii="Times New Roman" w:hAnsi="Times New Roman"/>
          <w:i/>
          <w:color w:val="000000"/>
          <w:sz w:val="28"/>
          <w:szCs w:val="28"/>
          <w:lang w:eastAsia="ru-RU"/>
        </w:rPr>
        <w:t>о</w:t>
      </w:r>
      <w:r w:rsidRPr="00200CE1">
        <w:rPr>
          <w:rFonts w:ascii="Times New Roman" w:hAnsi="Times New Roman"/>
          <w:color w:val="000000"/>
          <w:sz w:val="28"/>
          <w:szCs w:val="28"/>
          <w:lang w:eastAsia="ru-RU"/>
        </w:rPr>
        <w:t>-нитробензольсульфохлорирования β-аминопропиоамидоксимов</w:t>
      </w:r>
      <w:r>
        <w:rPr>
          <w:rFonts w:ascii="Times New Roman" w:hAnsi="Times New Roman"/>
          <w:color w:val="000000"/>
          <w:sz w:val="28"/>
          <w:szCs w:val="28"/>
          <w:lang w:eastAsia="ru-RU"/>
        </w:rPr>
        <w:t xml:space="preserve"> явились </w:t>
      </w:r>
      <w:r w:rsidRPr="00200CE1">
        <w:rPr>
          <w:rFonts w:ascii="Times New Roman" w:hAnsi="Times New Roman"/>
          <w:sz w:val="28"/>
          <w:szCs w:val="28"/>
        </w:rPr>
        <w:t>спиропирозалиниевы</w:t>
      </w:r>
      <w:r>
        <w:rPr>
          <w:rFonts w:ascii="Times New Roman" w:hAnsi="Times New Roman"/>
          <w:sz w:val="28"/>
          <w:szCs w:val="28"/>
        </w:rPr>
        <w:t>е</w:t>
      </w:r>
      <w:r w:rsidRPr="00200CE1">
        <w:rPr>
          <w:rFonts w:ascii="Times New Roman" w:hAnsi="Times New Roman"/>
          <w:sz w:val="28"/>
          <w:szCs w:val="28"/>
        </w:rPr>
        <w:t xml:space="preserve"> структур</w:t>
      </w:r>
      <w:r>
        <w:rPr>
          <w:rFonts w:ascii="Times New Roman" w:hAnsi="Times New Roman"/>
          <w:sz w:val="28"/>
          <w:szCs w:val="28"/>
        </w:rPr>
        <w:t>ы</w:t>
      </w:r>
      <w:r w:rsidRPr="00200CE1">
        <w:rPr>
          <w:rFonts w:ascii="Times New Roman" w:hAnsi="Times New Roman"/>
          <w:sz w:val="28"/>
          <w:szCs w:val="28"/>
        </w:rPr>
        <w:t xml:space="preserve"> </w:t>
      </w:r>
      <w:r w:rsidRPr="007A2E2E">
        <w:rPr>
          <w:rFonts w:ascii="Times New Roman" w:hAnsi="Times New Roman"/>
          <w:b/>
          <w:bCs/>
          <w:sz w:val="28"/>
          <w:szCs w:val="28"/>
        </w:rPr>
        <w:t>2.2.</w:t>
      </w:r>
      <w:r w:rsidRPr="00200CE1">
        <w:rPr>
          <w:rFonts w:ascii="Times New Roman" w:hAnsi="Times New Roman"/>
          <w:b/>
          <w:bCs/>
          <w:sz w:val="28"/>
          <w:szCs w:val="28"/>
          <w:lang w:val="kk-KZ"/>
        </w:rPr>
        <w:t>16</w:t>
      </w:r>
      <w:r w:rsidRPr="007A2E2E">
        <w:rPr>
          <w:rFonts w:ascii="Times New Roman" w:hAnsi="Times New Roman"/>
          <w:b/>
          <w:bCs/>
          <w:sz w:val="28"/>
          <w:szCs w:val="28"/>
          <w:vertAlign w:val="superscript"/>
        </w:rPr>
        <w:t>а</w:t>
      </w:r>
      <w:r w:rsidRPr="00200CE1">
        <w:rPr>
          <w:rFonts w:ascii="Times New Roman" w:hAnsi="Times New Roman"/>
          <w:b/>
          <w:bCs/>
          <w:sz w:val="28"/>
          <w:szCs w:val="28"/>
        </w:rPr>
        <w:t>‒</w:t>
      </w:r>
      <w:r w:rsidRPr="007A2E2E">
        <w:rPr>
          <w:rFonts w:ascii="Times New Roman" w:hAnsi="Times New Roman"/>
          <w:b/>
          <w:bCs/>
          <w:sz w:val="28"/>
          <w:szCs w:val="28"/>
        </w:rPr>
        <w:t>2.2.</w:t>
      </w:r>
      <w:r w:rsidRPr="00200CE1">
        <w:rPr>
          <w:rFonts w:ascii="Times New Roman" w:hAnsi="Times New Roman"/>
          <w:b/>
          <w:bCs/>
          <w:sz w:val="28"/>
          <w:szCs w:val="28"/>
          <w:lang w:val="kk-KZ"/>
        </w:rPr>
        <w:t>19</w:t>
      </w:r>
      <w:r w:rsidRPr="007A2E2E">
        <w:rPr>
          <w:rFonts w:ascii="Times New Roman" w:hAnsi="Times New Roman"/>
          <w:b/>
          <w:bCs/>
          <w:sz w:val="28"/>
          <w:szCs w:val="28"/>
          <w:vertAlign w:val="superscript"/>
        </w:rPr>
        <w:t>а</w:t>
      </w:r>
      <w:r>
        <w:rPr>
          <w:rFonts w:ascii="Times New Roman" w:hAnsi="Times New Roman"/>
          <w:b/>
          <w:bCs/>
          <w:sz w:val="28"/>
          <w:szCs w:val="28"/>
          <w:vertAlign w:val="subscript"/>
        </w:rPr>
        <w:t xml:space="preserve">. </w:t>
      </w:r>
      <w:r w:rsidRPr="007065DB">
        <w:rPr>
          <w:rFonts w:ascii="Times New Roman" w:hAnsi="Times New Roman"/>
          <w:sz w:val="28"/>
          <w:szCs w:val="28"/>
        </w:rPr>
        <w:t xml:space="preserve">Однако, </w:t>
      </w:r>
      <w:r>
        <w:rPr>
          <w:rFonts w:ascii="Times New Roman" w:hAnsi="Times New Roman"/>
          <w:sz w:val="28"/>
          <w:szCs w:val="28"/>
        </w:rPr>
        <w:t xml:space="preserve">при </w:t>
      </w:r>
      <w:r>
        <w:rPr>
          <w:rFonts w:ascii="Times New Roman" w:hAnsi="Times New Roman"/>
          <w:i/>
          <w:color w:val="000000"/>
          <w:sz w:val="28"/>
          <w:szCs w:val="28"/>
          <w:lang w:eastAsia="ru-RU"/>
        </w:rPr>
        <w:t>о</w:t>
      </w:r>
      <w:r w:rsidRPr="00200CE1">
        <w:rPr>
          <w:rFonts w:ascii="Times New Roman" w:hAnsi="Times New Roman"/>
          <w:color w:val="000000"/>
          <w:sz w:val="28"/>
          <w:szCs w:val="28"/>
          <w:lang w:eastAsia="ru-RU"/>
        </w:rPr>
        <w:t>-нитробензольсульфохлорировани</w:t>
      </w:r>
      <w:r>
        <w:rPr>
          <w:rFonts w:ascii="Times New Roman" w:hAnsi="Times New Roman"/>
          <w:color w:val="000000"/>
          <w:sz w:val="28"/>
          <w:szCs w:val="28"/>
          <w:lang w:eastAsia="ru-RU"/>
        </w:rPr>
        <w:t>и</w:t>
      </w:r>
      <w:r w:rsidRPr="00200CE1">
        <w:rPr>
          <w:rFonts w:ascii="Times New Roman" w:hAnsi="Times New Roman"/>
          <w:color w:val="000000"/>
          <w:sz w:val="28"/>
          <w:szCs w:val="28"/>
          <w:lang w:eastAsia="ru-RU"/>
        </w:rPr>
        <w:t xml:space="preserve"> β-аминопропиоамидоксим</w:t>
      </w:r>
      <w:r>
        <w:rPr>
          <w:rFonts w:ascii="Times New Roman" w:hAnsi="Times New Roman"/>
          <w:color w:val="000000"/>
          <w:sz w:val="28"/>
          <w:szCs w:val="28"/>
          <w:lang w:eastAsia="ru-RU"/>
        </w:rPr>
        <w:t xml:space="preserve">а </w:t>
      </w:r>
      <w:r w:rsidRPr="007065DB">
        <w:rPr>
          <w:rFonts w:ascii="Times New Roman" w:hAnsi="Times New Roman"/>
          <w:b/>
          <w:bCs/>
          <w:color w:val="000000"/>
          <w:sz w:val="28"/>
          <w:szCs w:val="28"/>
          <w:lang w:eastAsia="ru-RU"/>
        </w:rPr>
        <w:t>2.2.5</w:t>
      </w:r>
      <w:r>
        <w:rPr>
          <w:rFonts w:ascii="Times New Roman" w:hAnsi="Times New Roman"/>
          <w:color w:val="000000"/>
          <w:sz w:val="28"/>
          <w:szCs w:val="28"/>
          <w:lang w:eastAsia="ru-RU"/>
        </w:rPr>
        <w:t xml:space="preserve"> продукт не был получен и выделен.</w:t>
      </w:r>
    </w:p>
    <w:p w14:paraId="4B9463E2" w14:textId="191CEEAA" w:rsidR="00C3306F" w:rsidRPr="00200CE1" w:rsidRDefault="00C3306F" w:rsidP="0042609B">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color w:val="000000"/>
          <w:sz w:val="28"/>
          <w:szCs w:val="28"/>
          <w:lang w:eastAsia="ru-RU"/>
        </w:rPr>
        <w:t xml:space="preserve">На примере соединения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A2E2E">
        <w:rPr>
          <w:rFonts w:ascii="Times New Roman" w:hAnsi="Times New Roman"/>
          <w:b/>
          <w:bCs/>
          <w:color w:val="000000"/>
          <w:sz w:val="28"/>
          <w:szCs w:val="28"/>
          <w:vertAlign w:val="superscript"/>
          <w:lang w:eastAsia="ru-RU"/>
        </w:rPr>
        <w:t>а</w:t>
      </w:r>
      <w:r w:rsidRPr="00200CE1">
        <w:rPr>
          <w:rFonts w:ascii="Times New Roman" w:hAnsi="Times New Roman"/>
          <w:color w:val="000000"/>
          <w:sz w:val="28"/>
          <w:szCs w:val="28"/>
          <w:lang w:eastAsia="ru-RU"/>
        </w:rPr>
        <w:t xml:space="preserve"> изучено строение </w:t>
      </w:r>
      <w:r w:rsidR="00D04E69">
        <w:rPr>
          <w:rFonts w:ascii="Times New Roman" w:hAnsi="Times New Roman"/>
          <w:color w:val="000000"/>
          <w:sz w:val="28"/>
          <w:szCs w:val="28"/>
          <w:lang w:eastAsia="ru-RU"/>
        </w:rPr>
        <w:t>конформеров</w:t>
      </w:r>
      <w:r w:rsidRPr="00200CE1">
        <w:rPr>
          <w:rFonts w:ascii="Times New Roman" w:hAnsi="Times New Roman"/>
          <w:color w:val="000000"/>
          <w:sz w:val="28"/>
          <w:szCs w:val="28"/>
          <w:lang w:eastAsia="ru-RU"/>
        </w:rPr>
        <w:t xml:space="preserve"> спиропиразолиниевых соединений с экваториальным и аксиальным положением азота (</w:t>
      </w:r>
      <w:r w:rsidRPr="00200CE1">
        <w:rPr>
          <w:rFonts w:ascii="Times New Roman" w:hAnsi="Times New Roman"/>
          <w:color w:val="000000"/>
          <w:sz w:val="28"/>
          <w:szCs w:val="28"/>
          <w:lang w:val="en-US" w:eastAsia="ru-RU"/>
        </w:rPr>
        <w:t>N</w:t>
      </w:r>
      <w:r w:rsidRPr="00200CE1">
        <w:rPr>
          <w:rFonts w:ascii="Times New Roman" w:hAnsi="Times New Roman"/>
          <w:color w:val="000000"/>
          <w:sz w:val="28"/>
          <w:szCs w:val="28"/>
          <w:lang w:eastAsia="ru-RU"/>
        </w:rPr>
        <w:t>2) пиразолиниевого гетероцикла</w:t>
      </w:r>
      <w:r w:rsidR="00A44DB5">
        <w:rPr>
          <w:rFonts w:ascii="Times New Roman" w:hAnsi="Times New Roman"/>
          <w:color w:val="000000"/>
          <w:sz w:val="28"/>
          <w:szCs w:val="28"/>
          <w:lang w:eastAsia="ru-RU"/>
        </w:rPr>
        <w:t xml:space="preserve"> (схема 2.1</w:t>
      </w:r>
      <w:r w:rsidR="00AC4539">
        <w:rPr>
          <w:rFonts w:ascii="Times New Roman" w:hAnsi="Times New Roman"/>
          <w:color w:val="000000"/>
          <w:sz w:val="28"/>
          <w:szCs w:val="28"/>
          <w:lang w:eastAsia="ru-RU"/>
        </w:rPr>
        <w:t>1</w:t>
      </w:r>
      <w:r w:rsidR="00A44DB5">
        <w:rPr>
          <w:rFonts w:ascii="Times New Roman" w:hAnsi="Times New Roman"/>
          <w:color w:val="000000"/>
          <w:sz w:val="28"/>
          <w:szCs w:val="28"/>
          <w:lang w:eastAsia="ru-RU"/>
        </w:rPr>
        <w:t>)</w:t>
      </w:r>
      <w:r w:rsidRPr="00200CE1">
        <w:rPr>
          <w:rFonts w:ascii="Times New Roman" w:hAnsi="Times New Roman"/>
          <w:color w:val="000000"/>
          <w:sz w:val="28"/>
          <w:szCs w:val="28"/>
          <w:lang w:eastAsia="ru-RU"/>
        </w:rPr>
        <w:t xml:space="preserve">. </w:t>
      </w:r>
    </w:p>
    <w:p w14:paraId="16C8B563" w14:textId="77777777" w:rsidR="00C3306F" w:rsidRPr="00200CE1" w:rsidRDefault="00C3306F" w:rsidP="00C3306F">
      <w:pPr>
        <w:spacing w:after="0" w:line="240" w:lineRule="auto"/>
        <w:ind w:firstLine="851"/>
        <w:contextualSpacing/>
        <w:jc w:val="both"/>
        <w:rPr>
          <w:rFonts w:ascii="Times New Roman" w:hAnsi="Times New Roman"/>
          <w:color w:val="000000"/>
          <w:sz w:val="28"/>
          <w:szCs w:val="28"/>
          <w:lang w:eastAsia="ru-RU"/>
        </w:rPr>
      </w:pPr>
    </w:p>
    <w:p w14:paraId="2CE35A1A" w14:textId="5DEF5720" w:rsidR="00C3306F" w:rsidRDefault="00BE790B" w:rsidP="00C3306F">
      <w:pPr>
        <w:spacing w:after="0" w:line="240" w:lineRule="auto"/>
        <w:contextualSpacing/>
        <w:jc w:val="center"/>
        <w:rPr>
          <w:rFonts w:ascii="Times New Roman" w:hAnsi="Times New Roman"/>
          <w:sz w:val="28"/>
          <w:szCs w:val="28"/>
        </w:rPr>
      </w:pPr>
      <w:r w:rsidRPr="00200CE1">
        <w:rPr>
          <w:rFonts w:ascii="Times New Roman" w:hAnsi="Times New Roman"/>
          <w:sz w:val="28"/>
          <w:szCs w:val="28"/>
        </w:rPr>
        <w:object w:dxaOrig="5937" w:dyaOrig="1677" w14:anchorId="0BBB4B8B">
          <v:shape id="_x0000_i1090" type="#_x0000_t75" style="width:304.5pt;height:86.25pt" o:ole="">
            <v:imagedata r:id="rId149" o:title=""/>
          </v:shape>
          <o:OLEObject Type="Embed" ProgID="ChemDraw.Document.6.0" ShapeID="_x0000_i1090" DrawAspect="Content" ObjectID="_1748603136" r:id="rId150"/>
        </w:object>
      </w:r>
    </w:p>
    <w:p w14:paraId="41EE590A" w14:textId="6FDABC7B" w:rsidR="00A44DB5" w:rsidRDefault="00A44DB5" w:rsidP="00C3306F">
      <w:pPr>
        <w:spacing w:after="0" w:line="240" w:lineRule="auto"/>
        <w:contextualSpacing/>
        <w:jc w:val="center"/>
        <w:rPr>
          <w:rFonts w:ascii="Times New Roman" w:hAnsi="Times New Roman"/>
          <w:sz w:val="28"/>
          <w:szCs w:val="28"/>
        </w:rPr>
      </w:pPr>
    </w:p>
    <w:p w14:paraId="357DB172" w14:textId="5561293E" w:rsidR="00A44DB5" w:rsidRPr="00200CE1" w:rsidRDefault="00A44DB5" w:rsidP="00C3306F">
      <w:pPr>
        <w:spacing w:after="0" w:line="240" w:lineRule="auto"/>
        <w:contextualSpacing/>
        <w:jc w:val="center"/>
        <w:rPr>
          <w:rFonts w:ascii="Times New Roman" w:hAnsi="Times New Roman"/>
          <w:sz w:val="28"/>
          <w:szCs w:val="28"/>
        </w:rPr>
      </w:pPr>
      <w:r>
        <w:rPr>
          <w:rFonts w:ascii="Times New Roman" w:hAnsi="Times New Roman"/>
          <w:sz w:val="28"/>
          <w:szCs w:val="28"/>
        </w:rPr>
        <w:t>Схема 2.1</w:t>
      </w:r>
      <w:r w:rsidR="00AC4539">
        <w:rPr>
          <w:rFonts w:ascii="Times New Roman" w:hAnsi="Times New Roman"/>
          <w:sz w:val="28"/>
          <w:szCs w:val="28"/>
        </w:rPr>
        <w:t>1</w:t>
      </w:r>
    </w:p>
    <w:p w14:paraId="290467B2" w14:textId="77777777" w:rsidR="00C3306F" w:rsidRPr="00200CE1" w:rsidRDefault="00C3306F" w:rsidP="00C3306F">
      <w:pPr>
        <w:spacing w:after="0" w:line="240" w:lineRule="auto"/>
        <w:ind w:firstLine="851"/>
        <w:contextualSpacing/>
        <w:jc w:val="both"/>
        <w:rPr>
          <w:rFonts w:ascii="Times New Roman" w:hAnsi="Times New Roman"/>
          <w:color w:val="000000"/>
          <w:sz w:val="28"/>
          <w:szCs w:val="28"/>
          <w:lang w:eastAsia="ru-RU"/>
        </w:rPr>
      </w:pPr>
    </w:p>
    <w:p w14:paraId="290ADFBF" w14:textId="6E4FD35D" w:rsidR="00C3306F" w:rsidRPr="00200CE1" w:rsidRDefault="00C3306F" w:rsidP="00C3306F">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color w:val="000000"/>
          <w:sz w:val="28"/>
          <w:szCs w:val="28"/>
          <w:lang w:eastAsia="ru-RU"/>
        </w:rPr>
        <w:t>Согласно расчету, более предпочтительным является</w:t>
      </w:r>
      <w:r w:rsidR="002C483C">
        <w:rPr>
          <w:rFonts w:ascii="Times New Roman" w:hAnsi="Times New Roman"/>
          <w:color w:val="000000"/>
          <w:sz w:val="28"/>
          <w:szCs w:val="28"/>
          <w:lang w:eastAsia="ru-RU"/>
        </w:rPr>
        <w:t xml:space="preserve"> аксиальный</w:t>
      </w:r>
      <w:r w:rsidRPr="00200CE1">
        <w:rPr>
          <w:rFonts w:ascii="Times New Roman" w:hAnsi="Times New Roman"/>
          <w:color w:val="000000"/>
          <w:sz w:val="28"/>
          <w:szCs w:val="28"/>
          <w:lang w:eastAsia="ru-RU"/>
        </w:rPr>
        <w:t xml:space="preserve"> </w:t>
      </w:r>
      <w:r w:rsidR="00735DA2">
        <w:rPr>
          <w:rFonts w:ascii="Times New Roman" w:hAnsi="Times New Roman"/>
          <w:color w:val="000000"/>
          <w:sz w:val="28"/>
          <w:szCs w:val="28"/>
          <w:lang w:eastAsia="ru-RU"/>
        </w:rPr>
        <w:t>конформер</w:t>
      </w:r>
      <w:r w:rsidRPr="00200CE1">
        <w:rPr>
          <w:rFonts w:ascii="Times New Roman" w:hAnsi="Times New Roman"/>
          <w:color w:val="000000"/>
          <w:sz w:val="28"/>
          <w:szCs w:val="28"/>
          <w:lang w:eastAsia="ru-RU"/>
        </w:rPr>
        <w:t xml:space="preserve"> (Δ</w:t>
      </w:r>
      <w:r w:rsidRPr="00200CE1">
        <w:rPr>
          <w:rFonts w:ascii="Times New Roman" w:hAnsi="Times New Roman"/>
          <w:i/>
          <w:iCs/>
          <w:color w:val="000000"/>
          <w:sz w:val="28"/>
          <w:szCs w:val="28"/>
          <w:lang w:eastAsia="ru-RU"/>
        </w:rPr>
        <w:t xml:space="preserve">G </w:t>
      </w:r>
      <w:r w:rsidRPr="00200CE1">
        <w:rPr>
          <w:rFonts w:ascii="Times New Roman" w:hAnsi="Times New Roman"/>
          <w:color w:val="000000"/>
          <w:sz w:val="28"/>
          <w:szCs w:val="28"/>
          <w:lang w:eastAsia="ru-RU"/>
        </w:rPr>
        <w:t>= -144</w:t>
      </w:r>
      <w:r w:rsidR="002C483C">
        <w:rPr>
          <w:rFonts w:ascii="Times New Roman" w:hAnsi="Times New Roman"/>
          <w:color w:val="000000"/>
          <w:sz w:val="28"/>
          <w:szCs w:val="28"/>
          <w:lang w:eastAsia="ru-RU"/>
        </w:rPr>
        <w:t>,</w:t>
      </w:r>
      <w:r w:rsidRPr="00200CE1">
        <w:rPr>
          <w:rFonts w:ascii="Times New Roman" w:hAnsi="Times New Roman"/>
          <w:color w:val="000000"/>
          <w:sz w:val="28"/>
          <w:szCs w:val="28"/>
          <w:lang w:eastAsia="ru-RU"/>
        </w:rPr>
        <w:t>29 кДж/моль), по сравнению с</w:t>
      </w:r>
      <w:r w:rsidR="002C483C">
        <w:rPr>
          <w:rFonts w:ascii="Times New Roman" w:hAnsi="Times New Roman"/>
          <w:color w:val="000000"/>
          <w:sz w:val="28"/>
          <w:szCs w:val="28"/>
          <w:lang w:eastAsia="ru-RU"/>
        </w:rPr>
        <w:t xml:space="preserve"> экваториальным </w:t>
      </w:r>
      <w:r w:rsidRPr="00200CE1">
        <w:rPr>
          <w:rFonts w:ascii="Times New Roman" w:hAnsi="Times New Roman"/>
          <w:color w:val="000000"/>
          <w:sz w:val="28"/>
          <w:szCs w:val="28"/>
          <w:lang w:eastAsia="ru-RU"/>
        </w:rPr>
        <w:t>(Δ</w:t>
      </w:r>
      <w:r w:rsidRPr="00200CE1">
        <w:rPr>
          <w:rFonts w:ascii="Times New Roman" w:hAnsi="Times New Roman"/>
          <w:i/>
          <w:iCs/>
          <w:color w:val="000000"/>
          <w:sz w:val="28"/>
          <w:szCs w:val="28"/>
          <w:lang w:eastAsia="ru-RU"/>
        </w:rPr>
        <w:t>G</w:t>
      </w:r>
      <w:r w:rsidRPr="00200CE1">
        <w:rPr>
          <w:rFonts w:ascii="Times New Roman" w:hAnsi="Times New Roman"/>
          <w:i/>
          <w:color w:val="000000"/>
          <w:sz w:val="28"/>
          <w:szCs w:val="28"/>
        </w:rPr>
        <w:t xml:space="preserve"> </w:t>
      </w:r>
      <w:r w:rsidRPr="00200CE1">
        <w:rPr>
          <w:rFonts w:ascii="Times New Roman" w:hAnsi="Times New Roman"/>
          <w:color w:val="000000"/>
          <w:sz w:val="28"/>
          <w:szCs w:val="28"/>
          <w:lang w:eastAsia="ru-RU"/>
        </w:rPr>
        <w:t>= -124</w:t>
      </w:r>
      <w:r w:rsidR="002C483C">
        <w:rPr>
          <w:rFonts w:ascii="Times New Roman" w:hAnsi="Times New Roman"/>
          <w:color w:val="000000"/>
          <w:sz w:val="28"/>
          <w:szCs w:val="28"/>
          <w:lang w:eastAsia="ru-RU"/>
        </w:rPr>
        <w:t>,</w:t>
      </w:r>
      <w:r w:rsidRPr="00200CE1">
        <w:rPr>
          <w:rFonts w:ascii="Times New Roman" w:hAnsi="Times New Roman"/>
          <w:color w:val="000000"/>
          <w:sz w:val="28"/>
          <w:szCs w:val="28"/>
          <w:lang w:eastAsia="ru-RU"/>
        </w:rPr>
        <w:t xml:space="preserve">23 кДж/моль). Этот вывод может быть полезен при учете возможности образования </w:t>
      </w:r>
      <w:r w:rsidR="00735DA2">
        <w:rPr>
          <w:rFonts w:ascii="Times New Roman" w:hAnsi="Times New Roman"/>
          <w:color w:val="000000"/>
          <w:sz w:val="28"/>
          <w:szCs w:val="28"/>
          <w:lang w:eastAsia="ru-RU"/>
        </w:rPr>
        <w:t>конформеров</w:t>
      </w:r>
      <w:r w:rsidRPr="00200CE1">
        <w:rPr>
          <w:rFonts w:ascii="Times New Roman" w:hAnsi="Times New Roman"/>
          <w:color w:val="000000"/>
          <w:sz w:val="28"/>
          <w:szCs w:val="28"/>
          <w:lang w:eastAsia="ru-RU"/>
        </w:rPr>
        <w:t xml:space="preserve"> соединений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A2E2E">
        <w:rPr>
          <w:rFonts w:ascii="Times New Roman" w:hAnsi="Times New Roman"/>
          <w:b/>
          <w:bCs/>
          <w:color w:val="000000"/>
          <w:sz w:val="28"/>
          <w:szCs w:val="28"/>
          <w:vertAlign w:val="superscript"/>
          <w:lang w:val="en-US" w:eastAsia="ru-RU"/>
        </w:rPr>
        <w:t>a</w:t>
      </w:r>
      <w:r w:rsidRPr="00200CE1">
        <w:rPr>
          <w:rFonts w:ascii="Times New Roman" w:hAnsi="Times New Roman"/>
          <w:b/>
          <w:bCs/>
          <w:color w:val="000000"/>
          <w:sz w:val="28"/>
          <w:szCs w:val="28"/>
          <w:lang w:eastAsia="ru-RU"/>
        </w:rPr>
        <w:t>‒</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9</w:t>
      </w:r>
      <w:r w:rsidRPr="007A2E2E">
        <w:rPr>
          <w:rFonts w:ascii="Times New Roman" w:hAnsi="Times New Roman"/>
          <w:b/>
          <w:bCs/>
          <w:color w:val="000000"/>
          <w:sz w:val="28"/>
          <w:szCs w:val="28"/>
          <w:vertAlign w:val="superscript"/>
          <w:lang w:val="en-US" w:eastAsia="ru-RU"/>
        </w:rPr>
        <w:t>a</w:t>
      </w:r>
      <w:r w:rsidRPr="00200CE1">
        <w:rPr>
          <w:rFonts w:ascii="Times New Roman" w:hAnsi="Times New Roman"/>
          <w:b/>
          <w:bCs/>
          <w:color w:val="000000"/>
          <w:sz w:val="28"/>
          <w:szCs w:val="28"/>
          <w:lang w:eastAsia="ru-RU"/>
        </w:rPr>
        <w:t xml:space="preserve"> </w:t>
      </w:r>
      <w:r w:rsidRPr="00200CE1">
        <w:rPr>
          <w:rFonts w:ascii="Times New Roman" w:hAnsi="Times New Roman"/>
          <w:bCs/>
          <w:color w:val="000000"/>
          <w:sz w:val="28"/>
          <w:szCs w:val="28"/>
          <w:lang w:eastAsia="ru-RU"/>
        </w:rPr>
        <w:t>и</w:t>
      </w:r>
      <w:r w:rsidRPr="00200CE1">
        <w:rPr>
          <w:rFonts w:ascii="Times New Roman" w:hAnsi="Times New Roman"/>
          <w:b/>
          <w:bCs/>
          <w:color w:val="000000"/>
          <w:sz w:val="28"/>
          <w:szCs w:val="28"/>
          <w:lang w:eastAsia="ru-RU"/>
        </w:rPr>
        <w:t xml:space="preserve"> </w:t>
      </w:r>
      <w:r w:rsidRPr="00200CE1">
        <w:rPr>
          <w:rFonts w:ascii="Times New Roman" w:hAnsi="Times New Roman"/>
          <w:color w:val="000000"/>
          <w:sz w:val="28"/>
          <w:szCs w:val="28"/>
          <w:lang w:eastAsia="ru-RU"/>
        </w:rPr>
        <w:t>при анализе их ЯМР спектров.</w:t>
      </w:r>
    </w:p>
    <w:p w14:paraId="21367230" w14:textId="5613F197" w:rsidR="00C3306F" w:rsidRDefault="00C3306F" w:rsidP="00C3306F">
      <w:pPr>
        <w:spacing w:after="0" w:line="240" w:lineRule="auto"/>
        <w:ind w:firstLine="709"/>
        <w:contextualSpacing/>
        <w:jc w:val="both"/>
        <w:rPr>
          <w:rFonts w:ascii="Times New Roman" w:hAnsi="Times New Roman"/>
          <w:color w:val="000000"/>
          <w:sz w:val="28"/>
          <w:szCs w:val="28"/>
          <w:lang w:eastAsia="ru-RU"/>
        </w:rPr>
      </w:pPr>
      <w:r w:rsidRPr="00200CE1">
        <w:rPr>
          <w:rFonts w:ascii="Times New Roman" w:hAnsi="Times New Roman"/>
          <w:sz w:val="28"/>
          <w:szCs w:val="28"/>
        </w:rPr>
        <w:t xml:space="preserve">Произведен расчет значений </w:t>
      </w:r>
      <w:r w:rsidRPr="00200CE1">
        <w:rPr>
          <w:rFonts w:ascii="Times New Roman" w:hAnsi="Times New Roman"/>
          <w:color w:val="000000"/>
          <w:sz w:val="28"/>
          <w:szCs w:val="28"/>
          <w:lang w:eastAsia="ru-RU"/>
        </w:rPr>
        <w:t>фронтальных орбиталей и</w:t>
      </w:r>
      <w:r w:rsidRPr="00200CE1">
        <w:rPr>
          <w:rFonts w:ascii="Times New Roman" w:hAnsi="Times New Roman"/>
          <w:color w:val="000000"/>
          <w:sz w:val="28"/>
          <w:szCs w:val="28"/>
        </w:rPr>
        <w:t xml:space="preserve"> </w:t>
      </w:r>
      <w:r w:rsidRPr="00200CE1">
        <w:rPr>
          <w:rFonts w:ascii="Times New Roman" w:hAnsi="Times New Roman"/>
          <w:sz w:val="28"/>
          <w:szCs w:val="28"/>
        </w:rPr>
        <w:t xml:space="preserve">энергетической щели </w:t>
      </w:r>
      <w:r w:rsidRPr="00200CE1">
        <w:rPr>
          <w:rFonts w:ascii="Times New Roman" w:hAnsi="Times New Roman"/>
          <w:color w:val="000000"/>
          <w:sz w:val="28"/>
          <w:szCs w:val="28"/>
          <w:lang w:eastAsia="ru-RU"/>
        </w:rPr>
        <w:t>ВЗМО</w:t>
      </w:r>
      <w:r w:rsidRPr="00200CE1">
        <w:rPr>
          <w:rFonts w:ascii="Times New Roman" w:hAnsi="Times New Roman"/>
          <w:noProof/>
          <w:sz w:val="28"/>
          <w:szCs w:val="28"/>
        </w:rPr>
        <w:t>–</w:t>
      </w:r>
      <w:r w:rsidRPr="00200CE1">
        <w:rPr>
          <w:rFonts w:ascii="Times New Roman" w:hAnsi="Times New Roman"/>
          <w:color w:val="000000"/>
          <w:sz w:val="28"/>
          <w:szCs w:val="28"/>
          <w:lang w:eastAsia="ru-RU"/>
        </w:rPr>
        <w:t>НСМО</w:t>
      </w:r>
      <w:r w:rsidRPr="00200CE1">
        <w:rPr>
          <w:rFonts w:ascii="Times New Roman" w:hAnsi="Times New Roman"/>
          <w:color w:val="000000"/>
          <w:sz w:val="28"/>
          <w:szCs w:val="28"/>
        </w:rPr>
        <w:t xml:space="preserve"> </w:t>
      </w:r>
      <w:r w:rsidRPr="00200CE1">
        <w:rPr>
          <w:rFonts w:ascii="Times New Roman" w:hAnsi="Times New Roman"/>
          <w:sz w:val="28"/>
          <w:szCs w:val="28"/>
        </w:rPr>
        <w:t xml:space="preserve">исследуемых молекул </w:t>
      </w:r>
      <w:r w:rsidRPr="007A2E2E">
        <w:rPr>
          <w:rFonts w:ascii="Times New Roman" w:hAnsi="Times New Roman"/>
          <w:b/>
          <w:bCs/>
          <w:sz w:val="28"/>
          <w:szCs w:val="28"/>
        </w:rPr>
        <w:t>2.2.</w:t>
      </w:r>
      <w:r w:rsidRPr="00200CE1">
        <w:rPr>
          <w:rFonts w:ascii="Times New Roman" w:hAnsi="Times New Roman"/>
          <w:b/>
          <w:bCs/>
          <w:sz w:val="28"/>
          <w:szCs w:val="28"/>
        </w:rPr>
        <w:t>6</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w:t>
      </w:r>
      <w:r w:rsidRPr="007A2E2E">
        <w:rPr>
          <w:rFonts w:ascii="Times New Roman" w:hAnsi="Times New Roman"/>
          <w:b/>
          <w:bCs/>
          <w:sz w:val="28"/>
          <w:szCs w:val="28"/>
        </w:rPr>
        <w:t>2.2.</w:t>
      </w:r>
      <w:r w:rsidRPr="00200CE1">
        <w:rPr>
          <w:rFonts w:ascii="Times New Roman" w:hAnsi="Times New Roman"/>
          <w:b/>
          <w:bCs/>
          <w:sz w:val="28"/>
          <w:szCs w:val="28"/>
        </w:rPr>
        <w:t>15</w:t>
      </w:r>
      <w:r w:rsidRPr="007A2E2E">
        <w:rPr>
          <w:rFonts w:ascii="Times New Roman" w:hAnsi="Times New Roman"/>
          <w:b/>
          <w:bCs/>
          <w:sz w:val="28"/>
          <w:szCs w:val="28"/>
          <w:vertAlign w:val="superscript"/>
          <w:lang w:val="en-US"/>
        </w:rPr>
        <w:t>a</w:t>
      </w:r>
      <w:r w:rsidRPr="00200CE1">
        <w:rPr>
          <w:rFonts w:ascii="Times New Roman" w:hAnsi="Times New Roman"/>
          <w:b/>
          <w:bCs/>
          <w:sz w:val="28"/>
          <w:szCs w:val="28"/>
        </w:rPr>
        <w:t xml:space="preserve"> </w:t>
      </w:r>
      <w:r w:rsidRPr="00200CE1">
        <w:rPr>
          <w:rFonts w:ascii="Times New Roman" w:hAnsi="Times New Roman"/>
          <w:color w:val="000000"/>
          <w:sz w:val="28"/>
          <w:szCs w:val="28"/>
          <w:lang w:eastAsia="ru-RU"/>
        </w:rPr>
        <w:t xml:space="preserve">и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A2E2E">
        <w:rPr>
          <w:rFonts w:ascii="Times New Roman" w:hAnsi="Times New Roman"/>
          <w:b/>
          <w:bCs/>
          <w:color w:val="000000"/>
          <w:sz w:val="28"/>
          <w:szCs w:val="28"/>
          <w:vertAlign w:val="superscript"/>
          <w:lang w:val="en-US" w:eastAsia="ru-RU"/>
        </w:rPr>
        <w:t>b</w:t>
      </w:r>
      <w:r w:rsidRPr="00200CE1">
        <w:rPr>
          <w:rFonts w:ascii="Times New Roman" w:hAnsi="Times New Roman"/>
          <w:b/>
          <w:bCs/>
          <w:color w:val="000000"/>
          <w:sz w:val="28"/>
          <w:szCs w:val="28"/>
          <w:lang w:eastAsia="ru-RU"/>
        </w:rPr>
        <w:t>‒</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15</w:t>
      </w:r>
      <w:r w:rsidRPr="007A2E2E">
        <w:rPr>
          <w:rFonts w:ascii="Times New Roman" w:hAnsi="Times New Roman"/>
          <w:b/>
          <w:bCs/>
          <w:color w:val="000000"/>
          <w:sz w:val="28"/>
          <w:szCs w:val="28"/>
          <w:vertAlign w:val="superscript"/>
          <w:lang w:val="en-US" w:eastAsia="ru-RU"/>
        </w:rPr>
        <w:t>b</w:t>
      </w:r>
      <w:r w:rsidRPr="00200CE1">
        <w:rPr>
          <w:rFonts w:ascii="Times New Roman" w:hAnsi="Times New Roman"/>
          <w:sz w:val="28"/>
          <w:szCs w:val="28"/>
        </w:rPr>
        <w:t xml:space="preserve">. Для оценки реакционной способности молекул и их устойчивости часто используют подход, основанный на теории граничных орбиталей Фукуи. Значения энергии </w:t>
      </w:r>
      <w:r w:rsidRPr="00200CE1">
        <w:rPr>
          <w:rFonts w:ascii="Times New Roman" w:hAnsi="Times New Roman"/>
          <w:color w:val="000000"/>
          <w:sz w:val="28"/>
          <w:szCs w:val="28"/>
          <w:lang w:eastAsia="ru-RU"/>
        </w:rPr>
        <w:t>ВЗМО</w:t>
      </w:r>
      <w:r w:rsidRPr="00200CE1">
        <w:rPr>
          <w:rFonts w:ascii="Times New Roman" w:hAnsi="Times New Roman"/>
          <w:sz w:val="28"/>
          <w:szCs w:val="28"/>
        </w:rPr>
        <w:t xml:space="preserve"> связано со способностью молекулы отдавать электрон и с потенциалом ионизации (в соответствии с теоремой Купманса, потенциал ионизации </w:t>
      </w:r>
      <m:oMath>
        <m:r>
          <w:rPr>
            <w:rFonts w:ascii="Cambria Math" w:hAnsi="Cambria Math"/>
            <w:sz w:val="28"/>
            <w:szCs w:val="28"/>
            <w:lang w:val="en-US"/>
          </w:rPr>
          <m:t>IP</m:t>
        </m:r>
        <m:r>
          <w:rPr>
            <w:rFonts w:ascii="Cambria Math" w:hAnsi="Cambria Math"/>
            <w:sz w:val="28"/>
            <w:szCs w:val="28"/>
          </w:rPr>
          <m:t xml:space="preserve"> = -</m:t>
        </m:r>
        <m:r>
          <w:rPr>
            <w:rFonts w:ascii="Cambria Math" w:hAnsi="Cambria Math"/>
            <w:sz w:val="28"/>
            <w:szCs w:val="28"/>
            <w:lang w:val="en-US"/>
          </w:rPr>
          <m:t>E</m:t>
        </m:r>
        <m:r>
          <w:rPr>
            <w:rFonts w:ascii="Cambria Math" w:hAnsi="Cambria Math"/>
            <w:sz w:val="28"/>
            <w:szCs w:val="28"/>
          </w:rPr>
          <m:t>(ВЗМО)</m:t>
        </m:r>
      </m:oMath>
      <w:r w:rsidRPr="00200CE1">
        <w:rPr>
          <w:rFonts w:ascii="Times New Roman" w:hAnsi="Times New Roman"/>
          <w:sz w:val="28"/>
          <w:szCs w:val="28"/>
        </w:rPr>
        <w:t xml:space="preserve">, а энергия </w:t>
      </w:r>
      <w:r w:rsidRPr="00200CE1">
        <w:rPr>
          <w:rFonts w:ascii="Times New Roman" w:hAnsi="Times New Roman"/>
          <w:color w:val="000000"/>
          <w:sz w:val="28"/>
          <w:szCs w:val="28"/>
          <w:lang w:eastAsia="ru-RU"/>
        </w:rPr>
        <w:t>НСМО</w:t>
      </w:r>
      <w:r w:rsidRPr="00200CE1">
        <w:rPr>
          <w:rFonts w:ascii="Times New Roman" w:hAnsi="Times New Roman"/>
          <w:sz w:val="28"/>
          <w:szCs w:val="28"/>
        </w:rPr>
        <w:t xml:space="preserve"> </w:t>
      </w:r>
      <w:r w:rsidRPr="00200CE1">
        <w:rPr>
          <w:rFonts w:ascii="Times New Roman" w:hAnsi="Times New Roman"/>
          <w:noProof/>
          <w:sz w:val="28"/>
          <w:szCs w:val="28"/>
        </w:rPr>
        <w:t>–</w:t>
      </w:r>
      <w:r w:rsidRPr="00200CE1">
        <w:rPr>
          <w:rFonts w:ascii="Times New Roman" w:hAnsi="Times New Roman"/>
          <w:sz w:val="28"/>
          <w:szCs w:val="28"/>
        </w:rPr>
        <w:t xml:space="preserve"> со способностью принимать электрон. Энергетическая щель </w:t>
      </w:r>
      <w:r w:rsidRPr="00200CE1">
        <w:rPr>
          <w:rFonts w:ascii="Times New Roman" w:hAnsi="Times New Roman"/>
          <w:color w:val="000000"/>
          <w:sz w:val="28"/>
          <w:szCs w:val="28"/>
          <w:lang w:eastAsia="ru-RU"/>
        </w:rPr>
        <w:t>ВЗМО</w:t>
      </w:r>
      <w:r w:rsidRPr="00200CE1">
        <w:rPr>
          <w:rFonts w:ascii="Times New Roman" w:hAnsi="Times New Roman"/>
          <w:noProof/>
          <w:sz w:val="28"/>
          <w:szCs w:val="28"/>
        </w:rPr>
        <w:t>–</w:t>
      </w:r>
      <w:r w:rsidRPr="00200CE1">
        <w:rPr>
          <w:rFonts w:ascii="Times New Roman" w:hAnsi="Times New Roman"/>
          <w:color w:val="000000"/>
          <w:sz w:val="28"/>
          <w:szCs w:val="28"/>
          <w:lang w:eastAsia="ru-RU"/>
        </w:rPr>
        <w:t>НСМО</w:t>
      </w:r>
      <w:r w:rsidRPr="00200CE1">
        <w:rPr>
          <w:rFonts w:ascii="Times New Roman" w:hAnsi="Times New Roman"/>
          <w:color w:val="000000"/>
          <w:sz w:val="28"/>
          <w:szCs w:val="28"/>
        </w:rPr>
        <w:t xml:space="preserve"> </w:t>
      </w:r>
      <w:r w:rsidRPr="00200CE1">
        <w:rPr>
          <w:rFonts w:ascii="Times New Roman" w:hAnsi="Times New Roman"/>
          <w:sz w:val="28"/>
          <w:szCs w:val="28"/>
        </w:rPr>
        <w:t xml:space="preserve">характеризует термодинамическую область устойчивости молекулы. Рассчитанные энергии орбиталей </w:t>
      </w:r>
      <w:r w:rsidRPr="00200CE1">
        <w:rPr>
          <w:rFonts w:ascii="Times New Roman" w:hAnsi="Times New Roman"/>
          <w:color w:val="000000"/>
          <w:sz w:val="28"/>
          <w:szCs w:val="28"/>
          <w:lang w:eastAsia="ru-RU"/>
        </w:rPr>
        <w:t>НСМО</w:t>
      </w:r>
      <w:r w:rsidRPr="00200CE1">
        <w:rPr>
          <w:rFonts w:ascii="Times New Roman" w:hAnsi="Times New Roman"/>
          <w:color w:val="000000"/>
          <w:sz w:val="28"/>
          <w:szCs w:val="28"/>
        </w:rPr>
        <w:t xml:space="preserve"> </w:t>
      </w:r>
      <w:r w:rsidRPr="00200CE1">
        <w:rPr>
          <w:rFonts w:ascii="Times New Roman" w:hAnsi="Times New Roman"/>
          <w:sz w:val="28"/>
          <w:szCs w:val="28"/>
        </w:rPr>
        <w:t xml:space="preserve">и </w:t>
      </w:r>
      <w:r w:rsidRPr="00200CE1">
        <w:rPr>
          <w:rFonts w:ascii="Times New Roman" w:hAnsi="Times New Roman"/>
          <w:color w:val="000000"/>
          <w:sz w:val="28"/>
          <w:szCs w:val="28"/>
          <w:lang w:eastAsia="ru-RU"/>
        </w:rPr>
        <w:t>ВЗМО</w:t>
      </w:r>
      <w:r w:rsidRPr="00200CE1">
        <w:rPr>
          <w:rFonts w:ascii="Times New Roman" w:hAnsi="Times New Roman"/>
          <w:sz w:val="28"/>
          <w:szCs w:val="28"/>
        </w:rPr>
        <w:t>, а также энергетическая щель [</w:t>
      </w:r>
      <w:r w:rsidRPr="00200CE1">
        <w:rPr>
          <w:rFonts w:ascii="Times New Roman" w:hAnsi="Times New Roman"/>
          <w:i/>
          <w:iCs/>
          <w:color w:val="000000"/>
          <w:sz w:val="28"/>
          <w:szCs w:val="28"/>
          <w:lang w:val="en-US" w:eastAsia="ru-RU"/>
        </w:rPr>
        <w:t>E</w:t>
      </w:r>
      <w:r w:rsidRPr="00200CE1">
        <w:rPr>
          <w:rFonts w:ascii="Times New Roman" w:hAnsi="Times New Roman"/>
          <w:color w:val="000000"/>
          <w:sz w:val="28"/>
          <w:szCs w:val="28"/>
          <w:lang w:eastAsia="ru-RU"/>
        </w:rPr>
        <w:t xml:space="preserve"> (НСМО) - </w:t>
      </w:r>
      <w:r w:rsidRPr="00200CE1">
        <w:rPr>
          <w:rFonts w:ascii="Times New Roman" w:hAnsi="Times New Roman"/>
          <w:i/>
          <w:iCs/>
          <w:color w:val="000000"/>
          <w:sz w:val="28"/>
          <w:szCs w:val="28"/>
          <w:lang w:val="en-US" w:eastAsia="ru-RU"/>
        </w:rPr>
        <w:t>E</w:t>
      </w:r>
      <w:r w:rsidRPr="00200CE1">
        <w:rPr>
          <w:rFonts w:ascii="Times New Roman" w:hAnsi="Times New Roman"/>
          <w:color w:val="000000"/>
          <w:sz w:val="28"/>
          <w:szCs w:val="28"/>
          <w:lang w:eastAsia="ru-RU"/>
        </w:rPr>
        <w:t xml:space="preserve"> (ВЗМО), эВ] приведены в таблице </w:t>
      </w:r>
      <w:r w:rsidRPr="003D3F64">
        <w:rPr>
          <w:rFonts w:ascii="Times New Roman" w:hAnsi="Times New Roman"/>
          <w:color w:val="000000"/>
          <w:sz w:val="28"/>
          <w:szCs w:val="28"/>
          <w:lang w:eastAsia="ru-RU"/>
        </w:rPr>
        <w:t>2</w:t>
      </w:r>
      <w:r>
        <w:rPr>
          <w:rFonts w:ascii="Times New Roman" w:hAnsi="Times New Roman"/>
          <w:color w:val="000000"/>
          <w:sz w:val="28"/>
          <w:szCs w:val="28"/>
          <w:lang w:eastAsia="ru-RU"/>
        </w:rPr>
        <w:t>.</w:t>
      </w:r>
      <w:r w:rsidR="00455638">
        <w:rPr>
          <w:rFonts w:ascii="Times New Roman" w:hAnsi="Times New Roman"/>
          <w:color w:val="000000"/>
          <w:sz w:val="28"/>
          <w:szCs w:val="28"/>
          <w:lang w:eastAsia="ru-RU"/>
        </w:rPr>
        <w:t>1</w:t>
      </w:r>
      <w:r w:rsidR="0085459C">
        <w:rPr>
          <w:rFonts w:ascii="Times New Roman" w:hAnsi="Times New Roman"/>
          <w:color w:val="000000"/>
          <w:sz w:val="28"/>
          <w:szCs w:val="28"/>
          <w:lang w:eastAsia="ru-RU"/>
        </w:rPr>
        <w:t>8</w:t>
      </w:r>
      <w:r w:rsidRPr="00200CE1">
        <w:rPr>
          <w:rFonts w:ascii="Times New Roman" w:hAnsi="Times New Roman"/>
          <w:color w:val="000000"/>
          <w:sz w:val="28"/>
          <w:szCs w:val="28"/>
          <w:lang w:eastAsia="ru-RU"/>
        </w:rPr>
        <w:t xml:space="preserve">.  </w:t>
      </w:r>
    </w:p>
    <w:p w14:paraId="40C76012" w14:textId="77777777" w:rsidR="00C3306F" w:rsidRPr="00200CE1" w:rsidRDefault="00C3306F" w:rsidP="00C3306F">
      <w:pPr>
        <w:spacing w:after="0" w:line="240" w:lineRule="auto"/>
        <w:ind w:firstLine="709"/>
        <w:contextualSpacing/>
        <w:jc w:val="both"/>
        <w:rPr>
          <w:rFonts w:ascii="Times New Roman" w:hAnsi="Times New Roman"/>
          <w:sz w:val="28"/>
          <w:szCs w:val="28"/>
          <w:shd w:val="clear" w:color="auto" w:fill="FFFFFF"/>
        </w:rPr>
      </w:pPr>
      <w:r w:rsidRPr="00200CE1">
        <w:rPr>
          <w:rFonts w:ascii="Times New Roman" w:hAnsi="Times New Roman"/>
          <w:noProof/>
          <w:sz w:val="28"/>
          <w:szCs w:val="28"/>
        </w:rPr>
        <w:t xml:space="preserve">Все </w:t>
      </w:r>
      <w:r w:rsidRPr="0017409D">
        <w:rPr>
          <w:rFonts w:ascii="Times New Roman" w:hAnsi="Times New Roman"/>
          <w:sz w:val="28"/>
          <w:szCs w:val="28"/>
          <w:shd w:val="clear" w:color="auto" w:fill="FFFFFF"/>
        </w:rPr>
        <w:t>рассчитанные</w:t>
      </w:r>
      <w:r w:rsidRPr="00200CE1">
        <w:rPr>
          <w:rFonts w:ascii="Times New Roman" w:hAnsi="Times New Roman"/>
          <w:noProof/>
          <w:sz w:val="28"/>
          <w:szCs w:val="28"/>
        </w:rPr>
        <w:t xml:space="preserve"> структуры имеют </w:t>
      </w:r>
      <w:r w:rsidRPr="00200CE1">
        <w:rPr>
          <w:rFonts w:ascii="Times New Roman" w:hAnsi="Times New Roman"/>
          <w:sz w:val="28"/>
          <w:szCs w:val="28"/>
          <w:shd w:val="clear" w:color="auto" w:fill="FFFFFF"/>
        </w:rPr>
        <w:t xml:space="preserve">отрицательное значение НСМО, что определяет их в </w:t>
      </w:r>
      <w:r w:rsidRPr="00200CE1">
        <w:rPr>
          <w:rFonts w:ascii="Times New Roman" w:hAnsi="Times New Roman"/>
          <w:sz w:val="28"/>
          <w:szCs w:val="28"/>
        </w:rPr>
        <w:t>качестве</w:t>
      </w:r>
      <w:r w:rsidRPr="00200CE1">
        <w:rPr>
          <w:rFonts w:ascii="Times New Roman" w:hAnsi="Times New Roman"/>
          <w:sz w:val="28"/>
          <w:szCs w:val="28"/>
          <w:shd w:val="clear" w:color="auto" w:fill="FFFFFF"/>
        </w:rPr>
        <w:t xml:space="preserve"> нуклеофилов.</w:t>
      </w:r>
    </w:p>
    <w:p w14:paraId="3BBD7B11" w14:textId="77777777" w:rsidR="00C3306F" w:rsidRPr="00200CE1" w:rsidRDefault="00C3306F" w:rsidP="00C3306F">
      <w:pPr>
        <w:spacing w:after="0" w:line="240" w:lineRule="auto"/>
        <w:ind w:firstLine="709"/>
        <w:contextualSpacing/>
        <w:jc w:val="both"/>
        <w:rPr>
          <w:rFonts w:ascii="Times New Roman" w:hAnsi="Times New Roman"/>
          <w:sz w:val="28"/>
          <w:szCs w:val="28"/>
          <w:shd w:val="clear" w:color="auto" w:fill="FFFFFF"/>
        </w:rPr>
      </w:pPr>
      <w:r w:rsidRPr="00200CE1">
        <w:rPr>
          <w:rFonts w:ascii="Times New Roman" w:hAnsi="Times New Roman"/>
          <w:sz w:val="28"/>
          <w:szCs w:val="28"/>
        </w:rPr>
        <w:t>Низкое</w:t>
      </w:r>
      <w:r w:rsidRPr="00200CE1">
        <w:rPr>
          <w:rFonts w:ascii="Times New Roman" w:hAnsi="Times New Roman"/>
          <w:sz w:val="28"/>
          <w:szCs w:val="28"/>
          <w:shd w:val="clear" w:color="auto" w:fill="FFFFFF"/>
        </w:rPr>
        <w:t xml:space="preserve"> значение энергетической щели </w:t>
      </w:r>
      <w:r w:rsidRPr="00200CE1">
        <w:rPr>
          <w:rFonts w:ascii="Times New Roman" w:hAnsi="Times New Roman"/>
          <w:color w:val="000000"/>
          <w:sz w:val="28"/>
          <w:szCs w:val="28"/>
          <w:lang w:eastAsia="ru-RU"/>
        </w:rPr>
        <w:t>ВЗМО</w:t>
      </w:r>
      <w:r w:rsidRPr="00200CE1">
        <w:rPr>
          <w:rFonts w:ascii="Times New Roman" w:hAnsi="Times New Roman"/>
          <w:noProof/>
          <w:sz w:val="28"/>
          <w:szCs w:val="28"/>
        </w:rPr>
        <w:t>–</w:t>
      </w:r>
      <w:r w:rsidRPr="00200CE1">
        <w:rPr>
          <w:rFonts w:ascii="Times New Roman" w:hAnsi="Times New Roman"/>
          <w:color w:val="000000"/>
          <w:sz w:val="28"/>
          <w:szCs w:val="28"/>
          <w:lang w:eastAsia="ru-RU"/>
        </w:rPr>
        <w:t>НСМО</w:t>
      </w:r>
      <w:r w:rsidRPr="00200CE1">
        <w:rPr>
          <w:rFonts w:ascii="Times New Roman" w:hAnsi="Times New Roman"/>
          <w:sz w:val="28"/>
          <w:szCs w:val="28"/>
          <w:shd w:val="clear" w:color="auto" w:fill="FFFFFF"/>
        </w:rPr>
        <w:t xml:space="preserve"> соединений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14</w:t>
      </w:r>
      <w:r w:rsidRPr="003D3F64">
        <w:rPr>
          <w:rFonts w:ascii="Times New Roman" w:hAnsi="Times New Roman"/>
          <w:b/>
          <w:bCs/>
          <w:sz w:val="28"/>
          <w:szCs w:val="28"/>
          <w:shd w:val="clear" w:color="auto" w:fill="FFFFFF"/>
          <w:vertAlign w:val="superscript"/>
          <w:lang w:val="en-US"/>
        </w:rPr>
        <w:t>a</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 xml:space="preserve">и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14</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b/>
          <w:sz w:val="28"/>
          <w:szCs w:val="28"/>
          <w:shd w:val="clear" w:color="auto" w:fill="FFFFFF"/>
        </w:rPr>
        <w:t xml:space="preserve"> </w:t>
      </w:r>
      <w:r w:rsidRPr="00200CE1">
        <w:rPr>
          <w:rFonts w:ascii="Times New Roman" w:hAnsi="Times New Roman"/>
          <w:sz w:val="28"/>
          <w:szCs w:val="28"/>
          <w:shd w:val="clear" w:color="auto" w:fill="FFFFFF"/>
        </w:rPr>
        <w:t xml:space="preserve">указывает на более высокую реакционную способность и низкую термодинамическую стабильность по сравнению с аналогами. </w:t>
      </w:r>
    </w:p>
    <w:p w14:paraId="6F26FD8F" w14:textId="615257BF" w:rsidR="00C3306F" w:rsidRPr="00200CE1" w:rsidRDefault="00C3306F" w:rsidP="00C3306F">
      <w:pPr>
        <w:spacing w:after="0" w:line="240" w:lineRule="auto"/>
        <w:ind w:firstLine="709"/>
        <w:contextualSpacing/>
        <w:jc w:val="both"/>
        <w:rPr>
          <w:rFonts w:ascii="Times New Roman" w:hAnsi="Times New Roman"/>
          <w:sz w:val="28"/>
          <w:szCs w:val="28"/>
          <w:shd w:val="clear" w:color="auto" w:fill="FFFFFF"/>
        </w:rPr>
      </w:pPr>
      <w:r w:rsidRPr="00200CE1">
        <w:rPr>
          <w:rFonts w:ascii="Times New Roman" w:hAnsi="Times New Roman"/>
          <w:sz w:val="28"/>
          <w:szCs w:val="28"/>
          <w:shd w:val="clear" w:color="auto" w:fill="FFFFFF"/>
        </w:rPr>
        <w:t xml:space="preserve">При проведении сравнения значений энергии ВЗМО и НСМО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rPr>
        <w:t>а</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 xml:space="preserve">и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sz w:val="28"/>
          <w:szCs w:val="28"/>
          <w:shd w:val="clear" w:color="auto" w:fill="FFFFFF"/>
        </w:rPr>
        <w:t xml:space="preserve"> (4</w:t>
      </w:r>
      <w:r>
        <w:rPr>
          <w:rFonts w:ascii="Times New Roman" w:hAnsi="Times New Roman"/>
          <w:sz w:val="28"/>
          <w:szCs w:val="28"/>
          <w:shd w:val="clear" w:color="auto" w:fill="FFFFFF"/>
        </w:rPr>
        <w:t>,</w:t>
      </w:r>
      <w:r w:rsidRPr="00200CE1">
        <w:rPr>
          <w:rFonts w:ascii="Times New Roman" w:hAnsi="Times New Roman"/>
          <w:sz w:val="28"/>
          <w:szCs w:val="28"/>
          <w:shd w:val="clear" w:color="auto" w:fill="FFFFFF"/>
        </w:rPr>
        <w:t>24 и 4</w:t>
      </w:r>
      <w:r>
        <w:rPr>
          <w:rFonts w:ascii="Times New Roman" w:hAnsi="Times New Roman"/>
          <w:sz w:val="28"/>
          <w:szCs w:val="28"/>
          <w:shd w:val="clear" w:color="auto" w:fill="FFFFFF"/>
        </w:rPr>
        <w:t>,</w:t>
      </w:r>
      <w:r w:rsidRPr="00200CE1">
        <w:rPr>
          <w:rFonts w:ascii="Times New Roman" w:hAnsi="Times New Roman"/>
          <w:sz w:val="28"/>
          <w:szCs w:val="28"/>
          <w:shd w:val="clear" w:color="auto" w:fill="FFFFFF"/>
        </w:rPr>
        <w:t xml:space="preserve">92 эВ соответственно) можно заметить, что структура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 xml:space="preserve">является более стабильной, чем предполагаемая структура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rPr>
        <w:t>а</w:t>
      </w:r>
      <w:r w:rsidRPr="00200CE1">
        <w:rPr>
          <w:rFonts w:ascii="Times New Roman" w:hAnsi="Times New Roman"/>
          <w:sz w:val="28"/>
          <w:szCs w:val="28"/>
          <w:shd w:val="clear" w:color="auto" w:fill="FFFFFF"/>
        </w:rPr>
        <w:t xml:space="preserve">. В то же время для аналогичного расчета соединений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15</w:t>
      </w:r>
      <w:r w:rsidRPr="003D3F64">
        <w:rPr>
          <w:rFonts w:ascii="Times New Roman" w:hAnsi="Times New Roman"/>
          <w:b/>
          <w:bCs/>
          <w:sz w:val="28"/>
          <w:szCs w:val="28"/>
          <w:shd w:val="clear" w:color="auto" w:fill="FFFFFF"/>
          <w:vertAlign w:val="superscript"/>
          <w:lang w:val="en-US"/>
        </w:rPr>
        <w:t>a</w:t>
      </w:r>
      <w:r w:rsidRPr="00200CE1">
        <w:rPr>
          <w:rFonts w:ascii="Times New Roman" w:hAnsi="Times New Roman"/>
          <w:b/>
          <w:sz w:val="28"/>
          <w:szCs w:val="28"/>
          <w:shd w:val="clear" w:color="auto" w:fill="FFFFFF"/>
        </w:rPr>
        <w:t xml:space="preserve"> </w:t>
      </w:r>
      <w:r w:rsidRPr="00200CE1">
        <w:rPr>
          <w:rFonts w:ascii="Times New Roman" w:hAnsi="Times New Roman"/>
          <w:sz w:val="28"/>
          <w:szCs w:val="28"/>
          <w:shd w:val="clear" w:color="auto" w:fill="FFFFFF"/>
        </w:rPr>
        <w:t>и</w:t>
      </w:r>
      <w:r w:rsidRPr="00200CE1">
        <w:rPr>
          <w:rFonts w:ascii="Times New Roman" w:hAnsi="Times New Roman"/>
          <w:sz w:val="28"/>
          <w:szCs w:val="28"/>
          <w:shd w:val="clear" w:color="auto" w:fill="FFFFFF"/>
          <w:lang w:val="kk-KZ"/>
        </w:rPr>
        <w:t xml:space="preserve">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15</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b/>
          <w:sz w:val="28"/>
          <w:szCs w:val="28"/>
          <w:shd w:val="clear" w:color="auto" w:fill="FFFFFF"/>
        </w:rPr>
        <w:t xml:space="preserve"> </w:t>
      </w:r>
      <w:r w:rsidRPr="00200CE1">
        <w:rPr>
          <w:rFonts w:ascii="Times New Roman" w:hAnsi="Times New Roman"/>
          <w:sz w:val="28"/>
          <w:szCs w:val="28"/>
          <w:shd w:val="clear" w:color="auto" w:fill="FFFFFF"/>
        </w:rPr>
        <w:t>подобной картины не наблюдается (соответственно, 3</w:t>
      </w:r>
      <w:r>
        <w:rPr>
          <w:rFonts w:ascii="Times New Roman" w:hAnsi="Times New Roman"/>
          <w:sz w:val="28"/>
          <w:szCs w:val="28"/>
          <w:shd w:val="clear" w:color="auto" w:fill="FFFFFF"/>
        </w:rPr>
        <w:t>,</w:t>
      </w:r>
      <w:r w:rsidRPr="00200CE1">
        <w:rPr>
          <w:rFonts w:ascii="Times New Roman" w:hAnsi="Times New Roman"/>
          <w:sz w:val="28"/>
          <w:szCs w:val="28"/>
          <w:shd w:val="clear" w:color="auto" w:fill="FFFFFF"/>
        </w:rPr>
        <w:t>98 и 3</w:t>
      </w:r>
      <w:r>
        <w:rPr>
          <w:rFonts w:ascii="Times New Roman" w:hAnsi="Times New Roman"/>
          <w:sz w:val="28"/>
          <w:szCs w:val="28"/>
          <w:shd w:val="clear" w:color="auto" w:fill="FFFFFF"/>
        </w:rPr>
        <w:t>,</w:t>
      </w:r>
      <w:r w:rsidRPr="00200CE1">
        <w:rPr>
          <w:rFonts w:ascii="Times New Roman" w:hAnsi="Times New Roman"/>
          <w:sz w:val="28"/>
          <w:szCs w:val="28"/>
          <w:shd w:val="clear" w:color="auto" w:fill="FFFFFF"/>
        </w:rPr>
        <w:t xml:space="preserve">01 эВ). Аналогичная картина наблюдается для расчетов в газовой фазе. На рисунке </w:t>
      </w:r>
      <w:r>
        <w:rPr>
          <w:rFonts w:ascii="Times New Roman" w:hAnsi="Times New Roman"/>
          <w:sz w:val="28"/>
          <w:szCs w:val="28"/>
          <w:shd w:val="clear" w:color="auto" w:fill="FFFFFF"/>
        </w:rPr>
        <w:t>2.</w:t>
      </w:r>
      <w:r w:rsidR="00552808">
        <w:rPr>
          <w:rFonts w:ascii="Times New Roman" w:hAnsi="Times New Roman"/>
          <w:sz w:val="28"/>
          <w:szCs w:val="28"/>
          <w:shd w:val="clear" w:color="auto" w:fill="FFFFFF"/>
        </w:rPr>
        <w:t>8</w:t>
      </w:r>
      <w:r w:rsidRPr="00200CE1">
        <w:rPr>
          <w:rFonts w:ascii="Times New Roman" w:hAnsi="Times New Roman"/>
          <w:sz w:val="28"/>
          <w:szCs w:val="28"/>
          <w:shd w:val="clear" w:color="auto" w:fill="FFFFFF"/>
        </w:rPr>
        <w:t xml:space="preserve"> приведены ВЗМО и НСМО орбитали соединений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rPr>
        <w:t>а</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 xml:space="preserve">и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3D3F64">
        <w:rPr>
          <w:rFonts w:ascii="Times New Roman" w:hAnsi="Times New Roman"/>
          <w:b/>
          <w:bCs/>
          <w:sz w:val="28"/>
          <w:szCs w:val="28"/>
          <w:shd w:val="clear" w:color="auto" w:fill="FFFFFF"/>
          <w:vertAlign w:val="superscript"/>
          <w:lang w:val="en-US"/>
        </w:rPr>
        <w:t>b</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рассчитанные в газовой фазе. Визуализация орбиталей проводилась в программе ChemCraft [</w:t>
      </w:r>
      <w:r>
        <w:rPr>
          <w:rFonts w:ascii="Times New Roman" w:hAnsi="Times New Roman"/>
          <w:sz w:val="28"/>
          <w:szCs w:val="28"/>
          <w:shd w:val="clear" w:color="auto" w:fill="FFFFFF"/>
        </w:rPr>
        <w:t>1</w:t>
      </w:r>
      <w:r w:rsidR="002F1A8A" w:rsidRPr="00DC095F">
        <w:rPr>
          <w:rFonts w:ascii="Times New Roman" w:hAnsi="Times New Roman"/>
          <w:sz w:val="28"/>
          <w:szCs w:val="28"/>
          <w:shd w:val="clear" w:color="auto" w:fill="FFFFFF"/>
        </w:rPr>
        <w:t>7</w:t>
      </w:r>
      <w:r w:rsidR="00D86AD4">
        <w:rPr>
          <w:rFonts w:ascii="Times New Roman" w:hAnsi="Times New Roman"/>
          <w:sz w:val="28"/>
          <w:szCs w:val="28"/>
          <w:shd w:val="clear" w:color="auto" w:fill="FFFFFF"/>
        </w:rPr>
        <w:t>2</w:t>
      </w:r>
      <w:r w:rsidRPr="00200CE1">
        <w:rPr>
          <w:rFonts w:ascii="Times New Roman" w:hAnsi="Times New Roman"/>
          <w:sz w:val="28"/>
          <w:szCs w:val="28"/>
          <w:shd w:val="clear" w:color="auto" w:fill="FFFFFF"/>
        </w:rPr>
        <w:t>].</w:t>
      </w:r>
    </w:p>
    <w:p w14:paraId="45DA549B" w14:textId="77777777" w:rsidR="00C3306F" w:rsidRDefault="00C3306F" w:rsidP="00C3306F">
      <w:pPr>
        <w:spacing w:after="0" w:line="240" w:lineRule="auto"/>
        <w:ind w:firstLine="851"/>
        <w:contextualSpacing/>
        <w:jc w:val="both"/>
        <w:rPr>
          <w:rFonts w:ascii="Times New Roman" w:hAnsi="Times New Roman"/>
          <w:color w:val="000000"/>
          <w:sz w:val="28"/>
          <w:szCs w:val="28"/>
          <w:lang w:eastAsia="ru-RU"/>
        </w:rPr>
        <w:sectPr w:rsidR="00C3306F" w:rsidSect="00C107E3">
          <w:endnotePr>
            <w:numFmt w:val="decimal"/>
          </w:endnotePr>
          <w:pgSz w:w="11906" w:h="16838"/>
          <w:pgMar w:top="1134" w:right="567" w:bottom="1134" w:left="1701" w:header="708" w:footer="708" w:gutter="0"/>
          <w:cols w:space="708"/>
          <w:docGrid w:linePitch="360"/>
        </w:sectPr>
      </w:pPr>
    </w:p>
    <w:p w14:paraId="63EC894F" w14:textId="548F9713" w:rsidR="00C3306F" w:rsidRPr="00200CE1" w:rsidRDefault="00C3306F" w:rsidP="00C3306F">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sidRPr="003D3F64">
        <w:rPr>
          <w:rFonts w:ascii="Times New Roman" w:hAnsi="Times New Roman"/>
          <w:sz w:val="28"/>
          <w:szCs w:val="28"/>
        </w:rPr>
        <w:t>2</w:t>
      </w:r>
      <w:r>
        <w:rPr>
          <w:rFonts w:ascii="Times New Roman" w:hAnsi="Times New Roman"/>
          <w:sz w:val="28"/>
          <w:szCs w:val="28"/>
        </w:rPr>
        <w:t>.</w:t>
      </w:r>
      <w:r w:rsidR="004C3FA1">
        <w:rPr>
          <w:rFonts w:ascii="Times New Roman" w:hAnsi="Times New Roman"/>
          <w:sz w:val="28"/>
          <w:szCs w:val="28"/>
        </w:rPr>
        <w:t>1</w:t>
      </w:r>
      <w:r w:rsidR="0085459C">
        <w:rPr>
          <w:rFonts w:ascii="Times New Roman" w:hAnsi="Times New Roman"/>
          <w:sz w:val="28"/>
          <w:szCs w:val="28"/>
        </w:rPr>
        <w:t>8</w:t>
      </w:r>
      <w:r>
        <w:rPr>
          <w:rFonts w:ascii="Times New Roman" w:hAnsi="Times New Roman"/>
          <w:sz w:val="28"/>
          <w:szCs w:val="28"/>
        </w:rPr>
        <w:t xml:space="preserve"> –</w:t>
      </w:r>
      <w:r w:rsidRPr="00200CE1">
        <w:rPr>
          <w:rFonts w:ascii="Times New Roman" w:hAnsi="Times New Roman"/>
          <w:sz w:val="28"/>
          <w:szCs w:val="28"/>
        </w:rPr>
        <w:t xml:space="preserve"> Значения</w:t>
      </w:r>
      <w:r>
        <w:rPr>
          <w:rFonts w:ascii="Times New Roman" w:hAnsi="Times New Roman"/>
          <w:sz w:val="28"/>
          <w:szCs w:val="28"/>
        </w:rPr>
        <w:t xml:space="preserve"> </w:t>
      </w:r>
      <w:r w:rsidRPr="00200CE1">
        <w:rPr>
          <w:rFonts w:ascii="Times New Roman" w:hAnsi="Times New Roman"/>
          <w:color w:val="000000"/>
          <w:sz w:val="28"/>
          <w:szCs w:val="28"/>
          <w:lang w:val="en-US" w:eastAsia="ru-RU"/>
        </w:rPr>
        <w:t>E</w:t>
      </w:r>
      <w:r w:rsidRPr="00200CE1">
        <w:rPr>
          <w:rFonts w:ascii="Times New Roman" w:hAnsi="Times New Roman"/>
          <w:color w:val="000000"/>
          <w:sz w:val="28"/>
          <w:szCs w:val="28"/>
          <w:lang w:eastAsia="ru-RU"/>
        </w:rPr>
        <w:t xml:space="preserve"> (ВЗМО) и </w:t>
      </w:r>
      <w:r w:rsidRPr="00200CE1">
        <w:rPr>
          <w:rFonts w:ascii="Times New Roman" w:hAnsi="Times New Roman"/>
          <w:color w:val="000000"/>
          <w:sz w:val="28"/>
          <w:szCs w:val="28"/>
          <w:lang w:val="en-US" w:eastAsia="ru-RU"/>
        </w:rPr>
        <w:t>E</w:t>
      </w:r>
      <w:r w:rsidRPr="00200CE1">
        <w:rPr>
          <w:rFonts w:ascii="Times New Roman" w:hAnsi="Times New Roman"/>
          <w:color w:val="000000"/>
          <w:sz w:val="28"/>
          <w:szCs w:val="28"/>
          <w:lang w:eastAsia="ru-RU"/>
        </w:rPr>
        <w:t xml:space="preserve"> (НСМО), р</w:t>
      </w:r>
      <w:r w:rsidRPr="00200CE1">
        <w:rPr>
          <w:rFonts w:ascii="Times New Roman" w:hAnsi="Times New Roman"/>
          <w:sz w:val="28"/>
          <w:szCs w:val="28"/>
        </w:rPr>
        <w:t xml:space="preserve">ассчитанные для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065DB">
        <w:rPr>
          <w:rFonts w:ascii="Times New Roman" w:hAnsi="Times New Roman"/>
          <w:b/>
          <w:bCs/>
          <w:color w:val="000000"/>
          <w:sz w:val="28"/>
          <w:szCs w:val="28"/>
          <w:vertAlign w:val="superscript"/>
          <w:lang w:eastAsia="ru-RU"/>
        </w:rPr>
        <w:t>а</w:t>
      </w:r>
      <w:r w:rsidRPr="00200CE1">
        <w:rPr>
          <w:rFonts w:ascii="Times New Roman" w:hAnsi="Times New Roman"/>
          <w:b/>
          <w:bCs/>
          <w:color w:val="000000"/>
          <w:sz w:val="28"/>
          <w:szCs w:val="28"/>
          <w:lang w:eastAsia="ru-RU"/>
        </w:rPr>
        <w:t>‒</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15</w:t>
      </w:r>
      <w:r w:rsidRPr="007065DB">
        <w:rPr>
          <w:rFonts w:ascii="Times New Roman" w:hAnsi="Times New Roman"/>
          <w:b/>
          <w:bCs/>
          <w:color w:val="000000"/>
          <w:sz w:val="28"/>
          <w:szCs w:val="28"/>
          <w:vertAlign w:val="superscript"/>
          <w:lang w:eastAsia="ru-RU"/>
        </w:rPr>
        <w:t>а</w:t>
      </w:r>
      <w:r w:rsidRPr="00200CE1">
        <w:rPr>
          <w:rFonts w:ascii="Times New Roman" w:hAnsi="Times New Roman"/>
          <w:color w:val="000000"/>
          <w:sz w:val="28"/>
          <w:szCs w:val="28"/>
          <w:lang w:eastAsia="ru-RU"/>
        </w:rPr>
        <w:t xml:space="preserve"> и </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6</w:t>
      </w:r>
      <w:r w:rsidRPr="007065DB">
        <w:rPr>
          <w:rFonts w:ascii="Times New Roman" w:hAnsi="Times New Roman"/>
          <w:b/>
          <w:bCs/>
          <w:color w:val="000000"/>
          <w:sz w:val="28"/>
          <w:szCs w:val="28"/>
          <w:vertAlign w:val="superscript"/>
          <w:lang w:val="en-US" w:eastAsia="ru-RU"/>
        </w:rPr>
        <w:t>b</w:t>
      </w:r>
      <w:r w:rsidRPr="00200CE1">
        <w:rPr>
          <w:rFonts w:ascii="Times New Roman" w:hAnsi="Times New Roman"/>
          <w:b/>
          <w:bCs/>
          <w:color w:val="000000"/>
          <w:sz w:val="28"/>
          <w:szCs w:val="28"/>
          <w:lang w:eastAsia="ru-RU"/>
        </w:rPr>
        <w:t>‒</w:t>
      </w:r>
      <w:r w:rsidRPr="007A2E2E">
        <w:rPr>
          <w:rFonts w:ascii="Times New Roman" w:hAnsi="Times New Roman"/>
          <w:b/>
          <w:bCs/>
          <w:sz w:val="28"/>
          <w:szCs w:val="28"/>
        </w:rPr>
        <w:t>2.2.</w:t>
      </w:r>
      <w:r w:rsidRPr="00200CE1">
        <w:rPr>
          <w:rFonts w:ascii="Times New Roman" w:hAnsi="Times New Roman"/>
          <w:b/>
          <w:bCs/>
          <w:color w:val="000000"/>
          <w:sz w:val="28"/>
          <w:szCs w:val="28"/>
          <w:lang w:eastAsia="ru-RU"/>
        </w:rPr>
        <w:t>15</w:t>
      </w:r>
      <w:r w:rsidRPr="007065DB">
        <w:rPr>
          <w:rFonts w:ascii="Times New Roman" w:hAnsi="Times New Roman"/>
          <w:b/>
          <w:bCs/>
          <w:color w:val="000000"/>
          <w:sz w:val="28"/>
          <w:szCs w:val="28"/>
          <w:vertAlign w:val="superscript"/>
          <w:lang w:val="en-US" w:eastAsia="ru-RU"/>
        </w:rPr>
        <w:t>b</w:t>
      </w:r>
      <w:r w:rsidRPr="00200CE1">
        <w:rPr>
          <w:rFonts w:ascii="Times New Roman" w:hAnsi="Times New Roman"/>
          <w:sz w:val="28"/>
          <w:szCs w:val="28"/>
        </w:rPr>
        <w:t xml:space="preserve"> методом </w:t>
      </w:r>
      <w:r>
        <w:rPr>
          <w:rFonts w:ascii="Times New Roman" w:hAnsi="Times New Roman"/>
          <w:sz w:val="28"/>
          <w:szCs w:val="28"/>
        </w:rPr>
        <w:t>ТФП</w:t>
      </w:r>
      <w:r w:rsidRPr="00200CE1">
        <w:rPr>
          <w:rFonts w:ascii="Times New Roman" w:hAnsi="Times New Roman"/>
          <w:sz w:val="28"/>
          <w:szCs w:val="28"/>
        </w:rPr>
        <w:t xml:space="preserve"> B3LYP/6-31++G(d,p) </w:t>
      </w:r>
      <w:r w:rsidRPr="00200CE1">
        <w:rPr>
          <w:rFonts w:ascii="Times New Roman" w:hAnsi="Times New Roman"/>
          <w:color w:val="000000"/>
          <w:sz w:val="28"/>
          <w:szCs w:val="28"/>
          <w:lang w:eastAsia="ru-RU"/>
        </w:rPr>
        <w:t>(эВ) в газовой фазе и с учетом влияния растворителя (хлороформ)</w:t>
      </w:r>
    </w:p>
    <w:p w14:paraId="045C9516" w14:textId="77777777" w:rsidR="00C3306F" w:rsidRPr="00200CE1" w:rsidRDefault="00C3306F" w:rsidP="00C3306F">
      <w:pPr>
        <w:spacing w:after="0" w:line="240" w:lineRule="auto"/>
        <w:contextualSpacing/>
        <w:jc w:val="both"/>
        <w:rPr>
          <w:rFonts w:ascii="Times New Roman" w:hAnsi="Times New Roman"/>
          <w:sz w:val="28"/>
          <w:szCs w:val="2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64"/>
        <w:gridCol w:w="1988"/>
        <w:gridCol w:w="2167"/>
        <w:gridCol w:w="1369"/>
        <w:gridCol w:w="1765"/>
        <w:gridCol w:w="1986"/>
        <w:gridCol w:w="2167"/>
        <w:gridCol w:w="1354"/>
      </w:tblGrid>
      <w:tr w:rsidR="00C3306F" w:rsidRPr="000E1C7E" w14:paraId="1F5E1C41" w14:textId="77777777" w:rsidTr="00D93953">
        <w:trPr>
          <w:trHeight w:val="300"/>
          <w:jc w:val="center"/>
        </w:trPr>
        <w:tc>
          <w:tcPr>
            <w:tcW w:w="606" w:type="pct"/>
            <w:noWrap/>
            <w:hideMark/>
          </w:tcPr>
          <w:p w14:paraId="6ED02A5B" w14:textId="77777777" w:rsidR="00C3306F" w:rsidRPr="000E1C7E" w:rsidRDefault="00C3306F" w:rsidP="00D93953">
            <w:pPr>
              <w:spacing w:after="0" w:line="240" w:lineRule="auto"/>
              <w:contextualSpacing/>
              <w:jc w:val="center"/>
              <w:rPr>
                <w:rFonts w:ascii="Times New Roman" w:hAnsi="Times New Roman"/>
                <w:sz w:val="28"/>
                <w:szCs w:val="28"/>
                <w:lang w:eastAsia="ru-RU"/>
              </w:rPr>
            </w:pPr>
            <w:r w:rsidRPr="000E1C7E">
              <w:rPr>
                <w:rFonts w:ascii="Times New Roman" w:hAnsi="Times New Roman"/>
                <w:sz w:val="28"/>
                <w:szCs w:val="28"/>
                <w:lang w:eastAsia="ru-RU"/>
              </w:rPr>
              <w:t>№</w:t>
            </w:r>
          </w:p>
        </w:tc>
        <w:tc>
          <w:tcPr>
            <w:tcW w:w="683" w:type="pct"/>
            <w:noWrap/>
            <w:hideMark/>
          </w:tcPr>
          <w:p w14:paraId="42F5DC3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i/>
                <w:iCs/>
                <w:color w:val="000000"/>
                <w:sz w:val="28"/>
                <w:szCs w:val="28"/>
                <w:lang w:val="en-US" w:eastAsia="ru-RU"/>
              </w:rPr>
              <w:t>E</w:t>
            </w:r>
            <w:r w:rsidRPr="000E1C7E">
              <w:rPr>
                <w:rFonts w:ascii="Times New Roman" w:hAnsi="Times New Roman"/>
                <w:color w:val="000000"/>
                <w:sz w:val="28"/>
                <w:szCs w:val="28"/>
                <w:lang w:val="en-US" w:eastAsia="ru-RU"/>
              </w:rPr>
              <w:t xml:space="preserve"> (ВЗМО), эВ</w:t>
            </w:r>
          </w:p>
        </w:tc>
        <w:tc>
          <w:tcPr>
            <w:tcW w:w="744" w:type="pct"/>
            <w:noWrap/>
            <w:hideMark/>
          </w:tcPr>
          <w:p w14:paraId="6D0D3CC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i/>
                <w:iCs/>
                <w:color w:val="000000"/>
                <w:sz w:val="28"/>
                <w:szCs w:val="28"/>
                <w:lang w:val="en-US" w:eastAsia="ru-RU"/>
              </w:rPr>
              <w:t>E</w:t>
            </w:r>
            <w:r w:rsidRPr="000E1C7E">
              <w:rPr>
                <w:rFonts w:ascii="Times New Roman" w:hAnsi="Times New Roman"/>
                <w:color w:val="000000"/>
                <w:sz w:val="28"/>
                <w:szCs w:val="28"/>
                <w:lang w:val="en-US" w:eastAsia="ru-RU"/>
              </w:rPr>
              <w:t xml:space="preserve"> (НСМО), эВ</w:t>
            </w:r>
          </w:p>
        </w:tc>
        <w:tc>
          <w:tcPr>
            <w:tcW w:w="470" w:type="pct"/>
            <w:noWrap/>
            <w:hideMark/>
          </w:tcPr>
          <w:p w14:paraId="2FE2B87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eastAsia="ru-RU"/>
              </w:rPr>
              <w:t>Е</w:t>
            </w:r>
            <w:r w:rsidRPr="000E1C7E">
              <w:rPr>
                <w:rFonts w:ascii="Times New Roman" w:hAnsi="Times New Roman"/>
                <w:color w:val="000000"/>
                <w:sz w:val="28"/>
                <w:szCs w:val="28"/>
                <w:lang w:eastAsia="ru-RU"/>
              </w:rPr>
              <w:t>, эВ</w:t>
            </w:r>
          </w:p>
        </w:tc>
        <w:tc>
          <w:tcPr>
            <w:tcW w:w="606" w:type="pct"/>
            <w:noWrap/>
            <w:hideMark/>
          </w:tcPr>
          <w:p w14:paraId="27CAF94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w:t>
            </w:r>
          </w:p>
        </w:tc>
        <w:tc>
          <w:tcPr>
            <w:tcW w:w="682" w:type="pct"/>
            <w:noWrap/>
            <w:hideMark/>
          </w:tcPr>
          <w:p w14:paraId="30CB03E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i/>
                <w:iCs/>
                <w:color w:val="000000"/>
                <w:sz w:val="28"/>
                <w:szCs w:val="28"/>
                <w:lang w:val="en-US" w:eastAsia="ru-RU"/>
              </w:rPr>
              <w:t>E</w:t>
            </w:r>
            <w:r w:rsidRPr="000E1C7E">
              <w:rPr>
                <w:rFonts w:ascii="Times New Roman" w:hAnsi="Times New Roman"/>
                <w:color w:val="000000"/>
                <w:sz w:val="28"/>
                <w:szCs w:val="28"/>
                <w:lang w:val="en-US" w:eastAsia="ru-RU"/>
              </w:rPr>
              <w:t xml:space="preserve"> (ВЗМО), эВ</w:t>
            </w:r>
          </w:p>
        </w:tc>
        <w:tc>
          <w:tcPr>
            <w:tcW w:w="744" w:type="pct"/>
            <w:noWrap/>
            <w:hideMark/>
          </w:tcPr>
          <w:p w14:paraId="77614AD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i/>
                <w:iCs/>
                <w:color w:val="000000"/>
                <w:sz w:val="28"/>
                <w:szCs w:val="28"/>
                <w:lang w:val="en-US" w:eastAsia="ru-RU"/>
              </w:rPr>
              <w:t>E</w:t>
            </w:r>
            <w:r w:rsidRPr="000E1C7E">
              <w:rPr>
                <w:rFonts w:ascii="Times New Roman" w:hAnsi="Times New Roman"/>
                <w:color w:val="000000"/>
                <w:sz w:val="28"/>
                <w:szCs w:val="28"/>
                <w:lang w:val="en-US" w:eastAsia="ru-RU"/>
              </w:rPr>
              <w:t xml:space="preserve"> (НСМО), эВ</w:t>
            </w:r>
          </w:p>
        </w:tc>
        <w:tc>
          <w:tcPr>
            <w:tcW w:w="465" w:type="pct"/>
            <w:noWrap/>
            <w:hideMark/>
          </w:tcPr>
          <w:p w14:paraId="6A822F5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Δ</w:t>
            </w:r>
            <w:r w:rsidRPr="000E1C7E">
              <w:rPr>
                <w:rFonts w:ascii="Times New Roman" w:hAnsi="Times New Roman"/>
                <w:i/>
                <w:iCs/>
                <w:color w:val="000000"/>
                <w:sz w:val="28"/>
                <w:szCs w:val="28"/>
                <w:lang w:eastAsia="ru-RU"/>
              </w:rPr>
              <w:t>Е</w:t>
            </w:r>
            <w:r w:rsidRPr="000E1C7E">
              <w:rPr>
                <w:rFonts w:ascii="Times New Roman" w:hAnsi="Times New Roman"/>
                <w:color w:val="000000"/>
                <w:sz w:val="28"/>
                <w:szCs w:val="28"/>
                <w:lang w:eastAsia="ru-RU"/>
              </w:rPr>
              <w:t>, эВ</w:t>
            </w:r>
          </w:p>
        </w:tc>
      </w:tr>
      <w:tr w:rsidR="00C3306F" w:rsidRPr="000E1C7E" w14:paraId="4B6FB4C5" w14:textId="77777777" w:rsidTr="00D93953">
        <w:trPr>
          <w:trHeight w:val="300"/>
          <w:jc w:val="center"/>
        </w:trPr>
        <w:tc>
          <w:tcPr>
            <w:tcW w:w="5000" w:type="pct"/>
            <w:gridSpan w:val="8"/>
            <w:noWrap/>
          </w:tcPr>
          <w:p w14:paraId="786EBDA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В газовой фазе</w:t>
            </w:r>
          </w:p>
        </w:tc>
      </w:tr>
      <w:tr w:rsidR="00C3306F" w:rsidRPr="000E1C7E" w14:paraId="39A84059" w14:textId="77777777" w:rsidTr="00D93953">
        <w:trPr>
          <w:trHeight w:val="300"/>
          <w:jc w:val="center"/>
        </w:trPr>
        <w:tc>
          <w:tcPr>
            <w:tcW w:w="606" w:type="pct"/>
            <w:noWrap/>
            <w:hideMark/>
          </w:tcPr>
          <w:p w14:paraId="1776CD7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6</w:t>
            </w:r>
            <w:r w:rsidRPr="000E1C7E">
              <w:rPr>
                <w:rFonts w:ascii="Times New Roman" w:hAnsi="Times New Roman"/>
                <w:b/>
                <w:bCs/>
                <w:color w:val="000000"/>
                <w:sz w:val="28"/>
                <w:szCs w:val="28"/>
                <w:vertAlign w:val="superscript"/>
                <w:lang w:val="en-US" w:eastAsia="ru-RU"/>
              </w:rPr>
              <w:t>a</w:t>
            </w:r>
          </w:p>
        </w:tc>
        <w:tc>
          <w:tcPr>
            <w:tcW w:w="683" w:type="pct"/>
            <w:noWrap/>
            <w:hideMark/>
          </w:tcPr>
          <w:p w14:paraId="43B46D2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59</w:t>
            </w:r>
          </w:p>
        </w:tc>
        <w:tc>
          <w:tcPr>
            <w:tcW w:w="744" w:type="pct"/>
            <w:noWrap/>
            <w:hideMark/>
          </w:tcPr>
          <w:p w14:paraId="7BCB2EE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06</w:t>
            </w:r>
          </w:p>
        </w:tc>
        <w:tc>
          <w:tcPr>
            <w:tcW w:w="470" w:type="pct"/>
            <w:noWrap/>
            <w:hideMark/>
          </w:tcPr>
          <w:p w14:paraId="3CD247C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53</w:t>
            </w:r>
          </w:p>
        </w:tc>
        <w:tc>
          <w:tcPr>
            <w:tcW w:w="606" w:type="pct"/>
            <w:noWrap/>
            <w:hideMark/>
          </w:tcPr>
          <w:p w14:paraId="6A196A3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6</w:t>
            </w:r>
            <w:r w:rsidRPr="000E1C7E">
              <w:rPr>
                <w:rFonts w:ascii="Times New Roman" w:hAnsi="Times New Roman"/>
                <w:b/>
                <w:bCs/>
                <w:color w:val="000000"/>
                <w:sz w:val="28"/>
                <w:szCs w:val="28"/>
                <w:vertAlign w:val="superscript"/>
                <w:lang w:val="en-US" w:eastAsia="ru-RU"/>
              </w:rPr>
              <w:t>b</w:t>
            </w:r>
          </w:p>
        </w:tc>
        <w:tc>
          <w:tcPr>
            <w:tcW w:w="682" w:type="pct"/>
            <w:noWrap/>
            <w:hideMark/>
          </w:tcPr>
          <w:p w14:paraId="6C0C017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03</w:t>
            </w:r>
          </w:p>
        </w:tc>
        <w:tc>
          <w:tcPr>
            <w:tcW w:w="744" w:type="pct"/>
            <w:noWrap/>
            <w:hideMark/>
          </w:tcPr>
          <w:p w14:paraId="23A205E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90</w:t>
            </w:r>
          </w:p>
        </w:tc>
        <w:tc>
          <w:tcPr>
            <w:tcW w:w="465" w:type="pct"/>
            <w:noWrap/>
            <w:hideMark/>
          </w:tcPr>
          <w:p w14:paraId="19C8711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13</w:t>
            </w:r>
          </w:p>
        </w:tc>
      </w:tr>
      <w:tr w:rsidR="00C3306F" w:rsidRPr="000E1C7E" w14:paraId="0ABC7C84" w14:textId="77777777" w:rsidTr="00D93953">
        <w:trPr>
          <w:trHeight w:val="300"/>
          <w:jc w:val="center"/>
        </w:trPr>
        <w:tc>
          <w:tcPr>
            <w:tcW w:w="606" w:type="pct"/>
            <w:noWrap/>
            <w:hideMark/>
          </w:tcPr>
          <w:p w14:paraId="06B975DF"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7</w:t>
            </w:r>
            <w:r w:rsidRPr="000E1C7E">
              <w:rPr>
                <w:rFonts w:ascii="Times New Roman" w:hAnsi="Times New Roman"/>
                <w:b/>
                <w:bCs/>
                <w:color w:val="000000"/>
                <w:sz w:val="28"/>
                <w:szCs w:val="28"/>
                <w:vertAlign w:val="superscript"/>
                <w:lang w:val="en-US" w:eastAsia="ru-RU"/>
              </w:rPr>
              <w:t>a</w:t>
            </w:r>
          </w:p>
        </w:tc>
        <w:tc>
          <w:tcPr>
            <w:tcW w:w="683" w:type="pct"/>
            <w:noWrap/>
            <w:hideMark/>
          </w:tcPr>
          <w:p w14:paraId="13EB8FD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71</w:t>
            </w:r>
          </w:p>
        </w:tc>
        <w:tc>
          <w:tcPr>
            <w:tcW w:w="744" w:type="pct"/>
            <w:noWrap/>
            <w:hideMark/>
          </w:tcPr>
          <w:p w14:paraId="4EF98B1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24</w:t>
            </w:r>
          </w:p>
        </w:tc>
        <w:tc>
          <w:tcPr>
            <w:tcW w:w="470" w:type="pct"/>
            <w:noWrap/>
            <w:hideMark/>
          </w:tcPr>
          <w:p w14:paraId="565A9BD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47</w:t>
            </w:r>
          </w:p>
        </w:tc>
        <w:tc>
          <w:tcPr>
            <w:tcW w:w="606" w:type="pct"/>
            <w:noWrap/>
            <w:hideMark/>
          </w:tcPr>
          <w:p w14:paraId="6D1A86A9"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7</w:t>
            </w:r>
            <w:r w:rsidRPr="000E1C7E">
              <w:rPr>
                <w:rFonts w:ascii="Times New Roman" w:hAnsi="Times New Roman"/>
                <w:b/>
                <w:bCs/>
                <w:color w:val="000000"/>
                <w:sz w:val="28"/>
                <w:szCs w:val="28"/>
                <w:vertAlign w:val="superscript"/>
                <w:lang w:val="en-US" w:eastAsia="ru-RU"/>
              </w:rPr>
              <w:t>b</w:t>
            </w:r>
          </w:p>
        </w:tc>
        <w:tc>
          <w:tcPr>
            <w:tcW w:w="682" w:type="pct"/>
            <w:noWrap/>
            <w:hideMark/>
          </w:tcPr>
          <w:p w14:paraId="2DACFAA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14</w:t>
            </w:r>
          </w:p>
        </w:tc>
        <w:tc>
          <w:tcPr>
            <w:tcW w:w="744" w:type="pct"/>
            <w:noWrap/>
            <w:hideMark/>
          </w:tcPr>
          <w:p w14:paraId="6017C86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96</w:t>
            </w:r>
          </w:p>
        </w:tc>
        <w:tc>
          <w:tcPr>
            <w:tcW w:w="465" w:type="pct"/>
            <w:noWrap/>
            <w:hideMark/>
          </w:tcPr>
          <w:p w14:paraId="0B710AE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18</w:t>
            </w:r>
          </w:p>
        </w:tc>
      </w:tr>
      <w:tr w:rsidR="00C3306F" w:rsidRPr="000E1C7E" w14:paraId="5617E359" w14:textId="77777777" w:rsidTr="00D93953">
        <w:trPr>
          <w:trHeight w:val="300"/>
          <w:jc w:val="center"/>
        </w:trPr>
        <w:tc>
          <w:tcPr>
            <w:tcW w:w="606" w:type="pct"/>
            <w:noWrap/>
            <w:hideMark/>
          </w:tcPr>
          <w:p w14:paraId="7C018EB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8</w:t>
            </w:r>
            <w:r w:rsidRPr="000E1C7E">
              <w:rPr>
                <w:rFonts w:ascii="Times New Roman" w:hAnsi="Times New Roman"/>
                <w:b/>
                <w:bCs/>
                <w:color w:val="000000"/>
                <w:sz w:val="28"/>
                <w:szCs w:val="28"/>
                <w:vertAlign w:val="superscript"/>
                <w:lang w:val="en-US" w:eastAsia="ru-RU"/>
              </w:rPr>
              <w:t>a</w:t>
            </w:r>
          </w:p>
        </w:tc>
        <w:tc>
          <w:tcPr>
            <w:tcW w:w="683" w:type="pct"/>
            <w:noWrap/>
            <w:hideMark/>
          </w:tcPr>
          <w:p w14:paraId="62CC2C1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73</w:t>
            </w:r>
          </w:p>
        </w:tc>
        <w:tc>
          <w:tcPr>
            <w:tcW w:w="744" w:type="pct"/>
            <w:noWrap/>
            <w:hideMark/>
          </w:tcPr>
          <w:p w14:paraId="4DC437B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31</w:t>
            </w:r>
          </w:p>
        </w:tc>
        <w:tc>
          <w:tcPr>
            <w:tcW w:w="470" w:type="pct"/>
            <w:noWrap/>
            <w:hideMark/>
          </w:tcPr>
          <w:p w14:paraId="7B9A144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42</w:t>
            </w:r>
          </w:p>
        </w:tc>
        <w:tc>
          <w:tcPr>
            <w:tcW w:w="606" w:type="pct"/>
            <w:noWrap/>
            <w:hideMark/>
          </w:tcPr>
          <w:p w14:paraId="6109262F"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8</w:t>
            </w:r>
            <w:r w:rsidRPr="000E1C7E">
              <w:rPr>
                <w:rFonts w:ascii="Times New Roman" w:hAnsi="Times New Roman"/>
                <w:b/>
                <w:bCs/>
                <w:color w:val="000000"/>
                <w:sz w:val="28"/>
                <w:szCs w:val="28"/>
                <w:vertAlign w:val="superscript"/>
                <w:lang w:val="en-US" w:eastAsia="ru-RU"/>
              </w:rPr>
              <w:t>b</w:t>
            </w:r>
          </w:p>
        </w:tc>
        <w:tc>
          <w:tcPr>
            <w:tcW w:w="682" w:type="pct"/>
            <w:noWrap/>
            <w:hideMark/>
          </w:tcPr>
          <w:p w14:paraId="370AC80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16</w:t>
            </w:r>
          </w:p>
        </w:tc>
        <w:tc>
          <w:tcPr>
            <w:tcW w:w="744" w:type="pct"/>
            <w:noWrap/>
            <w:hideMark/>
          </w:tcPr>
          <w:p w14:paraId="33A9283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97</w:t>
            </w:r>
          </w:p>
        </w:tc>
        <w:tc>
          <w:tcPr>
            <w:tcW w:w="465" w:type="pct"/>
            <w:noWrap/>
            <w:hideMark/>
          </w:tcPr>
          <w:p w14:paraId="7B786DC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19</w:t>
            </w:r>
          </w:p>
        </w:tc>
      </w:tr>
      <w:tr w:rsidR="00C3306F" w:rsidRPr="000E1C7E" w14:paraId="28CE7CAE" w14:textId="77777777" w:rsidTr="00D93953">
        <w:trPr>
          <w:trHeight w:val="300"/>
          <w:jc w:val="center"/>
        </w:trPr>
        <w:tc>
          <w:tcPr>
            <w:tcW w:w="606" w:type="pct"/>
            <w:noWrap/>
            <w:hideMark/>
          </w:tcPr>
          <w:p w14:paraId="6D79C3F1"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9</w:t>
            </w:r>
            <w:r w:rsidRPr="000E1C7E">
              <w:rPr>
                <w:rFonts w:ascii="Times New Roman" w:hAnsi="Times New Roman"/>
                <w:b/>
                <w:bCs/>
                <w:color w:val="000000"/>
                <w:sz w:val="28"/>
                <w:szCs w:val="28"/>
                <w:vertAlign w:val="superscript"/>
                <w:lang w:val="en-US" w:eastAsia="ru-RU"/>
              </w:rPr>
              <w:t>a</w:t>
            </w:r>
          </w:p>
        </w:tc>
        <w:tc>
          <w:tcPr>
            <w:tcW w:w="683" w:type="pct"/>
            <w:noWrap/>
            <w:hideMark/>
          </w:tcPr>
          <w:p w14:paraId="735EE2F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67</w:t>
            </w:r>
          </w:p>
        </w:tc>
        <w:tc>
          <w:tcPr>
            <w:tcW w:w="744" w:type="pct"/>
            <w:noWrap/>
            <w:hideMark/>
          </w:tcPr>
          <w:p w14:paraId="1A37209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40</w:t>
            </w:r>
          </w:p>
        </w:tc>
        <w:tc>
          <w:tcPr>
            <w:tcW w:w="470" w:type="pct"/>
            <w:noWrap/>
            <w:hideMark/>
          </w:tcPr>
          <w:p w14:paraId="4FE9ED2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27</w:t>
            </w:r>
          </w:p>
        </w:tc>
        <w:tc>
          <w:tcPr>
            <w:tcW w:w="606" w:type="pct"/>
            <w:noWrap/>
            <w:hideMark/>
          </w:tcPr>
          <w:p w14:paraId="5C3B3EF7"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9</w:t>
            </w:r>
            <w:r w:rsidRPr="000E1C7E">
              <w:rPr>
                <w:rFonts w:ascii="Times New Roman" w:hAnsi="Times New Roman"/>
                <w:b/>
                <w:bCs/>
                <w:color w:val="000000"/>
                <w:sz w:val="28"/>
                <w:szCs w:val="28"/>
                <w:vertAlign w:val="superscript"/>
                <w:lang w:val="en-US" w:eastAsia="ru-RU"/>
              </w:rPr>
              <w:t>b</w:t>
            </w:r>
          </w:p>
        </w:tc>
        <w:tc>
          <w:tcPr>
            <w:tcW w:w="682" w:type="pct"/>
            <w:noWrap/>
          </w:tcPr>
          <w:p w14:paraId="67EB6F1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59</w:t>
            </w:r>
          </w:p>
        </w:tc>
        <w:tc>
          <w:tcPr>
            <w:tcW w:w="744" w:type="pct"/>
            <w:noWrap/>
          </w:tcPr>
          <w:p w14:paraId="4E1255C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-0</w:t>
            </w:r>
            <w:r>
              <w:rPr>
                <w:rFonts w:ascii="Times New Roman" w:hAnsi="Times New Roman"/>
                <w:sz w:val="28"/>
                <w:szCs w:val="28"/>
              </w:rPr>
              <w:t>,</w:t>
            </w:r>
            <w:r w:rsidRPr="000E1C7E">
              <w:rPr>
                <w:rFonts w:ascii="Times New Roman" w:hAnsi="Times New Roman"/>
                <w:sz w:val="28"/>
                <w:szCs w:val="28"/>
              </w:rPr>
              <w:t>94</w:t>
            </w:r>
          </w:p>
        </w:tc>
        <w:tc>
          <w:tcPr>
            <w:tcW w:w="465" w:type="pct"/>
            <w:noWrap/>
          </w:tcPr>
          <w:p w14:paraId="307237A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4</w:t>
            </w:r>
            <w:r>
              <w:rPr>
                <w:rFonts w:ascii="Times New Roman" w:hAnsi="Times New Roman"/>
                <w:sz w:val="28"/>
                <w:szCs w:val="28"/>
              </w:rPr>
              <w:t>,</w:t>
            </w:r>
            <w:r w:rsidRPr="000E1C7E">
              <w:rPr>
                <w:rFonts w:ascii="Times New Roman" w:hAnsi="Times New Roman"/>
                <w:sz w:val="28"/>
                <w:szCs w:val="28"/>
              </w:rPr>
              <w:t>65</w:t>
            </w:r>
          </w:p>
        </w:tc>
      </w:tr>
      <w:tr w:rsidR="00C3306F" w:rsidRPr="000E1C7E" w14:paraId="22E0C5EA" w14:textId="77777777" w:rsidTr="00D93953">
        <w:trPr>
          <w:trHeight w:val="300"/>
          <w:jc w:val="center"/>
        </w:trPr>
        <w:tc>
          <w:tcPr>
            <w:tcW w:w="606" w:type="pct"/>
            <w:noWrap/>
            <w:hideMark/>
          </w:tcPr>
          <w:p w14:paraId="1491E5B9"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10</w:t>
            </w:r>
            <w:r w:rsidRPr="000E1C7E">
              <w:rPr>
                <w:rFonts w:ascii="Times New Roman" w:hAnsi="Times New Roman"/>
                <w:b/>
                <w:bCs/>
                <w:color w:val="000000"/>
                <w:sz w:val="28"/>
                <w:szCs w:val="28"/>
                <w:vertAlign w:val="superscript"/>
                <w:lang w:val="en-US" w:eastAsia="ru-RU"/>
              </w:rPr>
              <w:t>a</w:t>
            </w:r>
          </w:p>
        </w:tc>
        <w:tc>
          <w:tcPr>
            <w:tcW w:w="683" w:type="pct"/>
            <w:noWrap/>
            <w:hideMark/>
          </w:tcPr>
          <w:p w14:paraId="3C269AC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84</w:t>
            </w:r>
          </w:p>
        </w:tc>
        <w:tc>
          <w:tcPr>
            <w:tcW w:w="744" w:type="pct"/>
            <w:noWrap/>
            <w:hideMark/>
          </w:tcPr>
          <w:p w14:paraId="300BF94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32</w:t>
            </w:r>
          </w:p>
        </w:tc>
        <w:tc>
          <w:tcPr>
            <w:tcW w:w="470" w:type="pct"/>
            <w:noWrap/>
            <w:hideMark/>
          </w:tcPr>
          <w:p w14:paraId="56676C8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52</w:t>
            </w:r>
          </w:p>
        </w:tc>
        <w:tc>
          <w:tcPr>
            <w:tcW w:w="606" w:type="pct"/>
            <w:noWrap/>
            <w:hideMark/>
          </w:tcPr>
          <w:p w14:paraId="58BBD01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10</w:t>
            </w:r>
            <w:r w:rsidRPr="000E1C7E">
              <w:rPr>
                <w:rFonts w:ascii="Times New Roman" w:hAnsi="Times New Roman"/>
                <w:b/>
                <w:bCs/>
                <w:color w:val="000000"/>
                <w:sz w:val="28"/>
                <w:szCs w:val="28"/>
                <w:vertAlign w:val="superscript"/>
                <w:lang w:val="en-US" w:eastAsia="ru-RU"/>
              </w:rPr>
              <w:t>b</w:t>
            </w:r>
          </w:p>
        </w:tc>
        <w:tc>
          <w:tcPr>
            <w:tcW w:w="682" w:type="pct"/>
            <w:noWrap/>
          </w:tcPr>
          <w:p w14:paraId="382BA42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18</w:t>
            </w:r>
          </w:p>
        </w:tc>
        <w:tc>
          <w:tcPr>
            <w:tcW w:w="744" w:type="pct"/>
            <w:noWrap/>
          </w:tcPr>
          <w:p w14:paraId="7D4642A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-1</w:t>
            </w:r>
            <w:r>
              <w:rPr>
                <w:rFonts w:ascii="Times New Roman" w:hAnsi="Times New Roman"/>
                <w:sz w:val="28"/>
                <w:szCs w:val="28"/>
              </w:rPr>
              <w:t>,</w:t>
            </w:r>
            <w:r w:rsidRPr="000E1C7E">
              <w:rPr>
                <w:rFonts w:ascii="Times New Roman" w:hAnsi="Times New Roman"/>
                <w:sz w:val="28"/>
                <w:szCs w:val="28"/>
              </w:rPr>
              <w:t>09</w:t>
            </w:r>
          </w:p>
        </w:tc>
        <w:tc>
          <w:tcPr>
            <w:tcW w:w="465" w:type="pct"/>
            <w:noWrap/>
          </w:tcPr>
          <w:p w14:paraId="0B78585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09</w:t>
            </w:r>
          </w:p>
        </w:tc>
      </w:tr>
      <w:tr w:rsidR="00C3306F" w:rsidRPr="000E1C7E" w14:paraId="688281C9" w14:textId="77777777" w:rsidTr="00D93953">
        <w:trPr>
          <w:trHeight w:val="300"/>
          <w:jc w:val="center"/>
        </w:trPr>
        <w:tc>
          <w:tcPr>
            <w:tcW w:w="606" w:type="pct"/>
            <w:noWrap/>
            <w:hideMark/>
          </w:tcPr>
          <w:p w14:paraId="2415551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11</w:t>
            </w:r>
            <w:r w:rsidRPr="000E1C7E">
              <w:rPr>
                <w:rFonts w:ascii="Times New Roman" w:hAnsi="Times New Roman"/>
                <w:b/>
                <w:bCs/>
                <w:color w:val="000000"/>
                <w:sz w:val="28"/>
                <w:szCs w:val="28"/>
                <w:vertAlign w:val="superscript"/>
                <w:lang w:val="en-US" w:eastAsia="ru-RU"/>
              </w:rPr>
              <w:t>a</w:t>
            </w:r>
          </w:p>
        </w:tc>
        <w:tc>
          <w:tcPr>
            <w:tcW w:w="683" w:type="pct"/>
            <w:noWrap/>
            <w:hideMark/>
          </w:tcPr>
          <w:p w14:paraId="616EE85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08</w:t>
            </w:r>
          </w:p>
        </w:tc>
        <w:tc>
          <w:tcPr>
            <w:tcW w:w="744" w:type="pct"/>
            <w:noWrap/>
            <w:hideMark/>
          </w:tcPr>
          <w:p w14:paraId="76D525C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03</w:t>
            </w:r>
          </w:p>
        </w:tc>
        <w:tc>
          <w:tcPr>
            <w:tcW w:w="470" w:type="pct"/>
            <w:noWrap/>
            <w:hideMark/>
          </w:tcPr>
          <w:p w14:paraId="6A17360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4</w:t>
            </w:r>
            <w:r>
              <w:rPr>
                <w:rFonts w:ascii="Times New Roman" w:hAnsi="Times New Roman"/>
                <w:sz w:val="28"/>
                <w:szCs w:val="28"/>
              </w:rPr>
              <w:t>,</w:t>
            </w:r>
            <w:r w:rsidRPr="000E1C7E">
              <w:rPr>
                <w:rFonts w:ascii="Times New Roman" w:hAnsi="Times New Roman"/>
                <w:sz w:val="28"/>
                <w:szCs w:val="28"/>
              </w:rPr>
              <w:t>05</w:t>
            </w:r>
          </w:p>
        </w:tc>
        <w:tc>
          <w:tcPr>
            <w:tcW w:w="606" w:type="pct"/>
            <w:noWrap/>
            <w:hideMark/>
          </w:tcPr>
          <w:p w14:paraId="177FC82A"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11</w:t>
            </w:r>
            <w:r w:rsidRPr="000E1C7E">
              <w:rPr>
                <w:rFonts w:ascii="Times New Roman" w:hAnsi="Times New Roman"/>
                <w:b/>
                <w:bCs/>
                <w:color w:val="000000"/>
                <w:sz w:val="28"/>
                <w:szCs w:val="28"/>
                <w:vertAlign w:val="superscript"/>
                <w:lang w:val="en-US" w:eastAsia="ru-RU"/>
              </w:rPr>
              <w:t>b</w:t>
            </w:r>
          </w:p>
        </w:tc>
        <w:tc>
          <w:tcPr>
            <w:tcW w:w="682" w:type="pct"/>
            <w:noWrap/>
            <w:hideMark/>
          </w:tcPr>
          <w:p w14:paraId="1C2EBA2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38</w:t>
            </w:r>
          </w:p>
        </w:tc>
        <w:tc>
          <w:tcPr>
            <w:tcW w:w="744" w:type="pct"/>
            <w:noWrap/>
            <w:hideMark/>
          </w:tcPr>
          <w:p w14:paraId="47A7CA7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87</w:t>
            </w:r>
          </w:p>
        </w:tc>
        <w:tc>
          <w:tcPr>
            <w:tcW w:w="465" w:type="pct"/>
            <w:noWrap/>
            <w:hideMark/>
          </w:tcPr>
          <w:p w14:paraId="0B0F642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51</w:t>
            </w:r>
          </w:p>
        </w:tc>
      </w:tr>
      <w:tr w:rsidR="00C3306F" w:rsidRPr="000E1C7E" w14:paraId="038710DB" w14:textId="77777777" w:rsidTr="00D93953">
        <w:trPr>
          <w:trHeight w:val="300"/>
          <w:jc w:val="center"/>
        </w:trPr>
        <w:tc>
          <w:tcPr>
            <w:tcW w:w="606" w:type="pct"/>
            <w:noWrap/>
            <w:hideMark/>
          </w:tcPr>
          <w:p w14:paraId="71B9F6C0"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12</w:t>
            </w:r>
            <w:r w:rsidRPr="000E1C7E">
              <w:rPr>
                <w:rFonts w:ascii="Times New Roman" w:hAnsi="Times New Roman"/>
                <w:b/>
                <w:bCs/>
                <w:color w:val="000000"/>
                <w:sz w:val="28"/>
                <w:szCs w:val="28"/>
                <w:vertAlign w:val="superscript"/>
                <w:lang w:val="en-US" w:eastAsia="ru-RU"/>
              </w:rPr>
              <w:t>a</w:t>
            </w:r>
          </w:p>
        </w:tc>
        <w:tc>
          <w:tcPr>
            <w:tcW w:w="683" w:type="pct"/>
            <w:noWrap/>
            <w:hideMark/>
          </w:tcPr>
          <w:p w14:paraId="063C11D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19</w:t>
            </w:r>
          </w:p>
        </w:tc>
        <w:tc>
          <w:tcPr>
            <w:tcW w:w="744" w:type="pct"/>
            <w:noWrap/>
            <w:hideMark/>
          </w:tcPr>
          <w:p w14:paraId="498478A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09</w:t>
            </w:r>
          </w:p>
        </w:tc>
        <w:tc>
          <w:tcPr>
            <w:tcW w:w="470" w:type="pct"/>
            <w:noWrap/>
            <w:hideMark/>
          </w:tcPr>
          <w:p w14:paraId="7A16B1C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4</w:t>
            </w:r>
            <w:r>
              <w:rPr>
                <w:rFonts w:ascii="Times New Roman" w:hAnsi="Times New Roman"/>
                <w:sz w:val="28"/>
                <w:szCs w:val="28"/>
              </w:rPr>
              <w:t>,</w:t>
            </w:r>
            <w:r w:rsidRPr="000E1C7E">
              <w:rPr>
                <w:rFonts w:ascii="Times New Roman" w:hAnsi="Times New Roman"/>
                <w:sz w:val="28"/>
                <w:szCs w:val="28"/>
              </w:rPr>
              <w:t>10</w:t>
            </w:r>
          </w:p>
        </w:tc>
        <w:tc>
          <w:tcPr>
            <w:tcW w:w="606" w:type="pct"/>
            <w:noWrap/>
            <w:hideMark/>
          </w:tcPr>
          <w:p w14:paraId="53AF2830"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12</w:t>
            </w:r>
            <w:r w:rsidRPr="000E1C7E">
              <w:rPr>
                <w:rFonts w:ascii="Times New Roman" w:hAnsi="Times New Roman"/>
                <w:b/>
                <w:bCs/>
                <w:color w:val="000000"/>
                <w:sz w:val="28"/>
                <w:szCs w:val="28"/>
                <w:vertAlign w:val="superscript"/>
                <w:lang w:val="en-US" w:eastAsia="ru-RU"/>
              </w:rPr>
              <w:t>b</w:t>
            </w:r>
          </w:p>
        </w:tc>
        <w:tc>
          <w:tcPr>
            <w:tcW w:w="682" w:type="pct"/>
            <w:noWrap/>
            <w:hideMark/>
          </w:tcPr>
          <w:p w14:paraId="01A58DE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-7</w:t>
            </w:r>
            <w:r>
              <w:rPr>
                <w:rFonts w:ascii="Times New Roman" w:hAnsi="Times New Roman"/>
                <w:sz w:val="28"/>
                <w:szCs w:val="28"/>
              </w:rPr>
              <w:t>,</w:t>
            </w:r>
            <w:r w:rsidRPr="000E1C7E">
              <w:rPr>
                <w:rFonts w:ascii="Times New Roman" w:hAnsi="Times New Roman"/>
                <w:sz w:val="28"/>
                <w:szCs w:val="28"/>
              </w:rPr>
              <w:t>58</w:t>
            </w:r>
          </w:p>
        </w:tc>
        <w:tc>
          <w:tcPr>
            <w:tcW w:w="744" w:type="pct"/>
            <w:noWrap/>
            <w:hideMark/>
          </w:tcPr>
          <w:p w14:paraId="4740E5C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37</w:t>
            </w:r>
          </w:p>
        </w:tc>
        <w:tc>
          <w:tcPr>
            <w:tcW w:w="465" w:type="pct"/>
            <w:noWrap/>
            <w:hideMark/>
          </w:tcPr>
          <w:p w14:paraId="1FBBD27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21</w:t>
            </w:r>
          </w:p>
        </w:tc>
      </w:tr>
      <w:tr w:rsidR="00C3306F" w:rsidRPr="000E1C7E" w14:paraId="7C0B2A00" w14:textId="77777777" w:rsidTr="00D93953">
        <w:trPr>
          <w:trHeight w:val="300"/>
          <w:jc w:val="center"/>
        </w:trPr>
        <w:tc>
          <w:tcPr>
            <w:tcW w:w="606" w:type="pct"/>
            <w:noWrap/>
            <w:hideMark/>
          </w:tcPr>
          <w:p w14:paraId="6F9E564E"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13</w:t>
            </w:r>
            <w:r w:rsidRPr="000E1C7E">
              <w:rPr>
                <w:rFonts w:ascii="Times New Roman" w:hAnsi="Times New Roman"/>
                <w:b/>
                <w:bCs/>
                <w:color w:val="000000"/>
                <w:sz w:val="28"/>
                <w:szCs w:val="28"/>
                <w:vertAlign w:val="superscript"/>
                <w:lang w:val="en-US" w:eastAsia="ru-RU"/>
              </w:rPr>
              <w:t>a</w:t>
            </w:r>
          </w:p>
        </w:tc>
        <w:tc>
          <w:tcPr>
            <w:tcW w:w="683" w:type="pct"/>
            <w:noWrap/>
            <w:hideMark/>
          </w:tcPr>
          <w:p w14:paraId="2861E9B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22</w:t>
            </w:r>
          </w:p>
        </w:tc>
        <w:tc>
          <w:tcPr>
            <w:tcW w:w="744" w:type="pct"/>
            <w:noWrap/>
            <w:hideMark/>
          </w:tcPr>
          <w:p w14:paraId="4F50FE2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10</w:t>
            </w:r>
          </w:p>
        </w:tc>
        <w:tc>
          <w:tcPr>
            <w:tcW w:w="470" w:type="pct"/>
            <w:noWrap/>
            <w:hideMark/>
          </w:tcPr>
          <w:p w14:paraId="7133201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4</w:t>
            </w:r>
            <w:r>
              <w:rPr>
                <w:rFonts w:ascii="Times New Roman" w:hAnsi="Times New Roman"/>
                <w:sz w:val="28"/>
                <w:szCs w:val="28"/>
              </w:rPr>
              <w:t>,</w:t>
            </w:r>
            <w:r w:rsidRPr="000E1C7E">
              <w:rPr>
                <w:rFonts w:ascii="Times New Roman" w:hAnsi="Times New Roman"/>
                <w:sz w:val="28"/>
                <w:szCs w:val="28"/>
              </w:rPr>
              <w:t>11</w:t>
            </w:r>
          </w:p>
        </w:tc>
        <w:tc>
          <w:tcPr>
            <w:tcW w:w="606" w:type="pct"/>
            <w:noWrap/>
            <w:hideMark/>
          </w:tcPr>
          <w:p w14:paraId="51631135"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13</w:t>
            </w:r>
            <w:r w:rsidRPr="000E1C7E">
              <w:rPr>
                <w:rFonts w:ascii="Times New Roman" w:hAnsi="Times New Roman"/>
                <w:b/>
                <w:bCs/>
                <w:color w:val="000000"/>
                <w:sz w:val="28"/>
                <w:szCs w:val="28"/>
                <w:vertAlign w:val="superscript"/>
                <w:lang w:val="en-US" w:eastAsia="ru-RU"/>
              </w:rPr>
              <w:t>b</w:t>
            </w:r>
          </w:p>
        </w:tc>
        <w:tc>
          <w:tcPr>
            <w:tcW w:w="682" w:type="pct"/>
            <w:noWrap/>
            <w:hideMark/>
          </w:tcPr>
          <w:p w14:paraId="60980C0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43</w:t>
            </w:r>
          </w:p>
        </w:tc>
        <w:tc>
          <w:tcPr>
            <w:tcW w:w="744" w:type="pct"/>
            <w:noWrap/>
            <w:hideMark/>
          </w:tcPr>
          <w:p w14:paraId="44121FF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92</w:t>
            </w:r>
          </w:p>
        </w:tc>
        <w:tc>
          <w:tcPr>
            <w:tcW w:w="465" w:type="pct"/>
            <w:noWrap/>
            <w:hideMark/>
          </w:tcPr>
          <w:p w14:paraId="066216A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51</w:t>
            </w:r>
          </w:p>
        </w:tc>
      </w:tr>
      <w:tr w:rsidR="00C3306F" w:rsidRPr="000E1C7E" w14:paraId="14C89921" w14:textId="77777777" w:rsidTr="00D93953">
        <w:trPr>
          <w:trHeight w:val="300"/>
          <w:jc w:val="center"/>
        </w:trPr>
        <w:tc>
          <w:tcPr>
            <w:tcW w:w="606" w:type="pct"/>
            <w:noWrap/>
            <w:hideMark/>
          </w:tcPr>
          <w:p w14:paraId="53574A7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14</w:t>
            </w:r>
            <w:r w:rsidRPr="000E1C7E">
              <w:rPr>
                <w:rFonts w:ascii="Times New Roman" w:hAnsi="Times New Roman"/>
                <w:b/>
                <w:bCs/>
                <w:color w:val="000000"/>
                <w:sz w:val="28"/>
                <w:szCs w:val="28"/>
                <w:vertAlign w:val="superscript"/>
                <w:lang w:val="en-US" w:eastAsia="ru-RU"/>
              </w:rPr>
              <w:t>a</w:t>
            </w:r>
          </w:p>
        </w:tc>
        <w:tc>
          <w:tcPr>
            <w:tcW w:w="683" w:type="pct"/>
            <w:noWrap/>
            <w:hideMark/>
          </w:tcPr>
          <w:p w14:paraId="56CFC86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00</w:t>
            </w:r>
          </w:p>
        </w:tc>
        <w:tc>
          <w:tcPr>
            <w:tcW w:w="744" w:type="pct"/>
            <w:noWrap/>
            <w:hideMark/>
          </w:tcPr>
          <w:p w14:paraId="7C484B8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07</w:t>
            </w:r>
          </w:p>
        </w:tc>
        <w:tc>
          <w:tcPr>
            <w:tcW w:w="470" w:type="pct"/>
            <w:noWrap/>
            <w:hideMark/>
          </w:tcPr>
          <w:p w14:paraId="7C8706C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94</w:t>
            </w:r>
          </w:p>
        </w:tc>
        <w:tc>
          <w:tcPr>
            <w:tcW w:w="606" w:type="pct"/>
            <w:noWrap/>
            <w:hideMark/>
          </w:tcPr>
          <w:p w14:paraId="631D2204"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14</w:t>
            </w:r>
            <w:r w:rsidRPr="000E1C7E">
              <w:rPr>
                <w:rFonts w:ascii="Times New Roman" w:hAnsi="Times New Roman"/>
                <w:b/>
                <w:bCs/>
                <w:color w:val="000000"/>
                <w:sz w:val="28"/>
                <w:szCs w:val="28"/>
                <w:vertAlign w:val="superscript"/>
                <w:lang w:val="en-US" w:eastAsia="ru-RU"/>
              </w:rPr>
              <w:t>b</w:t>
            </w:r>
          </w:p>
        </w:tc>
        <w:tc>
          <w:tcPr>
            <w:tcW w:w="682" w:type="pct"/>
            <w:noWrap/>
            <w:hideMark/>
          </w:tcPr>
          <w:p w14:paraId="6FAEE62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-5</w:t>
            </w:r>
            <w:r>
              <w:rPr>
                <w:rFonts w:ascii="Times New Roman" w:hAnsi="Times New Roman"/>
                <w:sz w:val="28"/>
                <w:szCs w:val="28"/>
              </w:rPr>
              <w:t>,</w:t>
            </w:r>
            <w:r w:rsidRPr="000E1C7E">
              <w:rPr>
                <w:rFonts w:ascii="Times New Roman" w:hAnsi="Times New Roman"/>
                <w:sz w:val="28"/>
                <w:szCs w:val="28"/>
              </w:rPr>
              <w:t>69</w:t>
            </w:r>
          </w:p>
        </w:tc>
        <w:tc>
          <w:tcPr>
            <w:tcW w:w="744" w:type="pct"/>
            <w:noWrap/>
            <w:hideMark/>
          </w:tcPr>
          <w:p w14:paraId="23C0DCF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89</w:t>
            </w:r>
          </w:p>
        </w:tc>
        <w:tc>
          <w:tcPr>
            <w:tcW w:w="465" w:type="pct"/>
            <w:noWrap/>
            <w:hideMark/>
          </w:tcPr>
          <w:p w14:paraId="38EA6F9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80</w:t>
            </w:r>
          </w:p>
        </w:tc>
      </w:tr>
      <w:tr w:rsidR="00C3306F" w:rsidRPr="000E1C7E" w14:paraId="00070355" w14:textId="77777777" w:rsidTr="00D93953">
        <w:trPr>
          <w:trHeight w:val="300"/>
          <w:jc w:val="center"/>
        </w:trPr>
        <w:tc>
          <w:tcPr>
            <w:tcW w:w="606" w:type="pct"/>
            <w:noWrap/>
            <w:hideMark/>
          </w:tcPr>
          <w:p w14:paraId="6EA73837"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15</w:t>
            </w:r>
            <w:r w:rsidRPr="000E1C7E">
              <w:rPr>
                <w:rFonts w:ascii="Times New Roman" w:hAnsi="Times New Roman"/>
                <w:b/>
                <w:bCs/>
                <w:color w:val="000000"/>
                <w:sz w:val="28"/>
                <w:szCs w:val="28"/>
                <w:vertAlign w:val="superscript"/>
                <w:lang w:val="en-US" w:eastAsia="ru-RU"/>
              </w:rPr>
              <w:t>a</w:t>
            </w:r>
          </w:p>
        </w:tc>
        <w:tc>
          <w:tcPr>
            <w:tcW w:w="683" w:type="pct"/>
            <w:noWrap/>
            <w:hideMark/>
          </w:tcPr>
          <w:p w14:paraId="20247CC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29</w:t>
            </w:r>
          </w:p>
        </w:tc>
        <w:tc>
          <w:tcPr>
            <w:tcW w:w="744" w:type="pct"/>
            <w:noWrap/>
            <w:hideMark/>
          </w:tcPr>
          <w:p w14:paraId="32D3E69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-2</w:t>
            </w:r>
            <w:r>
              <w:rPr>
                <w:rFonts w:ascii="Times New Roman" w:hAnsi="Times New Roman"/>
                <w:sz w:val="28"/>
                <w:szCs w:val="28"/>
              </w:rPr>
              <w:t>,</w:t>
            </w:r>
            <w:r w:rsidRPr="000E1C7E">
              <w:rPr>
                <w:rFonts w:ascii="Times New Roman" w:hAnsi="Times New Roman"/>
                <w:sz w:val="28"/>
                <w:szCs w:val="28"/>
              </w:rPr>
              <w:t>55</w:t>
            </w:r>
          </w:p>
        </w:tc>
        <w:tc>
          <w:tcPr>
            <w:tcW w:w="470" w:type="pct"/>
            <w:noWrap/>
            <w:hideMark/>
          </w:tcPr>
          <w:p w14:paraId="0641F1D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74</w:t>
            </w:r>
          </w:p>
        </w:tc>
        <w:tc>
          <w:tcPr>
            <w:tcW w:w="606" w:type="pct"/>
            <w:noWrap/>
            <w:hideMark/>
          </w:tcPr>
          <w:p w14:paraId="2AE7ADC8"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15</w:t>
            </w:r>
            <w:r w:rsidRPr="000E1C7E">
              <w:rPr>
                <w:rFonts w:ascii="Times New Roman" w:hAnsi="Times New Roman"/>
                <w:b/>
                <w:bCs/>
                <w:color w:val="000000"/>
                <w:sz w:val="28"/>
                <w:szCs w:val="28"/>
                <w:vertAlign w:val="superscript"/>
                <w:lang w:val="en-US" w:eastAsia="ru-RU"/>
              </w:rPr>
              <w:t>b</w:t>
            </w:r>
          </w:p>
        </w:tc>
        <w:tc>
          <w:tcPr>
            <w:tcW w:w="682" w:type="pct"/>
            <w:noWrap/>
            <w:hideMark/>
          </w:tcPr>
          <w:p w14:paraId="1502A1F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-6</w:t>
            </w:r>
            <w:r>
              <w:rPr>
                <w:rFonts w:ascii="Times New Roman" w:hAnsi="Times New Roman"/>
                <w:sz w:val="28"/>
                <w:szCs w:val="28"/>
              </w:rPr>
              <w:t>,</w:t>
            </w:r>
            <w:r w:rsidRPr="000E1C7E">
              <w:rPr>
                <w:rFonts w:ascii="Times New Roman" w:hAnsi="Times New Roman"/>
                <w:sz w:val="28"/>
                <w:szCs w:val="28"/>
              </w:rPr>
              <w:t>20</w:t>
            </w:r>
          </w:p>
        </w:tc>
        <w:tc>
          <w:tcPr>
            <w:tcW w:w="744" w:type="pct"/>
            <w:noWrap/>
            <w:hideMark/>
          </w:tcPr>
          <w:p w14:paraId="210CE93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01</w:t>
            </w:r>
          </w:p>
        </w:tc>
        <w:tc>
          <w:tcPr>
            <w:tcW w:w="465" w:type="pct"/>
            <w:noWrap/>
            <w:hideMark/>
          </w:tcPr>
          <w:p w14:paraId="075C6E7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sz w:val="28"/>
                <w:szCs w:val="28"/>
              </w:rPr>
              <w:t>3</w:t>
            </w:r>
            <w:r>
              <w:rPr>
                <w:rFonts w:ascii="Times New Roman" w:hAnsi="Times New Roman"/>
                <w:sz w:val="28"/>
                <w:szCs w:val="28"/>
              </w:rPr>
              <w:t>,</w:t>
            </w:r>
            <w:r w:rsidRPr="000E1C7E">
              <w:rPr>
                <w:rFonts w:ascii="Times New Roman" w:hAnsi="Times New Roman"/>
                <w:sz w:val="28"/>
                <w:szCs w:val="28"/>
              </w:rPr>
              <w:t>19</w:t>
            </w:r>
          </w:p>
        </w:tc>
      </w:tr>
      <w:tr w:rsidR="00C3306F" w:rsidRPr="000E1C7E" w14:paraId="2B5CCC77" w14:textId="77777777" w:rsidTr="00D93953">
        <w:trPr>
          <w:trHeight w:val="300"/>
          <w:jc w:val="center"/>
        </w:trPr>
        <w:tc>
          <w:tcPr>
            <w:tcW w:w="5000" w:type="pct"/>
            <w:gridSpan w:val="8"/>
            <w:noWrap/>
          </w:tcPr>
          <w:p w14:paraId="28179285" w14:textId="77777777" w:rsidR="00C3306F" w:rsidRPr="000E1C7E" w:rsidRDefault="00C3306F" w:rsidP="00D93953">
            <w:pPr>
              <w:spacing w:after="0" w:line="240" w:lineRule="auto"/>
              <w:contextualSpacing/>
              <w:jc w:val="center"/>
              <w:rPr>
                <w:rFonts w:ascii="Times New Roman" w:hAnsi="Times New Roman"/>
                <w:color w:val="000000"/>
                <w:sz w:val="28"/>
                <w:szCs w:val="28"/>
                <w:lang w:val="en-US" w:eastAsia="ru-RU"/>
              </w:rPr>
            </w:pPr>
            <w:r w:rsidRPr="000E1C7E">
              <w:rPr>
                <w:rFonts w:ascii="Times New Roman" w:hAnsi="Times New Roman"/>
                <w:color w:val="000000"/>
                <w:sz w:val="28"/>
                <w:szCs w:val="28"/>
                <w:lang w:eastAsia="ru-RU"/>
              </w:rPr>
              <w:t>В хлороформе</w:t>
            </w:r>
          </w:p>
        </w:tc>
      </w:tr>
      <w:tr w:rsidR="00C3306F" w:rsidRPr="000E1C7E" w14:paraId="31BB5D48" w14:textId="77777777" w:rsidTr="00D93953">
        <w:trPr>
          <w:trHeight w:val="300"/>
          <w:jc w:val="center"/>
        </w:trPr>
        <w:tc>
          <w:tcPr>
            <w:tcW w:w="606" w:type="pct"/>
            <w:noWrap/>
          </w:tcPr>
          <w:p w14:paraId="221CB1A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6</w:t>
            </w:r>
            <w:r w:rsidRPr="000E1C7E">
              <w:rPr>
                <w:rFonts w:ascii="Times New Roman" w:hAnsi="Times New Roman"/>
                <w:b/>
                <w:bCs/>
                <w:color w:val="000000"/>
                <w:sz w:val="28"/>
                <w:szCs w:val="28"/>
                <w:vertAlign w:val="superscript"/>
                <w:lang w:val="en-US" w:eastAsia="ru-RU"/>
              </w:rPr>
              <w:t>a</w:t>
            </w:r>
          </w:p>
        </w:tc>
        <w:tc>
          <w:tcPr>
            <w:tcW w:w="683" w:type="pct"/>
            <w:noWrap/>
          </w:tcPr>
          <w:p w14:paraId="41D8CF0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58</w:t>
            </w:r>
          </w:p>
        </w:tc>
        <w:tc>
          <w:tcPr>
            <w:tcW w:w="744" w:type="pct"/>
            <w:noWrap/>
          </w:tcPr>
          <w:p w14:paraId="358C0F1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-0</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58</w:t>
            </w:r>
          </w:p>
        </w:tc>
        <w:tc>
          <w:tcPr>
            <w:tcW w:w="470" w:type="pct"/>
            <w:noWrap/>
          </w:tcPr>
          <w:p w14:paraId="592B0E3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00</w:t>
            </w:r>
          </w:p>
        </w:tc>
        <w:tc>
          <w:tcPr>
            <w:tcW w:w="606" w:type="pct"/>
            <w:noWrap/>
          </w:tcPr>
          <w:p w14:paraId="63CD244D"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6</w:t>
            </w:r>
            <w:r w:rsidRPr="000E1C7E">
              <w:rPr>
                <w:rFonts w:ascii="Times New Roman" w:hAnsi="Times New Roman"/>
                <w:b/>
                <w:bCs/>
                <w:color w:val="000000"/>
                <w:sz w:val="28"/>
                <w:szCs w:val="28"/>
                <w:vertAlign w:val="superscript"/>
                <w:lang w:val="en-US" w:eastAsia="ru-RU"/>
              </w:rPr>
              <w:t>b</w:t>
            </w:r>
          </w:p>
        </w:tc>
        <w:tc>
          <w:tcPr>
            <w:tcW w:w="682" w:type="pct"/>
            <w:noWrap/>
          </w:tcPr>
          <w:p w14:paraId="4FF6936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40</w:t>
            </w:r>
          </w:p>
        </w:tc>
        <w:tc>
          <w:tcPr>
            <w:tcW w:w="744" w:type="pct"/>
            <w:noWrap/>
          </w:tcPr>
          <w:p w14:paraId="418108A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48</w:t>
            </w:r>
          </w:p>
        </w:tc>
        <w:tc>
          <w:tcPr>
            <w:tcW w:w="465" w:type="pct"/>
            <w:noWrap/>
          </w:tcPr>
          <w:p w14:paraId="0E3566F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92</w:t>
            </w:r>
          </w:p>
        </w:tc>
      </w:tr>
      <w:tr w:rsidR="00C3306F" w:rsidRPr="000E1C7E" w14:paraId="503BA057" w14:textId="77777777" w:rsidTr="00D93953">
        <w:trPr>
          <w:trHeight w:val="300"/>
          <w:jc w:val="center"/>
        </w:trPr>
        <w:tc>
          <w:tcPr>
            <w:tcW w:w="606" w:type="pct"/>
            <w:noWrap/>
          </w:tcPr>
          <w:p w14:paraId="7BF6674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7</w:t>
            </w:r>
            <w:r w:rsidRPr="000E1C7E">
              <w:rPr>
                <w:rFonts w:ascii="Times New Roman" w:hAnsi="Times New Roman"/>
                <w:b/>
                <w:bCs/>
                <w:color w:val="000000"/>
                <w:sz w:val="28"/>
                <w:szCs w:val="28"/>
                <w:vertAlign w:val="superscript"/>
                <w:lang w:val="en-US" w:eastAsia="ru-RU"/>
              </w:rPr>
              <w:t>a</w:t>
            </w:r>
          </w:p>
        </w:tc>
        <w:tc>
          <w:tcPr>
            <w:tcW w:w="683" w:type="pct"/>
            <w:noWrap/>
          </w:tcPr>
          <w:p w14:paraId="36E5CE2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60</w:t>
            </w:r>
          </w:p>
        </w:tc>
        <w:tc>
          <w:tcPr>
            <w:tcW w:w="744" w:type="pct"/>
            <w:noWrap/>
          </w:tcPr>
          <w:p w14:paraId="2921F48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-0</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60</w:t>
            </w:r>
          </w:p>
        </w:tc>
        <w:tc>
          <w:tcPr>
            <w:tcW w:w="470" w:type="pct"/>
            <w:noWrap/>
          </w:tcPr>
          <w:p w14:paraId="16AF84E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00</w:t>
            </w:r>
          </w:p>
        </w:tc>
        <w:tc>
          <w:tcPr>
            <w:tcW w:w="606" w:type="pct"/>
            <w:noWrap/>
          </w:tcPr>
          <w:p w14:paraId="668AC79E"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7</w:t>
            </w:r>
            <w:r w:rsidRPr="000E1C7E">
              <w:rPr>
                <w:rFonts w:ascii="Times New Roman" w:hAnsi="Times New Roman"/>
                <w:b/>
                <w:bCs/>
                <w:color w:val="000000"/>
                <w:sz w:val="28"/>
                <w:szCs w:val="28"/>
                <w:vertAlign w:val="superscript"/>
                <w:lang w:val="en-US" w:eastAsia="ru-RU"/>
              </w:rPr>
              <w:t>b</w:t>
            </w:r>
          </w:p>
        </w:tc>
        <w:tc>
          <w:tcPr>
            <w:tcW w:w="682" w:type="pct"/>
            <w:noWrap/>
          </w:tcPr>
          <w:p w14:paraId="7518E49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55</w:t>
            </w:r>
          </w:p>
        </w:tc>
        <w:tc>
          <w:tcPr>
            <w:tcW w:w="744" w:type="pct"/>
            <w:noWrap/>
          </w:tcPr>
          <w:p w14:paraId="5706802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50</w:t>
            </w:r>
          </w:p>
        </w:tc>
        <w:tc>
          <w:tcPr>
            <w:tcW w:w="465" w:type="pct"/>
            <w:noWrap/>
          </w:tcPr>
          <w:p w14:paraId="2F6EFF0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05</w:t>
            </w:r>
          </w:p>
        </w:tc>
      </w:tr>
      <w:tr w:rsidR="00C3306F" w:rsidRPr="000E1C7E" w14:paraId="69C6D616" w14:textId="77777777" w:rsidTr="00D93953">
        <w:trPr>
          <w:trHeight w:val="300"/>
          <w:jc w:val="center"/>
        </w:trPr>
        <w:tc>
          <w:tcPr>
            <w:tcW w:w="606" w:type="pct"/>
            <w:noWrap/>
          </w:tcPr>
          <w:p w14:paraId="1A8304C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8</w:t>
            </w:r>
            <w:r w:rsidRPr="000E1C7E">
              <w:rPr>
                <w:rFonts w:ascii="Times New Roman" w:hAnsi="Times New Roman"/>
                <w:b/>
                <w:bCs/>
                <w:color w:val="000000"/>
                <w:sz w:val="28"/>
                <w:szCs w:val="28"/>
                <w:vertAlign w:val="superscript"/>
                <w:lang w:val="en-US" w:eastAsia="ru-RU"/>
              </w:rPr>
              <w:t>a</w:t>
            </w:r>
          </w:p>
        </w:tc>
        <w:tc>
          <w:tcPr>
            <w:tcW w:w="683" w:type="pct"/>
            <w:noWrap/>
          </w:tcPr>
          <w:p w14:paraId="2F5BBBC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60</w:t>
            </w:r>
          </w:p>
        </w:tc>
        <w:tc>
          <w:tcPr>
            <w:tcW w:w="744" w:type="pct"/>
            <w:noWrap/>
          </w:tcPr>
          <w:p w14:paraId="6D3EDD6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-0</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62</w:t>
            </w:r>
          </w:p>
        </w:tc>
        <w:tc>
          <w:tcPr>
            <w:tcW w:w="470" w:type="pct"/>
            <w:noWrap/>
          </w:tcPr>
          <w:p w14:paraId="1FC1007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98</w:t>
            </w:r>
          </w:p>
        </w:tc>
        <w:tc>
          <w:tcPr>
            <w:tcW w:w="606" w:type="pct"/>
            <w:noWrap/>
          </w:tcPr>
          <w:p w14:paraId="4A3C218F"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8</w:t>
            </w:r>
            <w:r w:rsidRPr="000E1C7E">
              <w:rPr>
                <w:rFonts w:ascii="Times New Roman" w:hAnsi="Times New Roman"/>
                <w:b/>
                <w:bCs/>
                <w:color w:val="000000"/>
                <w:sz w:val="28"/>
                <w:szCs w:val="28"/>
                <w:vertAlign w:val="superscript"/>
                <w:lang w:val="en-US" w:eastAsia="ru-RU"/>
              </w:rPr>
              <w:t>b</w:t>
            </w:r>
          </w:p>
        </w:tc>
        <w:tc>
          <w:tcPr>
            <w:tcW w:w="682" w:type="pct"/>
            <w:noWrap/>
          </w:tcPr>
          <w:p w14:paraId="7FE0519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36</w:t>
            </w:r>
          </w:p>
        </w:tc>
        <w:tc>
          <w:tcPr>
            <w:tcW w:w="744" w:type="pct"/>
            <w:noWrap/>
          </w:tcPr>
          <w:p w14:paraId="5BA754F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50</w:t>
            </w:r>
          </w:p>
        </w:tc>
        <w:tc>
          <w:tcPr>
            <w:tcW w:w="465" w:type="pct"/>
            <w:noWrap/>
          </w:tcPr>
          <w:p w14:paraId="3D726CDB"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86</w:t>
            </w:r>
          </w:p>
        </w:tc>
      </w:tr>
      <w:tr w:rsidR="00C3306F" w:rsidRPr="000E1C7E" w14:paraId="462E5FA9" w14:textId="77777777" w:rsidTr="00D93953">
        <w:trPr>
          <w:trHeight w:val="300"/>
          <w:jc w:val="center"/>
        </w:trPr>
        <w:tc>
          <w:tcPr>
            <w:tcW w:w="606" w:type="pct"/>
            <w:noWrap/>
          </w:tcPr>
          <w:p w14:paraId="0C10039B"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9</w:t>
            </w:r>
            <w:r w:rsidRPr="000E1C7E">
              <w:rPr>
                <w:rFonts w:ascii="Times New Roman" w:hAnsi="Times New Roman"/>
                <w:b/>
                <w:bCs/>
                <w:color w:val="000000"/>
                <w:sz w:val="28"/>
                <w:szCs w:val="28"/>
                <w:vertAlign w:val="superscript"/>
                <w:lang w:val="en-US" w:eastAsia="ru-RU"/>
              </w:rPr>
              <w:t>a</w:t>
            </w:r>
          </w:p>
        </w:tc>
        <w:tc>
          <w:tcPr>
            <w:tcW w:w="683" w:type="pct"/>
            <w:noWrap/>
          </w:tcPr>
          <w:p w14:paraId="5D66FD3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93</w:t>
            </w:r>
          </w:p>
        </w:tc>
        <w:tc>
          <w:tcPr>
            <w:tcW w:w="744" w:type="pct"/>
            <w:noWrap/>
          </w:tcPr>
          <w:p w14:paraId="530D11C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-0</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69</w:t>
            </w:r>
          </w:p>
        </w:tc>
        <w:tc>
          <w:tcPr>
            <w:tcW w:w="470" w:type="pct"/>
            <w:noWrap/>
          </w:tcPr>
          <w:p w14:paraId="376EECB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24</w:t>
            </w:r>
          </w:p>
        </w:tc>
        <w:tc>
          <w:tcPr>
            <w:tcW w:w="606" w:type="pct"/>
            <w:noWrap/>
          </w:tcPr>
          <w:p w14:paraId="357CB70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9</w:t>
            </w:r>
            <w:r w:rsidRPr="000E1C7E">
              <w:rPr>
                <w:rFonts w:ascii="Times New Roman" w:hAnsi="Times New Roman"/>
                <w:b/>
                <w:bCs/>
                <w:color w:val="000000"/>
                <w:sz w:val="28"/>
                <w:szCs w:val="28"/>
                <w:vertAlign w:val="superscript"/>
                <w:lang w:val="en-US" w:eastAsia="ru-RU"/>
              </w:rPr>
              <w:t>b</w:t>
            </w:r>
          </w:p>
        </w:tc>
        <w:tc>
          <w:tcPr>
            <w:tcW w:w="682" w:type="pct"/>
            <w:noWrap/>
          </w:tcPr>
          <w:p w14:paraId="0C871D8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73</w:t>
            </w:r>
          </w:p>
        </w:tc>
        <w:tc>
          <w:tcPr>
            <w:tcW w:w="744" w:type="pct"/>
            <w:noWrap/>
          </w:tcPr>
          <w:p w14:paraId="3684998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50</w:t>
            </w:r>
          </w:p>
        </w:tc>
        <w:tc>
          <w:tcPr>
            <w:tcW w:w="465" w:type="pct"/>
            <w:noWrap/>
          </w:tcPr>
          <w:p w14:paraId="1803004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23</w:t>
            </w:r>
          </w:p>
        </w:tc>
      </w:tr>
      <w:tr w:rsidR="00C3306F" w:rsidRPr="000E1C7E" w14:paraId="35D16F0C" w14:textId="77777777" w:rsidTr="00D93953">
        <w:trPr>
          <w:trHeight w:val="300"/>
          <w:jc w:val="center"/>
        </w:trPr>
        <w:tc>
          <w:tcPr>
            <w:tcW w:w="606" w:type="pct"/>
            <w:noWrap/>
          </w:tcPr>
          <w:p w14:paraId="7C18B540"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10</w:t>
            </w:r>
            <w:r w:rsidRPr="000E1C7E">
              <w:rPr>
                <w:rFonts w:ascii="Times New Roman" w:hAnsi="Times New Roman"/>
                <w:b/>
                <w:bCs/>
                <w:color w:val="000000"/>
                <w:sz w:val="28"/>
                <w:szCs w:val="28"/>
                <w:vertAlign w:val="superscript"/>
                <w:lang w:val="en-US" w:eastAsia="ru-RU"/>
              </w:rPr>
              <w:t>a</w:t>
            </w:r>
          </w:p>
        </w:tc>
        <w:tc>
          <w:tcPr>
            <w:tcW w:w="683" w:type="pct"/>
            <w:noWrap/>
          </w:tcPr>
          <w:p w14:paraId="5AEE56C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59</w:t>
            </w:r>
          </w:p>
        </w:tc>
        <w:tc>
          <w:tcPr>
            <w:tcW w:w="744" w:type="pct"/>
            <w:noWrap/>
          </w:tcPr>
          <w:p w14:paraId="0484EEB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35</w:t>
            </w:r>
          </w:p>
        </w:tc>
        <w:tc>
          <w:tcPr>
            <w:tcW w:w="470" w:type="pct"/>
            <w:noWrap/>
          </w:tcPr>
          <w:p w14:paraId="7AC76A3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24</w:t>
            </w:r>
          </w:p>
        </w:tc>
        <w:tc>
          <w:tcPr>
            <w:tcW w:w="606" w:type="pct"/>
            <w:noWrap/>
          </w:tcPr>
          <w:p w14:paraId="4F431B4C"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10</w:t>
            </w:r>
            <w:r w:rsidRPr="000E1C7E">
              <w:rPr>
                <w:rFonts w:ascii="Times New Roman" w:hAnsi="Times New Roman"/>
                <w:b/>
                <w:bCs/>
                <w:color w:val="000000"/>
                <w:sz w:val="28"/>
                <w:szCs w:val="28"/>
                <w:vertAlign w:val="superscript"/>
                <w:lang w:val="en-US" w:eastAsia="ru-RU"/>
              </w:rPr>
              <w:t>b</w:t>
            </w:r>
          </w:p>
        </w:tc>
        <w:tc>
          <w:tcPr>
            <w:tcW w:w="682" w:type="pct"/>
            <w:noWrap/>
          </w:tcPr>
          <w:p w14:paraId="5C7AFF8F"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44</w:t>
            </w:r>
          </w:p>
        </w:tc>
        <w:tc>
          <w:tcPr>
            <w:tcW w:w="744" w:type="pct"/>
            <w:noWrap/>
          </w:tcPr>
          <w:p w14:paraId="75AAFFB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-1</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52</w:t>
            </w:r>
          </w:p>
        </w:tc>
        <w:tc>
          <w:tcPr>
            <w:tcW w:w="465" w:type="pct"/>
            <w:noWrap/>
          </w:tcPr>
          <w:p w14:paraId="3C2014F9"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4</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92</w:t>
            </w:r>
          </w:p>
        </w:tc>
      </w:tr>
      <w:tr w:rsidR="00C3306F" w:rsidRPr="000E1C7E" w14:paraId="17B84C8B" w14:textId="77777777" w:rsidTr="00D93953">
        <w:trPr>
          <w:trHeight w:val="300"/>
          <w:jc w:val="center"/>
        </w:trPr>
        <w:tc>
          <w:tcPr>
            <w:tcW w:w="606" w:type="pct"/>
            <w:noWrap/>
          </w:tcPr>
          <w:p w14:paraId="3E9DE9FD"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11</w:t>
            </w:r>
            <w:r w:rsidRPr="000E1C7E">
              <w:rPr>
                <w:rFonts w:ascii="Times New Roman" w:hAnsi="Times New Roman"/>
                <w:b/>
                <w:bCs/>
                <w:color w:val="000000"/>
                <w:sz w:val="28"/>
                <w:szCs w:val="28"/>
                <w:vertAlign w:val="superscript"/>
                <w:lang w:val="en-US" w:eastAsia="ru-RU"/>
              </w:rPr>
              <w:t>a</w:t>
            </w:r>
          </w:p>
        </w:tc>
        <w:tc>
          <w:tcPr>
            <w:tcW w:w="683" w:type="pct"/>
            <w:noWrap/>
          </w:tcPr>
          <w:p w14:paraId="4B26657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96</w:t>
            </w:r>
          </w:p>
        </w:tc>
        <w:tc>
          <w:tcPr>
            <w:tcW w:w="744" w:type="pct"/>
            <w:noWrap/>
          </w:tcPr>
          <w:p w14:paraId="1B0EE51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01</w:t>
            </w:r>
          </w:p>
        </w:tc>
        <w:tc>
          <w:tcPr>
            <w:tcW w:w="470" w:type="pct"/>
            <w:noWrap/>
          </w:tcPr>
          <w:p w14:paraId="2578587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95</w:t>
            </w:r>
          </w:p>
        </w:tc>
        <w:tc>
          <w:tcPr>
            <w:tcW w:w="606" w:type="pct"/>
            <w:noWrap/>
          </w:tcPr>
          <w:p w14:paraId="14E57E6E"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11</w:t>
            </w:r>
            <w:r w:rsidRPr="000E1C7E">
              <w:rPr>
                <w:rFonts w:ascii="Times New Roman" w:hAnsi="Times New Roman"/>
                <w:b/>
                <w:bCs/>
                <w:color w:val="000000"/>
                <w:sz w:val="28"/>
                <w:szCs w:val="28"/>
                <w:vertAlign w:val="superscript"/>
                <w:lang w:val="en-US" w:eastAsia="ru-RU"/>
              </w:rPr>
              <w:t>b</w:t>
            </w:r>
          </w:p>
        </w:tc>
        <w:tc>
          <w:tcPr>
            <w:tcW w:w="682" w:type="pct"/>
            <w:noWrap/>
          </w:tcPr>
          <w:p w14:paraId="43300F3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48</w:t>
            </w:r>
          </w:p>
        </w:tc>
        <w:tc>
          <w:tcPr>
            <w:tcW w:w="744" w:type="pct"/>
            <w:noWrap/>
          </w:tcPr>
          <w:p w14:paraId="25C46EE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03</w:t>
            </w:r>
          </w:p>
        </w:tc>
        <w:tc>
          <w:tcPr>
            <w:tcW w:w="465" w:type="pct"/>
            <w:noWrap/>
          </w:tcPr>
          <w:p w14:paraId="7BDE3C3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45</w:t>
            </w:r>
          </w:p>
        </w:tc>
      </w:tr>
      <w:tr w:rsidR="00C3306F" w:rsidRPr="000E1C7E" w14:paraId="25B29E5D" w14:textId="77777777" w:rsidTr="00D93953">
        <w:trPr>
          <w:trHeight w:val="300"/>
          <w:jc w:val="center"/>
        </w:trPr>
        <w:tc>
          <w:tcPr>
            <w:tcW w:w="606" w:type="pct"/>
            <w:noWrap/>
          </w:tcPr>
          <w:p w14:paraId="145D261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12</w:t>
            </w:r>
            <w:r w:rsidRPr="000E1C7E">
              <w:rPr>
                <w:rFonts w:ascii="Times New Roman" w:hAnsi="Times New Roman"/>
                <w:b/>
                <w:bCs/>
                <w:color w:val="000000"/>
                <w:sz w:val="28"/>
                <w:szCs w:val="28"/>
                <w:vertAlign w:val="superscript"/>
                <w:lang w:val="en-US" w:eastAsia="ru-RU"/>
              </w:rPr>
              <w:t>a</w:t>
            </w:r>
          </w:p>
        </w:tc>
        <w:tc>
          <w:tcPr>
            <w:tcW w:w="683" w:type="pct"/>
            <w:noWrap/>
          </w:tcPr>
          <w:p w14:paraId="548A558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-7</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02</w:t>
            </w:r>
          </w:p>
        </w:tc>
        <w:tc>
          <w:tcPr>
            <w:tcW w:w="744" w:type="pct"/>
            <w:noWrap/>
          </w:tcPr>
          <w:p w14:paraId="59FF3551"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03</w:t>
            </w:r>
          </w:p>
        </w:tc>
        <w:tc>
          <w:tcPr>
            <w:tcW w:w="470" w:type="pct"/>
            <w:noWrap/>
          </w:tcPr>
          <w:p w14:paraId="2EAD3D2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99</w:t>
            </w:r>
          </w:p>
        </w:tc>
        <w:tc>
          <w:tcPr>
            <w:tcW w:w="606" w:type="pct"/>
            <w:noWrap/>
          </w:tcPr>
          <w:p w14:paraId="470F6A51"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12</w:t>
            </w:r>
            <w:r w:rsidRPr="000E1C7E">
              <w:rPr>
                <w:rFonts w:ascii="Times New Roman" w:hAnsi="Times New Roman"/>
                <w:b/>
                <w:bCs/>
                <w:color w:val="000000"/>
                <w:sz w:val="28"/>
                <w:szCs w:val="28"/>
                <w:vertAlign w:val="superscript"/>
                <w:lang w:val="en-US" w:eastAsia="ru-RU"/>
              </w:rPr>
              <w:t>b</w:t>
            </w:r>
          </w:p>
        </w:tc>
        <w:tc>
          <w:tcPr>
            <w:tcW w:w="682" w:type="pct"/>
            <w:noWrap/>
          </w:tcPr>
          <w:p w14:paraId="356E6FE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67</w:t>
            </w:r>
          </w:p>
        </w:tc>
        <w:tc>
          <w:tcPr>
            <w:tcW w:w="744" w:type="pct"/>
            <w:noWrap/>
          </w:tcPr>
          <w:p w14:paraId="68C7DFE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47</w:t>
            </w:r>
          </w:p>
        </w:tc>
        <w:tc>
          <w:tcPr>
            <w:tcW w:w="465" w:type="pct"/>
            <w:noWrap/>
          </w:tcPr>
          <w:p w14:paraId="56E4E1AD"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20</w:t>
            </w:r>
          </w:p>
        </w:tc>
      </w:tr>
      <w:tr w:rsidR="00C3306F" w:rsidRPr="000E1C7E" w14:paraId="0EB17AF0" w14:textId="77777777" w:rsidTr="00D93953">
        <w:trPr>
          <w:trHeight w:val="300"/>
          <w:jc w:val="center"/>
        </w:trPr>
        <w:tc>
          <w:tcPr>
            <w:tcW w:w="606" w:type="pct"/>
            <w:noWrap/>
          </w:tcPr>
          <w:p w14:paraId="50721A92"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13</w:t>
            </w:r>
            <w:r w:rsidRPr="000E1C7E">
              <w:rPr>
                <w:rFonts w:ascii="Times New Roman" w:hAnsi="Times New Roman"/>
                <w:b/>
                <w:bCs/>
                <w:color w:val="000000"/>
                <w:sz w:val="28"/>
                <w:szCs w:val="28"/>
                <w:vertAlign w:val="superscript"/>
                <w:lang w:val="en-US" w:eastAsia="ru-RU"/>
              </w:rPr>
              <w:t>a</w:t>
            </w:r>
          </w:p>
        </w:tc>
        <w:tc>
          <w:tcPr>
            <w:tcW w:w="683" w:type="pct"/>
            <w:noWrap/>
          </w:tcPr>
          <w:p w14:paraId="4472232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74</w:t>
            </w:r>
          </w:p>
        </w:tc>
        <w:tc>
          <w:tcPr>
            <w:tcW w:w="744" w:type="pct"/>
            <w:noWrap/>
          </w:tcPr>
          <w:p w14:paraId="69BAD638"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01</w:t>
            </w:r>
          </w:p>
        </w:tc>
        <w:tc>
          <w:tcPr>
            <w:tcW w:w="470" w:type="pct"/>
            <w:noWrap/>
          </w:tcPr>
          <w:p w14:paraId="3FB920C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73</w:t>
            </w:r>
          </w:p>
        </w:tc>
        <w:tc>
          <w:tcPr>
            <w:tcW w:w="606" w:type="pct"/>
            <w:noWrap/>
          </w:tcPr>
          <w:p w14:paraId="3C2A29A3"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13</w:t>
            </w:r>
            <w:r w:rsidRPr="000E1C7E">
              <w:rPr>
                <w:rFonts w:ascii="Times New Roman" w:hAnsi="Times New Roman"/>
                <w:b/>
                <w:bCs/>
                <w:color w:val="000000"/>
                <w:sz w:val="28"/>
                <w:szCs w:val="28"/>
                <w:vertAlign w:val="superscript"/>
                <w:lang w:val="en-US" w:eastAsia="ru-RU"/>
              </w:rPr>
              <w:t>b</w:t>
            </w:r>
          </w:p>
        </w:tc>
        <w:tc>
          <w:tcPr>
            <w:tcW w:w="682" w:type="pct"/>
            <w:noWrap/>
          </w:tcPr>
          <w:p w14:paraId="388C1B6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40</w:t>
            </w:r>
          </w:p>
        </w:tc>
        <w:tc>
          <w:tcPr>
            <w:tcW w:w="744" w:type="pct"/>
            <w:noWrap/>
          </w:tcPr>
          <w:p w14:paraId="7204C377"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46</w:t>
            </w:r>
          </w:p>
        </w:tc>
        <w:tc>
          <w:tcPr>
            <w:tcW w:w="465" w:type="pct"/>
            <w:noWrap/>
          </w:tcPr>
          <w:p w14:paraId="3BCBA624"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94</w:t>
            </w:r>
          </w:p>
        </w:tc>
      </w:tr>
      <w:tr w:rsidR="00C3306F" w:rsidRPr="000E1C7E" w14:paraId="2EA6E37E" w14:textId="77777777" w:rsidTr="00D93953">
        <w:trPr>
          <w:trHeight w:val="300"/>
          <w:jc w:val="center"/>
        </w:trPr>
        <w:tc>
          <w:tcPr>
            <w:tcW w:w="606" w:type="pct"/>
            <w:noWrap/>
          </w:tcPr>
          <w:p w14:paraId="49C60415"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14</w:t>
            </w:r>
            <w:r w:rsidRPr="000E1C7E">
              <w:rPr>
                <w:rFonts w:ascii="Times New Roman" w:hAnsi="Times New Roman"/>
                <w:b/>
                <w:bCs/>
                <w:color w:val="000000"/>
                <w:sz w:val="28"/>
                <w:szCs w:val="28"/>
                <w:vertAlign w:val="superscript"/>
                <w:lang w:val="en-US" w:eastAsia="ru-RU"/>
              </w:rPr>
              <w:t>a</w:t>
            </w:r>
          </w:p>
        </w:tc>
        <w:tc>
          <w:tcPr>
            <w:tcW w:w="683" w:type="pct"/>
            <w:noWrap/>
          </w:tcPr>
          <w:p w14:paraId="4C976AA0"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96</w:t>
            </w:r>
          </w:p>
        </w:tc>
        <w:tc>
          <w:tcPr>
            <w:tcW w:w="744" w:type="pct"/>
            <w:noWrap/>
          </w:tcPr>
          <w:p w14:paraId="67E2638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02</w:t>
            </w:r>
          </w:p>
        </w:tc>
        <w:tc>
          <w:tcPr>
            <w:tcW w:w="470" w:type="pct"/>
            <w:noWrap/>
          </w:tcPr>
          <w:p w14:paraId="7310FEF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94</w:t>
            </w:r>
          </w:p>
        </w:tc>
        <w:tc>
          <w:tcPr>
            <w:tcW w:w="606" w:type="pct"/>
            <w:noWrap/>
          </w:tcPr>
          <w:p w14:paraId="6E134504"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14</w:t>
            </w:r>
            <w:r w:rsidRPr="000E1C7E">
              <w:rPr>
                <w:rFonts w:ascii="Times New Roman" w:hAnsi="Times New Roman"/>
                <w:b/>
                <w:bCs/>
                <w:color w:val="000000"/>
                <w:sz w:val="28"/>
                <w:szCs w:val="28"/>
                <w:vertAlign w:val="superscript"/>
                <w:lang w:val="en-US" w:eastAsia="ru-RU"/>
              </w:rPr>
              <w:t>b</w:t>
            </w:r>
          </w:p>
        </w:tc>
        <w:tc>
          <w:tcPr>
            <w:tcW w:w="682" w:type="pct"/>
            <w:noWrap/>
          </w:tcPr>
          <w:p w14:paraId="744B964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-5</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75</w:t>
            </w:r>
          </w:p>
        </w:tc>
        <w:tc>
          <w:tcPr>
            <w:tcW w:w="744" w:type="pct"/>
            <w:noWrap/>
          </w:tcPr>
          <w:p w14:paraId="12D0E3F5"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45</w:t>
            </w:r>
          </w:p>
        </w:tc>
        <w:tc>
          <w:tcPr>
            <w:tcW w:w="465" w:type="pct"/>
            <w:noWrap/>
          </w:tcPr>
          <w:p w14:paraId="72C5F07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2</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30</w:t>
            </w:r>
          </w:p>
        </w:tc>
      </w:tr>
      <w:tr w:rsidR="00C3306F" w:rsidRPr="000E1C7E" w14:paraId="1460B71A" w14:textId="77777777" w:rsidTr="00D93953">
        <w:trPr>
          <w:trHeight w:val="300"/>
          <w:jc w:val="center"/>
        </w:trPr>
        <w:tc>
          <w:tcPr>
            <w:tcW w:w="606" w:type="pct"/>
            <w:noWrap/>
          </w:tcPr>
          <w:p w14:paraId="53721FBB"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15</w:t>
            </w:r>
            <w:r w:rsidRPr="000E1C7E">
              <w:rPr>
                <w:rFonts w:ascii="Times New Roman" w:hAnsi="Times New Roman"/>
                <w:b/>
                <w:bCs/>
                <w:color w:val="000000"/>
                <w:sz w:val="28"/>
                <w:szCs w:val="28"/>
                <w:vertAlign w:val="superscript"/>
                <w:lang w:val="en-US" w:eastAsia="ru-RU"/>
              </w:rPr>
              <w:t>a</w:t>
            </w:r>
          </w:p>
        </w:tc>
        <w:tc>
          <w:tcPr>
            <w:tcW w:w="683" w:type="pct"/>
            <w:noWrap/>
          </w:tcPr>
          <w:p w14:paraId="5C38234C"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-7</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01</w:t>
            </w:r>
          </w:p>
        </w:tc>
        <w:tc>
          <w:tcPr>
            <w:tcW w:w="744" w:type="pct"/>
            <w:noWrap/>
          </w:tcPr>
          <w:p w14:paraId="70AEF6B2"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03</w:t>
            </w:r>
          </w:p>
        </w:tc>
        <w:tc>
          <w:tcPr>
            <w:tcW w:w="470" w:type="pct"/>
            <w:noWrap/>
          </w:tcPr>
          <w:p w14:paraId="033AED93"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98</w:t>
            </w:r>
          </w:p>
        </w:tc>
        <w:tc>
          <w:tcPr>
            <w:tcW w:w="606" w:type="pct"/>
            <w:noWrap/>
          </w:tcPr>
          <w:p w14:paraId="06B8CAE4" w14:textId="77777777" w:rsidR="00C3306F" w:rsidRPr="000E1C7E" w:rsidRDefault="00C3306F" w:rsidP="00D93953">
            <w:pPr>
              <w:spacing w:after="0" w:line="240" w:lineRule="auto"/>
              <w:contextualSpacing/>
              <w:jc w:val="center"/>
              <w:rPr>
                <w:rFonts w:ascii="Times New Roman" w:hAnsi="Times New Roman"/>
                <w:b/>
                <w:bCs/>
                <w:color w:val="000000"/>
                <w:sz w:val="28"/>
                <w:szCs w:val="28"/>
                <w:lang w:val="en-US" w:eastAsia="ru-RU"/>
              </w:rPr>
            </w:pPr>
            <w:r w:rsidRPr="000E1C7E">
              <w:rPr>
                <w:rFonts w:ascii="Times New Roman" w:hAnsi="Times New Roman"/>
                <w:b/>
                <w:bCs/>
                <w:color w:val="000000"/>
                <w:sz w:val="28"/>
                <w:szCs w:val="28"/>
                <w:lang w:eastAsia="ru-RU"/>
              </w:rPr>
              <w:t>2.2.</w:t>
            </w:r>
            <w:r w:rsidRPr="000E1C7E">
              <w:rPr>
                <w:rFonts w:ascii="Times New Roman" w:hAnsi="Times New Roman"/>
                <w:b/>
                <w:bCs/>
                <w:color w:val="000000"/>
                <w:sz w:val="28"/>
                <w:szCs w:val="28"/>
                <w:lang w:val="en-US" w:eastAsia="ru-RU"/>
              </w:rPr>
              <w:t>15</w:t>
            </w:r>
            <w:r w:rsidRPr="000E1C7E">
              <w:rPr>
                <w:rFonts w:ascii="Times New Roman" w:hAnsi="Times New Roman"/>
                <w:b/>
                <w:bCs/>
                <w:color w:val="000000"/>
                <w:sz w:val="28"/>
                <w:szCs w:val="28"/>
                <w:vertAlign w:val="superscript"/>
                <w:lang w:val="en-US" w:eastAsia="ru-RU"/>
              </w:rPr>
              <w:t>b</w:t>
            </w:r>
          </w:p>
        </w:tc>
        <w:tc>
          <w:tcPr>
            <w:tcW w:w="682" w:type="pct"/>
            <w:noWrap/>
          </w:tcPr>
          <w:p w14:paraId="7A4C3FEE"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-6</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47</w:t>
            </w:r>
          </w:p>
        </w:tc>
        <w:tc>
          <w:tcPr>
            <w:tcW w:w="744" w:type="pct"/>
            <w:noWrap/>
          </w:tcPr>
          <w:p w14:paraId="5A3D79A6"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46</w:t>
            </w:r>
          </w:p>
        </w:tc>
        <w:tc>
          <w:tcPr>
            <w:tcW w:w="465" w:type="pct"/>
            <w:noWrap/>
          </w:tcPr>
          <w:p w14:paraId="0370AB1A" w14:textId="77777777" w:rsidR="00C3306F" w:rsidRPr="000E1C7E" w:rsidRDefault="00C3306F" w:rsidP="00D93953">
            <w:pPr>
              <w:spacing w:after="0" w:line="240" w:lineRule="auto"/>
              <w:contextualSpacing/>
              <w:jc w:val="center"/>
              <w:rPr>
                <w:rFonts w:ascii="Times New Roman" w:hAnsi="Times New Roman"/>
                <w:color w:val="000000"/>
                <w:sz w:val="28"/>
                <w:szCs w:val="28"/>
                <w:lang w:eastAsia="ru-RU"/>
              </w:rPr>
            </w:pPr>
            <w:r w:rsidRPr="000E1C7E">
              <w:rPr>
                <w:rFonts w:ascii="Times New Roman" w:hAnsi="Times New Roman"/>
                <w:color w:val="000000"/>
                <w:sz w:val="28"/>
                <w:szCs w:val="28"/>
                <w:lang w:eastAsia="ru-RU"/>
              </w:rPr>
              <w:t>3</w:t>
            </w:r>
            <w:r>
              <w:rPr>
                <w:rFonts w:ascii="Times New Roman" w:hAnsi="Times New Roman"/>
                <w:color w:val="000000"/>
                <w:sz w:val="28"/>
                <w:szCs w:val="28"/>
                <w:lang w:eastAsia="ru-RU"/>
              </w:rPr>
              <w:t>,</w:t>
            </w:r>
            <w:r w:rsidRPr="000E1C7E">
              <w:rPr>
                <w:rFonts w:ascii="Times New Roman" w:hAnsi="Times New Roman"/>
                <w:color w:val="000000"/>
                <w:sz w:val="28"/>
                <w:szCs w:val="28"/>
                <w:lang w:eastAsia="ru-RU"/>
              </w:rPr>
              <w:t>01</w:t>
            </w:r>
          </w:p>
        </w:tc>
      </w:tr>
    </w:tbl>
    <w:p w14:paraId="5D5D0BD4" w14:textId="77777777" w:rsidR="00C3306F" w:rsidRPr="00200CE1" w:rsidRDefault="00C3306F" w:rsidP="00C3306F">
      <w:pPr>
        <w:spacing w:after="0" w:line="240" w:lineRule="auto"/>
        <w:ind w:firstLine="851"/>
        <w:contextualSpacing/>
        <w:jc w:val="both"/>
        <w:rPr>
          <w:rFonts w:ascii="Times New Roman" w:hAnsi="Times New Roman"/>
          <w:noProof/>
          <w:sz w:val="28"/>
          <w:szCs w:val="28"/>
        </w:rPr>
      </w:pPr>
    </w:p>
    <w:p w14:paraId="559BA45F" w14:textId="77777777" w:rsidR="00C3306F" w:rsidRDefault="00C3306F" w:rsidP="00C3306F">
      <w:pPr>
        <w:spacing w:after="0" w:line="240" w:lineRule="auto"/>
        <w:ind w:firstLine="851"/>
        <w:contextualSpacing/>
        <w:jc w:val="both"/>
        <w:rPr>
          <w:rFonts w:ascii="Times New Roman" w:hAnsi="Times New Roman"/>
          <w:noProof/>
          <w:sz w:val="28"/>
          <w:szCs w:val="28"/>
        </w:rPr>
        <w:sectPr w:rsidR="00C3306F" w:rsidSect="00C107E3">
          <w:endnotePr>
            <w:numFmt w:val="decimal"/>
          </w:endnotePr>
          <w:pgSz w:w="16838" w:h="11906" w:orient="landscape"/>
          <w:pgMar w:top="1134" w:right="567" w:bottom="1134" w:left="1701" w:header="709" w:footer="709" w:gutter="0"/>
          <w:cols w:space="708"/>
          <w:docGrid w:linePitch="360"/>
        </w:sectPr>
      </w:pPr>
    </w:p>
    <w:p w14:paraId="4EFDC0FA" w14:textId="77777777" w:rsidR="00C3306F" w:rsidRPr="00200CE1" w:rsidRDefault="00C3306F" w:rsidP="00C3306F">
      <w:pPr>
        <w:spacing w:after="0" w:line="240" w:lineRule="auto"/>
        <w:ind w:firstLine="709"/>
        <w:contextualSpacing/>
        <w:jc w:val="both"/>
        <w:rPr>
          <w:rFonts w:ascii="Times New Roman" w:hAnsi="Times New Roman"/>
          <w:sz w:val="28"/>
          <w:szCs w:val="28"/>
          <w:shd w:val="clear" w:color="auto" w:fill="FFFFFF"/>
        </w:rPr>
      </w:pPr>
    </w:p>
    <w:p w14:paraId="77E1294F" w14:textId="77777777" w:rsidR="00C3306F" w:rsidRPr="00200CE1" w:rsidRDefault="00C3306F" w:rsidP="00C3306F">
      <w:pPr>
        <w:spacing w:after="0" w:line="240" w:lineRule="auto"/>
        <w:contextualSpacing/>
        <w:jc w:val="center"/>
        <w:rPr>
          <w:rFonts w:ascii="Times New Roman" w:hAnsi="Times New Roman"/>
          <w:sz w:val="28"/>
          <w:szCs w:val="28"/>
          <w:shd w:val="clear" w:color="auto" w:fill="FFFFFF"/>
        </w:rPr>
      </w:pPr>
      <w:bookmarkStart w:id="61" w:name="_Hlk72420749"/>
      <w:bookmarkStart w:id="62" w:name="_Hlk72421320"/>
      <w:r w:rsidRPr="00F17046">
        <w:rPr>
          <w:rFonts w:ascii="Times New Roman" w:hAnsi="Times New Roman"/>
          <w:noProof/>
          <w:sz w:val="28"/>
          <w:szCs w:val="28"/>
          <w:shd w:val="clear" w:color="auto" w:fill="FFFFFF"/>
          <w:lang w:eastAsia="ru-RU"/>
        </w:rPr>
        <w:drawing>
          <wp:inline distT="0" distB="0" distL="0" distR="0" wp14:anchorId="489C6CBD" wp14:editId="34047A2F">
            <wp:extent cx="5553075" cy="3600450"/>
            <wp:effectExtent l="0" t="0" r="0" b="0"/>
            <wp:docPr id="11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51">
                      <a:extLst>
                        <a:ext uri="{28A0092B-C50C-407E-A947-70E740481C1C}">
                          <a14:useLocalDpi xmlns:a14="http://schemas.microsoft.com/office/drawing/2010/main" val="0"/>
                        </a:ext>
                      </a:extLst>
                    </a:blip>
                    <a:srcRect l="1984" r="1653"/>
                    <a:stretch>
                      <a:fillRect/>
                    </a:stretch>
                  </pic:blipFill>
                  <pic:spPr bwMode="auto">
                    <a:xfrm>
                      <a:off x="0" y="0"/>
                      <a:ext cx="5553075" cy="3600450"/>
                    </a:xfrm>
                    <a:prstGeom prst="rect">
                      <a:avLst/>
                    </a:prstGeom>
                    <a:noFill/>
                    <a:ln>
                      <a:noFill/>
                    </a:ln>
                  </pic:spPr>
                </pic:pic>
              </a:graphicData>
            </a:graphic>
          </wp:inline>
        </w:drawing>
      </w:r>
    </w:p>
    <w:p w14:paraId="13FAAA85" w14:textId="77777777" w:rsidR="00C3306F" w:rsidRPr="00200CE1" w:rsidRDefault="00C3306F" w:rsidP="00C3306F">
      <w:pPr>
        <w:spacing w:after="0" w:line="240" w:lineRule="auto"/>
        <w:contextualSpacing/>
        <w:jc w:val="center"/>
        <w:rPr>
          <w:rFonts w:ascii="Times New Roman" w:hAnsi="Times New Roman"/>
          <w:noProof/>
          <w:sz w:val="28"/>
          <w:szCs w:val="28"/>
        </w:rPr>
      </w:pPr>
    </w:p>
    <w:p w14:paraId="126C7CAC" w14:textId="72C9FDB4" w:rsidR="00C3306F" w:rsidRPr="00200CE1" w:rsidRDefault="00C3306F" w:rsidP="00C3306F">
      <w:pPr>
        <w:spacing w:after="0" w:line="240" w:lineRule="auto"/>
        <w:contextualSpacing/>
        <w:jc w:val="center"/>
        <w:rPr>
          <w:rFonts w:ascii="Times New Roman" w:hAnsi="Times New Roman"/>
          <w:noProof/>
          <w:sz w:val="28"/>
          <w:szCs w:val="28"/>
        </w:rPr>
      </w:pPr>
      <w:r w:rsidRPr="00200CE1">
        <w:rPr>
          <w:rFonts w:ascii="Times New Roman" w:hAnsi="Times New Roman"/>
          <w:noProof/>
          <w:sz w:val="28"/>
          <w:szCs w:val="28"/>
        </w:rPr>
        <w:t xml:space="preserve">Рисунок </w:t>
      </w:r>
      <w:r>
        <w:rPr>
          <w:rFonts w:ascii="Times New Roman" w:hAnsi="Times New Roman"/>
          <w:noProof/>
          <w:sz w:val="28"/>
          <w:szCs w:val="28"/>
        </w:rPr>
        <w:t>2.</w:t>
      </w:r>
      <w:r w:rsidR="00552808">
        <w:rPr>
          <w:rFonts w:ascii="Times New Roman" w:hAnsi="Times New Roman"/>
          <w:noProof/>
          <w:sz w:val="28"/>
          <w:szCs w:val="28"/>
        </w:rPr>
        <w:t>8</w:t>
      </w:r>
      <w:r w:rsidRPr="00200CE1">
        <w:rPr>
          <w:rFonts w:ascii="Times New Roman" w:hAnsi="Times New Roman"/>
          <w:noProof/>
          <w:sz w:val="28"/>
          <w:szCs w:val="28"/>
        </w:rPr>
        <w:t xml:space="preserve"> – ВЗМО (</w:t>
      </w:r>
      <w:r w:rsidRPr="00200CE1">
        <w:rPr>
          <w:rFonts w:ascii="Times New Roman" w:hAnsi="Times New Roman"/>
          <w:noProof/>
          <w:sz w:val="28"/>
          <w:szCs w:val="28"/>
          <w:lang w:val="en-US"/>
        </w:rPr>
        <w:t>HOMO</w:t>
      </w:r>
      <w:r w:rsidRPr="00200CE1">
        <w:rPr>
          <w:rFonts w:ascii="Times New Roman" w:hAnsi="Times New Roman"/>
          <w:noProof/>
          <w:sz w:val="28"/>
          <w:szCs w:val="28"/>
        </w:rPr>
        <w:t>), НСМО</w:t>
      </w:r>
      <w:r w:rsidRPr="00200CE1">
        <w:rPr>
          <w:rFonts w:ascii="Times New Roman" w:hAnsi="Times New Roman"/>
          <w:noProof/>
          <w:sz w:val="28"/>
          <w:szCs w:val="28"/>
          <w:lang w:val="kk-KZ"/>
        </w:rPr>
        <w:t xml:space="preserve"> </w:t>
      </w:r>
      <w:r w:rsidRPr="00200CE1">
        <w:rPr>
          <w:rFonts w:ascii="Times New Roman" w:hAnsi="Times New Roman"/>
          <w:noProof/>
          <w:sz w:val="28"/>
          <w:szCs w:val="28"/>
        </w:rPr>
        <w:t>(</w:t>
      </w:r>
      <w:r w:rsidRPr="00200CE1">
        <w:rPr>
          <w:rFonts w:ascii="Times New Roman" w:hAnsi="Times New Roman"/>
          <w:noProof/>
          <w:sz w:val="28"/>
          <w:szCs w:val="28"/>
          <w:lang w:val="en-US"/>
        </w:rPr>
        <w:t>LUMO</w:t>
      </w:r>
      <w:r w:rsidRPr="00200CE1">
        <w:rPr>
          <w:rFonts w:ascii="Times New Roman" w:hAnsi="Times New Roman"/>
          <w:noProof/>
          <w:sz w:val="28"/>
          <w:szCs w:val="28"/>
        </w:rPr>
        <w:t>) соединений</w:t>
      </w:r>
      <w:r w:rsidRPr="00200CE1">
        <w:rPr>
          <w:rFonts w:ascii="Times New Roman" w:hAnsi="Times New Roman"/>
          <w:noProof/>
          <w:sz w:val="28"/>
          <w:szCs w:val="28"/>
          <w:lang w:val="kk-KZ"/>
        </w:rPr>
        <w:t xml:space="preserve">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411F6F">
        <w:rPr>
          <w:rFonts w:ascii="Times New Roman" w:hAnsi="Times New Roman"/>
          <w:b/>
          <w:bCs/>
          <w:sz w:val="28"/>
          <w:szCs w:val="28"/>
          <w:shd w:val="clear" w:color="auto" w:fill="FFFFFF"/>
          <w:vertAlign w:val="superscript"/>
          <w:lang w:val="en-US"/>
        </w:rPr>
        <w:t>a</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и</w:t>
      </w:r>
      <w:r w:rsidRPr="00200CE1">
        <w:rPr>
          <w:rFonts w:ascii="Times New Roman" w:hAnsi="Times New Roman"/>
          <w:b/>
          <w:bCs/>
          <w:sz w:val="28"/>
          <w:szCs w:val="28"/>
          <w:shd w:val="clear" w:color="auto" w:fill="FFFFFF"/>
        </w:rPr>
        <w:t xml:space="preserve">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10</w:t>
      </w:r>
      <w:r w:rsidRPr="00411F6F">
        <w:rPr>
          <w:rFonts w:ascii="Times New Roman" w:hAnsi="Times New Roman"/>
          <w:b/>
          <w:bCs/>
          <w:sz w:val="28"/>
          <w:szCs w:val="28"/>
          <w:shd w:val="clear" w:color="auto" w:fill="FFFFFF"/>
          <w:vertAlign w:val="superscript"/>
          <w:lang w:val="en-US"/>
        </w:rPr>
        <w:t>b</w:t>
      </w:r>
      <w:r w:rsidRPr="00200CE1">
        <w:rPr>
          <w:rFonts w:ascii="Times New Roman" w:hAnsi="Times New Roman"/>
          <w:noProof/>
          <w:sz w:val="28"/>
          <w:szCs w:val="28"/>
        </w:rPr>
        <w:t>, рассчитанны</w:t>
      </w:r>
      <w:r w:rsidRPr="00200CE1">
        <w:rPr>
          <w:rFonts w:ascii="Times New Roman" w:hAnsi="Times New Roman"/>
          <w:noProof/>
          <w:sz w:val="28"/>
          <w:szCs w:val="28"/>
          <w:lang w:val="kk-KZ"/>
        </w:rPr>
        <w:t>х</w:t>
      </w:r>
      <w:r w:rsidRPr="00200CE1">
        <w:rPr>
          <w:rFonts w:ascii="Times New Roman" w:hAnsi="Times New Roman"/>
          <w:noProof/>
          <w:sz w:val="28"/>
          <w:szCs w:val="28"/>
        </w:rPr>
        <w:t xml:space="preserve"> методом </w:t>
      </w:r>
      <w:r w:rsidRPr="00200CE1">
        <w:rPr>
          <w:rFonts w:ascii="Times New Roman" w:hAnsi="Times New Roman"/>
          <w:noProof/>
          <w:sz w:val="28"/>
          <w:szCs w:val="28"/>
          <w:lang w:val="en-US"/>
        </w:rPr>
        <w:t>B</w:t>
      </w:r>
      <w:r w:rsidRPr="00200CE1">
        <w:rPr>
          <w:rFonts w:ascii="Times New Roman" w:hAnsi="Times New Roman"/>
          <w:noProof/>
          <w:sz w:val="28"/>
          <w:szCs w:val="28"/>
        </w:rPr>
        <w:t>3</w:t>
      </w:r>
      <w:r w:rsidRPr="00200CE1">
        <w:rPr>
          <w:rFonts w:ascii="Times New Roman" w:hAnsi="Times New Roman"/>
          <w:noProof/>
          <w:sz w:val="28"/>
          <w:szCs w:val="28"/>
          <w:lang w:val="en-US"/>
        </w:rPr>
        <w:t>LYP</w:t>
      </w:r>
      <w:r w:rsidRPr="00200CE1">
        <w:rPr>
          <w:rFonts w:ascii="Times New Roman" w:hAnsi="Times New Roman"/>
          <w:noProof/>
          <w:sz w:val="28"/>
          <w:szCs w:val="28"/>
        </w:rPr>
        <w:t>/6-311</w:t>
      </w:r>
      <w:r w:rsidRPr="00200CE1">
        <w:rPr>
          <w:rFonts w:ascii="Times New Roman" w:hAnsi="Times New Roman"/>
          <w:sz w:val="28"/>
          <w:szCs w:val="28"/>
        </w:rPr>
        <w:t>++</w:t>
      </w:r>
      <w:r w:rsidRPr="00200CE1">
        <w:rPr>
          <w:rFonts w:ascii="Times New Roman" w:hAnsi="Times New Roman"/>
          <w:noProof/>
          <w:sz w:val="28"/>
          <w:szCs w:val="28"/>
          <w:lang w:val="en-US"/>
        </w:rPr>
        <w:t>G</w:t>
      </w:r>
      <w:r w:rsidRPr="00200CE1">
        <w:rPr>
          <w:rFonts w:ascii="Times New Roman" w:hAnsi="Times New Roman"/>
          <w:noProof/>
          <w:sz w:val="28"/>
          <w:szCs w:val="28"/>
        </w:rPr>
        <w:t>(</w:t>
      </w:r>
      <w:r w:rsidRPr="00200CE1">
        <w:rPr>
          <w:rFonts w:ascii="Times New Roman" w:hAnsi="Times New Roman"/>
          <w:noProof/>
          <w:sz w:val="28"/>
          <w:szCs w:val="28"/>
          <w:lang w:val="en-US"/>
        </w:rPr>
        <w:t>d</w:t>
      </w:r>
      <w:r w:rsidRPr="00200CE1">
        <w:rPr>
          <w:rFonts w:ascii="Times New Roman" w:hAnsi="Times New Roman"/>
          <w:noProof/>
          <w:sz w:val="28"/>
          <w:szCs w:val="28"/>
        </w:rPr>
        <w:t>,</w:t>
      </w:r>
      <w:r w:rsidRPr="00200CE1">
        <w:rPr>
          <w:rFonts w:ascii="Times New Roman" w:hAnsi="Times New Roman"/>
          <w:noProof/>
          <w:sz w:val="28"/>
          <w:szCs w:val="28"/>
          <w:lang w:val="en-US"/>
        </w:rPr>
        <w:t>p</w:t>
      </w:r>
      <w:r w:rsidRPr="00200CE1">
        <w:rPr>
          <w:rFonts w:ascii="Times New Roman" w:hAnsi="Times New Roman"/>
          <w:noProof/>
          <w:sz w:val="28"/>
          <w:szCs w:val="28"/>
        </w:rPr>
        <w:t>) (значение изоповерхности 0.02).</w:t>
      </w:r>
    </w:p>
    <w:p w14:paraId="66F7897B" w14:textId="77777777" w:rsidR="00C3306F" w:rsidRPr="00200CE1" w:rsidRDefault="00C3306F" w:rsidP="00C3306F">
      <w:pPr>
        <w:spacing w:after="0" w:line="240" w:lineRule="auto"/>
        <w:contextualSpacing/>
        <w:rPr>
          <w:rFonts w:ascii="Times New Roman" w:hAnsi="Times New Roman"/>
          <w:noProof/>
          <w:sz w:val="28"/>
          <w:szCs w:val="28"/>
        </w:rPr>
      </w:pPr>
    </w:p>
    <w:bookmarkEnd w:id="61"/>
    <w:bookmarkEnd w:id="62"/>
    <w:p w14:paraId="416219F6" w14:textId="6B3EF01E" w:rsidR="00C3306F" w:rsidRPr="00200CE1" w:rsidRDefault="00C3306F" w:rsidP="0042609B">
      <w:pPr>
        <w:spacing w:after="0" w:line="240" w:lineRule="auto"/>
        <w:ind w:firstLine="709"/>
        <w:contextualSpacing/>
        <w:jc w:val="both"/>
        <w:rPr>
          <w:rFonts w:ascii="Times New Roman" w:hAnsi="Times New Roman"/>
          <w:noProof/>
          <w:sz w:val="28"/>
          <w:szCs w:val="28"/>
        </w:rPr>
      </w:pPr>
      <w:r w:rsidRPr="00200CE1">
        <w:rPr>
          <w:rFonts w:ascii="Times New Roman" w:hAnsi="Times New Roman"/>
          <w:sz w:val="28"/>
          <w:szCs w:val="28"/>
          <w:shd w:val="clear" w:color="auto" w:fill="FFFFFF"/>
        </w:rPr>
        <w:t xml:space="preserve">Наиболее стабильными, согласно результатам </w:t>
      </w:r>
      <w:r w:rsidRPr="00200CE1">
        <w:rPr>
          <w:rFonts w:ascii="Times New Roman" w:hAnsi="Times New Roman"/>
          <w:noProof/>
          <w:sz w:val="28"/>
          <w:szCs w:val="28"/>
        </w:rPr>
        <w:t>ВЗМО–НСМО</w:t>
      </w:r>
      <w:r w:rsidRPr="00200CE1">
        <w:rPr>
          <w:rFonts w:ascii="Times New Roman" w:hAnsi="Times New Roman"/>
          <w:noProof/>
          <w:sz w:val="28"/>
          <w:szCs w:val="28"/>
          <w:lang w:val="kk-KZ"/>
        </w:rPr>
        <w:t xml:space="preserve"> </w:t>
      </w:r>
      <w:r w:rsidRPr="00200CE1">
        <w:rPr>
          <w:rFonts w:ascii="Times New Roman" w:hAnsi="Times New Roman"/>
          <w:noProof/>
          <w:sz w:val="28"/>
          <w:szCs w:val="28"/>
        </w:rPr>
        <w:t>анализа</w:t>
      </w:r>
      <w:r w:rsidRPr="00200CE1">
        <w:rPr>
          <w:rFonts w:ascii="Times New Roman" w:hAnsi="Times New Roman"/>
          <w:sz w:val="28"/>
          <w:szCs w:val="28"/>
          <w:shd w:val="clear" w:color="auto" w:fill="FFFFFF"/>
        </w:rPr>
        <w:t xml:space="preserve">, являются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6</w:t>
      </w:r>
      <w:r w:rsidRPr="00411F6F">
        <w:rPr>
          <w:rFonts w:ascii="Times New Roman" w:hAnsi="Times New Roman"/>
          <w:b/>
          <w:bCs/>
          <w:sz w:val="28"/>
          <w:szCs w:val="28"/>
          <w:shd w:val="clear" w:color="auto" w:fill="FFFFFF"/>
          <w:vertAlign w:val="superscript"/>
        </w:rPr>
        <w:t>а</w:t>
      </w:r>
      <w:r w:rsidRPr="00200CE1">
        <w:rPr>
          <w:rFonts w:ascii="Times New Roman" w:hAnsi="Times New Roman"/>
          <w:b/>
          <w:bCs/>
          <w:sz w:val="28"/>
          <w:szCs w:val="28"/>
          <w:shd w:val="clear" w:color="auto" w:fill="FFFFFF"/>
        </w:rPr>
        <w:t xml:space="preserve">,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7</w:t>
      </w:r>
      <w:r w:rsidRPr="00411F6F">
        <w:rPr>
          <w:rFonts w:ascii="Times New Roman" w:hAnsi="Times New Roman"/>
          <w:b/>
          <w:bCs/>
          <w:sz w:val="28"/>
          <w:szCs w:val="28"/>
          <w:shd w:val="clear" w:color="auto" w:fill="FFFFFF"/>
          <w:vertAlign w:val="superscript"/>
        </w:rPr>
        <w:t>а</w:t>
      </w:r>
      <w:r w:rsidRPr="00200CE1">
        <w:rPr>
          <w:rFonts w:ascii="Times New Roman" w:hAnsi="Times New Roman"/>
          <w:sz w:val="28"/>
          <w:szCs w:val="28"/>
          <w:shd w:val="clear" w:color="auto" w:fill="FFFFFF"/>
        </w:rPr>
        <w:t xml:space="preserve"> и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8</w:t>
      </w:r>
      <w:r w:rsidRPr="00411F6F">
        <w:rPr>
          <w:rFonts w:ascii="Times New Roman" w:hAnsi="Times New Roman"/>
          <w:b/>
          <w:bCs/>
          <w:sz w:val="28"/>
          <w:szCs w:val="28"/>
          <w:shd w:val="clear" w:color="auto" w:fill="FFFFFF"/>
          <w:vertAlign w:val="superscript"/>
        </w:rPr>
        <w:t>а</w:t>
      </w:r>
      <w:r w:rsidRPr="00200CE1">
        <w:rPr>
          <w:rFonts w:ascii="Times New Roman" w:hAnsi="Times New Roman"/>
          <w:sz w:val="28"/>
          <w:szCs w:val="28"/>
          <w:shd w:val="clear" w:color="auto" w:fill="FFFFFF"/>
        </w:rPr>
        <w:t xml:space="preserve">. </w:t>
      </w:r>
      <w:r w:rsidRPr="00200CE1">
        <w:rPr>
          <w:rFonts w:ascii="Times New Roman" w:hAnsi="Times New Roman"/>
          <w:noProof/>
          <w:sz w:val="28"/>
          <w:szCs w:val="28"/>
        </w:rPr>
        <w:t xml:space="preserve">На рисунке </w:t>
      </w:r>
      <w:r>
        <w:rPr>
          <w:rFonts w:ascii="Times New Roman" w:hAnsi="Times New Roman"/>
          <w:noProof/>
          <w:sz w:val="28"/>
          <w:szCs w:val="28"/>
        </w:rPr>
        <w:t>2.</w:t>
      </w:r>
      <w:r w:rsidR="00552808">
        <w:rPr>
          <w:rFonts w:ascii="Times New Roman" w:hAnsi="Times New Roman"/>
          <w:noProof/>
          <w:sz w:val="28"/>
          <w:szCs w:val="28"/>
        </w:rPr>
        <w:t>9</w:t>
      </w:r>
      <w:r w:rsidRPr="00200CE1">
        <w:rPr>
          <w:rFonts w:ascii="Times New Roman" w:hAnsi="Times New Roman"/>
          <w:noProof/>
          <w:sz w:val="28"/>
          <w:szCs w:val="28"/>
        </w:rPr>
        <w:t xml:space="preserve"> приведен пример ВЗМО орбитали соединения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8</w:t>
      </w:r>
      <w:r w:rsidRPr="00411F6F">
        <w:rPr>
          <w:rFonts w:ascii="Times New Roman" w:hAnsi="Times New Roman"/>
          <w:b/>
          <w:bCs/>
          <w:noProof/>
          <w:sz w:val="28"/>
          <w:szCs w:val="28"/>
          <w:vertAlign w:val="superscript"/>
          <w:lang w:val="en-US"/>
        </w:rPr>
        <w:t>a</w:t>
      </w:r>
      <w:r w:rsidRPr="00200CE1">
        <w:rPr>
          <w:rFonts w:ascii="Times New Roman" w:hAnsi="Times New Roman"/>
          <w:b/>
          <w:bCs/>
          <w:noProof/>
          <w:sz w:val="28"/>
          <w:szCs w:val="28"/>
        </w:rPr>
        <w:t xml:space="preserve"> </w:t>
      </w:r>
      <w:r w:rsidRPr="00200CE1">
        <w:rPr>
          <w:rFonts w:ascii="Times New Roman" w:hAnsi="Times New Roman"/>
          <w:noProof/>
          <w:sz w:val="28"/>
          <w:szCs w:val="28"/>
        </w:rPr>
        <w:t>с отображением водородной связи (длина связи 0</w:t>
      </w:r>
      <w:r>
        <w:rPr>
          <w:rFonts w:ascii="Times New Roman" w:hAnsi="Times New Roman"/>
          <w:noProof/>
          <w:sz w:val="28"/>
          <w:szCs w:val="28"/>
        </w:rPr>
        <w:t>,</w:t>
      </w:r>
      <w:r w:rsidRPr="00200CE1">
        <w:rPr>
          <w:rFonts w:ascii="Times New Roman" w:hAnsi="Times New Roman"/>
          <w:noProof/>
          <w:sz w:val="28"/>
          <w:szCs w:val="28"/>
        </w:rPr>
        <w:t>18 нм в холороформе, 0</w:t>
      </w:r>
      <w:r>
        <w:rPr>
          <w:rFonts w:ascii="Times New Roman" w:hAnsi="Times New Roman"/>
          <w:noProof/>
          <w:sz w:val="28"/>
          <w:szCs w:val="28"/>
        </w:rPr>
        <w:t>,</w:t>
      </w:r>
      <w:r w:rsidRPr="00200CE1">
        <w:rPr>
          <w:rFonts w:ascii="Times New Roman" w:hAnsi="Times New Roman"/>
          <w:noProof/>
          <w:sz w:val="28"/>
          <w:szCs w:val="28"/>
        </w:rPr>
        <w:t>19 нм в газовой фазе).</w:t>
      </w:r>
    </w:p>
    <w:p w14:paraId="6B8AC9E2" w14:textId="77777777" w:rsidR="00C3306F" w:rsidRPr="00200CE1" w:rsidRDefault="00C3306F" w:rsidP="00C3306F">
      <w:pPr>
        <w:spacing w:after="0" w:line="240" w:lineRule="auto"/>
        <w:ind w:firstLine="851"/>
        <w:contextualSpacing/>
        <w:jc w:val="both"/>
        <w:rPr>
          <w:rFonts w:ascii="Times New Roman" w:hAnsi="Times New Roman"/>
          <w:noProof/>
          <w:sz w:val="28"/>
          <w:szCs w:val="28"/>
        </w:rPr>
      </w:pPr>
    </w:p>
    <w:p w14:paraId="466FC2EF" w14:textId="77777777" w:rsidR="00C3306F" w:rsidRPr="00200CE1" w:rsidRDefault="00C3306F" w:rsidP="00C3306F">
      <w:pPr>
        <w:spacing w:after="0" w:line="240" w:lineRule="auto"/>
        <w:contextualSpacing/>
        <w:jc w:val="center"/>
        <w:rPr>
          <w:rFonts w:ascii="Times New Roman" w:hAnsi="Times New Roman"/>
          <w:sz w:val="28"/>
          <w:szCs w:val="28"/>
          <w:lang w:val="en-US"/>
        </w:rPr>
      </w:pPr>
      <w:r w:rsidRPr="00F17046">
        <w:rPr>
          <w:rFonts w:ascii="Times New Roman" w:hAnsi="Times New Roman"/>
          <w:noProof/>
          <w:sz w:val="28"/>
          <w:szCs w:val="28"/>
          <w:lang w:eastAsia="ru-RU"/>
        </w:rPr>
        <w:drawing>
          <wp:inline distT="0" distB="0" distL="0" distR="0" wp14:anchorId="2AD029A7" wp14:editId="0EDAB793">
            <wp:extent cx="4381500" cy="2105025"/>
            <wp:effectExtent l="0" t="0" r="0" b="0"/>
            <wp:docPr id="11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381500" cy="2105025"/>
                    </a:xfrm>
                    <a:prstGeom prst="rect">
                      <a:avLst/>
                    </a:prstGeom>
                    <a:noFill/>
                    <a:ln>
                      <a:noFill/>
                    </a:ln>
                  </pic:spPr>
                </pic:pic>
              </a:graphicData>
            </a:graphic>
          </wp:inline>
        </w:drawing>
      </w:r>
    </w:p>
    <w:p w14:paraId="489630F4" w14:textId="77777777" w:rsidR="00C3306F" w:rsidRPr="00200CE1" w:rsidRDefault="00C3306F" w:rsidP="00C3306F">
      <w:pPr>
        <w:spacing w:after="0" w:line="240" w:lineRule="auto"/>
        <w:contextualSpacing/>
        <w:jc w:val="center"/>
        <w:rPr>
          <w:rFonts w:ascii="Times New Roman" w:hAnsi="Times New Roman"/>
          <w:sz w:val="28"/>
          <w:szCs w:val="28"/>
          <w:lang w:val="en-US"/>
        </w:rPr>
      </w:pPr>
    </w:p>
    <w:p w14:paraId="44E0CA38" w14:textId="43C3B6EC" w:rsidR="00C3306F" w:rsidRPr="00200CE1" w:rsidRDefault="00C3306F" w:rsidP="00C3306F">
      <w:pPr>
        <w:spacing w:after="0" w:line="240" w:lineRule="auto"/>
        <w:contextualSpacing/>
        <w:jc w:val="center"/>
        <w:rPr>
          <w:rFonts w:ascii="Times New Roman" w:hAnsi="Times New Roman"/>
          <w:noProof/>
          <w:sz w:val="28"/>
          <w:szCs w:val="28"/>
        </w:rPr>
      </w:pPr>
      <w:r w:rsidRPr="00200CE1">
        <w:rPr>
          <w:rFonts w:ascii="Times New Roman" w:hAnsi="Times New Roman"/>
          <w:noProof/>
          <w:sz w:val="28"/>
          <w:szCs w:val="28"/>
        </w:rPr>
        <w:t xml:space="preserve">Рисунок </w:t>
      </w:r>
      <w:r>
        <w:rPr>
          <w:rFonts w:ascii="Times New Roman" w:hAnsi="Times New Roman"/>
          <w:noProof/>
          <w:sz w:val="28"/>
          <w:szCs w:val="28"/>
        </w:rPr>
        <w:t>2.</w:t>
      </w:r>
      <w:r w:rsidR="00552808">
        <w:rPr>
          <w:rFonts w:ascii="Times New Roman" w:hAnsi="Times New Roman"/>
          <w:noProof/>
          <w:sz w:val="28"/>
          <w:szCs w:val="28"/>
        </w:rPr>
        <w:t>9</w:t>
      </w:r>
      <w:r w:rsidRPr="00200CE1">
        <w:rPr>
          <w:rFonts w:ascii="Times New Roman" w:hAnsi="Times New Roman"/>
          <w:noProof/>
          <w:sz w:val="28"/>
          <w:szCs w:val="28"/>
        </w:rPr>
        <w:t xml:space="preserve"> – ВЗМО соединения </w:t>
      </w:r>
      <w:r w:rsidRPr="00636BC4">
        <w:rPr>
          <w:rFonts w:ascii="Times New Roman" w:hAnsi="Times New Roman"/>
          <w:b/>
          <w:bCs/>
          <w:sz w:val="28"/>
          <w:szCs w:val="28"/>
          <w:shd w:val="clear" w:color="auto" w:fill="FFFFFF"/>
        </w:rPr>
        <w:t>2.2.</w:t>
      </w:r>
      <w:r w:rsidRPr="00200CE1">
        <w:rPr>
          <w:rFonts w:ascii="Times New Roman" w:hAnsi="Times New Roman"/>
          <w:b/>
          <w:bCs/>
          <w:sz w:val="28"/>
          <w:szCs w:val="28"/>
          <w:shd w:val="clear" w:color="auto" w:fill="FFFFFF"/>
        </w:rPr>
        <w:t>8</w:t>
      </w:r>
      <w:r w:rsidRPr="00411F6F">
        <w:rPr>
          <w:rFonts w:ascii="Times New Roman" w:hAnsi="Times New Roman"/>
          <w:b/>
          <w:bCs/>
          <w:sz w:val="28"/>
          <w:szCs w:val="28"/>
          <w:shd w:val="clear" w:color="auto" w:fill="FFFFFF"/>
          <w:vertAlign w:val="superscript"/>
          <w:lang w:val="en-US"/>
        </w:rPr>
        <w:t>a</w:t>
      </w:r>
      <w:r w:rsidRPr="00200CE1">
        <w:rPr>
          <w:rFonts w:ascii="Times New Roman" w:hAnsi="Times New Roman"/>
          <w:sz w:val="28"/>
          <w:szCs w:val="28"/>
          <w:shd w:val="clear" w:color="auto" w:fill="FFFFFF"/>
        </w:rPr>
        <w:t>,</w:t>
      </w:r>
      <w:r w:rsidRPr="00200CE1">
        <w:rPr>
          <w:rFonts w:ascii="Times New Roman" w:hAnsi="Times New Roman"/>
          <w:b/>
          <w:bCs/>
          <w:sz w:val="28"/>
          <w:szCs w:val="28"/>
          <w:shd w:val="clear" w:color="auto" w:fill="FFFFFF"/>
        </w:rPr>
        <w:t xml:space="preserve"> </w:t>
      </w:r>
      <w:r w:rsidRPr="00200CE1">
        <w:rPr>
          <w:rFonts w:ascii="Times New Roman" w:hAnsi="Times New Roman"/>
          <w:sz w:val="28"/>
          <w:szCs w:val="28"/>
          <w:shd w:val="clear" w:color="auto" w:fill="FFFFFF"/>
        </w:rPr>
        <w:t>рассчитанн</w:t>
      </w:r>
      <w:r w:rsidRPr="00200CE1">
        <w:rPr>
          <w:rFonts w:ascii="Times New Roman" w:hAnsi="Times New Roman"/>
          <w:sz w:val="28"/>
          <w:szCs w:val="28"/>
          <w:shd w:val="clear" w:color="auto" w:fill="FFFFFF"/>
          <w:lang w:val="kk-KZ"/>
        </w:rPr>
        <w:t>ого</w:t>
      </w:r>
      <w:r w:rsidRPr="00200CE1">
        <w:rPr>
          <w:rFonts w:ascii="Times New Roman" w:hAnsi="Times New Roman"/>
          <w:sz w:val="28"/>
          <w:szCs w:val="28"/>
          <w:shd w:val="clear" w:color="auto" w:fill="FFFFFF"/>
        </w:rPr>
        <w:t xml:space="preserve"> методом </w:t>
      </w:r>
      <w:r w:rsidRPr="00200CE1">
        <w:rPr>
          <w:rFonts w:ascii="Times New Roman" w:hAnsi="Times New Roman"/>
          <w:noProof/>
          <w:sz w:val="28"/>
          <w:szCs w:val="28"/>
          <w:lang w:val="en-US"/>
        </w:rPr>
        <w:t>B</w:t>
      </w:r>
      <w:r w:rsidRPr="00200CE1">
        <w:rPr>
          <w:rFonts w:ascii="Times New Roman" w:hAnsi="Times New Roman"/>
          <w:noProof/>
          <w:sz w:val="28"/>
          <w:szCs w:val="28"/>
        </w:rPr>
        <w:t>3</w:t>
      </w:r>
      <w:r w:rsidRPr="00200CE1">
        <w:rPr>
          <w:rFonts w:ascii="Times New Roman" w:hAnsi="Times New Roman"/>
          <w:noProof/>
          <w:sz w:val="28"/>
          <w:szCs w:val="28"/>
          <w:lang w:val="en-US"/>
        </w:rPr>
        <w:t>LYP</w:t>
      </w:r>
      <w:r w:rsidRPr="00200CE1">
        <w:rPr>
          <w:rFonts w:ascii="Times New Roman" w:hAnsi="Times New Roman"/>
          <w:noProof/>
          <w:sz w:val="28"/>
          <w:szCs w:val="28"/>
        </w:rPr>
        <w:t>/6-311</w:t>
      </w:r>
      <w:r w:rsidRPr="00200CE1">
        <w:rPr>
          <w:rFonts w:ascii="Times New Roman" w:hAnsi="Times New Roman"/>
          <w:sz w:val="28"/>
          <w:szCs w:val="28"/>
        </w:rPr>
        <w:t>++</w:t>
      </w:r>
      <w:r w:rsidRPr="00200CE1">
        <w:rPr>
          <w:rFonts w:ascii="Times New Roman" w:hAnsi="Times New Roman"/>
          <w:noProof/>
          <w:sz w:val="28"/>
          <w:szCs w:val="28"/>
          <w:lang w:val="en-US"/>
        </w:rPr>
        <w:t>G</w:t>
      </w:r>
      <w:r w:rsidRPr="00200CE1">
        <w:rPr>
          <w:rFonts w:ascii="Times New Roman" w:hAnsi="Times New Roman"/>
          <w:noProof/>
          <w:sz w:val="28"/>
          <w:szCs w:val="28"/>
        </w:rPr>
        <w:t>(</w:t>
      </w:r>
      <w:r w:rsidRPr="00200CE1">
        <w:rPr>
          <w:rFonts w:ascii="Times New Roman" w:hAnsi="Times New Roman"/>
          <w:noProof/>
          <w:sz w:val="28"/>
          <w:szCs w:val="28"/>
          <w:lang w:val="en-US"/>
        </w:rPr>
        <w:t>d</w:t>
      </w:r>
      <w:r w:rsidRPr="00200CE1">
        <w:rPr>
          <w:rFonts w:ascii="Times New Roman" w:hAnsi="Times New Roman"/>
          <w:noProof/>
          <w:sz w:val="28"/>
          <w:szCs w:val="28"/>
        </w:rPr>
        <w:t>,</w:t>
      </w:r>
      <w:r w:rsidRPr="00200CE1">
        <w:rPr>
          <w:rFonts w:ascii="Times New Roman" w:hAnsi="Times New Roman"/>
          <w:noProof/>
          <w:sz w:val="28"/>
          <w:szCs w:val="28"/>
          <w:lang w:val="en-US"/>
        </w:rPr>
        <w:t>p</w:t>
      </w:r>
      <w:r w:rsidRPr="00200CE1">
        <w:rPr>
          <w:rFonts w:ascii="Times New Roman" w:hAnsi="Times New Roman"/>
          <w:noProof/>
          <w:sz w:val="28"/>
          <w:szCs w:val="28"/>
        </w:rPr>
        <w:t>) (значение изоповерхности 0</w:t>
      </w:r>
      <w:r>
        <w:rPr>
          <w:rFonts w:ascii="Times New Roman" w:hAnsi="Times New Roman"/>
          <w:noProof/>
          <w:sz w:val="28"/>
          <w:szCs w:val="28"/>
        </w:rPr>
        <w:t>,</w:t>
      </w:r>
      <w:r w:rsidRPr="00200CE1">
        <w:rPr>
          <w:rFonts w:ascii="Times New Roman" w:hAnsi="Times New Roman"/>
          <w:noProof/>
          <w:sz w:val="28"/>
          <w:szCs w:val="28"/>
        </w:rPr>
        <w:t>02).</w:t>
      </w:r>
    </w:p>
    <w:p w14:paraId="7EBAAE6A" w14:textId="77777777" w:rsidR="00C3306F" w:rsidRPr="00200CE1" w:rsidRDefault="00C3306F" w:rsidP="00C3306F">
      <w:pPr>
        <w:spacing w:after="0" w:line="240" w:lineRule="auto"/>
        <w:contextualSpacing/>
        <w:jc w:val="center"/>
        <w:rPr>
          <w:rFonts w:ascii="Times New Roman" w:hAnsi="Times New Roman"/>
          <w:noProof/>
          <w:sz w:val="28"/>
          <w:szCs w:val="28"/>
        </w:rPr>
      </w:pPr>
    </w:p>
    <w:p w14:paraId="5AC2242C" w14:textId="77777777" w:rsidR="00C3306F" w:rsidRPr="00200CE1" w:rsidRDefault="00C3306F" w:rsidP="0042609B">
      <w:pPr>
        <w:spacing w:after="0" w:line="240" w:lineRule="auto"/>
        <w:ind w:firstLine="709"/>
        <w:contextualSpacing/>
        <w:jc w:val="both"/>
        <w:rPr>
          <w:rFonts w:ascii="Times New Roman" w:hAnsi="Times New Roman"/>
          <w:noProof/>
          <w:sz w:val="28"/>
          <w:szCs w:val="28"/>
        </w:rPr>
      </w:pPr>
      <w:r w:rsidRPr="00200CE1">
        <w:rPr>
          <w:rFonts w:ascii="Times New Roman" w:hAnsi="Times New Roman"/>
          <w:noProof/>
          <w:sz w:val="28"/>
          <w:szCs w:val="28"/>
        </w:rPr>
        <w:t xml:space="preserve">Анализ пиктограмм ВЗМО структур солей </w:t>
      </w:r>
      <w:r w:rsidRPr="00200CE1">
        <w:rPr>
          <w:rFonts w:ascii="Times New Roman" w:hAnsi="Times New Roman"/>
          <w:sz w:val="28"/>
          <w:szCs w:val="28"/>
        </w:rPr>
        <w:t>спиропиразолиниевых</w:t>
      </w:r>
      <w:r w:rsidRPr="00200CE1">
        <w:rPr>
          <w:rFonts w:ascii="Times New Roman" w:hAnsi="Times New Roman"/>
          <w:sz w:val="28"/>
          <w:szCs w:val="28"/>
          <w:lang w:val="kk-KZ"/>
        </w:rPr>
        <w:t xml:space="preserve"> </w:t>
      </w:r>
      <w:r w:rsidRPr="00200CE1">
        <w:rPr>
          <w:rFonts w:ascii="Times New Roman" w:hAnsi="Times New Roman"/>
          <w:noProof/>
          <w:sz w:val="28"/>
          <w:szCs w:val="28"/>
        </w:rPr>
        <w:t xml:space="preserve">соединений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6</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9</w:t>
      </w:r>
      <w:r w:rsidRPr="00411F6F">
        <w:rPr>
          <w:rFonts w:ascii="Times New Roman" w:hAnsi="Times New Roman"/>
          <w:b/>
          <w:bCs/>
          <w:noProof/>
          <w:sz w:val="28"/>
          <w:szCs w:val="28"/>
          <w:vertAlign w:val="superscript"/>
        </w:rPr>
        <w:t>а</w:t>
      </w:r>
      <w:r w:rsidRPr="00200CE1">
        <w:rPr>
          <w:rFonts w:ascii="Times New Roman" w:hAnsi="Times New Roman"/>
          <w:noProof/>
          <w:sz w:val="28"/>
          <w:szCs w:val="28"/>
        </w:rPr>
        <w:t xml:space="preserve"> и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11</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14</w:t>
      </w:r>
      <w:r w:rsidRPr="00411F6F">
        <w:rPr>
          <w:rFonts w:ascii="Times New Roman" w:hAnsi="Times New Roman"/>
          <w:b/>
          <w:bCs/>
          <w:noProof/>
          <w:sz w:val="28"/>
          <w:szCs w:val="28"/>
          <w:vertAlign w:val="superscript"/>
        </w:rPr>
        <w:t>а</w:t>
      </w:r>
      <w:r w:rsidRPr="00200CE1">
        <w:rPr>
          <w:rFonts w:ascii="Times New Roman" w:hAnsi="Times New Roman"/>
          <w:noProof/>
          <w:sz w:val="28"/>
          <w:szCs w:val="28"/>
        </w:rPr>
        <w:t xml:space="preserve"> показывает наличие неподеленных электронных пар на атомах кислорода сульфогруппы, что способствует образованию водородных связей между катионом и анионом в данных соединениях.</w:t>
      </w:r>
    </w:p>
    <w:p w14:paraId="64F29C00" w14:textId="0A29DF7E" w:rsidR="00C3306F" w:rsidRPr="00200CE1" w:rsidRDefault="00C3306F" w:rsidP="0042609B">
      <w:pPr>
        <w:spacing w:after="0" w:line="240" w:lineRule="auto"/>
        <w:ind w:firstLine="709"/>
        <w:contextualSpacing/>
        <w:jc w:val="both"/>
        <w:rPr>
          <w:rFonts w:ascii="Times New Roman" w:hAnsi="Times New Roman"/>
          <w:sz w:val="28"/>
          <w:szCs w:val="28"/>
          <w:shd w:val="clear" w:color="auto" w:fill="FFFFFF"/>
        </w:rPr>
      </w:pPr>
      <w:r w:rsidRPr="00200CE1">
        <w:rPr>
          <w:rFonts w:ascii="Times New Roman" w:hAnsi="Times New Roman"/>
          <w:noProof/>
          <w:sz w:val="28"/>
          <w:szCs w:val="28"/>
        </w:rPr>
        <w:t xml:space="preserve">Таким образом, теоретические расчеты термодинамических параметров </w:t>
      </w:r>
      <w:r w:rsidRPr="00200CE1">
        <w:rPr>
          <w:rFonts w:ascii="Times New Roman" w:hAnsi="Times New Roman"/>
          <w:sz w:val="28"/>
          <w:szCs w:val="28"/>
        </w:rPr>
        <w:t xml:space="preserve">методом </w:t>
      </w:r>
      <w:r>
        <w:rPr>
          <w:rFonts w:ascii="Times New Roman" w:hAnsi="Times New Roman"/>
          <w:sz w:val="28"/>
          <w:szCs w:val="28"/>
        </w:rPr>
        <w:t>ТФП</w:t>
      </w:r>
      <w:r w:rsidRPr="00200CE1">
        <w:rPr>
          <w:rFonts w:ascii="Times New Roman" w:hAnsi="Times New Roman"/>
          <w:sz w:val="28"/>
          <w:szCs w:val="28"/>
        </w:rPr>
        <w:t xml:space="preserve"> на уровне B3LYP/6-31G(</w:t>
      </w:r>
      <w:proofErr w:type="gramStart"/>
      <w:r w:rsidRPr="00200CE1">
        <w:rPr>
          <w:rFonts w:ascii="Times New Roman" w:hAnsi="Times New Roman"/>
          <w:sz w:val="28"/>
          <w:szCs w:val="28"/>
        </w:rPr>
        <w:t>d,p</w:t>
      </w:r>
      <w:proofErr w:type="gramEnd"/>
      <w:r w:rsidRPr="00200CE1">
        <w:rPr>
          <w:rFonts w:ascii="Times New Roman" w:hAnsi="Times New Roman"/>
          <w:sz w:val="28"/>
          <w:szCs w:val="28"/>
        </w:rPr>
        <w:t>)</w:t>
      </w:r>
      <w:r w:rsidRPr="00200CE1">
        <w:rPr>
          <w:rFonts w:ascii="Times New Roman" w:hAnsi="Times New Roman"/>
          <w:noProof/>
          <w:sz w:val="28"/>
          <w:szCs w:val="28"/>
        </w:rPr>
        <w:t xml:space="preserve"> показывают предпочтительность образования спиропирозалиниевых структур </w:t>
      </w:r>
      <w:r w:rsidRPr="00200CE1">
        <w:rPr>
          <w:rFonts w:ascii="Times New Roman" w:hAnsi="Times New Roman"/>
          <w:b/>
          <w:bCs/>
          <w:noProof/>
          <w:sz w:val="28"/>
          <w:szCs w:val="28"/>
        </w:rPr>
        <w:t>6</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‒9</w:t>
      </w:r>
      <w:r w:rsidRPr="00411F6F">
        <w:rPr>
          <w:rFonts w:ascii="Times New Roman" w:hAnsi="Times New Roman"/>
          <w:b/>
          <w:bCs/>
          <w:noProof/>
          <w:sz w:val="28"/>
          <w:szCs w:val="28"/>
          <w:vertAlign w:val="superscript"/>
        </w:rPr>
        <w:t>а</w:t>
      </w:r>
      <w:r w:rsidRPr="00200CE1">
        <w:rPr>
          <w:rFonts w:ascii="Times New Roman" w:hAnsi="Times New Roman"/>
          <w:noProof/>
          <w:sz w:val="28"/>
          <w:szCs w:val="28"/>
        </w:rPr>
        <w:t xml:space="preserve"> и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11</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14</w:t>
      </w:r>
      <w:r w:rsidRPr="00411F6F">
        <w:rPr>
          <w:rFonts w:ascii="Times New Roman" w:hAnsi="Times New Roman"/>
          <w:b/>
          <w:bCs/>
          <w:noProof/>
          <w:sz w:val="28"/>
          <w:szCs w:val="28"/>
          <w:vertAlign w:val="superscript"/>
        </w:rPr>
        <w:t>а</w:t>
      </w:r>
      <w:r w:rsidRPr="00200CE1">
        <w:rPr>
          <w:rFonts w:ascii="Times New Roman" w:hAnsi="Times New Roman"/>
          <w:b/>
          <w:bCs/>
          <w:noProof/>
          <w:sz w:val="28"/>
          <w:szCs w:val="28"/>
        </w:rPr>
        <w:t xml:space="preserve"> </w:t>
      </w:r>
      <w:r w:rsidRPr="00200CE1">
        <w:rPr>
          <w:rFonts w:ascii="Times New Roman" w:hAnsi="Times New Roman"/>
          <w:noProof/>
          <w:sz w:val="28"/>
          <w:szCs w:val="28"/>
        </w:rPr>
        <w:t xml:space="preserve">при </w:t>
      </w:r>
      <w:r w:rsidRPr="00200CE1">
        <w:rPr>
          <w:rFonts w:ascii="Times New Roman" w:hAnsi="Times New Roman"/>
          <w:i/>
          <w:sz w:val="28"/>
          <w:szCs w:val="28"/>
        </w:rPr>
        <w:t>п</w:t>
      </w:r>
      <w:r w:rsidRPr="00200CE1">
        <w:rPr>
          <w:rFonts w:ascii="Times New Roman" w:hAnsi="Times New Roman"/>
          <w:noProof/>
          <w:sz w:val="28"/>
          <w:szCs w:val="28"/>
        </w:rPr>
        <w:t xml:space="preserve">-толуол- и </w:t>
      </w:r>
      <w:r w:rsidRPr="00200CE1">
        <w:rPr>
          <w:rFonts w:ascii="Times New Roman" w:hAnsi="Times New Roman"/>
          <w:i/>
          <w:sz w:val="28"/>
          <w:szCs w:val="28"/>
        </w:rPr>
        <w:t>п</w:t>
      </w:r>
      <w:r w:rsidRPr="00200CE1">
        <w:rPr>
          <w:rFonts w:ascii="Times New Roman" w:hAnsi="Times New Roman"/>
          <w:noProof/>
          <w:sz w:val="28"/>
          <w:szCs w:val="28"/>
        </w:rPr>
        <w:t xml:space="preserve">-нитробензолсульфохлорировании β-аминопропиоамидоксимов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4</w:t>
      </w:r>
      <w:r w:rsidRPr="00200CE1">
        <w:rPr>
          <w:rFonts w:ascii="Times New Roman" w:hAnsi="Times New Roman"/>
          <w:noProof/>
          <w:sz w:val="28"/>
          <w:szCs w:val="28"/>
        </w:rPr>
        <w:t xml:space="preserve">. В случае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5</w:t>
      </w:r>
      <w:r w:rsidRPr="00200CE1">
        <w:rPr>
          <w:rFonts w:ascii="Times New Roman" w:hAnsi="Times New Roman"/>
          <w:noProof/>
          <w:sz w:val="28"/>
          <w:szCs w:val="28"/>
        </w:rPr>
        <w:t xml:space="preserve"> более выгодным является образование О-замещенных продуктов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10</w:t>
      </w:r>
      <w:r w:rsidRPr="00411F6F">
        <w:rPr>
          <w:rFonts w:ascii="Times New Roman" w:hAnsi="Times New Roman"/>
          <w:b/>
          <w:bCs/>
          <w:noProof/>
          <w:sz w:val="28"/>
          <w:szCs w:val="28"/>
          <w:vertAlign w:val="superscript"/>
          <w:lang w:val="en-US"/>
        </w:rPr>
        <w:t>b</w:t>
      </w:r>
      <w:r w:rsidRPr="00200CE1">
        <w:rPr>
          <w:rFonts w:ascii="Times New Roman" w:hAnsi="Times New Roman"/>
          <w:b/>
          <w:sz w:val="28"/>
          <w:szCs w:val="28"/>
        </w:rPr>
        <w:t xml:space="preserve"> </w:t>
      </w:r>
      <w:r w:rsidRPr="00200CE1">
        <w:rPr>
          <w:rFonts w:ascii="Times New Roman" w:hAnsi="Times New Roman"/>
          <w:noProof/>
          <w:sz w:val="28"/>
          <w:szCs w:val="28"/>
        </w:rPr>
        <w:t xml:space="preserve">и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15</w:t>
      </w:r>
      <w:r w:rsidRPr="00411F6F">
        <w:rPr>
          <w:rFonts w:ascii="Times New Roman" w:hAnsi="Times New Roman"/>
          <w:b/>
          <w:bCs/>
          <w:noProof/>
          <w:sz w:val="28"/>
          <w:szCs w:val="28"/>
          <w:vertAlign w:val="superscript"/>
          <w:lang w:val="en-US"/>
        </w:rPr>
        <w:t>b</w:t>
      </w:r>
      <w:r w:rsidRPr="00200CE1">
        <w:rPr>
          <w:rFonts w:ascii="Times New Roman" w:hAnsi="Times New Roman"/>
          <w:noProof/>
          <w:sz w:val="28"/>
          <w:szCs w:val="28"/>
        </w:rPr>
        <w:t>. Расчеты согласуются с экспериментальными данными, приведенными в раздел</w:t>
      </w:r>
      <w:r w:rsidR="00AC4539">
        <w:rPr>
          <w:rFonts w:ascii="Times New Roman" w:hAnsi="Times New Roman"/>
          <w:noProof/>
          <w:sz w:val="28"/>
          <w:szCs w:val="28"/>
        </w:rPr>
        <w:t>е</w:t>
      </w:r>
      <w:r w:rsidRPr="00971F9D">
        <w:rPr>
          <w:rFonts w:ascii="Times New Roman" w:hAnsi="Times New Roman"/>
          <w:noProof/>
          <w:sz w:val="28"/>
          <w:szCs w:val="28"/>
        </w:rPr>
        <w:t xml:space="preserve"> 2.2</w:t>
      </w:r>
      <w:r w:rsidRPr="00200CE1">
        <w:rPr>
          <w:rFonts w:ascii="Times New Roman" w:hAnsi="Times New Roman"/>
          <w:noProof/>
          <w:sz w:val="28"/>
          <w:szCs w:val="28"/>
        </w:rPr>
        <w:t xml:space="preserve">. Проведен анализ возможности образования стереоизомеров спиропиразолиниевых соединений на примере </w:t>
      </w:r>
      <w:r w:rsidRPr="00636BC4">
        <w:rPr>
          <w:rFonts w:ascii="Times New Roman" w:hAnsi="Times New Roman"/>
          <w:b/>
          <w:bCs/>
          <w:sz w:val="28"/>
          <w:szCs w:val="28"/>
          <w:shd w:val="clear" w:color="auto" w:fill="FFFFFF"/>
        </w:rPr>
        <w:t>2.2.</w:t>
      </w:r>
      <w:r w:rsidRPr="00200CE1">
        <w:rPr>
          <w:rFonts w:ascii="Times New Roman" w:hAnsi="Times New Roman"/>
          <w:b/>
          <w:bCs/>
          <w:noProof/>
          <w:sz w:val="28"/>
          <w:szCs w:val="28"/>
        </w:rPr>
        <w:t>6</w:t>
      </w:r>
      <w:r w:rsidRPr="00411F6F">
        <w:rPr>
          <w:rFonts w:ascii="Times New Roman" w:hAnsi="Times New Roman"/>
          <w:b/>
          <w:bCs/>
          <w:noProof/>
          <w:sz w:val="28"/>
          <w:szCs w:val="28"/>
          <w:vertAlign w:val="superscript"/>
        </w:rPr>
        <w:t>а</w:t>
      </w:r>
      <w:r w:rsidRPr="00200CE1">
        <w:rPr>
          <w:rFonts w:ascii="Times New Roman" w:hAnsi="Times New Roman"/>
          <w:noProof/>
          <w:sz w:val="28"/>
          <w:szCs w:val="28"/>
        </w:rPr>
        <w:t xml:space="preserve">. </w:t>
      </w:r>
      <w:r w:rsidRPr="00200CE1">
        <w:rPr>
          <w:rFonts w:ascii="Times New Roman" w:hAnsi="Times New Roman"/>
          <w:sz w:val="28"/>
          <w:szCs w:val="28"/>
        </w:rPr>
        <w:t xml:space="preserve">Для всех изученных соединений рассчитаны энергии фронтальных орбиталей, отрицательные значения </w:t>
      </w:r>
      <w:r w:rsidRPr="00200CE1">
        <w:rPr>
          <w:rFonts w:ascii="Times New Roman" w:hAnsi="Times New Roman"/>
          <w:sz w:val="28"/>
          <w:szCs w:val="28"/>
          <w:shd w:val="clear" w:color="auto" w:fill="FFFFFF"/>
        </w:rPr>
        <w:t xml:space="preserve">НСМО определяют их в </w:t>
      </w:r>
      <w:r w:rsidRPr="00200CE1">
        <w:rPr>
          <w:rFonts w:ascii="Times New Roman" w:hAnsi="Times New Roman"/>
          <w:sz w:val="28"/>
          <w:szCs w:val="28"/>
        </w:rPr>
        <w:t>качестве</w:t>
      </w:r>
      <w:r w:rsidRPr="00200CE1">
        <w:rPr>
          <w:rFonts w:ascii="Times New Roman" w:hAnsi="Times New Roman"/>
          <w:sz w:val="28"/>
          <w:szCs w:val="28"/>
          <w:shd w:val="clear" w:color="auto" w:fill="FFFFFF"/>
        </w:rPr>
        <w:t xml:space="preserve"> нуклеофилов.</w:t>
      </w:r>
    </w:p>
    <w:p w14:paraId="4A579B0B" w14:textId="77777777" w:rsidR="00C3306F" w:rsidRPr="00200CE1" w:rsidRDefault="00C3306F" w:rsidP="0042609B">
      <w:pPr>
        <w:spacing w:after="0" w:line="240" w:lineRule="auto"/>
        <w:ind w:firstLine="709"/>
        <w:contextualSpacing/>
        <w:jc w:val="both"/>
        <w:rPr>
          <w:rFonts w:ascii="Times New Roman" w:hAnsi="Times New Roman"/>
          <w:noProof/>
          <w:sz w:val="28"/>
          <w:szCs w:val="28"/>
        </w:rPr>
      </w:pPr>
      <w:r w:rsidRPr="00200CE1">
        <w:rPr>
          <w:rFonts w:ascii="Times New Roman" w:hAnsi="Times New Roman"/>
          <w:sz w:val="28"/>
          <w:szCs w:val="28"/>
          <w:lang w:eastAsia="ru-RU"/>
        </w:rPr>
        <w:t>Расчетные результаты согласуются с экспериментальными данными и могут служить для прогноза структуры и свойств продуктов арилсульфохлорирования</w:t>
      </w:r>
      <w:r w:rsidRPr="00200CE1">
        <w:rPr>
          <w:rFonts w:ascii="Times New Roman" w:hAnsi="Times New Roman"/>
          <w:sz w:val="28"/>
          <w:szCs w:val="28"/>
          <w:lang w:val="kk-KZ" w:eastAsia="ru-RU"/>
        </w:rPr>
        <w:t xml:space="preserve"> β</w:t>
      </w:r>
      <w:r w:rsidRPr="00200CE1">
        <w:rPr>
          <w:rFonts w:ascii="Times New Roman" w:hAnsi="Times New Roman"/>
          <w:sz w:val="28"/>
          <w:szCs w:val="28"/>
          <w:lang w:eastAsia="ru-RU"/>
        </w:rPr>
        <w:t>-аминопропиоамидоксимов.</w:t>
      </w:r>
    </w:p>
    <w:p w14:paraId="47EEF336" w14:textId="1E15CA49" w:rsidR="00C3306F" w:rsidRPr="00200CE1" w:rsidRDefault="00C3306F" w:rsidP="0042609B">
      <w:pPr>
        <w:spacing w:after="0" w:line="240" w:lineRule="auto"/>
        <w:ind w:firstLine="709"/>
        <w:contextualSpacing/>
        <w:jc w:val="both"/>
        <w:rPr>
          <w:rFonts w:ascii="Times New Roman" w:hAnsi="Times New Roman"/>
          <w:sz w:val="28"/>
          <w:szCs w:val="28"/>
          <w:lang w:val="kk-KZ"/>
        </w:rPr>
      </w:pPr>
      <w:r w:rsidRPr="00200CE1">
        <w:rPr>
          <w:rFonts w:ascii="Times New Roman" w:hAnsi="Times New Roman"/>
          <w:sz w:val="28"/>
          <w:szCs w:val="28"/>
        </w:rPr>
        <w:t xml:space="preserve">В результате </w:t>
      </w:r>
      <w:r w:rsidRPr="00200CE1">
        <w:rPr>
          <w:rFonts w:ascii="Times New Roman" w:hAnsi="Times New Roman"/>
          <w:sz w:val="28"/>
          <w:szCs w:val="28"/>
          <w:lang w:eastAsia="ru-RU"/>
        </w:rPr>
        <w:t>арилсульфохлорирования</w:t>
      </w:r>
      <w:r w:rsidRPr="00200CE1">
        <w:rPr>
          <w:rFonts w:ascii="Times New Roman" w:hAnsi="Times New Roman"/>
          <w:sz w:val="28"/>
          <w:szCs w:val="28"/>
        </w:rPr>
        <w:t xml:space="preserve"> </w:t>
      </w:r>
      <w:r w:rsidRPr="00200CE1">
        <w:rPr>
          <w:rFonts w:ascii="Times New Roman" w:hAnsi="Times New Roman"/>
          <w:sz w:val="28"/>
          <w:szCs w:val="28"/>
          <w:lang w:val="kk-KZ"/>
        </w:rPr>
        <w:t>β</w:t>
      </w:r>
      <w:r w:rsidR="002C483C">
        <w:rPr>
          <w:rFonts w:ascii="Times New Roman" w:hAnsi="Times New Roman"/>
          <w:sz w:val="28"/>
          <w:szCs w:val="28"/>
          <w:lang w:val="kk-KZ"/>
        </w:rPr>
        <w:t>-</w:t>
      </w:r>
      <w:r>
        <w:rPr>
          <w:rFonts w:ascii="Times New Roman" w:hAnsi="Times New Roman"/>
          <w:sz w:val="28"/>
          <w:szCs w:val="28"/>
          <w:lang w:val="kk-KZ"/>
        </w:rPr>
        <w:t>амино</w:t>
      </w:r>
      <w:r w:rsidRPr="00200CE1">
        <w:rPr>
          <w:rFonts w:ascii="Times New Roman" w:hAnsi="Times New Roman"/>
          <w:sz w:val="28"/>
          <w:szCs w:val="28"/>
          <w:lang w:val="kk-KZ"/>
        </w:rPr>
        <w:t>пропиоамидоксимов</w:t>
      </w:r>
      <w:r>
        <w:rPr>
          <w:rFonts w:ascii="Times New Roman" w:hAnsi="Times New Roman"/>
          <w:sz w:val="28"/>
          <w:szCs w:val="28"/>
          <w:lang w:val="kk-KZ"/>
        </w:rPr>
        <w:t xml:space="preserve"> </w:t>
      </w:r>
      <w:r w:rsidRPr="00636BC4">
        <w:rPr>
          <w:rFonts w:ascii="Times New Roman" w:hAnsi="Times New Roman"/>
          <w:b/>
          <w:bCs/>
          <w:sz w:val="28"/>
          <w:szCs w:val="28"/>
          <w:lang w:val="kk-KZ"/>
        </w:rPr>
        <w:t>2.2.1-2.2.4</w:t>
      </w:r>
      <w:r w:rsidRPr="00200CE1">
        <w:rPr>
          <w:rFonts w:ascii="Times New Roman" w:hAnsi="Times New Roman"/>
          <w:sz w:val="28"/>
          <w:szCs w:val="28"/>
          <w:lang w:val="kk-KZ"/>
        </w:rPr>
        <w:t xml:space="preserve">, описанного выше, были получены тозилаты и </w:t>
      </w:r>
      <w:r w:rsidRPr="00200CE1">
        <w:rPr>
          <w:rFonts w:ascii="Times New Roman" w:hAnsi="Times New Roman"/>
          <w:i/>
          <w:iCs/>
          <w:sz w:val="28"/>
          <w:szCs w:val="28"/>
          <w:lang w:val="kk-KZ"/>
        </w:rPr>
        <w:t>п</w:t>
      </w:r>
      <w:r w:rsidRPr="00200CE1">
        <w:rPr>
          <w:rFonts w:ascii="Times New Roman" w:hAnsi="Times New Roman"/>
          <w:sz w:val="28"/>
          <w:szCs w:val="28"/>
          <w:lang w:val="kk-KZ"/>
        </w:rPr>
        <w:t>-</w:t>
      </w:r>
      <w:r>
        <w:rPr>
          <w:rFonts w:ascii="Times New Roman" w:hAnsi="Times New Roman"/>
          <w:sz w:val="28"/>
          <w:szCs w:val="28"/>
          <w:lang w:val="kk-KZ"/>
        </w:rPr>
        <w:t xml:space="preserve">, </w:t>
      </w:r>
      <w:r w:rsidRPr="00636BC4">
        <w:rPr>
          <w:rFonts w:ascii="Times New Roman" w:hAnsi="Times New Roman"/>
          <w:i/>
          <w:iCs/>
          <w:sz w:val="28"/>
          <w:szCs w:val="28"/>
          <w:lang w:val="kk-KZ"/>
        </w:rPr>
        <w:t>о</w:t>
      </w:r>
      <w:r>
        <w:rPr>
          <w:rFonts w:ascii="Times New Roman" w:hAnsi="Times New Roman"/>
          <w:sz w:val="28"/>
          <w:szCs w:val="28"/>
          <w:lang w:val="kk-KZ"/>
        </w:rPr>
        <w:t>-</w:t>
      </w:r>
      <w:r w:rsidRPr="00200CE1">
        <w:rPr>
          <w:rFonts w:ascii="Times New Roman" w:hAnsi="Times New Roman"/>
          <w:sz w:val="28"/>
          <w:szCs w:val="28"/>
          <w:lang w:val="kk-KZ"/>
        </w:rPr>
        <w:t>нитробензолсульфонаты соответствующих спиропиразолиновых соединений. Однако в случае β-(бензимидазол-1-ил)пропиоамидоксима</w:t>
      </w:r>
      <w:r>
        <w:rPr>
          <w:rFonts w:ascii="Times New Roman" w:hAnsi="Times New Roman"/>
          <w:sz w:val="28"/>
          <w:szCs w:val="28"/>
          <w:lang w:val="kk-KZ"/>
        </w:rPr>
        <w:t xml:space="preserve"> </w:t>
      </w:r>
      <w:r w:rsidRPr="002C483C">
        <w:rPr>
          <w:rFonts w:ascii="Times New Roman" w:hAnsi="Times New Roman"/>
          <w:b/>
          <w:bCs/>
          <w:sz w:val="28"/>
          <w:szCs w:val="28"/>
          <w:lang w:val="kk-KZ"/>
        </w:rPr>
        <w:t>2.2.5</w:t>
      </w:r>
      <w:r w:rsidRPr="00200CE1">
        <w:rPr>
          <w:rFonts w:ascii="Times New Roman" w:hAnsi="Times New Roman"/>
          <w:sz w:val="28"/>
          <w:szCs w:val="28"/>
          <w:lang w:val="kk-KZ"/>
        </w:rPr>
        <w:t xml:space="preserve"> арилсульфохлорирование привело к образованию продукта замещения по атому кислорода амидоксимной группы – 3-(1H-бензо[d]имидазол-1-ил)-N'-(арилокси)пропанимидамида</w:t>
      </w:r>
      <w:r>
        <w:rPr>
          <w:rFonts w:ascii="Times New Roman" w:hAnsi="Times New Roman"/>
          <w:sz w:val="28"/>
          <w:szCs w:val="28"/>
          <w:lang w:val="kk-KZ"/>
        </w:rPr>
        <w:t xml:space="preserve"> </w:t>
      </w:r>
      <w:r w:rsidRPr="00636BC4">
        <w:rPr>
          <w:rFonts w:ascii="Times New Roman" w:hAnsi="Times New Roman"/>
          <w:b/>
          <w:bCs/>
          <w:sz w:val="28"/>
          <w:szCs w:val="28"/>
          <w:lang w:val="kk-KZ"/>
        </w:rPr>
        <w:t>2.2.10</w:t>
      </w:r>
      <w:r w:rsidRPr="00200CE1">
        <w:rPr>
          <w:rFonts w:ascii="Times New Roman" w:hAnsi="Times New Roman"/>
          <w:sz w:val="28"/>
          <w:szCs w:val="28"/>
          <w:lang w:val="kk-KZ"/>
        </w:rPr>
        <w:t>.</w:t>
      </w:r>
    </w:p>
    <w:p w14:paraId="34F5499E" w14:textId="4A99AEE7"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lang w:val="kk-KZ"/>
        </w:rPr>
        <w:t>Различия в строении полученных соединений ведет к разнице в их физикохимических свойствах, таких как температура плавления, колебательные частоты и сдвиги ЯМР. С целью прогнозирования структурных параметров (длины связи и валентные углы), колебательных частот и сдвигов ЯМР</w:t>
      </w:r>
      <w:r w:rsidRPr="00200CE1">
        <w:rPr>
          <w:rFonts w:ascii="Times New Roman" w:hAnsi="Times New Roman"/>
          <w:i/>
          <w:sz w:val="28"/>
          <w:szCs w:val="28"/>
          <w:lang w:val="kk-KZ"/>
        </w:rPr>
        <w:t xml:space="preserve"> </w:t>
      </w:r>
      <w:r w:rsidRPr="00200CE1">
        <w:rPr>
          <w:rFonts w:ascii="Times New Roman" w:hAnsi="Times New Roman"/>
          <w:sz w:val="28"/>
          <w:szCs w:val="28"/>
          <w:lang w:val="kk-KZ"/>
        </w:rPr>
        <w:t>3-(1H-бензо[d]имидазол-1-ил)-N'-(тозилокси)пропанимидамида</w:t>
      </w:r>
      <w:r>
        <w:rPr>
          <w:rFonts w:ascii="Times New Roman" w:hAnsi="Times New Roman"/>
          <w:sz w:val="28"/>
          <w:szCs w:val="28"/>
          <w:lang w:val="kk-KZ"/>
        </w:rPr>
        <w:t xml:space="preserve"> </w:t>
      </w:r>
      <w:r w:rsidRPr="00636BC4">
        <w:rPr>
          <w:rFonts w:ascii="Times New Roman" w:hAnsi="Times New Roman"/>
          <w:b/>
          <w:bCs/>
          <w:sz w:val="28"/>
          <w:szCs w:val="28"/>
          <w:lang w:val="kk-KZ"/>
        </w:rPr>
        <w:t>2.2.10</w:t>
      </w:r>
      <w:r w:rsidRPr="00200CE1">
        <w:rPr>
          <w:rFonts w:ascii="Times New Roman" w:hAnsi="Times New Roman"/>
          <w:i/>
          <w:sz w:val="28"/>
          <w:szCs w:val="28"/>
          <w:lang w:val="kk-KZ"/>
        </w:rPr>
        <w:t xml:space="preserve"> </w:t>
      </w:r>
      <w:r w:rsidRPr="00200CE1">
        <w:rPr>
          <w:rFonts w:ascii="Times New Roman" w:hAnsi="Times New Roman"/>
          <w:iCs/>
          <w:sz w:val="28"/>
          <w:szCs w:val="28"/>
          <w:lang w:val="kk-KZ"/>
        </w:rPr>
        <w:t xml:space="preserve">были проведены квантово-химические расчеты с применением </w:t>
      </w:r>
      <w:r w:rsidRPr="00200CE1">
        <w:rPr>
          <w:rFonts w:ascii="Times New Roman" w:hAnsi="Times New Roman"/>
          <w:iCs/>
          <w:color w:val="000000"/>
          <w:sz w:val="28"/>
          <w:szCs w:val="28"/>
          <w:lang w:val="kk-KZ" w:eastAsia="ru-RU"/>
        </w:rPr>
        <w:t>метода функционала плотности (ТФП)</w:t>
      </w:r>
      <w:r w:rsidRPr="00200CE1">
        <w:rPr>
          <w:rFonts w:ascii="Times New Roman" w:hAnsi="Times New Roman"/>
          <w:color w:val="000000"/>
          <w:sz w:val="28"/>
          <w:szCs w:val="28"/>
          <w:lang w:val="kk-KZ" w:eastAsia="ru-RU"/>
        </w:rPr>
        <w:t xml:space="preserve"> с функционалами B3LYP, B3PW91 и WB97XD с базисным набором 6-31G++(d,p)</w:t>
      </w:r>
      <w:r w:rsidRPr="00200CE1">
        <w:rPr>
          <w:rFonts w:ascii="Times New Roman" w:hAnsi="Times New Roman"/>
          <w:sz w:val="28"/>
          <w:szCs w:val="28"/>
          <w:lang w:val="kk-KZ"/>
        </w:rPr>
        <w:t>. Метод ТФП широко применяется для изучения структурных параметров и прогнозирования ИК спектров органических соединений</w:t>
      </w:r>
      <w:r w:rsidRPr="00200CE1">
        <w:rPr>
          <w:rStyle w:val="adiss0"/>
          <w:rFonts w:ascii="Times New Roman" w:hAnsi="Times New Roman"/>
        </w:rPr>
        <w:t>,</w:t>
      </w:r>
      <w:r w:rsidRPr="00200CE1">
        <w:rPr>
          <w:rFonts w:ascii="Times New Roman" w:hAnsi="Times New Roman"/>
          <w:sz w:val="28"/>
          <w:szCs w:val="28"/>
          <w:lang w:val="kk-KZ"/>
        </w:rPr>
        <w:t xml:space="preserve"> что позволяет применять его с аналитическими целями. Также выполнено теоретическое моделирование спектра ЯМР, исходя из того, что согласно литературным источникам, метод </w:t>
      </w:r>
      <w:r w:rsidR="009B770A">
        <w:rPr>
          <w:rFonts w:ascii="Times New Roman" w:hAnsi="Times New Roman"/>
          <w:sz w:val="28"/>
          <w:szCs w:val="28"/>
          <w:lang w:val="kk-KZ"/>
        </w:rPr>
        <w:t>Т</w:t>
      </w:r>
      <w:r w:rsidRPr="00200CE1">
        <w:rPr>
          <w:rFonts w:ascii="Times New Roman" w:hAnsi="Times New Roman"/>
          <w:sz w:val="28"/>
          <w:szCs w:val="28"/>
          <w:lang w:val="kk-KZ"/>
        </w:rPr>
        <w:t xml:space="preserve">ФП </w:t>
      </w:r>
      <w:r w:rsidR="009B770A">
        <w:rPr>
          <w:rFonts w:ascii="Times New Roman" w:hAnsi="Times New Roman"/>
          <w:sz w:val="28"/>
          <w:szCs w:val="28"/>
          <w:lang w:val="kk-KZ"/>
        </w:rPr>
        <w:t xml:space="preserve">обладает </w:t>
      </w:r>
      <w:r w:rsidRPr="00200CE1">
        <w:rPr>
          <w:rFonts w:ascii="Times New Roman" w:hAnsi="Times New Roman"/>
          <w:sz w:val="28"/>
          <w:szCs w:val="28"/>
          <w:lang w:val="kk-KZ"/>
        </w:rPr>
        <w:t>достаточной точностью</w:t>
      </w:r>
      <w:r w:rsidRPr="00200CE1">
        <w:rPr>
          <w:rStyle w:val="adiss0"/>
          <w:rFonts w:ascii="Times New Roman" w:hAnsi="Times New Roman"/>
        </w:rPr>
        <w:t>.</w:t>
      </w:r>
    </w:p>
    <w:p w14:paraId="4115F48F" w14:textId="24EE4CCF" w:rsidR="00C3306F" w:rsidRPr="00200CE1" w:rsidRDefault="00C3306F" w:rsidP="0042609B">
      <w:pPr>
        <w:tabs>
          <w:tab w:val="left" w:pos="709"/>
        </w:tabs>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 таблице </w:t>
      </w:r>
      <w:r>
        <w:rPr>
          <w:rFonts w:ascii="Times New Roman" w:hAnsi="Times New Roman"/>
          <w:sz w:val="28"/>
          <w:szCs w:val="28"/>
        </w:rPr>
        <w:t>2.</w:t>
      </w:r>
      <w:r w:rsidR="00455638">
        <w:rPr>
          <w:rFonts w:ascii="Times New Roman" w:hAnsi="Times New Roman"/>
          <w:sz w:val="28"/>
          <w:szCs w:val="28"/>
        </w:rPr>
        <w:t>1</w:t>
      </w:r>
      <w:r w:rsidR="0085459C">
        <w:rPr>
          <w:rFonts w:ascii="Times New Roman" w:hAnsi="Times New Roman"/>
          <w:sz w:val="28"/>
          <w:szCs w:val="28"/>
        </w:rPr>
        <w:t>9</w:t>
      </w:r>
      <w:r w:rsidRPr="00200CE1">
        <w:rPr>
          <w:rFonts w:ascii="Times New Roman" w:hAnsi="Times New Roman"/>
          <w:sz w:val="28"/>
          <w:szCs w:val="28"/>
        </w:rPr>
        <w:t xml:space="preserve"> представлены рассчитанные указанным методом и </w:t>
      </w:r>
      <w:proofErr w:type="gramStart"/>
      <w:r w:rsidRPr="00200CE1">
        <w:rPr>
          <w:rFonts w:ascii="Times New Roman" w:hAnsi="Times New Roman"/>
          <w:sz w:val="28"/>
          <w:szCs w:val="28"/>
        </w:rPr>
        <w:t>полученные экспериментально длины связей</w:t>
      </w:r>
      <w:proofErr w:type="gramEnd"/>
      <w:r w:rsidRPr="00200CE1">
        <w:rPr>
          <w:rFonts w:ascii="Times New Roman" w:hAnsi="Times New Roman"/>
          <w:sz w:val="28"/>
          <w:szCs w:val="28"/>
        </w:rPr>
        <w:t xml:space="preserve"> и валентные углы молекулы </w:t>
      </w:r>
      <w:r>
        <w:rPr>
          <w:rFonts w:ascii="Times New Roman" w:hAnsi="Times New Roman"/>
          <w:sz w:val="28"/>
          <w:szCs w:val="28"/>
        </w:rPr>
        <w:t>соединения</w:t>
      </w:r>
      <w:r>
        <w:rPr>
          <w:rFonts w:ascii="Times New Roman" w:hAnsi="Times New Roman"/>
          <w:sz w:val="28"/>
          <w:szCs w:val="28"/>
          <w:lang w:val="kk-KZ"/>
        </w:rPr>
        <w:t xml:space="preserve"> </w:t>
      </w:r>
      <w:r w:rsidRPr="00636BC4">
        <w:rPr>
          <w:rFonts w:ascii="Times New Roman" w:hAnsi="Times New Roman"/>
          <w:b/>
          <w:bCs/>
          <w:sz w:val="28"/>
          <w:szCs w:val="28"/>
          <w:lang w:val="kk-KZ"/>
        </w:rPr>
        <w:t>2.2.10</w:t>
      </w:r>
      <w:r w:rsidRPr="00200CE1">
        <w:rPr>
          <w:rFonts w:ascii="Times New Roman" w:hAnsi="Times New Roman"/>
          <w:sz w:val="28"/>
          <w:szCs w:val="28"/>
        </w:rPr>
        <w:t>.</w:t>
      </w:r>
    </w:p>
    <w:p w14:paraId="0253FAB4" w14:textId="0ABFBA62" w:rsidR="00C3306F" w:rsidRPr="00200CE1" w:rsidRDefault="00C3306F" w:rsidP="0042609B">
      <w:pPr>
        <w:tabs>
          <w:tab w:val="left" w:pos="709"/>
        </w:tabs>
        <w:spacing w:after="0" w:line="240" w:lineRule="auto"/>
        <w:ind w:firstLine="709"/>
        <w:contextualSpacing/>
        <w:jc w:val="both"/>
        <w:rPr>
          <w:rFonts w:ascii="Times New Roman" w:hAnsi="Times New Roman"/>
          <w:lang w:val="kk-KZ"/>
        </w:rPr>
      </w:pPr>
      <w:r w:rsidRPr="00200CE1">
        <w:rPr>
          <w:rFonts w:ascii="Times New Roman" w:hAnsi="Times New Roman"/>
          <w:color w:val="000000"/>
          <w:sz w:val="28"/>
          <w:szCs w:val="28"/>
        </w:rPr>
        <w:t>Рассчитанные длины связей отличаются от экспериментальных на 0</w:t>
      </w:r>
      <w:r>
        <w:rPr>
          <w:rFonts w:ascii="Times New Roman" w:hAnsi="Times New Roman"/>
          <w:color w:val="000000"/>
          <w:sz w:val="28"/>
          <w:szCs w:val="28"/>
        </w:rPr>
        <w:t>,</w:t>
      </w:r>
      <w:r w:rsidRPr="00200CE1">
        <w:rPr>
          <w:rFonts w:ascii="Times New Roman" w:hAnsi="Times New Roman"/>
          <w:color w:val="000000"/>
          <w:sz w:val="28"/>
          <w:szCs w:val="28"/>
        </w:rPr>
        <w:t xml:space="preserve">023 Å </w:t>
      </w:r>
      <w:r w:rsidRPr="00200CE1">
        <w:rPr>
          <w:rFonts w:ascii="Times New Roman" w:hAnsi="Times New Roman"/>
          <w:sz w:val="28"/>
          <w:szCs w:val="28"/>
        </w:rPr>
        <w:t>(1</w:t>
      </w:r>
      <w:r>
        <w:rPr>
          <w:rFonts w:ascii="Times New Roman" w:hAnsi="Times New Roman"/>
          <w:sz w:val="28"/>
          <w:szCs w:val="28"/>
        </w:rPr>
        <w:t>,</w:t>
      </w:r>
      <w:r w:rsidRPr="00200CE1">
        <w:rPr>
          <w:rFonts w:ascii="Times New Roman" w:hAnsi="Times New Roman"/>
          <w:sz w:val="28"/>
          <w:szCs w:val="28"/>
        </w:rPr>
        <w:t>6%) в среднем на уровне</w:t>
      </w:r>
      <w:r w:rsidRPr="00200CE1">
        <w:rPr>
          <w:rFonts w:ascii="Times New Roman" w:hAnsi="Times New Roman"/>
          <w:color w:val="000000"/>
          <w:sz w:val="28"/>
          <w:szCs w:val="28"/>
        </w:rPr>
        <w:t xml:space="preserve"> </w:t>
      </w:r>
      <w:r w:rsidRPr="00200CE1">
        <w:rPr>
          <w:rFonts w:ascii="Times New Roman" w:hAnsi="Times New Roman"/>
          <w:sz w:val="28"/>
          <w:szCs w:val="28"/>
          <w:lang w:val="kk-KZ"/>
        </w:rPr>
        <w:t>B3LYP</w:t>
      </w:r>
      <w:r w:rsidRPr="00200CE1">
        <w:rPr>
          <w:rFonts w:ascii="Times New Roman" w:hAnsi="Times New Roman"/>
          <w:color w:val="000000"/>
          <w:sz w:val="28"/>
          <w:szCs w:val="28"/>
        </w:rPr>
        <w:t>, 0</w:t>
      </w:r>
      <w:r w:rsidR="00B51E63">
        <w:rPr>
          <w:rFonts w:ascii="Times New Roman" w:hAnsi="Times New Roman"/>
          <w:color w:val="000000"/>
          <w:sz w:val="28"/>
          <w:szCs w:val="28"/>
          <w:lang w:val="kk-KZ"/>
        </w:rPr>
        <w:t>,</w:t>
      </w:r>
      <w:r w:rsidRPr="00200CE1">
        <w:rPr>
          <w:rFonts w:ascii="Times New Roman" w:hAnsi="Times New Roman"/>
          <w:color w:val="000000"/>
          <w:sz w:val="28"/>
          <w:szCs w:val="28"/>
        </w:rPr>
        <w:t xml:space="preserve">021 Å </w:t>
      </w:r>
      <w:r w:rsidRPr="00200CE1">
        <w:rPr>
          <w:rFonts w:ascii="Times New Roman" w:hAnsi="Times New Roman"/>
          <w:sz w:val="28"/>
          <w:szCs w:val="28"/>
        </w:rPr>
        <w:t>(1</w:t>
      </w:r>
      <w:r>
        <w:rPr>
          <w:rFonts w:ascii="Times New Roman" w:hAnsi="Times New Roman"/>
          <w:sz w:val="28"/>
          <w:szCs w:val="28"/>
        </w:rPr>
        <w:t>,</w:t>
      </w:r>
      <w:r w:rsidRPr="00200CE1">
        <w:rPr>
          <w:rFonts w:ascii="Times New Roman" w:hAnsi="Times New Roman"/>
          <w:sz w:val="28"/>
          <w:szCs w:val="28"/>
        </w:rPr>
        <w:t>5%)</w:t>
      </w:r>
      <w:r w:rsidRPr="00200CE1">
        <w:rPr>
          <w:rFonts w:ascii="Times New Roman" w:hAnsi="Times New Roman"/>
          <w:color w:val="000000"/>
          <w:sz w:val="28"/>
          <w:szCs w:val="28"/>
        </w:rPr>
        <w:t xml:space="preserve"> на уровне </w:t>
      </w:r>
      <w:r w:rsidRPr="00200CE1">
        <w:rPr>
          <w:rFonts w:ascii="Times New Roman" w:hAnsi="Times New Roman"/>
          <w:sz w:val="28"/>
          <w:szCs w:val="28"/>
          <w:lang w:val="kk-KZ"/>
        </w:rPr>
        <w:t>B3PW91</w:t>
      </w:r>
      <w:r w:rsidRPr="00200CE1">
        <w:rPr>
          <w:rFonts w:ascii="Times New Roman" w:hAnsi="Times New Roman"/>
          <w:sz w:val="28"/>
          <w:szCs w:val="28"/>
        </w:rPr>
        <w:t xml:space="preserve"> и </w:t>
      </w:r>
      <w:r w:rsidRPr="00200CE1">
        <w:rPr>
          <w:rFonts w:ascii="Times New Roman" w:hAnsi="Times New Roman"/>
          <w:color w:val="000000"/>
          <w:sz w:val="28"/>
          <w:szCs w:val="28"/>
        </w:rPr>
        <w:t>0</w:t>
      </w:r>
      <w:r>
        <w:rPr>
          <w:rFonts w:ascii="Times New Roman" w:hAnsi="Times New Roman"/>
          <w:color w:val="000000"/>
          <w:sz w:val="28"/>
          <w:szCs w:val="28"/>
        </w:rPr>
        <w:t>,</w:t>
      </w:r>
      <w:r w:rsidRPr="00200CE1">
        <w:rPr>
          <w:rFonts w:ascii="Times New Roman" w:hAnsi="Times New Roman"/>
          <w:color w:val="000000"/>
          <w:sz w:val="28"/>
          <w:szCs w:val="28"/>
        </w:rPr>
        <w:t>026</w:t>
      </w:r>
      <w:r w:rsidRPr="00200CE1">
        <w:rPr>
          <w:rFonts w:ascii="Times New Roman" w:hAnsi="Times New Roman"/>
        </w:rPr>
        <w:t xml:space="preserve"> </w:t>
      </w:r>
      <w:r w:rsidRPr="00200CE1">
        <w:rPr>
          <w:rFonts w:ascii="Times New Roman" w:hAnsi="Times New Roman"/>
          <w:color w:val="000000"/>
          <w:sz w:val="28"/>
          <w:szCs w:val="28"/>
        </w:rPr>
        <w:t xml:space="preserve">Å </w:t>
      </w:r>
      <w:r w:rsidRPr="00200CE1">
        <w:rPr>
          <w:rFonts w:ascii="Times New Roman" w:hAnsi="Times New Roman"/>
          <w:sz w:val="28"/>
          <w:szCs w:val="28"/>
        </w:rPr>
        <w:t>(1</w:t>
      </w:r>
      <w:r>
        <w:rPr>
          <w:rFonts w:ascii="Times New Roman" w:hAnsi="Times New Roman"/>
          <w:sz w:val="28"/>
          <w:szCs w:val="28"/>
        </w:rPr>
        <w:t>,</w:t>
      </w:r>
      <w:r w:rsidRPr="00200CE1">
        <w:rPr>
          <w:rFonts w:ascii="Times New Roman" w:hAnsi="Times New Roman"/>
          <w:sz w:val="28"/>
          <w:szCs w:val="28"/>
        </w:rPr>
        <w:t>8%)</w:t>
      </w:r>
      <w:r w:rsidRPr="00200CE1">
        <w:rPr>
          <w:rFonts w:ascii="Times New Roman" w:hAnsi="Times New Roman"/>
          <w:color w:val="000000"/>
          <w:sz w:val="28"/>
          <w:szCs w:val="28"/>
        </w:rPr>
        <w:t xml:space="preserve"> на уровне </w:t>
      </w:r>
      <w:r w:rsidRPr="00200CE1">
        <w:rPr>
          <w:rFonts w:ascii="Times New Roman" w:hAnsi="Times New Roman"/>
          <w:sz w:val="28"/>
          <w:szCs w:val="28"/>
          <w:lang w:val="kk-KZ"/>
        </w:rPr>
        <w:t>WB97XD</w:t>
      </w:r>
      <w:r w:rsidRPr="00200CE1">
        <w:rPr>
          <w:rFonts w:ascii="Times New Roman" w:hAnsi="Times New Roman"/>
          <w:color w:val="000000"/>
          <w:sz w:val="28"/>
          <w:szCs w:val="28"/>
        </w:rPr>
        <w:t xml:space="preserve">. </w:t>
      </w:r>
      <w:r w:rsidR="00B51E63" w:rsidRPr="00200CE1">
        <w:rPr>
          <w:rFonts w:ascii="Times New Roman" w:hAnsi="Times New Roman"/>
          <w:color w:val="000000"/>
          <w:sz w:val="28"/>
          <w:szCs w:val="28"/>
        </w:rPr>
        <w:t xml:space="preserve">Коэффициент </w:t>
      </w:r>
      <w:r w:rsidRPr="00200CE1">
        <w:rPr>
          <w:rFonts w:ascii="Times New Roman" w:hAnsi="Times New Roman"/>
          <w:color w:val="000000"/>
          <w:sz w:val="28"/>
          <w:szCs w:val="28"/>
        </w:rPr>
        <w:t xml:space="preserve">корреляции рассчитанных и экспериментальных длин связей на уровне </w:t>
      </w:r>
      <w:r w:rsidRPr="00200CE1">
        <w:rPr>
          <w:rFonts w:ascii="Times New Roman" w:hAnsi="Times New Roman"/>
          <w:color w:val="000000"/>
          <w:sz w:val="28"/>
          <w:szCs w:val="28"/>
          <w:lang w:val="en-US"/>
        </w:rPr>
        <w:t>B</w:t>
      </w:r>
      <w:r w:rsidRPr="00200CE1">
        <w:rPr>
          <w:rFonts w:ascii="Times New Roman" w:hAnsi="Times New Roman"/>
          <w:color w:val="000000"/>
          <w:sz w:val="28"/>
          <w:szCs w:val="28"/>
        </w:rPr>
        <w:t>3</w:t>
      </w:r>
      <w:r w:rsidRPr="00200CE1">
        <w:rPr>
          <w:rFonts w:ascii="Times New Roman" w:hAnsi="Times New Roman"/>
          <w:color w:val="000000"/>
          <w:sz w:val="28"/>
          <w:szCs w:val="28"/>
          <w:lang w:val="en-US"/>
        </w:rPr>
        <w:t>LYP</w:t>
      </w:r>
      <w:r w:rsidR="00B51E63">
        <w:rPr>
          <w:rFonts w:ascii="Times New Roman" w:hAnsi="Times New Roman"/>
          <w:sz w:val="28"/>
          <w:szCs w:val="28"/>
          <w:lang w:val="kk-KZ"/>
        </w:rPr>
        <w:t xml:space="preserve"> </w:t>
      </w:r>
      <w:r w:rsidR="00B51E63"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00B51E63" w:rsidRPr="00200CE1">
        <w:rPr>
          <w:rFonts w:ascii="Times New Roman" w:hAnsi="Times New Roman"/>
          <w:sz w:val="28"/>
          <w:szCs w:val="28"/>
        </w:rPr>
        <w:t xml:space="preserve"> =</w:t>
      </w:r>
      <w:r w:rsidR="00B51E63">
        <w:rPr>
          <w:rFonts w:ascii="Times New Roman" w:hAnsi="Times New Roman"/>
          <w:color w:val="000000"/>
          <w:sz w:val="28"/>
          <w:szCs w:val="28"/>
          <w:lang w:val="kk-KZ"/>
        </w:rPr>
        <w:t xml:space="preserve"> </w:t>
      </w:r>
      <w:r w:rsidRPr="00200CE1">
        <w:rPr>
          <w:rFonts w:ascii="Times New Roman" w:hAnsi="Times New Roman"/>
          <w:sz w:val="28"/>
          <w:szCs w:val="28"/>
        </w:rPr>
        <w:t>0</w:t>
      </w:r>
      <w:r w:rsidR="00B51E63">
        <w:rPr>
          <w:rFonts w:ascii="Times New Roman" w:hAnsi="Times New Roman"/>
          <w:sz w:val="28"/>
          <w:szCs w:val="28"/>
          <w:lang w:val="kk-KZ"/>
        </w:rPr>
        <w:t>,</w:t>
      </w:r>
      <w:r w:rsidRPr="00200CE1">
        <w:rPr>
          <w:rFonts w:ascii="Times New Roman" w:hAnsi="Times New Roman"/>
          <w:sz w:val="28"/>
          <w:szCs w:val="28"/>
        </w:rPr>
        <w:t>9</w:t>
      </w:r>
      <w:r w:rsidR="00B51E63">
        <w:rPr>
          <w:rFonts w:ascii="Times New Roman" w:hAnsi="Times New Roman"/>
          <w:sz w:val="28"/>
          <w:szCs w:val="28"/>
          <w:lang w:val="kk-KZ"/>
        </w:rPr>
        <w:t>6</w:t>
      </w:r>
      <w:r w:rsidRPr="00200CE1">
        <w:rPr>
          <w:rFonts w:ascii="Times New Roman" w:hAnsi="Times New Roman"/>
          <w:sz w:val="28"/>
          <w:szCs w:val="28"/>
        </w:rPr>
        <w:t xml:space="preserve">. При использовании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PW</w:t>
      </w:r>
      <w:r w:rsidRPr="00200CE1">
        <w:rPr>
          <w:rFonts w:ascii="Times New Roman" w:hAnsi="Times New Roman"/>
          <w:sz w:val="28"/>
          <w:szCs w:val="28"/>
        </w:rPr>
        <w:t xml:space="preserve">91 </w:t>
      </w:r>
      <w:r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Pr="00200CE1">
        <w:rPr>
          <w:rFonts w:ascii="Times New Roman" w:hAnsi="Times New Roman"/>
          <w:sz w:val="28"/>
          <w:szCs w:val="28"/>
        </w:rPr>
        <w:t xml:space="preserve"> = 0</w:t>
      </w:r>
      <w:r>
        <w:rPr>
          <w:rFonts w:ascii="Times New Roman" w:hAnsi="Times New Roman"/>
          <w:sz w:val="28"/>
          <w:szCs w:val="28"/>
        </w:rPr>
        <w:t>,</w:t>
      </w:r>
      <w:r w:rsidRPr="00200CE1">
        <w:rPr>
          <w:rFonts w:ascii="Times New Roman" w:hAnsi="Times New Roman"/>
          <w:sz w:val="28"/>
          <w:szCs w:val="28"/>
        </w:rPr>
        <w:t>9</w:t>
      </w:r>
      <w:r w:rsidR="00B51E63">
        <w:rPr>
          <w:rFonts w:ascii="Times New Roman" w:hAnsi="Times New Roman"/>
          <w:sz w:val="28"/>
          <w:szCs w:val="28"/>
          <w:lang w:val="kk-KZ"/>
        </w:rPr>
        <w:t>3</w:t>
      </w:r>
      <w:r w:rsidRPr="00200CE1">
        <w:rPr>
          <w:rFonts w:ascii="Times New Roman" w:hAnsi="Times New Roman"/>
          <w:sz w:val="28"/>
          <w:szCs w:val="28"/>
        </w:rPr>
        <w:t xml:space="preserve">, на уровне </w:t>
      </w:r>
      <w:r w:rsidRPr="00200CE1">
        <w:rPr>
          <w:rFonts w:ascii="Times New Roman" w:hAnsi="Times New Roman"/>
          <w:sz w:val="28"/>
          <w:szCs w:val="28"/>
          <w:lang w:val="en-US"/>
        </w:rPr>
        <w:t>WB</w:t>
      </w:r>
      <w:r w:rsidRPr="00200CE1">
        <w:rPr>
          <w:rFonts w:ascii="Times New Roman" w:hAnsi="Times New Roman"/>
          <w:sz w:val="28"/>
          <w:szCs w:val="28"/>
        </w:rPr>
        <w:t>97</w:t>
      </w:r>
      <w:r w:rsidRPr="00200CE1">
        <w:rPr>
          <w:rFonts w:ascii="Times New Roman" w:hAnsi="Times New Roman"/>
          <w:sz w:val="28"/>
          <w:szCs w:val="28"/>
          <w:lang w:val="en-US"/>
        </w:rPr>
        <w:t>XD</w:t>
      </w:r>
      <w:r w:rsidRPr="00200CE1">
        <w:rPr>
          <w:rFonts w:ascii="Times New Roman" w:hAnsi="Times New Roman"/>
          <w:sz w:val="28"/>
          <w:szCs w:val="28"/>
        </w:rPr>
        <w:t xml:space="preserve"> </w:t>
      </w:r>
      <w:r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Pr="00200CE1">
        <w:rPr>
          <w:rFonts w:ascii="Times New Roman" w:hAnsi="Times New Roman"/>
          <w:sz w:val="28"/>
          <w:szCs w:val="28"/>
        </w:rPr>
        <w:t xml:space="preserve"> = 0</w:t>
      </w:r>
      <w:r>
        <w:rPr>
          <w:rFonts w:ascii="Times New Roman" w:hAnsi="Times New Roman"/>
          <w:sz w:val="28"/>
          <w:szCs w:val="28"/>
        </w:rPr>
        <w:t>,</w:t>
      </w:r>
      <w:r w:rsidRPr="00200CE1">
        <w:rPr>
          <w:rFonts w:ascii="Times New Roman" w:hAnsi="Times New Roman"/>
          <w:sz w:val="28"/>
          <w:szCs w:val="28"/>
        </w:rPr>
        <w:t xml:space="preserve">96. Для валентных углов лучший результат получен с использованием </w:t>
      </w:r>
      <w:r w:rsidRPr="00200CE1">
        <w:rPr>
          <w:rFonts w:ascii="Times New Roman" w:hAnsi="Times New Roman"/>
          <w:color w:val="000000"/>
          <w:sz w:val="28"/>
          <w:szCs w:val="28"/>
          <w:lang w:val="en-US"/>
        </w:rPr>
        <w:t>B</w:t>
      </w:r>
      <w:r w:rsidRPr="00200CE1">
        <w:rPr>
          <w:rFonts w:ascii="Times New Roman" w:hAnsi="Times New Roman"/>
          <w:color w:val="000000"/>
          <w:sz w:val="28"/>
          <w:szCs w:val="28"/>
        </w:rPr>
        <w:t>3</w:t>
      </w:r>
      <w:r w:rsidRPr="00200CE1">
        <w:rPr>
          <w:rFonts w:ascii="Times New Roman" w:hAnsi="Times New Roman"/>
          <w:color w:val="000000"/>
          <w:sz w:val="28"/>
          <w:szCs w:val="28"/>
          <w:lang w:val="en-US"/>
        </w:rPr>
        <w:t>LYP</w:t>
      </w:r>
      <w:r w:rsidRPr="00200CE1">
        <w:rPr>
          <w:rFonts w:ascii="Times New Roman" w:hAnsi="Times New Roman"/>
          <w:color w:val="000000"/>
          <w:sz w:val="28"/>
          <w:szCs w:val="28"/>
        </w:rPr>
        <w:t xml:space="preserve"> </w:t>
      </w:r>
      <w:r w:rsidRPr="00200CE1">
        <w:rPr>
          <w:rFonts w:ascii="Times New Roman" w:hAnsi="Times New Roman"/>
          <w:sz w:val="28"/>
          <w:szCs w:val="28"/>
        </w:rPr>
        <w:t>функционала (</w:t>
      </w:r>
      <w:r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Pr="00200CE1">
        <w:rPr>
          <w:rFonts w:ascii="Times New Roman" w:hAnsi="Times New Roman"/>
          <w:sz w:val="28"/>
          <w:szCs w:val="28"/>
        </w:rPr>
        <w:t xml:space="preserve"> = 0</w:t>
      </w:r>
      <w:r>
        <w:rPr>
          <w:rFonts w:ascii="Times New Roman" w:hAnsi="Times New Roman"/>
          <w:sz w:val="28"/>
          <w:szCs w:val="28"/>
        </w:rPr>
        <w:t>,</w:t>
      </w:r>
      <w:r w:rsidRPr="00200CE1">
        <w:rPr>
          <w:rFonts w:ascii="Times New Roman" w:hAnsi="Times New Roman"/>
          <w:sz w:val="28"/>
          <w:szCs w:val="28"/>
        </w:rPr>
        <w:t xml:space="preserve">99). В случае применения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PW</w:t>
      </w:r>
      <w:r w:rsidRPr="00200CE1">
        <w:rPr>
          <w:rFonts w:ascii="Times New Roman" w:hAnsi="Times New Roman"/>
          <w:sz w:val="28"/>
          <w:szCs w:val="28"/>
        </w:rPr>
        <w:t xml:space="preserve">91 и </w:t>
      </w:r>
      <w:r w:rsidRPr="00200CE1">
        <w:rPr>
          <w:rFonts w:ascii="Times New Roman" w:hAnsi="Times New Roman"/>
          <w:sz w:val="28"/>
          <w:szCs w:val="28"/>
          <w:lang w:val="en-US"/>
        </w:rPr>
        <w:t>WB</w:t>
      </w:r>
      <w:r w:rsidRPr="00200CE1">
        <w:rPr>
          <w:rFonts w:ascii="Times New Roman" w:hAnsi="Times New Roman"/>
          <w:sz w:val="28"/>
          <w:szCs w:val="28"/>
        </w:rPr>
        <w:t>97</w:t>
      </w:r>
      <w:r w:rsidRPr="00200CE1">
        <w:rPr>
          <w:rFonts w:ascii="Times New Roman" w:hAnsi="Times New Roman"/>
          <w:sz w:val="28"/>
          <w:szCs w:val="28"/>
          <w:lang w:val="en-US"/>
        </w:rPr>
        <w:t>XD</w:t>
      </w:r>
      <w:r w:rsidRPr="00200CE1">
        <w:rPr>
          <w:rFonts w:ascii="Times New Roman" w:hAnsi="Times New Roman"/>
          <w:sz w:val="28"/>
          <w:szCs w:val="28"/>
        </w:rPr>
        <w:t xml:space="preserve"> </w:t>
      </w:r>
      <w:r w:rsidRPr="00200CE1">
        <w:rPr>
          <w:rFonts w:ascii="Times New Roman" w:hAnsi="Times New Roman"/>
          <w:sz w:val="28"/>
          <w:szCs w:val="28"/>
          <w:lang w:val="en-US"/>
        </w:rPr>
        <w:t>R</w:t>
      </w:r>
      <w:r w:rsidR="00B51E63" w:rsidRPr="00B51E63">
        <w:rPr>
          <w:rFonts w:ascii="Times New Roman" w:hAnsi="Times New Roman"/>
          <w:sz w:val="28"/>
          <w:szCs w:val="28"/>
          <w:vertAlign w:val="superscript"/>
          <w:lang w:val="kk-KZ"/>
        </w:rPr>
        <w:t>2</w:t>
      </w:r>
      <w:r w:rsidRPr="00200CE1">
        <w:rPr>
          <w:rFonts w:ascii="Times New Roman" w:hAnsi="Times New Roman"/>
          <w:sz w:val="28"/>
          <w:szCs w:val="28"/>
        </w:rPr>
        <w:t xml:space="preserve"> = 0</w:t>
      </w:r>
      <w:r w:rsidR="00B51E63">
        <w:rPr>
          <w:rFonts w:ascii="Times New Roman" w:hAnsi="Times New Roman"/>
          <w:sz w:val="28"/>
          <w:szCs w:val="28"/>
          <w:lang w:val="kk-KZ"/>
        </w:rPr>
        <w:t>,</w:t>
      </w:r>
      <w:r w:rsidRPr="00200CE1">
        <w:rPr>
          <w:rFonts w:ascii="Times New Roman" w:hAnsi="Times New Roman"/>
          <w:sz w:val="28"/>
          <w:szCs w:val="28"/>
        </w:rPr>
        <w:t>98. Рассчитанные углы отличаются от экспериментальных на 1</w:t>
      </w:r>
      <w:r>
        <w:rPr>
          <w:rFonts w:ascii="Times New Roman" w:hAnsi="Times New Roman"/>
          <w:sz w:val="28"/>
          <w:szCs w:val="28"/>
        </w:rPr>
        <w:t>,</w:t>
      </w:r>
      <w:r w:rsidRPr="00200CE1">
        <w:rPr>
          <w:rFonts w:ascii="Times New Roman" w:hAnsi="Times New Roman"/>
          <w:sz w:val="28"/>
          <w:szCs w:val="28"/>
        </w:rPr>
        <w:t>036° (0</w:t>
      </w:r>
      <w:r>
        <w:rPr>
          <w:rFonts w:ascii="Times New Roman" w:hAnsi="Times New Roman"/>
          <w:sz w:val="28"/>
          <w:szCs w:val="28"/>
        </w:rPr>
        <w:t>,</w:t>
      </w:r>
      <w:r w:rsidRPr="00200CE1">
        <w:rPr>
          <w:rFonts w:ascii="Times New Roman" w:hAnsi="Times New Roman"/>
          <w:sz w:val="28"/>
          <w:szCs w:val="28"/>
        </w:rPr>
        <w:t>8%), 1</w:t>
      </w:r>
      <w:r>
        <w:rPr>
          <w:rFonts w:ascii="Times New Roman" w:hAnsi="Times New Roman"/>
          <w:sz w:val="28"/>
          <w:szCs w:val="28"/>
        </w:rPr>
        <w:t>,</w:t>
      </w:r>
      <w:r w:rsidRPr="00200CE1">
        <w:rPr>
          <w:rFonts w:ascii="Times New Roman" w:hAnsi="Times New Roman"/>
          <w:sz w:val="28"/>
          <w:szCs w:val="28"/>
        </w:rPr>
        <w:t>145° (1%) и 1</w:t>
      </w:r>
      <w:r>
        <w:rPr>
          <w:rFonts w:ascii="Times New Roman" w:hAnsi="Times New Roman"/>
          <w:sz w:val="28"/>
          <w:szCs w:val="28"/>
        </w:rPr>
        <w:t>,</w:t>
      </w:r>
      <w:r w:rsidRPr="00200CE1">
        <w:rPr>
          <w:rFonts w:ascii="Times New Roman" w:hAnsi="Times New Roman"/>
          <w:sz w:val="28"/>
          <w:szCs w:val="28"/>
        </w:rPr>
        <w:t xml:space="preserve">152° (1%) при использовании </w:t>
      </w:r>
      <w:r w:rsidRPr="00200CE1">
        <w:rPr>
          <w:rFonts w:ascii="Times New Roman" w:hAnsi="Times New Roman"/>
          <w:color w:val="000000"/>
          <w:sz w:val="28"/>
          <w:szCs w:val="28"/>
          <w:lang w:val="en-US"/>
        </w:rPr>
        <w:t>B</w:t>
      </w:r>
      <w:r w:rsidRPr="00200CE1">
        <w:rPr>
          <w:rFonts w:ascii="Times New Roman" w:hAnsi="Times New Roman"/>
          <w:color w:val="000000"/>
          <w:sz w:val="28"/>
          <w:szCs w:val="28"/>
        </w:rPr>
        <w:t>3</w:t>
      </w:r>
      <w:r w:rsidRPr="00200CE1">
        <w:rPr>
          <w:rFonts w:ascii="Times New Roman" w:hAnsi="Times New Roman"/>
          <w:color w:val="000000"/>
          <w:sz w:val="28"/>
          <w:szCs w:val="28"/>
          <w:lang w:val="en-US"/>
        </w:rPr>
        <w:t>LYP</w:t>
      </w:r>
      <w:r w:rsidRPr="00200CE1">
        <w:rPr>
          <w:rFonts w:ascii="Times New Roman" w:hAnsi="Times New Roman"/>
          <w:color w:val="000000"/>
          <w:sz w:val="28"/>
          <w:szCs w:val="28"/>
        </w:rPr>
        <w:t xml:space="preserve">, </w:t>
      </w:r>
      <w:r w:rsidRPr="00200CE1">
        <w:rPr>
          <w:rFonts w:ascii="Times New Roman" w:hAnsi="Times New Roman"/>
          <w:color w:val="000000"/>
          <w:sz w:val="28"/>
          <w:szCs w:val="28"/>
          <w:lang w:val="en-US"/>
        </w:rPr>
        <w:t>B</w:t>
      </w:r>
      <w:r w:rsidRPr="00200CE1">
        <w:rPr>
          <w:rFonts w:ascii="Times New Roman" w:hAnsi="Times New Roman"/>
          <w:color w:val="000000"/>
          <w:sz w:val="28"/>
          <w:szCs w:val="28"/>
        </w:rPr>
        <w:t>3</w:t>
      </w:r>
      <w:r w:rsidRPr="00200CE1">
        <w:rPr>
          <w:rFonts w:ascii="Times New Roman" w:hAnsi="Times New Roman"/>
          <w:color w:val="000000"/>
          <w:sz w:val="28"/>
          <w:szCs w:val="28"/>
          <w:lang w:val="en-US"/>
        </w:rPr>
        <w:t>PW</w:t>
      </w:r>
      <w:r w:rsidRPr="00200CE1">
        <w:rPr>
          <w:rFonts w:ascii="Times New Roman" w:hAnsi="Times New Roman"/>
          <w:color w:val="000000"/>
          <w:sz w:val="28"/>
          <w:szCs w:val="28"/>
        </w:rPr>
        <w:t xml:space="preserve">91 и </w:t>
      </w:r>
      <w:r w:rsidRPr="00200CE1">
        <w:rPr>
          <w:rFonts w:ascii="Times New Roman" w:hAnsi="Times New Roman"/>
          <w:color w:val="000000"/>
          <w:sz w:val="28"/>
          <w:szCs w:val="28"/>
          <w:lang w:val="en-US"/>
        </w:rPr>
        <w:t>WB</w:t>
      </w:r>
      <w:r w:rsidRPr="00200CE1">
        <w:rPr>
          <w:rFonts w:ascii="Times New Roman" w:hAnsi="Times New Roman"/>
          <w:color w:val="000000"/>
          <w:sz w:val="28"/>
          <w:szCs w:val="28"/>
        </w:rPr>
        <w:t>97</w:t>
      </w:r>
      <w:r w:rsidRPr="00200CE1">
        <w:rPr>
          <w:rFonts w:ascii="Times New Roman" w:hAnsi="Times New Roman"/>
          <w:color w:val="000000"/>
          <w:sz w:val="28"/>
          <w:szCs w:val="28"/>
          <w:lang w:val="en-US"/>
        </w:rPr>
        <w:t>XD</w:t>
      </w:r>
      <w:r w:rsidRPr="00200CE1">
        <w:rPr>
          <w:rFonts w:ascii="Times New Roman" w:hAnsi="Times New Roman"/>
          <w:color w:val="000000"/>
          <w:sz w:val="28"/>
          <w:szCs w:val="28"/>
        </w:rPr>
        <w:t xml:space="preserve"> </w:t>
      </w:r>
      <w:r w:rsidRPr="00200CE1">
        <w:rPr>
          <w:rFonts w:ascii="Times New Roman" w:hAnsi="Times New Roman"/>
          <w:sz w:val="28"/>
          <w:szCs w:val="28"/>
        </w:rPr>
        <w:t>функционалов</w:t>
      </w:r>
      <w:r w:rsidRPr="00200CE1">
        <w:rPr>
          <w:rFonts w:ascii="Times New Roman" w:hAnsi="Times New Roman"/>
        </w:rPr>
        <w:t xml:space="preserve"> </w:t>
      </w:r>
      <w:r w:rsidRPr="00200CE1">
        <w:rPr>
          <w:rFonts w:ascii="Times New Roman" w:hAnsi="Times New Roman"/>
          <w:sz w:val="28"/>
          <w:szCs w:val="28"/>
        </w:rPr>
        <w:t xml:space="preserve">соответственно. Как показывают результаты сравнения рассчитанных и экспериментальных значений наиболее точные расчеты получены при использовании </w:t>
      </w:r>
      <w:r w:rsidRPr="00200CE1">
        <w:rPr>
          <w:rFonts w:ascii="Times New Roman" w:hAnsi="Times New Roman"/>
          <w:sz w:val="28"/>
          <w:szCs w:val="28"/>
          <w:lang w:val="kk-KZ"/>
        </w:rPr>
        <w:t>B3LYP</w:t>
      </w:r>
      <w:r w:rsidR="00B51E63">
        <w:rPr>
          <w:rFonts w:ascii="Times New Roman" w:hAnsi="Times New Roman"/>
          <w:sz w:val="28"/>
          <w:szCs w:val="28"/>
          <w:lang w:val="kk-KZ"/>
        </w:rPr>
        <w:t xml:space="preserve"> </w:t>
      </w:r>
      <w:r w:rsidR="00B51E63">
        <w:rPr>
          <w:rFonts w:ascii="Times New Roman" w:hAnsi="Times New Roman"/>
          <w:sz w:val="28"/>
          <w:szCs w:val="28"/>
        </w:rPr>
        <w:t xml:space="preserve">(при </w:t>
      </w:r>
      <w:proofErr w:type="gramStart"/>
      <w:r w:rsidR="00B51E63">
        <w:rPr>
          <w:rFonts w:ascii="Times New Roman" w:hAnsi="Times New Roman"/>
          <w:sz w:val="28"/>
          <w:szCs w:val="28"/>
        </w:rPr>
        <w:t>Р</w:t>
      </w:r>
      <w:r w:rsidR="00B51E63">
        <w:rPr>
          <w:rFonts w:ascii="Times New Roman" w:hAnsi="Times New Roman"/>
          <w:color w:val="000000"/>
          <w:sz w:val="28"/>
          <w:szCs w:val="28"/>
        </w:rPr>
        <w:t>&lt;</w:t>
      </w:r>
      <w:proofErr w:type="gramEnd"/>
      <w:r w:rsidR="00B51E63">
        <w:rPr>
          <w:rFonts w:ascii="Times New Roman" w:hAnsi="Times New Roman"/>
          <w:color w:val="000000"/>
          <w:sz w:val="28"/>
          <w:szCs w:val="28"/>
          <w:lang w:val="kk-KZ"/>
        </w:rPr>
        <w:t>0,05</w:t>
      </w:r>
      <w:r w:rsidR="00B51E63">
        <w:rPr>
          <w:rFonts w:ascii="Times New Roman" w:hAnsi="Times New Roman"/>
          <w:sz w:val="28"/>
          <w:szCs w:val="28"/>
        </w:rPr>
        <w:t>)</w:t>
      </w:r>
      <w:r w:rsidRPr="00200CE1">
        <w:rPr>
          <w:rFonts w:ascii="Times New Roman" w:hAnsi="Times New Roman"/>
          <w:color w:val="000000"/>
          <w:sz w:val="28"/>
          <w:szCs w:val="28"/>
        </w:rPr>
        <w:t>.</w:t>
      </w:r>
    </w:p>
    <w:p w14:paraId="6AC57C51" w14:textId="77777777" w:rsidR="00C3306F" w:rsidRPr="00200CE1" w:rsidRDefault="00C3306F" w:rsidP="00C3306F">
      <w:pPr>
        <w:spacing w:after="0" w:line="240" w:lineRule="auto"/>
        <w:contextualSpacing/>
        <w:jc w:val="both"/>
        <w:rPr>
          <w:rFonts w:ascii="Times New Roman" w:hAnsi="Times New Roman"/>
          <w:sz w:val="28"/>
          <w:szCs w:val="28"/>
          <w:lang w:val="kk-KZ"/>
        </w:rPr>
      </w:pPr>
    </w:p>
    <w:p w14:paraId="353F20B8" w14:textId="58714CB2" w:rsidR="00C3306F" w:rsidRPr="00200CE1" w:rsidRDefault="00C3306F" w:rsidP="00C3306F">
      <w:pPr>
        <w:spacing w:after="0" w:line="240" w:lineRule="auto"/>
        <w:contextualSpacing/>
        <w:jc w:val="both"/>
        <w:rPr>
          <w:rFonts w:ascii="Times New Roman" w:hAnsi="Times New Roman"/>
          <w:lang w:val="kk-KZ"/>
        </w:rPr>
      </w:pPr>
      <w:r w:rsidRPr="00200CE1">
        <w:rPr>
          <w:rFonts w:ascii="Times New Roman" w:hAnsi="Times New Roman"/>
          <w:sz w:val="28"/>
          <w:szCs w:val="28"/>
          <w:lang w:val="kk-KZ"/>
        </w:rPr>
        <w:t xml:space="preserve">Таблица </w:t>
      </w:r>
      <w:r>
        <w:rPr>
          <w:rFonts w:ascii="Times New Roman" w:hAnsi="Times New Roman"/>
          <w:sz w:val="28"/>
          <w:szCs w:val="28"/>
          <w:lang w:val="kk-KZ"/>
        </w:rPr>
        <w:t>2.</w:t>
      </w:r>
      <w:r w:rsidR="004C3FA1">
        <w:rPr>
          <w:rFonts w:ascii="Times New Roman" w:hAnsi="Times New Roman"/>
          <w:sz w:val="28"/>
          <w:szCs w:val="28"/>
          <w:lang w:val="kk-KZ"/>
        </w:rPr>
        <w:t>1</w:t>
      </w:r>
      <w:r w:rsidR="0085459C">
        <w:rPr>
          <w:rFonts w:ascii="Times New Roman" w:hAnsi="Times New Roman"/>
          <w:sz w:val="28"/>
          <w:szCs w:val="28"/>
          <w:lang w:val="kk-KZ"/>
        </w:rPr>
        <w:t>9</w:t>
      </w:r>
      <w:r w:rsidRPr="00200CE1">
        <w:rPr>
          <w:rFonts w:ascii="Times New Roman" w:hAnsi="Times New Roman"/>
          <w:b/>
          <w:bCs/>
          <w:sz w:val="28"/>
          <w:szCs w:val="28"/>
          <w:lang w:val="kk-KZ"/>
        </w:rPr>
        <w:t xml:space="preserve"> ‒ </w:t>
      </w:r>
      <w:r w:rsidRPr="00200CE1">
        <w:rPr>
          <w:rFonts w:ascii="Times New Roman" w:hAnsi="Times New Roman"/>
          <w:sz w:val="28"/>
          <w:szCs w:val="28"/>
          <w:lang w:val="kk-KZ"/>
        </w:rPr>
        <w:t>Длины связей (Å)</w:t>
      </w:r>
      <w:r w:rsidRPr="00200CE1">
        <w:rPr>
          <w:rFonts w:ascii="Times New Roman" w:hAnsi="Times New Roman"/>
          <w:b/>
          <w:bCs/>
          <w:sz w:val="28"/>
          <w:szCs w:val="28"/>
          <w:lang w:val="kk-KZ"/>
        </w:rPr>
        <w:t xml:space="preserve"> </w:t>
      </w:r>
      <w:r w:rsidRPr="00200CE1">
        <w:rPr>
          <w:rFonts w:ascii="Times New Roman" w:hAnsi="Times New Roman"/>
          <w:sz w:val="28"/>
          <w:szCs w:val="28"/>
          <w:lang w:val="kk-KZ"/>
        </w:rPr>
        <w:t xml:space="preserve">и валентные углы (ᵒ) молекулы </w:t>
      </w:r>
      <w:r>
        <w:rPr>
          <w:rFonts w:ascii="Times New Roman" w:hAnsi="Times New Roman"/>
          <w:sz w:val="28"/>
          <w:szCs w:val="28"/>
          <w:lang w:val="kk-KZ"/>
        </w:rPr>
        <w:t xml:space="preserve">соединения  </w:t>
      </w:r>
      <w:r w:rsidRPr="00636BC4">
        <w:rPr>
          <w:rFonts w:ascii="Times New Roman" w:hAnsi="Times New Roman"/>
          <w:b/>
          <w:bCs/>
          <w:sz w:val="28"/>
          <w:szCs w:val="28"/>
          <w:lang w:val="kk-KZ"/>
        </w:rPr>
        <w:t>2.2.10</w:t>
      </w:r>
      <w:r w:rsidRPr="00200CE1">
        <w:rPr>
          <w:rFonts w:ascii="Times New Roman" w:hAnsi="Times New Roman"/>
          <w:sz w:val="28"/>
          <w:szCs w:val="28"/>
          <w:lang w:val="kk-KZ"/>
        </w:rPr>
        <w:t>, полученные экспериментально и рассчитанные методом ТФП</w:t>
      </w:r>
    </w:p>
    <w:p w14:paraId="51D715F9" w14:textId="77777777" w:rsidR="00C3306F" w:rsidRPr="00200CE1" w:rsidRDefault="00C3306F" w:rsidP="00C3306F">
      <w:pPr>
        <w:spacing w:after="0" w:line="240" w:lineRule="auto"/>
        <w:contextualSpacing/>
        <w:jc w:val="both"/>
        <w:rPr>
          <w:rFonts w:ascii="Times New Roman" w:hAnsi="Times New Roman"/>
          <w:lang w:val="kk-KZ"/>
        </w:rPr>
      </w:pPr>
    </w:p>
    <w:tbl>
      <w:tblPr>
        <w:tblW w:w="973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9"/>
        <w:gridCol w:w="1838"/>
        <w:gridCol w:w="1948"/>
        <w:gridCol w:w="1948"/>
        <w:gridCol w:w="1947"/>
        <w:gridCol w:w="1946"/>
      </w:tblGrid>
      <w:tr w:rsidR="00C3306F" w:rsidRPr="00200CE1" w14:paraId="0D19887E"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372D73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Связь</w:t>
            </w:r>
          </w:p>
        </w:tc>
        <w:tc>
          <w:tcPr>
            <w:tcW w:w="19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B6FFB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РСА</w:t>
            </w:r>
          </w:p>
        </w:tc>
        <w:tc>
          <w:tcPr>
            <w:tcW w:w="19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D0C2A" w14:textId="77777777" w:rsidR="00C3306F" w:rsidRPr="000E1C7E"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kk-KZ"/>
              </w:rPr>
              <w:t>B3LYP</w:t>
            </w:r>
          </w:p>
        </w:tc>
        <w:tc>
          <w:tcPr>
            <w:tcW w:w="194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86454" w14:textId="77777777" w:rsidR="00C3306F" w:rsidRPr="000E1C7E"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kk-KZ"/>
              </w:rPr>
              <w:t>B3PW91</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3D9F6B" w14:textId="77777777" w:rsidR="00C3306F" w:rsidRPr="000E1C7E" w:rsidRDefault="00C3306F" w:rsidP="00D93953">
            <w:pPr>
              <w:spacing w:after="0" w:line="240" w:lineRule="auto"/>
              <w:contextualSpacing/>
              <w:jc w:val="center"/>
              <w:rPr>
                <w:rFonts w:ascii="Times New Roman" w:hAnsi="Times New Roman"/>
                <w:sz w:val="28"/>
                <w:szCs w:val="28"/>
                <w:lang w:val="kk-KZ"/>
              </w:rPr>
            </w:pPr>
            <w:bookmarkStart w:id="63" w:name="_Hlk84948261"/>
            <w:r w:rsidRPr="000E1C7E">
              <w:rPr>
                <w:rFonts w:ascii="Times New Roman" w:hAnsi="Times New Roman"/>
                <w:sz w:val="28"/>
                <w:szCs w:val="28"/>
                <w:lang w:val="kk-KZ"/>
              </w:rPr>
              <w:t>WB97XD</w:t>
            </w:r>
            <w:bookmarkEnd w:id="63"/>
          </w:p>
        </w:tc>
      </w:tr>
      <w:tr w:rsidR="00C3306F" w:rsidRPr="00200CE1" w14:paraId="43462DB6" w14:textId="77777777" w:rsidTr="00F8440A">
        <w:tc>
          <w:tcPr>
            <w:tcW w:w="9736" w:type="dxa"/>
            <w:gridSpan w:val="6"/>
            <w:tcBorders>
              <w:top w:val="single" w:sz="4" w:space="0" w:color="000000"/>
              <w:left w:val="single" w:sz="4" w:space="0" w:color="000000"/>
              <w:bottom w:val="single" w:sz="4" w:space="0" w:color="000000"/>
              <w:right w:val="single" w:sz="4" w:space="0" w:color="000000"/>
            </w:tcBorders>
            <w:shd w:val="clear" w:color="auto" w:fill="auto"/>
          </w:tcPr>
          <w:p w14:paraId="2796123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rPr>
              <w:t>Длина связи</w:t>
            </w:r>
            <w:r w:rsidRPr="000E1C7E">
              <w:rPr>
                <w:rFonts w:ascii="Times New Roman" w:hAnsi="Times New Roman"/>
                <w:sz w:val="28"/>
                <w:szCs w:val="28"/>
                <w:lang w:val="en-US"/>
              </w:rPr>
              <w:t xml:space="preserve"> </w:t>
            </w:r>
            <w:r w:rsidRPr="000E1C7E">
              <w:rPr>
                <w:rFonts w:ascii="Times New Roman" w:hAnsi="Times New Roman"/>
                <w:sz w:val="28"/>
                <w:szCs w:val="28"/>
                <w:lang w:val="kk-KZ"/>
              </w:rPr>
              <w:t>(Å)</w:t>
            </w:r>
          </w:p>
        </w:tc>
      </w:tr>
      <w:tr w:rsidR="00C3306F" w:rsidRPr="00200CE1" w14:paraId="5B89D62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654758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12CE6A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1,378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2985F4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3A8B970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82EEEB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1,385</w:t>
            </w:r>
          </w:p>
        </w:tc>
      </w:tr>
      <w:tr w:rsidR="00C3306F" w:rsidRPr="00200CE1" w14:paraId="1FA5112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1E86111"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AE0A20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w:t>
            </w:r>
            <w:r w:rsidRPr="000E1C7E">
              <w:rPr>
                <w:rFonts w:ascii="Times New Roman" w:hAnsi="Times New Roman"/>
                <w:sz w:val="28"/>
                <w:szCs w:val="28"/>
                <w:lang w:val="kk-KZ"/>
              </w:rPr>
              <w:t>00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6B543C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w:t>
            </w:r>
            <w:r w:rsidRPr="000E1C7E">
              <w:rPr>
                <w:rFonts w:ascii="Times New Roman" w:hAnsi="Times New Roman"/>
                <w:sz w:val="28"/>
                <w:szCs w:val="28"/>
                <w:lang w:val="kk-KZ"/>
              </w:rPr>
              <w:t>00</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2F71E7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1,399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7D57780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1,398</w:t>
            </w:r>
          </w:p>
        </w:tc>
      </w:tr>
      <w:tr w:rsidR="00C3306F" w:rsidRPr="00200CE1" w14:paraId="1713F437"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A906A1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142315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36CD48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1219EF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1,407</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1DC9A3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1,408</w:t>
            </w:r>
          </w:p>
        </w:tc>
      </w:tr>
      <w:tr w:rsidR="00C3306F" w:rsidRPr="00200CE1" w14:paraId="15EDEB4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38C8E1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234C7D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DE3BD7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1,393</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4E7DB1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1,390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DCCD40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1,387</w:t>
            </w:r>
          </w:p>
        </w:tc>
      </w:tr>
      <w:tr w:rsidR="00C3306F" w:rsidRPr="00200CE1" w14:paraId="26C827C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366DBA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rPr>
              <w:t>5</w:t>
            </w:r>
            <w:r w:rsidRPr="000E1C7E">
              <w:rPr>
                <w:rFonts w:ascii="Times New Roman" w:hAnsi="Times New Roman"/>
                <w:sz w:val="28"/>
                <w:szCs w:val="28"/>
              </w:rPr>
              <w:t>-</w:t>
            </w:r>
            <w:r w:rsidRPr="000E1C7E">
              <w:rPr>
                <w:rFonts w:ascii="Times New Roman" w:hAnsi="Times New Roman"/>
                <w:sz w:val="28"/>
                <w:szCs w:val="28"/>
                <w:lang w:val="en-US"/>
              </w:rPr>
              <w:t>C</w:t>
            </w:r>
            <w:r w:rsidRPr="000E1C7E">
              <w:rPr>
                <w:rFonts w:ascii="Times New Roman" w:hAnsi="Times New Roman"/>
                <w:sz w:val="28"/>
                <w:szCs w:val="28"/>
                <w:vertAlign w:val="subscript"/>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C04801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3B39D1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C9E835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1,396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821E12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1,395</w:t>
            </w:r>
          </w:p>
        </w:tc>
      </w:tr>
      <w:tr w:rsidR="00C3306F" w:rsidRPr="00200CE1" w14:paraId="616B7C5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7AAF27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rPr>
              <w:t>6</w:t>
            </w:r>
            <w:r w:rsidRPr="000E1C7E">
              <w:rPr>
                <w:rFonts w:ascii="Times New Roman" w:hAnsi="Times New Roman"/>
                <w:sz w:val="28"/>
                <w:szCs w:val="28"/>
              </w:rPr>
              <w:t>-</w:t>
            </w:r>
            <w:r w:rsidRPr="000E1C7E">
              <w:rPr>
                <w:rFonts w:ascii="Times New Roman" w:hAnsi="Times New Roman"/>
                <w:sz w:val="28"/>
                <w:szCs w:val="28"/>
                <w:lang w:val="en-US"/>
              </w:rPr>
              <w:t>C</w:t>
            </w:r>
            <w:r w:rsidRPr="000E1C7E">
              <w:rPr>
                <w:rFonts w:ascii="Times New Roman" w:hAnsi="Times New Roman"/>
                <w:sz w:val="28"/>
                <w:szCs w:val="28"/>
                <w:vertAlign w:val="subscript"/>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42535D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28E8AA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1,416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16A594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1,414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7EFB12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1,406</w:t>
            </w:r>
          </w:p>
        </w:tc>
      </w:tr>
      <w:tr w:rsidR="00C3306F" w:rsidRPr="00200CE1" w14:paraId="0889D24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38DA2F1"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BB0DE2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B46651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6A0F9A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1,375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8971EE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1,373</w:t>
            </w:r>
          </w:p>
        </w:tc>
      </w:tr>
      <w:tr w:rsidR="00C3306F" w:rsidRPr="00200CE1" w14:paraId="0A40006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A54840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75A982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98CCBB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96F1AD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1,383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666A11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1,380</w:t>
            </w:r>
          </w:p>
        </w:tc>
      </w:tr>
      <w:tr w:rsidR="00C3306F" w:rsidRPr="00200CE1" w14:paraId="42088F97"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45B1BB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644430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3CD53A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370F89F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1,448</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A2C56B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1,451</w:t>
            </w:r>
          </w:p>
        </w:tc>
      </w:tr>
      <w:tr w:rsidR="00C3306F" w:rsidRPr="00200CE1" w14:paraId="46CCFB3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D79622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4B76B4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1,312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B9A647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D0D30D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E17EC3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1,304</w:t>
            </w:r>
          </w:p>
        </w:tc>
      </w:tr>
      <w:tr w:rsidR="00C3306F" w:rsidRPr="00200CE1" w14:paraId="42CB594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0CDC6D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15214D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4F6B48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777936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15DB3E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1,385</w:t>
            </w:r>
          </w:p>
        </w:tc>
      </w:tr>
      <w:tr w:rsidR="00C3306F" w:rsidRPr="00200CE1" w14:paraId="16F2BC1D"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E2D6AD1"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F677BD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1,531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007A00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1,545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F92349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1,531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6F8196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1,530</w:t>
            </w:r>
          </w:p>
        </w:tc>
      </w:tr>
      <w:tr w:rsidR="00C3306F" w:rsidRPr="00200CE1" w14:paraId="3CA1488A"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927738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9872D4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1E1AC2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997260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69A685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1,507</w:t>
            </w:r>
          </w:p>
        </w:tc>
      </w:tr>
      <w:tr w:rsidR="00C3306F" w:rsidRPr="00200CE1" w14:paraId="3A277A5E"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268B0C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55353B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1,33</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8BF192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1,366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635A5B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1,359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322691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1,355</w:t>
            </w:r>
          </w:p>
        </w:tc>
      </w:tr>
      <w:tr w:rsidR="00C3306F" w:rsidRPr="00200CE1" w14:paraId="3C6318C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78E332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54D323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1,294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D8B3F2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1,294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203256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1,292</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DBE662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1,391</w:t>
            </w:r>
          </w:p>
        </w:tc>
      </w:tr>
      <w:tr w:rsidR="00C3306F" w:rsidRPr="00200CE1" w14:paraId="6E5C0619"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0B96B5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458EB6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1,491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24B009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2619F1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1,435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620AB6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1,435</w:t>
            </w:r>
          </w:p>
        </w:tc>
      </w:tr>
      <w:tr w:rsidR="00C3306F" w:rsidRPr="00200CE1" w14:paraId="5236602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B62E71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C4745E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1,589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5526B4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1,671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5E9E55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1,661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910526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1,646</w:t>
            </w:r>
          </w:p>
        </w:tc>
      </w:tr>
      <w:tr w:rsidR="00C3306F" w:rsidRPr="00200CE1" w14:paraId="61C17BF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B12D7F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CF3C98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1,43</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F869BE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A18BE5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24A26D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1,446</w:t>
            </w:r>
          </w:p>
        </w:tc>
      </w:tr>
      <w:tr w:rsidR="00C3306F" w:rsidRPr="00200CE1" w14:paraId="1D1A487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6BCCB5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3D13C3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1,432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D00F17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83D0F8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1,453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7989234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1,444</w:t>
            </w:r>
          </w:p>
        </w:tc>
      </w:tr>
      <w:tr w:rsidR="00C3306F" w:rsidRPr="00200CE1" w14:paraId="559A71E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45A943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1F5929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1,751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504BD8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1,781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1E80A2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1,773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DDA953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1,777</w:t>
            </w:r>
          </w:p>
        </w:tc>
      </w:tr>
      <w:tr w:rsidR="00C3306F" w:rsidRPr="00200CE1" w14:paraId="7551C48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10FD95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811000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F3B9D5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D10938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FF8C2B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1,391</w:t>
            </w:r>
          </w:p>
        </w:tc>
      </w:tr>
      <w:tr w:rsidR="00C3306F" w:rsidRPr="00200CE1" w14:paraId="3CAC180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CEE8DF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6CA46C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90A23A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5066B9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25AB3B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1,390</w:t>
            </w:r>
          </w:p>
        </w:tc>
      </w:tr>
      <w:tr w:rsidR="00C3306F" w:rsidRPr="00200CE1" w14:paraId="3C91B7A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1222A5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6BE4F9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E00892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59B996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D59E42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1,389</w:t>
            </w:r>
          </w:p>
        </w:tc>
      </w:tr>
      <w:tr w:rsidR="00C3306F" w:rsidRPr="00200CE1" w14:paraId="44D2951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D3F709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5CE178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E6A9B3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AD19E1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6ABB88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1,399</w:t>
            </w:r>
          </w:p>
        </w:tc>
      </w:tr>
      <w:tr w:rsidR="00C3306F" w:rsidRPr="00200CE1" w14:paraId="734E154A"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DAD835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4949C7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4433E5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1,403</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2BCA4B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1,400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A08EBE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1,399</w:t>
            </w:r>
          </w:p>
        </w:tc>
      </w:tr>
      <w:tr w:rsidR="00C3306F" w:rsidRPr="00200CE1" w14:paraId="4483926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593B01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DD6638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4B411D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B1D7E5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5846E2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1,506</w:t>
            </w:r>
          </w:p>
        </w:tc>
      </w:tr>
      <w:tr w:rsidR="00C3306F" w:rsidRPr="00200CE1" w14:paraId="4BACF39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69391D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C1</w:t>
            </w:r>
            <w:r w:rsidRPr="000E1C7E">
              <w:rPr>
                <w:rFonts w:ascii="Times New Roman" w:hAnsi="Times New Roman"/>
                <w:sz w:val="28"/>
                <w:szCs w:val="28"/>
                <w:vertAlign w:val="subscript"/>
                <w:lang w:val="en-US"/>
              </w:rPr>
              <w:t>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64FCA7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1,378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E160DE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F1FD08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1,391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2907A3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1,389</w:t>
            </w:r>
          </w:p>
        </w:tc>
      </w:tr>
      <w:tr w:rsidR="00C3306F" w:rsidRPr="00200CE1" w14:paraId="19EE8A0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5097B0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7C1F54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1,33</w:t>
            </w:r>
            <w:r w:rsidRPr="000E1C7E">
              <w:rPr>
                <w:rFonts w:ascii="Times New Roman" w:hAnsi="Times New Roman"/>
                <w:sz w:val="28"/>
                <w:szCs w:val="28"/>
                <w:lang w:val="kk-KZ"/>
              </w:rPr>
              <w:t>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6EBFCB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1,366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64BA4D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F00BA0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1,355</w:t>
            </w:r>
          </w:p>
        </w:tc>
      </w:tr>
      <w:tr w:rsidR="00C3306F" w:rsidRPr="00200CE1" w14:paraId="200EEE19" w14:textId="77777777" w:rsidTr="00F8440A">
        <w:tc>
          <w:tcPr>
            <w:tcW w:w="1947" w:type="dxa"/>
            <w:gridSpan w:val="2"/>
            <w:tcBorders>
              <w:top w:val="single" w:sz="4" w:space="0" w:color="000000"/>
              <w:left w:val="single" w:sz="4" w:space="0" w:color="000000"/>
              <w:bottom w:val="single" w:sz="4" w:space="0" w:color="auto"/>
              <w:right w:val="single" w:sz="4" w:space="0" w:color="000000"/>
            </w:tcBorders>
            <w:shd w:val="clear" w:color="auto" w:fill="auto"/>
          </w:tcPr>
          <w:p w14:paraId="6F31C0F9" w14:textId="074EF92B" w:rsidR="00C3306F" w:rsidRPr="001C657F"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en-US"/>
              </w:rPr>
              <w:t>R</w:t>
            </w:r>
            <w:r w:rsidR="001C657F" w:rsidRPr="001C657F">
              <w:rPr>
                <w:rFonts w:ascii="Times New Roman" w:hAnsi="Times New Roman"/>
                <w:sz w:val="28"/>
                <w:szCs w:val="28"/>
                <w:vertAlign w:val="superscript"/>
                <w:lang w:val="kk-KZ"/>
              </w:rPr>
              <w:t>2</w:t>
            </w:r>
          </w:p>
        </w:tc>
        <w:tc>
          <w:tcPr>
            <w:tcW w:w="1948" w:type="dxa"/>
            <w:tcBorders>
              <w:top w:val="single" w:sz="4" w:space="0" w:color="000000"/>
              <w:left w:val="single" w:sz="4" w:space="0" w:color="000000"/>
              <w:bottom w:val="single" w:sz="4" w:space="0" w:color="auto"/>
              <w:right w:val="single" w:sz="4" w:space="0" w:color="000000"/>
            </w:tcBorders>
            <w:shd w:val="clear" w:color="auto" w:fill="auto"/>
          </w:tcPr>
          <w:p w14:paraId="62C5048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w:t>
            </w:r>
          </w:p>
        </w:tc>
        <w:tc>
          <w:tcPr>
            <w:tcW w:w="1948" w:type="dxa"/>
            <w:tcBorders>
              <w:top w:val="single" w:sz="4" w:space="0" w:color="000000"/>
              <w:left w:val="single" w:sz="4" w:space="0" w:color="000000"/>
              <w:bottom w:val="single" w:sz="4" w:space="0" w:color="auto"/>
              <w:right w:val="single" w:sz="4" w:space="0" w:color="000000"/>
            </w:tcBorders>
            <w:shd w:val="clear" w:color="auto" w:fill="auto"/>
          </w:tcPr>
          <w:p w14:paraId="3B4B4A18" w14:textId="7BB9936D" w:rsidR="00C3306F" w:rsidRPr="001C657F"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en-US"/>
              </w:rPr>
              <w:t>0,9</w:t>
            </w:r>
            <w:r w:rsidR="001C657F">
              <w:rPr>
                <w:rFonts w:ascii="Times New Roman" w:hAnsi="Times New Roman"/>
                <w:sz w:val="28"/>
                <w:szCs w:val="28"/>
                <w:lang w:val="kk-KZ"/>
              </w:rPr>
              <w:t>6</w:t>
            </w:r>
          </w:p>
        </w:tc>
        <w:tc>
          <w:tcPr>
            <w:tcW w:w="1947" w:type="dxa"/>
            <w:tcBorders>
              <w:top w:val="single" w:sz="4" w:space="0" w:color="000000"/>
              <w:left w:val="single" w:sz="4" w:space="0" w:color="000000"/>
              <w:bottom w:val="single" w:sz="4" w:space="0" w:color="auto"/>
              <w:right w:val="single" w:sz="4" w:space="0" w:color="000000"/>
            </w:tcBorders>
            <w:shd w:val="clear" w:color="auto" w:fill="auto"/>
          </w:tcPr>
          <w:p w14:paraId="52664426" w14:textId="17D6B629" w:rsidR="00C3306F" w:rsidRPr="001C657F"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rPr>
              <w:t>0,9</w:t>
            </w:r>
            <w:r w:rsidR="001C657F">
              <w:rPr>
                <w:rFonts w:ascii="Times New Roman" w:hAnsi="Times New Roman"/>
                <w:sz w:val="28"/>
                <w:szCs w:val="28"/>
                <w:lang w:val="kk-KZ"/>
              </w:rPr>
              <w:t>3</w:t>
            </w:r>
          </w:p>
        </w:tc>
        <w:tc>
          <w:tcPr>
            <w:tcW w:w="1946" w:type="dxa"/>
            <w:tcBorders>
              <w:top w:val="single" w:sz="4" w:space="0" w:color="000000"/>
              <w:left w:val="single" w:sz="4" w:space="0" w:color="000000"/>
              <w:bottom w:val="single" w:sz="4" w:space="0" w:color="auto"/>
              <w:right w:val="single" w:sz="4" w:space="0" w:color="000000"/>
            </w:tcBorders>
            <w:shd w:val="clear" w:color="auto" w:fill="auto"/>
          </w:tcPr>
          <w:p w14:paraId="38513FF2" w14:textId="5F89399E"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0,96</w:t>
            </w:r>
          </w:p>
        </w:tc>
      </w:tr>
      <w:tr w:rsidR="00C3306F" w:rsidRPr="00200CE1" w14:paraId="76FD04B5" w14:textId="77777777" w:rsidTr="00F8440A">
        <w:tc>
          <w:tcPr>
            <w:tcW w:w="1947" w:type="dxa"/>
            <w:gridSpan w:val="2"/>
            <w:tcBorders>
              <w:top w:val="single" w:sz="4" w:space="0" w:color="auto"/>
              <w:left w:val="single" w:sz="4" w:space="0" w:color="auto"/>
              <w:bottom w:val="nil"/>
              <w:right w:val="single" w:sz="4" w:space="0" w:color="auto"/>
            </w:tcBorders>
            <w:shd w:val="clear" w:color="auto" w:fill="auto"/>
            <w:vAlign w:val="bottom"/>
          </w:tcPr>
          <w:p w14:paraId="77D0FDFC" w14:textId="366C2A52" w:rsidR="00C3306F" w:rsidRPr="001C657F" w:rsidRDefault="001C657F" w:rsidP="00D93953">
            <w:pPr>
              <w:spacing w:after="0" w:line="240" w:lineRule="auto"/>
              <w:contextualSpacing/>
              <w:jc w:val="center"/>
              <w:rPr>
                <w:rFonts w:ascii="Times New Roman" w:hAnsi="Times New Roman"/>
                <w:sz w:val="28"/>
                <w:szCs w:val="28"/>
                <w:lang w:val="kk-KZ"/>
              </w:rPr>
            </w:pPr>
            <w:r>
              <w:rPr>
                <w:rFonts w:ascii="Times New Roman" w:hAnsi="Times New Roman"/>
                <w:color w:val="000000"/>
                <w:sz w:val="28"/>
                <w:szCs w:val="28"/>
                <w:lang w:val="kk-KZ"/>
              </w:rPr>
              <w:t>Станд</w:t>
            </w:r>
            <w:r w:rsidR="00F8440A">
              <w:rPr>
                <w:rFonts w:ascii="Times New Roman" w:hAnsi="Times New Roman"/>
                <w:color w:val="000000"/>
                <w:sz w:val="28"/>
                <w:szCs w:val="28"/>
                <w:lang w:val="kk-KZ"/>
              </w:rPr>
              <w:t>.</w:t>
            </w:r>
            <w:r>
              <w:rPr>
                <w:rFonts w:ascii="Times New Roman" w:hAnsi="Times New Roman"/>
                <w:color w:val="000000"/>
                <w:sz w:val="28"/>
                <w:szCs w:val="28"/>
                <w:lang w:val="kk-KZ"/>
              </w:rPr>
              <w:t xml:space="preserve"> ошибка</w:t>
            </w:r>
          </w:p>
        </w:tc>
        <w:tc>
          <w:tcPr>
            <w:tcW w:w="1948" w:type="dxa"/>
            <w:tcBorders>
              <w:top w:val="single" w:sz="4" w:space="0" w:color="auto"/>
              <w:left w:val="single" w:sz="4" w:space="0" w:color="auto"/>
              <w:bottom w:val="nil"/>
              <w:right w:val="single" w:sz="4" w:space="0" w:color="auto"/>
            </w:tcBorders>
            <w:shd w:val="clear" w:color="auto" w:fill="auto"/>
          </w:tcPr>
          <w:p w14:paraId="27ACA2A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w:t>
            </w:r>
          </w:p>
        </w:tc>
        <w:tc>
          <w:tcPr>
            <w:tcW w:w="1948" w:type="dxa"/>
            <w:tcBorders>
              <w:top w:val="single" w:sz="4" w:space="0" w:color="auto"/>
              <w:left w:val="single" w:sz="4" w:space="0" w:color="auto"/>
              <w:bottom w:val="nil"/>
              <w:right w:val="single" w:sz="4" w:space="0" w:color="auto"/>
            </w:tcBorders>
            <w:shd w:val="clear" w:color="auto" w:fill="auto"/>
          </w:tcPr>
          <w:p w14:paraId="24E804E2" w14:textId="4F0B9137" w:rsidR="00C3306F" w:rsidRPr="001C657F" w:rsidRDefault="001C657F" w:rsidP="001C657F">
            <w:pPr>
              <w:spacing w:after="0" w:line="240" w:lineRule="auto"/>
              <w:contextualSpacing/>
              <w:jc w:val="center"/>
              <w:rPr>
                <w:rFonts w:ascii="Times New Roman" w:hAnsi="Times New Roman"/>
                <w:sz w:val="28"/>
                <w:szCs w:val="28"/>
                <w:lang w:val="kk-KZ"/>
              </w:rPr>
            </w:pPr>
            <w:r>
              <w:rPr>
                <w:rFonts w:ascii="Times New Roman" w:hAnsi="Times New Roman"/>
                <w:color w:val="000000"/>
                <w:sz w:val="28"/>
                <w:szCs w:val="28"/>
                <w:lang w:val="kk-KZ"/>
              </w:rPr>
              <w:t>0,0</w:t>
            </w:r>
            <w:r w:rsidR="00B51E63">
              <w:rPr>
                <w:rFonts w:ascii="Times New Roman" w:hAnsi="Times New Roman"/>
                <w:color w:val="000000"/>
                <w:sz w:val="28"/>
                <w:szCs w:val="28"/>
                <w:lang w:val="kk-KZ"/>
              </w:rPr>
              <w:t>2</w:t>
            </w:r>
          </w:p>
        </w:tc>
        <w:tc>
          <w:tcPr>
            <w:tcW w:w="1947" w:type="dxa"/>
            <w:tcBorders>
              <w:top w:val="single" w:sz="4" w:space="0" w:color="auto"/>
              <w:left w:val="single" w:sz="4" w:space="0" w:color="auto"/>
              <w:bottom w:val="nil"/>
              <w:right w:val="single" w:sz="4" w:space="0" w:color="auto"/>
            </w:tcBorders>
            <w:shd w:val="clear" w:color="auto" w:fill="auto"/>
          </w:tcPr>
          <w:p w14:paraId="74101862" w14:textId="09CED9E1" w:rsidR="00C3306F" w:rsidRPr="001C657F" w:rsidRDefault="00C3306F" w:rsidP="00D93953">
            <w:pPr>
              <w:spacing w:after="0" w:line="240" w:lineRule="auto"/>
              <w:contextualSpacing/>
              <w:jc w:val="center"/>
              <w:rPr>
                <w:rFonts w:ascii="Times New Roman" w:hAnsi="Times New Roman"/>
                <w:sz w:val="28"/>
                <w:szCs w:val="28"/>
                <w:lang w:val="kk-KZ"/>
              </w:rPr>
            </w:pPr>
            <w:r w:rsidRPr="000E1C7E">
              <w:rPr>
                <w:rFonts w:ascii="Times New Roman" w:hAnsi="Times New Roman"/>
                <w:color w:val="000000"/>
                <w:sz w:val="28"/>
                <w:szCs w:val="28"/>
              </w:rPr>
              <w:t>0,02</w:t>
            </w:r>
          </w:p>
        </w:tc>
        <w:tc>
          <w:tcPr>
            <w:tcW w:w="1946" w:type="dxa"/>
            <w:tcBorders>
              <w:top w:val="single" w:sz="4" w:space="0" w:color="auto"/>
              <w:left w:val="single" w:sz="4" w:space="0" w:color="auto"/>
              <w:bottom w:val="nil"/>
              <w:right w:val="single" w:sz="4" w:space="0" w:color="auto"/>
            </w:tcBorders>
            <w:shd w:val="clear" w:color="auto" w:fill="auto"/>
          </w:tcPr>
          <w:p w14:paraId="28844FFA" w14:textId="2E745B09"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0,02</w:t>
            </w:r>
          </w:p>
        </w:tc>
      </w:tr>
      <w:tr w:rsidR="00F8440A" w:rsidRPr="00200CE1" w14:paraId="47ACC903" w14:textId="77777777" w:rsidTr="00F8440A">
        <w:tc>
          <w:tcPr>
            <w:tcW w:w="1947" w:type="dxa"/>
            <w:gridSpan w:val="2"/>
            <w:tcBorders>
              <w:top w:val="nil"/>
              <w:left w:val="nil"/>
              <w:bottom w:val="nil"/>
              <w:right w:val="nil"/>
            </w:tcBorders>
            <w:shd w:val="clear" w:color="auto" w:fill="auto"/>
            <w:vAlign w:val="bottom"/>
          </w:tcPr>
          <w:p w14:paraId="5AC795F4" w14:textId="77777777" w:rsidR="00F8440A" w:rsidRDefault="00F8440A" w:rsidP="00D93953">
            <w:pPr>
              <w:spacing w:after="0" w:line="240" w:lineRule="auto"/>
              <w:contextualSpacing/>
              <w:jc w:val="center"/>
              <w:rPr>
                <w:rFonts w:ascii="Times New Roman" w:hAnsi="Times New Roman"/>
                <w:color w:val="000000"/>
                <w:sz w:val="28"/>
                <w:szCs w:val="28"/>
                <w:lang w:val="kk-KZ"/>
              </w:rPr>
            </w:pPr>
          </w:p>
        </w:tc>
        <w:tc>
          <w:tcPr>
            <w:tcW w:w="1948" w:type="dxa"/>
            <w:tcBorders>
              <w:top w:val="nil"/>
              <w:left w:val="nil"/>
              <w:bottom w:val="nil"/>
              <w:right w:val="nil"/>
            </w:tcBorders>
            <w:shd w:val="clear" w:color="auto" w:fill="auto"/>
          </w:tcPr>
          <w:p w14:paraId="35D0A747" w14:textId="77777777" w:rsidR="00F8440A" w:rsidRPr="000E1C7E" w:rsidRDefault="00F8440A" w:rsidP="00D93953">
            <w:pPr>
              <w:spacing w:after="0" w:line="240" w:lineRule="auto"/>
              <w:contextualSpacing/>
              <w:jc w:val="center"/>
              <w:rPr>
                <w:rFonts w:ascii="Times New Roman" w:hAnsi="Times New Roman"/>
                <w:sz w:val="28"/>
                <w:szCs w:val="28"/>
              </w:rPr>
            </w:pPr>
          </w:p>
        </w:tc>
        <w:tc>
          <w:tcPr>
            <w:tcW w:w="1948" w:type="dxa"/>
            <w:tcBorders>
              <w:top w:val="nil"/>
              <w:left w:val="nil"/>
              <w:bottom w:val="nil"/>
              <w:right w:val="nil"/>
            </w:tcBorders>
            <w:shd w:val="clear" w:color="auto" w:fill="auto"/>
          </w:tcPr>
          <w:p w14:paraId="20AE2F61" w14:textId="77777777" w:rsidR="00F8440A" w:rsidRDefault="00F8440A" w:rsidP="001C657F">
            <w:pPr>
              <w:spacing w:after="0" w:line="240" w:lineRule="auto"/>
              <w:contextualSpacing/>
              <w:jc w:val="center"/>
              <w:rPr>
                <w:rFonts w:ascii="Times New Roman" w:hAnsi="Times New Roman"/>
                <w:color w:val="000000"/>
                <w:sz w:val="28"/>
                <w:szCs w:val="28"/>
                <w:lang w:val="kk-KZ"/>
              </w:rPr>
            </w:pPr>
          </w:p>
        </w:tc>
        <w:tc>
          <w:tcPr>
            <w:tcW w:w="1947" w:type="dxa"/>
            <w:tcBorders>
              <w:top w:val="nil"/>
              <w:left w:val="nil"/>
              <w:bottom w:val="nil"/>
              <w:right w:val="nil"/>
            </w:tcBorders>
            <w:shd w:val="clear" w:color="auto" w:fill="auto"/>
          </w:tcPr>
          <w:p w14:paraId="555C54E2" w14:textId="77777777" w:rsidR="00F8440A" w:rsidRPr="000E1C7E" w:rsidRDefault="00F8440A" w:rsidP="00D93953">
            <w:pPr>
              <w:spacing w:after="0" w:line="240" w:lineRule="auto"/>
              <w:contextualSpacing/>
              <w:jc w:val="center"/>
              <w:rPr>
                <w:rFonts w:ascii="Times New Roman" w:hAnsi="Times New Roman"/>
                <w:color w:val="000000"/>
                <w:sz w:val="28"/>
                <w:szCs w:val="28"/>
              </w:rPr>
            </w:pPr>
          </w:p>
        </w:tc>
        <w:tc>
          <w:tcPr>
            <w:tcW w:w="1946" w:type="dxa"/>
            <w:tcBorders>
              <w:top w:val="nil"/>
              <w:left w:val="nil"/>
              <w:bottom w:val="nil"/>
              <w:right w:val="nil"/>
            </w:tcBorders>
            <w:shd w:val="clear" w:color="auto" w:fill="auto"/>
          </w:tcPr>
          <w:p w14:paraId="5231483A" w14:textId="77777777" w:rsidR="00F8440A" w:rsidRPr="000E1C7E" w:rsidRDefault="00F8440A" w:rsidP="00D93953">
            <w:pPr>
              <w:spacing w:after="0" w:line="240" w:lineRule="auto"/>
              <w:contextualSpacing/>
              <w:jc w:val="center"/>
              <w:rPr>
                <w:rFonts w:ascii="Times New Roman" w:hAnsi="Times New Roman"/>
                <w:color w:val="000000"/>
                <w:sz w:val="28"/>
                <w:szCs w:val="28"/>
              </w:rPr>
            </w:pPr>
          </w:p>
        </w:tc>
      </w:tr>
      <w:tr w:rsidR="00F8440A" w:rsidRPr="00200CE1" w14:paraId="340CE64F" w14:textId="77777777" w:rsidTr="00F8440A">
        <w:tc>
          <w:tcPr>
            <w:tcW w:w="1947" w:type="dxa"/>
            <w:gridSpan w:val="2"/>
            <w:tcBorders>
              <w:top w:val="nil"/>
              <w:left w:val="nil"/>
              <w:bottom w:val="single" w:sz="4" w:space="0" w:color="auto"/>
              <w:right w:val="nil"/>
            </w:tcBorders>
            <w:shd w:val="clear" w:color="auto" w:fill="auto"/>
            <w:vAlign w:val="bottom"/>
          </w:tcPr>
          <w:p w14:paraId="156F024F" w14:textId="77777777" w:rsidR="00F8440A" w:rsidRDefault="00F8440A" w:rsidP="00D93953">
            <w:pPr>
              <w:spacing w:after="0" w:line="240" w:lineRule="auto"/>
              <w:contextualSpacing/>
              <w:jc w:val="center"/>
              <w:rPr>
                <w:rFonts w:ascii="Times New Roman" w:hAnsi="Times New Roman"/>
                <w:color w:val="000000"/>
                <w:sz w:val="28"/>
                <w:szCs w:val="28"/>
                <w:lang w:val="kk-KZ"/>
              </w:rPr>
            </w:pPr>
          </w:p>
        </w:tc>
        <w:tc>
          <w:tcPr>
            <w:tcW w:w="1948" w:type="dxa"/>
            <w:tcBorders>
              <w:top w:val="nil"/>
              <w:left w:val="nil"/>
              <w:bottom w:val="single" w:sz="4" w:space="0" w:color="auto"/>
              <w:right w:val="nil"/>
            </w:tcBorders>
            <w:shd w:val="clear" w:color="auto" w:fill="auto"/>
          </w:tcPr>
          <w:p w14:paraId="5EB84F1D" w14:textId="77777777" w:rsidR="00F8440A" w:rsidRPr="000E1C7E" w:rsidRDefault="00F8440A" w:rsidP="00D93953">
            <w:pPr>
              <w:spacing w:after="0" w:line="240" w:lineRule="auto"/>
              <w:contextualSpacing/>
              <w:jc w:val="center"/>
              <w:rPr>
                <w:rFonts w:ascii="Times New Roman" w:hAnsi="Times New Roman"/>
                <w:sz w:val="28"/>
                <w:szCs w:val="28"/>
              </w:rPr>
            </w:pPr>
          </w:p>
        </w:tc>
        <w:tc>
          <w:tcPr>
            <w:tcW w:w="5841" w:type="dxa"/>
            <w:gridSpan w:val="3"/>
            <w:tcBorders>
              <w:top w:val="nil"/>
              <w:left w:val="nil"/>
              <w:bottom w:val="single" w:sz="4" w:space="0" w:color="auto"/>
              <w:right w:val="nil"/>
            </w:tcBorders>
            <w:shd w:val="clear" w:color="auto" w:fill="auto"/>
          </w:tcPr>
          <w:p w14:paraId="53A67615" w14:textId="465EDA85" w:rsidR="00F8440A" w:rsidRPr="000E1C7E" w:rsidRDefault="00F8440A" w:rsidP="00F8440A">
            <w:pPr>
              <w:spacing w:after="0" w:line="240" w:lineRule="auto"/>
              <w:contextualSpacing/>
              <w:jc w:val="right"/>
              <w:rPr>
                <w:rFonts w:ascii="Times New Roman" w:hAnsi="Times New Roman"/>
                <w:color w:val="000000"/>
                <w:sz w:val="28"/>
                <w:szCs w:val="28"/>
              </w:rPr>
            </w:pPr>
            <w:r>
              <w:rPr>
                <w:rFonts w:ascii="Times New Roman" w:hAnsi="Times New Roman"/>
                <w:color w:val="000000"/>
                <w:sz w:val="28"/>
                <w:szCs w:val="28"/>
              </w:rPr>
              <w:t>Продолжение таблицы 2.1</w:t>
            </w:r>
            <w:r w:rsidR="001D2097">
              <w:rPr>
                <w:rFonts w:ascii="Times New Roman" w:hAnsi="Times New Roman"/>
                <w:color w:val="000000"/>
                <w:sz w:val="28"/>
                <w:szCs w:val="28"/>
                <w:lang w:val="kk-KZ"/>
              </w:rPr>
              <w:t>9</w:t>
            </w:r>
            <w:r>
              <w:rPr>
                <w:rFonts w:ascii="Times New Roman" w:hAnsi="Times New Roman"/>
                <w:color w:val="000000"/>
                <w:sz w:val="28"/>
                <w:szCs w:val="28"/>
              </w:rPr>
              <w:t xml:space="preserve"> </w:t>
            </w:r>
          </w:p>
        </w:tc>
      </w:tr>
      <w:tr w:rsidR="00C3306F" w:rsidRPr="00200CE1" w14:paraId="53628B15" w14:textId="77777777" w:rsidTr="00F8440A">
        <w:tc>
          <w:tcPr>
            <w:tcW w:w="9736" w:type="dxa"/>
            <w:gridSpan w:val="6"/>
            <w:tcBorders>
              <w:top w:val="single" w:sz="4" w:space="0" w:color="auto"/>
              <w:left w:val="single" w:sz="4" w:space="0" w:color="000000"/>
              <w:bottom w:val="single" w:sz="4" w:space="0" w:color="000000"/>
              <w:right w:val="single" w:sz="4" w:space="0" w:color="000000"/>
            </w:tcBorders>
            <w:shd w:val="clear" w:color="auto" w:fill="auto"/>
          </w:tcPr>
          <w:p w14:paraId="1F74801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rPr>
              <w:t>Валентные углы</w:t>
            </w:r>
            <w:r w:rsidRPr="000E1C7E">
              <w:rPr>
                <w:rFonts w:ascii="Times New Roman" w:hAnsi="Times New Roman"/>
                <w:sz w:val="28"/>
                <w:szCs w:val="28"/>
                <w:lang w:val="kk-KZ"/>
              </w:rPr>
              <w:t xml:space="preserve"> </w:t>
            </w:r>
            <w:r w:rsidRPr="000E1C7E">
              <w:rPr>
                <w:rFonts w:ascii="Times New Roman" w:hAnsi="Times New Roman"/>
                <w:sz w:val="28"/>
                <w:szCs w:val="28"/>
              </w:rPr>
              <w:t>(</w:t>
            </w:r>
            <w:r w:rsidRPr="000E1C7E">
              <w:rPr>
                <w:rFonts w:ascii="Times New Roman" w:hAnsi="Times New Roman"/>
                <w:sz w:val="28"/>
                <w:szCs w:val="28"/>
                <w:lang w:val="en-US"/>
              </w:rPr>
              <w:t>°</w:t>
            </w:r>
            <w:r w:rsidRPr="000E1C7E">
              <w:rPr>
                <w:rFonts w:ascii="Times New Roman" w:hAnsi="Times New Roman"/>
                <w:sz w:val="28"/>
                <w:szCs w:val="28"/>
              </w:rPr>
              <w:t>)</w:t>
            </w:r>
          </w:p>
        </w:tc>
      </w:tr>
      <w:tr w:rsidR="00C3306F" w:rsidRPr="00200CE1" w14:paraId="36EB52E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67E7C3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D70572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106,5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9CC086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36A0DD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105,9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6A2999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105,7</w:t>
            </w:r>
          </w:p>
        </w:tc>
      </w:tr>
      <w:tr w:rsidR="00C3306F" w:rsidRPr="00200CE1" w14:paraId="4F501B9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CD85D5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381518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127,8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322A01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126,7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2651EC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126,9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C5977A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129,4</w:t>
            </w:r>
          </w:p>
        </w:tc>
      </w:tr>
      <w:tr w:rsidR="00C3306F" w:rsidRPr="00200CE1" w14:paraId="5E9E181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F3EFBC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E4D89D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104,3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FADA55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104,4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3ACE93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104,3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B7B274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104,2</w:t>
            </w:r>
          </w:p>
        </w:tc>
      </w:tr>
      <w:tr w:rsidR="00C3306F" w:rsidRPr="00200CE1" w14:paraId="1723361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20F39FE"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D30A6F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E82BFA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8FE522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121,4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FA2E47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121,4</w:t>
            </w:r>
          </w:p>
        </w:tc>
      </w:tr>
      <w:tr w:rsidR="00C3306F" w:rsidRPr="00200CE1" w14:paraId="632B004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CE0000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86DF24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CF51AB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20E8E8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119,7</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37DFBA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119,7</w:t>
            </w:r>
          </w:p>
        </w:tc>
      </w:tr>
      <w:tr w:rsidR="00C3306F" w:rsidRPr="00200CE1" w14:paraId="5CD9DCC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3B6141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B2C57B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117,7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F2EFB1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864D21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EDBAF1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118,0</w:t>
            </w:r>
          </w:p>
        </w:tc>
      </w:tr>
      <w:tr w:rsidR="00C3306F" w:rsidRPr="00200CE1" w14:paraId="39A25EC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CF69D3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BF9732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BC2D5B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C8E8D3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3CBB9C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121,5</w:t>
            </w:r>
          </w:p>
        </w:tc>
      </w:tr>
      <w:tr w:rsidR="00C3306F" w:rsidRPr="00200CE1" w14:paraId="214977A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51A080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2B3B0D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116,1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293107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116,8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EEAF36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116,6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688985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116,6</w:t>
            </w:r>
          </w:p>
        </w:tc>
      </w:tr>
      <w:tr w:rsidR="00C3306F" w:rsidRPr="00200CE1" w14:paraId="454B145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A8136E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A2372C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122,9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CF77E6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122,4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DBA340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122,5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B69CF8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122,8</w:t>
            </w:r>
          </w:p>
        </w:tc>
      </w:tr>
      <w:tr w:rsidR="00C3306F" w:rsidRPr="00200CE1" w14:paraId="48AE7A6C"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C57D3B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063428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125,5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AFCA79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127,3</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9B5FE3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127,1</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5E621E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124,9</w:t>
            </w:r>
          </w:p>
        </w:tc>
      </w:tr>
      <w:tr w:rsidR="00C3306F" w:rsidRPr="00200CE1" w14:paraId="46CD4B2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89B583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A947E7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131,8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DC55DF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132,6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37B1F34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132,5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0CE563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131,9</w:t>
            </w:r>
          </w:p>
        </w:tc>
      </w:tr>
      <w:tr w:rsidR="00C3306F" w:rsidRPr="00200CE1" w14:paraId="0C52A40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CC8D73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FF5D7E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567F70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105,0</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07DBAE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104,9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277786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105,3</w:t>
            </w:r>
          </w:p>
        </w:tc>
      </w:tr>
      <w:tr w:rsidR="00C3306F" w:rsidRPr="00200CE1" w14:paraId="0901698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596BFC4E"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EBB330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114,1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EA13C3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114,4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A906F1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114,5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7203708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114,5</w:t>
            </w:r>
          </w:p>
        </w:tc>
      </w:tr>
      <w:tr w:rsidR="00C3306F" w:rsidRPr="00200CE1" w14:paraId="575CF5A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63927A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9B2BE1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113,6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933F17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112,6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8C446E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CE063A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112,2</w:t>
            </w:r>
          </w:p>
        </w:tc>
      </w:tr>
      <w:tr w:rsidR="00C3306F" w:rsidRPr="00200CE1" w14:paraId="7FFD41C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4491A01"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377686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6EC778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129,8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8B16C0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129,8</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98A0C0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130,0</w:t>
            </w:r>
          </w:p>
        </w:tc>
      </w:tr>
      <w:tr w:rsidR="00C3306F" w:rsidRPr="00200CE1" w14:paraId="18CF9DAA"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1D2A26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7</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8AD1B2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3F7FA9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B5649A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110,4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85465B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110,3</w:t>
            </w:r>
          </w:p>
        </w:tc>
      </w:tr>
      <w:tr w:rsidR="00C3306F" w:rsidRPr="00200CE1" w14:paraId="71D47659"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FE0375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8</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7B88B8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113,6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DCDA26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4DCBDA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113,9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365C21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110,2</w:t>
            </w:r>
          </w:p>
        </w:tc>
      </w:tr>
      <w:tr w:rsidR="00C3306F" w:rsidRPr="00200CE1" w14:paraId="0801D5D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ECD2DC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062892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F34973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118,0</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F9A61C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117,4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0A6546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118,2</w:t>
            </w:r>
          </w:p>
        </w:tc>
      </w:tr>
      <w:tr w:rsidR="00C3306F" w:rsidRPr="00200CE1" w14:paraId="34F8101F"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975060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974072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113,0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34245F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115,9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08311C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116,9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F4E2BE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116,1</w:t>
            </w:r>
          </w:p>
        </w:tc>
      </w:tr>
      <w:tr w:rsidR="00C3306F" w:rsidRPr="00200CE1" w14:paraId="581BDFE9"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B8F3F3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179058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127,5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AD6297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125,9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501AC1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125,6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C34FEB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125,6</w:t>
            </w:r>
          </w:p>
        </w:tc>
      </w:tr>
      <w:tr w:rsidR="00C3306F" w:rsidRPr="00200CE1" w14:paraId="6DB638D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069C10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10</w:t>
            </w: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41F7CD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107,5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70526A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108,1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5BA80F9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108,3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96AB53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107,9</w:t>
            </w:r>
          </w:p>
        </w:tc>
      </w:tr>
      <w:tr w:rsidR="00C3306F" w:rsidRPr="00200CE1" w14:paraId="3AF61ECA"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2AFB61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N</w:t>
            </w:r>
            <w:r w:rsidRPr="000E1C7E">
              <w:rPr>
                <w:rFonts w:ascii="Times New Roman" w:hAnsi="Times New Roman"/>
                <w:sz w:val="28"/>
                <w:szCs w:val="28"/>
                <w:vertAlign w:val="subscript"/>
                <w:lang w:val="en-US"/>
              </w:rPr>
              <w:t>4</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9E8B74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FCB86A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DFA2C3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111,0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17FB2A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110,3</w:t>
            </w:r>
          </w:p>
        </w:tc>
      </w:tr>
      <w:tr w:rsidR="00C3306F" w:rsidRPr="00200CE1" w14:paraId="754AA09C"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0F080EF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332DC9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102,3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144816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101,9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C25981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101,7</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1947DF3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102,4</w:t>
            </w:r>
          </w:p>
        </w:tc>
      </w:tr>
      <w:tr w:rsidR="00C3306F" w:rsidRPr="00200CE1" w14:paraId="4A79E23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B006EE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AAB022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D7EB6D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108,8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4139F93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81A0D3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110,1</w:t>
            </w:r>
          </w:p>
        </w:tc>
      </w:tr>
      <w:tr w:rsidR="00C3306F" w:rsidRPr="00200CE1" w14:paraId="4B4B309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0E7BBF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522826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103,4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7F10EB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103,5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5CF75C1"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103,3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2E521B7"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101,4</w:t>
            </w:r>
          </w:p>
        </w:tc>
      </w:tr>
      <w:tr w:rsidR="00C3306F" w:rsidRPr="00200CE1" w14:paraId="4C3594A4"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E93D2C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80A899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74D498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122,1</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B09F06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122,3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758294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121,8</w:t>
            </w:r>
          </w:p>
        </w:tc>
      </w:tr>
      <w:tr w:rsidR="00C3306F" w:rsidRPr="00200CE1" w14:paraId="0A47C106"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E94225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2</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3F6E18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13734DD"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DF3D1EE"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109,5</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DC99AE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110,5</w:t>
            </w:r>
          </w:p>
        </w:tc>
      </w:tr>
      <w:tr w:rsidR="00C3306F" w:rsidRPr="00200CE1" w14:paraId="43A55A7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DC4AC6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O</w:t>
            </w:r>
            <w:r w:rsidRPr="000E1C7E">
              <w:rPr>
                <w:rFonts w:ascii="Times New Roman" w:hAnsi="Times New Roman"/>
                <w:sz w:val="28"/>
                <w:szCs w:val="28"/>
                <w:vertAlign w:val="subscript"/>
                <w:lang w:val="en-US"/>
              </w:rPr>
              <w:t>3</w:t>
            </w: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D164E6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110,6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BCB53D5"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109,2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25C010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109,2</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3EA10E1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108,7</w:t>
            </w:r>
          </w:p>
        </w:tc>
      </w:tr>
      <w:tr w:rsidR="00C3306F" w:rsidRPr="00200CE1" w14:paraId="75831F7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98BB110"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F1490F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30B6CD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119,6</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385B44A7"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119,6</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20659EA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119,3</w:t>
            </w:r>
          </w:p>
        </w:tc>
      </w:tr>
      <w:tr w:rsidR="00C3306F" w:rsidRPr="00200CE1" w14:paraId="03608A90"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259F82F"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r w:rsidRPr="000E1C7E">
              <w:rPr>
                <w:rFonts w:ascii="Times New Roman" w:hAnsi="Times New Roman"/>
                <w:sz w:val="28"/>
                <w:szCs w:val="28"/>
                <w:vertAlign w:val="subscript"/>
                <w:lang w:val="en-US"/>
              </w:rPr>
              <w:t>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092FD8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2146DA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14BF31B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05E37DD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119,5</w:t>
            </w:r>
          </w:p>
        </w:tc>
      </w:tr>
      <w:tr w:rsidR="00C3306F" w:rsidRPr="00200CE1" w14:paraId="12E003AE"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29B072C8"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1302C8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029615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121,4</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E88B4F4"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121,4</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D92C6C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121,3</w:t>
            </w:r>
          </w:p>
        </w:tc>
      </w:tr>
      <w:tr w:rsidR="00C3306F" w:rsidRPr="00200CE1" w14:paraId="41E75F5D"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6F9DFB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2B08171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118,9</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06BB71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F5C8583"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118,9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4B7AD26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118,9</w:t>
            </w:r>
          </w:p>
        </w:tc>
      </w:tr>
      <w:tr w:rsidR="00C3306F" w:rsidRPr="00200CE1" w14:paraId="3513AE95"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64423C5D"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11</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C12A3DC"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225143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385BEB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118,9</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6CF2AE4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r>
      <w:tr w:rsidR="00C3306F" w:rsidRPr="00200CE1" w14:paraId="51F55BD8"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F1D622B"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16</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54BF5D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E243538"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0E1A6A95"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121,2</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6778350"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121,2</w:t>
            </w:r>
          </w:p>
        </w:tc>
      </w:tr>
      <w:tr w:rsidR="00C3306F" w:rsidRPr="00200CE1" w14:paraId="64964E52"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4CD147C2"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12</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13BAB29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7C62583E"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3E0395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121,2</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2C055B8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121,1</w:t>
            </w:r>
          </w:p>
        </w:tc>
      </w:tr>
      <w:tr w:rsidR="00C3306F" w:rsidRPr="00200CE1" w14:paraId="5FCED097"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54783A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39315D4"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CB956A2"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118,5</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D3D5EE9"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118,5</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66F1D9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118,5</w:t>
            </w:r>
          </w:p>
        </w:tc>
      </w:tr>
      <w:tr w:rsidR="00C3306F" w:rsidRPr="00200CE1" w14:paraId="183D1B4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1C252D8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15</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950C433"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120,8</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0A83B3CB"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120,7</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9952F5C"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120,8</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B46DA99"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120,5</w:t>
            </w:r>
          </w:p>
        </w:tc>
      </w:tr>
      <w:tr w:rsidR="00C3306F" w:rsidRPr="00200CE1" w14:paraId="592D4CEB"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7B4CBB86"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13</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14</w:t>
            </w:r>
            <w:r w:rsidRPr="000E1C7E">
              <w:rPr>
                <w:rFonts w:ascii="Times New Roman" w:hAnsi="Times New Roman"/>
                <w:sz w:val="28"/>
                <w:szCs w:val="28"/>
                <w:lang w:val="en-US"/>
              </w:rPr>
              <w:t>-C</w:t>
            </w:r>
            <w:r w:rsidRPr="000E1C7E">
              <w:rPr>
                <w:rFonts w:ascii="Times New Roman" w:hAnsi="Times New Roman"/>
                <w:sz w:val="28"/>
                <w:szCs w:val="28"/>
                <w:vertAlign w:val="subscript"/>
                <w:lang w:val="en-US"/>
              </w:rPr>
              <w:t>17</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9C2F51F"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121,0</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57428066"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120,8</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2D44B69A" w14:textId="77777777" w:rsidR="00C3306F" w:rsidRPr="000E1C7E" w:rsidRDefault="00C3306F"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120,</w:t>
            </w:r>
            <w:r w:rsidRPr="000E1C7E">
              <w:rPr>
                <w:rFonts w:ascii="Times New Roman" w:hAnsi="Times New Roman"/>
                <w:sz w:val="28"/>
                <w:szCs w:val="28"/>
              </w:rPr>
              <w:t>7</w:t>
            </w:r>
          </w:p>
        </w:tc>
        <w:tc>
          <w:tcPr>
            <w:tcW w:w="1946" w:type="dxa"/>
            <w:tcBorders>
              <w:top w:val="single" w:sz="4" w:space="0" w:color="000000"/>
              <w:left w:val="single" w:sz="4" w:space="0" w:color="000000"/>
              <w:bottom w:val="single" w:sz="4" w:space="0" w:color="000000"/>
              <w:right w:val="single" w:sz="4" w:space="0" w:color="000000"/>
            </w:tcBorders>
            <w:shd w:val="clear" w:color="auto" w:fill="auto"/>
            <w:vAlign w:val="bottom"/>
          </w:tcPr>
          <w:p w14:paraId="401DFADA" w14:textId="77777777" w:rsidR="00C3306F" w:rsidRPr="000E1C7E" w:rsidRDefault="00C3306F" w:rsidP="00D93953">
            <w:pPr>
              <w:spacing w:after="0" w:line="240" w:lineRule="auto"/>
              <w:contextualSpacing/>
              <w:jc w:val="center"/>
              <w:rPr>
                <w:rFonts w:ascii="Times New Roman" w:hAnsi="Times New Roman"/>
                <w:sz w:val="28"/>
                <w:szCs w:val="28"/>
              </w:rPr>
            </w:pPr>
            <w:r w:rsidRPr="000E1C7E">
              <w:rPr>
                <w:rFonts w:ascii="Times New Roman" w:hAnsi="Times New Roman"/>
                <w:color w:val="000000"/>
                <w:sz w:val="28"/>
                <w:szCs w:val="28"/>
              </w:rPr>
              <w:t>121,0</w:t>
            </w:r>
          </w:p>
        </w:tc>
      </w:tr>
      <w:tr w:rsidR="00B51E63" w:rsidRPr="00200CE1" w14:paraId="33B38359"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tcPr>
          <w:p w14:paraId="39ECB767" w14:textId="591AE742" w:rsidR="00B51E63" w:rsidRPr="000E1C7E" w:rsidRDefault="00B51E63" w:rsidP="00B51E6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R</w:t>
            </w:r>
            <w:r w:rsidRPr="001C657F">
              <w:rPr>
                <w:rFonts w:ascii="Times New Roman" w:hAnsi="Times New Roman"/>
                <w:sz w:val="28"/>
                <w:szCs w:val="28"/>
                <w:vertAlign w:val="superscript"/>
                <w:lang w:val="kk-KZ"/>
              </w:rPr>
              <w:t>2</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4944B0B3" w14:textId="00F2EB66" w:rsidR="00B51E63" w:rsidRPr="000E1C7E" w:rsidRDefault="00B51E63" w:rsidP="00B51E6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6B3BAB66" w14:textId="080E2A8A"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en-US"/>
              </w:rPr>
              <w:t>0,9</w:t>
            </w:r>
            <w:r>
              <w:rPr>
                <w:rFonts w:ascii="Times New Roman" w:hAnsi="Times New Roman"/>
                <w:sz w:val="28"/>
                <w:szCs w:val="28"/>
                <w:lang w:val="kk-KZ"/>
              </w:rPr>
              <w:t>9</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6B2B693B" w14:textId="4D6DE886"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rPr>
              <w:t>0,9</w:t>
            </w:r>
            <w:r>
              <w:rPr>
                <w:rFonts w:ascii="Times New Roman" w:hAnsi="Times New Roman"/>
                <w:sz w:val="28"/>
                <w:szCs w:val="28"/>
                <w:lang w:val="kk-KZ"/>
              </w:rPr>
              <w:t>8</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7B70DBF7" w14:textId="4EEA6334"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rPr>
              <w:t>0,9</w:t>
            </w:r>
            <w:r>
              <w:rPr>
                <w:rFonts w:ascii="Times New Roman" w:hAnsi="Times New Roman"/>
                <w:sz w:val="28"/>
                <w:szCs w:val="28"/>
                <w:lang w:val="kk-KZ"/>
              </w:rPr>
              <w:t>8</w:t>
            </w:r>
          </w:p>
        </w:tc>
      </w:tr>
      <w:tr w:rsidR="00B51E63" w:rsidRPr="00200CE1" w14:paraId="3173B471" w14:textId="77777777" w:rsidTr="00F8440A">
        <w:tc>
          <w:tcPr>
            <w:tcW w:w="1947" w:type="dxa"/>
            <w:gridSpan w:val="2"/>
            <w:tcBorders>
              <w:top w:val="single" w:sz="4" w:space="0" w:color="000000"/>
              <w:left w:val="single" w:sz="4" w:space="0" w:color="000000"/>
              <w:bottom w:val="single" w:sz="4" w:space="0" w:color="000000"/>
              <w:right w:val="single" w:sz="4" w:space="0" w:color="000000"/>
            </w:tcBorders>
            <w:shd w:val="clear" w:color="auto" w:fill="auto"/>
            <w:vAlign w:val="bottom"/>
          </w:tcPr>
          <w:p w14:paraId="08C2C779" w14:textId="3EE2A519" w:rsidR="00B51E63" w:rsidRPr="001C657F" w:rsidRDefault="00B51E63" w:rsidP="00B51E63">
            <w:pPr>
              <w:spacing w:after="0" w:line="240" w:lineRule="auto"/>
              <w:contextualSpacing/>
              <w:jc w:val="center"/>
              <w:rPr>
                <w:rFonts w:ascii="Times New Roman" w:hAnsi="Times New Roman"/>
                <w:sz w:val="28"/>
                <w:szCs w:val="28"/>
                <w:lang w:val="kk-KZ"/>
              </w:rPr>
            </w:pPr>
            <w:r>
              <w:rPr>
                <w:rFonts w:ascii="Times New Roman" w:hAnsi="Times New Roman"/>
                <w:color w:val="000000"/>
                <w:sz w:val="28"/>
                <w:szCs w:val="28"/>
                <w:lang w:val="kk-KZ"/>
              </w:rPr>
              <w:t>Станд</w:t>
            </w:r>
            <w:r w:rsidR="00F8440A">
              <w:rPr>
                <w:rFonts w:ascii="Times New Roman" w:hAnsi="Times New Roman"/>
                <w:color w:val="000000"/>
                <w:sz w:val="28"/>
                <w:szCs w:val="28"/>
                <w:lang w:val="kk-KZ"/>
              </w:rPr>
              <w:t>.</w:t>
            </w:r>
            <w:r>
              <w:rPr>
                <w:rFonts w:ascii="Times New Roman" w:hAnsi="Times New Roman"/>
                <w:color w:val="000000"/>
                <w:sz w:val="28"/>
                <w:szCs w:val="28"/>
                <w:lang w:val="kk-KZ"/>
              </w:rPr>
              <w:t>ошибка</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36B3424" w14:textId="3E1560F8" w:rsidR="00B51E63" w:rsidRPr="000E1C7E" w:rsidRDefault="00B51E63" w:rsidP="00B51E6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w:t>
            </w:r>
          </w:p>
        </w:tc>
        <w:tc>
          <w:tcPr>
            <w:tcW w:w="1948" w:type="dxa"/>
            <w:tcBorders>
              <w:top w:val="single" w:sz="4" w:space="0" w:color="000000"/>
              <w:left w:val="single" w:sz="4" w:space="0" w:color="000000"/>
              <w:bottom w:val="single" w:sz="4" w:space="0" w:color="000000"/>
              <w:right w:val="single" w:sz="4" w:space="0" w:color="000000"/>
            </w:tcBorders>
            <w:shd w:val="clear" w:color="auto" w:fill="auto"/>
          </w:tcPr>
          <w:p w14:paraId="32BC11FC" w14:textId="0CDB3781" w:rsidR="00B51E63" w:rsidRPr="000E1C7E" w:rsidRDefault="00B51E63" w:rsidP="00B51E63">
            <w:pPr>
              <w:spacing w:after="0" w:line="240" w:lineRule="auto"/>
              <w:contextualSpacing/>
              <w:jc w:val="center"/>
              <w:rPr>
                <w:rFonts w:ascii="Times New Roman" w:hAnsi="Times New Roman"/>
                <w:sz w:val="28"/>
                <w:szCs w:val="28"/>
              </w:rPr>
            </w:pPr>
            <w:r>
              <w:rPr>
                <w:rFonts w:ascii="Times New Roman" w:hAnsi="Times New Roman"/>
                <w:color w:val="000000"/>
                <w:sz w:val="28"/>
                <w:szCs w:val="28"/>
                <w:lang w:val="kk-KZ"/>
              </w:rPr>
              <w:t>0,02</w:t>
            </w:r>
          </w:p>
        </w:tc>
        <w:tc>
          <w:tcPr>
            <w:tcW w:w="1947" w:type="dxa"/>
            <w:tcBorders>
              <w:top w:val="single" w:sz="4" w:space="0" w:color="000000"/>
              <w:left w:val="single" w:sz="4" w:space="0" w:color="000000"/>
              <w:bottom w:val="single" w:sz="4" w:space="0" w:color="000000"/>
              <w:right w:val="single" w:sz="4" w:space="0" w:color="000000"/>
            </w:tcBorders>
            <w:shd w:val="clear" w:color="auto" w:fill="auto"/>
          </w:tcPr>
          <w:p w14:paraId="740AC045" w14:textId="61D3146B"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color w:val="000000"/>
                <w:sz w:val="28"/>
                <w:szCs w:val="28"/>
              </w:rPr>
              <w:t>0,0</w:t>
            </w:r>
            <w:r>
              <w:rPr>
                <w:rFonts w:ascii="Times New Roman" w:hAnsi="Times New Roman"/>
                <w:color w:val="000000"/>
                <w:sz w:val="28"/>
                <w:szCs w:val="28"/>
                <w:lang w:val="kk-KZ"/>
              </w:rPr>
              <w:t>3</w:t>
            </w:r>
          </w:p>
        </w:tc>
        <w:tc>
          <w:tcPr>
            <w:tcW w:w="1946" w:type="dxa"/>
            <w:tcBorders>
              <w:top w:val="single" w:sz="4" w:space="0" w:color="000000"/>
              <w:left w:val="single" w:sz="4" w:space="0" w:color="000000"/>
              <w:bottom w:val="single" w:sz="4" w:space="0" w:color="000000"/>
              <w:right w:val="single" w:sz="4" w:space="0" w:color="000000"/>
            </w:tcBorders>
            <w:shd w:val="clear" w:color="auto" w:fill="auto"/>
          </w:tcPr>
          <w:p w14:paraId="5B7EFB18" w14:textId="5F3930F3" w:rsidR="00B51E63" w:rsidRPr="00B51E63" w:rsidRDefault="00B51E63" w:rsidP="00B51E63">
            <w:pPr>
              <w:spacing w:after="0" w:line="240" w:lineRule="auto"/>
              <w:contextualSpacing/>
              <w:jc w:val="center"/>
              <w:rPr>
                <w:rFonts w:ascii="Times New Roman" w:hAnsi="Times New Roman"/>
                <w:sz w:val="28"/>
                <w:szCs w:val="28"/>
                <w:lang w:val="kk-KZ"/>
              </w:rPr>
            </w:pPr>
            <w:r w:rsidRPr="000E1C7E">
              <w:rPr>
                <w:rFonts w:ascii="Times New Roman" w:hAnsi="Times New Roman"/>
                <w:color w:val="000000"/>
                <w:sz w:val="28"/>
                <w:szCs w:val="28"/>
              </w:rPr>
              <w:t>0,0</w:t>
            </w:r>
            <w:r>
              <w:rPr>
                <w:rFonts w:ascii="Times New Roman" w:hAnsi="Times New Roman"/>
                <w:color w:val="000000"/>
                <w:sz w:val="28"/>
                <w:szCs w:val="28"/>
                <w:lang w:val="kk-KZ"/>
              </w:rPr>
              <w:t>3</w:t>
            </w:r>
          </w:p>
        </w:tc>
      </w:tr>
      <w:tr w:rsidR="002C483C" w:rsidRPr="000E1C7E" w14:paraId="69E0F3FA" w14:textId="77777777" w:rsidTr="00F8440A">
        <w:tblPrEx>
          <w:jc w:val="center"/>
          <w:tblInd w:w="0" w:type="dxa"/>
        </w:tblPrEx>
        <w:trPr>
          <w:gridBefore w:val="1"/>
          <w:wBefore w:w="109" w:type="dxa"/>
          <w:trHeight w:val="293"/>
          <w:jc w:val="center"/>
        </w:trPr>
        <w:tc>
          <w:tcPr>
            <w:tcW w:w="0" w:type="auto"/>
            <w:gridSpan w:val="5"/>
            <w:tcBorders>
              <w:top w:val="single" w:sz="4" w:space="0" w:color="auto"/>
              <w:left w:val="nil"/>
              <w:bottom w:val="nil"/>
              <w:right w:val="nil"/>
            </w:tcBorders>
            <w:shd w:val="clear" w:color="auto" w:fill="auto"/>
          </w:tcPr>
          <w:p w14:paraId="111B92F1" w14:textId="030E0D29" w:rsidR="002C483C" w:rsidRPr="000E1C7E" w:rsidRDefault="002C483C" w:rsidP="00274EFD">
            <w:pPr>
              <w:spacing w:after="0" w:line="240" w:lineRule="auto"/>
              <w:contextualSpacing/>
              <w:rPr>
                <w:rFonts w:ascii="Times New Roman" w:hAnsi="Times New Roman"/>
                <w:sz w:val="28"/>
                <w:szCs w:val="28"/>
                <w:lang w:val="en-US"/>
              </w:rPr>
            </w:pPr>
            <w:r>
              <w:rPr>
                <w:rFonts w:ascii="Times New Roman" w:hAnsi="Times New Roman"/>
                <w:color w:val="000000"/>
                <w:sz w:val="24"/>
                <w:szCs w:val="24"/>
              </w:rPr>
              <w:t xml:space="preserve">При </w:t>
            </w:r>
            <w:r w:rsidR="00D41815">
              <w:rPr>
                <w:rFonts w:ascii="Times New Roman" w:hAnsi="Times New Roman"/>
                <w:color w:val="000000"/>
                <w:sz w:val="24"/>
                <w:szCs w:val="24"/>
              </w:rPr>
              <w:t>р</w:t>
            </w:r>
            <w:r w:rsidRPr="002C483C">
              <w:rPr>
                <w:rFonts w:ascii="Times New Roman" w:hAnsi="Times New Roman"/>
                <w:color w:val="000000"/>
                <w:sz w:val="24"/>
                <w:szCs w:val="24"/>
              </w:rPr>
              <w:t>&lt;</w:t>
            </w:r>
            <w:r w:rsidRPr="002C483C">
              <w:rPr>
                <w:rFonts w:ascii="Times New Roman" w:hAnsi="Times New Roman"/>
                <w:color w:val="000000"/>
                <w:sz w:val="24"/>
                <w:szCs w:val="24"/>
                <w:lang w:val="kk-KZ"/>
              </w:rPr>
              <w:t>0,05</w:t>
            </w:r>
          </w:p>
        </w:tc>
      </w:tr>
    </w:tbl>
    <w:p w14:paraId="6BCCF023" w14:textId="77777777"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Как показывают расчеты, применение метода ТФП это надежный способ теоретического решения задач моделирования физико-химических параметров органических молекул. Высокая точность расчета структурных параметров — это достаточное условие для адекватного моделирования колебательных частот.</w:t>
      </w:r>
    </w:p>
    <w:p w14:paraId="30255179" w14:textId="1C14C1F9" w:rsidR="00C3306F" w:rsidRPr="00200CE1" w:rsidRDefault="00C3306F" w:rsidP="0042609B">
      <w:pPr>
        <w:spacing w:after="0" w:line="240" w:lineRule="auto"/>
        <w:ind w:firstLine="709"/>
        <w:contextualSpacing/>
        <w:jc w:val="both"/>
        <w:rPr>
          <w:rFonts w:ascii="Times New Roman" w:hAnsi="Times New Roman"/>
        </w:rPr>
      </w:pPr>
      <w:r w:rsidRPr="00200CE1">
        <w:rPr>
          <w:rFonts w:ascii="Times New Roman" w:hAnsi="Times New Roman"/>
          <w:sz w:val="28"/>
          <w:szCs w:val="28"/>
        </w:rPr>
        <w:t xml:space="preserve">Таким образом, с указанными выше параметрами расчета, был проведен анализ рассчитанных (ТФП с уровнями </w:t>
      </w:r>
      <w:r w:rsidRPr="00200CE1">
        <w:rPr>
          <w:rFonts w:ascii="Times New Roman" w:hAnsi="Times New Roman"/>
          <w:sz w:val="28"/>
          <w:szCs w:val="28"/>
          <w:lang w:val="kk-KZ"/>
        </w:rPr>
        <w:t>B3LYP</w:t>
      </w:r>
      <w:r w:rsidRPr="00200CE1">
        <w:rPr>
          <w:rFonts w:ascii="Times New Roman" w:hAnsi="Times New Roman"/>
          <w:sz w:val="28"/>
          <w:szCs w:val="28"/>
        </w:rPr>
        <w:t>,</w:t>
      </w:r>
      <w:r w:rsidRPr="00200CE1">
        <w:rPr>
          <w:rFonts w:ascii="Times New Roman" w:hAnsi="Times New Roman"/>
          <w:sz w:val="28"/>
          <w:szCs w:val="28"/>
          <w:lang w:val="kk-KZ"/>
        </w:rPr>
        <w:t xml:space="preserve"> B3PW91, WB97XD</w:t>
      </w:r>
      <w:r w:rsidRPr="00200CE1">
        <w:rPr>
          <w:rFonts w:ascii="Times New Roman" w:hAnsi="Times New Roman"/>
          <w:sz w:val="28"/>
          <w:szCs w:val="28"/>
        </w:rPr>
        <w:t>) и экспериментальных колебательных частот. В таблице 2</w:t>
      </w:r>
      <w:r>
        <w:rPr>
          <w:rFonts w:ascii="Times New Roman" w:hAnsi="Times New Roman"/>
          <w:sz w:val="28"/>
          <w:szCs w:val="28"/>
        </w:rPr>
        <w:t>.</w:t>
      </w:r>
      <w:r w:rsidR="0085459C">
        <w:rPr>
          <w:rFonts w:ascii="Times New Roman" w:hAnsi="Times New Roman"/>
          <w:sz w:val="28"/>
          <w:szCs w:val="28"/>
        </w:rPr>
        <w:t>20</w:t>
      </w:r>
      <w:r w:rsidRPr="00200CE1">
        <w:rPr>
          <w:rFonts w:ascii="Times New Roman" w:hAnsi="Times New Roman"/>
          <w:sz w:val="28"/>
          <w:szCs w:val="28"/>
        </w:rPr>
        <w:t xml:space="preserve"> приведены характеристичные колебательные частоты исследуемого соединения. В ИК спектре </w:t>
      </w:r>
      <w:r w:rsidRPr="00636BC4">
        <w:rPr>
          <w:rFonts w:ascii="Times New Roman" w:hAnsi="Times New Roman"/>
          <w:b/>
          <w:bCs/>
          <w:sz w:val="28"/>
          <w:szCs w:val="28"/>
          <w:lang w:val="kk-KZ"/>
        </w:rPr>
        <w:t>2.2.10</w:t>
      </w:r>
      <w:r w:rsidRPr="00200CE1">
        <w:rPr>
          <w:rFonts w:ascii="Times New Roman" w:hAnsi="Times New Roman"/>
          <w:sz w:val="28"/>
          <w:szCs w:val="28"/>
        </w:rPr>
        <w:t xml:space="preserve">, частоты симметричных и ассиметричных валентных колебаний </w:t>
      </w:r>
      <w:r w:rsidRPr="00200CE1">
        <w:rPr>
          <w:rFonts w:ascii="Times New Roman" w:hAnsi="Times New Roman"/>
          <w:sz w:val="28"/>
          <w:szCs w:val="28"/>
          <w:lang w:val="en-US"/>
        </w:rPr>
        <w:t>SO</w:t>
      </w:r>
      <w:r w:rsidRPr="00200CE1">
        <w:rPr>
          <w:rFonts w:ascii="Times New Roman" w:hAnsi="Times New Roman"/>
          <w:sz w:val="28"/>
          <w:szCs w:val="28"/>
          <w:vertAlign w:val="subscript"/>
        </w:rPr>
        <w:t>2</w:t>
      </w:r>
      <w:r w:rsidRPr="00200CE1">
        <w:rPr>
          <w:rFonts w:ascii="Times New Roman" w:hAnsi="Times New Roman"/>
          <w:sz w:val="28"/>
          <w:szCs w:val="28"/>
        </w:rPr>
        <w:t xml:space="preserve"> группы расположены в об</w:t>
      </w:r>
      <w:r w:rsidR="00455638">
        <w:rPr>
          <w:rFonts w:ascii="Times New Roman" w:hAnsi="Times New Roman"/>
          <w:sz w:val="28"/>
          <w:szCs w:val="28"/>
        </w:rPr>
        <w:t>л</w:t>
      </w:r>
      <w:r w:rsidRPr="00200CE1">
        <w:rPr>
          <w:rFonts w:ascii="Times New Roman" w:hAnsi="Times New Roman"/>
          <w:sz w:val="28"/>
          <w:szCs w:val="28"/>
        </w:rPr>
        <w:t xml:space="preserve">асти </w:t>
      </w:r>
      <w:r w:rsidRPr="00200CE1">
        <w:rPr>
          <w:rFonts w:ascii="Times New Roman" w:hAnsi="Times New Roman"/>
          <w:sz w:val="28"/>
          <w:szCs w:val="28"/>
          <w:lang w:val="kk-KZ"/>
        </w:rPr>
        <w:t>1190</w:t>
      </w:r>
      <w:r w:rsidRPr="00200CE1">
        <w:rPr>
          <w:rFonts w:ascii="Times New Roman" w:hAnsi="Times New Roman"/>
          <w:sz w:val="28"/>
          <w:szCs w:val="28"/>
        </w:rPr>
        <w:t xml:space="preserve">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1358 см</w:t>
      </w:r>
      <w:r w:rsidRPr="00200CE1">
        <w:rPr>
          <w:rFonts w:ascii="Times New Roman" w:hAnsi="Times New Roman"/>
          <w:sz w:val="28"/>
          <w:szCs w:val="28"/>
          <w:vertAlign w:val="superscript"/>
        </w:rPr>
        <w:t>-1</w:t>
      </w:r>
      <w:r w:rsidRPr="00200CE1">
        <w:rPr>
          <w:rFonts w:ascii="Times New Roman" w:hAnsi="Times New Roman"/>
          <w:sz w:val="28"/>
          <w:szCs w:val="28"/>
        </w:rPr>
        <w:t xml:space="preserve">. Согласно расчетам с уровнем </w:t>
      </w:r>
      <w:r w:rsidRPr="00200CE1">
        <w:rPr>
          <w:rFonts w:ascii="Times New Roman" w:hAnsi="Times New Roman"/>
          <w:sz w:val="28"/>
          <w:szCs w:val="28"/>
          <w:lang w:val="kk-KZ"/>
        </w:rPr>
        <w:t>B3LYP</w:t>
      </w:r>
      <w:r w:rsidRPr="00200CE1">
        <w:rPr>
          <w:rFonts w:ascii="Times New Roman" w:hAnsi="Times New Roman"/>
          <w:sz w:val="28"/>
          <w:szCs w:val="28"/>
        </w:rPr>
        <w:t xml:space="preserve">, соответствующие частоты колебаний смещены в области </w:t>
      </w:r>
      <w:r w:rsidRPr="00200CE1">
        <w:rPr>
          <w:rFonts w:ascii="Times New Roman" w:hAnsi="Times New Roman"/>
          <w:sz w:val="28"/>
          <w:szCs w:val="28"/>
          <w:lang w:val="kk-KZ"/>
        </w:rPr>
        <w:t>11</w:t>
      </w:r>
      <w:r w:rsidRPr="00200CE1">
        <w:rPr>
          <w:rFonts w:ascii="Times New Roman" w:hAnsi="Times New Roman"/>
          <w:sz w:val="28"/>
          <w:szCs w:val="28"/>
        </w:rPr>
        <w:t>61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1365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При использовании </w:t>
      </w:r>
      <w:r w:rsidRPr="00200CE1">
        <w:rPr>
          <w:rFonts w:ascii="Times New Roman" w:hAnsi="Times New Roman"/>
          <w:sz w:val="28"/>
          <w:szCs w:val="28"/>
          <w:lang w:val="kk-KZ"/>
        </w:rPr>
        <w:t>B3PW91</w:t>
      </w:r>
      <w:r w:rsidRPr="00200CE1">
        <w:rPr>
          <w:rFonts w:ascii="Times New Roman" w:hAnsi="Times New Roman"/>
          <w:sz w:val="28"/>
          <w:szCs w:val="28"/>
        </w:rPr>
        <w:t xml:space="preserve"> уровня прогноз более точный: частоты симметричных колебаний 1180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ассиметричных 1370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Наиболее точным оказался </w:t>
      </w:r>
      <w:r w:rsidRPr="00200CE1">
        <w:rPr>
          <w:rFonts w:ascii="Times New Roman" w:hAnsi="Times New Roman"/>
          <w:sz w:val="28"/>
          <w:szCs w:val="28"/>
          <w:lang w:val="kk-KZ"/>
        </w:rPr>
        <w:t>WB97XD</w:t>
      </w:r>
      <w:r w:rsidRPr="00200CE1">
        <w:rPr>
          <w:rFonts w:ascii="Times New Roman" w:hAnsi="Times New Roman"/>
          <w:sz w:val="28"/>
          <w:szCs w:val="28"/>
        </w:rPr>
        <w:t xml:space="preserve"> уровень (1130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1430</w:t>
      </w:r>
      <w:r w:rsidRPr="00200CE1">
        <w:rPr>
          <w:rFonts w:ascii="Times New Roman" w:hAnsi="Times New Roman"/>
          <w:sz w:val="28"/>
          <w:szCs w:val="28"/>
          <w:lang w:val="kk-KZ"/>
        </w:rPr>
        <w:t xml:space="preserve"> </w:t>
      </w:r>
      <w:r w:rsidRPr="00200CE1">
        <w:rPr>
          <w:rFonts w:ascii="Times New Roman" w:hAnsi="Times New Roman"/>
          <w:sz w:val="28"/>
          <w:szCs w:val="28"/>
        </w:rPr>
        <w:t>см</w:t>
      </w:r>
      <w:r w:rsidRPr="00200CE1">
        <w:rPr>
          <w:rFonts w:ascii="Times New Roman" w:hAnsi="Times New Roman"/>
          <w:sz w:val="28"/>
          <w:szCs w:val="28"/>
          <w:vertAlign w:val="superscript"/>
        </w:rPr>
        <w:t xml:space="preserve">-1 </w:t>
      </w:r>
      <w:r w:rsidRPr="00200CE1">
        <w:rPr>
          <w:rFonts w:ascii="Times New Roman" w:hAnsi="Times New Roman"/>
          <w:sz w:val="28"/>
          <w:szCs w:val="28"/>
          <w:lang w:val="kk-KZ"/>
        </w:rPr>
        <w:t>соответственно</w:t>
      </w:r>
      <w:r w:rsidRPr="00200CE1">
        <w:rPr>
          <w:rFonts w:ascii="Times New Roman" w:hAnsi="Times New Roman"/>
          <w:sz w:val="28"/>
          <w:szCs w:val="28"/>
        </w:rPr>
        <w:t>).</w:t>
      </w:r>
    </w:p>
    <w:p w14:paraId="22B35205" w14:textId="461D029F" w:rsidR="00C3306F" w:rsidRPr="00200CE1" w:rsidRDefault="00C3306F" w:rsidP="0042609B">
      <w:pPr>
        <w:spacing w:after="0" w:line="240" w:lineRule="auto"/>
        <w:ind w:firstLine="709"/>
        <w:contextualSpacing/>
        <w:jc w:val="both"/>
        <w:rPr>
          <w:rFonts w:ascii="Times New Roman" w:hAnsi="Times New Roman"/>
        </w:rPr>
      </w:pPr>
      <w:r w:rsidRPr="00200CE1">
        <w:rPr>
          <w:rFonts w:ascii="Times New Roman" w:hAnsi="Times New Roman"/>
          <w:sz w:val="28"/>
          <w:szCs w:val="28"/>
        </w:rPr>
        <w:t xml:space="preserve">Частоты колебаний </w:t>
      </w:r>
      <w:r w:rsidRPr="00200CE1">
        <w:rPr>
          <w:rFonts w:ascii="Times New Roman" w:hAnsi="Times New Roman"/>
          <w:sz w:val="28"/>
          <w:szCs w:val="28"/>
          <w:lang w:val="en-US"/>
        </w:rPr>
        <w:t>C</w:t>
      </w:r>
      <w:r w:rsidRPr="00200CE1">
        <w:rPr>
          <w:rFonts w:ascii="Times New Roman" w:hAnsi="Times New Roman"/>
          <w:sz w:val="28"/>
          <w:szCs w:val="28"/>
        </w:rPr>
        <w:t>=</w:t>
      </w:r>
      <w:r w:rsidRPr="00200CE1">
        <w:rPr>
          <w:rFonts w:ascii="Times New Roman" w:hAnsi="Times New Roman"/>
          <w:sz w:val="28"/>
          <w:szCs w:val="28"/>
          <w:lang w:val="en-US"/>
        </w:rPr>
        <w:t>C</w:t>
      </w:r>
      <w:r w:rsidRPr="00200CE1">
        <w:rPr>
          <w:rFonts w:ascii="Times New Roman" w:hAnsi="Times New Roman"/>
          <w:sz w:val="28"/>
          <w:szCs w:val="28"/>
        </w:rPr>
        <w:t xml:space="preserve"> наблюдаются в области 1617 см</w:t>
      </w:r>
      <w:r w:rsidRPr="00200CE1">
        <w:rPr>
          <w:rFonts w:ascii="Times New Roman" w:hAnsi="Times New Roman"/>
          <w:sz w:val="28"/>
          <w:szCs w:val="28"/>
          <w:vertAlign w:val="superscript"/>
        </w:rPr>
        <w:t>–1</w:t>
      </w:r>
      <w:r w:rsidRPr="00200CE1">
        <w:rPr>
          <w:rFonts w:ascii="Times New Roman" w:hAnsi="Times New Roman"/>
          <w:sz w:val="28"/>
          <w:szCs w:val="28"/>
        </w:rPr>
        <w:t>, тогда как рассчитанные значения смещены в области 1634 см</w:t>
      </w:r>
      <w:r w:rsidRPr="00200CE1">
        <w:rPr>
          <w:rFonts w:ascii="Times New Roman" w:hAnsi="Times New Roman"/>
          <w:sz w:val="28"/>
          <w:szCs w:val="28"/>
          <w:vertAlign w:val="superscript"/>
        </w:rPr>
        <w:t>–1</w:t>
      </w:r>
      <w:r w:rsidRPr="00200CE1">
        <w:rPr>
          <w:rFonts w:ascii="Times New Roman" w:hAnsi="Times New Roman"/>
          <w:sz w:val="28"/>
          <w:szCs w:val="28"/>
        </w:rPr>
        <w:t>, 1640 см</w:t>
      </w:r>
      <w:r w:rsidRPr="00200CE1">
        <w:rPr>
          <w:rFonts w:ascii="Times New Roman" w:hAnsi="Times New Roman"/>
          <w:sz w:val="28"/>
          <w:szCs w:val="28"/>
          <w:vertAlign w:val="superscript"/>
        </w:rPr>
        <w:t>–1</w:t>
      </w:r>
      <w:r w:rsidRPr="00200CE1">
        <w:rPr>
          <w:rFonts w:ascii="Times New Roman" w:hAnsi="Times New Roman"/>
          <w:sz w:val="28"/>
          <w:szCs w:val="28"/>
        </w:rPr>
        <w:t>, 1663 см</w:t>
      </w:r>
      <w:r w:rsidRPr="00200CE1">
        <w:rPr>
          <w:rFonts w:ascii="Times New Roman" w:hAnsi="Times New Roman"/>
          <w:sz w:val="28"/>
          <w:szCs w:val="28"/>
          <w:vertAlign w:val="superscript"/>
        </w:rPr>
        <w:t xml:space="preserve">–1 </w:t>
      </w:r>
      <w:r w:rsidRPr="00200CE1">
        <w:rPr>
          <w:rFonts w:ascii="Times New Roman" w:hAnsi="Times New Roman"/>
          <w:sz w:val="28"/>
          <w:szCs w:val="28"/>
        </w:rPr>
        <w:t xml:space="preserve">для уровней </w:t>
      </w:r>
      <w:r w:rsidRPr="00200CE1">
        <w:rPr>
          <w:rFonts w:ascii="Times New Roman" w:hAnsi="Times New Roman"/>
          <w:sz w:val="28"/>
          <w:szCs w:val="28"/>
          <w:lang w:val="kk-KZ"/>
        </w:rPr>
        <w:t>B3LYP</w:t>
      </w:r>
      <w:r w:rsidRPr="00200CE1">
        <w:rPr>
          <w:rFonts w:ascii="Times New Roman" w:hAnsi="Times New Roman"/>
          <w:sz w:val="28"/>
          <w:szCs w:val="28"/>
        </w:rPr>
        <w:t>,</w:t>
      </w:r>
      <w:r w:rsidRPr="00200CE1">
        <w:rPr>
          <w:rFonts w:ascii="Times New Roman" w:hAnsi="Times New Roman"/>
          <w:sz w:val="28"/>
          <w:szCs w:val="28"/>
          <w:lang w:val="kk-KZ"/>
        </w:rPr>
        <w:t xml:space="preserve"> B3PW91, WB97XD</w:t>
      </w:r>
      <w:r w:rsidRPr="00200CE1">
        <w:rPr>
          <w:rFonts w:ascii="Times New Roman" w:hAnsi="Times New Roman"/>
          <w:sz w:val="28"/>
          <w:szCs w:val="28"/>
        </w:rPr>
        <w:t xml:space="preserve"> </w:t>
      </w:r>
      <w:r w:rsidRPr="00200CE1">
        <w:rPr>
          <w:rFonts w:ascii="Times New Roman" w:hAnsi="Times New Roman"/>
          <w:sz w:val="28"/>
          <w:szCs w:val="28"/>
          <w:lang w:val="kk-KZ"/>
        </w:rPr>
        <w:t>соответственно</w:t>
      </w:r>
      <w:r w:rsidRPr="00200CE1">
        <w:rPr>
          <w:rFonts w:ascii="Times New Roman" w:hAnsi="Times New Roman"/>
          <w:sz w:val="28"/>
          <w:szCs w:val="28"/>
        </w:rPr>
        <w:t xml:space="preserve">. Для связи </w:t>
      </w:r>
      <w:r w:rsidRPr="00200CE1">
        <w:rPr>
          <w:rFonts w:ascii="Times New Roman" w:hAnsi="Times New Roman"/>
          <w:sz w:val="28"/>
          <w:szCs w:val="28"/>
          <w:lang w:val="en-US"/>
        </w:rPr>
        <w:t>Csp</w:t>
      </w:r>
      <w:r w:rsidRPr="00200CE1">
        <w:rPr>
          <w:rFonts w:ascii="Times New Roman" w:hAnsi="Times New Roman"/>
          <w:sz w:val="28"/>
          <w:szCs w:val="28"/>
          <w:vertAlign w:val="superscript"/>
        </w:rPr>
        <w:t>2</w:t>
      </w:r>
      <w:r w:rsidRPr="00200CE1">
        <w:rPr>
          <w:rFonts w:ascii="Times New Roman" w:hAnsi="Times New Roman"/>
          <w:sz w:val="28"/>
          <w:szCs w:val="28"/>
        </w:rPr>
        <w:t>–</w:t>
      </w:r>
      <w:r w:rsidRPr="00200CE1">
        <w:rPr>
          <w:rFonts w:ascii="Times New Roman" w:hAnsi="Times New Roman"/>
          <w:sz w:val="28"/>
          <w:szCs w:val="28"/>
          <w:lang w:val="en-US"/>
        </w:rPr>
        <w:t>H</w:t>
      </w:r>
      <w:r w:rsidRPr="00200CE1">
        <w:rPr>
          <w:rFonts w:ascii="Times New Roman" w:hAnsi="Times New Roman"/>
          <w:sz w:val="28"/>
          <w:szCs w:val="28"/>
        </w:rPr>
        <w:t xml:space="preserve"> валентные колебания лежат в </w:t>
      </w:r>
      <w:proofErr w:type="gramStart"/>
      <w:r w:rsidRPr="00200CE1">
        <w:rPr>
          <w:rFonts w:ascii="Times New Roman" w:hAnsi="Times New Roman"/>
          <w:sz w:val="28"/>
          <w:szCs w:val="28"/>
        </w:rPr>
        <w:t>области</w:t>
      </w:r>
      <w:r w:rsidR="00B51E63">
        <w:rPr>
          <w:rFonts w:ascii="Times New Roman" w:hAnsi="Times New Roman"/>
          <w:sz w:val="28"/>
          <w:szCs w:val="28"/>
        </w:rPr>
        <w:t xml:space="preserve"> </w:t>
      </w:r>
      <w:r w:rsidRPr="00200CE1">
        <w:rPr>
          <w:rFonts w:ascii="Times New Roman" w:hAnsi="Times New Roman"/>
          <w:sz w:val="28"/>
          <w:szCs w:val="28"/>
        </w:rPr>
        <w:t>&gt;</w:t>
      </w:r>
      <w:proofErr w:type="gramEnd"/>
      <w:r w:rsidRPr="00200CE1">
        <w:rPr>
          <w:rFonts w:ascii="Times New Roman" w:hAnsi="Times New Roman"/>
          <w:sz w:val="28"/>
          <w:szCs w:val="28"/>
        </w:rPr>
        <w:t xml:space="preserve"> 3000 см</w:t>
      </w:r>
      <w:r w:rsidRPr="00200CE1">
        <w:rPr>
          <w:rFonts w:ascii="Times New Roman" w:hAnsi="Times New Roman"/>
          <w:sz w:val="28"/>
          <w:szCs w:val="28"/>
          <w:vertAlign w:val="superscript"/>
        </w:rPr>
        <w:t>–1</w:t>
      </w:r>
      <w:r w:rsidRPr="00200CE1">
        <w:rPr>
          <w:rFonts w:ascii="Times New Roman" w:hAnsi="Times New Roman"/>
          <w:sz w:val="28"/>
          <w:szCs w:val="28"/>
        </w:rPr>
        <w:t xml:space="preserve">, что согласуется с рассчитанными значениями. Рассчитанные частоты колебаний </w:t>
      </w:r>
      <w:r w:rsidRPr="00200CE1">
        <w:rPr>
          <w:rFonts w:ascii="Times New Roman" w:hAnsi="Times New Roman"/>
          <w:sz w:val="28"/>
          <w:szCs w:val="28"/>
          <w:lang w:val="en-US"/>
        </w:rPr>
        <w:t>C</w:t>
      </w:r>
      <w:r w:rsidRPr="00200CE1">
        <w:rPr>
          <w:rFonts w:ascii="Times New Roman" w:hAnsi="Times New Roman"/>
          <w:sz w:val="28"/>
          <w:szCs w:val="28"/>
        </w:rPr>
        <w:t>=</w:t>
      </w:r>
      <w:r w:rsidRPr="00200CE1">
        <w:rPr>
          <w:rFonts w:ascii="Times New Roman" w:hAnsi="Times New Roman"/>
          <w:sz w:val="28"/>
          <w:szCs w:val="28"/>
          <w:lang w:val="en-US"/>
        </w:rPr>
        <w:t>N</w:t>
      </w:r>
      <w:r w:rsidRPr="00200CE1">
        <w:rPr>
          <w:rFonts w:ascii="Times New Roman" w:hAnsi="Times New Roman"/>
          <w:sz w:val="28"/>
          <w:szCs w:val="28"/>
        </w:rPr>
        <w:t xml:space="preserve"> на уровнях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 xml:space="preserve"> (1671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и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PW</w:t>
      </w:r>
      <w:r w:rsidRPr="00200CE1">
        <w:rPr>
          <w:rFonts w:ascii="Times New Roman" w:hAnsi="Times New Roman"/>
          <w:sz w:val="28"/>
          <w:szCs w:val="28"/>
        </w:rPr>
        <w:t>91 (1625 см</w:t>
      </w:r>
      <w:r w:rsidRPr="00200CE1">
        <w:rPr>
          <w:rFonts w:ascii="Times New Roman" w:hAnsi="Times New Roman"/>
          <w:sz w:val="28"/>
          <w:szCs w:val="28"/>
          <w:vertAlign w:val="superscript"/>
        </w:rPr>
        <w:t>–1</w:t>
      </w:r>
      <w:r w:rsidRPr="00200CE1">
        <w:rPr>
          <w:rFonts w:ascii="Times New Roman" w:hAnsi="Times New Roman"/>
          <w:sz w:val="28"/>
          <w:szCs w:val="28"/>
        </w:rPr>
        <w:t xml:space="preserve">) показывают небольшое отклонение от экспериментальных частот, тогда как значения, полученные на уровне </w:t>
      </w:r>
      <w:r w:rsidRPr="00200CE1">
        <w:rPr>
          <w:rFonts w:ascii="Times New Roman" w:hAnsi="Times New Roman"/>
          <w:sz w:val="28"/>
          <w:szCs w:val="28"/>
          <w:lang w:val="en-US"/>
        </w:rPr>
        <w:t>WB</w:t>
      </w:r>
      <w:r w:rsidRPr="00200CE1">
        <w:rPr>
          <w:rFonts w:ascii="Times New Roman" w:hAnsi="Times New Roman"/>
          <w:sz w:val="28"/>
          <w:szCs w:val="28"/>
        </w:rPr>
        <w:t>97</w:t>
      </w:r>
      <w:r w:rsidRPr="00200CE1">
        <w:rPr>
          <w:rFonts w:ascii="Times New Roman" w:hAnsi="Times New Roman"/>
          <w:sz w:val="28"/>
          <w:szCs w:val="28"/>
          <w:lang w:val="en-US"/>
        </w:rPr>
        <w:t>XD</w:t>
      </w:r>
      <w:r w:rsidRPr="00200CE1">
        <w:rPr>
          <w:rFonts w:ascii="Times New Roman" w:hAnsi="Times New Roman"/>
          <w:sz w:val="28"/>
          <w:szCs w:val="28"/>
        </w:rPr>
        <w:t xml:space="preserve"> (1640 см</w:t>
      </w:r>
      <w:r w:rsidRPr="00200CE1">
        <w:rPr>
          <w:rFonts w:ascii="Times New Roman" w:hAnsi="Times New Roman"/>
          <w:sz w:val="28"/>
          <w:szCs w:val="28"/>
          <w:vertAlign w:val="superscript"/>
        </w:rPr>
        <w:t>–1</w:t>
      </w:r>
      <w:r w:rsidRPr="00200CE1">
        <w:rPr>
          <w:rFonts w:ascii="Times New Roman" w:hAnsi="Times New Roman"/>
          <w:sz w:val="28"/>
          <w:szCs w:val="28"/>
        </w:rPr>
        <w:t>) хорошо согласуются с экспериментальным (1648 см</w:t>
      </w:r>
      <w:r w:rsidRPr="00200CE1">
        <w:rPr>
          <w:rFonts w:ascii="Times New Roman" w:hAnsi="Times New Roman"/>
          <w:sz w:val="28"/>
          <w:szCs w:val="28"/>
          <w:vertAlign w:val="superscript"/>
        </w:rPr>
        <w:t>–1</w:t>
      </w:r>
      <w:r w:rsidRPr="00200CE1">
        <w:rPr>
          <w:rFonts w:ascii="Times New Roman" w:hAnsi="Times New Roman"/>
          <w:sz w:val="28"/>
          <w:szCs w:val="28"/>
        </w:rPr>
        <w:t xml:space="preserve">). </w:t>
      </w:r>
      <w:r w:rsidRPr="00200CE1">
        <w:rPr>
          <w:rFonts w:ascii="Times New Roman" w:hAnsi="Times New Roman"/>
          <w:sz w:val="28"/>
          <w:szCs w:val="28"/>
          <w:lang w:val="kk-KZ"/>
        </w:rPr>
        <w:t>Колебания</w:t>
      </w:r>
      <w:r w:rsidRPr="00200CE1">
        <w:rPr>
          <w:rFonts w:ascii="Times New Roman" w:hAnsi="Times New Roman"/>
          <w:sz w:val="28"/>
          <w:szCs w:val="28"/>
        </w:rPr>
        <w:t xml:space="preserve"> </w:t>
      </w:r>
      <w:r w:rsidRPr="00200CE1">
        <w:rPr>
          <w:rFonts w:ascii="Times New Roman" w:hAnsi="Times New Roman"/>
          <w:sz w:val="28"/>
          <w:szCs w:val="28"/>
          <w:lang w:val="kk-KZ"/>
        </w:rPr>
        <w:t>(N–H)</w:t>
      </w:r>
      <w:r w:rsidRPr="00200CE1">
        <w:rPr>
          <w:rFonts w:ascii="Times New Roman" w:hAnsi="Times New Roman"/>
          <w:sz w:val="28"/>
          <w:szCs w:val="28"/>
          <w:vertAlign w:val="subscript"/>
          <w:lang w:val="kk-KZ"/>
        </w:rPr>
        <w:t>2</w:t>
      </w:r>
      <w:r w:rsidRPr="00200CE1">
        <w:rPr>
          <w:rFonts w:ascii="Times New Roman" w:hAnsi="Times New Roman"/>
          <w:sz w:val="28"/>
          <w:szCs w:val="28"/>
          <w:lang w:val="kk-KZ"/>
        </w:rPr>
        <w:t xml:space="preserve">  наблюдаются в области 3417 см</w:t>
      </w:r>
      <w:r w:rsidRPr="00200CE1">
        <w:rPr>
          <w:rFonts w:ascii="Times New Roman" w:hAnsi="Times New Roman"/>
          <w:sz w:val="28"/>
          <w:szCs w:val="28"/>
          <w:vertAlign w:val="superscript"/>
        </w:rPr>
        <w:t>–1</w:t>
      </w:r>
      <w:r w:rsidRPr="00200CE1">
        <w:rPr>
          <w:rFonts w:ascii="Times New Roman" w:hAnsi="Times New Roman"/>
          <w:sz w:val="28"/>
          <w:szCs w:val="28"/>
          <w:lang w:val="kk-KZ"/>
        </w:rPr>
        <w:t xml:space="preserve"> и значительно смещены для всех трех расчетов.</w:t>
      </w:r>
      <w:r w:rsidRPr="00200CE1">
        <w:rPr>
          <w:rFonts w:ascii="Times New Roman" w:hAnsi="Times New Roman"/>
          <w:sz w:val="28"/>
          <w:szCs w:val="28"/>
        </w:rPr>
        <w:t xml:space="preserve"> Эта значительная разница может быть обусловлена физическими и электронными эффектами соседних атомов.</w:t>
      </w:r>
    </w:p>
    <w:p w14:paraId="545E5318" w14:textId="77777777" w:rsidR="00C3306F" w:rsidRPr="00200CE1" w:rsidRDefault="00C3306F" w:rsidP="00C3306F">
      <w:pPr>
        <w:spacing w:after="0" w:line="240" w:lineRule="auto"/>
        <w:contextualSpacing/>
        <w:jc w:val="center"/>
        <w:rPr>
          <w:rFonts w:ascii="Times New Roman" w:hAnsi="Times New Roman"/>
          <w:sz w:val="28"/>
          <w:szCs w:val="28"/>
        </w:rPr>
      </w:pPr>
    </w:p>
    <w:p w14:paraId="41A6B249" w14:textId="735AE49C" w:rsidR="00C3306F" w:rsidRPr="00200CE1" w:rsidRDefault="00C3306F" w:rsidP="00C3306F">
      <w:pPr>
        <w:spacing w:after="0" w:line="240" w:lineRule="auto"/>
        <w:contextualSpacing/>
        <w:jc w:val="both"/>
        <w:rPr>
          <w:rFonts w:ascii="Times New Roman" w:hAnsi="Times New Roman"/>
        </w:rPr>
      </w:pPr>
      <w:r w:rsidRPr="00200CE1">
        <w:rPr>
          <w:rFonts w:ascii="Times New Roman" w:hAnsi="Times New Roman"/>
          <w:sz w:val="28"/>
          <w:szCs w:val="28"/>
        </w:rPr>
        <w:t>Таблица</w:t>
      </w:r>
      <w:r w:rsidRPr="00200CE1">
        <w:rPr>
          <w:rFonts w:ascii="Times New Roman" w:hAnsi="Times New Roman"/>
          <w:sz w:val="28"/>
          <w:szCs w:val="28"/>
          <w:lang w:val="kk-KZ"/>
        </w:rPr>
        <w:t xml:space="preserve"> </w:t>
      </w:r>
      <w:r>
        <w:rPr>
          <w:rFonts w:ascii="Times New Roman" w:hAnsi="Times New Roman"/>
          <w:sz w:val="28"/>
          <w:szCs w:val="28"/>
          <w:lang w:val="kk-KZ"/>
        </w:rPr>
        <w:t>2.</w:t>
      </w:r>
      <w:r w:rsidR="0085459C">
        <w:rPr>
          <w:rFonts w:ascii="Times New Roman" w:hAnsi="Times New Roman"/>
          <w:sz w:val="28"/>
          <w:szCs w:val="28"/>
          <w:lang w:val="kk-KZ"/>
        </w:rPr>
        <w:t>20</w:t>
      </w:r>
      <w:r w:rsidRPr="00200CE1">
        <w:rPr>
          <w:rFonts w:ascii="Times New Roman" w:hAnsi="Times New Roman"/>
          <w:sz w:val="28"/>
          <w:szCs w:val="28"/>
          <w:lang w:val="kk-KZ"/>
        </w:rPr>
        <w:t xml:space="preserve"> – </w:t>
      </w:r>
      <w:r w:rsidRPr="00200CE1">
        <w:rPr>
          <w:rFonts w:ascii="Times New Roman" w:hAnsi="Times New Roman"/>
          <w:sz w:val="28"/>
          <w:szCs w:val="28"/>
        </w:rPr>
        <w:t xml:space="preserve">Характеристичные рассчитанные и экспериментальные частоты колебаний </w:t>
      </w:r>
      <w:r>
        <w:rPr>
          <w:rFonts w:ascii="Times New Roman" w:hAnsi="Times New Roman"/>
          <w:sz w:val="28"/>
          <w:szCs w:val="28"/>
          <w:lang w:val="kk-KZ"/>
        </w:rPr>
        <w:t xml:space="preserve">соединения </w:t>
      </w:r>
      <w:r w:rsidRPr="00636BC4">
        <w:rPr>
          <w:rFonts w:ascii="Times New Roman" w:hAnsi="Times New Roman"/>
          <w:b/>
          <w:bCs/>
          <w:sz w:val="28"/>
          <w:szCs w:val="28"/>
          <w:lang w:val="kk-KZ"/>
        </w:rPr>
        <w:t>2.2.10</w:t>
      </w:r>
    </w:p>
    <w:p w14:paraId="331269F2" w14:textId="77777777" w:rsidR="00C3306F" w:rsidRPr="00200CE1" w:rsidRDefault="00C3306F" w:rsidP="00C3306F">
      <w:pPr>
        <w:spacing w:after="0" w:line="240" w:lineRule="auto"/>
        <w:contextualSpacing/>
        <w:jc w:val="both"/>
        <w:rPr>
          <w:rFonts w:ascii="Times New Roman" w:hAnsi="Times New Roman"/>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0"/>
        <w:gridCol w:w="776"/>
        <w:gridCol w:w="776"/>
        <w:gridCol w:w="986"/>
        <w:gridCol w:w="776"/>
        <w:gridCol w:w="776"/>
        <w:gridCol w:w="1268"/>
        <w:gridCol w:w="1268"/>
        <w:gridCol w:w="706"/>
        <w:gridCol w:w="496"/>
      </w:tblGrid>
      <w:tr w:rsidR="002C483C" w:rsidRPr="000E1C7E" w14:paraId="16B2CFD7" w14:textId="50A98972" w:rsidTr="002C483C">
        <w:trPr>
          <w:trHeight w:val="261"/>
          <w:jc w:val="center"/>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4773111"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Метод</w:t>
            </w:r>
          </w:p>
        </w:tc>
        <w:tc>
          <w:tcPr>
            <w:tcW w:w="0" w:type="auto"/>
            <w:gridSpan w:val="7"/>
            <w:tcBorders>
              <w:top w:val="single" w:sz="4" w:space="0" w:color="000000"/>
              <w:left w:val="single" w:sz="4" w:space="0" w:color="000000"/>
              <w:bottom w:val="single" w:sz="4" w:space="0" w:color="000000"/>
              <w:right w:val="single" w:sz="4" w:space="0" w:color="000000"/>
            </w:tcBorders>
            <w:shd w:val="clear" w:color="auto" w:fill="auto"/>
            <w:vAlign w:val="center"/>
          </w:tcPr>
          <w:p w14:paraId="4BA2564E"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Колебательные частоты связей, см</w:t>
            </w:r>
            <w:r w:rsidRPr="000E1C7E">
              <w:rPr>
                <w:rFonts w:ascii="Times New Roman" w:hAnsi="Times New Roman"/>
                <w:sz w:val="28"/>
                <w:szCs w:val="28"/>
                <w:vertAlign w:val="superscript"/>
              </w:rPr>
              <w:t>–1</w:t>
            </w:r>
            <w:r w:rsidRPr="000E1C7E">
              <w:rPr>
                <w:rFonts w:ascii="Times New Roman" w:hAnsi="Times New Roman"/>
                <w:sz w:val="28"/>
                <w:szCs w:val="28"/>
              </w:rPr>
              <w:t xml:space="preserve"> </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DD5D537"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lang w:val="en-US"/>
              </w:rPr>
              <w:t>R</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tcPr>
          <w:p w14:paraId="7F616183" w14:textId="77777777" w:rsidR="002C483C" w:rsidRPr="000E1C7E" w:rsidRDefault="002C483C" w:rsidP="00D93953">
            <w:pPr>
              <w:spacing w:after="0" w:line="240" w:lineRule="auto"/>
              <w:contextualSpacing/>
              <w:jc w:val="center"/>
              <w:rPr>
                <w:rFonts w:ascii="Times New Roman" w:hAnsi="Times New Roman"/>
                <w:sz w:val="28"/>
                <w:szCs w:val="28"/>
                <w:lang w:val="en-US"/>
              </w:rPr>
            </w:pPr>
          </w:p>
          <w:p w14:paraId="55E6EA2E"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s</w:t>
            </w:r>
          </w:p>
        </w:tc>
      </w:tr>
      <w:tr w:rsidR="002C483C" w:rsidRPr="000E1C7E" w14:paraId="419EB7A9" w14:textId="1E138361" w:rsidTr="002C483C">
        <w:trPr>
          <w:trHeight w:val="102"/>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64DC1883" w14:textId="77777777" w:rsidR="002C483C" w:rsidRPr="000E1C7E" w:rsidRDefault="002C483C" w:rsidP="00D93953">
            <w:pPr>
              <w:spacing w:after="0" w:line="240" w:lineRule="auto"/>
              <w:contextualSpacing/>
              <w:rPr>
                <w:rFonts w:ascii="Times New Roman" w:hAnsi="Times New Roman"/>
                <w:sz w:val="28"/>
                <w:szCs w:val="28"/>
                <w:lang w:val="en-US"/>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6AA53646"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rPr>
              <w:t>С=</w:t>
            </w:r>
            <w:r w:rsidRPr="000E1C7E">
              <w:rPr>
                <w:rFonts w:ascii="Times New Roman" w:hAnsi="Times New Roman"/>
                <w:sz w:val="28"/>
                <w:szCs w:val="28"/>
                <w:vertAlign w:val="subscript"/>
                <w:lang w:val="en-US"/>
              </w:rPr>
              <w:t>N</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F200FB8"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lang w:val="en-US"/>
              </w:rPr>
              <w:t>C</w:t>
            </w:r>
            <w:r w:rsidRPr="000E1C7E">
              <w:rPr>
                <w:rFonts w:ascii="Times New Roman" w:hAnsi="Times New Roman"/>
                <w:sz w:val="28"/>
                <w:szCs w:val="28"/>
                <w:vertAlign w:val="subscript"/>
              </w:rPr>
              <w:t>=</w:t>
            </w:r>
            <w:r w:rsidRPr="000E1C7E">
              <w:rPr>
                <w:rFonts w:ascii="Times New Roman" w:hAnsi="Times New Roman"/>
                <w:sz w:val="28"/>
                <w:szCs w:val="28"/>
                <w:vertAlign w:val="subscript"/>
                <w:lang w:val="en-US"/>
              </w:rPr>
              <w:t>C</w:t>
            </w: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07DC15"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 xml:space="preserve"> </w:t>
            </w:r>
            <w:r w:rsidRPr="000E1C7E">
              <w:rPr>
                <w:rFonts w:ascii="Times New Roman" w:hAnsi="Times New Roman"/>
                <w:sz w:val="28"/>
                <w:szCs w:val="28"/>
                <w:vertAlign w:val="subscript"/>
                <w:lang w:val="en-US"/>
              </w:rPr>
              <w:t>S</w:t>
            </w:r>
            <w:r w:rsidRPr="000E1C7E">
              <w:rPr>
                <w:rFonts w:ascii="Times New Roman" w:hAnsi="Times New Roman"/>
                <w:sz w:val="28"/>
                <w:szCs w:val="28"/>
                <w:vertAlign w:val="subscript"/>
              </w:rPr>
              <w:t>О2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4931475"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rPr>
              <w:t>(</w:t>
            </w:r>
            <w:r w:rsidRPr="000E1C7E">
              <w:rPr>
                <w:rFonts w:ascii="Times New Roman" w:hAnsi="Times New Roman"/>
                <w:sz w:val="28"/>
                <w:szCs w:val="28"/>
                <w:vertAlign w:val="subscript"/>
                <w:lang w:val="en-US"/>
              </w:rPr>
              <w:t>N</w:t>
            </w:r>
            <w:r w:rsidRPr="000E1C7E">
              <w:rPr>
                <w:rFonts w:ascii="Times New Roman" w:hAnsi="Times New Roman"/>
                <w:sz w:val="28"/>
                <w:szCs w:val="28"/>
                <w:vertAlign w:val="subscript"/>
              </w:rPr>
              <w:t>‒</w:t>
            </w:r>
            <w:r w:rsidRPr="000E1C7E">
              <w:rPr>
                <w:rFonts w:ascii="Times New Roman" w:hAnsi="Times New Roman"/>
                <w:sz w:val="28"/>
                <w:szCs w:val="28"/>
                <w:vertAlign w:val="subscript"/>
                <w:lang w:val="en-US"/>
              </w:rPr>
              <w:t>H</w:t>
            </w:r>
            <w:r w:rsidRPr="000E1C7E">
              <w:rPr>
                <w:rFonts w:ascii="Times New Roman" w:hAnsi="Times New Roman"/>
                <w:sz w:val="28"/>
                <w:szCs w:val="28"/>
                <w:vertAlign w:val="subscript"/>
              </w:rPr>
              <w:t>)2</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98485AD"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rPr>
              <w:t>Csp3</w:t>
            </w:r>
            <w:r w:rsidRPr="000E1C7E">
              <w:rPr>
                <w:rFonts w:ascii="Times New Roman" w:eastAsia="Symbol" w:hAnsi="Times New Roman"/>
                <w:sz w:val="28"/>
                <w:szCs w:val="28"/>
                <w:vertAlign w:val="subscript"/>
              </w:rPr>
              <w:t>-</w:t>
            </w:r>
            <w:r w:rsidRPr="000E1C7E">
              <w:rPr>
                <w:rFonts w:ascii="Times New Roman" w:hAnsi="Times New Roman"/>
                <w:sz w:val="28"/>
                <w:szCs w:val="28"/>
                <w:vertAlign w:val="subscript"/>
              </w:rPr>
              <w:t>H</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0C090808"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vertAlign w:val="subscript"/>
              </w:rPr>
              <w:t>Csp2</w:t>
            </w:r>
            <w:r w:rsidRPr="000E1C7E">
              <w:rPr>
                <w:rFonts w:ascii="Times New Roman" w:eastAsia="Symbol" w:hAnsi="Times New Roman"/>
                <w:sz w:val="28"/>
                <w:szCs w:val="28"/>
                <w:vertAlign w:val="subscript"/>
              </w:rPr>
              <w:t>-</w:t>
            </w:r>
            <w:r w:rsidRPr="000E1C7E">
              <w:rPr>
                <w:rFonts w:ascii="Times New Roman" w:hAnsi="Times New Roman"/>
                <w:sz w:val="28"/>
                <w:szCs w:val="28"/>
                <w:vertAlign w:val="subscript"/>
              </w:rPr>
              <w:t>H</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85C7A3" w14:textId="77777777" w:rsidR="002C483C" w:rsidRPr="000E1C7E" w:rsidRDefault="002C483C" w:rsidP="00D93953">
            <w:pPr>
              <w:spacing w:after="0" w:line="240" w:lineRule="auto"/>
              <w:contextualSpacing/>
              <w:rPr>
                <w:rFonts w:ascii="Times New Roman" w:hAnsi="Times New Roman"/>
                <w:sz w:val="28"/>
                <w:szCs w:val="28"/>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448A2EA" w14:textId="77777777" w:rsidR="002C483C" w:rsidRPr="000E1C7E" w:rsidRDefault="002C483C" w:rsidP="00D93953">
            <w:pPr>
              <w:spacing w:after="0" w:line="240" w:lineRule="auto"/>
              <w:contextualSpacing/>
              <w:rPr>
                <w:rFonts w:ascii="Times New Roman" w:hAnsi="Times New Roman"/>
                <w:sz w:val="28"/>
                <w:szCs w:val="28"/>
                <w:lang w:val="en-US"/>
              </w:rPr>
            </w:pPr>
          </w:p>
        </w:tc>
      </w:tr>
      <w:tr w:rsidR="002C483C" w:rsidRPr="000E1C7E" w14:paraId="30A8431C" w14:textId="457311CF" w:rsidTr="002C483C">
        <w:trPr>
          <w:trHeight w:val="105"/>
          <w:jc w:val="center"/>
        </w:trPr>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00F8A145" w14:textId="77777777" w:rsidR="002C483C" w:rsidRPr="000E1C7E" w:rsidRDefault="002C483C" w:rsidP="00D93953">
            <w:pPr>
              <w:spacing w:after="0" w:line="240" w:lineRule="auto"/>
              <w:contextualSpacing/>
              <w:rPr>
                <w:rFonts w:ascii="Times New Roman" w:hAnsi="Times New Roman"/>
                <w:sz w:val="28"/>
                <w:szCs w:val="28"/>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5D4F837F" w14:textId="77777777" w:rsidR="002C483C" w:rsidRPr="000E1C7E" w:rsidRDefault="002C483C" w:rsidP="00D93953">
            <w:pPr>
              <w:spacing w:after="0" w:line="240" w:lineRule="auto"/>
              <w:contextualSpacing/>
              <w:rPr>
                <w:rFonts w:ascii="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4E747827" w14:textId="77777777" w:rsidR="002C483C" w:rsidRPr="000E1C7E" w:rsidRDefault="002C483C" w:rsidP="00D93953">
            <w:pPr>
              <w:spacing w:after="0" w:line="240" w:lineRule="auto"/>
              <w:contextualSpacing/>
              <w:rPr>
                <w:rFonts w:ascii="Times New Roman" w:hAnsi="Times New Roman"/>
                <w:b/>
                <w:sz w:val="28"/>
                <w:szCs w:val="28"/>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65324D6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rPr>
              <w:t>ассим.</w:t>
            </w:r>
          </w:p>
        </w:tc>
        <w:tc>
          <w:tcPr>
            <w:tcW w:w="0" w:type="auto"/>
            <w:tcBorders>
              <w:top w:val="single" w:sz="4" w:space="0" w:color="000000"/>
              <w:left w:val="single" w:sz="4" w:space="0" w:color="000000"/>
              <w:bottom w:val="single" w:sz="4" w:space="0" w:color="000000"/>
              <w:right w:val="single" w:sz="4" w:space="0" w:color="000000"/>
            </w:tcBorders>
            <w:shd w:val="clear" w:color="auto" w:fill="auto"/>
            <w:vAlign w:val="center"/>
          </w:tcPr>
          <w:p w14:paraId="55CF5A9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rPr>
              <w:t>сим.</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0ED2BF87" w14:textId="77777777" w:rsidR="002C483C" w:rsidRPr="000E1C7E" w:rsidRDefault="002C483C" w:rsidP="00D93953">
            <w:pPr>
              <w:spacing w:after="0" w:line="240" w:lineRule="auto"/>
              <w:contextualSpacing/>
              <w:rPr>
                <w:rFonts w:ascii="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460A56C3" w14:textId="77777777" w:rsidR="002C483C" w:rsidRPr="000E1C7E" w:rsidRDefault="002C483C" w:rsidP="00D93953">
            <w:pPr>
              <w:spacing w:after="0" w:line="240" w:lineRule="auto"/>
              <w:contextualSpacing/>
              <w:rPr>
                <w:rFonts w:ascii="Times New Roman" w:hAnsi="Times New Roman"/>
                <w:sz w:val="28"/>
                <w:szCs w:val="28"/>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15AF63F0" w14:textId="77777777" w:rsidR="002C483C" w:rsidRPr="000E1C7E" w:rsidRDefault="002C483C" w:rsidP="00D93953">
            <w:pPr>
              <w:spacing w:after="0" w:line="240" w:lineRule="auto"/>
              <w:contextualSpacing/>
              <w:rPr>
                <w:rFonts w:ascii="Times New Roman" w:hAnsi="Times New Roman"/>
                <w:b/>
                <w:sz w:val="28"/>
                <w:szCs w:val="28"/>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tcPr>
          <w:p w14:paraId="0499B3A6" w14:textId="77777777" w:rsidR="002C483C" w:rsidRPr="000E1C7E" w:rsidRDefault="002C483C" w:rsidP="00D93953">
            <w:pPr>
              <w:spacing w:after="0" w:line="240" w:lineRule="auto"/>
              <w:contextualSpacing/>
              <w:rPr>
                <w:rFonts w:ascii="Times New Roman" w:hAnsi="Times New Roman"/>
                <w:sz w:val="28"/>
                <w:szCs w:val="28"/>
                <w:lang w:val="en-US"/>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tcPr>
          <w:p w14:paraId="178DA965" w14:textId="77777777" w:rsidR="002C483C" w:rsidRPr="000E1C7E" w:rsidRDefault="002C483C" w:rsidP="00D93953">
            <w:pPr>
              <w:spacing w:after="0" w:line="240" w:lineRule="auto"/>
              <w:contextualSpacing/>
              <w:rPr>
                <w:rFonts w:ascii="Times New Roman" w:hAnsi="Times New Roman"/>
                <w:sz w:val="28"/>
                <w:szCs w:val="28"/>
                <w:lang w:val="en-US"/>
              </w:rPr>
            </w:pPr>
          </w:p>
        </w:tc>
      </w:tr>
      <w:tr w:rsidR="002C483C" w:rsidRPr="000E1C7E" w14:paraId="3A210D32" w14:textId="28F7968C" w:rsidTr="002C483C">
        <w:trPr>
          <w:trHeight w:val="293"/>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2236496"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Эксперимент</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2D6990B"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1648</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DBA30EF"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1617</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AF416EB"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1358</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12003E6"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1190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4424FD2"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3417</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EFCE6C8"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2791, 2920</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72E6909"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3110, 3237</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A806B11"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1B983B2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w:t>
            </w:r>
          </w:p>
        </w:tc>
      </w:tr>
      <w:tr w:rsidR="002C483C" w:rsidRPr="000E1C7E" w14:paraId="10EC5A0E" w14:textId="54C56B7B" w:rsidTr="002C483C">
        <w:trPr>
          <w:trHeight w:val="293"/>
          <w:jc w:val="center"/>
        </w:trPr>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1041773"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B3LYP</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50459EA"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1671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2FA3643"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1634</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54004A0F"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1365</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2A25F14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1161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0CA4FFE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3586</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30F986ED"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3042, 3061</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FB9F54E"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3181, 3235</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4C04AEEA" w14:textId="29F2F70D"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w:t>
            </w:r>
            <w:r w:rsidR="00ED628B">
              <w:rPr>
                <w:rFonts w:ascii="Times New Roman" w:hAnsi="Times New Roman"/>
                <w:sz w:val="28"/>
                <w:szCs w:val="28"/>
                <w:lang w:val="en-US"/>
              </w:rPr>
              <w:t>,</w:t>
            </w:r>
            <w:r w:rsidRPr="000E1C7E">
              <w:rPr>
                <w:rFonts w:ascii="Times New Roman" w:hAnsi="Times New Roman"/>
                <w:sz w:val="28"/>
                <w:szCs w:val="28"/>
                <w:lang w:val="en-US"/>
              </w:rPr>
              <w:t>99</w:t>
            </w:r>
          </w:p>
        </w:tc>
        <w:tc>
          <w:tcPr>
            <w:tcW w:w="0" w:type="auto"/>
            <w:tcBorders>
              <w:top w:val="single" w:sz="4" w:space="0" w:color="000000"/>
              <w:left w:val="single" w:sz="4" w:space="0" w:color="000000"/>
              <w:bottom w:val="single" w:sz="4" w:space="0" w:color="000000"/>
              <w:right w:val="single" w:sz="4" w:space="0" w:color="000000"/>
            </w:tcBorders>
            <w:shd w:val="clear" w:color="auto" w:fill="auto"/>
          </w:tcPr>
          <w:p w14:paraId="6AB7315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75</w:t>
            </w:r>
          </w:p>
        </w:tc>
      </w:tr>
      <w:tr w:rsidR="002C483C" w:rsidRPr="000E1C7E" w14:paraId="0743AB54" w14:textId="40EB71CC" w:rsidTr="002C483C">
        <w:trPr>
          <w:trHeight w:val="293"/>
          <w:jc w:val="center"/>
        </w:trPr>
        <w:tc>
          <w:tcPr>
            <w:tcW w:w="0" w:type="auto"/>
            <w:tcBorders>
              <w:top w:val="single" w:sz="4" w:space="0" w:color="000000"/>
              <w:left w:val="single" w:sz="4" w:space="0" w:color="000000"/>
              <w:bottom w:val="single" w:sz="4" w:space="0" w:color="auto"/>
              <w:right w:val="single" w:sz="4" w:space="0" w:color="000000"/>
            </w:tcBorders>
            <w:shd w:val="clear" w:color="auto" w:fill="auto"/>
          </w:tcPr>
          <w:p w14:paraId="56478C33" w14:textId="56CD61DC" w:rsidR="002C483C" w:rsidRPr="000E1C7E" w:rsidRDefault="002C483C" w:rsidP="00D93953">
            <w:pPr>
              <w:spacing w:after="0" w:line="240" w:lineRule="auto"/>
              <w:contextualSpacing/>
              <w:jc w:val="center"/>
              <w:rPr>
                <w:rFonts w:ascii="Times New Roman" w:hAnsi="Times New Roman"/>
                <w:sz w:val="28"/>
                <w:szCs w:val="28"/>
                <w:lang w:val="en-US"/>
              </w:rPr>
            </w:pPr>
            <w:bookmarkStart w:id="64" w:name="_Hlk85017721"/>
            <w:r w:rsidRPr="000E1C7E">
              <w:rPr>
                <w:rFonts w:ascii="Times New Roman" w:hAnsi="Times New Roman"/>
                <w:sz w:val="28"/>
                <w:szCs w:val="28"/>
                <w:lang w:val="en-US"/>
              </w:rPr>
              <w:t>B3PW91</w:t>
            </w:r>
            <w:bookmarkEnd w:id="64"/>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11DA5473"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1625</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7FE68409"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1640</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49643951"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1370</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24F7AF92"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1180</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4D173108"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3621</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0DC0D43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3053, 3098</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39998FA1"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3194, 3243</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5327EAEE" w14:textId="373AB268"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w:t>
            </w:r>
            <w:r w:rsidR="00ED628B">
              <w:rPr>
                <w:rFonts w:ascii="Times New Roman" w:hAnsi="Times New Roman"/>
                <w:sz w:val="28"/>
                <w:szCs w:val="28"/>
                <w:lang w:val="en-US"/>
              </w:rPr>
              <w:t>,</w:t>
            </w:r>
            <w:r w:rsidRPr="000E1C7E">
              <w:rPr>
                <w:rFonts w:ascii="Times New Roman" w:hAnsi="Times New Roman"/>
                <w:sz w:val="28"/>
                <w:szCs w:val="28"/>
                <w:lang w:val="en-US"/>
              </w:rPr>
              <w:t>99</w:t>
            </w:r>
          </w:p>
        </w:tc>
        <w:tc>
          <w:tcPr>
            <w:tcW w:w="0" w:type="auto"/>
            <w:tcBorders>
              <w:top w:val="single" w:sz="4" w:space="0" w:color="000000"/>
              <w:left w:val="single" w:sz="4" w:space="0" w:color="000000"/>
              <w:bottom w:val="single" w:sz="4" w:space="0" w:color="auto"/>
              <w:right w:val="single" w:sz="4" w:space="0" w:color="000000"/>
            </w:tcBorders>
            <w:shd w:val="clear" w:color="auto" w:fill="auto"/>
          </w:tcPr>
          <w:p w14:paraId="3D6C855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80</w:t>
            </w:r>
          </w:p>
        </w:tc>
      </w:tr>
      <w:tr w:rsidR="002C483C" w:rsidRPr="000E1C7E" w14:paraId="68C396E8" w14:textId="04DA22B2" w:rsidTr="002C483C">
        <w:trPr>
          <w:trHeight w:val="293"/>
          <w:jc w:val="center"/>
        </w:trPr>
        <w:tc>
          <w:tcPr>
            <w:tcW w:w="0" w:type="auto"/>
            <w:tcBorders>
              <w:top w:val="single" w:sz="4" w:space="0" w:color="auto"/>
              <w:left w:val="single" w:sz="4" w:space="0" w:color="auto"/>
              <w:bottom w:val="single" w:sz="4" w:space="0" w:color="auto"/>
              <w:right w:val="single" w:sz="4" w:space="0" w:color="auto"/>
            </w:tcBorders>
            <w:shd w:val="clear" w:color="auto" w:fill="auto"/>
          </w:tcPr>
          <w:p w14:paraId="4A1077C0" w14:textId="77777777" w:rsidR="002C483C" w:rsidRPr="000E1C7E" w:rsidRDefault="002C483C" w:rsidP="00D93953">
            <w:pPr>
              <w:spacing w:after="0" w:line="240" w:lineRule="auto"/>
              <w:contextualSpacing/>
              <w:jc w:val="center"/>
              <w:rPr>
                <w:rFonts w:ascii="Times New Roman" w:hAnsi="Times New Roman"/>
                <w:sz w:val="28"/>
                <w:szCs w:val="28"/>
                <w:lang w:val="en-US"/>
              </w:rPr>
            </w:pPr>
            <w:bookmarkStart w:id="65" w:name="_Hlk85026033"/>
            <w:bookmarkEnd w:id="65"/>
            <w:r w:rsidRPr="000E1C7E">
              <w:rPr>
                <w:rFonts w:ascii="Times New Roman" w:hAnsi="Times New Roman"/>
                <w:sz w:val="28"/>
                <w:szCs w:val="28"/>
                <w:lang w:val="en-US"/>
              </w:rPr>
              <w:t>WB97XD</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4CEF077" w14:textId="77777777" w:rsidR="002C483C" w:rsidRPr="000E1C7E" w:rsidRDefault="002C483C" w:rsidP="00D93953">
            <w:pPr>
              <w:spacing w:after="0" w:line="240" w:lineRule="auto"/>
              <w:contextualSpacing/>
              <w:jc w:val="center"/>
              <w:rPr>
                <w:rFonts w:ascii="Times New Roman" w:hAnsi="Times New Roman"/>
                <w:sz w:val="28"/>
                <w:szCs w:val="28"/>
              </w:rPr>
            </w:pPr>
            <w:r w:rsidRPr="000E1C7E">
              <w:rPr>
                <w:rFonts w:ascii="Times New Roman" w:hAnsi="Times New Roman"/>
                <w:sz w:val="28"/>
                <w:szCs w:val="28"/>
              </w:rPr>
              <w:t>164</w:t>
            </w:r>
            <w:r w:rsidRPr="000E1C7E">
              <w:rPr>
                <w:rFonts w:ascii="Times New Roman" w:hAnsi="Times New Roman"/>
                <w:sz w:val="28"/>
                <w:szCs w:val="28"/>
                <w:lang w:val="en-US"/>
              </w:rPr>
              <w:t>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41EBFEC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1663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159970A9"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1430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3A83B38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1130</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98A0080"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3657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E4227E2"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3070, 3083</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B00ECD4"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3216, 3227</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6D8A7839" w14:textId="2D5E9B5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w:t>
            </w:r>
            <w:r w:rsidR="00ED628B">
              <w:rPr>
                <w:rFonts w:ascii="Times New Roman" w:hAnsi="Times New Roman"/>
                <w:sz w:val="28"/>
                <w:szCs w:val="28"/>
                <w:lang w:val="en-US"/>
              </w:rPr>
              <w:t>,</w:t>
            </w:r>
            <w:r w:rsidRPr="000E1C7E">
              <w:rPr>
                <w:rFonts w:ascii="Times New Roman" w:hAnsi="Times New Roman"/>
                <w:sz w:val="28"/>
                <w:szCs w:val="28"/>
                <w:lang w:val="en-US"/>
              </w:rPr>
              <w:t>99</w:t>
            </w:r>
          </w:p>
        </w:tc>
        <w:tc>
          <w:tcPr>
            <w:tcW w:w="0" w:type="auto"/>
            <w:tcBorders>
              <w:top w:val="single" w:sz="4" w:space="0" w:color="auto"/>
              <w:left w:val="single" w:sz="4" w:space="0" w:color="auto"/>
              <w:bottom w:val="single" w:sz="4" w:space="0" w:color="auto"/>
              <w:right w:val="single" w:sz="4" w:space="0" w:color="auto"/>
            </w:tcBorders>
            <w:shd w:val="clear" w:color="auto" w:fill="auto"/>
          </w:tcPr>
          <w:p w14:paraId="7433229B" w14:textId="77777777" w:rsidR="002C483C" w:rsidRPr="000E1C7E" w:rsidRDefault="002C483C" w:rsidP="00D93953">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91</w:t>
            </w:r>
          </w:p>
        </w:tc>
      </w:tr>
      <w:tr w:rsidR="002C483C" w:rsidRPr="000E1C7E" w14:paraId="481FFFD3" w14:textId="77777777" w:rsidTr="002C483C">
        <w:trPr>
          <w:trHeight w:val="293"/>
          <w:jc w:val="center"/>
        </w:trPr>
        <w:tc>
          <w:tcPr>
            <w:tcW w:w="0" w:type="auto"/>
            <w:gridSpan w:val="10"/>
            <w:tcBorders>
              <w:top w:val="single" w:sz="4" w:space="0" w:color="auto"/>
              <w:left w:val="nil"/>
              <w:bottom w:val="nil"/>
              <w:right w:val="nil"/>
            </w:tcBorders>
            <w:shd w:val="clear" w:color="auto" w:fill="auto"/>
          </w:tcPr>
          <w:p w14:paraId="593101D4" w14:textId="41E8460D" w:rsidR="002C483C" w:rsidRPr="000E1C7E" w:rsidRDefault="002C483C" w:rsidP="002C483C">
            <w:pPr>
              <w:spacing w:after="0" w:line="240" w:lineRule="auto"/>
              <w:contextualSpacing/>
              <w:rPr>
                <w:rFonts w:ascii="Times New Roman" w:hAnsi="Times New Roman"/>
                <w:sz w:val="28"/>
                <w:szCs w:val="28"/>
                <w:lang w:val="en-US"/>
              </w:rPr>
            </w:pPr>
            <w:r>
              <w:rPr>
                <w:rFonts w:ascii="Times New Roman" w:hAnsi="Times New Roman"/>
                <w:color w:val="000000"/>
                <w:sz w:val="24"/>
                <w:szCs w:val="24"/>
              </w:rPr>
              <w:t xml:space="preserve">При </w:t>
            </w:r>
            <w:r w:rsidR="00ED628B">
              <w:rPr>
                <w:rFonts w:ascii="Times New Roman" w:hAnsi="Times New Roman"/>
                <w:color w:val="000000"/>
                <w:sz w:val="24"/>
                <w:szCs w:val="24"/>
              </w:rPr>
              <w:t>р</w:t>
            </w:r>
            <w:r w:rsidRPr="002C483C">
              <w:rPr>
                <w:rFonts w:ascii="Times New Roman" w:hAnsi="Times New Roman"/>
                <w:color w:val="000000"/>
                <w:sz w:val="24"/>
                <w:szCs w:val="24"/>
              </w:rPr>
              <w:t>&lt;</w:t>
            </w:r>
            <w:r w:rsidRPr="002C483C">
              <w:rPr>
                <w:rFonts w:ascii="Times New Roman" w:hAnsi="Times New Roman"/>
                <w:color w:val="000000"/>
                <w:sz w:val="24"/>
                <w:szCs w:val="24"/>
                <w:lang w:val="kk-KZ"/>
              </w:rPr>
              <w:t>0,05</w:t>
            </w:r>
          </w:p>
        </w:tc>
      </w:tr>
    </w:tbl>
    <w:p w14:paraId="32813333" w14:textId="77777777" w:rsidR="00C3306F" w:rsidRPr="00200CE1" w:rsidRDefault="00C3306F" w:rsidP="00C3306F">
      <w:pPr>
        <w:spacing w:after="0" w:line="240" w:lineRule="auto"/>
        <w:contextualSpacing/>
        <w:jc w:val="center"/>
        <w:rPr>
          <w:rFonts w:ascii="Times New Roman" w:hAnsi="Times New Roman"/>
          <w:sz w:val="24"/>
          <w:szCs w:val="24"/>
          <w:lang w:val="kk-KZ"/>
        </w:rPr>
      </w:pPr>
    </w:p>
    <w:p w14:paraId="6E759B64" w14:textId="7188D878" w:rsidR="00F8440A" w:rsidRPr="00200CE1" w:rsidRDefault="00C3306F" w:rsidP="00F8440A">
      <w:pPr>
        <w:spacing w:after="0" w:line="240" w:lineRule="auto"/>
        <w:ind w:firstLine="709"/>
        <w:contextualSpacing/>
        <w:jc w:val="both"/>
        <w:rPr>
          <w:rFonts w:ascii="Times New Roman" w:hAnsi="Times New Roman"/>
          <w:lang w:val="kk-KZ"/>
        </w:rPr>
      </w:pPr>
      <w:r w:rsidRPr="00200CE1">
        <w:rPr>
          <w:rFonts w:ascii="Times New Roman" w:hAnsi="Times New Roman"/>
          <w:sz w:val="28"/>
          <w:szCs w:val="28"/>
          <w:lang w:val="kk-KZ"/>
        </w:rPr>
        <w:t>Проведен корреляционный анализ, коэффициенты корреляции между экспериментальными и рассчитанными значениями колебательных частот составили  0</w:t>
      </w:r>
      <w:r w:rsidR="00FA0052">
        <w:rPr>
          <w:rFonts w:ascii="Times New Roman" w:hAnsi="Times New Roman"/>
          <w:sz w:val="28"/>
          <w:szCs w:val="28"/>
          <w:lang w:val="kk-KZ"/>
        </w:rPr>
        <w:t>,</w:t>
      </w:r>
      <w:r w:rsidRPr="00200CE1">
        <w:rPr>
          <w:rFonts w:ascii="Times New Roman" w:hAnsi="Times New Roman"/>
          <w:sz w:val="28"/>
          <w:szCs w:val="28"/>
          <w:lang w:val="kk-KZ"/>
        </w:rPr>
        <w:t>997 (B3LYP), 0</w:t>
      </w:r>
      <w:r w:rsidR="00FA0052">
        <w:rPr>
          <w:rFonts w:ascii="Times New Roman" w:hAnsi="Times New Roman"/>
          <w:sz w:val="28"/>
          <w:szCs w:val="28"/>
          <w:lang w:val="kk-KZ"/>
        </w:rPr>
        <w:t>,</w:t>
      </w:r>
      <w:r w:rsidRPr="00200CE1">
        <w:rPr>
          <w:rFonts w:ascii="Times New Roman" w:hAnsi="Times New Roman"/>
          <w:sz w:val="28"/>
          <w:szCs w:val="28"/>
          <w:lang w:val="kk-KZ"/>
        </w:rPr>
        <w:t>996 (B3PW91) и 0</w:t>
      </w:r>
      <w:r w:rsidR="00FA0052">
        <w:rPr>
          <w:rFonts w:ascii="Times New Roman" w:hAnsi="Times New Roman"/>
          <w:sz w:val="28"/>
          <w:szCs w:val="28"/>
          <w:lang w:val="kk-KZ"/>
        </w:rPr>
        <w:t>,</w:t>
      </w:r>
      <w:r w:rsidRPr="00200CE1">
        <w:rPr>
          <w:rFonts w:ascii="Times New Roman" w:hAnsi="Times New Roman"/>
          <w:sz w:val="28"/>
          <w:szCs w:val="28"/>
          <w:lang w:val="kk-KZ"/>
        </w:rPr>
        <w:t xml:space="preserve">995 (WB97XD). Графики корреляции представлены на рисунке </w:t>
      </w:r>
      <w:r>
        <w:rPr>
          <w:rFonts w:ascii="Times New Roman" w:hAnsi="Times New Roman"/>
          <w:sz w:val="28"/>
          <w:szCs w:val="28"/>
          <w:lang w:val="kk-KZ"/>
        </w:rPr>
        <w:t>2.</w:t>
      </w:r>
      <w:r w:rsidR="00D03FE7">
        <w:rPr>
          <w:rFonts w:ascii="Times New Roman" w:hAnsi="Times New Roman"/>
          <w:sz w:val="28"/>
          <w:szCs w:val="28"/>
          <w:lang w:val="kk-KZ"/>
        </w:rPr>
        <w:t>1</w:t>
      </w:r>
      <w:r w:rsidR="00552808">
        <w:rPr>
          <w:rFonts w:ascii="Times New Roman" w:hAnsi="Times New Roman"/>
          <w:sz w:val="28"/>
          <w:szCs w:val="28"/>
          <w:lang w:val="kk-KZ"/>
        </w:rPr>
        <w:t>0</w:t>
      </w:r>
      <w:r w:rsidRPr="00200CE1">
        <w:rPr>
          <w:rFonts w:ascii="Times New Roman" w:hAnsi="Times New Roman"/>
          <w:sz w:val="28"/>
          <w:szCs w:val="28"/>
          <w:lang w:val="kk-KZ"/>
        </w:rPr>
        <w:t>.</w:t>
      </w:r>
      <w:r w:rsidR="00F8440A">
        <w:rPr>
          <w:rFonts w:ascii="Times New Roman" w:hAnsi="Times New Roman"/>
          <w:sz w:val="28"/>
          <w:szCs w:val="28"/>
          <w:lang w:val="kk-KZ"/>
        </w:rPr>
        <w:t xml:space="preserve"> </w:t>
      </w:r>
      <w:r w:rsidR="00F8440A" w:rsidRPr="00200CE1">
        <w:rPr>
          <w:rFonts w:ascii="Times New Roman" w:hAnsi="Times New Roman"/>
          <w:sz w:val="28"/>
          <w:szCs w:val="28"/>
        </w:rPr>
        <w:t>В целом, рассчитанные колебательные частоты хорошо согласуются с экспериментальными данными, что позволяет использовать их в аналитических целях.</w:t>
      </w:r>
    </w:p>
    <w:p w14:paraId="2195FB1A" w14:textId="30D74610" w:rsidR="00C3306F" w:rsidRPr="00200CE1" w:rsidRDefault="00C3306F" w:rsidP="0042609B">
      <w:pPr>
        <w:spacing w:after="0" w:line="240" w:lineRule="auto"/>
        <w:ind w:firstLine="709"/>
        <w:contextualSpacing/>
        <w:jc w:val="both"/>
        <w:rPr>
          <w:rFonts w:ascii="Times New Roman" w:hAnsi="Times New Roman"/>
          <w:sz w:val="28"/>
          <w:szCs w:val="28"/>
          <w:lang w:val="kk-KZ"/>
        </w:rPr>
      </w:pPr>
    </w:p>
    <w:p w14:paraId="11CEEA8B" w14:textId="77777777" w:rsidR="00C3306F" w:rsidRPr="00200CE1" w:rsidRDefault="00C3306F" w:rsidP="00C3306F">
      <w:pPr>
        <w:spacing w:after="0" w:line="240" w:lineRule="auto"/>
        <w:ind w:firstLine="567"/>
        <w:contextualSpacing/>
        <w:jc w:val="both"/>
        <w:rPr>
          <w:rFonts w:ascii="Times New Roman" w:hAnsi="Times New Roman"/>
          <w:sz w:val="28"/>
          <w:szCs w:val="28"/>
          <w:lang w:val="kk-KZ"/>
        </w:rPr>
      </w:pPr>
    </w:p>
    <w:tbl>
      <w:tblPr>
        <w:tblW w:w="0" w:type="auto"/>
        <w:tblLook w:val="04A0" w:firstRow="1" w:lastRow="0" w:firstColumn="1" w:lastColumn="0" w:noHBand="0" w:noVBand="1"/>
      </w:tblPr>
      <w:tblGrid>
        <w:gridCol w:w="4806"/>
        <w:gridCol w:w="4673"/>
      </w:tblGrid>
      <w:tr w:rsidR="00C3306F" w:rsidRPr="00200CE1" w14:paraId="06A440E4" w14:textId="77777777" w:rsidTr="00D93953">
        <w:tc>
          <w:tcPr>
            <w:tcW w:w="4672" w:type="dxa"/>
            <w:shd w:val="clear" w:color="auto" w:fill="auto"/>
          </w:tcPr>
          <w:p w14:paraId="4A087EA8"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lang w:eastAsia="ru-RU"/>
              </w:rPr>
              <w:drawing>
                <wp:inline distT="0" distB="0" distL="0" distR="0" wp14:anchorId="10AEABB5" wp14:editId="17FDFC0C">
                  <wp:extent cx="2914650" cy="167640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914650" cy="1676400"/>
                          </a:xfrm>
                          <a:prstGeom prst="rect">
                            <a:avLst/>
                          </a:prstGeom>
                          <a:noFill/>
                          <a:ln>
                            <a:noFill/>
                          </a:ln>
                        </pic:spPr>
                      </pic:pic>
                    </a:graphicData>
                  </a:graphic>
                </wp:inline>
              </w:drawing>
            </w:r>
          </w:p>
        </w:tc>
        <w:tc>
          <w:tcPr>
            <w:tcW w:w="4673" w:type="dxa"/>
            <w:shd w:val="clear" w:color="auto" w:fill="auto"/>
          </w:tcPr>
          <w:p w14:paraId="42EFDAA8"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lang w:eastAsia="ru-RU"/>
              </w:rPr>
              <w:drawing>
                <wp:inline distT="0" distB="0" distL="0" distR="0" wp14:anchorId="05BB222B" wp14:editId="771A7BDF">
                  <wp:extent cx="2733675" cy="15811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733675" cy="1581150"/>
                          </a:xfrm>
                          <a:prstGeom prst="rect">
                            <a:avLst/>
                          </a:prstGeom>
                          <a:noFill/>
                          <a:ln>
                            <a:noFill/>
                          </a:ln>
                        </pic:spPr>
                      </pic:pic>
                    </a:graphicData>
                  </a:graphic>
                </wp:inline>
              </w:drawing>
            </w:r>
          </w:p>
        </w:tc>
      </w:tr>
      <w:tr w:rsidR="00C3306F" w:rsidRPr="00200CE1" w14:paraId="788315A6" w14:textId="77777777" w:rsidTr="00D93953">
        <w:tc>
          <w:tcPr>
            <w:tcW w:w="4672" w:type="dxa"/>
            <w:shd w:val="clear" w:color="auto" w:fill="auto"/>
          </w:tcPr>
          <w:p w14:paraId="665A26D8"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а</w:t>
            </w:r>
          </w:p>
        </w:tc>
        <w:tc>
          <w:tcPr>
            <w:tcW w:w="4673" w:type="dxa"/>
            <w:shd w:val="clear" w:color="auto" w:fill="auto"/>
          </w:tcPr>
          <w:p w14:paraId="2B911944"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б</w:t>
            </w:r>
          </w:p>
        </w:tc>
      </w:tr>
      <w:tr w:rsidR="00C3306F" w:rsidRPr="00200CE1" w14:paraId="26785698" w14:textId="77777777" w:rsidTr="00D93953">
        <w:tc>
          <w:tcPr>
            <w:tcW w:w="9345" w:type="dxa"/>
            <w:gridSpan w:val="2"/>
            <w:shd w:val="clear" w:color="auto" w:fill="auto"/>
          </w:tcPr>
          <w:p w14:paraId="57E27A3D"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lang w:eastAsia="ru-RU"/>
              </w:rPr>
              <w:drawing>
                <wp:inline distT="0" distB="0" distL="0" distR="0" wp14:anchorId="4E0F1950" wp14:editId="344B0348">
                  <wp:extent cx="2790825" cy="1609725"/>
                  <wp:effectExtent l="0" t="0" r="0" b="0"/>
                  <wp:docPr id="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790825" cy="1609725"/>
                          </a:xfrm>
                          <a:prstGeom prst="rect">
                            <a:avLst/>
                          </a:prstGeom>
                          <a:noFill/>
                          <a:ln>
                            <a:noFill/>
                          </a:ln>
                        </pic:spPr>
                      </pic:pic>
                    </a:graphicData>
                  </a:graphic>
                </wp:inline>
              </w:drawing>
            </w:r>
          </w:p>
        </w:tc>
      </w:tr>
      <w:tr w:rsidR="00C3306F" w:rsidRPr="00200CE1" w14:paraId="380A871E" w14:textId="77777777" w:rsidTr="00D93953">
        <w:tc>
          <w:tcPr>
            <w:tcW w:w="9345" w:type="dxa"/>
            <w:gridSpan w:val="2"/>
            <w:shd w:val="clear" w:color="auto" w:fill="auto"/>
          </w:tcPr>
          <w:p w14:paraId="719ED64A"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в</w:t>
            </w:r>
          </w:p>
          <w:p w14:paraId="27425D85" w14:textId="102B485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Рисунок 2.</w:t>
            </w:r>
            <w:r w:rsidR="00D03FE7">
              <w:rPr>
                <w:rFonts w:ascii="Times New Roman" w:hAnsi="Times New Roman"/>
                <w:sz w:val="28"/>
                <w:szCs w:val="28"/>
                <w:lang w:val="kk-KZ"/>
              </w:rPr>
              <w:t>1</w:t>
            </w:r>
            <w:r w:rsidR="00552808">
              <w:rPr>
                <w:rFonts w:ascii="Times New Roman" w:hAnsi="Times New Roman"/>
                <w:sz w:val="28"/>
                <w:szCs w:val="28"/>
                <w:lang w:val="kk-KZ"/>
              </w:rPr>
              <w:t>0</w:t>
            </w:r>
            <w:r w:rsidRPr="004902BD">
              <w:rPr>
                <w:rFonts w:ascii="Times New Roman" w:hAnsi="Times New Roman"/>
                <w:sz w:val="28"/>
                <w:szCs w:val="28"/>
                <w:lang w:val="kk-KZ"/>
              </w:rPr>
              <w:t xml:space="preserve"> – Корреляция между рассчитанными и экспериментальными  значениями колебательных частот: а) B3LYP, б) B3PW91, в) WB97XD</w:t>
            </w:r>
          </w:p>
        </w:tc>
      </w:tr>
    </w:tbl>
    <w:p w14:paraId="06EE4E89" w14:textId="77777777" w:rsidR="00C3306F" w:rsidRPr="00200CE1" w:rsidRDefault="00C3306F" w:rsidP="00C3306F">
      <w:pPr>
        <w:spacing w:after="0" w:line="240" w:lineRule="auto"/>
        <w:ind w:firstLine="567"/>
        <w:contextualSpacing/>
        <w:jc w:val="both"/>
        <w:rPr>
          <w:rFonts w:ascii="Times New Roman" w:hAnsi="Times New Roman"/>
          <w:sz w:val="28"/>
          <w:szCs w:val="28"/>
          <w:lang w:val="kk-KZ"/>
        </w:rPr>
      </w:pPr>
    </w:p>
    <w:p w14:paraId="79CF5635" w14:textId="07D18EE9" w:rsidR="00C3306F"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lang w:val="kk-KZ"/>
        </w:rPr>
        <w:t>Наиболее точный метод из вышеуказанных трех – ТФП</w:t>
      </w:r>
      <w:r w:rsidRPr="00200CE1">
        <w:rPr>
          <w:rFonts w:ascii="Times New Roman" w:hAnsi="Times New Roman"/>
          <w:sz w:val="28"/>
          <w:szCs w:val="28"/>
        </w:rPr>
        <w:t xml:space="preserve"> с функционалом </w:t>
      </w:r>
      <w:r w:rsidRPr="00200CE1">
        <w:rPr>
          <w:rFonts w:ascii="Times New Roman" w:hAnsi="Times New Roman"/>
          <w:sz w:val="28"/>
          <w:szCs w:val="28"/>
          <w:lang w:val="en-US"/>
        </w:rPr>
        <w:t>B</w:t>
      </w:r>
      <w:r w:rsidRPr="00200CE1">
        <w:rPr>
          <w:rFonts w:ascii="Times New Roman" w:hAnsi="Times New Roman"/>
          <w:sz w:val="28"/>
          <w:szCs w:val="28"/>
        </w:rPr>
        <w:t>3</w:t>
      </w:r>
      <w:r w:rsidRPr="00200CE1">
        <w:rPr>
          <w:rFonts w:ascii="Times New Roman" w:hAnsi="Times New Roman"/>
          <w:sz w:val="28"/>
          <w:szCs w:val="28"/>
          <w:lang w:val="en-US"/>
        </w:rPr>
        <w:t>LYP</w:t>
      </w:r>
      <w:r w:rsidRPr="00200CE1">
        <w:rPr>
          <w:rFonts w:ascii="Times New Roman" w:hAnsi="Times New Roman"/>
          <w:sz w:val="28"/>
          <w:szCs w:val="28"/>
        </w:rPr>
        <w:t xml:space="preserve"> и базисным набором 6-31</w:t>
      </w:r>
      <w:r w:rsidRPr="00200CE1">
        <w:rPr>
          <w:rFonts w:ascii="Times New Roman" w:hAnsi="Times New Roman"/>
          <w:sz w:val="28"/>
          <w:szCs w:val="28"/>
          <w:lang w:val="en-US"/>
        </w:rPr>
        <w:t>G</w:t>
      </w:r>
      <w:r w:rsidRPr="00200CE1">
        <w:rPr>
          <w:rFonts w:ascii="Times New Roman" w:hAnsi="Times New Roman"/>
          <w:sz w:val="28"/>
          <w:szCs w:val="28"/>
        </w:rPr>
        <w:t>++(</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p</w:t>
      </w:r>
      <w:r w:rsidRPr="00200CE1">
        <w:rPr>
          <w:rFonts w:ascii="Times New Roman" w:hAnsi="Times New Roman"/>
          <w:sz w:val="28"/>
          <w:szCs w:val="28"/>
        </w:rPr>
        <w:t xml:space="preserve">) – </w:t>
      </w:r>
      <w:r w:rsidRPr="00200CE1">
        <w:rPr>
          <w:rFonts w:ascii="Times New Roman" w:hAnsi="Times New Roman"/>
          <w:sz w:val="28"/>
          <w:szCs w:val="28"/>
          <w:lang w:val="kk-KZ"/>
        </w:rPr>
        <w:t xml:space="preserve">был выбран для прогнозирования сдвигов </w:t>
      </w:r>
      <w:r w:rsidRPr="00200CE1">
        <w:rPr>
          <w:rFonts w:ascii="Times New Roman" w:hAnsi="Times New Roman"/>
          <w:sz w:val="28"/>
          <w:szCs w:val="28"/>
          <w:vertAlign w:val="superscript"/>
        </w:rPr>
        <w:t>1</w:t>
      </w:r>
      <w:r w:rsidRPr="00200CE1">
        <w:rPr>
          <w:rFonts w:ascii="Times New Roman" w:hAnsi="Times New Roman"/>
          <w:sz w:val="28"/>
          <w:szCs w:val="28"/>
          <w:lang w:val="en-US"/>
        </w:rPr>
        <w:t>H</w:t>
      </w:r>
      <w:r w:rsidRPr="00200CE1">
        <w:rPr>
          <w:rFonts w:ascii="Times New Roman" w:hAnsi="Times New Roman"/>
          <w:sz w:val="28"/>
          <w:szCs w:val="28"/>
        </w:rPr>
        <w:t xml:space="preserve"> и </w:t>
      </w:r>
      <w:r w:rsidRPr="00200CE1">
        <w:rPr>
          <w:rFonts w:ascii="Times New Roman" w:hAnsi="Times New Roman"/>
          <w:sz w:val="28"/>
          <w:szCs w:val="28"/>
          <w:vertAlign w:val="superscript"/>
        </w:rPr>
        <w:t>13</w:t>
      </w:r>
      <w:r w:rsidRPr="00200CE1">
        <w:rPr>
          <w:rFonts w:ascii="Times New Roman" w:hAnsi="Times New Roman"/>
          <w:sz w:val="28"/>
          <w:szCs w:val="28"/>
          <w:lang w:val="en-US"/>
        </w:rPr>
        <w:t>C</w:t>
      </w:r>
      <w:r w:rsidRPr="00200CE1">
        <w:rPr>
          <w:rFonts w:ascii="Times New Roman" w:hAnsi="Times New Roman"/>
          <w:sz w:val="28"/>
          <w:szCs w:val="28"/>
        </w:rPr>
        <w:t xml:space="preserve"> ЯМР. Этим методом было проведено моделирование </w:t>
      </w:r>
      <w:r w:rsidRPr="00200CE1">
        <w:rPr>
          <w:rFonts w:ascii="Times New Roman" w:hAnsi="Times New Roman"/>
          <w:sz w:val="28"/>
          <w:szCs w:val="28"/>
          <w:vertAlign w:val="superscript"/>
        </w:rPr>
        <w:t>1</w:t>
      </w:r>
      <w:r w:rsidRPr="00200CE1">
        <w:rPr>
          <w:rFonts w:ascii="Times New Roman" w:hAnsi="Times New Roman"/>
          <w:sz w:val="28"/>
          <w:szCs w:val="28"/>
          <w:lang w:val="en-US"/>
        </w:rPr>
        <w:t>H</w:t>
      </w:r>
      <w:r w:rsidRPr="00200CE1">
        <w:rPr>
          <w:rFonts w:ascii="Times New Roman" w:hAnsi="Times New Roman"/>
          <w:sz w:val="28"/>
          <w:szCs w:val="28"/>
        </w:rPr>
        <w:t xml:space="preserve"> </w:t>
      </w:r>
      <w:r w:rsidRPr="00200CE1">
        <w:rPr>
          <w:rFonts w:ascii="Times New Roman" w:hAnsi="Times New Roman"/>
          <w:sz w:val="28"/>
          <w:szCs w:val="28"/>
          <w:lang w:val="en-US"/>
        </w:rPr>
        <w:t>and</w:t>
      </w:r>
      <w:r w:rsidRPr="00200CE1">
        <w:rPr>
          <w:rFonts w:ascii="Times New Roman" w:hAnsi="Times New Roman"/>
          <w:sz w:val="28"/>
          <w:szCs w:val="28"/>
        </w:rPr>
        <w:t xml:space="preserve"> </w:t>
      </w:r>
      <w:r w:rsidRPr="00200CE1">
        <w:rPr>
          <w:rFonts w:ascii="Times New Roman" w:hAnsi="Times New Roman"/>
          <w:sz w:val="28"/>
          <w:szCs w:val="28"/>
          <w:vertAlign w:val="superscript"/>
        </w:rPr>
        <w:t>13</w:t>
      </w:r>
      <w:r w:rsidRPr="00200CE1">
        <w:rPr>
          <w:rFonts w:ascii="Times New Roman" w:hAnsi="Times New Roman"/>
          <w:sz w:val="28"/>
          <w:szCs w:val="28"/>
          <w:lang w:val="en-US"/>
        </w:rPr>
        <w:t>C</w:t>
      </w:r>
      <w:r w:rsidRPr="00200CE1">
        <w:rPr>
          <w:rFonts w:ascii="Times New Roman" w:hAnsi="Times New Roman"/>
          <w:sz w:val="28"/>
          <w:szCs w:val="28"/>
        </w:rPr>
        <w:t xml:space="preserve"> ЯМР сдвигов </w:t>
      </w:r>
      <w:r w:rsidRPr="00636BC4">
        <w:rPr>
          <w:rFonts w:ascii="Times New Roman" w:hAnsi="Times New Roman"/>
          <w:b/>
          <w:bCs/>
          <w:sz w:val="28"/>
          <w:szCs w:val="28"/>
          <w:lang w:val="kk-KZ"/>
        </w:rPr>
        <w:t>2.2.10</w:t>
      </w:r>
      <w:r w:rsidRPr="00200CE1">
        <w:rPr>
          <w:rFonts w:ascii="Times New Roman" w:hAnsi="Times New Roman"/>
          <w:sz w:val="28"/>
          <w:szCs w:val="28"/>
        </w:rPr>
        <w:t xml:space="preserve"> с ДМСО в качестве растворителя. Экспериментальные и рассчитанные значения </w:t>
      </w:r>
      <w:r w:rsidRPr="00200CE1">
        <w:rPr>
          <w:rFonts w:ascii="Times New Roman" w:hAnsi="Times New Roman"/>
          <w:sz w:val="28"/>
          <w:szCs w:val="28"/>
          <w:vertAlign w:val="superscript"/>
        </w:rPr>
        <w:t>1</w:t>
      </w:r>
      <w:r w:rsidRPr="00200CE1">
        <w:rPr>
          <w:rFonts w:ascii="Times New Roman" w:hAnsi="Times New Roman"/>
          <w:sz w:val="28"/>
          <w:szCs w:val="28"/>
          <w:lang w:val="en-US"/>
        </w:rPr>
        <w:t>H</w:t>
      </w:r>
      <w:r w:rsidRPr="00200CE1">
        <w:rPr>
          <w:rFonts w:ascii="Times New Roman" w:hAnsi="Times New Roman"/>
          <w:sz w:val="28"/>
          <w:szCs w:val="28"/>
        </w:rPr>
        <w:t xml:space="preserve"> и </w:t>
      </w:r>
      <w:r w:rsidRPr="00200CE1">
        <w:rPr>
          <w:rFonts w:ascii="Times New Roman" w:hAnsi="Times New Roman"/>
          <w:sz w:val="28"/>
          <w:szCs w:val="28"/>
          <w:vertAlign w:val="superscript"/>
        </w:rPr>
        <w:t>13</w:t>
      </w:r>
      <w:r w:rsidRPr="00200CE1">
        <w:rPr>
          <w:rFonts w:ascii="Times New Roman" w:hAnsi="Times New Roman"/>
          <w:sz w:val="28"/>
          <w:szCs w:val="28"/>
          <w:lang w:val="en-US"/>
        </w:rPr>
        <w:t>C</w:t>
      </w:r>
      <w:r w:rsidRPr="00200CE1">
        <w:rPr>
          <w:rFonts w:ascii="Times New Roman" w:hAnsi="Times New Roman"/>
          <w:sz w:val="28"/>
          <w:szCs w:val="28"/>
        </w:rPr>
        <w:t xml:space="preserve"> химических сдвигов приведены в таблице </w:t>
      </w:r>
      <w:r>
        <w:rPr>
          <w:rFonts w:ascii="Times New Roman" w:hAnsi="Times New Roman"/>
          <w:sz w:val="28"/>
          <w:szCs w:val="28"/>
        </w:rPr>
        <w:t>2.</w:t>
      </w:r>
      <w:r w:rsidR="00455638">
        <w:rPr>
          <w:rFonts w:ascii="Times New Roman" w:hAnsi="Times New Roman"/>
          <w:sz w:val="28"/>
          <w:szCs w:val="28"/>
        </w:rPr>
        <w:t>2</w:t>
      </w:r>
      <w:r w:rsidR="0085459C">
        <w:rPr>
          <w:rFonts w:ascii="Times New Roman" w:hAnsi="Times New Roman"/>
          <w:sz w:val="28"/>
          <w:szCs w:val="28"/>
        </w:rPr>
        <w:t>1</w:t>
      </w:r>
      <w:r>
        <w:rPr>
          <w:rFonts w:ascii="Times New Roman" w:hAnsi="Times New Roman"/>
          <w:sz w:val="28"/>
          <w:szCs w:val="28"/>
        </w:rPr>
        <w:t>.</w:t>
      </w:r>
    </w:p>
    <w:p w14:paraId="222B2D10" w14:textId="286D18D1" w:rsidR="00C3306F" w:rsidRPr="00200CE1" w:rsidRDefault="00C3306F" w:rsidP="00C3306F">
      <w:pPr>
        <w:spacing w:after="0" w:line="240" w:lineRule="auto"/>
        <w:ind w:firstLine="567"/>
        <w:contextualSpacing/>
        <w:jc w:val="both"/>
        <w:rPr>
          <w:rFonts w:ascii="Times New Roman" w:hAnsi="Times New Roman"/>
          <w:sz w:val="28"/>
          <w:szCs w:val="28"/>
        </w:rPr>
      </w:pPr>
    </w:p>
    <w:p w14:paraId="6D6C7163" w14:textId="4AF02062" w:rsidR="00C3306F" w:rsidRPr="00200CE1" w:rsidRDefault="00C3306F" w:rsidP="00C3306F">
      <w:pPr>
        <w:tabs>
          <w:tab w:val="left" w:pos="9639"/>
        </w:tabs>
        <w:spacing w:after="0" w:line="240" w:lineRule="auto"/>
        <w:contextualSpacing/>
        <w:jc w:val="both"/>
        <w:rPr>
          <w:rFonts w:ascii="Times New Roman" w:hAnsi="Times New Roman"/>
          <w:sz w:val="28"/>
          <w:szCs w:val="28"/>
          <w:lang w:val="kk-KZ"/>
        </w:rPr>
      </w:pPr>
      <w:r w:rsidRPr="00200CE1">
        <w:rPr>
          <w:rFonts w:ascii="Times New Roman" w:hAnsi="Times New Roman"/>
          <w:bCs/>
          <w:sz w:val="28"/>
          <w:szCs w:val="28"/>
        </w:rPr>
        <w:t xml:space="preserve">Таблица </w:t>
      </w:r>
      <w:r>
        <w:rPr>
          <w:rFonts w:ascii="Times New Roman" w:hAnsi="Times New Roman"/>
          <w:bCs/>
          <w:sz w:val="28"/>
          <w:szCs w:val="28"/>
        </w:rPr>
        <w:t>2.</w:t>
      </w:r>
      <w:r w:rsidR="004C3FA1">
        <w:rPr>
          <w:rFonts w:ascii="Times New Roman" w:hAnsi="Times New Roman"/>
          <w:bCs/>
          <w:sz w:val="28"/>
          <w:szCs w:val="28"/>
        </w:rPr>
        <w:t>2</w:t>
      </w:r>
      <w:r w:rsidR="0085459C">
        <w:rPr>
          <w:rFonts w:ascii="Times New Roman" w:hAnsi="Times New Roman"/>
          <w:bCs/>
          <w:sz w:val="28"/>
          <w:szCs w:val="28"/>
        </w:rPr>
        <w:t>1</w:t>
      </w:r>
      <w:r w:rsidRPr="00200CE1">
        <w:rPr>
          <w:rFonts w:ascii="Times New Roman" w:hAnsi="Times New Roman"/>
          <w:sz w:val="28"/>
          <w:szCs w:val="28"/>
        </w:rPr>
        <w:t xml:space="preserve"> ‒ </w:t>
      </w:r>
      <w:r w:rsidR="00397FF3" w:rsidRPr="00200CE1">
        <w:rPr>
          <w:rFonts w:ascii="Times New Roman" w:hAnsi="Times New Roman"/>
          <w:sz w:val="28"/>
          <w:szCs w:val="28"/>
        </w:rPr>
        <w:t xml:space="preserve">Экспериментальные и рассчитанные значения </w:t>
      </w:r>
      <w:r w:rsidR="00397FF3" w:rsidRPr="00200CE1">
        <w:rPr>
          <w:rFonts w:ascii="Times New Roman" w:hAnsi="Times New Roman"/>
          <w:sz w:val="28"/>
          <w:szCs w:val="28"/>
          <w:vertAlign w:val="superscript"/>
        </w:rPr>
        <w:t>1</w:t>
      </w:r>
      <w:r w:rsidR="00397FF3" w:rsidRPr="00200CE1">
        <w:rPr>
          <w:rFonts w:ascii="Times New Roman" w:hAnsi="Times New Roman"/>
          <w:sz w:val="28"/>
          <w:szCs w:val="28"/>
          <w:lang w:val="en-US"/>
        </w:rPr>
        <w:t>H</w:t>
      </w:r>
      <w:r w:rsidR="00397FF3" w:rsidRPr="00200CE1">
        <w:rPr>
          <w:rFonts w:ascii="Times New Roman" w:hAnsi="Times New Roman"/>
          <w:sz w:val="28"/>
          <w:szCs w:val="28"/>
        </w:rPr>
        <w:t xml:space="preserve"> и </w:t>
      </w:r>
      <w:r w:rsidR="00397FF3" w:rsidRPr="00200CE1">
        <w:rPr>
          <w:rFonts w:ascii="Times New Roman" w:hAnsi="Times New Roman"/>
          <w:sz w:val="28"/>
          <w:szCs w:val="28"/>
          <w:vertAlign w:val="superscript"/>
        </w:rPr>
        <w:t>13</w:t>
      </w:r>
      <w:r w:rsidR="00397FF3" w:rsidRPr="00200CE1">
        <w:rPr>
          <w:rFonts w:ascii="Times New Roman" w:hAnsi="Times New Roman"/>
          <w:sz w:val="28"/>
          <w:szCs w:val="28"/>
          <w:lang w:val="en-US"/>
        </w:rPr>
        <w:t>C</w:t>
      </w:r>
      <w:r w:rsidR="00397FF3" w:rsidRPr="00200CE1">
        <w:rPr>
          <w:rFonts w:ascii="Times New Roman" w:hAnsi="Times New Roman"/>
          <w:sz w:val="28"/>
          <w:szCs w:val="28"/>
        </w:rPr>
        <w:t xml:space="preserve"> химических сдвигов</w:t>
      </w:r>
      <w:r w:rsidR="00397FF3" w:rsidRPr="00397FF3">
        <w:rPr>
          <w:rFonts w:ascii="Times New Roman" w:hAnsi="Times New Roman"/>
          <w:sz w:val="28"/>
          <w:szCs w:val="28"/>
          <w:lang w:val="kk-KZ"/>
        </w:rPr>
        <w:t xml:space="preserve"> для </w:t>
      </w:r>
      <w:r w:rsidRPr="00636BC4">
        <w:rPr>
          <w:rFonts w:ascii="Times New Roman" w:hAnsi="Times New Roman"/>
          <w:b/>
          <w:bCs/>
          <w:sz w:val="28"/>
          <w:szCs w:val="28"/>
          <w:lang w:val="kk-KZ"/>
        </w:rPr>
        <w:t>2.2.10</w:t>
      </w:r>
    </w:p>
    <w:p w14:paraId="7446D41B" w14:textId="77777777" w:rsidR="00C3306F" w:rsidRPr="00200CE1" w:rsidRDefault="00C3306F" w:rsidP="00C3306F">
      <w:pPr>
        <w:tabs>
          <w:tab w:val="left" w:pos="9639"/>
        </w:tabs>
        <w:spacing w:after="0" w:line="240" w:lineRule="auto"/>
        <w:contextualSpacing/>
        <w:jc w:val="both"/>
        <w:rPr>
          <w:rFonts w:ascii="Times New Roman" w:hAnsi="Times New Roman"/>
          <w:b/>
          <w:bCs/>
          <w:sz w:val="24"/>
          <w:szCs w:val="24"/>
        </w:rPr>
      </w:pPr>
    </w:p>
    <w:tbl>
      <w:tblPr>
        <w:tblW w:w="973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
        <w:gridCol w:w="1652"/>
        <w:gridCol w:w="1830"/>
        <w:gridCol w:w="1275"/>
        <w:gridCol w:w="1761"/>
        <w:gridCol w:w="1830"/>
        <w:gridCol w:w="1278"/>
      </w:tblGrid>
      <w:tr w:rsidR="00C3306F" w:rsidRPr="003E3844" w14:paraId="3605446E" w14:textId="77777777" w:rsidTr="00F8440A">
        <w:tc>
          <w:tcPr>
            <w:tcW w:w="9736" w:type="dxa"/>
            <w:gridSpan w:val="7"/>
            <w:tcBorders>
              <w:top w:val="single" w:sz="4" w:space="0" w:color="000000"/>
              <w:left w:val="single" w:sz="4" w:space="0" w:color="000000"/>
              <w:bottom w:val="single" w:sz="4" w:space="0" w:color="000000"/>
              <w:right w:val="single" w:sz="4" w:space="0" w:color="000000"/>
            </w:tcBorders>
            <w:shd w:val="clear" w:color="auto" w:fill="auto"/>
          </w:tcPr>
          <w:p w14:paraId="5C43F47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Химические сдвиги, δ, м.д.</w:t>
            </w:r>
          </w:p>
        </w:tc>
      </w:tr>
      <w:tr w:rsidR="00C3306F" w:rsidRPr="003E3844" w14:paraId="1C4D4E90" w14:textId="77777777" w:rsidTr="00F8440A">
        <w:tc>
          <w:tcPr>
            <w:tcW w:w="4867" w:type="dxa"/>
            <w:gridSpan w:val="4"/>
            <w:tcBorders>
              <w:top w:val="single" w:sz="4" w:space="0" w:color="000000"/>
              <w:left w:val="single" w:sz="4" w:space="0" w:color="000000"/>
              <w:bottom w:val="single" w:sz="4" w:space="0" w:color="000000"/>
              <w:right w:val="single" w:sz="4" w:space="0" w:color="000000"/>
            </w:tcBorders>
            <w:shd w:val="clear" w:color="auto" w:fill="auto"/>
          </w:tcPr>
          <w:p w14:paraId="031EFE57"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vertAlign w:val="superscript"/>
                <w:lang w:val="kk-KZ"/>
              </w:rPr>
              <w:t>1</w:t>
            </w:r>
            <w:r w:rsidRPr="003E3844">
              <w:rPr>
                <w:rFonts w:ascii="Times New Roman" w:hAnsi="Times New Roman"/>
                <w:sz w:val="28"/>
                <w:szCs w:val="28"/>
                <w:lang w:val="kk-KZ"/>
              </w:rPr>
              <w:t>Н</w:t>
            </w:r>
          </w:p>
        </w:tc>
        <w:tc>
          <w:tcPr>
            <w:tcW w:w="4869" w:type="dxa"/>
            <w:gridSpan w:val="3"/>
            <w:tcBorders>
              <w:top w:val="single" w:sz="4" w:space="0" w:color="000000"/>
              <w:left w:val="single" w:sz="4" w:space="0" w:color="000000"/>
              <w:bottom w:val="single" w:sz="4" w:space="0" w:color="000000"/>
              <w:right w:val="single" w:sz="4" w:space="0" w:color="000000"/>
            </w:tcBorders>
            <w:shd w:val="clear" w:color="auto" w:fill="auto"/>
          </w:tcPr>
          <w:p w14:paraId="571002EE"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vertAlign w:val="superscript"/>
                <w:lang w:val="kk-KZ"/>
              </w:rPr>
              <w:t>13</w:t>
            </w:r>
            <w:r w:rsidRPr="003E3844">
              <w:rPr>
                <w:rFonts w:ascii="Times New Roman" w:hAnsi="Times New Roman"/>
                <w:sz w:val="28"/>
                <w:szCs w:val="28"/>
                <w:lang w:val="kk-KZ"/>
              </w:rPr>
              <w:t>С</w:t>
            </w:r>
          </w:p>
        </w:tc>
      </w:tr>
      <w:tr w:rsidR="00C3306F" w:rsidRPr="003E3844" w14:paraId="382C1075"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5CCBBC95"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Атомы</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F0E8AE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Эксперимент</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3BF3938A" w14:textId="77777777" w:rsidR="00C3306F" w:rsidRPr="003E3844" w:rsidRDefault="00C3306F" w:rsidP="00D93953">
            <w:pPr>
              <w:spacing w:after="0" w:line="240" w:lineRule="auto"/>
              <w:contextualSpacing/>
              <w:jc w:val="center"/>
              <w:rPr>
                <w:rFonts w:ascii="Times New Roman" w:hAnsi="Times New Roman"/>
                <w:sz w:val="28"/>
                <w:szCs w:val="28"/>
                <w:lang w:val="en-US"/>
              </w:rPr>
            </w:pPr>
            <w:r w:rsidRPr="003E3844">
              <w:rPr>
                <w:rFonts w:ascii="Times New Roman" w:hAnsi="Times New Roman"/>
                <w:sz w:val="28"/>
                <w:szCs w:val="28"/>
                <w:lang w:val="en-US"/>
              </w:rPr>
              <w:t>B3LYP</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0A6FE3E3"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Атомы</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1862B46" w14:textId="77777777" w:rsidR="00C3306F" w:rsidRPr="003E3844" w:rsidRDefault="00C3306F" w:rsidP="00D93953">
            <w:pPr>
              <w:spacing w:after="0" w:line="240" w:lineRule="auto"/>
              <w:contextualSpacing/>
              <w:jc w:val="center"/>
              <w:rPr>
                <w:rFonts w:ascii="Times New Roman" w:hAnsi="Times New Roman"/>
                <w:sz w:val="28"/>
                <w:szCs w:val="28"/>
                <w:lang w:val="en-US"/>
              </w:rPr>
            </w:pPr>
            <w:r w:rsidRPr="003E3844">
              <w:rPr>
                <w:rFonts w:ascii="Times New Roman" w:hAnsi="Times New Roman"/>
                <w:sz w:val="28"/>
                <w:szCs w:val="28"/>
              </w:rPr>
              <w:t>Эксперимент</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1336CB90" w14:textId="77777777" w:rsidR="00C3306F" w:rsidRPr="003E3844" w:rsidRDefault="00C3306F" w:rsidP="00D93953">
            <w:pPr>
              <w:spacing w:after="0" w:line="240" w:lineRule="auto"/>
              <w:contextualSpacing/>
              <w:jc w:val="center"/>
              <w:rPr>
                <w:rFonts w:ascii="Times New Roman" w:hAnsi="Times New Roman"/>
                <w:sz w:val="28"/>
                <w:szCs w:val="28"/>
                <w:lang w:val="en-US"/>
              </w:rPr>
            </w:pPr>
            <w:r w:rsidRPr="003E3844">
              <w:rPr>
                <w:rFonts w:ascii="Times New Roman" w:hAnsi="Times New Roman"/>
                <w:sz w:val="28"/>
                <w:szCs w:val="28"/>
                <w:lang w:val="en-US"/>
              </w:rPr>
              <w:t>B3LYP</w:t>
            </w:r>
          </w:p>
        </w:tc>
      </w:tr>
      <w:tr w:rsidR="00C3306F" w:rsidRPr="003E3844" w14:paraId="0EAF8E39"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0D801FE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7539B9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7,99</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D8385D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8,28</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29B2F24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105982F"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158</w:t>
            </w:r>
            <w:r>
              <w:rPr>
                <w:rFonts w:ascii="Times New Roman" w:hAnsi="Times New Roman"/>
                <w:sz w:val="28"/>
                <w:szCs w:val="28"/>
                <w:lang w:val="kk-KZ"/>
              </w:rPr>
              <w:t>,</w:t>
            </w:r>
            <w:r w:rsidRPr="003E3844">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5EAC2FB8"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158</w:t>
            </w:r>
            <w:r>
              <w:rPr>
                <w:rFonts w:ascii="Times New Roman" w:hAnsi="Times New Roman"/>
                <w:sz w:val="28"/>
                <w:szCs w:val="28"/>
                <w:lang w:val="kk-KZ"/>
              </w:rPr>
              <w:t>,</w:t>
            </w:r>
            <w:r w:rsidRPr="003E3844">
              <w:rPr>
                <w:rFonts w:ascii="Times New Roman" w:hAnsi="Times New Roman"/>
                <w:sz w:val="28"/>
                <w:szCs w:val="28"/>
                <w:lang w:val="kk-KZ"/>
              </w:rPr>
              <w:t>8</w:t>
            </w:r>
          </w:p>
        </w:tc>
      </w:tr>
      <w:tr w:rsidR="00C3306F" w:rsidRPr="003E3844" w14:paraId="7DC16A14"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7FEFD527"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2ED13F1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C6D396E"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7,85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75410B06"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B50CBC1"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119</w:t>
            </w:r>
            <w:r>
              <w:rPr>
                <w:rFonts w:ascii="Times New Roman" w:hAnsi="Times New Roman"/>
                <w:sz w:val="28"/>
                <w:szCs w:val="28"/>
                <w:lang w:val="kk-KZ"/>
              </w:rPr>
              <w:t>,</w:t>
            </w:r>
            <w:r w:rsidRPr="003E3844">
              <w:rPr>
                <w:rFonts w:ascii="Times New Roman" w:hAnsi="Times New Roman"/>
                <w:sz w:val="28"/>
                <w:szCs w:val="28"/>
                <w:lang w:val="kk-KZ"/>
              </w:rPr>
              <w:t>8</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45A59E94"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124</w:t>
            </w:r>
            <w:r>
              <w:rPr>
                <w:rFonts w:ascii="Times New Roman" w:hAnsi="Times New Roman"/>
                <w:sz w:val="28"/>
                <w:szCs w:val="28"/>
                <w:lang w:val="kk-KZ"/>
              </w:rPr>
              <w:t>,</w:t>
            </w:r>
            <w:r w:rsidRPr="003E3844">
              <w:rPr>
                <w:rFonts w:ascii="Times New Roman" w:hAnsi="Times New Roman"/>
                <w:sz w:val="28"/>
                <w:szCs w:val="28"/>
                <w:lang w:val="kk-KZ"/>
              </w:rPr>
              <w:t>2</w:t>
            </w:r>
          </w:p>
        </w:tc>
      </w:tr>
      <w:tr w:rsidR="00C3306F" w:rsidRPr="003E3844" w14:paraId="5B802906" w14:textId="77777777" w:rsidTr="00F8440A">
        <w:tc>
          <w:tcPr>
            <w:tcW w:w="1762" w:type="dxa"/>
            <w:gridSpan w:val="2"/>
            <w:tcBorders>
              <w:top w:val="single" w:sz="4" w:space="0" w:color="000000"/>
              <w:left w:val="single" w:sz="4" w:space="0" w:color="000000"/>
              <w:bottom w:val="nil"/>
              <w:right w:val="single" w:sz="4" w:space="0" w:color="000000"/>
            </w:tcBorders>
            <w:shd w:val="clear" w:color="auto" w:fill="auto"/>
          </w:tcPr>
          <w:p w14:paraId="000F8B1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H3</w:t>
            </w:r>
          </w:p>
        </w:tc>
        <w:tc>
          <w:tcPr>
            <w:tcW w:w="1830" w:type="dxa"/>
            <w:tcBorders>
              <w:top w:val="single" w:sz="4" w:space="0" w:color="000000"/>
              <w:left w:val="single" w:sz="4" w:space="0" w:color="000000"/>
              <w:bottom w:val="nil"/>
              <w:right w:val="single" w:sz="4" w:space="0" w:color="000000"/>
            </w:tcBorders>
            <w:shd w:val="clear" w:color="auto" w:fill="auto"/>
          </w:tcPr>
          <w:p w14:paraId="6F5699C9"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7,18</w:t>
            </w:r>
          </w:p>
        </w:tc>
        <w:tc>
          <w:tcPr>
            <w:tcW w:w="1275" w:type="dxa"/>
            <w:tcBorders>
              <w:top w:val="single" w:sz="4" w:space="0" w:color="000000"/>
              <w:left w:val="single" w:sz="4" w:space="0" w:color="000000"/>
              <w:bottom w:val="nil"/>
              <w:right w:val="single" w:sz="4" w:space="0" w:color="000000"/>
            </w:tcBorders>
            <w:shd w:val="clear" w:color="auto" w:fill="auto"/>
          </w:tcPr>
          <w:p w14:paraId="68569DF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7,73</w:t>
            </w:r>
          </w:p>
        </w:tc>
        <w:tc>
          <w:tcPr>
            <w:tcW w:w="1761" w:type="dxa"/>
            <w:tcBorders>
              <w:top w:val="single" w:sz="4" w:space="0" w:color="000000"/>
              <w:left w:val="single" w:sz="4" w:space="0" w:color="000000"/>
              <w:bottom w:val="nil"/>
              <w:right w:val="single" w:sz="4" w:space="0" w:color="000000"/>
            </w:tcBorders>
            <w:shd w:val="clear" w:color="auto" w:fill="auto"/>
          </w:tcPr>
          <w:p w14:paraId="5DF71493"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С3</w:t>
            </w:r>
          </w:p>
        </w:tc>
        <w:tc>
          <w:tcPr>
            <w:tcW w:w="1830" w:type="dxa"/>
            <w:tcBorders>
              <w:top w:val="single" w:sz="4" w:space="0" w:color="000000"/>
              <w:left w:val="single" w:sz="4" w:space="0" w:color="000000"/>
              <w:bottom w:val="nil"/>
              <w:right w:val="single" w:sz="4" w:space="0" w:color="000000"/>
            </w:tcBorders>
            <w:shd w:val="clear" w:color="auto" w:fill="auto"/>
          </w:tcPr>
          <w:p w14:paraId="6ADD314D"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121</w:t>
            </w:r>
            <w:r>
              <w:rPr>
                <w:rFonts w:ascii="Times New Roman" w:hAnsi="Times New Roman"/>
                <w:sz w:val="28"/>
                <w:szCs w:val="28"/>
                <w:lang w:val="kk-KZ"/>
              </w:rPr>
              <w:t>,</w:t>
            </w:r>
            <w:r w:rsidRPr="003E3844">
              <w:rPr>
                <w:rFonts w:ascii="Times New Roman" w:hAnsi="Times New Roman"/>
                <w:sz w:val="28"/>
                <w:szCs w:val="28"/>
                <w:lang w:val="kk-KZ"/>
              </w:rPr>
              <w:t>9</w:t>
            </w:r>
          </w:p>
        </w:tc>
        <w:tc>
          <w:tcPr>
            <w:tcW w:w="1278" w:type="dxa"/>
            <w:tcBorders>
              <w:top w:val="single" w:sz="4" w:space="0" w:color="000000"/>
              <w:left w:val="single" w:sz="4" w:space="0" w:color="000000"/>
              <w:bottom w:val="nil"/>
              <w:right w:val="single" w:sz="4" w:space="0" w:color="000000"/>
            </w:tcBorders>
            <w:shd w:val="clear" w:color="auto" w:fill="auto"/>
          </w:tcPr>
          <w:p w14:paraId="42B95860"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126</w:t>
            </w:r>
            <w:r>
              <w:rPr>
                <w:rFonts w:ascii="Times New Roman" w:hAnsi="Times New Roman"/>
                <w:sz w:val="28"/>
                <w:szCs w:val="28"/>
                <w:lang w:val="kk-KZ"/>
              </w:rPr>
              <w:t>,</w:t>
            </w:r>
            <w:r w:rsidRPr="003E3844">
              <w:rPr>
                <w:rFonts w:ascii="Times New Roman" w:hAnsi="Times New Roman"/>
                <w:sz w:val="28"/>
                <w:szCs w:val="28"/>
                <w:lang w:val="kk-KZ"/>
              </w:rPr>
              <w:t>3</w:t>
            </w:r>
          </w:p>
        </w:tc>
      </w:tr>
      <w:tr w:rsidR="00F8440A" w:rsidRPr="003E3844" w14:paraId="3DE6D7E6" w14:textId="77777777" w:rsidTr="00F8440A">
        <w:tc>
          <w:tcPr>
            <w:tcW w:w="9736" w:type="dxa"/>
            <w:gridSpan w:val="7"/>
            <w:tcBorders>
              <w:top w:val="nil"/>
              <w:left w:val="nil"/>
              <w:bottom w:val="single" w:sz="4" w:space="0" w:color="auto"/>
              <w:right w:val="nil"/>
            </w:tcBorders>
            <w:shd w:val="clear" w:color="auto" w:fill="auto"/>
          </w:tcPr>
          <w:p w14:paraId="0BE72799" w14:textId="423EB4E2" w:rsidR="00F8440A" w:rsidRPr="003E3844" w:rsidRDefault="00F8440A" w:rsidP="00F8440A">
            <w:pPr>
              <w:spacing w:after="0" w:line="240" w:lineRule="auto"/>
              <w:contextualSpacing/>
              <w:jc w:val="right"/>
              <w:rPr>
                <w:rFonts w:ascii="Times New Roman" w:hAnsi="Times New Roman"/>
                <w:sz w:val="28"/>
                <w:szCs w:val="28"/>
                <w:lang w:val="kk-KZ"/>
              </w:rPr>
            </w:pPr>
            <w:r>
              <w:rPr>
                <w:rFonts w:ascii="Times New Roman" w:hAnsi="Times New Roman"/>
                <w:sz w:val="28"/>
                <w:szCs w:val="28"/>
                <w:lang w:val="kk-KZ"/>
              </w:rPr>
              <w:t>Продолжение таблицы 2.2</w:t>
            </w:r>
            <w:r w:rsidR="001D2097">
              <w:rPr>
                <w:rFonts w:ascii="Times New Roman" w:hAnsi="Times New Roman"/>
                <w:sz w:val="28"/>
                <w:szCs w:val="28"/>
                <w:lang w:val="kk-KZ"/>
              </w:rPr>
              <w:t>1</w:t>
            </w:r>
          </w:p>
        </w:tc>
      </w:tr>
      <w:tr w:rsidR="00C3306F" w:rsidRPr="003E3844" w14:paraId="58B15927" w14:textId="77777777" w:rsidTr="00F8440A">
        <w:tc>
          <w:tcPr>
            <w:tcW w:w="1762" w:type="dxa"/>
            <w:gridSpan w:val="2"/>
            <w:tcBorders>
              <w:top w:val="single" w:sz="4" w:space="0" w:color="auto"/>
              <w:left w:val="single" w:sz="4" w:space="0" w:color="000000"/>
              <w:bottom w:val="single" w:sz="4" w:space="0" w:color="000000"/>
              <w:right w:val="single" w:sz="4" w:space="0" w:color="000000"/>
            </w:tcBorders>
            <w:shd w:val="clear" w:color="auto" w:fill="auto"/>
          </w:tcPr>
          <w:p w14:paraId="5EB2B653"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H4</w:t>
            </w:r>
          </w:p>
        </w:tc>
        <w:tc>
          <w:tcPr>
            <w:tcW w:w="1830" w:type="dxa"/>
            <w:tcBorders>
              <w:top w:val="single" w:sz="4" w:space="0" w:color="auto"/>
              <w:left w:val="single" w:sz="4" w:space="0" w:color="000000"/>
              <w:bottom w:val="single" w:sz="4" w:space="0" w:color="000000"/>
              <w:right w:val="single" w:sz="4" w:space="0" w:color="000000"/>
            </w:tcBorders>
            <w:shd w:val="clear" w:color="auto" w:fill="auto"/>
          </w:tcPr>
          <w:p w14:paraId="0909849E"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7,18</w:t>
            </w:r>
          </w:p>
        </w:tc>
        <w:tc>
          <w:tcPr>
            <w:tcW w:w="1275" w:type="dxa"/>
            <w:tcBorders>
              <w:top w:val="single" w:sz="4" w:space="0" w:color="auto"/>
              <w:left w:val="single" w:sz="4" w:space="0" w:color="000000"/>
              <w:bottom w:val="single" w:sz="4" w:space="0" w:color="000000"/>
              <w:right w:val="single" w:sz="4" w:space="0" w:color="000000"/>
            </w:tcBorders>
            <w:shd w:val="clear" w:color="auto" w:fill="auto"/>
          </w:tcPr>
          <w:p w14:paraId="4D315B8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7,78</w:t>
            </w:r>
          </w:p>
        </w:tc>
        <w:tc>
          <w:tcPr>
            <w:tcW w:w="1761" w:type="dxa"/>
            <w:tcBorders>
              <w:top w:val="single" w:sz="4" w:space="0" w:color="auto"/>
              <w:left w:val="single" w:sz="4" w:space="0" w:color="000000"/>
              <w:bottom w:val="single" w:sz="4" w:space="0" w:color="000000"/>
              <w:right w:val="single" w:sz="4" w:space="0" w:color="000000"/>
            </w:tcBorders>
            <w:shd w:val="clear" w:color="auto" w:fill="auto"/>
          </w:tcPr>
          <w:p w14:paraId="7991BB8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С4</w:t>
            </w:r>
          </w:p>
        </w:tc>
        <w:tc>
          <w:tcPr>
            <w:tcW w:w="1830" w:type="dxa"/>
            <w:tcBorders>
              <w:top w:val="single" w:sz="4" w:space="0" w:color="auto"/>
              <w:left w:val="single" w:sz="4" w:space="0" w:color="000000"/>
              <w:bottom w:val="single" w:sz="4" w:space="0" w:color="000000"/>
              <w:right w:val="single" w:sz="4" w:space="0" w:color="000000"/>
            </w:tcBorders>
            <w:shd w:val="clear" w:color="auto" w:fill="auto"/>
          </w:tcPr>
          <w:p w14:paraId="66D46104"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122</w:t>
            </w:r>
            <w:r>
              <w:rPr>
                <w:rFonts w:ascii="Times New Roman" w:hAnsi="Times New Roman"/>
                <w:sz w:val="28"/>
                <w:szCs w:val="28"/>
                <w:lang w:val="kk-KZ"/>
              </w:rPr>
              <w:t>,</w:t>
            </w:r>
            <w:r w:rsidRPr="003E3844">
              <w:rPr>
                <w:rFonts w:ascii="Times New Roman" w:hAnsi="Times New Roman"/>
                <w:sz w:val="28"/>
                <w:szCs w:val="28"/>
                <w:lang w:val="kk-KZ"/>
              </w:rPr>
              <w:t>7</w:t>
            </w:r>
          </w:p>
        </w:tc>
        <w:tc>
          <w:tcPr>
            <w:tcW w:w="1278" w:type="dxa"/>
            <w:tcBorders>
              <w:top w:val="single" w:sz="4" w:space="0" w:color="auto"/>
              <w:left w:val="single" w:sz="4" w:space="0" w:color="000000"/>
              <w:bottom w:val="single" w:sz="4" w:space="0" w:color="000000"/>
              <w:right w:val="single" w:sz="4" w:space="0" w:color="000000"/>
            </w:tcBorders>
            <w:shd w:val="clear" w:color="auto" w:fill="auto"/>
          </w:tcPr>
          <w:p w14:paraId="7C9AC62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126</w:t>
            </w:r>
            <w:r>
              <w:rPr>
                <w:rFonts w:ascii="Times New Roman" w:hAnsi="Times New Roman"/>
                <w:sz w:val="28"/>
                <w:szCs w:val="28"/>
                <w:lang w:val="kk-KZ"/>
              </w:rPr>
              <w:t>,</w:t>
            </w:r>
            <w:r w:rsidRPr="003E3844">
              <w:rPr>
                <w:rFonts w:ascii="Times New Roman" w:hAnsi="Times New Roman"/>
                <w:sz w:val="28"/>
                <w:szCs w:val="28"/>
                <w:lang w:val="kk-KZ"/>
              </w:rPr>
              <w:t>5</w:t>
            </w:r>
          </w:p>
        </w:tc>
      </w:tr>
      <w:tr w:rsidR="00C3306F" w:rsidRPr="003E3844" w14:paraId="6F4588DD"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26B61EF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3CF800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7,64</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3A6EE475"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8,18</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4B3F2F86"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20F0B6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110</w:t>
            </w:r>
            <w:r>
              <w:rPr>
                <w:rFonts w:ascii="Times New Roman" w:hAnsi="Times New Roman"/>
                <w:sz w:val="28"/>
                <w:szCs w:val="28"/>
                <w:lang w:val="kk-KZ"/>
              </w:rPr>
              <w:t>,</w:t>
            </w:r>
            <w:r w:rsidRPr="003E3844">
              <w:rPr>
                <w:rFonts w:ascii="Times New Roman" w:hAnsi="Times New Roman"/>
                <w:sz w:val="28"/>
                <w:szCs w:val="28"/>
                <w:lang w:val="kk-KZ"/>
              </w:rPr>
              <w:t>8</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26358BE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114</w:t>
            </w:r>
            <w:r>
              <w:rPr>
                <w:rFonts w:ascii="Times New Roman" w:hAnsi="Times New Roman"/>
                <w:sz w:val="28"/>
                <w:szCs w:val="28"/>
                <w:lang w:val="kk-KZ"/>
              </w:rPr>
              <w:t>,</w:t>
            </w:r>
            <w:r w:rsidRPr="003E3844">
              <w:rPr>
                <w:rFonts w:ascii="Times New Roman" w:hAnsi="Times New Roman"/>
                <w:sz w:val="28"/>
                <w:szCs w:val="28"/>
                <w:lang w:val="kk-KZ"/>
              </w:rPr>
              <w:t>4</w:t>
            </w:r>
          </w:p>
        </w:tc>
      </w:tr>
      <w:tr w:rsidR="00C3306F" w:rsidRPr="003E3844" w14:paraId="6C0483D1"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59A085F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E401BF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4,33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C7E88C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4,52</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1D5252C6"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A3E41F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133</w:t>
            </w:r>
            <w:r>
              <w:rPr>
                <w:rFonts w:ascii="Times New Roman" w:hAnsi="Times New Roman"/>
                <w:sz w:val="28"/>
                <w:szCs w:val="28"/>
                <w:lang w:val="kk-KZ"/>
              </w:rPr>
              <w:t>,</w:t>
            </w:r>
            <w:r w:rsidRPr="003E3844">
              <w:rPr>
                <w:rFonts w:ascii="Times New Roman" w:hAnsi="Times New Roman"/>
                <w:sz w:val="28"/>
                <w:szCs w:val="28"/>
                <w:lang w:val="kk-KZ"/>
              </w:rPr>
              <w:t>5</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4176220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140</w:t>
            </w:r>
            <w:r>
              <w:rPr>
                <w:rFonts w:ascii="Times New Roman" w:hAnsi="Times New Roman"/>
                <w:sz w:val="28"/>
                <w:szCs w:val="28"/>
                <w:lang w:val="kk-KZ"/>
              </w:rPr>
              <w:t>,</w:t>
            </w:r>
            <w:r w:rsidRPr="003E3844">
              <w:rPr>
                <w:rFonts w:ascii="Times New Roman" w:hAnsi="Times New Roman"/>
                <w:sz w:val="28"/>
                <w:szCs w:val="28"/>
                <w:lang w:val="kk-KZ"/>
              </w:rPr>
              <w:t>4</w:t>
            </w:r>
          </w:p>
        </w:tc>
      </w:tr>
      <w:tr w:rsidR="00C3306F" w:rsidRPr="003E3844" w14:paraId="63A8C874"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0441CCE2"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6B5DB99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4,33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5A4C3C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4,35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1CF648BC"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2F511FAD"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143</w:t>
            </w:r>
            <w:r>
              <w:rPr>
                <w:rFonts w:ascii="Times New Roman" w:hAnsi="Times New Roman"/>
                <w:sz w:val="28"/>
                <w:szCs w:val="28"/>
                <w:lang w:val="kk-KZ"/>
              </w:rPr>
              <w:t>,</w:t>
            </w:r>
            <w:r w:rsidRPr="003E3844">
              <w:rPr>
                <w:rFonts w:ascii="Times New Roman" w:hAnsi="Times New Roman"/>
                <w:sz w:val="28"/>
                <w:szCs w:val="28"/>
                <w:lang w:val="kk-KZ"/>
              </w:rPr>
              <w:t>7</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5638FF58"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147</w:t>
            </w:r>
            <w:r>
              <w:rPr>
                <w:rFonts w:ascii="Times New Roman" w:hAnsi="Times New Roman"/>
                <w:sz w:val="28"/>
                <w:szCs w:val="28"/>
                <w:lang w:val="kk-KZ"/>
              </w:rPr>
              <w:t>,</w:t>
            </w:r>
            <w:r w:rsidRPr="003E3844">
              <w:rPr>
                <w:rFonts w:ascii="Times New Roman" w:hAnsi="Times New Roman"/>
                <w:sz w:val="28"/>
                <w:szCs w:val="28"/>
                <w:lang w:val="kk-KZ"/>
              </w:rPr>
              <w:t>7</w:t>
            </w:r>
          </w:p>
        </w:tc>
      </w:tr>
      <w:tr w:rsidR="00C3306F" w:rsidRPr="003E3844" w14:paraId="54327C03"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5D1F032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H8</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9C8B00F"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2,50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316EE7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2,70</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51C71BDA"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С8</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E84651E" w14:textId="217A287B"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31</w:t>
            </w:r>
            <w:r>
              <w:rPr>
                <w:rFonts w:ascii="Times New Roman" w:hAnsi="Times New Roman"/>
                <w:sz w:val="28"/>
                <w:szCs w:val="28"/>
                <w:lang w:val="kk-KZ"/>
              </w:rPr>
              <w:t>,</w:t>
            </w:r>
            <w:r w:rsidRPr="003E3844">
              <w:rPr>
                <w:rFonts w:ascii="Times New Roman" w:hAnsi="Times New Roman"/>
                <w:sz w:val="28"/>
                <w:szCs w:val="28"/>
                <w:lang w:val="kk-KZ"/>
              </w:rPr>
              <w:t>2</w:t>
            </w:r>
            <w:r w:rsidR="00ED628B">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18281175" w14:textId="2A499CDC"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41</w:t>
            </w:r>
            <w:r>
              <w:rPr>
                <w:rFonts w:ascii="Times New Roman" w:hAnsi="Times New Roman"/>
                <w:sz w:val="28"/>
                <w:szCs w:val="28"/>
                <w:lang w:val="kk-KZ"/>
              </w:rPr>
              <w:t>,</w:t>
            </w:r>
            <w:r w:rsidRPr="003E3844">
              <w:rPr>
                <w:rFonts w:ascii="Times New Roman" w:hAnsi="Times New Roman"/>
                <w:sz w:val="28"/>
                <w:szCs w:val="28"/>
                <w:lang w:val="kk-KZ"/>
              </w:rPr>
              <w:t>5</w:t>
            </w:r>
            <w:r w:rsidR="00ED628B">
              <w:rPr>
                <w:rFonts w:ascii="Times New Roman" w:hAnsi="Times New Roman"/>
                <w:sz w:val="28"/>
                <w:szCs w:val="28"/>
                <w:lang w:val="kk-KZ"/>
              </w:rPr>
              <w:t>0</w:t>
            </w:r>
          </w:p>
        </w:tc>
      </w:tr>
      <w:tr w:rsidR="00C3306F" w:rsidRPr="003E3844" w14:paraId="68CC3B5A"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2FCC5602"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H9</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4D0C592D"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2,50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DC5F40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3,14</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5E2EB057"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С9</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402FDBB0" w14:textId="666FC249"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41</w:t>
            </w:r>
            <w:r>
              <w:rPr>
                <w:rFonts w:ascii="Times New Roman" w:hAnsi="Times New Roman"/>
                <w:sz w:val="28"/>
                <w:szCs w:val="28"/>
                <w:lang w:val="kk-KZ"/>
              </w:rPr>
              <w:t>,</w:t>
            </w:r>
            <w:r w:rsidRPr="003E3844">
              <w:rPr>
                <w:rFonts w:ascii="Times New Roman" w:hAnsi="Times New Roman"/>
                <w:sz w:val="28"/>
                <w:szCs w:val="28"/>
                <w:lang w:val="kk-KZ"/>
              </w:rPr>
              <w:t>6</w:t>
            </w:r>
            <w:r w:rsidR="00ED628B">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070BBFDD" w14:textId="687D4EEC"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49</w:t>
            </w:r>
            <w:r>
              <w:rPr>
                <w:rFonts w:ascii="Times New Roman" w:hAnsi="Times New Roman"/>
                <w:sz w:val="28"/>
                <w:szCs w:val="28"/>
                <w:lang w:val="kk-KZ"/>
              </w:rPr>
              <w:t>,</w:t>
            </w:r>
            <w:r w:rsidRPr="003E3844">
              <w:rPr>
                <w:rFonts w:ascii="Times New Roman" w:hAnsi="Times New Roman"/>
                <w:sz w:val="28"/>
                <w:szCs w:val="28"/>
                <w:lang w:val="kk-KZ"/>
              </w:rPr>
              <w:t>2</w:t>
            </w:r>
            <w:r w:rsidR="00ED628B">
              <w:rPr>
                <w:rFonts w:ascii="Times New Roman" w:hAnsi="Times New Roman"/>
                <w:sz w:val="28"/>
                <w:szCs w:val="28"/>
                <w:lang w:val="kk-KZ"/>
              </w:rPr>
              <w:t>0</w:t>
            </w:r>
          </w:p>
        </w:tc>
      </w:tr>
      <w:tr w:rsidR="00C3306F" w:rsidRPr="003E3844" w14:paraId="6AC94734"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7E0DE32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H10</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5CF575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6,80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E572D5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4,54</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6172BF50"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С10</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A224B10"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144</w:t>
            </w:r>
            <w:r>
              <w:rPr>
                <w:rFonts w:ascii="Times New Roman" w:hAnsi="Times New Roman"/>
                <w:sz w:val="28"/>
                <w:szCs w:val="28"/>
                <w:lang w:val="kk-KZ"/>
              </w:rPr>
              <w:t>,</w:t>
            </w:r>
            <w:r w:rsidRPr="003E3844">
              <w:rPr>
                <w:rFonts w:ascii="Times New Roman" w:hAnsi="Times New Roman"/>
                <w:sz w:val="28"/>
                <w:szCs w:val="28"/>
                <w:lang w:val="kk-KZ"/>
              </w:rPr>
              <w:t>7</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60A666F9"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153</w:t>
            </w:r>
            <w:r>
              <w:rPr>
                <w:rFonts w:ascii="Times New Roman" w:hAnsi="Times New Roman"/>
                <w:sz w:val="28"/>
                <w:szCs w:val="28"/>
                <w:lang w:val="kk-KZ"/>
              </w:rPr>
              <w:t>,</w:t>
            </w:r>
            <w:r w:rsidRPr="003E3844">
              <w:rPr>
                <w:rFonts w:ascii="Times New Roman" w:hAnsi="Times New Roman"/>
                <w:sz w:val="28"/>
                <w:szCs w:val="28"/>
                <w:lang w:val="kk-KZ"/>
              </w:rPr>
              <w:t>2</w:t>
            </w:r>
          </w:p>
        </w:tc>
      </w:tr>
      <w:tr w:rsidR="00C3306F" w:rsidRPr="003E3844" w14:paraId="2866EE3F"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46BD938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1D22CD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6,80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70FED4F"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5,56</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290FAD11"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С11</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96F35F2"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134</w:t>
            </w:r>
            <w:r>
              <w:rPr>
                <w:rFonts w:ascii="Times New Roman" w:hAnsi="Times New Roman"/>
                <w:sz w:val="28"/>
                <w:szCs w:val="28"/>
                <w:lang w:val="kk-KZ"/>
              </w:rPr>
              <w:t>,</w:t>
            </w:r>
            <w:r w:rsidRPr="003E3844">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1A757DC7"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142</w:t>
            </w:r>
            <w:r>
              <w:rPr>
                <w:rFonts w:ascii="Times New Roman" w:hAnsi="Times New Roman"/>
                <w:sz w:val="28"/>
                <w:szCs w:val="28"/>
                <w:lang w:val="kk-KZ"/>
              </w:rPr>
              <w:t>,</w:t>
            </w:r>
            <w:r w:rsidRPr="003E3844">
              <w:rPr>
                <w:rFonts w:ascii="Times New Roman" w:hAnsi="Times New Roman"/>
                <w:sz w:val="28"/>
                <w:szCs w:val="28"/>
                <w:lang w:val="kk-KZ"/>
              </w:rPr>
              <w:t>9</w:t>
            </w:r>
          </w:p>
        </w:tc>
      </w:tr>
      <w:tr w:rsidR="00C3306F" w:rsidRPr="003E3844" w14:paraId="5022D41B"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0FCEAE2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6FB9152"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7,36</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C029C0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7,84</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0B289CF3"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С12</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019D90A"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128</w:t>
            </w:r>
            <w:r>
              <w:rPr>
                <w:rFonts w:ascii="Times New Roman" w:hAnsi="Times New Roman"/>
                <w:sz w:val="28"/>
                <w:szCs w:val="28"/>
                <w:lang w:val="kk-KZ"/>
              </w:rPr>
              <w:t>,</w:t>
            </w:r>
            <w:r w:rsidRPr="003E3844">
              <w:rPr>
                <w:rFonts w:ascii="Times New Roman" w:hAnsi="Times New Roman"/>
                <w:sz w:val="28"/>
                <w:szCs w:val="28"/>
                <w:lang w:val="kk-KZ"/>
              </w:rPr>
              <w:t>5</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6AA82866"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133</w:t>
            </w:r>
            <w:r>
              <w:rPr>
                <w:rFonts w:ascii="Times New Roman" w:hAnsi="Times New Roman"/>
                <w:sz w:val="28"/>
                <w:szCs w:val="28"/>
                <w:lang w:val="kk-KZ"/>
              </w:rPr>
              <w:t>,</w:t>
            </w:r>
            <w:r w:rsidRPr="003E3844">
              <w:rPr>
                <w:rFonts w:ascii="Times New Roman" w:hAnsi="Times New Roman"/>
                <w:sz w:val="28"/>
                <w:szCs w:val="28"/>
                <w:lang w:val="kk-KZ"/>
              </w:rPr>
              <w:t>4</w:t>
            </w:r>
          </w:p>
        </w:tc>
      </w:tr>
      <w:tr w:rsidR="00C3306F" w:rsidRPr="003E3844" w14:paraId="02B260E7"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632FDDB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H13</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E5A4B8A"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7,70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2910C999"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8,36</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0412AB9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С13</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B4E158D"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130</w:t>
            </w:r>
            <w:r>
              <w:rPr>
                <w:rFonts w:ascii="Times New Roman" w:hAnsi="Times New Roman"/>
                <w:sz w:val="28"/>
                <w:szCs w:val="28"/>
                <w:lang w:val="kk-KZ"/>
              </w:rPr>
              <w:t>,</w:t>
            </w:r>
            <w:r w:rsidRPr="003E3844">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5D9D9D8F"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134</w:t>
            </w:r>
            <w:r>
              <w:rPr>
                <w:rFonts w:ascii="Times New Roman" w:hAnsi="Times New Roman"/>
                <w:sz w:val="28"/>
                <w:szCs w:val="28"/>
                <w:lang w:val="kk-KZ"/>
              </w:rPr>
              <w:t>,</w:t>
            </w:r>
            <w:r w:rsidRPr="003E3844">
              <w:rPr>
                <w:rFonts w:ascii="Times New Roman" w:hAnsi="Times New Roman"/>
                <w:sz w:val="28"/>
                <w:szCs w:val="28"/>
                <w:lang w:val="kk-KZ"/>
              </w:rPr>
              <w:t>5</w:t>
            </w:r>
          </w:p>
        </w:tc>
      </w:tr>
      <w:tr w:rsidR="00C3306F" w:rsidRPr="003E3844" w14:paraId="5C244521"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103C2B4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H14</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6F540BF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7,70</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65C1226"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8,37</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1530E265"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С14</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0F6A0513"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144</w:t>
            </w:r>
            <w:r>
              <w:rPr>
                <w:rFonts w:ascii="Times New Roman" w:hAnsi="Times New Roman"/>
                <w:sz w:val="28"/>
                <w:szCs w:val="28"/>
                <w:lang w:val="kk-KZ"/>
              </w:rPr>
              <w:t>,</w:t>
            </w:r>
            <w:r w:rsidRPr="003E3844">
              <w:rPr>
                <w:rFonts w:ascii="Times New Roman" w:hAnsi="Times New Roman"/>
                <w:sz w:val="28"/>
                <w:szCs w:val="28"/>
                <w:lang w:val="kk-KZ"/>
              </w:rPr>
              <w:t>3</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71516F35"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149</w:t>
            </w:r>
            <w:r>
              <w:rPr>
                <w:rFonts w:ascii="Times New Roman" w:hAnsi="Times New Roman"/>
                <w:sz w:val="28"/>
                <w:szCs w:val="28"/>
                <w:lang w:val="kk-KZ"/>
              </w:rPr>
              <w:t>,</w:t>
            </w:r>
            <w:r w:rsidRPr="003E3844">
              <w:rPr>
                <w:rFonts w:ascii="Times New Roman" w:hAnsi="Times New Roman"/>
                <w:sz w:val="28"/>
                <w:szCs w:val="28"/>
                <w:lang w:val="kk-KZ"/>
              </w:rPr>
              <w:t>0</w:t>
            </w:r>
          </w:p>
        </w:tc>
      </w:tr>
      <w:tr w:rsidR="00C3306F" w:rsidRPr="003E3844" w14:paraId="1EE85CC7"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767CED02"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19D66C1"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7,36</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7E7BCBD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8,11</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6E489747"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С15</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71E06F68"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128</w:t>
            </w:r>
            <w:r>
              <w:rPr>
                <w:rFonts w:ascii="Times New Roman" w:hAnsi="Times New Roman"/>
                <w:sz w:val="28"/>
                <w:szCs w:val="28"/>
                <w:lang w:val="kk-KZ"/>
              </w:rPr>
              <w:t>,</w:t>
            </w:r>
            <w:r w:rsidRPr="003E3844">
              <w:rPr>
                <w:rFonts w:ascii="Times New Roman" w:hAnsi="Times New Roman"/>
                <w:sz w:val="28"/>
                <w:szCs w:val="28"/>
                <w:lang w:val="kk-KZ"/>
              </w:rPr>
              <w:t>5</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4A1EE948"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131</w:t>
            </w:r>
            <w:r>
              <w:rPr>
                <w:rFonts w:ascii="Times New Roman" w:hAnsi="Times New Roman"/>
                <w:sz w:val="28"/>
                <w:szCs w:val="28"/>
                <w:lang w:val="kk-KZ"/>
              </w:rPr>
              <w:t>,</w:t>
            </w:r>
            <w:r w:rsidRPr="003E3844">
              <w:rPr>
                <w:rFonts w:ascii="Times New Roman" w:hAnsi="Times New Roman"/>
                <w:sz w:val="28"/>
                <w:szCs w:val="28"/>
                <w:lang w:val="kk-KZ"/>
              </w:rPr>
              <w:t>8</w:t>
            </w:r>
          </w:p>
        </w:tc>
      </w:tr>
      <w:tr w:rsidR="00C3306F" w:rsidRPr="003E3844" w14:paraId="3E7598EA"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533C0E2A"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41F85339"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2,38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E9D961C"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2,40</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2E94994C"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С16</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15C9CC75"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130</w:t>
            </w:r>
            <w:r>
              <w:rPr>
                <w:rFonts w:ascii="Times New Roman" w:hAnsi="Times New Roman"/>
                <w:sz w:val="28"/>
                <w:szCs w:val="28"/>
                <w:lang w:val="kk-KZ"/>
              </w:rPr>
              <w:t>,</w:t>
            </w:r>
            <w:r w:rsidRPr="003E3844">
              <w:rPr>
                <w:rFonts w:ascii="Times New Roman" w:hAnsi="Times New Roman"/>
                <w:sz w:val="28"/>
                <w:szCs w:val="28"/>
                <w:lang w:val="kk-KZ"/>
              </w:rPr>
              <w:t>0</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79B561CB"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133</w:t>
            </w:r>
            <w:r>
              <w:rPr>
                <w:rFonts w:ascii="Times New Roman" w:hAnsi="Times New Roman"/>
                <w:sz w:val="28"/>
                <w:szCs w:val="28"/>
                <w:lang w:val="kk-KZ"/>
              </w:rPr>
              <w:t>,</w:t>
            </w:r>
            <w:r w:rsidRPr="003E3844">
              <w:rPr>
                <w:rFonts w:ascii="Times New Roman" w:hAnsi="Times New Roman"/>
                <w:sz w:val="28"/>
                <w:szCs w:val="28"/>
                <w:lang w:val="kk-KZ"/>
              </w:rPr>
              <w:t>8</w:t>
            </w:r>
          </w:p>
        </w:tc>
      </w:tr>
      <w:tr w:rsidR="00C3306F" w:rsidRPr="003E3844" w14:paraId="693438F3"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40781FB3"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5B64F5EF"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2,38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4B3BBED8"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2,85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4E154952"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С17</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21AABB5D"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21</w:t>
            </w:r>
            <w:r>
              <w:rPr>
                <w:rFonts w:ascii="Times New Roman" w:hAnsi="Times New Roman"/>
                <w:sz w:val="28"/>
                <w:szCs w:val="28"/>
                <w:lang w:val="kk-KZ"/>
              </w:rPr>
              <w:t>,</w:t>
            </w:r>
            <w:r w:rsidRPr="003E3844">
              <w:rPr>
                <w:rFonts w:ascii="Times New Roman" w:hAnsi="Times New Roman"/>
                <w:sz w:val="28"/>
                <w:szCs w:val="28"/>
                <w:lang w:val="kk-KZ"/>
              </w:rPr>
              <w:t>6</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2DE299D5" w14:textId="77777777" w:rsidR="00C3306F" w:rsidRPr="003E3844" w:rsidRDefault="00C3306F" w:rsidP="00D93953">
            <w:pPr>
              <w:spacing w:after="0" w:line="240" w:lineRule="auto"/>
              <w:contextualSpacing/>
              <w:jc w:val="center"/>
              <w:rPr>
                <w:rFonts w:ascii="Times New Roman" w:hAnsi="Times New Roman"/>
                <w:sz w:val="28"/>
                <w:szCs w:val="28"/>
                <w:lang w:val="kk-KZ"/>
              </w:rPr>
            </w:pPr>
            <w:r w:rsidRPr="003E3844">
              <w:rPr>
                <w:rFonts w:ascii="Times New Roman" w:hAnsi="Times New Roman"/>
                <w:sz w:val="28"/>
                <w:szCs w:val="28"/>
                <w:lang w:val="kk-KZ"/>
              </w:rPr>
              <w:t>30</w:t>
            </w:r>
            <w:r>
              <w:rPr>
                <w:rFonts w:ascii="Times New Roman" w:hAnsi="Times New Roman"/>
                <w:sz w:val="28"/>
                <w:szCs w:val="28"/>
                <w:lang w:val="kk-KZ"/>
              </w:rPr>
              <w:t>,</w:t>
            </w:r>
            <w:r w:rsidRPr="003E3844">
              <w:rPr>
                <w:rFonts w:ascii="Times New Roman" w:hAnsi="Times New Roman"/>
                <w:sz w:val="28"/>
                <w:szCs w:val="28"/>
                <w:lang w:val="kk-KZ"/>
              </w:rPr>
              <w:t>4</w:t>
            </w:r>
          </w:p>
        </w:tc>
      </w:tr>
      <w:tr w:rsidR="00C3306F" w:rsidRPr="003E3844" w14:paraId="07E2F225"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1379A170"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H18</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3C33136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2,38</w:t>
            </w: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0E7BA4AB"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2,85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3868F695"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w:t>
            </w:r>
          </w:p>
        </w:tc>
        <w:tc>
          <w:tcPr>
            <w:tcW w:w="1830" w:type="dxa"/>
            <w:tcBorders>
              <w:top w:val="single" w:sz="4" w:space="0" w:color="000000"/>
              <w:left w:val="single" w:sz="4" w:space="0" w:color="000000"/>
              <w:bottom w:val="single" w:sz="4" w:space="0" w:color="000000"/>
              <w:right w:val="single" w:sz="4" w:space="0" w:color="000000"/>
            </w:tcBorders>
            <w:shd w:val="clear" w:color="auto" w:fill="auto"/>
          </w:tcPr>
          <w:p w14:paraId="2DC8906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w:t>
            </w:r>
          </w:p>
        </w:tc>
        <w:tc>
          <w:tcPr>
            <w:tcW w:w="1278" w:type="dxa"/>
            <w:tcBorders>
              <w:top w:val="single" w:sz="4" w:space="0" w:color="000000"/>
              <w:left w:val="single" w:sz="4" w:space="0" w:color="000000"/>
              <w:bottom w:val="single" w:sz="4" w:space="0" w:color="000000"/>
              <w:right w:val="single" w:sz="4" w:space="0" w:color="000000"/>
            </w:tcBorders>
            <w:shd w:val="clear" w:color="auto" w:fill="auto"/>
          </w:tcPr>
          <w:p w14:paraId="02581324" w14:textId="77777777" w:rsidR="00C3306F" w:rsidRPr="003E3844" w:rsidRDefault="00C3306F" w:rsidP="00D93953">
            <w:pPr>
              <w:spacing w:after="0" w:line="240" w:lineRule="auto"/>
              <w:contextualSpacing/>
              <w:jc w:val="center"/>
              <w:rPr>
                <w:rFonts w:ascii="Times New Roman" w:hAnsi="Times New Roman"/>
                <w:sz w:val="28"/>
                <w:szCs w:val="28"/>
              </w:rPr>
            </w:pPr>
            <w:r w:rsidRPr="003E3844">
              <w:rPr>
                <w:rFonts w:ascii="Times New Roman" w:hAnsi="Times New Roman"/>
                <w:sz w:val="28"/>
                <w:szCs w:val="28"/>
              </w:rPr>
              <w:t>-</w:t>
            </w:r>
          </w:p>
        </w:tc>
      </w:tr>
      <w:tr w:rsidR="002C483C" w:rsidRPr="003E3844" w14:paraId="3119CC7B"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28703369" w14:textId="53A0D4DC" w:rsidR="002C483C" w:rsidRPr="002C483C"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en-US"/>
              </w:rPr>
              <w:t>R</w:t>
            </w:r>
            <w:r w:rsidRPr="002C483C">
              <w:rPr>
                <w:rFonts w:ascii="Times New Roman" w:hAnsi="Times New Roman"/>
                <w:sz w:val="28"/>
                <w:szCs w:val="28"/>
                <w:vertAlign w:val="superscript"/>
              </w:rPr>
              <w:t>2</w:t>
            </w:r>
          </w:p>
        </w:tc>
        <w:tc>
          <w:tcPr>
            <w:tcW w:w="3105" w:type="dxa"/>
            <w:gridSpan w:val="2"/>
            <w:tcBorders>
              <w:top w:val="single" w:sz="4" w:space="0" w:color="000000"/>
              <w:left w:val="single" w:sz="4" w:space="0" w:color="000000"/>
              <w:bottom w:val="single" w:sz="4" w:space="0" w:color="000000"/>
              <w:right w:val="single" w:sz="4" w:space="0" w:color="000000"/>
            </w:tcBorders>
            <w:shd w:val="clear" w:color="auto" w:fill="auto"/>
          </w:tcPr>
          <w:p w14:paraId="737115EE" w14:textId="2181CD3F" w:rsidR="002C483C" w:rsidRPr="003E3844"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kk-KZ"/>
              </w:rPr>
              <w:t>0,9</w:t>
            </w:r>
            <w:r>
              <w:rPr>
                <w:rFonts w:ascii="Times New Roman" w:hAnsi="Times New Roman"/>
                <w:sz w:val="28"/>
                <w:szCs w:val="28"/>
                <w:lang w:val="kk-KZ"/>
              </w:rPr>
              <w:t>5</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54633166" w14:textId="5A4C4B28" w:rsidR="002C483C" w:rsidRPr="003E3844" w:rsidRDefault="002C483C" w:rsidP="002C483C">
            <w:pPr>
              <w:spacing w:after="0" w:line="240" w:lineRule="auto"/>
              <w:contextualSpacing/>
              <w:jc w:val="center"/>
              <w:rPr>
                <w:rFonts w:ascii="Times New Roman" w:hAnsi="Times New Roman"/>
                <w:sz w:val="28"/>
                <w:szCs w:val="28"/>
                <w:lang w:val="en-US"/>
              </w:rPr>
            </w:pPr>
            <w:r w:rsidRPr="003E3844">
              <w:rPr>
                <w:rFonts w:ascii="Times New Roman" w:hAnsi="Times New Roman"/>
                <w:sz w:val="28"/>
                <w:szCs w:val="28"/>
                <w:lang w:val="en-US"/>
              </w:rPr>
              <w:t>R</w:t>
            </w:r>
            <w:r w:rsidRPr="002C483C">
              <w:rPr>
                <w:rFonts w:ascii="Times New Roman" w:hAnsi="Times New Roman"/>
                <w:sz w:val="28"/>
                <w:szCs w:val="28"/>
                <w:vertAlign w:val="superscript"/>
              </w:rPr>
              <w:t>2</w:t>
            </w:r>
          </w:p>
        </w:tc>
        <w:tc>
          <w:tcPr>
            <w:tcW w:w="3108" w:type="dxa"/>
            <w:gridSpan w:val="2"/>
            <w:tcBorders>
              <w:top w:val="single" w:sz="4" w:space="0" w:color="000000"/>
              <w:left w:val="single" w:sz="4" w:space="0" w:color="000000"/>
              <w:bottom w:val="single" w:sz="4" w:space="0" w:color="000000"/>
              <w:right w:val="single" w:sz="4" w:space="0" w:color="000000"/>
            </w:tcBorders>
            <w:shd w:val="clear" w:color="auto" w:fill="auto"/>
          </w:tcPr>
          <w:p w14:paraId="7C6B07DE" w14:textId="0BABA9E1" w:rsidR="002C483C" w:rsidRPr="003E3844"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kk-KZ"/>
              </w:rPr>
              <w:t>0,99</w:t>
            </w:r>
          </w:p>
        </w:tc>
      </w:tr>
      <w:tr w:rsidR="002C483C" w:rsidRPr="003E3844" w14:paraId="3A5965C6" w14:textId="77777777" w:rsidTr="00F8440A">
        <w:tc>
          <w:tcPr>
            <w:tcW w:w="1762" w:type="dxa"/>
            <w:gridSpan w:val="2"/>
            <w:tcBorders>
              <w:top w:val="single" w:sz="4" w:space="0" w:color="000000"/>
              <w:left w:val="single" w:sz="4" w:space="0" w:color="000000"/>
              <w:bottom w:val="single" w:sz="4" w:space="0" w:color="000000"/>
              <w:right w:val="single" w:sz="4" w:space="0" w:color="000000"/>
            </w:tcBorders>
            <w:shd w:val="clear" w:color="auto" w:fill="auto"/>
          </w:tcPr>
          <w:p w14:paraId="45C655D6" w14:textId="7FBD3B70" w:rsidR="002C483C" w:rsidRPr="002C483C" w:rsidRDefault="002C483C" w:rsidP="002C483C">
            <w:pPr>
              <w:spacing w:after="0" w:line="240" w:lineRule="auto"/>
              <w:contextualSpacing/>
              <w:jc w:val="center"/>
              <w:rPr>
                <w:rFonts w:ascii="Times New Roman" w:hAnsi="Times New Roman"/>
                <w:sz w:val="28"/>
                <w:szCs w:val="28"/>
              </w:rPr>
            </w:pPr>
            <w:r>
              <w:rPr>
                <w:rFonts w:ascii="Times New Roman" w:hAnsi="Times New Roman"/>
                <w:sz w:val="28"/>
                <w:szCs w:val="28"/>
              </w:rPr>
              <w:t>Стандартная ошибка</w:t>
            </w:r>
          </w:p>
        </w:tc>
        <w:tc>
          <w:tcPr>
            <w:tcW w:w="3105" w:type="dxa"/>
            <w:gridSpan w:val="2"/>
            <w:tcBorders>
              <w:top w:val="single" w:sz="4" w:space="0" w:color="000000"/>
              <w:left w:val="single" w:sz="4" w:space="0" w:color="000000"/>
              <w:bottom w:val="single" w:sz="4" w:space="0" w:color="000000"/>
              <w:right w:val="single" w:sz="4" w:space="0" w:color="000000"/>
            </w:tcBorders>
            <w:shd w:val="clear" w:color="auto" w:fill="auto"/>
          </w:tcPr>
          <w:p w14:paraId="64D7D3B3" w14:textId="77777777" w:rsidR="002C483C" w:rsidRPr="003E3844"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en-US"/>
              </w:rPr>
              <w:t>0,751</w:t>
            </w:r>
          </w:p>
        </w:tc>
        <w:tc>
          <w:tcPr>
            <w:tcW w:w="1761" w:type="dxa"/>
            <w:tcBorders>
              <w:top w:val="single" w:sz="4" w:space="0" w:color="000000"/>
              <w:left w:val="single" w:sz="4" w:space="0" w:color="000000"/>
              <w:bottom w:val="single" w:sz="4" w:space="0" w:color="000000"/>
              <w:right w:val="single" w:sz="4" w:space="0" w:color="000000"/>
            </w:tcBorders>
            <w:shd w:val="clear" w:color="auto" w:fill="auto"/>
          </w:tcPr>
          <w:p w14:paraId="46E15584" w14:textId="6E40470A" w:rsidR="002C483C" w:rsidRPr="003E3844" w:rsidRDefault="002C483C" w:rsidP="002C483C">
            <w:pPr>
              <w:spacing w:after="0" w:line="240" w:lineRule="auto"/>
              <w:contextualSpacing/>
              <w:jc w:val="center"/>
              <w:rPr>
                <w:rFonts w:ascii="Times New Roman" w:hAnsi="Times New Roman"/>
                <w:sz w:val="28"/>
                <w:szCs w:val="28"/>
                <w:lang w:val="en-US"/>
              </w:rPr>
            </w:pPr>
            <w:r>
              <w:rPr>
                <w:rFonts w:ascii="Times New Roman" w:hAnsi="Times New Roman"/>
                <w:sz w:val="28"/>
                <w:szCs w:val="28"/>
              </w:rPr>
              <w:t>Стандартная ошибка</w:t>
            </w:r>
          </w:p>
        </w:tc>
        <w:tc>
          <w:tcPr>
            <w:tcW w:w="3108" w:type="dxa"/>
            <w:gridSpan w:val="2"/>
            <w:tcBorders>
              <w:top w:val="single" w:sz="4" w:space="0" w:color="000000"/>
              <w:left w:val="single" w:sz="4" w:space="0" w:color="000000"/>
              <w:bottom w:val="single" w:sz="4" w:space="0" w:color="000000"/>
              <w:right w:val="single" w:sz="4" w:space="0" w:color="000000"/>
            </w:tcBorders>
            <w:shd w:val="clear" w:color="auto" w:fill="auto"/>
          </w:tcPr>
          <w:p w14:paraId="4D9A7A79" w14:textId="77777777" w:rsidR="002C483C" w:rsidRPr="003E3844" w:rsidRDefault="002C483C" w:rsidP="002C483C">
            <w:pPr>
              <w:spacing w:after="0" w:line="240" w:lineRule="auto"/>
              <w:contextualSpacing/>
              <w:jc w:val="center"/>
              <w:rPr>
                <w:rFonts w:ascii="Times New Roman" w:hAnsi="Times New Roman"/>
                <w:sz w:val="28"/>
                <w:szCs w:val="28"/>
              </w:rPr>
            </w:pPr>
            <w:r w:rsidRPr="003E3844">
              <w:rPr>
                <w:rFonts w:ascii="Times New Roman" w:hAnsi="Times New Roman"/>
                <w:sz w:val="28"/>
                <w:szCs w:val="28"/>
                <w:lang w:val="kk-KZ"/>
              </w:rPr>
              <w:t>2,135</w:t>
            </w:r>
          </w:p>
        </w:tc>
      </w:tr>
      <w:tr w:rsidR="002C483C" w:rsidRPr="000E1C7E" w14:paraId="098E46F4" w14:textId="77777777" w:rsidTr="00F8440A">
        <w:tblPrEx>
          <w:jc w:val="center"/>
          <w:tblInd w:w="0" w:type="dxa"/>
        </w:tblPrEx>
        <w:trPr>
          <w:gridBefore w:val="1"/>
          <w:wBefore w:w="110" w:type="dxa"/>
          <w:trHeight w:val="293"/>
          <w:jc w:val="center"/>
        </w:trPr>
        <w:tc>
          <w:tcPr>
            <w:tcW w:w="0" w:type="auto"/>
            <w:gridSpan w:val="6"/>
            <w:tcBorders>
              <w:top w:val="single" w:sz="4" w:space="0" w:color="auto"/>
              <w:left w:val="nil"/>
              <w:bottom w:val="nil"/>
              <w:right w:val="nil"/>
            </w:tcBorders>
            <w:shd w:val="clear" w:color="auto" w:fill="auto"/>
          </w:tcPr>
          <w:p w14:paraId="0A30B4A1" w14:textId="3244B68A" w:rsidR="002C483C" w:rsidRPr="000E1C7E" w:rsidRDefault="002C483C" w:rsidP="00274EFD">
            <w:pPr>
              <w:spacing w:after="0" w:line="240" w:lineRule="auto"/>
              <w:contextualSpacing/>
              <w:rPr>
                <w:rFonts w:ascii="Times New Roman" w:hAnsi="Times New Roman"/>
                <w:sz w:val="28"/>
                <w:szCs w:val="28"/>
                <w:lang w:val="en-US"/>
              </w:rPr>
            </w:pPr>
            <w:r>
              <w:rPr>
                <w:rFonts w:ascii="Times New Roman" w:hAnsi="Times New Roman"/>
                <w:color w:val="000000"/>
                <w:sz w:val="24"/>
                <w:szCs w:val="24"/>
              </w:rPr>
              <w:t xml:space="preserve">При Р </w:t>
            </w:r>
            <w:r w:rsidRPr="002C483C">
              <w:rPr>
                <w:rFonts w:ascii="Times New Roman" w:hAnsi="Times New Roman"/>
                <w:color w:val="000000"/>
                <w:sz w:val="24"/>
                <w:szCs w:val="24"/>
              </w:rPr>
              <w:t>&lt;</w:t>
            </w:r>
            <w:r w:rsidRPr="002C483C">
              <w:rPr>
                <w:rFonts w:ascii="Times New Roman" w:hAnsi="Times New Roman"/>
                <w:color w:val="000000"/>
                <w:sz w:val="24"/>
                <w:szCs w:val="24"/>
                <w:lang w:val="kk-KZ"/>
              </w:rPr>
              <w:t>0,05</w:t>
            </w:r>
          </w:p>
        </w:tc>
      </w:tr>
    </w:tbl>
    <w:p w14:paraId="12A23366" w14:textId="77777777" w:rsidR="00C3306F" w:rsidRPr="00200CE1" w:rsidRDefault="00C3306F" w:rsidP="00C3306F">
      <w:pPr>
        <w:spacing w:after="0" w:line="240" w:lineRule="auto"/>
        <w:contextualSpacing/>
        <w:jc w:val="both"/>
        <w:rPr>
          <w:rFonts w:ascii="Times New Roman" w:hAnsi="Times New Roman"/>
          <w:sz w:val="24"/>
          <w:szCs w:val="24"/>
          <w:lang w:val="kk-KZ"/>
        </w:rPr>
      </w:pPr>
    </w:p>
    <w:p w14:paraId="739A9B0E" w14:textId="1828BD07" w:rsidR="00C3306F" w:rsidRPr="00200CE1" w:rsidRDefault="00C3306F" w:rsidP="0042609B">
      <w:pPr>
        <w:spacing w:after="0" w:line="240" w:lineRule="auto"/>
        <w:ind w:firstLine="709"/>
        <w:contextualSpacing/>
        <w:jc w:val="both"/>
        <w:rPr>
          <w:rFonts w:ascii="Times New Roman" w:hAnsi="Times New Roman"/>
        </w:rPr>
      </w:pPr>
      <w:r w:rsidRPr="00200CE1">
        <w:rPr>
          <w:rFonts w:ascii="Times New Roman" w:hAnsi="Times New Roman"/>
          <w:sz w:val="28"/>
          <w:szCs w:val="28"/>
        </w:rPr>
        <w:t xml:space="preserve">Для </w:t>
      </w:r>
      <w:r w:rsidRPr="00200CE1">
        <w:rPr>
          <w:rFonts w:ascii="Times New Roman" w:hAnsi="Times New Roman"/>
          <w:sz w:val="28"/>
          <w:szCs w:val="28"/>
          <w:vertAlign w:val="superscript"/>
        </w:rPr>
        <w:t>1</w:t>
      </w:r>
      <w:r w:rsidRPr="00200CE1">
        <w:rPr>
          <w:rFonts w:ascii="Times New Roman" w:hAnsi="Times New Roman"/>
          <w:sz w:val="28"/>
          <w:szCs w:val="28"/>
          <w:lang w:val="en-US"/>
        </w:rPr>
        <w:t>H</w:t>
      </w:r>
      <w:r w:rsidRPr="00200CE1">
        <w:rPr>
          <w:rFonts w:ascii="Times New Roman" w:hAnsi="Times New Roman"/>
          <w:sz w:val="28"/>
          <w:szCs w:val="28"/>
        </w:rPr>
        <w:t xml:space="preserve"> и </w:t>
      </w:r>
      <w:r w:rsidRPr="00200CE1">
        <w:rPr>
          <w:rFonts w:ascii="Times New Roman" w:hAnsi="Times New Roman"/>
          <w:sz w:val="28"/>
          <w:szCs w:val="28"/>
          <w:vertAlign w:val="superscript"/>
        </w:rPr>
        <w:t>13</w:t>
      </w:r>
      <w:r w:rsidRPr="00200CE1">
        <w:rPr>
          <w:rFonts w:ascii="Times New Roman" w:hAnsi="Times New Roman"/>
          <w:sz w:val="28"/>
          <w:szCs w:val="28"/>
          <w:lang w:val="en-US"/>
        </w:rPr>
        <w:t>C</w:t>
      </w:r>
      <w:r w:rsidRPr="00200CE1">
        <w:rPr>
          <w:rFonts w:ascii="Times New Roman" w:hAnsi="Times New Roman"/>
          <w:sz w:val="28"/>
          <w:szCs w:val="28"/>
        </w:rPr>
        <w:t xml:space="preserve"> химических сдвигов были получены хорошие коэффициенты корреляции между рассчитанными и экспериментальными значениями (0</w:t>
      </w:r>
      <w:r>
        <w:rPr>
          <w:rFonts w:ascii="Times New Roman" w:hAnsi="Times New Roman"/>
          <w:sz w:val="28"/>
          <w:szCs w:val="28"/>
        </w:rPr>
        <w:t>,</w:t>
      </w:r>
      <w:r w:rsidRPr="00200CE1">
        <w:rPr>
          <w:rFonts w:ascii="Times New Roman" w:hAnsi="Times New Roman"/>
          <w:sz w:val="28"/>
          <w:szCs w:val="28"/>
        </w:rPr>
        <w:t>949 и 0</w:t>
      </w:r>
      <w:r>
        <w:rPr>
          <w:rFonts w:ascii="Times New Roman" w:hAnsi="Times New Roman"/>
          <w:sz w:val="28"/>
          <w:szCs w:val="28"/>
        </w:rPr>
        <w:t>,</w:t>
      </w:r>
      <w:r w:rsidRPr="00200CE1">
        <w:rPr>
          <w:rFonts w:ascii="Times New Roman" w:hAnsi="Times New Roman"/>
          <w:sz w:val="28"/>
          <w:szCs w:val="28"/>
        </w:rPr>
        <w:t>999 соответственно)</w:t>
      </w:r>
      <w:r>
        <w:rPr>
          <w:rFonts w:ascii="Times New Roman" w:hAnsi="Times New Roman"/>
          <w:sz w:val="28"/>
          <w:szCs w:val="28"/>
        </w:rPr>
        <w:t xml:space="preserve"> (рисунок 2.</w:t>
      </w:r>
      <w:r w:rsidR="00D03FE7">
        <w:rPr>
          <w:rFonts w:ascii="Times New Roman" w:hAnsi="Times New Roman"/>
          <w:sz w:val="28"/>
          <w:szCs w:val="28"/>
        </w:rPr>
        <w:t>1</w:t>
      </w:r>
      <w:r w:rsidR="00552808">
        <w:rPr>
          <w:rFonts w:ascii="Times New Roman" w:hAnsi="Times New Roman"/>
          <w:sz w:val="28"/>
          <w:szCs w:val="28"/>
        </w:rPr>
        <w:t>1</w:t>
      </w:r>
      <w:r>
        <w:rPr>
          <w:rFonts w:ascii="Times New Roman" w:hAnsi="Times New Roman"/>
          <w:sz w:val="28"/>
          <w:szCs w:val="28"/>
        </w:rPr>
        <w:t>)</w:t>
      </w:r>
      <w:r w:rsidRPr="00200CE1">
        <w:rPr>
          <w:rFonts w:ascii="Times New Roman" w:hAnsi="Times New Roman"/>
          <w:sz w:val="28"/>
          <w:szCs w:val="28"/>
        </w:rPr>
        <w:t>.</w:t>
      </w:r>
    </w:p>
    <w:p w14:paraId="0D3B6179" w14:textId="77777777" w:rsidR="00C3306F" w:rsidRPr="00200CE1" w:rsidRDefault="00C3306F" w:rsidP="00C3306F">
      <w:pPr>
        <w:spacing w:after="0" w:line="240" w:lineRule="auto"/>
        <w:contextualSpacing/>
        <w:jc w:val="both"/>
        <w:rPr>
          <w:rFonts w:ascii="Times New Roman" w:hAnsi="Times New Roman"/>
          <w:sz w:val="28"/>
          <w:szCs w:val="28"/>
        </w:rPr>
      </w:pPr>
    </w:p>
    <w:tbl>
      <w:tblPr>
        <w:tblW w:w="0" w:type="auto"/>
        <w:tblLook w:val="04A0" w:firstRow="1" w:lastRow="0" w:firstColumn="1" w:lastColumn="0" w:noHBand="0" w:noVBand="1"/>
      </w:tblPr>
      <w:tblGrid>
        <w:gridCol w:w="4806"/>
        <w:gridCol w:w="4549"/>
      </w:tblGrid>
      <w:tr w:rsidR="00C3306F" w:rsidRPr="00200CE1" w14:paraId="42AD9298" w14:textId="77777777" w:rsidTr="00D93953">
        <w:tc>
          <w:tcPr>
            <w:tcW w:w="4806" w:type="dxa"/>
            <w:shd w:val="clear" w:color="auto" w:fill="auto"/>
          </w:tcPr>
          <w:p w14:paraId="3A171C53"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lang w:eastAsia="ru-RU"/>
              </w:rPr>
              <w:drawing>
                <wp:inline distT="0" distB="0" distL="0" distR="0" wp14:anchorId="3CC9A63E" wp14:editId="1EFB5E22">
                  <wp:extent cx="2790825" cy="2038350"/>
                  <wp:effectExtent l="0" t="0" r="0" b="0"/>
                  <wp:docPr id="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790825" cy="2038350"/>
                          </a:xfrm>
                          <a:prstGeom prst="rect">
                            <a:avLst/>
                          </a:prstGeom>
                          <a:noFill/>
                          <a:ln>
                            <a:noFill/>
                          </a:ln>
                        </pic:spPr>
                      </pic:pic>
                    </a:graphicData>
                  </a:graphic>
                </wp:inline>
              </w:drawing>
            </w:r>
          </w:p>
        </w:tc>
        <w:tc>
          <w:tcPr>
            <w:tcW w:w="4549" w:type="dxa"/>
            <w:shd w:val="clear" w:color="auto" w:fill="auto"/>
          </w:tcPr>
          <w:p w14:paraId="23A66CED"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noProof/>
                <w:sz w:val="28"/>
                <w:szCs w:val="28"/>
                <w:lang w:eastAsia="ru-RU"/>
              </w:rPr>
              <w:drawing>
                <wp:inline distT="0" distB="0" distL="0" distR="0" wp14:anchorId="2C570E60" wp14:editId="22CF526B">
                  <wp:extent cx="2571750" cy="1981200"/>
                  <wp:effectExtent l="0" t="0" r="0" b="0"/>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71750" cy="1981200"/>
                          </a:xfrm>
                          <a:prstGeom prst="rect">
                            <a:avLst/>
                          </a:prstGeom>
                          <a:noFill/>
                          <a:ln>
                            <a:noFill/>
                          </a:ln>
                        </pic:spPr>
                      </pic:pic>
                    </a:graphicData>
                  </a:graphic>
                </wp:inline>
              </w:drawing>
            </w:r>
          </w:p>
        </w:tc>
      </w:tr>
      <w:tr w:rsidR="00C3306F" w:rsidRPr="00200CE1" w14:paraId="216E096B" w14:textId="77777777" w:rsidTr="00D93953">
        <w:tc>
          <w:tcPr>
            <w:tcW w:w="4806" w:type="dxa"/>
            <w:shd w:val="clear" w:color="auto" w:fill="auto"/>
          </w:tcPr>
          <w:p w14:paraId="17DDAA89"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а</w:t>
            </w:r>
          </w:p>
        </w:tc>
        <w:tc>
          <w:tcPr>
            <w:tcW w:w="4549" w:type="dxa"/>
            <w:shd w:val="clear" w:color="auto" w:fill="auto"/>
          </w:tcPr>
          <w:p w14:paraId="2DE41107" w14:textId="77777777"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б</w:t>
            </w:r>
          </w:p>
        </w:tc>
      </w:tr>
      <w:tr w:rsidR="00C3306F" w:rsidRPr="00200CE1" w14:paraId="6F1A1B5C" w14:textId="77777777" w:rsidTr="00D93953">
        <w:tc>
          <w:tcPr>
            <w:tcW w:w="9355" w:type="dxa"/>
            <w:gridSpan w:val="2"/>
            <w:shd w:val="clear" w:color="auto" w:fill="auto"/>
          </w:tcPr>
          <w:p w14:paraId="156C197A" w14:textId="395F314E" w:rsidR="00C3306F" w:rsidRPr="004902BD" w:rsidRDefault="00C3306F" w:rsidP="00D93953">
            <w:pPr>
              <w:contextualSpacing/>
              <w:jc w:val="center"/>
              <w:rPr>
                <w:rFonts w:ascii="Times New Roman" w:hAnsi="Times New Roman"/>
                <w:sz w:val="28"/>
                <w:szCs w:val="28"/>
                <w:lang w:val="kk-KZ"/>
              </w:rPr>
            </w:pPr>
            <w:r w:rsidRPr="004902BD">
              <w:rPr>
                <w:rFonts w:ascii="Times New Roman" w:hAnsi="Times New Roman"/>
                <w:sz w:val="28"/>
                <w:szCs w:val="28"/>
                <w:lang w:val="kk-KZ"/>
              </w:rPr>
              <w:t>Рисунок 2.</w:t>
            </w:r>
            <w:r w:rsidR="00D03FE7">
              <w:rPr>
                <w:rFonts w:ascii="Times New Roman" w:hAnsi="Times New Roman"/>
                <w:sz w:val="28"/>
                <w:szCs w:val="28"/>
                <w:lang w:val="kk-KZ"/>
              </w:rPr>
              <w:t>1</w:t>
            </w:r>
            <w:r w:rsidR="00552808">
              <w:rPr>
                <w:rFonts w:ascii="Times New Roman" w:hAnsi="Times New Roman"/>
                <w:sz w:val="28"/>
                <w:szCs w:val="28"/>
                <w:lang w:val="kk-KZ"/>
              </w:rPr>
              <w:t>1</w:t>
            </w:r>
            <w:r w:rsidRPr="004902BD">
              <w:rPr>
                <w:rFonts w:ascii="Times New Roman" w:hAnsi="Times New Roman"/>
                <w:sz w:val="28"/>
                <w:szCs w:val="28"/>
                <w:lang w:val="kk-KZ"/>
              </w:rPr>
              <w:t xml:space="preserve"> – Корреляция между рассчитанными и экспериментальными  значениями химических сдвигов, м.д.: а) </w:t>
            </w:r>
            <w:r w:rsidRPr="004902BD">
              <w:rPr>
                <w:rFonts w:ascii="Times New Roman" w:hAnsi="Times New Roman"/>
                <w:sz w:val="28"/>
                <w:szCs w:val="28"/>
                <w:vertAlign w:val="superscript"/>
                <w:lang w:val="kk-KZ"/>
              </w:rPr>
              <w:t>1</w:t>
            </w:r>
            <w:r w:rsidRPr="004902BD">
              <w:rPr>
                <w:rFonts w:ascii="Times New Roman" w:hAnsi="Times New Roman"/>
                <w:sz w:val="28"/>
                <w:szCs w:val="28"/>
                <w:lang w:val="kk-KZ"/>
              </w:rPr>
              <w:t xml:space="preserve">Н ЯМР, б) </w:t>
            </w:r>
            <w:r w:rsidRPr="004902BD">
              <w:rPr>
                <w:rFonts w:ascii="Times New Roman" w:hAnsi="Times New Roman"/>
                <w:sz w:val="28"/>
                <w:szCs w:val="28"/>
                <w:vertAlign w:val="superscript"/>
                <w:lang w:val="kk-KZ"/>
              </w:rPr>
              <w:t>13</w:t>
            </w:r>
            <w:r w:rsidRPr="004902BD">
              <w:rPr>
                <w:rFonts w:ascii="Times New Roman" w:hAnsi="Times New Roman"/>
                <w:sz w:val="28"/>
                <w:szCs w:val="28"/>
                <w:lang w:val="kk-KZ"/>
              </w:rPr>
              <w:t>С ЯМР</w:t>
            </w:r>
          </w:p>
        </w:tc>
      </w:tr>
    </w:tbl>
    <w:p w14:paraId="5798818C" w14:textId="77777777" w:rsidR="00C3306F" w:rsidRPr="00200CE1" w:rsidRDefault="00C3306F" w:rsidP="00C3306F">
      <w:pPr>
        <w:spacing w:after="0" w:line="240" w:lineRule="auto"/>
        <w:contextualSpacing/>
        <w:jc w:val="both"/>
        <w:rPr>
          <w:rFonts w:ascii="Times New Roman" w:hAnsi="Times New Roman"/>
          <w:sz w:val="28"/>
          <w:szCs w:val="28"/>
          <w:lang w:val="kk-KZ"/>
        </w:rPr>
      </w:pPr>
    </w:p>
    <w:p w14:paraId="4AE8CFBA" w14:textId="52B1E67B" w:rsidR="00C3306F" w:rsidRPr="00200CE1" w:rsidRDefault="00C3306F" w:rsidP="0042609B">
      <w:pPr>
        <w:pStyle w:val="1Elm"/>
        <w:rPr>
          <w:color w:val="auto"/>
        </w:rPr>
      </w:pPr>
      <w:bookmarkStart w:id="66" w:name="_Toc120693631"/>
      <w:r w:rsidRPr="00200CE1">
        <w:rPr>
          <w:color w:val="auto"/>
        </w:rPr>
        <w:t>2.</w:t>
      </w:r>
      <w:r w:rsidR="00124B9D">
        <w:rPr>
          <w:color w:val="auto"/>
        </w:rPr>
        <w:t>5</w:t>
      </w:r>
      <w:r w:rsidRPr="00200CE1">
        <w:rPr>
          <w:color w:val="auto"/>
        </w:rPr>
        <w:t xml:space="preserve"> Компьютерное прогнозирование спектра биологической активности новых соединений</w:t>
      </w:r>
      <w:bookmarkEnd w:id="66"/>
      <w:r w:rsidRPr="00200CE1">
        <w:rPr>
          <w:color w:val="auto"/>
        </w:rPr>
        <w:t xml:space="preserve"> </w:t>
      </w:r>
    </w:p>
    <w:p w14:paraId="6075E3F1" w14:textId="77777777" w:rsidR="00C3306F" w:rsidRPr="00200CE1" w:rsidRDefault="00C3306F" w:rsidP="0042609B">
      <w:pPr>
        <w:spacing w:after="0" w:line="240" w:lineRule="auto"/>
        <w:ind w:firstLine="709"/>
        <w:contextualSpacing/>
        <w:jc w:val="both"/>
        <w:rPr>
          <w:rFonts w:ascii="Times New Roman" w:hAnsi="Times New Roman"/>
          <w:color w:val="000000"/>
          <w:sz w:val="23"/>
          <w:szCs w:val="23"/>
          <w:shd w:val="clear" w:color="auto" w:fill="FFFFFF"/>
        </w:rPr>
      </w:pPr>
    </w:p>
    <w:p w14:paraId="25B6786F" w14:textId="2E6A8E56" w:rsidR="00C3306F" w:rsidRDefault="00C3306F" w:rsidP="0042609B">
      <w:pPr>
        <w:spacing w:after="0" w:line="240" w:lineRule="auto"/>
        <w:ind w:firstLine="709"/>
        <w:contextualSpacing/>
        <w:jc w:val="both"/>
        <w:rPr>
          <w:rFonts w:ascii="Times New Roman" w:hAnsi="Times New Roman"/>
          <w:sz w:val="28"/>
          <w:szCs w:val="28"/>
        </w:rPr>
      </w:pPr>
      <w:bookmarkStart w:id="67" w:name="_Hlk117167366"/>
      <w:r w:rsidRPr="00200CE1">
        <w:rPr>
          <w:rFonts w:ascii="Times New Roman" w:hAnsi="Times New Roman"/>
          <w:sz w:val="28"/>
          <w:szCs w:val="28"/>
        </w:rPr>
        <w:t xml:space="preserve">В </w:t>
      </w:r>
      <w:r w:rsidRPr="00200CE1">
        <w:rPr>
          <w:rFonts w:ascii="Times New Roman" w:hAnsi="Times New Roman"/>
          <w:sz w:val="28"/>
          <w:szCs w:val="28"/>
          <w:lang w:val="kk-KZ"/>
        </w:rPr>
        <w:t>разделе</w:t>
      </w:r>
      <w:r w:rsidRPr="00200CE1">
        <w:rPr>
          <w:rFonts w:ascii="Times New Roman" w:hAnsi="Times New Roman"/>
          <w:sz w:val="28"/>
          <w:szCs w:val="28"/>
        </w:rPr>
        <w:t xml:space="preserve"> приведены данные компьютерного прогнозирования биодоступности и спектра биологической активности для новых соединений</w:t>
      </w:r>
      <w:r>
        <w:rPr>
          <w:rFonts w:ascii="Times New Roman" w:hAnsi="Times New Roman"/>
          <w:sz w:val="28"/>
          <w:szCs w:val="28"/>
        </w:rPr>
        <w:t>, производных 3,5-</w:t>
      </w:r>
      <w:r w:rsidR="00445966">
        <w:rPr>
          <w:rFonts w:ascii="Times New Roman" w:hAnsi="Times New Roman"/>
          <w:sz w:val="28"/>
          <w:szCs w:val="28"/>
        </w:rPr>
        <w:t>диметиленокси</w:t>
      </w:r>
      <w:r>
        <w:rPr>
          <w:rFonts w:ascii="Times New Roman" w:hAnsi="Times New Roman"/>
          <w:sz w:val="28"/>
          <w:szCs w:val="28"/>
        </w:rPr>
        <w:t>тетрагридропиран-4-она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и производных β-аминопропиоамидоксимов неионного строения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Pr>
          <w:rFonts w:ascii="Times New Roman" w:hAnsi="Times New Roman"/>
          <w:sz w:val="28"/>
          <w:szCs w:val="28"/>
        </w:rPr>
        <w:t>)</w:t>
      </w:r>
      <w:r w:rsidRPr="00200CE1">
        <w:rPr>
          <w:rFonts w:ascii="Times New Roman" w:hAnsi="Times New Roman"/>
          <w:sz w:val="28"/>
          <w:szCs w:val="28"/>
        </w:rPr>
        <w:t xml:space="preserve"> с применением PASS online [</w:t>
      </w:r>
      <w:r>
        <w:rPr>
          <w:rFonts w:ascii="Times New Roman" w:hAnsi="Times New Roman"/>
          <w:sz w:val="28"/>
          <w:szCs w:val="28"/>
        </w:rPr>
        <w:t>1</w:t>
      </w:r>
      <w:r w:rsidRPr="00B87EC0">
        <w:rPr>
          <w:rFonts w:ascii="Times New Roman" w:hAnsi="Times New Roman"/>
          <w:sz w:val="28"/>
          <w:szCs w:val="28"/>
        </w:rPr>
        <w:t>7</w:t>
      </w:r>
      <w:r w:rsidR="00D86AD4" w:rsidRPr="00D86AD4">
        <w:rPr>
          <w:rFonts w:ascii="Times New Roman" w:hAnsi="Times New Roman"/>
          <w:sz w:val="28"/>
          <w:szCs w:val="28"/>
        </w:rPr>
        <w:t>3</w:t>
      </w:r>
      <w:r w:rsidRPr="00200CE1">
        <w:rPr>
          <w:rFonts w:ascii="Times New Roman" w:hAnsi="Times New Roman"/>
          <w:sz w:val="28"/>
          <w:szCs w:val="28"/>
        </w:rPr>
        <w:t xml:space="preserve">] и Molinspiration Cheminformatics </w:t>
      </w:r>
      <w:bookmarkEnd w:id="67"/>
      <w:r w:rsidRPr="00200CE1">
        <w:rPr>
          <w:rFonts w:ascii="Times New Roman" w:hAnsi="Times New Roman"/>
          <w:sz w:val="28"/>
          <w:szCs w:val="28"/>
        </w:rPr>
        <w:t>[</w:t>
      </w:r>
      <w:r>
        <w:rPr>
          <w:rFonts w:ascii="Times New Roman" w:hAnsi="Times New Roman"/>
          <w:sz w:val="28"/>
          <w:szCs w:val="28"/>
        </w:rPr>
        <w:t>1</w:t>
      </w:r>
      <w:r w:rsidRPr="00AA52FE">
        <w:rPr>
          <w:rFonts w:ascii="Times New Roman" w:hAnsi="Times New Roman"/>
          <w:sz w:val="28"/>
          <w:szCs w:val="28"/>
        </w:rPr>
        <w:t>7</w:t>
      </w:r>
      <w:r w:rsidR="00D86AD4" w:rsidRPr="00D86AD4">
        <w:rPr>
          <w:rFonts w:ascii="Times New Roman" w:hAnsi="Times New Roman"/>
          <w:sz w:val="28"/>
          <w:szCs w:val="28"/>
        </w:rPr>
        <w:t>4</w:t>
      </w:r>
      <w:r w:rsidRPr="00200CE1">
        <w:rPr>
          <w:rFonts w:ascii="Times New Roman" w:hAnsi="Times New Roman"/>
          <w:sz w:val="28"/>
          <w:szCs w:val="28"/>
        </w:rPr>
        <w:t xml:space="preserve">]. </w:t>
      </w:r>
    </w:p>
    <w:p w14:paraId="6436F2AB" w14:textId="15662560" w:rsidR="00C3306F" w:rsidRPr="00200CE1" w:rsidRDefault="00C3306F"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При проведении анализа новых соединений на биодоступность использовалась онлайн программа Molinspiration Cheminformatics, с помощью которой были рассчитаны топологическая площадь полярной поверхности (ТППП), </w:t>
      </w:r>
      <w:r w:rsidRPr="00200CE1">
        <w:rPr>
          <w:rFonts w:ascii="Times New Roman" w:hAnsi="Times New Roman"/>
          <w:sz w:val="28"/>
          <w:szCs w:val="28"/>
          <w:lang w:val="en-US"/>
        </w:rPr>
        <w:t>logP</w:t>
      </w:r>
      <w:r w:rsidRPr="00200CE1">
        <w:rPr>
          <w:rFonts w:ascii="Times New Roman" w:hAnsi="Times New Roman"/>
          <w:sz w:val="28"/>
          <w:szCs w:val="28"/>
        </w:rPr>
        <w:t xml:space="preserve">, молекулярная масса (ММ), объем молекулы, количество вращающихся связей (КВС), число доноров (ЧД) и акцепторов (ЧА) водородных связей (таблица </w:t>
      </w:r>
      <w:r>
        <w:rPr>
          <w:rFonts w:ascii="Times New Roman" w:hAnsi="Times New Roman"/>
          <w:sz w:val="28"/>
          <w:szCs w:val="28"/>
        </w:rPr>
        <w:t>2.</w:t>
      </w:r>
      <w:r w:rsidR="00397FF3">
        <w:rPr>
          <w:rFonts w:ascii="Times New Roman" w:hAnsi="Times New Roman"/>
          <w:sz w:val="28"/>
          <w:szCs w:val="28"/>
        </w:rPr>
        <w:t>21</w:t>
      </w:r>
      <w:r w:rsidRPr="00200CE1">
        <w:rPr>
          <w:rFonts w:ascii="Times New Roman" w:hAnsi="Times New Roman"/>
          <w:sz w:val="28"/>
          <w:szCs w:val="28"/>
        </w:rPr>
        <w:t>).</w:t>
      </w:r>
    </w:p>
    <w:p w14:paraId="2B087ABD" w14:textId="70C9CB50"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Для того, чтобы установить биодоступность изучаемых соединений, они были проверены на соответствие «правилу пяти» Липински, согласно которому активные соединения могут нарушать не более одного из перечисленных ниж</w:t>
      </w:r>
      <w:r w:rsidR="00472BBC">
        <w:rPr>
          <w:rFonts w:ascii="Times New Roman" w:hAnsi="Times New Roman"/>
          <w:sz w:val="28"/>
          <w:szCs w:val="28"/>
          <w:lang w:val="kk-KZ"/>
        </w:rPr>
        <w:t>е</w:t>
      </w:r>
      <w:r w:rsidRPr="00200CE1">
        <w:rPr>
          <w:rFonts w:ascii="Times New Roman" w:hAnsi="Times New Roman"/>
          <w:sz w:val="28"/>
          <w:szCs w:val="28"/>
        </w:rPr>
        <w:t xml:space="preserve"> условий (все числа кратны 5, что объясняет название правила):</w:t>
      </w:r>
    </w:p>
    <w:p w14:paraId="7F597EB8" w14:textId="77777777" w:rsidR="00C3306F" w:rsidRPr="00200CE1" w:rsidRDefault="00C3306F" w:rsidP="00C3306F">
      <w:pPr>
        <w:pStyle w:val="a8"/>
        <w:numPr>
          <w:ilvl w:val="0"/>
          <w:numId w:val="12"/>
        </w:numPr>
        <w:spacing w:after="0" w:line="240" w:lineRule="auto"/>
        <w:jc w:val="both"/>
        <w:rPr>
          <w:rFonts w:ascii="Times New Roman" w:hAnsi="Times New Roman"/>
          <w:sz w:val="28"/>
          <w:szCs w:val="28"/>
        </w:rPr>
      </w:pPr>
      <w:bookmarkStart w:id="68" w:name="_Hlk95811264"/>
      <w:r w:rsidRPr="00200CE1">
        <w:rPr>
          <w:rFonts w:ascii="Times New Roman" w:hAnsi="Times New Roman"/>
          <w:sz w:val="28"/>
          <w:szCs w:val="28"/>
        </w:rPr>
        <w:t xml:space="preserve">Число донорных </w:t>
      </w:r>
      <w:r w:rsidRPr="00200CE1">
        <w:rPr>
          <w:rFonts w:ascii="Times New Roman" w:hAnsi="Times New Roman"/>
          <w:sz w:val="28"/>
          <w:szCs w:val="28"/>
          <w:lang w:val="en-US"/>
        </w:rPr>
        <w:t>H</w:t>
      </w:r>
      <w:r w:rsidRPr="00200CE1">
        <w:rPr>
          <w:rFonts w:ascii="Times New Roman" w:hAnsi="Times New Roman"/>
          <w:sz w:val="28"/>
          <w:szCs w:val="28"/>
        </w:rPr>
        <w:t xml:space="preserve"> связей (ЧД) - общее количество </w:t>
      </w:r>
      <w:r w:rsidRPr="00200CE1">
        <w:rPr>
          <w:rFonts w:ascii="Times New Roman" w:hAnsi="Times New Roman"/>
          <w:sz w:val="28"/>
          <w:szCs w:val="28"/>
          <w:lang w:val="en-US"/>
        </w:rPr>
        <w:t>N</w:t>
      </w:r>
      <w:r w:rsidRPr="00200CE1">
        <w:rPr>
          <w:rFonts w:ascii="Times New Roman" w:hAnsi="Times New Roman"/>
          <w:sz w:val="28"/>
          <w:szCs w:val="28"/>
        </w:rPr>
        <w:t>---</w:t>
      </w:r>
      <w:r w:rsidRPr="00200CE1">
        <w:rPr>
          <w:rFonts w:ascii="Times New Roman" w:hAnsi="Times New Roman"/>
          <w:sz w:val="28"/>
          <w:szCs w:val="28"/>
          <w:lang w:val="en-US"/>
        </w:rPr>
        <w:t>H</w:t>
      </w:r>
      <w:r w:rsidRPr="00200CE1">
        <w:rPr>
          <w:rFonts w:ascii="Times New Roman" w:hAnsi="Times New Roman"/>
          <w:sz w:val="28"/>
          <w:szCs w:val="28"/>
        </w:rPr>
        <w:t xml:space="preserve"> и </w:t>
      </w:r>
      <w:r w:rsidRPr="00200CE1">
        <w:rPr>
          <w:rFonts w:ascii="Times New Roman" w:hAnsi="Times New Roman"/>
          <w:sz w:val="28"/>
          <w:szCs w:val="28"/>
          <w:lang w:val="en-US"/>
        </w:rPr>
        <w:t>O</w:t>
      </w:r>
      <w:r w:rsidRPr="00200CE1">
        <w:rPr>
          <w:rFonts w:ascii="Times New Roman" w:hAnsi="Times New Roman"/>
          <w:sz w:val="28"/>
          <w:szCs w:val="28"/>
        </w:rPr>
        <w:t>---</w:t>
      </w:r>
      <w:r w:rsidRPr="00200CE1">
        <w:rPr>
          <w:rFonts w:ascii="Times New Roman" w:hAnsi="Times New Roman"/>
          <w:sz w:val="28"/>
          <w:szCs w:val="28"/>
          <w:lang w:val="en-US"/>
        </w:rPr>
        <w:t>H</w:t>
      </w:r>
      <w:r w:rsidRPr="00200CE1">
        <w:rPr>
          <w:rFonts w:ascii="Times New Roman" w:hAnsi="Times New Roman"/>
          <w:sz w:val="28"/>
          <w:szCs w:val="28"/>
        </w:rPr>
        <w:t xml:space="preserve"> связей – не превышает пяти;</w:t>
      </w:r>
    </w:p>
    <w:p w14:paraId="275F65C9" w14:textId="77777777" w:rsidR="00C3306F" w:rsidRPr="00200CE1" w:rsidRDefault="00C3306F" w:rsidP="00C3306F">
      <w:pPr>
        <w:pStyle w:val="a8"/>
        <w:numPr>
          <w:ilvl w:val="0"/>
          <w:numId w:val="12"/>
        </w:numPr>
        <w:spacing w:after="0" w:line="240" w:lineRule="auto"/>
        <w:jc w:val="both"/>
        <w:rPr>
          <w:rFonts w:ascii="Times New Roman" w:hAnsi="Times New Roman"/>
          <w:sz w:val="28"/>
          <w:szCs w:val="28"/>
        </w:rPr>
      </w:pPr>
      <w:r w:rsidRPr="00200CE1">
        <w:rPr>
          <w:rFonts w:ascii="Times New Roman" w:hAnsi="Times New Roman"/>
          <w:sz w:val="28"/>
          <w:szCs w:val="28"/>
        </w:rPr>
        <w:t xml:space="preserve">Количество акцепторных Н связей (ЧА) – общее количество атомов </w:t>
      </w:r>
      <w:r w:rsidRPr="00200CE1">
        <w:rPr>
          <w:rFonts w:ascii="Times New Roman" w:hAnsi="Times New Roman"/>
          <w:sz w:val="28"/>
          <w:szCs w:val="28"/>
          <w:lang w:val="en-US"/>
        </w:rPr>
        <w:t>N</w:t>
      </w:r>
      <w:r w:rsidRPr="00200CE1">
        <w:rPr>
          <w:rFonts w:ascii="Times New Roman" w:hAnsi="Times New Roman"/>
          <w:sz w:val="28"/>
          <w:szCs w:val="28"/>
        </w:rPr>
        <w:t xml:space="preserve"> или </w:t>
      </w:r>
      <w:r w:rsidRPr="00200CE1">
        <w:rPr>
          <w:rFonts w:ascii="Times New Roman" w:hAnsi="Times New Roman"/>
          <w:sz w:val="28"/>
          <w:szCs w:val="28"/>
          <w:lang w:val="en-US"/>
        </w:rPr>
        <w:t>O</w:t>
      </w:r>
      <w:r w:rsidRPr="00200CE1">
        <w:rPr>
          <w:rFonts w:ascii="Times New Roman" w:hAnsi="Times New Roman"/>
          <w:sz w:val="28"/>
          <w:szCs w:val="28"/>
        </w:rPr>
        <w:t xml:space="preserve"> – не превышает десяти;</w:t>
      </w:r>
    </w:p>
    <w:p w14:paraId="11D09D20" w14:textId="77777777" w:rsidR="00C3306F" w:rsidRPr="00200CE1" w:rsidRDefault="00C3306F" w:rsidP="00C3306F">
      <w:pPr>
        <w:pStyle w:val="a8"/>
        <w:numPr>
          <w:ilvl w:val="0"/>
          <w:numId w:val="12"/>
        </w:numPr>
        <w:spacing w:after="0" w:line="240" w:lineRule="auto"/>
        <w:jc w:val="both"/>
        <w:rPr>
          <w:rFonts w:ascii="Times New Roman" w:hAnsi="Times New Roman"/>
          <w:sz w:val="28"/>
          <w:szCs w:val="28"/>
        </w:rPr>
      </w:pPr>
      <w:r w:rsidRPr="00200CE1">
        <w:rPr>
          <w:rFonts w:ascii="Times New Roman" w:hAnsi="Times New Roman"/>
          <w:sz w:val="28"/>
          <w:szCs w:val="28"/>
        </w:rPr>
        <w:t>Молекулярная масса должна быть меньше 500 a.e.м.;</w:t>
      </w:r>
    </w:p>
    <w:p w14:paraId="0B288495" w14:textId="77777777" w:rsidR="00C3306F" w:rsidRPr="00200CE1" w:rsidRDefault="00C3306F" w:rsidP="00C3306F">
      <w:pPr>
        <w:pStyle w:val="a8"/>
        <w:numPr>
          <w:ilvl w:val="0"/>
          <w:numId w:val="12"/>
        </w:numPr>
        <w:spacing w:after="0" w:line="240" w:lineRule="auto"/>
        <w:jc w:val="both"/>
        <w:rPr>
          <w:rFonts w:ascii="Times New Roman" w:hAnsi="Times New Roman"/>
          <w:sz w:val="28"/>
          <w:szCs w:val="28"/>
        </w:rPr>
      </w:pPr>
      <w:r w:rsidRPr="00200CE1">
        <w:rPr>
          <w:rFonts w:ascii="Times New Roman" w:hAnsi="Times New Roman"/>
          <w:sz w:val="28"/>
          <w:szCs w:val="28"/>
        </w:rPr>
        <w:t xml:space="preserve">logP (мера липофильности молекул) не выше 5.  </w:t>
      </w:r>
    </w:p>
    <w:bookmarkEnd w:id="68"/>
    <w:p w14:paraId="2C730532" w14:textId="44FA10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Правило Липински применяется для выявления лидероподобных соединений, хотя, как и любое правило, оно допускает исключения. Но в большинстве случаев соответствие соединений этому правилу определяет их биодоступность и фармакокинетику. Данные таблицы </w:t>
      </w:r>
      <w:r>
        <w:rPr>
          <w:rFonts w:ascii="Times New Roman" w:hAnsi="Times New Roman"/>
          <w:sz w:val="28"/>
          <w:szCs w:val="28"/>
        </w:rPr>
        <w:t>2.</w:t>
      </w:r>
      <w:r w:rsidR="00397FF3">
        <w:rPr>
          <w:rFonts w:ascii="Times New Roman" w:hAnsi="Times New Roman"/>
          <w:sz w:val="28"/>
          <w:szCs w:val="28"/>
        </w:rPr>
        <w:t>2</w:t>
      </w:r>
      <w:r w:rsidR="0085459C">
        <w:rPr>
          <w:rFonts w:ascii="Times New Roman" w:hAnsi="Times New Roman"/>
          <w:sz w:val="28"/>
          <w:szCs w:val="28"/>
        </w:rPr>
        <w:t>2</w:t>
      </w:r>
      <w:r w:rsidRPr="00200CE1">
        <w:rPr>
          <w:rFonts w:ascii="Times New Roman" w:hAnsi="Times New Roman"/>
          <w:sz w:val="28"/>
          <w:szCs w:val="28"/>
        </w:rPr>
        <w:t xml:space="preserve"> показыва</w:t>
      </w:r>
      <w:r>
        <w:rPr>
          <w:rFonts w:ascii="Times New Roman" w:hAnsi="Times New Roman"/>
          <w:sz w:val="28"/>
          <w:szCs w:val="28"/>
        </w:rPr>
        <w:t>ю</w:t>
      </w:r>
      <w:r w:rsidRPr="00200CE1">
        <w:rPr>
          <w:rFonts w:ascii="Times New Roman" w:hAnsi="Times New Roman"/>
          <w:sz w:val="28"/>
          <w:szCs w:val="28"/>
        </w:rPr>
        <w:t>т, что все исследованные соединения удовлетворяют правилу Липински.</w:t>
      </w:r>
    </w:p>
    <w:p w14:paraId="539B2A6D"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02B77A95" w14:textId="55FCF448" w:rsidR="00C3306F" w:rsidRPr="00200CE1" w:rsidRDefault="00C3306F" w:rsidP="0042609B">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C3FA1">
        <w:rPr>
          <w:rFonts w:ascii="Times New Roman" w:hAnsi="Times New Roman"/>
          <w:sz w:val="28"/>
          <w:szCs w:val="28"/>
        </w:rPr>
        <w:t>2</w:t>
      </w:r>
      <w:r w:rsidR="0085459C">
        <w:rPr>
          <w:rFonts w:ascii="Times New Roman" w:hAnsi="Times New Roman"/>
          <w:sz w:val="28"/>
          <w:szCs w:val="28"/>
        </w:rPr>
        <w:t>2</w:t>
      </w:r>
      <w:r w:rsidRPr="00200CE1">
        <w:rPr>
          <w:rFonts w:ascii="Times New Roman" w:hAnsi="Times New Roman"/>
          <w:sz w:val="28"/>
          <w:szCs w:val="28"/>
        </w:rPr>
        <w:t xml:space="preserve"> </w:t>
      </w:r>
      <w:r>
        <w:rPr>
          <w:rFonts w:ascii="Times New Roman" w:hAnsi="Times New Roman"/>
          <w:sz w:val="28"/>
          <w:szCs w:val="28"/>
        </w:rPr>
        <w:t>–</w:t>
      </w:r>
      <w:r w:rsidRPr="00200CE1">
        <w:rPr>
          <w:rFonts w:ascii="Times New Roman" w:hAnsi="Times New Roman"/>
          <w:sz w:val="28"/>
          <w:szCs w:val="28"/>
        </w:rPr>
        <w:t xml:space="preserve"> Дескрипторы</w:t>
      </w:r>
      <w:r>
        <w:rPr>
          <w:rFonts w:ascii="Times New Roman" w:hAnsi="Times New Roman"/>
          <w:sz w:val="28"/>
          <w:szCs w:val="28"/>
        </w:rPr>
        <w:t xml:space="preserve"> </w:t>
      </w:r>
      <w:r w:rsidRPr="00200CE1">
        <w:rPr>
          <w:rFonts w:ascii="Times New Roman" w:hAnsi="Times New Roman"/>
          <w:sz w:val="28"/>
          <w:szCs w:val="28"/>
        </w:rPr>
        <w:t>соответствия соединений правилу Липински и дескрипторам лидероподобности</w:t>
      </w:r>
    </w:p>
    <w:p w14:paraId="53E65795" w14:textId="77777777" w:rsidR="00C3306F" w:rsidRPr="00200CE1" w:rsidRDefault="00C3306F" w:rsidP="00C3306F">
      <w:pPr>
        <w:spacing w:after="0" w:line="240" w:lineRule="auto"/>
        <w:ind w:firstLine="708"/>
        <w:contextualSpacing/>
        <w:jc w:val="both"/>
        <w:rPr>
          <w:rFonts w:ascii="Times New Roman" w:hAnsi="Times New Roman"/>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1065"/>
        <w:gridCol w:w="1153"/>
        <w:gridCol w:w="776"/>
        <w:gridCol w:w="730"/>
        <w:gridCol w:w="1313"/>
        <w:gridCol w:w="1560"/>
        <w:gridCol w:w="803"/>
        <w:gridCol w:w="1282"/>
      </w:tblGrid>
      <w:tr w:rsidR="00C3306F" w:rsidRPr="0083632B" w14:paraId="15EC6139" w14:textId="77777777" w:rsidTr="00D93953">
        <w:trPr>
          <w:trHeight w:val="170"/>
        </w:trPr>
        <w:tc>
          <w:tcPr>
            <w:tcW w:w="491" w:type="pct"/>
            <w:shd w:val="clear" w:color="auto" w:fill="auto"/>
            <w:noWrap/>
          </w:tcPr>
          <w:p w14:paraId="46BAC479"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c>
          <w:tcPr>
            <w:tcW w:w="553" w:type="pct"/>
            <w:shd w:val="clear" w:color="auto" w:fill="auto"/>
          </w:tcPr>
          <w:p w14:paraId="06104288"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М</w:t>
            </w:r>
          </w:p>
          <w:p w14:paraId="38D51673"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500</w:t>
            </w:r>
          </w:p>
        </w:tc>
        <w:tc>
          <w:tcPr>
            <w:tcW w:w="599" w:type="pct"/>
            <w:shd w:val="clear" w:color="auto" w:fill="auto"/>
          </w:tcPr>
          <w:p w14:paraId="61CB18B6"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miLogP</w:t>
            </w:r>
          </w:p>
          <w:p w14:paraId="477FDD47"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5</w:t>
            </w:r>
          </w:p>
        </w:tc>
        <w:tc>
          <w:tcPr>
            <w:tcW w:w="403" w:type="pct"/>
            <w:shd w:val="clear" w:color="auto" w:fill="auto"/>
          </w:tcPr>
          <w:p w14:paraId="0F58BA7F"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eastAsia="ru-RU"/>
              </w:rPr>
              <w:t>ЧА</w:t>
            </w:r>
          </w:p>
          <w:p w14:paraId="59F75B79"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xml:space="preserve">≤ 10 </w:t>
            </w:r>
          </w:p>
        </w:tc>
        <w:tc>
          <w:tcPr>
            <w:tcW w:w="379" w:type="pct"/>
            <w:shd w:val="clear" w:color="auto" w:fill="auto"/>
          </w:tcPr>
          <w:p w14:paraId="017D19C9"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eastAsia="ru-RU"/>
              </w:rPr>
              <w:t>ЧД</w:t>
            </w:r>
          </w:p>
          <w:p w14:paraId="3752EBEB"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5</w:t>
            </w:r>
          </w:p>
        </w:tc>
        <w:tc>
          <w:tcPr>
            <w:tcW w:w="682" w:type="pct"/>
            <w:shd w:val="clear" w:color="auto" w:fill="auto"/>
          </w:tcPr>
          <w:p w14:paraId="03315D2F"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Объем</w:t>
            </w:r>
          </w:p>
        </w:tc>
        <w:tc>
          <w:tcPr>
            <w:tcW w:w="810" w:type="pct"/>
            <w:shd w:val="clear" w:color="auto" w:fill="auto"/>
          </w:tcPr>
          <w:p w14:paraId="17D0859B" w14:textId="77777777" w:rsidR="00C3306F" w:rsidRPr="0083632B" w:rsidRDefault="00C3306F" w:rsidP="00D93953">
            <w:pPr>
              <w:contextualSpacing/>
              <w:jc w:val="center"/>
              <w:rPr>
                <w:rFonts w:ascii="Times New Roman" w:hAnsi="Times New Roman"/>
                <w:sz w:val="28"/>
                <w:szCs w:val="28"/>
                <w:vertAlign w:val="superscript"/>
                <w:lang w:val="en-US"/>
              </w:rPr>
            </w:pPr>
            <w:r w:rsidRPr="0083632B">
              <w:rPr>
                <w:rFonts w:ascii="Times New Roman" w:hAnsi="Times New Roman"/>
                <w:color w:val="000000"/>
                <w:sz w:val="28"/>
                <w:szCs w:val="28"/>
              </w:rPr>
              <w:t xml:space="preserve">ТППП, </w:t>
            </w:r>
            <w:r w:rsidRPr="0083632B">
              <w:rPr>
                <w:rFonts w:ascii="Times New Roman" w:hAnsi="Times New Roman"/>
                <w:sz w:val="28"/>
                <w:szCs w:val="28"/>
              </w:rPr>
              <w:t>Å</w:t>
            </w:r>
            <w:r w:rsidRPr="0083632B">
              <w:rPr>
                <w:rFonts w:ascii="Times New Roman" w:hAnsi="Times New Roman"/>
                <w:sz w:val="28"/>
                <w:szCs w:val="28"/>
                <w:vertAlign w:val="superscript"/>
                <w:lang w:val="en-US"/>
              </w:rPr>
              <w:t xml:space="preserve">2 </w:t>
            </w:r>
          </w:p>
          <w:p w14:paraId="35A24143" w14:textId="77777777" w:rsidR="00C3306F" w:rsidRPr="0083632B" w:rsidRDefault="00C3306F" w:rsidP="00D93953">
            <w:pPr>
              <w:contextualSpacing/>
              <w:jc w:val="center"/>
              <w:rPr>
                <w:rFonts w:ascii="Times New Roman" w:hAnsi="Times New Roman"/>
                <w:color w:val="000000"/>
                <w:sz w:val="28"/>
                <w:szCs w:val="28"/>
                <w:lang w:val="en-US"/>
              </w:rPr>
            </w:pPr>
            <w:r w:rsidRPr="0083632B">
              <w:rPr>
                <w:rFonts w:ascii="Times New Roman" w:hAnsi="Times New Roman"/>
                <w:color w:val="000000"/>
                <w:sz w:val="28"/>
                <w:szCs w:val="28"/>
              </w:rPr>
              <w:t>≤</w:t>
            </w:r>
            <w:r w:rsidRPr="0083632B">
              <w:rPr>
                <w:rFonts w:ascii="Times New Roman" w:hAnsi="Times New Roman"/>
                <w:sz w:val="28"/>
                <w:szCs w:val="28"/>
                <w:lang w:val="en-US"/>
              </w:rPr>
              <w:t>140</w:t>
            </w:r>
            <w:r w:rsidRPr="0083632B">
              <w:rPr>
                <w:rFonts w:ascii="Times New Roman" w:hAnsi="Times New Roman"/>
                <w:sz w:val="28"/>
                <w:szCs w:val="28"/>
              </w:rPr>
              <w:t xml:space="preserve"> Å</w:t>
            </w:r>
            <w:r w:rsidRPr="0083632B">
              <w:rPr>
                <w:rFonts w:ascii="Times New Roman" w:hAnsi="Times New Roman"/>
                <w:sz w:val="28"/>
                <w:szCs w:val="28"/>
                <w:vertAlign w:val="superscript"/>
              </w:rPr>
              <w:t>2</w:t>
            </w:r>
          </w:p>
        </w:tc>
        <w:tc>
          <w:tcPr>
            <w:tcW w:w="417" w:type="pct"/>
            <w:shd w:val="clear" w:color="auto" w:fill="auto"/>
          </w:tcPr>
          <w:p w14:paraId="2CAE696E"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xml:space="preserve">ЧВС </w:t>
            </w:r>
          </w:p>
          <w:p w14:paraId="3A0F5C61"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 xml:space="preserve">10 </w:t>
            </w:r>
          </w:p>
        </w:tc>
        <w:tc>
          <w:tcPr>
            <w:tcW w:w="666" w:type="pct"/>
            <w:shd w:val="clear" w:color="auto" w:fill="auto"/>
          </w:tcPr>
          <w:p w14:paraId="7A57D0A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Правило 5</w:t>
            </w:r>
          </w:p>
        </w:tc>
      </w:tr>
      <w:tr w:rsidR="00C3306F" w:rsidRPr="0083632B" w14:paraId="6B89B574" w14:textId="77777777" w:rsidTr="00D93953">
        <w:trPr>
          <w:trHeight w:val="170"/>
        </w:trPr>
        <w:tc>
          <w:tcPr>
            <w:tcW w:w="491" w:type="pct"/>
            <w:shd w:val="clear" w:color="auto" w:fill="auto"/>
            <w:noWrap/>
          </w:tcPr>
          <w:p w14:paraId="285A975C"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1</w:t>
            </w:r>
          </w:p>
        </w:tc>
        <w:tc>
          <w:tcPr>
            <w:tcW w:w="553" w:type="pct"/>
            <w:shd w:val="clear" w:color="auto" w:fill="auto"/>
          </w:tcPr>
          <w:p w14:paraId="366D5B1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160,17</w:t>
            </w:r>
          </w:p>
        </w:tc>
        <w:tc>
          <w:tcPr>
            <w:tcW w:w="599" w:type="pct"/>
            <w:shd w:val="clear" w:color="auto" w:fill="auto"/>
          </w:tcPr>
          <w:p w14:paraId="1C4D7EAB"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-1,20</w:t>
            </w:r>
          </w:p>
        </w:tc>
        <w:tc>
          <w:tcPr>
            <w:tcW w:w="403" w:type="pct"/>
            <w:shd w:val="clear" w:color="auto" w:fill="auto"/>
          </w:tcPr>
          <w:p w14:paraId="640127C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4</w:t>
            </w:r>
          </w:p>
        </w:tc>
        <w:tc>
          <w:tcPr>
            <w:tcW w:w="379" w:type="pct"/>
            <w:shd w:val="clear" w:color="auto" w:fill="auto"/>
          </w:tcPr>
          <w:p w14:paraId="1B5F1BD0"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2ABAC85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146,66</w:t>
            </w:r>
          </w:p>
        </w:tc>
        <w:tc>
          <w:tcPr>
            <w:tcW w:w="810" w:type="pct"/>
            <w:shd w:val="clear" w:color="auto" w:fill="auto"/>
          </w:tcPr>
          <w:p w14:paraId="5AA479E9"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66,76</w:t>
            </w:r>
          </w:p>
        </w:tc>
        <w:tc>
          <w:tcPr>
            <w:tcW w:w="417" w:type="pct"/>
            <w:shd w:val="clear" w:color="auto" w:fill="auto"/>
          </w:tcPr>
          <w:p w14:paraId="72E5C458"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rPr>
              <w:t>2</w:t>
            </w:r>
          </w:p>
        </w:tc>
        <w:tc>
          <w:tcPr>
            <w:tcW w:w="666" w:type="pct"/>
            <w:shd w:val="clear" w:color="auto" w:fill="auto"/>
          </w:tcPr>
          <w:p w14:paraId="73AA68F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48167433" w14:textId="77777777" w:rsidTr="00D93953">
        <w:trPr>
          <w:trHeight w:val="170"/>
        </w:trPr>
        <w:tc>
          <w:tcPr>
            <w:tcW w:w="491" w:type="pct"/>
            <w:shd w:val="clear" w:color="auto" w:fill="auto"/>
            <w:noWrap/>
          </w:tcPr>
          <w:p w14:paraId="1D03085F"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2.1.2</w:t>
            </w:r>
          </w:p>
        </w:tc>
        <w:tc>
          <w:tcPr>
            <w:tcW w:w="553" w:type="pct"/>
            <w:shd w:val="clear" w:color="auto" w:fill="auto"/>
          </w:tcPr>
          <w:p w14:paraId="1864E74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175,18</w:t>
            </w:r>
          </w:p>
        </w:tc>
        <w:tc>
          <w:tcPr>
            <w:tcW w:w="599" w:type="pct"/>
            <w:shd w:val="clear" w:color="auto" w:fill="auto"/>
          </w:tcPr>
          <w:p w14:paraId="72093C3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-0,75</w:t>
            </w:r>
          </w:p>
        </w:tc>
        <w:tc>
          <w:tcPr>
            <w:tcW w:w="403" w:type="pct"/>
            <w:shd w:val="clear" w:color="auto" w:fill="auto"/>
          </w:tcPr>
          <w:p w14:paraId="67574D3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5</w:t>
            </w:r>
          </w:p>
        </w:tc>
        <w:tc>
          <w:tcPr>
            <w:tcW w:w="379" w:type="pct"/>
            <w:shd w:val="clear" w:color="auto" w:fill="auto"/>
          </w:tcPr>
          <w:p w14:paraId="1B3A04FC"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w:t>
            </w:r>
          </w:p>
        </w:tc>
        <w:tc>
          <w:tcPr>
            <w:tcW w:w="682" w:type="pct"/>
            <w:shd w:val="clear" w:color="auto" w:fill="auto"/>
          </w:tcPr>
          <w:p w14:paraId="1BDDEE6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158,95</w:t>
            </w:r>
          </w:p>
        </w:tc>
        <w:tc>
          <w:tcPr>
            <w:tcW w:w="810" w:type="pct"/>
            <w:shd w:val="clear" w:color="auto" w:fill="auto"/>
          </w:tcPr>
          <w:p w14:paraId="2C0F7109"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82,28</w:t>
            </w:r>
          </w:p>
        </w:tc>
        <w:tc>
          <w:tcPr>
            <w:tcW w:w="417" w:type="pct"/>
            <w:shd w:val="clear" w:color="auto" w:fill="auto"/>
          </w:tcPr>
          <w:p w14:paraId="67701FA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rPr>
              <w:t>2</w:t>
            </w:r>
          </w:p>
        </w:tc>
        <w:tc>
          <w:tcPr>
            <w:tcW w:w="666" w:type="pct"/>
            <w:shd w:val="clear" w:color="auto" w:fill="auto"/>
          </w:tcPr>
          <w:p w14:paraId="537B9BD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14131EAD" w14:textId="77777777" w:rsidTr="00D93953">
        <w:trPr>
          <w:trHeight w:val="170"/>
        </w:trPr>
        <w:tc>
          <w:tcPr>
            <w:tcW w:w="491" w:type="pct"/>
            <w:shd w:val="clear" w:color="auto" w:fill="auto"/>
            <w:noWrap/>
          </w:tcPr>
          <w:p w14:paraId="2074B45A"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2.1.3</w:t>
            </w:r>
          </w:p>
        </w:tc>
        <w:tc>
          <w:tcPr>
            <w:tcW w:w="553" w:type="pct"/>
            <w:shd w:val="clear" w:color="auto" w:fill="auto"/>
          </w:tcPr>
          <w:p w14:paraId="3837A2C8"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343,38</w:t>
            </w:r>
          </w:p>
        </w:tc>
        <w:tc>
          <w:tcPr>
            <w:tcW w:w="599" w:type="pct"/>
            <w:shd w:val="clear" w:color="auto" w:fill="auto"/>
          </w:tcPr>
          <w:p w14:paraId="496CB470"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2,42</w:t>
            </w:r>
          </w:p>
        </w:tc>
        <w:tc>
          <w:tcPr>
            <w:tcW w:w="403" w:type="pct"/>
            <w:shd w:val="clear" w:color="auto" w:fill="auto"/>
          </w:tcPr>
          <w:p w14:paraId="6A530819"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val="en-US" w:eastAsia="ru-RU"/>
              </w:rPr>
              <w:t>8</w:t>
            </w:r>
          </w:p>
        </w:tc>
        <w:tc>
          <w:tcPr>
            <w:tcW w:w="379" w:type="pct"/>
            <w:shd w:val="clear" w:color="auto" w:fill="auto"/>
          </w:tcPr>
          <w:p w14:paraId="0E6A9801"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val="en-US" w:eastAsia="ru-RU"/>
              </w:rPr>
              <w:t>0</w:t>
            </w:r>
          </w:p>
        </w:tc>
        <w:tc>
          <w:tcPr>
            <w:tcW w:w="682" w:type="pct"/>
            <w:shd w:val="clear" w:color="auto" w:fill="auto"/>
          </w:tcPr>
          <w:p w14:paraId="2A560793"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229,07</w:t>
            </w:r>
          </w:p>
        </w:tc>
        <w:tc>
          <w:tcPr>
            <w:tcW w:w="810" w:type="pct"/>
            <w:shd w:val="clear" w:color="auto" w:fill="auto"/>
          </w:tcPr>
          <w:p w14:paraId="416D687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100,51</w:t>
            </w:r>
          </w:p>
        </w:tc>
        <w:tc>
          <w:tcPr>
            <w:tcW w:w="417" w:type="pct"/>
            <w:shd w:val="clear" w:color="auto" w:fill="auto"/>
          </w:tcPr>
          <w:p w14:paraId="1D4E9EA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rPr>
              <w:t>11</w:t>
            </w:r>
          </w:p>
        </w:tc>
        <w:tc>
          <w:tcPr>
            <w:tcW w:w="666" w:type="pct"/>
            <w:shd w:val="clear" w:color="auto" w:fill="auto"/>
          </w:tcPr>
          <w:p w14:paraId="6C29A105"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3061DD6A" w14:textId="77777777" w:rsidTr="00D93953">
        <w:trPr>
          <w:trHeight w:val="170"/>
        </w:trPr>
        <w:tc>
          <w:tcPr>
            <w:tcW w:w="491" w:type="pct"/>
            <w:shd w:val="clear" w:color="auto" w:fill="auto"/>
            <w:noWrap/>
          </w:tcPr>
          <w:p w14:paraId="3C8C8F04"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4</w:t>
            </w:r>
          </w:p>
        </w:tc>
        <w:tc>
          <w:tcPr>
            <w:tcW w:w="553" w:type="pct"/>
            <w:shd w:val="clear" w:color="auto" w:fill="auto"/>
          </w:tcPr>
          <w:p w14:paraId="775760D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215,29</w:t>
            </w:r>
          </w:p>
        </w:tc>
        <w:tc>
          <w:tcPr>
            <w:tcW w:w="599" w:type="pct"/>
            <w:shd w:val="clear" w:color="auto" w:fill="auto"/>
          </w:tcPr>
          <w:p w14:paraId="6E2A465B"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1,01</w:t>
            </w:r>
          </w:p>
        </w:tc>
        <w:tc>
          <w:tcPr>
            <w:tcW w:w="403" w:type="pct"/>
            <w:shd w:val="clear" w:color="auto" w:fill="auto"/>
          </w:tcPr>
          <w:p w14:paraId="66DA0AD1"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eastAsia="ru-RU"/>
              </w:rPr>
              <w:t>4</w:t>
            </w:r>
          </w:p>
        </w:tc>
        <w:tc>
          <w:tcPr>
            <w:tcW w:w="379" w:type="pct"/>
            <w:shd w:val="clear" w:color="auto" w:fill="auto"/>
          </w:tcPr>
          <w:p w14:paraId="55DDD435" w14:textId="77777777" w:rsidR="00C3306F" w:rsidRPr="0083632B" w:rsidRDefault="00C3306F" w:rsidP="00D93953">
            <w:pPr>
              <w:contextualSpacing/>
              <w:jc w:val="center"/>
              <w:rPr>
                <w:rFonts w:ascii="Times New Roman" w:eastAsia="Times New Roman" w:hAnsi="Times New Roman"/>
                <w:color w:val="000000"/>
                <w:sz w:val="28"/>
                <w:szCs w:val="28"/>
                <w:lang w:val="en-US"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3A22DEC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217,90</w:t>
            </w:r>
          </w:p>
        </w:tc>
        <w:tc>
          <w:tcPr>
            <w:tcW w:w="810" w:type="pct"/>
            <w:shd w:val="clear" w:color="auto" w:fill="auto"/>
          </w:tcPr>
          <w:p w14:paraId="66C8625C"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62,05</w:t>
            </w:r>
          </w:p>
        </w:tc>
        <w:tc>
          <w:tcPr>
            <w:tcW w:w="417" w:type="pct"/>
            <w:shd w:val="clear" w:color="auto" w:fill="auto"/>
          </w:tcPr>
          <w:p w14:paraId="307251DE"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5</w:t>
            </w:r>
          </w:p>
        </w:tc>
        <w:tc>
          <w:tcPr>
            <w:tcW w:w="666" w:type="pct"/>
            <w:shd w:val="clear" w:color="auto" w:fill="auto"/>
          </w:tcPr>
          <w:p w14:paraId="2CBB8173"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582862E7" w14:textId="77777777" w:rsidTr="00D93953">
        <w:trPr>
          <w:trHeight w:val="170"/>
        </w:trPr>
        <w:tc>
          <w:tcPr>
            <w:tcW w:w="491" w:type="pct"/>
            <w:shd w:val="clear" w:color="auto" w:fill="auto"/>
            <w:noWrap/>
          </w:tcPr>
          <w:p w14:paraId="3577EDAC"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5</w:t>
            </w:r>
          </w:p>
        </w:tc>
        <w:tc>
          <w:tcPr>
            <w:tcW w:w="553" w:type="pct"/>
            <w:shd w:val="clear" w:color="auto" w:fill="auto"/>
          </w:tcPr>
          <w:p w14:paraId="54E5A1D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203,24</w:t>
            </w:r>
          </w:p>
        </w:tc>
        <w:tc>
          <w:tcPr>
            <w:tcW w:w="599" w:type="pct"/>
            <w:shd w:val="clear" w:color="auto" w:fill="auto"/>
          </w:tcPr>
          <w:p w14:paraId="087FBF4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-1,06</w:t>
            </w:r>
          </w:p>
        </w:tc>
        <w:tc>
          <w:tcPr>
            <w:tcW w:w="403" w:type="pct"/>
            <w:shd w:val="clear" w:color="auto" w:fill="auto"/>
          </w:tcPr>
          <w:p w14:paraId="27DADE44"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5</w:t>
            </w:r>
          </w:p>
        </w:tc>
        <w:tc>
          <w:tcPr>
            <w:tcW w:w="379" w:type="pct"/>
            <w:shd w:val="clear" w:color="auto" w:fill="auto"/>
          </w:tcPr>
          <w:p w14:paraId="128DA2C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w:t>
            </w:r>
          </w:p>
        </w:tc>
        <w:tc>
          <w:tcPr>
            <w:tcW w:w="682" w:type="pct"/>
            <w:shd w:val="clear" w:color="auto" w:fill="auto"/>
          </w:tcPr>
          <w:p w14:paraId="5EA9ADF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192,56</w:t>
            </w:r>
          </w:p>
        </w:tc>
        <w:tc>
          <w:tcPr>
            <w:tcW w:w="810" w:type="pct"/>
            <w:shd w:val="clear" w:color="auto" w:fill="auto"/>
          </w:tcPr>
          <w:p w14:paraId="2E83AD2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82,28</w:t>
            </w:r>
          </w:p>
        </w:tc>
        <w:tc>
          <w:tcPr>
            <w:tcW w:w="417" w:type="pct"/>
            <w:shd w:val="clear" w:color="auto" w:fill="auto"/>
          </w:tcPr>
          <w:p w14:paraId="0C95A102"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4</w:t>
            </w:r>
          </w:p>
        </w:tc>
        <w:tc>
          <w:tcPr>
            <w:tcW w:w="666" w:type="pct"/>
            <w:shd w:val="clear" w:color="auto" w:fill="auto"/>
          </w:tcPr>
          <w:p w14:paraId="634E9148"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436C68A3" w14:textId="77777777" w:rsidTr="00D93953">
        <w:trPr>
          <w:trHeight w:val="170"/>
        </w:trPr>
        <w:tc>
          <w:tcPr>
            <w:tcW w:w="491" w:type="pct"/>
            <w:shd w:val="clear" w:color="auto" w:fill="auto"/>
            <w:noWrap/>
          </w:tcPr>
          <w:p w14:paraId="20671967"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6</w:t>
            </w:r>
          </w:p>
        </w:tc>
        <w:tc>
          <w:tcPr>
            <w:tcW w:w="553" w:type="pct"/>
            <w:shd w:val="clear" w:color="auto" w:fill="auto"/>
          </w:tcPr>
          <w:p w14:paraId="2E4643F5"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kk-KZ"/>
              </w:rPr>
              <w:t>235,28</w:t>
            </w:r>
          </w:p>
        </w:tc>
        <w:tc>
          <w:tcPr>
            <w:tcW w:w="599" w:type="pct"/>
            <w:shd w:val="clear" w:color="auto" w:fill="auto"/>
          </w:tcPr>
          <w:p w14:paraId="58A9E90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val="en-US" w:eastAsia="ru-RU"/>
              </w:rPr>
              <w:t>1,27</w:t>
            </w:r>
          </w:p>
        </w:tc>
        <w:tc>
          <w:tcPr>
            <w:tcW w:w="403" w:type="pct"/>
            <w:shd w:val="clear" w:color="auto" w:fill="auto"/>
          </w:tcPr>
          <w:p w14:paraId="095E1913"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en-US"/>
              </w:rPr>
              <w:t>4</w:t>
            </w:r>
          </w:p>
        </w:tc>
        <w:tc>
          <w:tcPr>
            <w:tcW w:w="379" w:type="pct"/>
            <w:shd w:val="clear" w:color="auto" w:fill="auto"/>
          </w:tcPr>
          <w:p w14:paraId="79F4ABB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en-US"/>
              </w:rPr>
              <w:t>2</w:t>
            </w:r>
          </w:p>
        </w:tc>
        <w:tc>
          <w:tcPr>
            <w:tcW w:w="682" w:type="pct"/>
            <w:shd w:val="clear" w:color="auto" w:fill="auto"/>
          </w:tcPr>
          <w:p w14:paraId="3A6C8610"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kk-KZ"/>
              </w:rPr>
              <w:t>222,34</w:t>
            </w:r>
          </w:p>
        </w:tc>
        <w:tc>
          <w:tcPr>
            <w:tcW w:w="810" w:type="pct"/>
            <w:shd w:val="clear" w:color="auto" w:fill="auto"/>
          </w:tcPr>
          <w:p w14:paraId="705FF3F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kk-KZ"/>
              </w:rPr>
              <w:t>62,05</w:t>
            </w:r>
          </w:p>
        </w:tc>
        <w:tc>
          <w:tcPr>
            <w:tcW w:w="417" w:type="pct"/>
            <w:shd w:val="clear" w:color="auto" w:fill="auto"/>
          </w:tcPr>
          <w:p w14:paraId="2C1E667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en-US"/>
              </w:rPr>
              <w:t>3</w:t>
            </w:r>
          </w:p>
        </w:tc>
        <w:tc>
          <w:tcPr>
            <w:tcW w:w="666" w:type="pct"/>
            <w:shd w:val="clear" w:color="auto" w:fill="auto"/>
          </w:tcPr>
          <w:p w14:paraId="254E2EF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en-US"/>
              </w:rPr>
              <w:t>+</w:t>
            </w:r>
          </w:p>
        </w:tc>
      </w:tr>
      <w:tr w:rsidR="00C3306F" w:rsidRPr="0083632B" w14:paraId="59A20691" w14:textId="77777777" w:rsidTr="00D93953">
        <w:trPr>
          <w:trHeight w:val="170"/>
        </w:trPr>
        <w:tc>
          <w:tcPr>
            <w:tcW w:w="491" w:type="pct"/>
            <w:shd w:val="clear" w:color="auto" w:fill="auto"/>
            <w:noWrap/>
          </w:tcPr>
          <w:p w14:paraId="30F703D1"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7</w:t>
            </w:r>
          </w:p>
        </w:tc>
        <w:tc>
          <w:tcPr>
            <w:tcW w:w="553" w:type="pct"/>
            <w:shd w:val="clear" w:color="auto" w:fill="auto"/>
          </w:tcPr>
          <w:p w14:paraId="0F5A3129"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249,31</w:t>
            </w:r>
          </w:p>
        </w:tc>
        <w:tc>
          <w:tcPr>
            <w:tcW w:w="599" w:type="pct"/>
            <w:shd w:val="clear" w:color="auto" w:fill="auto"/>
          </w:tcPr>
          <w:p w14:paraId="121CA945"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lang w:val="kk-KZ"/>
              </w:rPr>
              <w:t>1,</w:t>
            </w:r>
            <w:r w:rsidRPr="0083632B">
              <w:rPr>
                <w:rFonts w:ascii="Times New Roman" w:hAnsi="Times New Roman"/>
                <w:sz w:val="28"/>
                <w:szCs w:val="28"/>
                <w:lang w:val="en-US"/>
              </w:rPr>
              <w:t>6</w:t>
            </w:r>
            <w:r w:rsidRPr="0083632B">
              <w:rPr>
                <w:rFonts w:ascii="Times New Roman" w:hAnsi="Times New Roman"/>
                <w:sz w:val="28"/>
                <w:szCs w:val="28"/>
                <w:lang w:val="kk-KZ"/>
              </w:rPr>
              <w:t>7</w:t>
            </w:r>
          </w:p>
        </w:tc>
        <w:tc>
          <w:tcPr>
            <w:tcW w:w="403" w:type="pct"/>
            <w:shd w:val="clear" w:color="auto" w:fill="auto"/>
          </w:tcPr>
          <w:p w14:paraId="70967875"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4</w:t>
            </w:r>
          </w:p>
        </w:tc>
        <w:tc>
          <w:tcPr>
            <w:tcW w:w="379" w:type="pct"/>
            <w:shd w:val="clear" w:color="auto" w:fill="auto"/>
          </w:tcPr>
          <w:p w14:paraId="579809C7"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7EBBF91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23</w:t>
            </w:r>
            <w:r w:rsidRPr="0083632B">
              <w:rPr>
                <w:rFonts w:ascii="Times New Roman" w:eastAsia="Times New Roman" w:hAnsi="Times New Roman"/>
                <w:color w:val="000000"/>
                <w:sz w:val="28"/>
                <w:szCs w:val="28"/>
                <w:lang w:val="en-US" w:eastAsia="ru-RU"/>
              </w:rPr>
              <w:t>8</w:t>
            </w:r>
            <w:r w:rsidRPr="0083632B">
              <w:rPr>
                <w:rFonts w:ascii="Times New Roman" w:eastAsia="Times New Roman" w:hAnsi="Times New Roman"/>
                <w:color w:val="000000"/>
                <w:sz w:val="28"/>
                <w:szCs w:val="28"/>
                <w:lang w:eastAsia="ru-RU"/>
              </w:rPr>
              <w:t>,</w:t>
            </w:r>
            <w:r w:rsidRPr="0083632B">
              <w:rPr>
                <w:rFonts w:ascii="Times New Roman" w:eastAsia="Times New Roman" w:hAnsi="Times New Roman"/>
                <w:color w:val="000000"/>
                <w:sz w:val="28"/>
                <w:szCs w:val="28"/>
                <w:lang w:val="en-US" w:eastAsia="ru-RU"/>
              </w:rPr>
              <w:t>91</w:t>
            </w:r>
          </w:p>
        </w:tc>
        <w:tc>
          <w:tcPr>
            <w:tcW w:w="810" w:type="pct"/>
            <w:shd w:val="clear" w:color="auto" w:fill="auto"/>
          </w:tcPr>
          <w:p w14:paraId="0C4F295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62,05</w:t>
            </w:r>
          </w:p>
        </w:tc>
        <w:tc>
          <w:tcPr>
            <w:tcW w:w="417" w:type="pct"/>
            <w:shd w:val="clear" w:color="auto" w:fill="auto"/>
          </w:tcPr>
          <w:p w14:paraId="53F0D2FB"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lang w:val="en-US"/>
              </w:rPr>
              <w:t>3</w:t>
            </w:r>
          </w:p>
        </w:tc>
        <w:tc>
          <w:tcPr>
            <w:tcW w:w="666" w:type="pct"/>
            <w:shd w:val="clear" w:color="auto" w:fill="auto"/>
          </w:tcPr>
          <w:p w14:paraId="58DAB6C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2B81DA89" w14:textId="77777777" w:rsidTr="00D93953">
        <w:trPr>
          <w:trHeight w:val="170"/>
        </w:trPr>
        <w:tc>
          <w:tcPr>
            <w:tcW w:w="491" w:type="pct"/>
            <w:shd w:val="clear" w:color="auto" w:fill="auto"/>
            <w:noWrap/>
          </w:tcPr>
          <w:p w14:paraId="37E2DD91" w14:textId="77777777" w:rsidR="00C3306F" w:rsidRPr="0083632B" w:rsidRDefault="00C3306F" w:rsidP="00D93953">
            <w:pPr>
              <w:contextualSpacing/>
              <w:jc w:val="center"/>
              <w:rPr>
                <w:rFonts w:ascii="Times New Roman" w:eastAsia="Times New Roman" w:hAnsi="Times New Roman"/>
                <w:b/>
                <w:bCs/>
                <w:color w:val="000000"/>
                <w:sz w:val="28"/>
                <w:szCs w:val="28"/>
                <w:lang w:eastAsia="ru-RU"/>
              </w:rPr>
            </w:pPr>
            <w:r w:rsidRPr="0083632B">
              <w:rPr>
                <w:rFonts w:ascii="Times New Roman" w:eastAsia="Times New Roman" w:hAnsi="Times New Roman"/>
                <w:b/>
                <w:bCs/>
                <w:color w:val="000000"/>
                <w:sz w:val="28"/>
                <w:szCs w:val="28"/>
                <w:lang w:val="en-US" w:eastAsia="ru-RU"/>
              </w:rPr>
              <w:t>2.1.</w:t>
            </w:r>
            <w:r w:rsidRPr="0083632B">
              <w:rPr>
                <w:rFonts w:ascii="Times New Roman" w:eastAsia="Times New Roman" w:hAnsi="Times New Roman"/>
                <w:b/>
                <w:bCs/>
                <w:color w:val="000000"/>
                <w:sz w:val="28"/>
                <w:szCs w:val="28"/>
                <w:lang w:eastAsia="ru-RU"/>
              </w:rPr>
              <w:t>8</w:t>
            </w:r>
          </w:p>
        </w:tc>
        <w:tc>
          <w:tcPr>
            <w:tcW w:w="553" w:type="pct"/>
            <w:shd w:val="clear" w:color="auto" w:fill="auto"/>
          </w:tcPr>
          <w:p w14:paraId="155AC4F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rPr>
              <w:t>249,31</w:t>
            </w:r>
          </w:p>
        </w:tc>
        <w:tc>
          <w:tcPr>
            <w:tcW w:w="599" w:type="pct"/>
            <w:shd w:val="clear" w:color="auto" w:fill="auto"/>
          </w:tcPr>
          <w:p w14:paraId="56420D0B"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rPr>
              <w:t>0,97</w:t>
            </w:r>
          </w:p>
        </w:tc>
        <w:tc>
          <w:tcPr>
            <w:tcW w:w="403" w:type="pct"/>
            <w:shd w:val="clear" w:color="auto" w:fill="auto"/>
          </w:tcPr>
          <w:p w14:paraId="3EFB416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val="en-US" w:eastAsia="ru-RU"/>
              </w:rPr>
              <w:t>4</w:t>
            </w:r>
          </w:p>
        </w:tc>
        <w:tc>
          <w:tcPr>
            <w:tcW w:w="379" w:type="pct"/>
            <w:shd w:val="clear" w:color="auto" w:fill="auto"/>
          </w:tcPr>
          <w:p w14:paraId="4807ECAC"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val="en-US" w:eastAsia="ru-RU"/>
              </w:rPr>
              <w:t>2</w:t>
            </w:r>
          </w:p>
        </w:tc>
        <w:tc>
          <w:tcPr>
            <w:tcW w:w="682" w:type="pct"/>
            <w:shd w:val="clear" w:color="auto" w:fill="auto"/>
          </w:tcPr>
          <w:p w14:paraId="730F526E"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239,15</w:t>
            </w:r>
          </w:p>
        </w:tc>
        <w:tc>
          <w:tcPr>
            <w:tcW w:w="810" w:type="pct"/>
            <w:shd w:val="clear" w:color="auto" w:fill="auto"/>
          </w:tcPr>
          <w:p w14:paraId="2DDA3EE6"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sz w:val="28"/>
                <w:szCs w:val="28"/>
              </w:rPr>
              <w:t>62,05</w:t>
            </w:r>
          </w:p>
        </w:tc>
        <w:tc>
          <w:tcPr>
            <w:tcW w:w="417" w:type="pct"/>
            <w:shd w:val="clear" w:color="auto" w:fill="auto"/>
          </w:tcPr>
          <w:p w14:paraId="28ABB7A0"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lang w:val="en-US"/>
              </w:rPr>
              <w:t>4</w:t>
            </w:r>
          </w:p>
        </w:tc>
        <w:tc>
          <w:tcPr>
            <w:tcW w:w="666" w:type="pct"/>
            <w:shd w:val="clear" w:color="auto" w:fill="auto"/>
          </w:tcPr>
          <w:p w14:paraId="5EB04632"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val="en-US" w:eastAsia="ru-RU"/>
              </w:rPr>
              <w:t>+</w:t>
            </w:r>
          </w:p>
        </w:tc>
      </w:tr>
      <w:tr w:rsidR="00C3306F" w:rsidRPr="0083632B" w14:paraId="206097CD" w14:textId="77777777" w:rsidTr="00D93953">
        <w:trPr>
          <w:trHeight w:val="170"/>
        </w:trPr>
        <w:tc>
          <w:tcPr>
            <w:tcW w:w="491" w:type="pct"/>
            <w:shd w:val="clear" w:color="auto" w:fill="auto"/>
            <w:noWrap/>
          </w:tcPr>
          <w:p w14:paraId="2FA9829A"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2.2.10</w:t>
            </w:r>
          </w:p>
        </w:tc>
        <w:tc>
          <w:tcPr>
            <w:tcW w:w="553" w:type="pct"/>
            <w:shd w:val="clear" w:color="auto" w:fill="auto"/>
          </w:tcPr>
          <w:p w14:paraId="150416B4"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358,42</w:t>
            </w:r>
          </w:p>
        </w:tc>
        <w:tc>
          <w:tcPr>
            <w:tcW w:w="599" w:type="pct"/>
            <w:shd w:val="clear" w:color="auto" w:fill="auto"/>
          </w:tcPr>
          <w:p w14:paraId="58E7B92D"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2,42</w:t>
            </w:r>
          </w:p>
        </w:tc>
        <w:tc>
          <w:tcPr>
            <w:tcW w:w="403" w:type="pct"/>
            <w:shd w:val="clear" w:color="auto" w:fill="auto"/>
          </w:tcPr>
          <w:p w14:paraId="4CB7DF9E"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7</w:t>
            </w:r>
          </w:p>
        </w:tc>
        <w:tc>
          <w:tcPr>
            <w:tcW w:w="379" w:type="pct"/>
            <w:shd w:val="clear" w:color="auto" w:fill="auto"/>
          </w:tcPr>
          <w:p w14:paraId="450A9C4C"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431AD8A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305,78</w:t>
            </w:r>
          </w:p>
        </w:tc>
        <w:tc>
          <w:tcPr>
            <w:tcW w:w="810" w:type="pct"/>
            <w:shd w:val="clear" w:color="auto" w:fill="auto"/>
          </w:tcPr>
          <w:p w14:paraId="77F6CF6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99,59</w:t>
            </w:r>
          </w:p>
        </w:tc>
        <w:tc>
          <w:tcPr>
            <w:tcW w:w="417" w:type="pct"/>
            <w:shd w:val="clear" w:color="auto" w:fill="auto"/>
          </w:tcPr>
          <w:p w14:paraId="528017A8"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hAnsi="Times New Roman"/>
                <w:color w:val="000000"/>
                <w:sz w:val="28"/>
                <w:szCs w:val="28"/>
              </w:rPr>
              <w:t>6</w:t>
            </w:r>
          </w:p>
        </w:tc>
        <w:tc>
          <w:tcPr>
            <w:tcW w:w="666" w:type="pct"/>
            <w:shd w:val="clear" w:color="auto" w:fill="auto"/>
          </w:tcPr>
          <w:p w14:paraId="17187581"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r w:rsidR="00C3306F" w:rsidRPr="0083632B" w14:paraId="10F74EB5" w14:textId="77777777" w:rsidTr="00D93953">
        <w:trPr>
          <w:trHeight w:val="170"/>
        </w:trPr>
        <w:tc>
          <w:tcPr>
            <w:tcW w:w="491" w:type="pct"/>
            <w:shd w:val="clear" w:color="auto" w:fill="auto"/>
            <w:noWrap/>
          </w:tcPr>
          <w:p w14:paraId="34AC6752" w14:textId="77777777" w:rsidR="00C3306F" w:rsidRPr="0083632B" w:rsidRDefault="00C3306F" w:rsidP="00D93953">
            <w:pPr>
              <w:contextualSpacing/>
              <w:jc w:val="center"/>
              <w:rPr>
                <w:rFonts w:ascii="Times New Roman" w:eastAsia="Times New Roman" w:hAnsi="Times New Roman"/>
                <w:b/>
                <w:bCs/>
                <w:color w:val="000000"/>
                <w:sz w:val="28"/>
                <w:szCs w:val="28"/>
                <w:lang w:val="en-US" w:eastAsia="ru-RU"/>
              </w:rPr>
            </w:pPr>
            <w:r w:rsidRPr="0083632B">
              <w:rPr>
                <w:rFonts w:ascii="Times New Roman" w:eastAsia="Times New Roman" w:hAnsi="Times New Roman"/>
                <w:b/>
                <w:bCs/>
                <w:color w:val="000000"/>
                <w:sz w:val="28"/>
                <w:szCs w:val="28"/>
                <w:lang w:val="en-US" w:eastAsia="ru-RU"/>
              </w:rPr>
              <w:t>2.2.15</w:t>
            </w:r>
          </w:p>
        </w:tc>
        <w:tc>
          <w:tcPr>
            <w:tcW w:w="553" w:type="pct"/>
            <w:shd w:val="clear" w:color="auto" w:fill="auto"/>
          </w:tcPr>
          <w:p w14:paraId="55047214"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389,39</w:t>
            </w:r>
          </w:p>
        </w:tc>
        <w:tc>
          <w:tcPr>
            <w:tcW w:w="599" w:type="pct"/>
            <w:shd w:val="clear" w:color="auto" w:fill="auto"/>
          </w:tcPr>
          <w:p w14:paraId="2699596F"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1,93</w:t>
            </w:r>
          </w:p>
        </w:tc>
        <w:tc>
          <w:tcPr>
            <w:tcW w:w="403" w:type="pct"/>
            <w:shd w:val="clear" w:color="auto" w:fill="auto"/>
          </w:tcPr>
          <w:p w14:paraId="6408CDF0"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10</w:t>
            </w:r>
          </w:p>
        </w:tc>
        <w:tc>
          <w:tcPr>
            <w:tcW w:w="379" w:type="pct"/>
            <w:shd w:val="clear" w:color="auto" w:fill="auto"/>
          </w:tcPr>
          <w:p w14:paraId="40D16F7E"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2</w:t>
            </w:r>
          </w:p>
        </w:tc>
        <w:tc>
          <w:tcPr>
            <w:tcW w:w="682" w:type="pct"/>
            <w:shd w:val="clear" w:color="auto" w:fill="auto"/>
          </w:tcPr>
          <w:p w14:paraId="3DAEFF8D"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312,56</w:t>
            </w:r>
          </w:p>
        </w:tc>
        <w:tc>
          <w:tcPr>
            <w:tcW w:w="810" w:type="pct"/>
            <w:shd w:val="clear" w:color="auto" w:fill="auto"/>
          </w:tcPr>
          <w:p w14:paraId="7D8EA8B3"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145,41</w:t>
            </w:r>
          </w:p>
        </w:tc>
        <w:tc>
          <w:tcPr>
            <w:tcW w:w="417" w:type="pct"/>
            <w:shd w:val="clear" w:color="auto" w:fill="auto"/>
          </w:tcPr>
          <w:p w14:paraId="64EACB1E" w14:textId="77777777" w:rsidR="00C3306F" w:rsidRPr="0083632B" w:rsidRDefault="00C3306F" w:rsidP="00D93953">
            <w:pPr>
              <w:contextualSpacing/>
              <w:jc w:val="center"/>
              <w:rPr>
                <w:rFonts w:ascii="Times New Roman" w:hAnsi="Times New Roman"/>
                <w:color w:val="000000"/>
                <w:sz w:val="28"/>
                <w:szCs w:val="28"/>
              </w:rPr>
            </w:pPr>
            <w:r w:rsidRPr="0083632B">
              <w:rPr>
                <w:rFonts w:ascii="Times New Roman" w:hAnsi="Times New Roman"/>
                <w:color w:val="000000"/>
                <w:sz w:val="28"/>
                <w:szCs w:val="28"/>
              </w:rPr>
              <w:t>7</w:t>
            </w:r>
          </w:p>
        </w:tc>
        <w:tc>
          <w:tcPr>
            <w:tcW w:w="666" w:type="pct"/>
            <w:shd w:val="clear" w:color="auto" w:fill="auto"/>
          </w:tcPr>
          <w:p w14:paraId="1E7F33EA" w14:textId="77777777" w:rsidR="00C3306F" w:rsidRPr="0083632B" w:rsidRDefault="00C3306F" w:rsidP="00D93953">
            <w:pPr>
              <w:contextualSpacing/>
              <w:jc w:val="center"/>
              <w:rPr>
                <w:rFonts w:ascii="Times New Roman" w:eastAsia="Times New Roman" w:hAnsi="Times New Roman"/>
                <w:color w:val="000000"/>
                <w:sz w:val="28"/>
                <w:szCs w:val="28"/>
                <w:lang w:eastAsia="ru-RU"/>
              </w:rPr>
            </w:pPr>
            <w:r w:rsidRPr="0083632B">
              <w:rPr>
                <w:rFonts w:ascii="Times New Roman" w:eastAsia="Times New Roman" w:hAnsi="Times New Roman"/>
                <w:color w:val="000000"/>
                <w:sz w:val="28"/>
                <w:szCs w:val="28"/>
                <w:lang w:eastAsia="ru-RU"/>
              </w:rPr>
              <w:t>+</w:t>
            </w:r>
          </w:p>
        </w:tc>
      </w:tr>
    </w:tbl>
    <w:p w14:paraId="7A934028"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7E112687"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Кроме соответствия параметрам Липински, дескрипторами фармакокинетических свойств и биодоступности служат площадь молекулярной полярной поверхности (ПМПП) и количество вращающих связей (КВС).</w:t>
      </w:r>
    </w:p>
    <w:p w14:paraId="73000DBD"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ПМПП определяется как сумма поверхностей полярных атомов (обычно О, </w:t>
      </w:r>
      <w:r w:rsidRPr="00200CE1">
        <w:rPr>
          <w:rFonts w:ascii="Times New Roman" w:hAnsi="Times New Roman"/>
          <w:sz w:val="28"/>
          <w:szCs w:val="28"/>
          <w:lang w:val="en-US"/>
        </w:rPr>
        <w:t>N</w:t>
      </w:r>
      <w:r w:rsidRPr="00200CE1">
        <w:rPr>
          <w:rFonts w:ascii="Times New Roman" w:hAnsi="Times New Roman"/>
          <w:sz w:val="28"/>
          <w:szCs w:val="28"/>
        </w:rPr>
        <w:t xml:space="preserve"> и присоединенных атомов Н) в молекуле, этот параметр коррелирует с транспортом соединений через мембраны, что связывает этот дескриптор с абсорбцией кишечника человека и проникновением лекарств через гематоэнцефалический барьер. В данной программе ПМПП рассчитывается как ТППП. Для того чтобы молекулы проникли через гематоэнцефалический барьер (и, таким образом, воздействовали на рецепторы в центральной нервной системе), обычно требуется уровень менее 90 Å</w:t>
      </w:r>
      <w:r w:rsidRPr="00200CE1">
        <w:rPr>
          <w:rFonts w:ascii="Times New Roman" w:hAnsi="Times New Roman"/>
          <w:sz w:val="28"/>
          <w:szCs w:val="28"/>
          <w:vertAlign w:val="superscript"/>
        </w:rPr>
        <w:t>2</w:t>
      </w:r>
      <w:r w:rsidRPr="00200CE1">
        <w:rPr>
          <w:rFonts w:ascii="Times New Roman" w:hAnsi="Times New Roman"/>
          <w:sz w:val="28"/>
          <w:szCs w:val="28"/>
        </w:rPr>
        <w:t xml:space="preserve">. Согласно расчетам, молекулы </w:t>
      </w:r>
      <w:r w:rsidRPr="00F352E1">
        <w:rPr>
          <w:rFonts w:ascii="Times New Roman" w:hAnsi="Times New Roman"/>
          <w:b/>
          <w:bCs/>
          <w:sz w:val="28"/>
          <w:szCs w:val="28"/>
        </w:rPr>
        <w:t>2.1.</w:t>
      </w:r>
      <w:r w:rsidRPr="000B2B3B">
        <w:rPr>
          <w:rFonts w:ascii="Times New Roman" w:hAnsi="Times New Roman"/>
          <w:b/>
          <w:bCs/>
          <w:sz w:val="28"/>
          <w:szCs w:val="28"/>
        </w:rPr>
        <w:t>1</w:t>
      </w:r>
      <w:r>
        <w:rPr>
          <w:rFonts w:ascii="Times New Roman" w:hAnsi="Times New Roman"/>
          <w:b/>
          <w:bCs/>
          <w:sz w:val="28"/>
          <w:szCs w:val="28"/>
          <w:lang w:val="en-US"/>
        </w:rPr>
        <w:sym w:font="Symbol" w:char="F02D"/>
      </w:r>
      <w:r w:rsidRPr="000B2B3B">
        <w:rPr>
          <w:rFonts w:ascii="Times New Roman" w:hAnsi="Times New Roman"/>
          <w:b/>
          <w:bCs/>
          <w:sz w:val="28"/>
          <w:szCs w:val="28"/>
        </w:rPr>
        <w:t>2.1.2</w:t>
      </w:r>
      <w:r w:rsidRPr="000B2B3B">
        <w:rPr>
          <w:rFonts w:ascii="Times New Roman" w:hAnsi="Times New Roman"/>
          <w:sz w:val="28"/>
          <w:szCs w:val="28"/>
        </w:rPr>
        <w:t xml:space="preserve"> </w:t>
      </w:r>
      <w:r>
        <w:rPr>
          <w:rFonts w:ascii="Times New Roman" w:hAnsi="Times New Roman"/>
          <w:sz w:val="28"/>
          <w:szCs w:val="28"/>
        </w:rPr>
        <w:t xml:space="preserve">и </w:t>
      </w:r>
      <w:r w:rsidRPr="00F352E1">
        <w:rPr>
          <w:rFonts w:ascii="Times New Roman" w:hAnsi="Times New Roman"/>
          <w:b/>
          <w:bCs/>
          <w:sz w:val="28"/>
          <w:szCs w:val="28"/>
        </w:rPr>
        <w:t>2.1.4</w:t>
      </w:r>
      <w:r>
        <w:rPr>
          <w:rFonts w:ascii="Times New Roman" w:hAnsi="Times New Roman"/>
          <w:b/>
          <w:bCs/>
          <w:sz w:val="28"/>
          <w:szCs w:val="28"/>
          <w:lang w:val="en-US"/>
        </w:rPr>
        <w:sym w:font="Symbol" w:char="F02D"/>
      </w:r>
      <w:r w:rsidRPr="000B2B3B">
        <w:rPr>
          <w:rFonts w:ascii="Times New Roman" w:hAnsi="Times New Roman"/>
          <w:b/>
          <w:bCs/>
          <w:sz w:val="28"/>
          <w:szCs w:val="28"/>
        </w:rPr>
        <w:t>2.1.</w:t>
      </w:r>
      <w:r w:rsidRPr="00F352E1">
        <w:rPr>
          <w:rFonts w:ascii="Times New Roman" w:hAnsi="Times New Roman"/>
          <w:b/>
          <w:bCs/>
          <w:sz w:val="28"/>
          <w:szCs w:val="28"/>
        </w:rPr>
        <w:t>8</w:t>
      </w:r>
      <w:r w:rsidRPr="000B2B3B">
        <w:rPr>
          <w:rFonts w:ascii="Times New Roman" w:hAnsi="Times New Roman"/>
          <w:sz w:val="28"/>
          <w:szCs w:val="28"/>
        </w:rPr>
        <w:t xml:space="preserve"> </w:t>
      </w:r>
      <w:r w:rsidRPr="00200CE1">
        <w:rPr>
          <w:rFonts w:ascii="Times New Roman" w:hAnsi="Times New Roman"/>
          <w:sz w:val="28"/>
          <w:szCs w:val="28"/>
        </w:rPr>
        <w:t>удовлетворяют этому требованию. Если ТППП молекулы превышает 140 Å</w:t>
      </w:r>
      <w:r w:rsidRPr="00200CE1">
        <w:rPr>
          <w:rFonts w:ascii="Times New Roman" w:hAnsi="Times New Roman"/>
          <w:sz w:val="28"/>
          <w:szCs w:val="28"/>
          <w:vertAlign w:val="superscript"/>
        </w:rPr>
        <w:t>2</w:t>
      </w:r>
      <w:r w:rsidRPr="00200CE1">
        <w:rPr>
          <w:rFonts w:ascii="Times New Roman" w:hAnsi="Times New Roman"/>
          <w:sz w:val="28"/>
          <w:szCs w:val="28"/>
        </w:rPr>
        <w:t>, она не будет обладать способностью проникать через клеточные мембраны. К таким молекулам относится соединени</w:t>
      </w:r>
      <w:r>
        <w:rPr>
          <w:rFonts w:ascii="Times New Roman" w:hAnsi="Times New Roman"/>
          <w:sz w:val="28"/>
          <w:szCs w:val="28"/>
        </w:rPr>
        <w:t>е</w:t>
      </w:r>
      <w:r w:rsidRPr="00200CE1">
        <w:rPr>
          <w:rFonts w:ascii="Times New Roman" w:hAnsi="Times New Roman"/>
          <w:sz w:val="28"/>
          <w:szCs w:val="28"/>
        </w:rPr>
        <w:t xml:space="preserve"> </w:t>
      </w:r>
      <w:r w:rsidRPr="00B709B1">
        <w:rPr>
          <w:rFonts w:ascii="Times New Roman" w:hAnsi="Times New Roman"/>
          <w:b/>
          <w:bCs/>
          <w:sz w:val="28"/>
          <w:szCs w:val="28"/>
        </w:rPr>
        <w:t>2.2.15</w:t>
      </w:r>
      <w:r w:rsidRPr="00200CE1">
        <w:rPr>
          <w:rFonts w:ascii="Times New Roman" w:hAnsi="Times New Roman"/>
          <w:sz w:val="28"/>
          <w:szCs w:val="28"/>
        </w:rPr>
        <w:t xml:space="preserve">, для остальных соединений ТППП </w:t>
      </w:r>
      <w:proofErr w:type="gramStart"/>
      <w:r w:rsidRPr="00200CE1">
        <w:rPr>
          <w:rFonts w:ascii="Times New Roman" w:hAnsi="Times New Roman"/>
          <w:sz w:val="28"/>
          <w:szCs w:val="28"/>
        </w:rPr>
        <w:t>&lt;  140</w:t>
      </w:r>
      <w:proofErr w:type="gramEnd"/>
      <w:r w:rsidRPr="00200CE1">
        <w:rPr>
          <w:rFonts w:ascii="Times New Roman" w:hAnsi="Times New Roman"/>
          <w:sz w:val="28"/>
          <w:szCs w:val="28"/>
        </w:rPr>
        <w:t xml:space="preserve"> Å</w:t>
      </w:r>
      <w:r w:rsidRPr="00200CE1">
        <w:rPr>
          <w:rFonts w:ascii="Times New Roman" w:hAnsi="Times New Roman"/>
          <w:sz w:val="28"/>
          <w:szCs w:val="28"/>
          <w:vertAlign w:val="superscript"/>
        </w:rPr>
        <w:t>2</w:t>
      </w:r>
      <w:r w:rsidRPr="00200CE1">
        <w:rPr>
          <w:rFonts w:ascii="Times New Roman" w:hAnsi="Times New Roman"/>
          <w:sz w:val="28"/>
          <w:szCs w:val="28"/>
        </w:rPr>
        <w:t>.</w:t>
      </w:r>
    </w:p>
    <w:p w14:paraId="641BFFDF" w14:textId="6DBDA005"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Количество вращающихся связей</w:t>
      </w:r>
      <w:r>
        <w:rPr>
          <w:rFonts w:ascii="Times New Roman" w:hAnsi="Times New Roman"/>
          <w:sz w:val="28"/>
          <w:szCs w:val="28"/>
        </w:rPr>
        <w:t xml:space="preserve"> КВС</w:t>
      </w:r>
      <w:r w:rsidRPr="00200CE1">
        <w:rPr>
          <w:rFonts w:ascii="Times New Roman" w:hAnsi="Times New Roman"/>
          <w:sz w:val="28"/>
          <w:szCs w:val="28"/>
        </w:rPr>
        <w:t xml:space="preserve"> (Number of Rotatable Bonds) - топологический параметр, который является мерой молекулярной гибкости. Этот параметр используется в качестве дескриптора пероральной биодоступности лекарств. Вращающаяся связь это любая простая одиночная некольцевая связь с неконцевым атомом (кроме Н). Так, C-N связи (амидные) обладают высоким вращательным энергетическим барьером, поэтому не рассматриваются как вращательные.  КВС не должен превышать 10, и, как показывают расчеты (таблица </w:t>
      </w:r>
      <w:r>
        <w:rPr>
          <w:rFonts w:ascii="Times New Roman" w:hAnsi="Times New Roman"/>
          <w:sz w:val="28"/>
          <w:szCs w:val="28"/>
        </w:rPr>
        <w:t>2.</w:t>
      </w:r>
      <w:r w:rsidR="00397FF3">
        <w:rPr>
          <w:rFonts w:ascii="Times New Roman" w:hAnsi="Times New Roman"/>
          <w:sz w:val="28"/>
          <w:szCs w:val="28"/>
        </w:rPr>
        <w:t>2</w:t>
      </w:r>
      <w:r w:rsidR="0085459C">
        <w:rPr>
          <w:rFonts w:ascii="Times New Roman" w:hAnsi="Times New Roman"/>
          <w:sz w:val="28"/>
          <w:szCs w:val="28"/>
        </w:rPr>
        <w:t>3</w:t>
      </w:r>
      <w:r w:rsidRPr="00200CE1">
        <w:rPr>
          <w:rFonts w:ascii="Times New Roman" w:hAnsi="Times New Roman"/>
          <w:sz w:val="28"/>
          <w:szCs w:val="28"/>
        </w:rPr>
        <w:t>) все исследованные соединения соответствуют этому параметру</w:t>
      </w:r>
      <w:r>
        <w:rPr>
          <w:rFonts w:ascii="Times New Roman" w:hAnsi="Times New Roman"/>
          <w:sz w:val="28"/>
          <w:szCs w:val="28"/>
        </w:rPr>
        <w:t xml:space="preserve">, кроме </w:t>
      </w:r>
      <w:r w:rsidRPr="00F352E1">
        <w:rPr>
          <w:rFonts w:ascii="Times New Roman" w:eastAsia="Times New Roman" w:hAnsi="Times New Roman"/>
          <w:b/>
          <w:bCs/>
          <w:color w:val="000000"/>
          <w:sz w:val="28"/>
          <w:szCs w:val="28"/>
          <w:lang w:eastAsia="ru-RU"/>
        </w:rPr>
        <w:t>2.1.3</w:t>
      </w:r>
      <w:r w:rsidRPr="00200CE1">
        <w:rPr>
          <w:rFonts w:ascii="Times New Roman" w:hAnsi="Times New Roman"/>
          <w:sz w:val="28"/>
          <w:szCs w:val="28"/>
        </w:rPr>
        <w:t xml:space="preserve">. </w:t>
      </w:r>
    </w:p>
    <w:p w14:paraId="213403BA"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Параметры биологической активности, рассчитанные с помощью Molinspiration Cheminformatics, распределяются следующим образом: </w:t>
      </w:r>
    </w:p>
    <w:p w14:paraId="637FB7C2"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более 0 – значительная биологическая активность;</w:t>
      </w:r>
    </w:p>
    <w:p w14:paraId="35B9685E"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от -0,5 до 0 – умеренная активность;</w:t>
      </w:r>
    </w:p>
    <w:p w14:paraId="24E59E4A"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менее -0,5 – активность отсутствует.</w:t>
      </w:r>
    </w:p>
    <w:p w14:paraId="5D72EB05"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1CAF05FF" w14:textId="372DC00B" w:rsidR="00C3306F" w:rsidRPr="00200CE1" w:rsidRDefault="00C3306F" w:rsidP="0042609B">
      <w:pPr>
        <w:spacing w:after="0" w:line="240" w:lineRule="auto"/>
        <w:contextualSpacing/>
        <w:jc w:val="both"/>
        <w:rPr>
          <w:rFonts w:ascii="Times New Roman" w:hAnsi="Times New Roman"/>
          <w:sz w:val="28"/>
          <w:szCs w:val="28"/>
        </w:rPr>
      </w:pPr>
      <w:r w:rsidRPr="00200CE1">
        <w:rPr>
          <w:rFonts w:ascii="Times New Roman" w:hAnsi="Times New Roman"/>
          <w:sz w:val="28"/>
          <w:szCs w:val="28"/>
        </w:rPr>
        <w:t>Таблица 2</w:t>
      </w:r>
      <w:r>
        <w:rPr>
          <w:rFonts w:ascii="Times New Roman" w:hAnsi="Times New Roman"/>
          <w:sz w:val="28"/>
          <w:szCs w:val="28"/>
        </w:rPr>
        <w:t>.</w:t>
      </w:r>
      <w:r w:rsidR="004C3FA1">
        <w:rPr>
          <w:rFonts w:ascii="Times New Roman" w:hAnsi="Times New Roman"/>
          <w:sz w:val="28"/>
          <w:szCs w:val="28"/>
        </w:rPr>
        <w:t>2</w:t>
      </w:r>
      <w:r w:rsidR="0085459C">
        <w:rPr>
          <w:rFonts w:ascii="Times New Roman" w:hAnsi="Times New Roman"/>
          <w:sz w:val="28"/>
          <w:szCs w:val="28"/>
        </w:rPr>
        <w:t>3</w:t>
      </w:r>
      <w:r w:rsidRPr="00200CE1">
        <w:rPr>
          <w:rFonts w:ascii="Times New Roman" w:hAnsi="Times New Roman"/>
          <w:sz w:val="28"/>
          <w:szCs w:val="28"/>
        </w:rPr>
        <w:t xml:space="preserve"> – </w:t>
      </w:r>
      <w:r w:rsidRPr="00200CE1">
        <w:rPr>
          <w:rFonts w:ascii="Times New Roman" w:hAnsi="Times New Roman"/>
          <w:sz w:val="28"/>
          <w:szCs w:val="28"/>
          <w:lang w:val="kk-KZ"/>
        </w:rPr>
        <w:t xml:space="preserve">Прогнозирование биологической активности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0B2B3B">
        <w:rPr>
          <w:rFonts w:ascii="Times New Roman" w:hAnsi="Times New Roman"/>
          <w:sz w:val="28"/>
          <w:szCs w:val="28"/>
        </w:rPr>
        <w:t xml:space="preserve"> </w:t>
      </w:r>
      <w:r w:rsidRPr="00200CE1">
        <w:rPr>
          <w:rFonts w:ascii="Times New Roman" w:hAnsi="Times New Roman"/>
          <w:sz w:val="28"/>
          <w:szCs w:val="28"/>
        </w:rPr>
        <w:t xml:space="preserve">с применением </w:t>
      </w:r>
      <w:r w:rsidRPr="00200CE1">
        <w:rPr>
          <w:rFonts w:ascii="Times New Roman" w:hAnsi="Times New Roman"/>
          <w:sz w:val="28"/>
          <w:szCs w:val="28"/>
          <w:lang w:val="en-US"/>
        </w:rPr>
        <w:t>Molinspiration</w:t>
      </w:r>
      <w:r w:rsidRPr="00200CE1">
        <w:rPr>
          <w:rFonts w:ascii="Times New Roman" w:hAnsi="Times New Roman"/>
          <w:sz w:val="28"/>
          <w:szCs w:val="28"/>
        </w:rPr>
        <w:t xml:space="preserve"> (</w:t>
      </w:r>
      <w:bookmarkStart w:id="69" w:name="_Hlk95814546"/>
      <w:r w:rsidRPr="00200CE1">
        <w:rPr>
          <w:rFonts w:ascii="Times New Roman" w:hAnsi="Times New Roman"/>
          <w:sz w:val="28"/>
          <w:szCs w:val="28"/>
          <w:lang w:val="en-US"/>
        </w:rPr>
        <w:t>Molinspiration</w:t>
      </w:r>
      <w:r w:rsidRPr="00200CE1">
        <w:rPr>
          <w:rFonts w:ascii="Times New Roman" w:hAnsi="Times New Roman"/>
          <w:sz w:val="28"/>
          <w:szCs w:val="28"/>
        </w:rPr>
        <w:t xml:space="preserve"> </w:t>
      </w:r>
      <w:r w:rsidRPr="00200CE1">
        <w:rPr>
          <w:rFonts w:ascii="Times New Roman" w:hAnsi="Times New Roman"/>
          <w:sz w:val="28"/>
          <w:szCs w:val="28"/>
          <w:lang w:val="en-US"/>
        </w:rPr>
        <w:t>analysis</w:t>
      </w:r>
      <w:r w:rsidRPr="00200CE1">
        <w:rPr>
          <w:rFonts w:ascii="Times New Roman" w:hAnsi="Times New Roman"/>
          <w:sz w:val="28"/>
          <w:szCs w:val="28"/>
        </w:rPr>
        <w:t xml:space="preserve"> </w:t>
      </w:r>
      <w:r w:rsidRPr="00200CE1">
        <w:rPr>
          <w:rFonts w:ascii="Times New Roman" w:hAnsi="Times New Roman"/>
          <w:sz w:val="28"/>
          <w:szCs w:val="28"/>
          <w:lang w:val="en-US"/>
        </w:rPr>
        <w:t>of</w:t>
      </w:r>
      <w:r w:rsidRPr="00200CE1">
        <w:rPr>
          <w:rFonts w:ascii="Times New Roman" w:hAnsi="Times New Roman"/>
          <w:sz w:val="28"/>
          <w:szCs w:val="28"/>
        </w:rPr>
        <w:t xml:space="preserve"> </w:t>
      </w:r>
      <w:r w:rsidRPr="00200CE1">
        <w:rPr>
          <w:rFonts w:ascii="Times New Roman" w:hAnsi="Times New Roman"/>
          <w:sz w:val="28"/>
          <w:szCs w:val="28"/>
          <w:lang w:val="en-US"/>
        </w:rPr>
        <w:t>bioactivity</w:t>
      </w:r>
      <w:r w:rsidRPr="00200CE1">
        <w:rPr>
          <w:rFonts w:ascii="Times New Roman" w:hAnsi="Times New Roman"/>
          <w:sz w:val="28"/>
          <w:szCs w:val="28"/>
        </w:rPr>
        <w:t xml:space="preserve"> </w:t>
      </w:r>
      <w:r w:rsidRPr="00200CE1">
        <w:rPr>
          <w:rFonts w:ascii="Times New Roman" w:hAnsi="Times New Roman"/>
          <w:sz w:val="28"/>
          <w:szCs w:val="28"/>
          <w:lang w:val="en-US"/>
        </w:rPr>
        <w:t>score</w:t>
      </w:r>
      <w:bookmarkEnd w:id="69"/>
      <w:r w:rsidRPr="00200CE1">
        <w:rPr>
          <w:rFonts w:ascii="Times New Roman" w:hAnsi="Times New Roman"/>
          <w:sz w:val="28"/>
          <w:szCs w:val="28"/>
        </w:rPr>
        <w:t>)</w:t>
      </w:r>
    </w:p>
    <w:p w14:paraId="0185BFB0" w14:textId="77777777" w:rsidR="00C3306F" w:rsidRPr="00200CE1" w:rsidRDefault="00C3306F" w:rsidP="00C3306F">
      <w:pPr>
        <w:spacing w:after="0" w:line="240" w:lineRule="auto"/>
        <w:ind w:firstLine="708"/>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
        <w:gridCol w:w="1612"/>
        <w:gridCol w:w="1367"/>
        <w:gridCol w:w="1341"/>
        <w:gridCol w:w="1419"/>
        <w:gridCol w:w="1341"/>
        <w:gridCol w:w="1341"/>
      </w:tblGrid>
      <w:tr w:rsidR="00C3306F" w:rsidRPr="003E3844" w14:paraId="10FCEEE0" w14:textId="77777777" w:rsidTr="002C1295">
        <w:trPr>
          <w:trHeight w:val="300"/>
        </w:trPr>
        <w:tc>
          <w:tcPr>
            <w:tcW w:w="935" w:type="dxa"/>
            <w:shd w:val="clear" w:color="auto" w:fill="auto"/>
            <w:noWrap/>
            <w:vAlign w:val="center"/>
            <w:hideMark/>
          </w:tcPr>
          <w:p w14:paraId="03177152" w14:textId="77777777" w:rsidR="00C3306F" w:rsidRPr="003E3844" w:rsidRDefault="00C3306F" w:rsidP="00D93953">
            <w:pPr>
              <w:spacing w:after="0" w:line="240" w:lineRule="auto"/>
              <w:contextualSpacing/>
              <w:jc w:val="center"/>
              <w:rPr>
                <w:rFonts w:ascii="Times New Roman" w:eastAsia="Times New Roman" w:hAnsi="Times New Roman"/>
                <w:sz w:val="24"/>
                <w:szCs w:val="24"/>
                <w:lang w:eastAsia="ru-RU"/>
              </w:rPr>
            </w:pPr>
            <w:r w:rsidRPr="003E3844">
              <w:rPr>
                <w:rFonts w:ascii="Times New Roman" w:eastAsia="Times New Roman" w:hAnsi="Times New Roman"/>
                <w:sz w:val="24"/>
                <w:szCs w:val="24"/>
                <w:lang w:eastAsia="ru-RU"/>
              </w:rPr>
              <w:t>№</w:t>
            </w:r>
          </w:p>
        </w:tc>
        <w:tc>
          <w:tcPr>
            <w:tcW w:w="1612" w:type="dxa"/>
            <w:shd w:val="clear" w:color="auto" w:fill="auto"/>
            <w:noWrap/>
            <w:vAlign w:val="center"/>
            <w:hideMark/>
          </w:tcPr>
          <w:p w14:paraId="35631AFA"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Лиганды рецепторов, сопряжённых с G-белком</w:t>
            </w:r>
          </w:p>
        </w:tc>
        <w:tc>
          <w:tcPr>
            <w:tcW w:w="1367" w:type="dxa"/>
            <w:shd w:val="clear" w:color="auto" w:fill="auto"/>
            <w:noWrap/>
            <w:vAlign w:val="center"/>
            <w:hideMark/>
          </w:tcPr>
          <w:p w14:paraId="360EB309"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Модулятор ионного канала</w:t>
            </w:r>
          </w:p>
        </w:tc>
        <w:tc>
          <w:tcPr>
            <w:tcW w:w="1341" w:type="dxa"/>
            <w:shd w:val="clear" w:color="auto" w:fill="auto"/>
            <w:noWrap/>
            <w:vAlign w:val="center"/>
            <w:hideMark/>
          </w:tcPr>
          <w:p w14:paraId="6CF73310"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Ингибитор киназы</w:t>
            </w:r>
          </w:p>
        </w:tc>
        <w:tc>
          <w:tcPr>
            <w:tcW w:w="1419" w:type="dxa"/>
            <w:shd w:val="clear" w:color="auto" w:fill="auto"/>
            <w:noWrap/>
            <w:vAlign w:val="center"/>
            <w:hideMark/>
          </w:tcPr>
          <w:p w14:paraId="626EE200"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Лиганд ядерных рецепторов</w:t>
            </w:r>
          </w:p>
        </w:tc>
        <w:tc>
          <w:tcPr>
            <w:tcW w:w="1341" w:type="dxa"/>
            <w:shd w:val="clear" w:color="auto" w:fill="auto"/>
            <w:noWrap/>
            <w:vAlign w:val="center"/>
            <w:hideMark/>
          </w:tcPr>
          <w:p w14:paraId="52E0F723"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Ингибитор протеазы</w:t>
            </w:r>
          </w:p>
        </w:tc>
        <w:tc>
          <w:tcPr>
            <w:tcW w:w="1341" w:type="dxa"/>
            <w:shd w:val="clear" w:color="auto" w:fill="auto"/>
            <w:noWrap/>
            <w:vAlign w:val="center"/>
            <w:hideMark/>
          </w:tcPr>
          <w:p w14:paraId="1B75CB17" w14:textId="77777777" w:rsidR="00C3306F" w:rsidRPr="003E3844" w:rsidRDefault="00C3306F" w:rsidP="00D93953">
            <w:pPr>
              <w:spacing w:after="0" w:line="240" w:lineRule="auto"/>
              <w:contextualSpacing/>
              <w:jc w:val="center"/>
              <w:rPr>
                <w:rFonts w:ascii="Times New Roman" w:eastAsia="Times New Roman" w:hAnsi="Times New Roman"/>
                <w:color w:val="000000"/>
                <w:sz w:val="24"/>
                <w:szCs w:val="24"/>
                <w:lang w:eastAsia="ru-RU"/>
              </w:rPr>
            </w:pPr>
            <w:r w:rsidRPr="003E3844">
              <w:rPr>
                <w:rFonts w:ascii="Times New Roman" w:eastAsia="Times New Roman" w:hAnsi="Times New Roman"/>
                <w:color w:val="000000"/>
                <w:sz w:val="24"/>
                <w:szCs w:val="24"/>
                <w:lang w:eastAsia="ru-RU"/>
              </w:rPr>
              <w:t>Ингибитор ферментов</w:t>
            </w:r>
          </w:p>
        </w:tc>
      </w:tr>
      <w:tr w:rsidR="00C3306F" w:rsidRPr="003E3844" w14:paraId="25195E08" w14:textId="77777777" w:rsidTr="002C1295">
        <w:trPr>
          <w:trHeight w:val="300"/>
        </w:trPr>
        <w:tc>
          <w:tcPr>
            <w:tcW w:w="935" w:type="dxa"/>
            <w:shd w:val="clear" w:color="auto" w:fill="auto"/>
            <w:noWrap/>
            <w:hideMark/>
          </w:tcPr>
          <w:p w14:paraId="5264BFB8"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1</w:t>
            </w:r>
          </w:p>
        </w:tc>
        <w:tc>
          <w:tcPr>
            <w:tcW w:w="1612" w:type="dxa"/>
            <w:shd w:val="clear" w:color="auto" w:fill="auto"/>
            <w:noWrap/>
            <w:vAlign w:val="bottom"/>
            <w:hideMark/>
          </w:tcPr>
          <w:p w14:paraId="7E1BE67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-0,92</w:t>
            </w:r>
          </w:p>
        </w:tc>
        <w:tc>
          <w:tcPr>
            <w:tcW w:w="1367" w:type="dxa"/>
            <w:shd w:val="clear" w:color="auto" w:fill="auto"/>
            <w:noWrap/>
            <w:vAlign w:val="bottom"/>
            <w:hideMark/>
          </w:tcPr>
          <w:p w14:paraId="0F6516E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-0,59</w:t>
            </w:r>
          </w:p>
        </w:tc>
        <w:tc>
          <w:tcPr>
            <w:tcW w:w="1341" w:type="dxa"/>
            <w:shd w:val="clear" w:color="auto" w:fill="auto"/>
            <w:noWrap/>
            <w:vAlign w:val="bottom"/>
            <w:hideMark/>
          </w:tcPr>
          <w:p w14:paraId="342D8F3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-1,34</w:t>
            </w:r>
          </w:p>
        </w:tc>
        <w:tc>
          <w:tcPr>
            <w:tcW w:w="1419" w:type="dxa"/>
            <w:shd w:val="clear" w:color="auto" w:fill="auto"/>
            <w:noWrap/>
            <w:vAlign w:val="bottom"/>
            <w:hideMark/>
          </w:tcPr>
          <w:p w14:paraId="52DAFF6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-0,92</w:t>
            </w:r>
          </w:p>
        </w:tc>
        <w:tc>
          <w:tcPr>
            <w:tcW w:w="1341" w:type="dxa"/>
            <w:shd w:val="clear" w:color="auto" w:fill="auto"/>
            <w:noWrap/>
            <w:vAlign w:val="bottom"/>
            <w:hideMark/>
          </w:tcPr>
          <w:p w14:paraId="3684D98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-0,76</w:t>
            </w:r>
          </w:p>
        </w:tc>
        <w:tc>
          <w:tcPr>
            <w:tcW w:w="1341" w:type="dxa"/>
            <w:shd w:val="clear" w:color="auto" w:fill="auto"/>
            <w:noWrap/>
            <w:vAlign w:val="bottom"/>
            <w:hideMark/>
          </w:tcPr>
          <w:p w14:paraId="2199D1F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-0,38</w:t>
            </w:r>
          </w:p>
        </w:tc>
      </w:tr>
      <w:tr w:rsidR="00C3306F" w:rsidRPr="003E3844" w14:paraId="1275EC60" w14:textId="77777777" w:rsidTr="002C1295">
        <w:trPr>
          <w:trHeight w:val="300"/>
        </w:trPr>
        <w:tc>
          <w:tcPr>
            <w:tcW w:w="935" w:type="dxa"/>
            <w:shd w:val="clear" w:color="auto" w:fill="auto"/>
            <w:noWrap/>
            <w:hideMark/>
          </w:tcPr>
          <w:p w14:paraId="59391632"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val="en-US" w:eastAsia="ru-RU"/>
              </w:rPr>
            </w:pPr>
            <w:r w:rsidRPr="003E3844">
              <w:rPr>
                <w:rFonts w:ascii="Times New Roman" w:eastAsia="Times New Roman" w:hAnsi="Times New Roman"/>
                <w:b/>
                <w:bCs/>
                <w:color w:val="000000"/>
                <w:sz w:val="28"/>
                <w:szCs w:val="28"/>
                <w:lang w:val="en-US" w:eastAsia="ru-RU"/>
              </w:rPr>
              <w:t>2.1.2</w:t>
            </w:r>
          </w:p>
        </w:tc>
        <w:tc>
          <w:tcPr>
            <w:tcW w:w="1612" w:type="dxa"/>
            <w:shd w:val="clear" w:color="auto" w:fill="auto"/>
            <w:noWrap/>
            <w:vAlign w:val="bottom"/>
            <w:hideMark/>
          </w:tcPr>
          <w:p w14:paraId="7E156C5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-0,55</w:t>
            </w:r>
          </w:p>
        </w:tc>
        <w:tc>
          <w:tcPr>
            <w:tcW w:w="1367" w:type="dxa"/>
            <w:shd w:val="clear" w:color="auto" w:fill="auto"/>
            <w:noWrap/>
            <w:vAlign w:val="bottom"/>
            <w:hideMark/>
          </w:tcPr>
          <w:p w14:paraId="16E9CF8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-0,41</w:t>
            </w:r>
          </w:p>
        </w:tc>
        <w:tc>
          <w:tcPr>
            <w:tcW w:w="1341" w:type="dxa"/>
            <w:shd w:val="clear" w:color="auto" w:fill="auto"/>
            <w:noWrap/>
            <w:vAlign w:val="bottom"/>
            <w:hideMark/>
          </w:tcPr>
          <w:p w14:paraId="22CA141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-0,81</w:t>
            </w:r>
          </w:p>
        </w:tc>
        <w:tc>
          <w:tcPr>
            <w:tcW w:w="1419" w:type="dxa"/>
            <w:shd w:val="clear" w:color="auto" w:fill="auto"/>
            <w:noWrap/>
            <w:vAlign w:val="bottom"/>
            <w:hideMark/>
          </w:tcPr>
          <w:p w14:paraId="3D710E0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-0,73</w:t>
            </w:r>
          </w:p>
        </w:tc>
        <w:tc>
          <w:tcPr>
            <w:tcW w:w="1341" w:type="dxa"/>
            <w:shd w:val="clear" w:color="auto" w:fill="auto"/>
            <w:noWrap/>
            <w:vAlign w:val="bottom"/>
            <w:hideMark/>
          </w:tcPr>
          <w:p w14:paraId="3534A07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-0,68</w:t>
            </w:r>
          </w:p>
        </w:tc>
        <w:tc>
          <w:tcPr>
            <w:tcW w:w="1341" w:type="dxa"/>
            <w:shd w:val="clear" w:color="auto" w:fill="auto"/>
            <w:noWrap/>
            <w:vAlign w:val="bottom"/>
            <w:hideMark/>
          </w:tcPr>
          <w:p w14:paraId="3EFD320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-0,17</w:t>
            </w:r>
          </w:p>
        </w:tc>
      </w:tr>
      <w:tr w:rsidR="00C3306F" w:rsidRPr="003E3844" w14:paraId="48FA407B" w14:textId="77777777" w:rsidTr="002C1295">
        <w:trPr>
          <w:trHeight w:val="300"/>
        </w:trPr>
        <w:tc>
          <w:tcPr>
            <w:tcW w:w="935" w:type="dxa"/>
            <w:shd w:val="clear" w:color="auto" w:fill="auto"/>
            <w:noWrap/>
            <w:vAlign w:val="bottom"/>
            <w:hideMark/>
          </w:tcPr>
          <w:p w14:paraId="50F9D592"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3</w:t>
            </w:r>
          </w:p>
        </w:tc>
        <w:tc>
          <w:tcPr>
            <w:tcW w:w="1612" w:type="dxa"/>
            <w:shd w:val="clear" w:color="auto" w:fill="auto"/>
            <w:noWrap/>
            <w:vAlign w:val="bottom"/>
            <w:hideMark/>
          </w:tcPr>
          <w:p w14:paraId="1B8332C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0,11</w:t>
            </w:r>
          </w:p>
        </w:tc>
        <w:tc>
          <w:tcPr>
            <w:tcW w:w="1367" w:type="dxa"/>
            <w:shd w:val="clear" w:color="auto" w:fill="auto"/>
            <w:noWrap/>
            <w:vAlign w:val="bottom"/>
            <w:hideMark/>
          </w:tcPr>
          <w:p w14:paraId="1340F0D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-0,39</w:t>
            </w:r>
          </w:p>
        </w:tc>
        <w:tc>
          <w:tcPr>
            <w:tcW w:w="1341" w:type="dxa"/>
            <w:shd w:val="clear" w:color="auto" w:fill="auto"/>
            <w:noWrap/>
            <w:vAlign w:val="bottom"/>
            <w:hideMark/>
          </w:tcPr>
          <w:p w14:paraId="3D64201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-0,41</w:t>
            </w:r>
          </w:p>
        </w:tc>
        <w:tc>
          <w:tcPr>
            <w:tcW w:w="1419" w:type="dxa"/>
            <w:shd w:val="clear" w:color="auto" w:fill="auto"/>
            <w:noWrap/>
            <w:vAlign w:val="bottom"/>
            <w:hideMark/>
          </w:tcPr>
          <w:p w14:paraId="452F6D0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0,11</w:t>
            </w:r>
          </w:p>
        </w:tc>
        <w:tc>
          <w:tcPr>
            <w:tcW w:w="1341" w:type="dxa"/>
            <w:shd w:val="clear" w:color="auto" w:fill="auto"/>
            <w:noWrap/>
            <w:vAlign w:val="bottom"/>
            <w:hideMark/>
          </w:tcPr>
          <w:p w14:paraId="4777074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-0,14</w:t>
            </w:r>
          </w:p>
        </w:tc>
        <w:tc>
          <w:tcPr>
            <w:tcW w:w="1341" w:type="dxa"/>
            <w:shd w:val="clear" w:color="auto" w:fill="auto"/>
            <w:noWrap/>
            <w:vAlign w:val="bottom"/>
            <w:hideMark/>
          </w:tcPr>
          <w:p w14:paraId="3C5FF9A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-0,03</w:t>
            </w:r>
          </w:p>
        </w:tc>
      </w:tr>
      <w:tr w:rsidR="00C3306F" w:rsidRPr="003E3844" w14:paraId="1D30412D" w14:textId="77777777" w:rsidTr="002C1295">
        <w:trPr>
          <w:trHeight w:val="300"/>
        </w:trPr>
        <w:tc>
          <w:tcPr>
            <w:tcW w:w="935" w:type="dxa"/>
            <w:shd w:val="clear" w:color="auto" w:fill="auto"/>
            <w:noWrap/>
          </w:tcPr>
          <w:p w14:paraId="43889855"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val="en-US"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4</w:t>
            </w:r>
          </w:p>
        </w:tc>
        <w:tc>
          <w:tcPr>
            <w:tcW w:w="1612" w:type="dxa"/>
            <w:shd w:val="clear" w:color="auto" w:fill="auto"/>
            <w:noWrap/>
          </w:tcPr>
          <w:p w14:paraId="6A48D31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-0,34</w:t>
            </w:r>
          </w:p>
        </w:tc>
        <w:tc>
          <w:tcPr>
            <w:tcW w:w="1367" w:type="dxa"/>
            <w:shd w:val="clear" w:color="auto" w:fill="auto"/>
            <w:noWrap/>
          </w:tcPr>
          <w:p w14:paraId="06D5F30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0,04</w:t>
            </w:r>
          </w:p>
        </w:tc>
        <w:tc>
          <w:tcPr>
            <w:tcW w:w="1341" w:type="dxa"/>
            <w:shd w:val="clear" w:color="auto" w:fill="auto"/>
            <w:noWrap/>
          </w:tcPr>
          <w:p w14:paraId="58D8B10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-0,68</w:t>
            </w:r>
          </w:p>
        </w:tc>
        <w:tc>
          <w:tcPr>
            <w:tcW w:w="1419" w:type="dxa"/>
            <w:shd w:val="clear" w:color="auto" w:fill="auto"/>
            <w:noWrap/>
          </w:tcPr>
          <w:p w14:paraId="0C0B30F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-0,61</w:t>
            </w:r>
          </w:p>
        </w:tc>
        <w:tc>
          <w:tcPr>
            <w:tcW w:w="1341" w:type="dxa"/>
            <w:shd w:val="clear" w:color="auto" w:fill="auto"/>
            <w:noWrap/>
          </w:tcPr>
          <w:p w14:paraId="2461E65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-0,41</w:t>
            </w:r>
          </w:p>
        </w:tc>
        <w:tc>
          <w:tcPr>
            <w:tcW w:w="1341" w:type="dxa"/>
            <w:shd w:val="clear" w:color="auto" w:fill="auto"/>
            <w:noWrap/>
          </w:tcPr>
          <w:p w14:paraId="5ACD9DE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-0,01</w:t>
            </w:r>
          </w:p>
        </w:tc>
      </w:tr>
      <w:tr w:rsidR="00C3306F" w:rsidRPr="003E3844" w14:paraId="02E19743" w14:textId="77777777" w:rsidTr="002C1295">
        <w:trPr>
          <w:trHeight w:val="300"/>
        </w:trPr>
        <w:tc>
          <w:tcPr>
            <w:tcW w:w="935" w:type="dxa"/>
            <w:shd w:val="clear" w:color="auto" w:fill="auto"/>
            <w:noWrap/>
          </w:tcPr>
          <w:p w14:paraId="5F41180A"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val="en-US"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5</w:t>
            </w:r>
          </w:p>
        </w:tc>
        <w:tc>
          <w:tcPr>
            <w:tcW w:w="1612" w:type="dxa"/>
            <w:shd w:val="clear" w:color="auto" w:fill="auto"/>
            <w:noWrap/>
          </w:tcPr>
          <w:p w14:paraId="5F44166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-0,67</w:t>
            </w:r>
          </w:p>
        </w:tc>
        <w:tc>
          <w:tcPr>
            <w:tcW w:w="1367" w:type="dxa"/>
            <w:shd w:val="clear" w:color="auto" w:fill="auto"/>
            <w:noWrap/>
          </w:tcPr>
          <w:p w14:paraId="521CD81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w:t>
            </w:r>
            <w:r w:rsidRPr="003E3844">
              <w:rPr>
                <w:rFonts w:ascii="Times New Roman" w:hAnsi="Times New Roman"/>
                <w:sz w:val="28"/>
                <w:szCs w:val="28"/>
                <w:lang w:val="en-US"/>
              </w:rPr>
              <w:t>0</w:t>
            </w:r>
          </w:p>
        </w:tc>
        <w:tc>
          <w:tcPr>
            <w:tcW w:w="1341" w:type="dxa"/>
            <w:shd w:val="clear" w:color="auto" w:fill="auto"/>
            <w:noWrap/>
          </w:tcPr>
          <w:p w14:paraId="379AE6A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-0,86</w:t>
            </w:r>
          </w:p>
        </w:tc>
        <w:tc>
          <w:tcPr>
            <w:tcW w:w="1419" w:type="dxa"/>
            <w:shd w:val="clear" w:color="auto" w:fill="auto"/>
            <w:noWrap/>
          </w:tcPr>
          <w:p w14:paraId="4C8FC85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-0,97</w:t>
            </w:r>
          </w:p>
        </w:tc>
        <w:tc>
          <w:tcPr>
            <w:tcW w:w="1341" w:type="dxa"/>
            <w:shd w:val="clear" w:color="auto" w:fill="auto"/>
            <w:noWrap/>
          </w:tcPr>
          <w:p w14:paraId="4305C7D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-0,74</w:t>
            </w:r>
          </w:p>
        </w:tc>
        <w:tc>
          <w:tcPr>
            <w:tcW w:w="1341" w:type="dxa"/>
            <w:shd w:val="clear" w:color="auto" w:fill="auto"/>
            <w:noWrap/>
          </w:tcPr>
          <w:p w14:paraId="4FD03DD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-0,14</w:t>
            </w:r>
          </w:p>
        </w:tc>
      </w:tr>
      <w:tr w:rsidR="00C3306F" w:rsidRPr="003E3844" w14:paraId="254329D3" w14:textId="77777777" w:rsidTr="002C1295">
        <w:trPr>
          <w:trHeight w:val="300"/>
        </w:trPr>
        <w:tc>
          <w:tcPr>
            <w:tcW w:w="935" w:type="dxa"/>
            <w:shd w:val="clear" w:color="auto" w:fill="auto"/>
            <w:noWrap/>
            <w:hideMark/>
          </w:tcPr>
          <w:p w14:paraId="23748842"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6</w:t>
            </w:r>
          </w:p>
        </w:tc>
        <w:tc>
          <w:tcPr>
            <w:tcW w:w="1612" w:type="dxa"/>
            <w:shd w:val="clear" w:color="auto" w:fill="auto"/>
            <w:noWrap/>
            <w:hideMark/>
          </w:tcPr>
          <w:p w14:paraId="489C182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w:t>
            </w:r>
            <w:r w:rsidRPr="003E3844">
              <w:rPr>
                <w:rFonts w:ascii="Times New Roman" w:hAnsi="Times New Roman"/>
                <w:sz w:val="28"/>
                <w:szCs w:val="28"/>
                <w:lang w:val="en-US"/>
              </w:rPr>
              <w:t>0</w:t>
            </w:r>
          </w:p>
        </w:tc>
        <w:tc>
          <w:tcPr>
            <w:tcW w:w="1367" w:type="dxa"/>
            <w:shd w:val="clear" w:color="auto" w:fill="auto"/>
            <w:noWrap/>
            <w:hideMark/>
          </w:tcPr>
          <w:p w14:paraId="2758832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-0,15</w:t>
            </w:r>
          </w:p>
        </w:tc>
        <w:tc>
          <w:tcPr>
            <w:tcW w:w="1341" w:type="dxa"/>
            <w:shd w:val="clear" w:color="auto" w:fill="auto"/>
            <w:noWrap/>
            <w:hideMark/>
          </w:tcPr>
          <w:p w14:paraId="09ABBB2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-0,44</w:t>
            </w:r>
          </w:p>
        </w:tc>
        <w:tc>
          <w:tcPr>
            <w:tcW w:w="1419" w:type="dxa"/>
            <w:shd w:val="clear" w:color="auto" w:fill="auto"/>
            <w:noWrap/>
            <w:hideMark/>
          </w:tcPr>
          <w:p w14:paraId="1C38383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-0,48</w:t>
            </w:r>
          </w:p>
        </w:tc>
        <w:tc>
          <w:tcPr>
            <w:tcW w:w="1341" w:type="dxa"/>
            <w:shd w:val="clear" w:color="auto" w:fill="auto"/>
            <w:noWrap/>
            <w:hideMark/>
          </w:tcPr>
          <w:p w14:paraId="33D1566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-0,42</w:t>
            </w:r>
          </w:p>
        </w:tc>
        <w:tc>
          <w:tcPr>
            <w:tcW w:w="1341" w:type="dxa"/>
            <w:shd w:val="clear" w:color="auto" w:fill="auto"/>
            <w:noWrap/>
            <w:hideMark/>
          </w:tcPr>
          <w:p w14:paraId="00ED28C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-0,06</w:t>
            </w:r>
          </w:p>
        </w:tc>
      </w:tr>
      <w:tr w:rsidR="00C3306F" w:rsidRPr="003E3844" w14:paraId="5B421BA6" w14:textId="77777777" w:rsidTr="002C1295">
        <w:trPr>
          <w:trHeight w:val="300"/>
        </w:trPr>
        <w:tc>
          <w:tcPr>
            <w:tcW w:w="935" w:type="dxa"/>
            <w:tcBorders>
              <w:bottom w:val="single" w:sz="4" w:space="0" w:color="auto"/>
            </w:tcBorders>
            <w:shd w:val="clear" w:color="auto" w:fill="auto"/>
            <w:noWrap/>
            <w:hideMark/>
          </w:tcPr>
          <w:p w14:paraId="1CA845F8"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7</w:t>
            </w:r>
          </w:p>
        </w:tc>
        <w:tc>
          <w:tcPr>
            <w:tcW w:w="1612" w:type="dxa"/>
            <w:tcBorders>
              <w:bottom w:val="single" w:sz="4" w:space="0" w:color="auto"/>
            </w:tcBorders>
            <w:shd w:val="clear" w:color="auto" w:fill="auto"/>
            <w:noWrap/>
            <w:hideMark/>
          </w:tcPr>
          <w:p w14:paraId="7E90F08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-0,36</w:t>
            </w:r>
          </w:p>
        </w:tc>
        <w:tc>
          <w:tcPr>
            <w:tcW w:w="1367" w:type="dxa"/>
            <w:tcBorders>
              <w:bottom w:val="single" w:sz="4" w:space="0" w:color="auto"/>
            </w:tcBorders>
            <w:shd w:val="clear" w:color="auto" w:fill="auto"/>
            <w:noWrap/>
            <w:hideMark/>
          </w:tcPr>
          <w:p w14:paraId="1969554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-0,15</w:t>
            </w:r>
          </w:p>
        </w:tc>
        <w:tc>
          <w:tcPr>
            <w:tcW w:w="1341" w:type="dxa"/>
            <w:tcBorders>
              <w:bottom w:val="single" w:sz="4" w:space="0" w:color="auto"/>
            </w:tcBorders>
            <w:shd w:val="clear" w:color="auto" w:fill="auto"/>
            <w:noWrap/>
            <w:hideMark/>
          </w:tcPr>
          <w:p w14:paraId="78F99DB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w:t>
            </w:r>
            <w:r w:rsidRPr="003E3844">
              <w:rPr>
                <w:rFonts w:ascii="Times New Roman" w:hAnsi="Times New Roman"/>
                <w:sz w:val="28"/>
                <w:szCs w:val="28"/>
                <w:lang w:val="en-US"/>
              </w:rPr>
              <w:t>0</w:t>
            </w:r>
          </w:p>
        </w:tc>
        <w:tc>
          <w:tcPr>
            <w:tcW w:w="1419" w:type="dxa"/>
            <w:tcBorders>
              <w:bottom w:val="single" w:sz="4" w:space="0" w:color="auto"/>
            </w:tcBorders>
            <w:shd w:val="clear" w:color="auto" w:fill="auto"/>
            <w:noWrap/>
            <w:hideMark/>
          </w:tcPr>
          <w:p w14:paraId="1B2491A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-0,37</w:t>
            </w:r>
          </w:p>
        </w:tc>
        <w:tc>
          <w:tcPr>
            <w:tcW w:w="1341" w:type="dxa"/>
            <w:tcBorders>
              <w:bottom w:val="single" w:sz="4" w:space="0" w:color="auto"/>
            </w:tcBorders>
            <w:shd w:val="clear" w:color="auto" w:fill="auto"/>
            <w:noWrap/>
            <w:hideMark/>
          </w:tcPr>
          <w:p w14:paraId="64F3BC0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-0,38</w:t>
            </w:r>
          </w:p>
        </w:tc>
        <w:tc>
          <w:tcPr>
            <w:tcW w:w="1341" w:type="dxa"/>
            <w:tcBorders>
              <w:bottom w:val="single" w:sz="4" w:space="0" w:color="auto"/>
            </w:tcBorders>
            <w:shd w:val="clear" w:color="auto" w:fill="auto"/>
            <w:noWrap/>
            <w:hideMark/>
          </w:tcPr>
          <w:p w14:paraId="75806F7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-0,05</w:t>
            </w:r>
          </w:p>
        </w:tc>
      </w:tr>
      <w:tr w:rsidR="00C3306F" w:rsidRPr="003E3844" w14:paraId="00B34AE9" w14:textId="77777777" w:rsidTr="002C1295">
        <w:trPr>
          <w:trHeight w:val="300"/>
        </w:trPr>
        <w:tc>
          <w:tcPr>
            <w:tcW w:w="935" w:type="dxa"/>
            <w:tcBorders>
              <w:bottom w:val="nil"/>
            </w:tcBorders>
            <w:shd w:val="clear" w:color="auto" w:fill="auto"/>
            <w:noWrap/>
            <w:hideMark/>
          </w:tcPr>
          <w:p w14:paraId="122B9848"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8</w:t>
            </w:r>
          </w:p>
        </w:tc>
        <w:tc>
          <w:tcPr>
            <w:tcW w:w="1612" w:type="dxa"/>
            <w:tcBorders>
              <w:bottom w:val="nil"/>
            </w:tcBorders>
            <w:shd w:val="clear" w:color="auto" w:fill="auto"/>
            <w:noWrap/>
            <w:hideMark/>
          </w:tcPr>
          <w:p w14:paraId="2D7DC7F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-0,19</w:t>
            </w:r>
          </w:p>
        </w:tc>
        <w:tc>
          <w:tcPr>
            <w:tcW w:w="1367" w:type="dxa"/>
            <w:tcBorders>
              <w:bottom w:val="nil"/>
            </w:tcBorders>
            <w:shd w:val="clear" w:color="auto" w:fill="auto"/>
            <w:noWrap/>
            <w:hideMark/>
          </w:tcPr>
          <w:p w14:paraId="4D6E19D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-0,02</w:t>
            </w:r>
          </w:p>
        </w:tc>
        <w:tc>
          <w:tcPr>
            <w:tcW w:w="1341" w:type="dxa"/>
            <w:tcBorders>
              <w:bottom w:val="nil"/>
            </w:tcBorders>
            <w:shd w:val="clear" w:color="auto" w:fill="auto"/>
            <w:noWrap/>
            <w:hideMark/>
          </w:tcPr>
          <w:p w14:paraId="13E21A4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-0,28</w:t>
            </w:r>
          </w:p>
        </w:tc>
        <w:tc>
          <w:tcPr>
            <w:tcW w:w="1419" w:type="dxa"/>
            <w:tcBorders>
              <w:bottom w:val="nil"/>
            </w:tcBorders>
            <w:shd w:val="clear" w:color="auto" w:fill="auto"/>
            <w:noWrap/>
            <w:hideMark/>
          </w:tcPr>
          <w:p w14:paraId="6417197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-0,45</w:t>
            </w:r>
          </w:p>
        </w:tc>
        <w:tc>
          <w:tcPr>
            <w:tcW w:w="1341" w:type="dxa"/>
            <w:tcBorders>
              <w:bottom w:val="nil"/>
            </w:tcBorders>
            <w:shd w:val="clear" w:color="auto" w:fill="auto"/>
            <w:noWrap/>
            <w:hideMark/>
          </w:tcPr>
          <w:p w14:paraId="6537E35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-0,32</w:t>
            </w:r>
          </w:p>
        </w:tc>
        <w:tc>
          <w:tcPr>
            <w:tcW w:w="1341" w:type="dxa"/>
            <w:tcBorders>
              <w:bottom w:val="nil"/>
            </w:tcBorders>
            <w:shd w:val="clear" w:color="auto" w:fill="auto"/>
            <w:noWrap/>
            <w:hideMark/>
          </w:tcPr>
          <w:p w14:paraId="2C1A1C1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-0,04</w:t>
            </w:r>
          </w:p>
        </w:tc>
      </w:tr>
      <w:tr w:rsidR="002C1295" w:rsidRPr="003E3844" w14:paraId="646EFFB4" w14:textId="77777777" w:rsidTr="002C1295">
        <w:trPr>
          <w:trHeight w:val="300"/>
        </w:trPr>
        <w:tc>
          <w:tcPr>
            <w:tcW w:w="9356" w:type="dxa"/>
            <w:gridSpan w:val="7"/>
            <w:tcBorders>
              <w:top w:val="nil"/>
              <w:left w:val="nil"/>
              <w:bottom w:val="single" w:sz="4" w:space="0" w:color="auto"/>
              <w:right w:val="nil"/>
            </w:tcBorders>
            <w:shd w:val="clear" w:color="auto" w:fill="auto"/>
            <w:noWrap/>
          </w:tcPr>
          <w:p w14:paraId="7E3F7B6D" w14:textId="0402A345" w:rsidR="002C1295" w:rsidRPr="001D2097" w:rsidRDefault="002C1295" w:rsidP="002C1295">
            <w:pPr>
              <w:spacing w:after="0" w:line="240" w:lineRule="auto"/>
              <w:contextualSpacing/>
              <w:jc w:val="right"/>
              <w:rPr>
                <w:rFonts w:ascii="Times New Roman" w:hAnsi="Times New Roman"/>
                <w:sz w:val="28"/>
                <w:szCs w:val="28"/>
                <w:lang w:val="kk-KZ"/>
              </w:rPr>
            </w:pPr>
            <w:r>
              <w:rPr>
                <w:rFonts w:ascii="Times New Roman" w:hAnsi="Times New Roman"/>
                <w:sz w:val="28"/>
                <w:szCs w:val="28"/>
              </w:rPr>
              <w:t>Продолжение таблицы 2.2</w:t>
            </w:r>
            <w:r w:rsidR="001D2097">
              <w:rPr>
                <w:rFonts w:ascii="Times New Roman" w:hAnsi="Times New Roman"/>
                <w:sz w:val="28"/>
                <w:szCs w:val="28"/>
                <w:lang w:val="kk-KZ"/>
              </w:rPr>
              <w:t>3</w:t>
            </w:r>
          </w:p>
        </w:tc>
      </w:tr>
      <w:tr w:rsidR="00C3306F" w:rsidRPr="003E3844" w14:paraId="5EB55A64" w14:textId="77777777" w:rsidTr="002C1295">
        <w:trPr>
          <w:trHeight w:val="300"/>
        </w:trPr>
        <w:tc>
          <w:tcPr>
            <w:tcW w:w="935" w:type="dxa"/>
            <w:tcBorders>
              <w:top w:val="single" w:sz="4" w:space="0" w:color="auto"/>
            </w:tcBorders>
            <w:shd w:val="clear" w:color="auto" w:fill="auto"/>
            <w:noWrap/>
            <w:hideMark/>
          </w:tcPr>
          <w:p w14:paraId="794D8FDA"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2.2.10</w:t>
            </w:r>
          </w:p>
        </w:tc>
        <w:tc>
          <w:tcPr>
            <w:tcW w:w="1612" w:type="dxa"/>
            <w:tcBorders>
              <w:top w:val="single" w:sz="4" w:space="0" w:color="auto"/>
            </w:tcBorders>
            <w:shd w:val="clear" w:color="auto" w:fill="auto"/>
            <w:noWrap/>
            <w:vAlign w:val="bottom"/>
            <w:hideMark/>
          </w:tcPr>
          <w:p w14:paraId="2F949BC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-0,01</w:t>
            </w:r>
          </w:p>
        </w:tc>
        <w:tc>
          <w:tcPr>
            <w:tcW w:w="1367" w:type="dxa"/>
            <w:tcBorders>
              <w:top w:val="single" w:sz="4" w:space="0" w:color="auto"/>
            </w:tcBorders>
            <w:shd w:val="clear" w:color="auto" w:fill="auto"/>
            <w:noWrap/>
            <w:vAlign w:val="bottom"/>
            <w:hideMark/>
          </w:tcPr>
          <w:p w14:paraId="7328F0C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-0,22</w:t>
            </w:r>
          </w:p>
        </w:tc>
        <w:tc>
          <w:tcPr>
            <w:tcW w:w="1341" w:type="dxa"/>
            <w:tcBorders>
              <w:top w:val="single" w:sz="4" w:space="0" w:color="auto"/>
            </w:tcBorders>
            <w:shd w:val="clear" w:color="auto" w:fill="auto"/>
            <w:noWrap/>
            <w:vAlign w:val="bottom"/>
            <w:hideMark/>
          </w:tcPr>
          <w:p w14:paraId="04AA6AE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-0,11</w:t>
            </w:r>
          </w:p>
        </w:tc>
        <w:tc>
          <w:tcPr>
            <w:tcW w:w="1419" w:type="dxa"/>
            <w:tcBorders>
              <w:top w:val="single" w:sz="4" w:space="0" w:color="auto"/>
            </w:tcBorders>
            <w:shd w:val="clear" w:color="auto" w:fill="auto"/>
            <w:noWrap/>
            <w:vAlign w:val="bottom"/>
            <w:hideMark/>
          </w:tcPr>
          <w:p w14:paraId="18D2BFA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-0,43</w:t>
            </w:r>
          </w:p>
        </w:tc>
        <w:tc>
          <w:tcPr>
            <w:tcW w:w="1341" w:type="dxa"/>
            <w:tcBorders>
              <w:top w:val="single" w:sz="4" w:space="0" w:color="auto"/>
            </w:tcBorders>
            <w:shd w:val="clear" w:color="auto" w:fill="auto"/>
            <w:noWrap/>
            <w:vAlign w:val="bottom"/>
            <w:hideMark/>
          </w:tcPr>
          <w:p w14:paraId="680F774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-0,02</w:t>
            </w:r>
          </w:p>
        </w:tc>
        <w:tc>
          <w:tcPr>
            <w:tcW w:w="1341" w:type="dxa"/>
            <w:tcBorders>
              <w:top w:val="single" w:sz="4" w:space="0" w:color="auto"/>
            </w:tcBorders>
            <w:shd w:val="clear" w:color="auto" w:fill="auto"/>
            <w:noWrap/>
            <w:vAlign w:val="bottom"/>
            <w:hideMark/>
          </w:tcPr>
          <w:p w14:paraId="345FEA8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-0,04</w:t>
            </w:r>
          </w:p>
        </w:tc>
      </w:tr>
      <w:tr w:rsidR="00C3306F" w:rsidRPr="003E3844" w14:paraId="7230FD94" w14:textId="77777777" w:rsidTr="002C1295">
        <w:trPr>
          <w:trHeight w:val="300"/>
        </w:trPr>
        <w:tc>
          <w:tcPr>
            <w:tcW w:w="935" w:type="dxa"/>
            <w:shd w:val="clear" w:color="auto" w:fill="auto"/>
            <w:noWrap/>
            <w:hideMark/>
          </w:tcPr>
          <w:p w14:paraId="6E599940"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2.2.15</w:t>
            </w:r>
          </w:p>
        </w:tc>
        <w:tc>
          <w:tcPr>
            <w:tcW w:w="1612" w:type="dxa"/>
            <w:shd w:val="clear" w:color="auto" w:fill="auto"/>
            <w:noWrap/>
            <w:vAlign w:val="bottom"/>
            <w:hideMark/>
          </w:tcPr>
          <w:p w14:paraId="7E590DC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-0,06</w:t>
            </w:r>
          </w:p>
        </w:tc>
        <w:tc>
          <w:tcPr>
            <w:tcW w:w="1367" w:type="dxa"/>
            <w:shd w:val="clear" w:color="auto" w:fill="auto"/>
            <w:noWrap/>
            <w:vAlign w:val="bottom"/>
            <w:hideMark/>
          </w:tcPr>
          <w:p w14:paraId="397384D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-0,16</w:t>
            </w:r>
          </w:p>
        </w:tc>
        <w:tc>
          <w:tcPr>
            <w:tcW w:w="1341" w:type="dxa"/>
            <w:shd w:val="clear" w:color="auto" w:fill="auto"/>
            <w:noWrap/>
            <w:vAlign w:val="bottom"/>
            <w:hideMark/>
          </w:tcPr>
          <w:p w14:paraId="1FBCAA7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-0,15</w:t>
            </w:r>
          </w:p>
        </w:tc>
        <w:tc>
          <w:tcPr>
            <w:tcW w:w="1419" w:type="dxa"/>
            <w:shd w:val="clear" w:color="auto" w:fill="auto"/>
            <w:noWrap/>
            <w:vAlign w:val="bottom"/>
            <w:hideMark/>
          </w:tcPr>
          <w:p w14:paraId="23E54A9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-0,48</w:t>
            </w:r>
          </w:p>
        </w:tc>
        <w:tc>
          <w:tcPr>
            <w:tcW w:w="1341" w:type="dxa"/>
            <w:shd w:val="clear" w:color="auto" w:fill="auto"/>
            <w:noWrap/>
            <w:vAlign w:val="bottom"/>
            <w:hideMark/>
          </w:tcPr>
          <w:p w14:paraId="2E6B39C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-0,09</w:t>
            </w:r>
          </w:p>
        </w:tc>
        <w:tc>
          <w:tcPr>
            <w:tcW w:w="1341" w:type="dxa"/>
            <w:shd w:val="clear" w:color="auto" w:fill="auto"/>
            <w:noWrap/>
            <w:vAlign w:val="bottom"/>
            <w:hideMark/>
          </w:tcPr>
          <w:p w14:paraId="6294669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0,02</w:t>
            </w:r>
          </w:p>
        </w:tc>
      </w:tr>
    </w:tbl>
    <w:p w14:paraId="5C7D1C96" w14:textId="77777777" w:rsidR="00C3306F" w:rsidRPr="00200CE1" w:rsidRDefault="00C3306F" w:rsidP="00C3306F">
      <w:pPr>
        <w:spacing w:after="0" w:line="240" w:lineRule="auto"/>
        <w:ind w:firstLine="708"/>
        <w:contextualSpacing/>
        <w:jc w:val="both"/>
        <w:rPr>
          <w:rFonts w:ascii="Times New Roman" w:hAnsi="Times New Roman"/>
          <w:color w:val="000000"/>
          <w:sz w:val="23"/>
          <w:szCs w:val="23"/>
          <w:shd w:val="clear" w:color="auto" w:fill="FFFFFF"/>
        </w:rPr>
      </w:pPr>
    </w:p>
    <w:p w14:paraId="46BE9037" w14:textId="77777777" w:rsidR="00C3306F" w:rsidRPr="00200CE1" w:rsidRDefault="00C3306F" w:rsidP="00C3306F">
      <w:pPr>
        <w:spacing w:after="0" w:line="240" w:lineRule="auto"/>
        <w:ind w:firstLine="708"/>
        <w:contextualSpacing/>
        <w:jc w:val="both"/>
        <w:rPr>
          <w:rFonts w:ascii="Times New Roman" w:hAnsi="Times New Roman"/>
          <w:color w:val="000000"/>
          <w:sz w:val="28"/>
          <w:szCs w:val="28"/>
          <w:shd w:val="clear" w:color="auto" w:fill="FFFFFF"/>
        </w:rPr>
      </w:pPr>
      <w:r w:rsidRPr="00200CE1">
        <w:rPr>
          <w:rFonts w:ascii="Times New Roman" w:hAnsi="Times New Roman"/>
          <w:color w:val="000000"/>
          <w:sz w:val="28"/>
          <w:szCs w:val="28"/>
          <w:shd w:val="clear" w:color="auto" w:fill="FFFFFF"/>
        </w:rPr>
        <w:t xml:space="preserve">Значительную биологическую активность показывает соединение </w:t>
      </w:r>
      <w:r w:rsidRPr="000B2B3B">
        <w:rPr>
          <w:rFonts w:ascii="Times New Roman" w:eastAsia="Times New Roman" w:hAnsi="Times New Roman"/>
          <w:b/>
          <w:bCs/>
          <w:color w:val="000000"/>
          <w:sz w:val="28"/>
          <w:szCs w:val="28"/>
          <w:lang w:eastAsia="ru-RU"/>
        </w:rPr>
        <w:t>2.1.3</w:t>
      </w:r>
      <w:r w:rsidRPr="00200CE1">
        <w:rPr>
          <w:rFonts w:ascii="Times New Roman" w:hAnsi="Times New Roman"/>
          <w:b/>
          <w:bCs/>
          <w:color w:val="000000"/>
          <w:sz w:val="28"/>
          <w:szCs w:val="28"/>
          <w:shd w:val="clear" w:color="auto" w:fill="FFFFFF"/>
        </w:rPr>
        <w:t xml:space="preserve"> </w:t>
      </w:r>
      <w:r w:rsidRPr="00200CE1">
        <w:rPr>
          <w:rFonts w:ascii="Times New Roman" w:hAnsi="Times New Roman"/>
          <w:color w:val="000000"/>
          <w:sz w:val="28"/>
          <w:szCs w:val="28"/>
          <w:shd w:val="clear" w:color="auto" w:fill="FFFFFF"/>
        </w:rPr>
        <w:t xml:space="preserve">как </w:t>
      </w:r>
      <w:r w:rsidRPr="00865F09">
        <w:rPr>
          <w:rFonts w:ascii="Times New Roman" w:hAnsi="Times New Roman"/>
          <w:color w:val="000000"/>
          <w:sz w:val="28"/>
          <w:szCs w:val="28"/>
          <w:shd w:val="clear" w:color="auto" w:fill="FFFFFF"/>
        </w:rPr>
        <w:t xml:space="preserve">лиганд ядерных рецепторов </w:t>
      </w:r>
      <w:r w:rsidRPr="00200CE1">
        <w:rPr>
          <w:rFonts w:ascii="Times New Roman" w:hAnsi="Times New Roman"/>
          <w:color w:val="000000"/>
          <w:sz w:val="28"/>
          <w:szCs w:val="28"/>
          <w:shd w:val="clear" w:color="auto" w:fill="FFFFFF"/>
        </w:rPr>
        <w:t xml:space="preserve">и лиганд рецепторов, сопряжённых с G-белком; соединение </w:t>
      </w:r>
      <w:r w:rsidRPr="000B2B3B">
        <w:rPr>
          <w:rFonts w:ascii="Times New Roman" w:eastAsia="Times New Roman" w:hAnsi="Times New Roman"/>
          <w:b/>
          <w:bCs/>
          <w:color w:val="000000"/>
          <w:sz w:val="28"/>
          <w:szCs w:val="28"/>
          <w:lang w:eastAsia="ru-RU"/>
        </w:rPr>
        <w:t>2.1.8</w:t>
      </w:r>
      <w:r w:rsidRPr="00200CE1">
        <w:rPr>
          <w:rFonts w:ascii="Times New Roman" w:hAnsi="Times New Roman"/>
          <w:color w:val="000000"/>
          <w:sz w:val="28"/>
          <w:szCs w:val="28"/>
          <w:shd w:val="clear" w:color="auto" w:fill="FFFFFF"/>
        </w:rPr>
        <w:t xml:space="preserve"> </w:t>
      </w:r>
      <w:r>
        <w:rPr>
          <w:rFonts w:ascii="Times New Roman" w:hAnsi="Times New Roman"/>
          <w:color w:val="000000"/>
          <w:sz w:val="28"/>
          <w:szCs w:val="28"/>
          <w:shd w:val="clear" w:color="auto" w:fill="FFFFFF"/>
        </w:rPr>
        <w:t xml:space="preserve">умеренно </w:t>
      </w:r>
      <w:r w:rsidRPr="00200CE1">
        <w:rPr>
          <w:rFonts w:ascii="Times New Roman" w:hAnsi="Times New Roman"/>
          <w:color w:val="000000"/>
          <w:sz w:val="28"/>
          <w:szCs w:val="28"/>
          <w:shd w:val="clear" w:color="auto" w:fill="FFFFFF"/>
        </w:rPr>
        <w:t xml:space="preserve">активно в качестве модулятора ионного канала, а </w:t>
      </w:r>
      <w:r w:rsidRPr="00865F09">
        <w:rPr>
          <w:rFonts w:ascii="Times New Roman" w:hAnsi="Times New Roman"/>
          <w:b/>
          <w:bCs/>
          <w:color w:val="000000"/>
          <w:sz w:val="28"/>
          <w:szCs w:val="28"/>
          <w:shd w:val="clear" w:color="auto" w:fill="FFFFFF"/>
        </w:rPr>
        <w:t>2.2.15</w:t>
      </w:r>
      <w:r w:rsidRPr="00200CE1">
        <w:rPr>
          <w:rFonts w:ascii="Times New Roman" w:hAnsi="Times New Roman"/>
          <w:color w:val="000000"/>
          <w:sz w:val="28"/>
          <w:szCs w:val="28"/>
          <w:shd w:val="clear" w:color="auto" w:fill="FFFFFF"/>
        </w:rPr>
        <w:t xml:space="preserve"> в качестве ингибитора ферментов. Соединения </w:t>
      </w:r>
      <w:r w:rsidRPr="00B709B1">
        <w:rPr>
          <w:rFonts w:ascii="Times New Roman" w:hAnsi="Times New Roman"/>
          <w:b/>
          <w:bCs/>
          <w:color w:val="000000"/>
          <w:sz w:val="28"/>
          <w:szCs w:val="28"/>
          <w:shd w:val="clear" w:color="auto" w:fill="FFFFFF"/>
        </w:rPr>
        <w:t>2.2.10</w:t>
      </w:r>
      <w:r>
        <w:rPr>
          <w:rFonts w:ascii="Times New Roman" w:hAnsi="Times New Roman"/>
          <w:color w:val="000000"/>
          <w:sz w:val="28"/>
          <w:szCs w:val="28"/>
          <w:shd w:val="clear" w:color="auto" w:fill="FFFFFF"/>
        </w:rPr>
        <w:t xml:space="preserve"> и</w:t>
      </w:r>
      <w:r>
        <w:rPr>
          <w:rFonts w:ascii="Times New Roman" w:hAnsi="Times New Roman"/>
          <w:b/>
          <w:bCs/>
          <w:color w:val="000000"/>
          <w:sz w:val="28"/>
          <w:szCs w:val="28"/>
          <w:shd w:val="clear" w:color="auto" w:fill="FFFFFF"/>
        </w:rPr>
        <w:t xml:space="preserve"> </w:t>
      </w:r>
      <w:r w:rsidRPr="00B709B1">
        <w:rPr>
          <w:rFonts w:ascii="Times New Roman" w:hAnsi="Times New Roman"/>
          <w:b/>
          <w:bCs/>
          <w:color w:val="000000"/>
          <w:sz w:val="28"/>
          <w:szCs w:val="28"/>
          <w:shd w:val="clear" w:color="auto" w:fill="FFFFFF"/>
        </w:rPr>
        <w:t>2.2.15</w:t>
      </w:r>
      <w:r>
        <w:rPr>
          <w:rFonts w:ascii="Times New Roman" w:hAnsi="Times New Roman"/>
          <w:color w:val="000000"/>
          <w:sz w:val="28"/>
          <w:szCs w:val="28"/>
          <w:shd w:val="clear" w:color="auto" w:fill="FFFFFF"/>
        </w:rPr>
        <w:t xml:space="preserve"> </w:t>
      </w:r>
      <w:r w:rsidRPr="00200CE1">
        <w:rPr>
          <w:rFonts w:ascii="Times New Roman" w:hAnsi="Times New Roman"/>
          <w:color w:val="000000"/>
          <w:sz w:val="28"/>
          <w:szCs w:val="28"/>
          <w:shd w:val="clear" w:color="auto" w:fill="FFFFFF"/>
        </w:rPr>
        <w:t>обладают умеренной активностью в отношении всех анализируемых параметров.</w:t>
      </w:r>
    </w:p>
    <w:p w14:paraId="17AF7323" w14:textId="7E4AA2B4"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color w:val="000000"/>
          <w:sz w:val="28"/>
          <w:szCs w:val="28"/>
          <w:shd w:val="clear" w:color="auto" w:fill="FFFFFF"/>
        </w:rPr>
        <w:t xml:space="preserve">Также был выполнен прогноз спектра биологической активности для соединений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0B2B3B">
        <w:rPr>
          <w:rFonts w:ascii="Times New Roman" w:hAnsi="Times New Roman"/>
          <w:sz w:val="28"/>
          <w:szCs w:val="28"/>
        </w:rPr>
        <w:t xml:space="preserve"> </w:t>
      </w:r>
      <w:r w:rsidRPr="00200CE1">
        <w:rPr>
          <w:rFonts w:ascii="Times New Roman" w:hAnsi="Times New Roman"/>
          <w:color w:val="000000"/>
          <w:sz w:val="28"/>
          <w:szCs w:val="28"/>
          <w:shd w:val="clear" w:color="auto" w:fill="FFFFFF"/>
        </w:rPr>
        <w:t xml:space="preserve">с применением PASS online. </w:t>
      </w:r>
      <w:r w:rsidRPr="00200CE1">
        <w:rPr>
          <w:rFonts w:ascii="Times New Roman" w:hAnsi="Times New Roman"/>
          <w:sz w:val="28"/>
          <w:szCs w:val="28"/>
        </w:rPr>
        <w:t>Был проанализирован весь массив полученных при прогнозировании данных и выбраны только те значения, показатель активности которых (P</w:t>
      </w:r>
      <w:r w:rsidRPr="00200CE1">
        <w:rPr>
          <w:rFonts w:ascii="Times New Roman" w:hAnsi="Times New Roman"/>
          <w:sz w:val="28"/>
          <w:szCs w:val="28"/>
          <w:vertAlign w:val="subscript"/>
        </w:rPr>
        <w:t>a</w:t>
      </w:r>
      <w:r w:rsidRPr="00200CE1">
        <w:rPr>
          <w:rFonts w:ascii="Times New Roman" w:hAnsi="Times New Roman"/>
          <w:sz w:val="28"/>
          <w:szCs w:val="28"/>
        </w:rPr>
        <w:t xml:space="preserve">) был самым значительным для исследуемых соединений. Результаты </w:t>
      </w:r>
      <w:r w:rsidRPr="00200CE1">
        <w:rPr>
          <w:rFonts w:ascii="Times New Roman" w:hAnsi="Times New Roman"/>
          <w:i/>
          <w:iCs/>
          <w:sz w:val="28"/>
          <w:szCs w:val="28"/>
        </w:rPr>
        <w:t>in silico</w:t>
      </w:r>
      <w:r w:rsidRPr="00200CE1">
        <w:rPr>
          <w:rFonts w:ascii="Times New Roman" w:hAnsi="Times New Roman"/>
          <w:sz w:val="28"/>
          <w:szCs w:val="28"/>
        </w:rPr>
        <w:t xml:space="preserve"> скрининга приведены в таблице </w:t>
      </w:r>
      <w:r>
        <w:rPr>
          <w:rFonts w:ascii="Times New Roman" w:hAnsi="Times New Roman"/>
          <w:sz w:val="28"/>
          <w:szCs w:val="28"/>
        </w:rPr>
        <w:t>2.</w:t>
      </w:r>
      <w:r w:rsidR="004C3FA1">
        <w:rPr>
          <w:rFonts w:ascii="Times New Roman" w:hAnsi="Times New Roman"/>
          <w:sz w:val="28"/>
          <w:szCs w:val="28"/>
        </w:rPr>
        <w:t>2</w:t>
      </w:r>
      <w:r w:rsidR="0085459C">
        <w:rPr>
          <w:rFonts w:ascii="Times New Roman" w:hAnsi="Times New Roman"/>
          <w:sz w:val="28"/>
          <w:szCs w:val="28"/>
        </w:rPr>
        <w:t>4</w:t>
      </w:r>
      <w:r w:rsidRPr="00200CE1">
        <w:rPr>
          <w:rFonts w:ascii="Times New Roman" w:hAnsi="Times New Roman"/>
          <w:sz w:val="28"/>
          <w:szCs w:val="28"/>
        </w:rPr>
        <w:t xml:space="preserve">. </w:t>
      </w:r>
    </w:p>
    <w:p w14:paraId="40E0C16F" w14:textId="77777777" w:rsidR="00C3306F" w:rsidRPr="00200CE1" w:rsidRDefault="00C3306F" w:rsidP="00C3306F">
      <w:pPr>
        <w:spacing w:after="0" w:line="240" w:lineRule="auto"/>
        <w:ind w:firstLine="708"/>
        <w:contextualSpacing/>
        <w:jc w:val="both"/>
        <w:rPr>
          <w:rFonts w:ascii="Times New Roman" w:hAnsi="Times New Roman"/>
          <w:sz w:val="28"/>
          <w:szCs w:val="28"/>
          <w:lang w:val="kk-KZ"/>
        </w:rPr>
      </w:pPr>
    </w:p>
    <w:p w14:paraId="09699040" w14:textId="7D45FE5A" w:rsidR="00C3306F" w:rsidRPr="00200CE1" w:rsidRDefault="00C3306F" w:rsidP="00C3306F">
      <w:pPr>
        <w:spacing w:after="0" w:line="240" w:lineRule="auto"/>
        <w:ind w:firstLine="708"/>
        <w:contextualSpacing/>
        <w:jc w:val="both"/>
        <w:rPr>
          <w:rFonts w:ascii="Times New Roman" w:hAnsi="Times New Roman"/>
          <w:sz w:val="28"/>
          <w:szCs w:val="28"/>
        </w:rPr>
      </w:pPr>
      <w:bookmarkStart w:id="70" w:name="_Hlk95600540"/>
      <w:r w:rsidRPr="00200CE1">
        <w:rPr>
          <w:rFonts w:ascii="Times New Roman" w:hAnsi="Times New Roman"/>
          <w:sz w:val="28"/>
          <w:szCs w:val="28"/>
          <w:lang w:val="kk-KZ"/>
        </w:rPr>
        <w:t xml:space="preserve">Таблица </w:t>
      </w:r>
      <w:r>
        <w:rPr>
          <w:rFonts w:ascii="Times New Roman" w:hAnsi="Times New Roman"/>
          <w:sz w:val="28"/>
          <w:szCs w:val="28"/>
          <w:lang w:val="kk-KZ"/>
        </w:rPr>
        <w:t>2.</w:t>
      </w:r>
      <w:r w:rsidR="004C3FA1">
        <w:rPr>
          <w:rFonts w:ascii="Times New Roman" w:hAnsi="Times New Roman"/>
          <w:sz w:val="28"/>
          <w:szCs w:val="28"/>
          <w:lang w:val="kk-KZ"/>
        </w:rPr>
        <w:t>2</w:t>
      </w:r>
      <w:r w:rsidR="0085459C">
        <w:rPr>
          <w:rFonts w:ascii="Times New Roman" w:hAnsi="Times New Roman"/>
          <w:sz w:val="28"/>
          <w:szCs w:val="28"/>
          <w:lang w:val="kk-KZ"/>
        </w:rPr>
        <w:t>4</w:t>
      </w:r>
      <w:r w:rsidRPr="00200CE1">
        <w:rPr>
          <w:rFonts w:ascii="Times New Roman" w:hAnsi="Times New Roman"/>
          <w:sz w:val="28"/>
          <w:szCs w:val="28"/>
          <w:lang w:val="kk-KZ"/>
        </w:rPr>
        <w:t xml:space="preserve"> – Прогнозирование спектра биологической активности соединений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0B2B3B">
        <w:rPr>
          <w:rFonts w:ascii="Times New Roman" w:hAnsi="Times New Roman"/>
          <w:sz w:val="28"/>
          <w:szCs w:val="28"/>
        </w:rPr>
        <w:t xml:space="preserve"> </w:t>
      </w:r>
      <w:r w:rsidRPr="00200CE1">
        <w:rPr>
          <w:rFonts w:ascii="Times New Roman" w:hAnsi="Times New Roman"/>
          <w:sz w:val="28"/>
          <w:szCs w:val="28"/>
        </w:rPr>
        <w:t>с применением PASS online</w:t>
      </w:r>
    </w:p>
    <w:p w14:paraId="31CFA152" w14:textId="77777777" w:rsidR="00C3306F" w:rsidRPr="00200CE1" w:rsidRDefault="00C3306F" w:rsidP="00C3306F">
      <w:pPr>
        <w:spacing w:after="0" w:line="240" w:lineRule="auto"/>
        <w:ind w:firstLine="708"/>
        <w:contextualSpacing/>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3543"/>
        <w:gridCol w:w="851"/>
        <w:gridCol w:w="3118"/>
        <w:gridCol w:w="845"/>
      </w:tblGrid>
      <w:tr w:rsidR="00C3306F" w:rsidRPr="003E3844" w14:paraId="20945201" w14:textId="77777777" w:rsidTr="00D93953">
        <w:tc>
          <w:tcPr>
            <w:tcW w:w="988" w:type="dxa"/>
            <w:shd w:val="clear" w:color="auto" w:fill="auto"/>
          </w:tcPr>
          <w:p w14:paraId="056C97DE"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w:t>
            </w:r>
          </w:p>
        </w:tc>
        <w:tc>
          <w:tcPr>
            <w:tcW w:w="3543" w:type="dxa"/>
            <w:shd w:val="clear" w:color="auto" w:fill="auto"/>
          </w:tcPr>
          <w:p w14:paraId="320AC14B"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lang w:val="kk-KZ"/>
              </w:rPr>
              <w:t>Вид биологической активности</w:t>
            </w:r>
          </w:p>
        </w:tc>
        <w:tc>
          <w:tcPr>
            <w:tcW w:w="851" w:type="dxa"/>
            <w:shd w:val="clear" w:color="auto" w:fill="auto"/>
          </w:tcPr>
          <w:p w14:paraId="61A62313" w14:textId="77777777" w:rsidR="00C3306F" w:rsidRPr="003E3844" w:rsidRDefault="00C3306F" w:rsidP="00D93953">
            <w:pPr>
              <w:contextualSpacing/>
              <w:jc w:val="center"/>
              <w:rPr>
                <w:rFonts w:ascii="Times New Roman" w:hAnsi="Times New Roman"/>
                <w:sz w:val="28"/>
                <w:szCs w:val="28"/>
              </w:rPr>
            </w:pPr>
            <w:r>
              <w:rPr>
                <w:rFonts w:ascii="Times New Roman" w:hAnsi="Times New Roman"/>
                <w:sz w:val="28"/>
                <w:szCs w:val="28"/>
                <w:lang w:val="en-US"/>
              </w:rPr>
              <w:t>P</w:t>
            </w:r>
            <w:r w:rsidRPr="003E3844">
              <w:rPr>
                <w:rFonts w:ascii="Times New Roman" w:hAnsi="Times New Roman"/>
                <w:sz w:val="28"/>
                <w:szCs w:val="28"/>
                <w:vertAlign w:val="subscript"/>
                <w:lang w:val="en-US"/>
              </w:rPr>
              <w:t>a</w:t>
            </w:r>
            <w:r>
              <w:rPr>
                <w:rFonts w:ascii="Times New Roman" w:hAnsi="Times New Roman"/>
                <w:sz w:val="28"/>
                <w:szCs w:val="28"/>
                <w:lang w:val="en-US"/>
              </w:rPr>
              <w:t>,</w:t>
            </w:r>
            <w:r w:rsidRPr="003E3844">
              <w:rPr>
                <w:rFonts w:ascii="Times New Roman" w:hAnsi="Times New Roman"/>
                <w:sz w:val="28"/>
                <w:szCs w:val="28"/>
              </w:rPr>
              <w:t xml:space="preserve"> %</w:t>
            </w:r>
          </w:p>
        </w:tc>
        <w:tc>
          <w:tcPr>
            <w:tcW w:w="3118" w:type="dxa"/>
            <w:shd w:val="clear" w:color="auto" w:fill="auto"/>
          </w:tcPr>
          <w:p w14:paraId="3D9C7F05"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lang w:val="kk-KZ"/>
              </w:rPr>
              <w:t>Вид биологической активности</w:t>
            </w:r>
          </w:p>
        </w:tc>
        <w:tc>
          <w:tcPr>
            <w:tcW w:w="845" w:type="dxa"/>
            <w:shd w:val="clear" w:color="auto" w:fill="auto"/>
          </w:tcPr>
          <w:p w14:paraId="37C1CAF8" w14:textId="77777777" w:rsidR="00C3306F" w:rsidRPr="003E3844" w:rsidRDefault="00C3306F" w:rsidP="00D93953">
            <w:pPr>
              <w:contextualSpacing/>
              <w:jc w:val="center"/>
              <w:rPr>
                <w:rFonts w:ascii="Times New Roman" w:hAnsi="Times New Roman"/>
                <w:sz w:val="28"/>
                <w:szCs w:val="28"/>
              </w:rPr>
            </w:pPr>
            <w:r>
              <w:rPr>
                <w:rFonts w:ascii="Times New Roman" w:hAnsi="Times New Roman"/>
                <w:sz w:val="28"/>
                <w:szCs w:val="28"/>
                <w:lang w:val="en-US"/>
              </w:rPr>
              <w:t>P</w:t>
            </w:r>
            <w:r w:rsidRPr="003E3844">
              <w:rPr>
                <w:rFonts w:ascii="Times New Roman" w:hAnsi="Times New Roman"/>
                <w:sz w:val="28"/>
                <w:szCs w:val="28"/>
                <w:vertAlign w:val="subscript"/>
                <w:lang w:val="en-US"/>
              </w:rPr>
              <w:t>a</w:t>
            </w:r>
            <w:r>
              <w:rPr>
                <w:rFonts w:ascii="Times New Roman" w:hAnsi="Times New Roman"/>
                <w:sz w:val="28"/>
                <w:szCs w:val="28"/>
                <w:lang w:val="en-US"/>
              </w:rPr>
              <w:t>,</w:t>
            </w:r>
            <w:r w:rsidRPr="003E3844">
              <w:rPr>
                <w:rFonts w:ascii="Times New Roman" w:hAnsi="Times New Roman"/>
                <w:sz w:val="28"/>
                <w:szCs w:val="28"/>
              </w:rPr>
              <w:t xml:space="preserve"> %</w:t>
            </w:r>
          </w:p>
        </w:tc>
      </w:tr>
      <w:tr w:rsidR="00C3306F" w:rsidRPr="003E3844" w14:paraId="760AD3B3" w14:textId="77777777" w:rsidTr="00D93953">
        <w:tc>
          <w:tcPr>
            <w:tcW w:w="988" w:type="dxa"/>
            <w:vMerge w:val="restart"/>
            <w:shd w:val="clear" w:color="auto" w:fill="auto"/>
            <w:vAlign w:val="center"/>
          </w:tcPr>
          <w:p w14:paraId="751AB5E5"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2.1.1</w:t>
            </w:r>
          </w:p>
        </w:tc>
        <w:tc>
          <w:tcPr>
            <w:tcW w:w="3543" w:type="dxa"/>
            <w:shd w:val="clear" w:color="auto" w:fill="auto"/>
          </w:tcPr>
          <w:p w14:paraId="1CC1019D"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Субстрат CYP2H</w:t>
            </w:r>
          </w:p>
        </w:tc>
        <w:tc>
          <w:tcPr>
            <w:tcW w:w="851" w:type="dxa"/>
            <w:shd w:val="clear" w:color="auto" w:fill="auto"/>
          </w:tcPr>
          <w:p w14:paraId="33679B69"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92,3</w:t>
            </w:r>
          </w:p>
        </w:tc>
        <w:tc>
          <w:tcPr>
            <w:tcW w:w="3118" w:type="dxa"/>
            <w:shd w:val="clear" w:color="auto" w:fill="auto"/>
          </w:tcPr>
          <w:p w14:paraId="28C1C78A"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color w:val="000000"/>
                <w:sz w:val="28"/>
                <w:szCs w:val="28"/>
              </w:rPr>
              <w:t>Ингибитор сахаропепсина</w:t>
            </w:r>
          </w:p>
        </w:tc>
        <w:tc>
          <w:tcPr>
            <w:tcW w:w="845" w:type="dxa"/>
            <w:shd w:val="clear" w:color="auto" w:fill="auto"/>
          </w:tcPr>
          <w:p w14:paraId="2D10BC0C"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87,8</w:t>
            </w:r>
          </w:p>
        </w:tc>
      </w:tr>
      <w:tr w:rsidR="00C3306F" w:rsidRPr="003E3844" w14:paraId="45602B75" w14:textId="77777777" w:rsidTr="00D93953">
        <w:tc>
          <w:tcPr>
            <w:tcW w:w="988" w:type="dxa"/>
            <w:vMerge/>
            <w:shd w:val="clear" w:color="auto" w:fill="auto"/>
            <w:vAlign w:val="center"/>
          </w:tcPr>
          <w:p w14:paraId="186874D6" w14:textId="77777777" w:rsidR="00C3306F" w:rsidRPr="003E3844" w:rsidRDefault="00C3306F" w:rsidP="00D93953">
            <w:pPr>
              <w:contextualSpacing/>
              <w:jc w:val="center"/>
              <w:rPr>
                <w:rFonts w:ascii="Times New Roman" w:hAnsi="Times New Roman"/>
                <w:sz w:val="28"/>
                <w:szCs w:val="28"/>
                <w:lang w:val="kk-KZ"/>
              </w:rPr>
            </w:pPr>
          </w:p>
        </w:tc>
        <w:tc>
          <w:tcPr>
            <w:tcW w:w="3543" w:type="dxa"/>
            <w:shd w:val="clear" w:color="auto" w:fill="auto"/>
          </w:tcPr>
          <w:p w14:paraId="7A57047D"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51" w:type="dxa"/>
            <w:shd w:val="clear" w:color="auto" w:fill="auto"/>
          </w:tcPr>
          <w:p w14:paraId="77542BF0"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87,8</w:t>
            </w:r>
          </w:p>
        </w:tc>
        <w:tc>
          <w:tcPr>
            <w:tcW w:w="3118" w:type="dxa"/>
            <w:shd w:val="clear" w:color="auto" w:fill="auto"/>
          </w:tcPr>
          <w:p w14:paraId="73269231"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color w:val="000000"/>
                <w:sz w:val="28"/>
                <w:szCs w:val="28"/>
              </w:rPr>
              <w:t xml:space="preserve">Лечение фобических расстройств </w:t>
            </w:r>
          </w:p>
        </w:tc>
        <w:tc>
          <w:tcPr>
            <w:tcW w:w="845" w:type="dxa"/>
            <w:shd w:val="clear" w:color="auto" w:fill="auto"/>
          </w:tcPr>
          <w:p w14:paraId="29C35352"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87,1</w:t>
            </w:r>
          </w:p>
        </w:tc>
      </w:tr>
      <w:tr w:rsidR="00C3306F" w:rsidRPr="003E3844" w14:paraId="3EC9E1DD" w14:textId="77777777" w:rsidTr="00D93953">
        <w:tc>
          <w:tcPr>
            <w:tcW w:w="988" w:type="dxa"/>
            <w:vMerge/>
            <w:shd w:val="clear" w:color="auto" w:fill="auto"/>
            <w:vAlign w:val="center"/>
          </w:tcPr>
          <w:p w14:paraId="157009F6" w14:textId="77777777" w:rsidR="00C3306F" w:rsidRPr="003E3844" w:rsidRDefault="00C3306F" w:rsidP="00D93953">
            <w:pPr>
              <w:contextualSpacing/>
              <w:jc w:val="center"/>
              <w:rPr>
                <w:rFonts w:ascii="Times New Roman" w:hAnsi="Times New Roman"/>
                <w:sz w:val="28"/>
                <w:szCs w:val="28"/>
                <w:lang w:val="kk-KZ"/>
              </w:rPr>
            </w:pPr>
          </w:p>
        </w:tc>
        <w:tc>
          <w:tcPr>
            <w:tcW w:w="3543" w:type="dxa"/>
            <w:shd w:val="clear" w:color="auto" w:fill="auto"/>
          </w:tcPr>
          <w:p w14:paraId="063AEFC6"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акроцилиндропепсина</w:t>
            </w:r>
          </w:p>
        </w:tc>
        <w:tc>
          <w:tcPr>
            <w:tcW w:w="851" w:type="dxa"/>
            <w:shd w:val="clear" w:color="auto" w:fill="auto"/>
          </w:tcPr>
          <w:p w14:paraId="1E0D2465"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87,8</w:t>
            </w:r>
          </w:p>
        </w:tc>
        <w:tc>
          <w:tcPr>
            <w:tcW w:w="3118" w:type="dxa"/>
            <w:shd w:val="clear" w:color="auto" w:fill="auto"/>
          </w:tcPr>
          <w:p w14:paraId="793A09A2" w14:textId="77777777" w:rsidR="00C3306F" w:rsidRPr="003E3844" w:rsidRDefault="00C3306F" w:rsidP="00D93953">
            <w:pPr>
              <w:contextualSpacing/>
              <w:rPr>
                <w:rFonts w:ascii="Times New Roman" w:hAnsi="Times New Roman"/>
                <w:sz w:val="28"/>
                <w:szCs w:val="28"/>
                <w:lang w:val="en-US"/>
              </w:rPr>
            </w:pPr>
            <w:r w:rsidRPr="003E3844">
              <w:rPr>
                <w:rFonts w:ascii="Times New Roman" w:hAnsi="Times New Roman"/>
                <w:sz w:val="28"/>
                <w:szCs w:val="28"/>
              </w:rPr>
              <w:t xml:space="preserve">Ингибитор алкенилглицерофосфохолин гидролазы </w:t>
            </w:r>
          </w:p>
        </w:tc>
        <w:tc>
          <w:tcPr>
            <w:tcW w:w="845" w:type="dxa"/>
            <w:shd w:val="clear" w:color="auto" w:fill="auto"/>
          </w:tcPr>
          <w:p w14:paraId="42908EFA"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86,9</w:t>
            </w:r>
          </w:p>
        </w:tc>
      </w:tr>
      <w:tr w:rsidR="00C3306F" w:rsidRPr="003E3844" w14:paraId="1590EBF2" w14:textId="77777777" w:rsidTr="00D93953">
        <w:trPr>
          <w:trHeight w:val="459"/>
        </w:trPr>
        <w:tc>
          <w:tcPr>
            <w:tcW w:w="988" w:type="dxa"/>
            <w:vMerge/>
            <w:shd w:val="clear" w:color="auto" w:fill="auto"/>
            <w:vAlign w:val="center"/>
          </w:tcPr>
          <w:p w14:paraId="61EABB57" w14:textId="77777777" w:rsidR="00C3306F" w:rsidRPr="003E3844" w:rsidRDefault="00C3306F" w:rsidP="00D93953">
            <w:pPr>
              <w:contextualSpacing/>
              <w:jc w:val="center"/>
              <w:rPr>
                <w:rFonts w:ascii="Times New Roman" w:hAnsi="Times New Roman"/>
                <w:sz w:val="28"/>
                <w:szCs w:val="28"/>
                <w:lang w:val="kk-KZ"/>
              </w:rPr>
            </w:pPr>
          </w:p>
        </w:tc>
        <w:tc>
          <w:tcPr>
            <w:tcW w:w="3543" w:type="dxa"/>
            <w:shd w:val="clear" w:color="auto" w:fill="auto"/>
          </w:tcPr>
          <w:p w14:paraId="0521F391"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 xml:space="preserve">Ингибитор химозина </w:t>
            </w:r>
          </w:p>
        </w:tc>
        <w:tc>
          <w:tcPr>
            <w:tcW w:w="851" w:type="dxa"/>
            <w:shd w:val="clear" w:color="auto" w:fill="auto"/>
          </w:tcPr>
          <w:p w14:paraId="0289B7EE"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87,8</w:t>
            </w:r>
          </w:p>
        </w:tc>
        <w:tc>
          <w:tcPr>
            <w:tcW w:w="3118" w:type="dxa"/>
            <w:shd w:val="clear" w:color="auto" w:fill="auto"/>
          </w:tcPr>
          <w:p w14:paraId="7861C60D"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 xml:space="preserve">Ингибитор </w:t>
            </w:r>
            <w:r w:rsidRPr="003E3844">
              <w:rPr>
                <w:rFonts w:ascii="Times New Roman" w:hAnsi="Times New Roman"/>
                <w:color w:val="000000"/>
                <w:sz w:val="28"/>
                <w:szCs w:val="28"/>
              </w:rPr>
              <w:t xml:space="preserve">убихинол-цитохром-С-редуктазы </w:t>
            </w:r>
          </w:p>
        </w:tc>
        <w:tc>
          <w:tcPr>
            <w:tcW w:w="845" w:type="dxa"/>
            <w:shd w:val="clear" w:color="auto" w:fill="auto"/>
          </w:tcPr>
          <w:p w14:paraId="59F7E173"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rPr>
              <w:t>85,2</w:t>
            </w:r>
          </w:p>
        </w:tc>
      </w:tr>
      <w:tr w:rsidR="00C3306F" w:rsidRPr="003E3844" w14:paraId="4E527662" w14:textId="77777777" w:rsidTr="00D93953">
        <w:tc>
          <w:tcPr>
            <w:tcW w:w="988" w:type="dxa"/>
            <w:vMerge w:val="restart"/>
            <w:shd w:val="clear" w:color="auto" w:fill="auto"/>
            <w:vAlign w:val="center"/>
          </w:tcPr>
          <w:p w14:paraId="73B85D5B"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2.1.2</w:t>
            </w:r>
          </w:p>
        </w:tc>
        <w:tc>
          <w:tcPr>
            <w:tcW w:w="3543" w:type="dxa"/>
            <w:shd w:val="clear" w:color="auto" w:fill="auto"/>
          </w:tcPr>
          <w:p w14:paraId="02E25FFA"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Противоишемический, церебральный</w:t>
            </w:r>
          </w:p>
        </w:tc>
        <w:tc>
          <w:tcPr>
            <w:tcW w:w="851" w:type="dxa"/>
            <w:shd w:val="clear" w:color="auto" w:fill="auto"/>
          </w:tcPr>
          <w:p w14:paraId="4188AD4C"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86,9</w:t>
            </w:r>
          </w:p>
        </w:tc>
        <w:tc>
          <w:tcPr>
            <w:tcW w:w="3118" w:type="dxa"/>
            <w:shd w:val="clear" w:color="auto" w:fill="auto"/>
          </w:tcPr>
          <w:p w14:paraId="336D0E49" w14:textId="77777777" w:rsidR="00C3306F" w:rsidRPr="003E3844" w:rsidRDefault="00C3306F" w:rsidP="00D93953">
            <w:pPr>
              <w:contextualSpacing/>
              <w:rPr>
                <w:rFonts w:ascii="Times New Roman" w:hAnsi="Times New Roman"/>
                <w:sz w:val="28"/>
                <w:szCs w:val="28"/>
                <w:lang w:val="en-US"/>
              </w:rPr>
            </w:pPr>
            <w:r w:rsidRPr="003E3844">
              <w:rPr>
                <w:rFonts w:ascii="Times New Roman" w:hAnsi="Times New Roman"/>
                <w:sz w:val="28"/>
                <w:szCs w:val="28"/>
              </w:rPr>
              <w:t xml:space="preserve">Ингибитор химозина </w:t>
            </w:r>
          </w:p>
        </w:tc>
        <w:tc>
          <w:tcPr>
            <w:tcW w:w="845" w:type="dxa"/>
            <w:shd w:val="clear" w:color="auto" w:fill="auto"/>
          </w:tcPr>
          <w:p w14:paraId="79C9D08C"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80,0</w:t>
            </w:r>
          </w:p>
        </w:tc>
      </w:tr>
      <w:tr w:rsidR="00C3306F" w:rsidRPr="003E3844" w14:paraId="667D1EF9" w14:textId="77777777" w:rsidTr="00D93953">
        <w:tc>
          <w:tcPr>
            <w:tcW w:w="988" w:type="dxa"/>
            <w:vMerge/>
            <w:shd w:val="clear" w:color="auto" w:fill="auto"/>
            <w:vAlign w:val="center"/>
          </w:tcPr>
          <w:p w14:paraId="4C945A41" w14:textId="77777777" w:rsidR="00C3306F" w:rsidRPr="003E3844" w:rsidRDefault="00C3306F" w:rsidP="00D93953">
            <w:pPr>
              <w:contextualSpacing/>
              <w:jc w:val="center"/>
              <w:rPr>
                <w:rFonts w:ascii="Times New Roman" w:hAnsi="Times New Roman"/>
                <w:sz w:val="28"/>
                <w:szCs w:val="28"/>
                <w:lang w:val="kk-KZ"/>
              </w:rPr>
            </w:pPr>
          </w:p>
        </w:tc>
        <w:tc>
          <w:tcPr>
            <w:tcW w:w="3543" w:type="dxa"/>
            <w:shd w:val="clear" w:color="auto" w:fill="auto"/>
          </w:tcPr>
          <w:p w14:paraId="7257427B"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color w:val="000000"/>
                <w:sz w:val="28"/>
                <w:szCs w:val="28"/>
              </w:rPr>
              <w:t xml:space="preserve">Лечение фобических расстройств </w:t>
            </w:r>
          </w:p>
        </w:tc>
        <w:tc>
          <w:tcPr>
            <w:tcW w:w="851" w:type="dxa"/>
            <w:shd w:val="clear" w:color="auto" w:fill="auto"/>
          </w:tcPr>
          <w:p w14:paraId="189E64D8" w14:textId="77777777" w:rsidR="00C3306F" w:rsidRPr="003E3844" w:rsidRDefault="00C3306F" w:rsidP="00D93953">
            <w:pPr>
              <w:contextualSpacing/>
              <w:jc w:val="center"/>
              <w:rPr>
                <w:rFonts w:ascii="Times New Roman" w:hAnsi="Times New Roman"/>
                <w:sz w:val="28"/>
                <w:szCs w:val="28"/>
              </w:rPr>
            </w:pPr>
            <w:r w:rsidRPr="003E3844">
              <w:rPr>
                <w:rFonts w:ascii="Times New Roman" w:hAnsi="Times New Roman"/>
                <w:sz w:val="28"/>
                <w:szCs w:val="28"/>
              </w:rPr>
              <w:t>84,2</w:t>
            </w:r>
          </w:p>
        </w:tc>
        <w:tc>
          <w:tcPr>
            <w:tcW w:w="3118" w:type="dxa"/>
            <w:shd w:val="clear" w:color="auto" w:fill="auto"/>
          </w:tcPr>
          <w:p w14:paraId="0F8F6533"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color w:val="000000"/>
                <w:sz w:val="28"/>
                <w:szCs w:val="28"/>
              </w:rPr>
              <w:t>Ингибитор сахаропепсина</w:t>
            </w:r>
          </w:p>
        </w:tc>
        <w:tc>
          <w:tcPr>
            <w:tcW w:w="845" w:type="dxa"/>
            <w:shd w:val="clear" w:color="auto" w:fill="auto"/>
            <w:vAlign w:val="bottom"/>
          </w:tcPr>
          <w:p w14:paraId="0B2A07E2"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80,0</w:t>
            </w:r>
          </w:p>
        </w:tc>
      </w:tr>
      <w:tr w:rsidR="00C3306F" w:rsidRPr="003E3844" w14:paraId="00C1F784" w14:textId="77777777" w:rsidTr="002C1295">
        <w:tc>
          <w:tcPr>
            <w:tcW w:w="988" w:type="dxa"/>
            <w:vMerge/>
            <w:tcBorders>
              <w:bottom w:val="single" w:sz="4" w:space="0" w:color="auto"/>
            </w:tcBorders>
            <w:shd w:val="clear" w:color="auto" w:fill="auto"/>
            <w:vAlign w:val="center"/>
          </w:tcPr>
          <w:p w14:paraId="691A274C" w14:textId="77777777" w:rsidR="00C3306F" w:rsidRPr="003E3844" w:rsidRDefault="00C3306F" w:rsidP="00D93953">
            <w:pPr>
              <w:contextualSpacing/>
              <w:jc w:val="center"/>
              <w:rPr>
                <w:rFonts w:ascii="Times New Roman" w:hAnsi="Times New Roman"/>
                <w:sz w:val="28"/>
                <w:szCs w:val="28"/>
                <w:lang w:val="kk-KZ"/>
              </w:rPr>
            </w:pPr>
          </w:p>
        </w:tc>
        <w:tc>
          <w:tcPr>
            <w:tcW w:w="3543" w:type="dxa"/>
            <w:tcBorders>
              <w:bottom w:val="single" w:sz="4" w:space="0" w:color="auto"/>
            </w:tcBorders>
            <w:shd w:val="clear" w:color="auto" w:fill="auto"/>
          </w:tcPr>
          <w:p w14:paraId="2B627D94" w14:textId="77777777" w:rsidR="00C3306F" w:rsidRPr="003E3844" w:rsidRDefault="00C3306F" w:rsidP="00D93953">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51" w:type="dxa"/>
            <w:tcBorders>
              <w:bottom w:val="single" w:sz="4" w:space="0" w:color="auto"/>
            </w:tcBorders>
            <w:shd w:val="clear" w:color="auto" w:fill="auto"/>
          </w:tcPr>
          <w:p w14:paraId="7C7870FA" w14:textId="77777777" w:rsidR="00C3306F" w:rsidRPr="003E3844" w:rsidRDefault="00C3306F" w:rsidP="00D93953">
            <w:pPr>
              <w:contextualSpacing/>
              <w:jc w:val="center"/>
              <w:rPr>
                <w:rFonts w:ascii="Times New Roman" w:hAnsi="Times New Roman"/>
                <w:sz w:val="28"/>
                <w:szCs w:val="28"/>
                <w:lang w:val="en-US"/>
              </w:rPr>
            </w:pPr>
            <w:r w:rsidRPr="003E3844">
              <w:rPr>
                <w:rFonts w:ascii="Times New Roman" w:hAnsi="Times New Roman"/>
                <w:sz w:val="28"/>
                <w:szCs w:val="28"/>
              </w:rPr>
              <w:t>80,4</w:t>
            </w:r>
          </w:p>
        </w:tc>
        <w:tc>
          <w:tcPr>
            <w:tcW w:w="3118" w:type="dxa"/>
            <w:tcBorders>
              <w:bottom w:val="single" w:sz="4" w:space="0" w:color="auto"/>
            </w:tcBorders>
            <w:shd w:val="clear" w:color="auto" w:fill="auto"/>
          </w:tcPr>
          <w:p w14:paraId="33931B56"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color w:val="000000"/>
                <w:sz w:val="28"/>
                <w:szCs w:val="28"/>
              </w:rPr>
              <w:t>Ингибитор акроцилиндропепсина</w:t>
            </w:r>
          </w:p>
        </w:tc>
        <w:tc>
          <w:tcPr>
            <w:tcW w:w="845" w:type="dxa"/>
            <w:tcBorders>
              <w:bottom w:val="single" w:sz="4" w:space="0" w:color="auto"/>
            </w:tcBorders>
            <w:shd w:val="clear" w:color="auto" w:fill="auto"/>
            <w:vAlign w:val="bottom"/>
          </w:tcPr>
          <w:p w14:paraId="2D8C771A"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80,0</w:t>
            </w:r>
          </w:p>
        </w:tc>
      </w:tr>
      <w:tr w:rsidR="00C3306F" w:rsidRPr="003E3844" w14:paraId="35724FBB" w14:textId="77777777" w:rsidTr="002C1295">
        <w:trPr>
          <w:trHeight w:val="135"/>
        </w:trPr>
        <w:tc>
          <w:tcPr>
            <w:tcW w:w="988"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C4138FA" w14:textId="77777777" w:rsidR="00C3306F" w:rsidRPr="003E3844" w:rsidRDefault="00C3306F" w:rsidP="00D93953">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2.1.3</w:t>
            </w:r>
          </w:p>
        </w:tc>
        <w:tc>
          <w:tcPr>
            <w:tcW w:w="3543" w:type="dxa"/>
            <w:tcBorders>
              <w:top w:val="single" w:sz="4" w:space="0" w:color="auto"/>
              <w:left w:val="single" w:sz="4" w:space="0" w:color="auto"/>
              <w:bottom w:val="single" w:sz="4" w:space="0" w:color="auto"/>
              <w:right w:val="single" w:sz="4" w:space="0" w:color="auto"/>
            </w:tcBorders>
            <w:shd w:val="clear" w:color="auto" w:fill="auto"/>
          </w:tcPr>
          <w:p w14:paraId="5D33A73C" w14:textId="77777777" w:rsidR="00C3306F" w:rsidRPr="003E3844" w:rsidRDefault="00C3306F" w:rsidP="00D93953">
            <w:pPr>
              <w:contextualSpacing/>
              <w:rPr>
                <w:rFonts w:ascii="Times New Roman" w:hAnsi="Times New Roman"/>
                <w:sz w:val="28"/>
                <w:szCs w:val="28"/>
                <w:lang w:val="en-US"/>
              </w:rPr>
            </w:pPr>
            <w:r w:rsidRPr="003E3844">
              <w:rPr>
                <w:rFonts w:ascii="Times New Roman" w:hAnsi="Times New Roman"/>
                <w:sz w:val="28"/>
                <w:szCs w:val="28"/>
              </w:rPr>
              <w:t>Лечение фобических расстройств</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1A39B07"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84,0</w:t>
            </w:r>
          </w:p>
        </w:tc>
        <w:tc>
          <w:tcPr>
            <w:tcW w:w="3118" w:type="dxa"/>
            <w:tcBorders>
              <w:top w:val="single" w:sz="4" w:space="0" w:color="auto"/>
              <w:left w:val="single" w:sz="4" w:space="0" w:color="auto"/>
              <w:bottom w:val="single" w:sz="4" w:space="0" w:color="auto"/>
              <w:right w:val="single" w:sz="4" w:space="0" w:color="auto"/>
            </w:tcBorders>
            <w:shd w:val="clear" w:color="auto" w:fill="auto"/>
          </w:tcPr>
          <w:p w14:paraId="1C7F1ED5"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Ингибитор сахаропепсина</w:t>
            </w:r>
          </w:p>
        </w:tc>
        <w:tc>
          <w:tcPr>
            <w:tcW w:w="845" w:type="dxa"/>
            <w:tcBorders>
              <w:top w:val="single" w:sz="4" w:space="0" w:color="auto"/>
              <w:left w:val="single" w:sz="4" w:space="0" w:color="auto"/>
              <w:bottom w:val="single" w:sz="4" w:space="0" w:color="auto"/>
              <w:right w:val="single" w:sz="4" w:space="0" w:color="auto"/>
            </w:tcBorders>
            <w:shd w:val="clear" w:color="auto" w:fill="auto"/>
            <w:vAlign w:val="bottom"/>
          </w:tcPr>
          <w:p w14:paraId="53CE8933"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color w:val="000000"/>
                <w:sz w:val="28"/>
                <w:szCs w:val="28"/>
              </w:rPr>
              <w:t>81,9</w:t>
            </w:r>
          </w:p>
        </w:tc>
      </w:tr>
      <w:tr w:rsidR="00C3306F" w:rsidRPr="003E3844" w14:paraId="7D867663" w14:textId="77777777" w:rsidTr="002C1295">
        <w:tc>
          <w:tcPr>
            <w:tcW w:w="988" w:type="dxa"/>
            <w:vMerge/>
            <w:tcBorders>
              <w:top w:val="single" w:sz="4" w:space="0" w:color="auto"/>
              <w:left w:val="single" w:sz="4" w:space="0" w:color="auto"/>
              <w:bottom w:val="nil"/>
              <w:right w:val="single" w:sz="4" w:space="0" w:color="auto"/>
            </w:tcBorders>
            <w:shd w:val="clear" w:color="auto" w:fill="auto"/>
            <w:vAlign w:val="center"/>
          </w:tcPr>
          <w:p w14:paraId="7D69897A" w14:textId="77777777" w:rsidR="00C3306F" w:rsidRPr="003E3844" w:rsidRDefault="00C3306F" w:rsidP="00D93953">
            <w:pPr>
              <w:contextualSpacing/>
              <w:jc w:val="center"/>
              <w:rPr>
                <w:rFonts w:ascii="Times New Roman" w:hAnsi="Times New Roman"/>
                <w:b/>
                <w:bCs/>
                <w:sz w:val="28"/>
                <w:szCs w:val="28"/>
                <w:lang w:val="kk-KZ"/>
              </w:rPr>
            </w:pPr>
          </w:p>
        </w:tc>
        <w:tc>
          <w:tcPr>
            <w:tcW w:w="3543" w:type="dxa"/>
            <w:tcBorders>
              <w:top w:val="single" w:sz="4" w:space="0" w:color="auto"/>
              <w:left w:val="single" w:sz="4" w:space="0" w:color="auto"/>
              <w:bottom w:val="nil"/>
              <w:right w:val="single" w:sz="4" w:space="0" w:color="auto"/>
            </w:tcBorders>
            <w:shd w:val="clear" w:color="auto" w:fill="auto"/>
          </w:tcPr>
          <w:p w14:paraId="54CC17A3"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Ингибитор акроцилиндропепсина</w:t>
            </w:r>
          </w:p>
        </w:tc>
        <w:tc>
          <w:tcPr>
            <w:tcW w:w="851" w:type="dxa"/>
            <w:tcBorders>
              <w:top w:val="single" w:sz="4" w:space="0" w:color="auto"/>
              <w:left w:val="single" w:sz="4" w:space="0" w:color="auto"/>
              <w:bottom w:val="nil"/>
              <w:right w:val="single" w:sz="4" w:space="0" w:color="auto"/>
            </w:tcBorders>
            <w:shd w:val="clear" w:color="auto" w:fill="auto"/>
          </w:tcPr>
          <w:p w14:paraId="34B3AE0B" w14:textId="77777777" w:rsidR="00C3306F" w:rsidRPr="003E3844" w:rsidRDefault="00C3306F" w:rsidP="00D93953">
            <w:pPr>
              <w:contextualSpacing/>
              <w:jc w:val="center"/>
              <w:rPr>
                <w:rFonts w:ascii="Times New Roman" w:hAnsi="Times New Roman"/>
                <w:sz w:val="28"/>
                <w:szCs w:val="28"/>
                <w:lang w:val="kk-KZ"/>
              </w:rPr>
            </w:pPr>
            <w:r w:rsidRPr="003E3844">
              <w:rPr>
                <w:rFonts w:ascii="Times New Roman" w:hAnsi="Times New Roman"/>
                <w:sz w:val="28"/>
                <w:szCs w:val="28"/>
                <w:lang w:val="kk-KZ"/>
              </w:rPr>
              <w:t>81,9</w:t>
            </w:r>
          </w:p>
        </w:tc>
        <w:tc>
          <w:tcPr>
            <w:tcW w:w="3118" w:type="dxa"/>
            <w:tcBorders>
              <w:top w:val="single" w:sz="4" w:space="0" w:color="auto"/>
              <w:left w:val="single" w:sz="4" w:space="0" w:color="auto"/>
              <w:bottom w:val="nil"/>
              <w:right w:val="single" w:sz="4" w:space="0" w:color="auto"/>
            </w:tcBorders>
            <w:shd w:val="clear" w:color="auto" w:fill="auto"/>
          </w:tcPr>
          <w:p w14:paraId="6C28B010" w14:textId="77777777" w:rsidR="00C3306F" w:rsidRPr="003E3844" w:rsidRDefault="00C3306F" w:rsidP="00D93953">
            <w:pPr>
              <w:contextualSpacing/>
              <w:rPr>
                <w:rFonts w:ascii="Times New Roman" w:hAnsi="Times New Roman"/>
                <w:sz w:val="28"/>
                <w:szCs w:val="28"/>
              </w:rPr>
            </w:pPr>
            <w:r w:rsidRPr="003E3844">
              <w:rPr>
                <w:rFonts w:ascii="Times New Roman" w:hAnsi="Times New Roman"/>
                <w:sz w:val="28"/>
                <w:szCs w:val="28"/>
              </w:rPr>
              <w:t>Агонист гормона роста</w:t>
            </w:r>
          </w:p>
        </w:tc>
        <w:tc>
          <w:tcPr>
            <w:tcW w:w="845" w:type="dxa"/>
            <w:tcBorders>
              <w:top w:val="single" w:sz="4" w:space="0" w:color="auto"/>
              <w:left w:val="single" w:sz="4" w:space="0" w:color="auto"/>
              <w:bottom w:val="nil"/>
              <w:right w:val="single" w:sz="4" w:space="0" w:color="auto"/>
            </w:tcBorders>
            <w:shd w:val="clear" w:color="auto" w:fill="auto"/>
            <w:vAlign w:val="bottom"/>
          </w:tcPr>
          <w:p w14:paraId="13AA02AB" w14:textId="77777777" w:rsidR="00C3306F" w:rsidRDefault="00C3306F" w:rsidP="00D93953">
            <w:pPr>
              <w:contextualSpacing/>
              <w:jc w:val="center"/>
              <w:rPr>
                <w:rFonts w:ascii="Times New Roman" w:hAnsi="Times New Roman"/>
                <w:color w:val="000000"/>
                <w:sz w:val="28"/>
                <w:szCs w:val="28"/>
              </w:rPr>
            </w:pPr>
            <w:r w:rsidRPr="003E3844">
              <w:rPr>
                <w:rFonts w:ascii="Times New Roman" w:hAnsi="Times New Roman"/>
                <w:color w:val="000000"/>
                <w:sz w:val="28"/>
                <w:szCs w:val="28"/>
              </w:rPr>
              <w:t>78,6</w:t>
            </w:r>
          </w:p>
          <w:p w14:paraId="1C1DA3D3" w14:textId="77777777" w:rsidR="002C1295" w:rsidRDefault="002C1295" w:rsidP="00D93953">
            <w:pPr>
              <w:contextualSpacing/>
              <w:jc w:val="center"/>
              <w:rPr>
                <w:rFonts w:ascii="Times New Roman" w:hAnsi="Times New Roman"/>
                <w:color w:val="000000"/>
                <w:sz w:val="28"/>
                <w:szCs w:val="28"/>
              </w:rPr>
            </w:pPr>
          </w:p>
          <w:p w14:paraId="200A87A1" w14:textId="77777777" w:rsidR="002C1295" w:rsidRDefault="002C1295" w:rsidP="00D93953">
            <w:pPr>
              <w:contextualSpacing/>
              <w:jc w:val="center"/>
              <w:rPr>
                <w:rFonts w:ascii="Times New Roman" w:hAnsi="Times New Roman"/>
                <w:color w:val="000000"/>
                <w:sz w:val="28"/>
                <w:szCs w:val="28"/>
              </w:rPr>
            </w:pPr>
          </w:p>
          <w:p w14:paraId="6FF74E5F" w14:textId="382289BA" w:rsidR="002C1295" w:rsidRPr="003E3844" w:rsidRDefault="002C1295" w:rsidP="00D93953">
            <w:pPr>
              <w:contextualSpacing/>
              <w:jc w:val="center"/>
              <w:rPr>
                <w:rFonts w:ascii="Times New Roman" w:hAnsi="Times New Roman"/>
                <w:sz w:val="28"/>
                <w:szCs w:val="28"/>
                <w:lang w:val="kk-KZ"/>
              </w:rPr>
            </w:pPr>
          </w:p>
        </w:tc>
      </w:tr>
      <w:tr w:rsidR="002C1295" w:rsidRPr="003E3844" w14:paraId="64A54BE0" w14:textId="77777777" w:rsidTr="002C1295">
        <w:tc>
          <w:tcPr>
            <w:tcW w:w="988" w:type="dxa"/>
            <w:vMerge/>
            <w:tcBorders>
              <w:top w:val="nil"/>
              <w:left w:val="nil"/>
              <w:bottom w:val="single" w:sz="4" w:space="0" w:color="auto"/>
              <w:right w:val="nil"/>
            </w:tcBorders>
            <w:shd w:val="clear" w:color="auto" w:fill="auto"/>
            <w:vAlign w:val="center"/>
          </w:tcPr>
          <w:p w14:paraId="2A78B91D" w14:textId="77777777" w:rsidR="002C1295" w:rsidRPr="003E3844" w:rsidRDefault="002C1295" w:rsidP="00D93953">
            <w:pPr>
              <w:contextualSpacing/>
              <w:jc w:val="center"/>
              <w:rPr>
                <w:rFonts w:ascii="Times New Roman" w:hAnsi="Times New Roman"/>
                <w:b/>
                <w:bCs/>
                <w:sz w:val="28"/>
                <w:szCs w:val="28"/>
                <w:lang w:val="kk-KZ"/>
              </w:rPr>
            </w:pPr>
          </w:p>
        </w:tc>
        <w:tc>
          <w:tcPr>
            <w:tcW w:w="8357" w:type="dxa"/>
            <w:gridSpan w:val="4"/>
            <w:tcBorders>
              <w:top w:val="nil"/>
              <w:left w:val="nil"/>
              <w:bottom w:val="single" w:sz="4" w:space="0" w:color="auto"/>
              <w:right w:val="nil"/>
            </w:tcBorders>
            <w:shd w:val="clear" w:color="auto" w:fill="auto"/>
          </w:tcPr>
          <w:p w14:paraId="3900896F" w14:textId="146DB746" w:rsidR="002C1295" w:rsidRPr="003E3844" w:rsidRDefault="002C1295" w:rsidP="002C1295">
            <w:pPr>
              <w:contextualSpacing/>
              <w:jc w:val="right"/>
              <w:rPr>
                <w:rFonts w:ascii="Times New Roman" w:hAnsi="Times New Roman"/>
                <w:sz w:val="28"/>
                <w:szCs w:val="28"/>
                <w:lang w:val="kk-KZ"/>
              </w:rPr>
            </w:pPr>
            <w:r>
              <w:rPr>
                <w:rFonts w:ascii="Times New Roman" w:hAnsi="Times New Roman"/>
                <w:sz w:val="28"/>
                <w:szCs w:val="28"/>
                <w:lang w:val="kk-KZ"/>
              </w:rPr>
              <w:t>Продолжение таблицы 2.2</w:t>
            </w:r>
            <w:r w:rsidR="001D2097">
              <w:rPr>
                <w:rFonts w:ascii="Times New Roman" w:hAnsi="Times New Roman"/>
                <w:sz w:val="28"/>
                <w:szCs w:val="28"/>
                <w:lang w:val="kk-KZ"/>
              </w:rPr>
              <w:t>4</w:t>
            </w:r>
          </w:p>
        </w:tc>
      </w:tr>
      <w:tr w:rsidR="002C1295" w:rsidRPr="003E3844" w14:paraId="6DBDAA87" w14:textId="77777777" w:rsidTr="002D2711">
        <w:tc>
          <w:tcPr>
            <w:tcW w:w="988" w:type="dxa"/>
            <w:tcBorders>
              <w:top w:val="single" w:sz="4" w:space="0" w:color="auto"/>
            </w:tcBorders>
            <w:shd w:val="clear" w:color="auto" w:fill="auto"/>
          </w:tcPr>
          <w:p w14:paraId="712C2BA7" w14:textId="77777777" w:rsidR="002C1295" w:rsidRPr="003E3844" w:rsidRDefault="002C1295" w:rsidP="002D2711">
            <w:pPr>
              <w:contextualSpacing/>
              <w:rPr>
                <w:rFonts w:ascii="Times New Roman" w:hAnsi="Times New Roman"/>
                <w:b/>
                <w:bCs/>
                <w:sz w:val="28"/>
                <w:szCs w:val="28"/>
                <w:lang w:val="kk-KZ"/>
              </w:rPr>
            </w:pPr>
          </w:p>
        </w:tc>
        <w:tc>
          <w:tcPr>
            <w:tcW w:w="3543" w:type="dxa"/>
            <w:tcBorders>
              <w:top w:val="single" w:sz="4" w:space="0" w:color="auto"/>
            </w:tcBorders>
            <w:shd w:val="clear" w:color="auto" w:fill="auto"/>
          </w:tcPr>
          <w:p w14:paraId="4693A4F9" w14:textId="2A2892DD" w:rsidR="002C1295" w:rsidRPr="003E3844" w:rsidRDefault="002C1295" w:rsidP="002D2711">
            <w:pPr>
              <w:contextualSpacing/>
              <w:rPr>
                <w:rFonts w:ascii="Times New Roman" w:hAnsi="Times New Roman"/>
                <w:sz w:val="28"/>
                <w:szCs w:val="28"/>
              </w:rPr>
            </w:pPr>
            <w:r w:rsidRPr="003E3844">
              <w:rPr>
                <w:rFonts w:ascii="Times New Roman" w:hAnsi="Times New Roman"/>
                <w:sz w:val="28"/>
                <w:szCs w:val="28"/>
              </w:rPr>
              <w:t>Ингибитор химозина</w:t>
            </w:r>
          </w:p>
        </w:tc>
        <w:tc>
          <w:tcPr>
            <w:tcW w:w="851" w:type="dxa"/>
            <w:tcBorders>
              <w:top w:val="single" w:sz="4" w:space="0" w:color="auto"/>
            </w:tcBorders>
            <w:shd w:val="clear" w:color="auto" w:fill="auto"/>
          </w:tcPr>
          <w:p w14:paraId="292CAF50" w14:textId="7196EEA4" w:rsidR="002C1295" w:rsidRPr="003E3844" w:rsidRDefault="002C1295" w:rsidP="002D2711">
            <w:pPr>
              <w:contextualSpacing/>
              <w:rPr>
                <w:rFonts w:ascii="Times New Roman" w:hAnsi="Times New Roman"/>
                <w:sz w:val="28"/>
                <w:szCs w:val="28"/>
                <w:lang w:val="kk-KZ"/>
              </w:rPr>
            </w:pPr>
            <w:r w:rsidRPr="003E3844">
              <w:rPr>
                <w:rFonts w:ascii="Times New Roman" w:hAnsi="Times New Roman"/>
                <w:sz w:val="28"/>
                <w:szCs w:val="28"/>
                <w:lang w:val="kk-KZ"/>
              </w:rPr>
              <w:t>81,9</w:t>
            </w:r>
          </w:p>
        </w:tc>
        <w:tc>
          <w:tcPr>
            <w:tcW w:w="3118" w:type="dxa"/>
            <w:tcBorders>
              <w:top w:val="single" w:sz="4" w:space="0" w:color="auto"/>
            </w:tcBorders>
            <w:shd w:val="clear" w:color="auto" w:fill="auto"/>
          </w:tcPr>
          <w:p w14:paraId="324E5526" w14:textId="464DF8EC" w:rsidR="002C1295" w:rsidRPr="003E3844" w:rsidRDefault="002C1295" w:rsidP="002D2711">
            <w:pPr>
              <w:contextualSpacing/>
              <w:rPr>
                <w:rFonts w:ascii="Times New Roman" w:hAnsi="Times New Roman"/>
                <w:sz w:val="28"/>
                <w:szCs w:val="28"/>
              </w:rPr>
            </w:pPr>
            <w:r w:rsidRPr="003E3844">
              <w:rPr>
                <w:rFonts w:ascii="Times New Roman" w:hAnsi="Times New Roman"/>
                <w:sz w:val="28"/>
                <w:szCs w:val="28"/>
              </w:rPr>
              <w:t>Ингибитор ацилкарнитингидролазы</w:t>
            </w:r>
          </w:p>
        </w:tc>
        <w:tc>
          <w:tcPr>
            <w:tcW w:w="845" w:type="dxa"/>
            <w:tcBorders>
              <w:top w:val="single" w:sz="4" w:space="0" w:color="auto"/>
            </w:tcBorders>
            <w:shd w:val="clear" w:color="auto" w:fill="auto"/>
          </w:tcPr>
          <w:p w14:paraId="0225586B" w14:textId="38534C94" w:rsidR="002C1295" w:rsidRPr="002D2711" w:rsidRDefault="002C1295" w:rsidP="002D2711">
            <w:pPr>
              <w:contextualSpacing/>
              <w:rPr>
                <w:rFonts w:ascii="Times New Roman" w:hAnsi="Times New Roman"/>
                <w:sz w:val="28"/>
                <w:szCs w:val="28"/>
                <w:lang w:val="kk-KZ"/>
              </w:rPr>
            </w:pPr>
            <w:r w:rsidRPr="002D2711">
              <w:rPr>
                <w:rFonts w:ascii="Times New Roman" w:hAnsi="Times New Roman"/>
                <w:sz w:val="28"/>
                <w:szCs w:val="28"/>
                <w:lang w:val="kk-KZ"/>
              </w:rPr>
              <w:t>72,8</w:t>
            </w:r>
          </w:p>
        </w:tc>
      </w:tr>
      <w:tr w:rsidR="002C1295" w:rsidRPr="003E3844" w14:paraId="58579B2D" w14:textId="77777777" w:rsidTr="00D93953">
        <w:tc>
          <w:tcPr>
            <w:tcW w:w="988" w:type="dxa"/>
            <w:vMerge w:val="restart"/>
            <w:shd w:val="clear" w:color="auto" w:fill="auto"/>
            <w:vAlign w:val="center"/>
          </w:tcPr>
          <w:p w14:paraId="345CC770" w14:textId="77777777" w:rsidR="002C1295" w:rsidRPr="003E3844" w:rsidRDefault="002C1295" w:rsidP="002C1295">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2.1.4</w:t>
            </w:r>
          </w:p>
        </w:tc>
        <w:tc>
          <w:tcPr>
            <w:tcW w:w="3543" w:type="dxa"/>
            <w:shd w:val="clear" w:color="auto" w:fill="auto"/>
          </w:tcPr>
          <w:p w14:paraId="665BDF37"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51" w:type="dxa"/>
            <w:shd w:val="clear" w:color="auto" w:fill="auto"/>
          </w:tcPr>
          <w:p w14:paraId="6D8F1E6A"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lang w:val="en-US"/>
              </w:rPr>
              <w:t>83,5</w:t>
            </w:r>
          </w:p>
        </w:tc>
        <w:tc>
          <w:tcPr>
            <w:tcW w:w="3118" w:type="dxa"/>
            <w:shd w:val="clear" w:color="auto" w:fill="auto"/>
          </w:tcPr>
          <w:p w14:paraId="268EB5C1"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Ингибитор акроцилиндропепсина</w:t>
            </w:r>
          </w:p>
        </w:tc>
        <w:tc>
          <w:tcPr>
            <w:tcW w:w="845" w:type="dxa"/>
            <w:shd w:val="clear" w:color="auto" w:fill="auto"/>
          </w:tcPr>
          <w:p w14:paraId="4BDF80A8"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lang w:val="en-US"/>
              </w:rPr>
              <w:t>83</w:t>
            </w:r>
            <w:r w:rsidRPr="003E3844">
              <w:rPr>
                <w:rFonts w:ascii="Times New Roman" w:hAnsi="Times New Roman"/>
                <w:sz w:val="28"/>
                <w:szCs w:val="28"/>
              </w:rPr>
              <w:t>,</w:t>
            </w:r>
            <w:r w:rsidRPr="003E3844">
              <w:rPr>
                <w:rFonts w:ascii="Times New Roman" w:hAnsi="Times New Roman"/>
                <w:sz w:val="28"/>
                <w:szCs w:val="28"/>
                <w:lang w:val="en-US"/>
              </w:rPr>
              <w:t>4</w:t>
            </w:r>
          </w:p>
        </w:tc>
      </w:tr>
      <w:tr w:rsidR="002C1295" w:rsidRPr="003E3844" w14:paraId="7AC6CDE1" w14:textId="77777777" w:rsidTr="00D93953">
        <w:trPr>
          <w:trHeight w:val="70"/>
        </w:trPr>
        <w:tc>
          <w:tcPr>
            <w:tcW w:w="988" w:type="dxa"/>
            <w:vMerge/>
            <w:shd w:val="clear" w:color="auto" w:fill="auto"/>
            <w:vAlign w:val="center"/>
          </w:tcPr>
          <w:p w14:paraId="33E8E7A3" w14:textId="77777777" w:rsidR="002C1295" w:rsidRPr="003E3844" w:rsidRDefault="002C1295" w:rsidP="002C1295">
            <w:pPr>
              <w:contextualSpacing/>
              <w:jc w:val="center"/>
              <w:rPr>
                <w:rFonts w:ascii="Times New Roman" w:hAnsi="Times New Roman"/>
                <w:b/>
                <w:bCs/>
                <w:sz w:val="28"/>
                <w:szCs w:val="28"/>
                <w:lang w:val="kk-KZ"/>
              </w:rPr>
            </w:pPr>
          </w:p>
        </w:tc>
        <w:tc>
          <w:tcPr>
            <w:tcW w:w="3543" w:type="dxa"/>
            <w:shd w:val="clear" w:color="auto" w:fill="auto"/>
          </w:tcPr>
          <w:p w14:paraId="090B2D56"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Ингибитор сахаропепсина</w:t>
            </w:r>
          </w:p>
        </w:tc>
        <w:tc>
          <w:tcPr>
            <w:tcW w:w="851" w:type="dxa"/>
            <w:shd w:val="clear" w:color="auto" w:fill="auto"/>
          </w:tcPr>
          <w:p w14:paraId="0CD6FCE9"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lang w:val="en-US"/>
              </w:rPr>
              <w:t>83</w:t>
            </w:r>
            <w:r w:rsidRPr="003E3844">
              <w:rPr>
                <w:rFonts w:ascii="Times New Roman" w:hAnsi="Times New Roman"/>
                <w:sz w:val="28"/>
                <w:szCs w:val="28"/>
              </w:rPr>
              <w:t>,</w:t>
            </w:r>
            <w:r w:rsidRPr="003E3844">
              <w:rPr>
                <w:rFonts w:ascii="Times New Roman" w:hAnsi="Times New Roman"/>
                <w:sz w:val="28"/>
                <w:szCs w:val="28"/>
                <w:lang w:val="en-US"/>
              </w:rPr>
              <w:t>4</w:t>
            </w:r>
          </w:p>
        </w:tc>
        <w:tc>
          <w:tcPr>
            <w:tcW w:w="3118" w:type="dxa"/>
            <w:shd w:val="clear" w:color="auto" w:fill="auto"/>
          </w:tcPr>
          <w:p w14:paraId="2EB120C1"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Ингибитор химозина</w:t>
            </w:r>
          </w:p>
        </w:tc>
        <w:tc>
          <w:tcPr>
            <w:tcW w:w="845" w:type="dxa"/>
            <w:shd w:val="clear" w:color="auto" w:fill="auto"/>
          </w:tcPr>
          <w:p w14:paraId="5C426919"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lang w:val="en-US"/>
              </w:rPr>
              <w:t>83</w:t>
            </w:r>
            <w:r w:rsidRPr="003E3844">
              <w:rPr>
                <w:rFonts w:ascii="Times New Roman" w:hAnsi="Times New Roman"/>
                <w:sz w:val="28"/>
                <w:szCs w:val="28"/>
              </w:rPr>
              <w:t>,</w:t>
            </w:r>
            <w:r w:rsidRPr="003E3844">
              <w:rPr>
                <w:rFonts w:ascii="Times New Roman" w:hAnsi="Times New Roman"/>
                <w:sz w:val="28"/>
                <w:szCs w:val="28"/>
                <w:lang w:val="en-US"/>
              </w:rPr>
              <w:t>4</w:t>
            </w:r>
          </w:p>
        </w:tc>
      </w:tr>
      <w:tr w:rsidR="002C1295" w:rsidRPr="003E3844" w14:paraId="4E0C0C8F" w14:textId="77777777" w:rsidTr="00D93953">
        <w:tc>
          <w:tcPr>
            <w:tcW w:w="988" w:type="dxa"/>
            <w:vMerge w:val="restart"/>
            <w:shd w:val="clear" w:color="auto" w:fill="auto"/>
            <w:vAlign w:val="center"/>
          </w:tcPr>
          <w:p w14:paraId="37D51CDC" w14:textId="77777777" w:rsidR="002C1295" w:rsidRPr="003E3844" w:rsidRDefault="002C1295" w:rsidP="002C1295">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2.1.5</w:t>
            </w:r>
          </w:p>
        </w:tc>
        <w:tc>
          <w:tcPr>
            <w:tcW w:w="3543" w:type="dxa"/>
            <w:shd w:val="clear" w:color="auto" w:fill="auto"/>
          </w:tcPr>
          <w:p w14:paraId="05C101F6"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Лечение фобических расстройств</w:t>
            </w:r>
          </w:p>
        </w:tc>
        <w:tc>
          <w:tcPr>
            <w:tcW w:w="851" w:type="dxa"/>
            <w:shd w:val="clear" w:color="auto" w:fill="auto"/>
          </w:tcPr>
          <w:p w14:paraId="5874EC45"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rPr>
              <w:t>83,3</w:t>
            </w:r>
          </w:p>
        </w:tc>
        <w:tc>
          <w:tcPr>
            <w:tcW w:w="3118" w:type="dxa"/>
            <w:shd w:val="clear" w:color="auto" w:fill="auto"/>
          </w:tcPr>
          <w:p w14:paraId="1898EBDC"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 xml:space="preserve">Ингибитор киназы </w:t>
            </w:r>
            <w:r w:rsidRPr="003E3844">
              <w:rPr>
                <w:rFonts w:ascii="Times New Roman" w:hAnsi="Times New Roman"/>
                <w:sz w:val="28"/>
                <w:szCs w:val="28"/>
                <w:lang w:val="en-US"/>
              </w:rPr>
              <w:t>G</w:t>
            </w:r>
            <w:r w:rsidRPr="003E3844">
              <w:rPr>
                <w:rFonts w:ascii="Times New Roman" w:hAnsi="Times New Roman"/>
                <w:sz w:val="28"/>
                <w:szCs w:val="28"/>
              </w:rPr>
              <w:t xml:space="preserve">-белок-связывающего рецептора </w:t>
            </w:r>
          </w:p>
        </w:tc>
        <w:tc>
          <w:tcPr>
            <w:tcW w:w="845" w:type="dxa"/>
            <w:shd w:val="clear" w:color="auto" w:fill="auto"/>
          </w:tcPr>
          <w:p w14:paraId="3D9D13C4" w14:textId="77777777" w:rsidR="002C1295" w:rsidRPr="003E3844" w:rsidRDefault="002C1295" w:rsidP="002C1295">
            <w:pPr>
              <w:contextualSpacing/>
              <w:jc w:val="center"/>
              <w:rPr>
                <w:rFonts w:ascii="Times New Roman" w:hAnsi="Times New Roman"/>
                <w:sz w:val="28"/>
                <w:szCs w:val="28"/>
                <w:lang w:val="en-US"/>
              </w:rPr>
            </w:pPr>
            <w:r w:rsidRPr="003E3844">
              <w:rPr>
                <w:rFonts w:ascii="Times New Roman" w:hAnsi="Times New Roman"/>
                <w:sz w:val="28"/>
                <w:szCs w:val="28"/>
              </w:rPr>
              <w:t>75,1</w:t>
            </w:r>
          </w:p>
        </w:tc>
      </w:tr>
      <w:tr w:rsidR="002C1295" w:rsidRPr="003E3844" w14:paraId="0DAEF12A" w14:textId="77777777" w:rsidTr="00D93953">
        <w:tc>
          <w:tcPr>
            <w:tcW w:w="988" w:type="dxa"/>
            <w:vMerge/>
            <w:shd w:val="clear" w:color="auto" w:fill="auto"/>
            <w:vAlign w:val="center"/>
          </w:tcPr>
          <w:p w14:paraId="3F4AB94B" w14:textId="77777777" w:rsidR="002C1295" w:rsidRPr="003E3844" w:rsidRDefault="002C1295" w:rsidP="002C1295">
            <w:pPr>
              <w:contextualSpacing/>
              <w:jc w:val="center"/>
              <w:rPr>
                <w:rFonts w:ascii="Times New Roman" w:hAnsi="Times New Roman"/>
                <w:b/>
                <w:bCs/>
                <w:sz w:val="28"/>
                <w:szCs w:val="28"/>
                <w:lang w:val="kk-KZ"/>
              </w:rPr>
            </w:pPr>
          </w:p>
        </w:tc>
        <w:tc>
          <w:tcPr>
            <w:tcW w:w="3543" w:type="dxa"/>
            <w:shd w:val="clear" w:color="auto" w:fill="auto"/>
          </w:tcPr>
          <w:p w14:paraId="30B348F0"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Ингибитор сахар-фосфатазы</w:t>
            </w:r>
          </w:p>
        </w:tc>
        <w:tc>
          <w:tcPr>
            <w:tcW w:w="851" w:type="dxa"/>
            <w:shd w:val="clear" w:color="auto" w:fill="auto"/>
          </w:tcPr>
          <w:p w14:paraId="6901FF18"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rPr>
              <w:t>77,2</w:t>
            </w:r>
          </w:p>
        </w:tc>
        <w:tc>
          <w:tcPr>
            <w:tcW w:w="3118" w:type="dxa"/>
            <w:shd w:val="clear" w:color="auto" w:fill="auto"/>
          </w:tcPr>
          <w:p w14:paraId="0CA428BE"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 xml:space="preserve">Ингибитор киназы бета- адренергического рецептора </w:t>
            </w:r>
          </w:p>
        </w:tc>
        <w:tc>
          <w:tcPr>
            <w:tcW w:w="845" w:type="dxa"/>
            <w:shd w:val="clear" w:color="auto" w:fill="auto"/>
          </w:tcPr>
          <w:p w14:paraId="10BBBF84" w14:textId="77777777" w:rsidR="002C1295" w:rsidRPr="003E3844" w:rsidRDefault="002C1295" w:rsidP="002C1295">
            <w:pPr>
              <w:contextualSpacing/>
              <w:jc w:val="center"/>
              <w:rPr>
                <w:rFonts w:ascii="Times New Roman" w:hAnsi="Times New Roman"/>
                <w:sz w:val="28"/>
                <w:szCs w:val="28"/>
                <w:lang w:val="en-US"/>
              </w:rPr>
            </w:pPr>
            <w:r w:rsidRPr="003E3844">
              <w:rPr>
                <w:rFonts w:ascii="Times New Roman" w:hAnsi="Times New Roman"/>
                <w:sz w:val="28"/>
                <w:szCs w:val="28"/>
              </w:rPr>
              <w:t>75,1</w:t>
            </w:r>
          </w:p>
        </w:tc>
      </w:tr>
      <w:tr w:rsidR="002C1295" w:rsidRPr="003E3844" w14:paraId="5C997B54" w14:textId="77777777" w:rsidTr="00D93953">
        <w:tc>
          <w:tcPr>
            <w:tcW w:w="988" w:type="dxa"/>
            <w:vMerge/>
            <w:shd w:val="clear" w:color="auto" w:fill="auto"/>
            <w:vAlign w:val="center"/>
          </w:tcPr>
          <w:p w14:paraId="0B66934E" w14:textId="77777777" w:rsidR="002C1295" w:rsidRPr="003E3844" w:rsidRDefault="002C1295" w:rsidP="002C1295">
            <w:pPr>
              <w:contextualSpacing/>
              <w:jc w:val="center"/>
              <w:rPr>
                <w:rFonts w:ascii="Times New Roman" w:hAnsi="Times New Roman"/>
                <w:b/>
                <w:bCs/>
                <w:sz w:val="28"/>
                <w:szCs w:val="28"/>
                <w:lang w:val="kk-KZ"/>
              </w:rPr>
            </w:pPr>
          </w:p>
        </w:tc>
        <w:tc>
          <w:tcPr>
            <w:tcW w:w="3543" w:type="dxa"/>
            <w:shd w:val="clear" w:color="auto" w:fill="auto"/>
          </w:tcPr>
          <w:p w14:paraId="792DCFE7"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 xml:space="preserve">Ингибитор алкенилглицерофосфохолин гидролазы </w:t>
            </w:r>
          </w:p>
        </w:tc>
        <w:tc>
          <w:tcPr>
            <w:tcW w:w="851" w:type="dxa"/>
            <w:shd w:val="clear" w:color="auto" w:fill="auto"/>
          </w:tcPr>
          <w:p w14:paraId="6D8DD670"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rPr>
              <w:t>75,9</w:t>
            </w:r>
          </w:p>
        </w:tc>
        <w:tc>
          <w:tcPr>
            <w:tcW w:w="3118" w:type="dxa"/>
            <w:shd w:val="clear" w:color="auto" w:fill="auto"/>
          </w:tcPr>
          <w:p w14:paraId="75687AE6"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 xml:space="preserve">Ингибитор марганец пероксидазы </w:t>
            </w:r>
          </w:p>
        </w:tc>
        <w:tc>
          <w:tcPr>
            <w:tcW w:w="845" w:type="dxa"/>
            <w:shd w:val="clear" w:color="auto" w:fill="auto"/>
          </w:tcPr>
          <w:p w14:paraId="443FBF44"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rPr>
              <w:t>75,0</w:t>
            </w:r>
          </w:p>
        </w:tc>
      </w:tr>
      <w:tr w:rsidR="002C1295" w:rsidRPr="003E3844" w14:paraId="03F0C73E" w14:textId="77777777" w:rsidTr="00D93953">
        <w:tc>
          <w:tcPr>
            <w:tcW w:w="988" w:type="dxa"/>
            <w:vMerge w:val="restart"/>
            <w:shd w:val="clear" w:color="auto" w:fill="auto"/>
            <w:vAlign w:val="center"/>
          </w:tcPr>
          <w:p w14:paraId="071D2760" w14:textId="77777777" w:rsidR="002C1295" w:rsidRPr="003E3844" w:rsidRDefault="002C1295" w:rsidP="002C1295">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2.1.6</w:t>
            </w:r>
          </w:p>
        </w:tc>
        <w:tc>
          <w:tcPr>
            <w:tcW w:w="3543" w:type="dxa"/>
            <w:shd w:val="clear" w:color="auto" w:fill="auto"/>
          </w:tcPr>
          <w:p w14:paraId="047C49E6"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color w:val="000000"/>
                <w:sz w:val="28"/>
                <w:szCs w:val="28"/>
              </w:rPr>
              <w:t>Ингибитор сахаропепсина</w:t>
            </w:r>
          </w:p>
        </w:tc>
        <w:tc>
          <w:tcPr>
            <w:tcW w:w="851" w:type="dxa"/>
            <w:shd w:val="clear" w:color="auto" w:fill="auto"/>
            <w:vAlign w:val="bottom"/>
          </w:tcPr>
          <w:p w14:paraId="2F2B9CA0"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rPr>
              <w:t>84,3</w:t>
            </w:r>
          </w:p>
        </w:tc>
        <w:tc>
          <w:tcPr>
            <w:tcW w:w="3118" w:type="dxa"/>
            <w:shd w:val="clear" w:color="auto" w:fill="auto"/>
            <w:vAlign w:val="bottom"/>
          </w:tcPr>
          <w:p w14:paraId="37247613"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Лечение фобических расстройств</w:t>
            </w:r>
          </w:p>
        </w:tc>
        <w:tc>
          <w:tcPr>
            <w:tcW w:w="845" w:type="dxa"/>
            <w:shd w:val="clear" w:color="auto" w:fill="auto"/>
            <w:vAlign w:val="bottom"/>
          </w:tcPr>
          <w:p w14:paraId="0CD2897A"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rPr>
              <w:t>84,2</w:t>
            </w:r>
          </w:p>
        </w:tc>
      </w:tr>
      <w:tr w:rsidR="002C1295" w:rsidRPr="003E3844" w14:paraId="3DF02974" w14:textId="77777777" w:rsidTr="00D93953">
        <w:tc>
          <w:tcPr>
            <w:tcW w:w="988" w:type="dxa"/>
            <w:vMerge/>
            <w:shd w:val="clear" w:color="auto" w:fill="auto"/>
            <w:vAlign w:val="center"/>
          </w:tcPr>
          <w:p w14:paraId="471858A9" w14:textId="77777777" w:rsidR="002C1295" w:rsidRPr="003E3844" w:rsidRDefault="002C1295" w:rsidP="002C1295">
            <w:pPr>
              <w:contextualSpacing/>
              <w:jc w:val="center"/>
              <w:rPr>
                <w:rFonts w:ascii="Times New Roman" w:hAnsi="Times New Roman"/>
                <w:b/>
                <w:bCs/>
                <w:sz w:val="28"/>
                <w:szCs w:val="28"/>
                <w:lang w:val="kk-KZ"/>
              </w:rPr>
            </w:pPr>
          </w:p>
        </w:tc>
        <w:tc>
          <w:tcPr>
            <w:tcW w:w="3543" w:type="dxa"/>
            <w:shd w:val="clear" w:color="auto" w:fill="auto"/>
          </w:tcPr>
          <w:p w14:paraId="0C0E1BA5"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Ингибитор химозина</w:t>
            </w:r>
          </w:p>
        </w:tc>
        <w:tc>
          <w:tcPr>
            <w:tcW w:w="851" w:type="dxa"/>
            <w:shd w:val="clear" w:color="auto" w:fill="auto"/>
            <w:vAlign w:val="bottom"/>
          </w:tcPr>
          <w:p w14:paraId="14475107"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rPr>
              <w:t>84,3</w:t>
            </w:r>
          </w:p>
        </w:tc>
        <w:tc>
          <w:tcPr>
            <w:tcW w:w="3118" w:type="dxa"/>
            <w:shd w:val="clear" w:color="auto" w:fill="auto"/>
          </w:tcPr>
          <w:p w14:paraId="0EFC22FB"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45" w:type="dxa"/>
            <w:shd w:val="clear" w:color="auto" w:fill="auto"/>
            <w:vAlign w:val="bottom"/>
          </w:tcPr>
          <w:p w14:paraId="79D6BBD1"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rPr>
              <w:t>82,1</w:t>
            </w:r>
          </w:p>
        </w:tc>
      </w:tr>
      <w:tr w:rsidR="002C1295" w:rsidRPr="003E3844" w14:paraId="5868B075" w14:textId="77777777" w:rsidTr="00D93953">
        <w:trPr>
          <w:trHeight w:val="759"/>
        </w:trPr>
        <w:tc>
          <w:tcPr>
            <w:tcW w:w="988" w:type="dxa"/>
            <w:vMerge/>
            <w:shd w:val="clear" w:color="auto" w:fill="auto"/>
            <w:vAlign w:val="center"/>
          </w:tcPr>
          <w:p w14:paraId="4173099A" w14:textId="77777777" w:rsidR="002C1295" w:rsidRPr="003E3844" w:rsidRDefault="002C1295" w:rsidP="002C1295">
            <w:pPr>
              <w:contextualSpacing/>
              <w:jc w:val="center"/>
              <w:rPr>
                <w:rFonts w:ascii="Times New Roman" w:hAnsi="Times New Roman"/>
                <w:b/>
                <w:bCs/>
                <w:sz w:val="28"/>
                <w:szCs w:val="28"/>
                <w:lang w:val="kk-KZ"/>
              </w:rPr>
            </w:pPr>
          </w:p>
        </w:tc>
        <w:tc>
          <w:tcPr>
            <w:tcW w:w="3543" w:type="dxa"/>
            <w:shd w:val="clear" w:color="auto" w:fill="auto"/>
          </w:tcPr>
          <w:p w14:paraId="75443734"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Ингибитор акроцилиндропепсина</w:t>
            </w:r>
          </w:p>
        </w:tc>
        <w:tc>
          <w:tcPr>
            <w:tcW w:w="851" w:type="dxa"/>
            <w:shd w:val="clear" w:color="auto" w:fill="auto"/>
          </w:tcPr>
          <w:p w14:paraId="5506B30F"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84,3</w:t>
            </w:r>
          </w:p>
        </w:tc>
        <w:tc>
          <w:tcPr>
            <w:tcW w:w="3118" w:type="dxa"/>
            <w:shd w:val="clear" w:color="auto" w:fill="auto"/>
          </w:tcPr>
          <w:p w14:paraId="7D103950"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Ингибитор алкенилглицерофосфохолин гидролазы</w:t>
            </w:r>
          </w:p>
        </w:tc>
        <w:tc>
          <w:tcPr>
            <w:tcW w:w="845" w:type="dxa"/>
            <w:shd w:val="clear" w:color="auto" w:fill="auto"/>
          </w:tcPr>
          <w:p w14:paraId="72739D5B"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81,7</w:t>
            </w:r>
          </w:p>
        </w:tc>
      </w:tr>
      <w:tr w:rsidR="002C1295" w:rsidRPr="003E3844" w14:paraId="6008003C" w14:textId="77777777" w:rsidTr="00D93953">
        <w:tc>
          <w:tcPr>
            <w:tcW w:w="988" w:type="dxa"/>
            <w:vMerge w:val="restart"/>
            <w:shd w:val="clear" w:color="auto" w:fill="auto"/>
            <w:vAlign w:val="center"/>
          </w:tcPr>
          <w:p w14:paraId="434650D8" w14:textId="77777777" w:rsidR="002C1295" w:rsidRPr="003E3844" w:rsidRDefault="002C1295" w:rsidP="002C1295">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2.1.7</w:t>
            </w:r>
          </w:p>
        </w:tc>
        <w:tc>
          <w:tcPr>
            <w:tcW w:w="3543" w:type="dxa"/>
            <w:shd w:val="clear" w:color="auto" w:fill="auto"/>
          </w:tcPr>
          <w:p w14:paraId="7B984E39"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lang w:val="kk-KZ"/>
              </w:rPr>
              <w:t>Ингибитор убихинол-цитохром-с-редуктазы</w:t>
            </w:r>
          </w:p>
        </w:tc>
        <w:tc>
          <w:tcPr>
            <w:tcW w:w="851" w:type="dxa"/>
            <w:shd w:val="clear" w:color="auto" w:fill="auto"/>
          </w:tcPr>
          <w:p w14:paraId="1CFDE628"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lang w:val="kk-KZ"/>
              </w:rPr>
              <w:t>79,2</w:t>
            </w:r>
          </w:p>
        </w:tc>
        <w:tc>
          <w:tcPr>
            <w:tcW w:w="3118" w:type="dxa"/>
            <w:shd w:val="clear" w:color="auto" w:fill="auto"/>
          </w:tcPr>
          <w:p w14:paraId="53735356"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Лечение фобических расстройств</w:t>
            </w:r>
          </w:p>
        </w:tc>
        <w:tc>
          <w:tcPr>
            <w:tcW w:w="845" w:type="dxa"/>
            <w:shd w:val="clear" w:color="auto" w:fill="auto"/>
          </w:tcPr>
          <w:p w14:paraId="0A50FD09"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77,1</w:t>
            </w:r>
          </w:p>
        </w:tc>
      </w:tr>
      <w:tr w:rsidR="002C1295" w:rsidRPr="003E3844" w14:paraId="33D94D86" w14:textId="77777777" w:rsidTr="00D93953">
        <w:tc>
          <w:tcPr>
            <w:tcW w:w="988" w:type="dxa"/>
            <w:vMerge/>
            <w:shd w:val="clear" w:color="auto" w:fill="auto"/>
            <w:vAlign w:val="center"/>
          </w:tcPr>
          <w:p w14:paraId="2DFDDFF4" w14:textId="77777777" w:rsidR="002C1295" w:rsidRPr="003E3844" w:rsidRDefault="002C1295" w:rsidP="002C1295">
            <w:pPr>
              <w:contextualSpacing/>
              <w:jc w:val="center"/>
              <w:rPr>
                <w:rFonts w:ascii="Times New Roman" w:hAnsi="Times New Roman"/>
                <w:b/>
                <w:bCs/>
                <w:sz w:val="28"/>
                <w:szCs w:val="28"/>
                <w:lang w:val="kk-KZ"/>
              </w:rPr>
            </w:pPr>
          </w:p>
        </w:tc>
        <w:tc>
          <w:tcPr>
            <w:tcW w:w="3543" w:type="dxa"/>
            <w:shd w:val="clear" w:color="auto" w:fill="auto"/>
          </w:tcPr>
          <w:p w14:paraId="7F856B87"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lang w:val="kk-KZ"/>
              </w:rPr>
              <w:t>Ингибитор алкенилглицерофосфохолингидролазы</w:t>
            </w:r>
          </w:p>
        </w:tc>
        <w:tc>
          <w:tcPr>
            <w:tcW w:w="851" w:type="dxa"/>
            <w:shd w:val="clear" w:color="auto" w:fill="auto"/>
          </w:tcPr>
          <w:p w14:paraId="3C7B1CB8"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lang w:val="kk-KZ"/>
              </w:rPr>
              <w:t>78,1</w:t>
            </w:r>
          </w:p>
        </w:tc>
        <w:tc>
          <w:tcPr>
            <w:tcW w:w="3118" w:type="dxa"/>
            <w:shd w:val="clear" w:color="auto" w:fill="auto"/>
          </w:tcPr>
          <w:p w14:paraId="5A09904A"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Ингибитор сахар-фосфатазы</w:t>
            </w:r>
          </w:p>
        </w:tc>
        <w:tc>
          <w:tcPr>
            <w:tcW w:w="845" w:type="dxa"/>
            <w:shd w:val="clear" w:color="auto" w:fill="auto"/>
          </w:tcPr>
          <w:p w14:paraId="3BF151BB"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75,8</w:t>
            </w:r>
          </w:p>
        </w:tc>
      </w:tr>
      <w:tr w:rsidR="002C1295" w:rsidRPr="003E3844" w14:paraId="20A6BCE9" w14:textId="77777777" w:rsidTr="00D93953">
        <w:tc>
          <w:tcPr>
            <w:tcW w:w="988" w:type="dxa"/>
            <w:vMerge w:val="restart"/>
            <w:shd w:val="clear" w:color="auto" w:fill="auto"/>
            <w:vAlign w:val="center"/>
          </w:tcPr>
          <w:p w14:paraId="327FD84F" w14:textId="77777777" w:rsidR="002C1295" w:rsidRPr="003E3844" w:rsidRDefault="002C1295" w:rsidP="002C1295">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2.1.8</w:t>
            </w:r>
          </w:p>
        </w:tc>
        <w:tc>
          <w:tcPr>
            <w:tcW w:w="3543" w:type="dxa"/>
            <w:shd w:val="clear" w:color="auto" w:fill="auto"/>
          </w:tcPr>
          <w:p w14:paraId="6D9A253D"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lang w:val="kk-KZ"/>
              </w:rPr>
              <w:t>Лечение атеросклероза</w:t>
            </w:r>
          </w:p>
        </w:tc>
        <w:tc>
          <w:tcPr>
            <w:tcW w:w="851" w:type="dxa"/>
            <w:shd w:val="clear" w:color="auto" w:fill="auto"/>
          </w:tcPr>
          <w:p w14:paraId="4D938D7F"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lang w:val="kk-KZ"/>
              </w:rPr>
              <w:t>84,7</w:t>
            </w:r>
          </w:p>
        </w:tc>
        <w:tc>
          <w:tcPr>
            <w:tcW w:w="3118" w:type="dxa"/>
            <w:vMerge w:val="restart"/>
            <w:shd w:val="clear" w:color="auto" w:fill="auto"/>
          </w:tcPr>
          <w:p w14:paraId="30A81030"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rPr>
              <w:t>Лечение фобических расстройств</w:t>
            </w:r>
          </w:p>
        </w:tc>
        <w:tc>
          <w:tcPr>
            <w:tcW w:w="845" w:type="dxa"/>
            <w:vMerge w:val="restart"/>
            <w:shd w:val="clear" w:color="auto" w:fill="auto"/>
          </w:tcPr>
          <w:p w14:paraId="3A81CD1E"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lang w:val="kk-KZ"/>
              </w:rPr>
              <w:t>80,9</w:t>
            </w:r>
          </w:p>
        </w:tc>
      </w:tr>
      <w:tr w:rsidR="002C1295" w:rsidRPr="003E3844" w14:paraId="513248A3" w14:textId="77777777" w:rsidTr="00D93953">
        <w:tc>
          <w:tcPr>
            <w:tcW w:w="988" w:type="dxa"/>
            <w:vMerge/>
            <w:shd w:val="clear" w:color="auto" w:fill="auto"/>
            <w:vAlign w:val="center"/>
          </w:tcPr>
          <w:p w14:paraId="37A9F549" w14:textId="77777777" w:rsidR="002C1295" w:rsidRPr="003E3844" w:rsidRDefault="002C1295" w:rsidP="002C1295">
            <w:pPr>
              <w:contextualSpacing/>
              <w:jc w:val="center"/>
              <w:rPr>
                <w:rFonts w:ascii="Times New Roman" w:hAnsi="Times New Roman"/>
                <w:b/>
                <w:bCs/>
                <w:sz w:val="28"/>
                <w:szCs w:val="28"/>
                <w:lang w:val="kk-KZ"/>
              </w:rPr>
            </w:pPr>
          </w:p>
        </w:tc>
        <w:tc>
          <w:tcPr>
            <w:tcW w:w="3543" w:type="dxa"/>
            <w:shd w:val="clear" w:color="auto" w:fill="auto"/>
          </w:tcPr>
          <w:p w14:paraId="0E33C5AB"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lang w:val="kk-KZ"/>
              </w:rPr>
              <w:t>Ca-активируемый 3-блокатор калиевых каналов малой проводимости</w:t>
            </w:r>
          </w:p>
        </w:tc>
        <w:tc>
          <w:tcPr>
            <w:tcW w:w="851" w:type="dxa"/>
            <w:shd w:val="clear" w:color="auto" w:fill="auto"/>
          </w:tcPr>
          <w:p w14:paraId="7332E3EB"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lang w:val="kk-KZ"/>
              </w:rPr>
              <w:t>81,6</w:t>
            </w:r>
          </w:p>
        </w:tc>
        <w:tc>
          <w:tcPr>
            <w:tcW w:w="3118" w:type="dxa"/>
            <w:vMerge/>
            <w:shd w:val="clear" w:color="auto" w:fill="auto"/>
          </w:tcPr>
          <w:p w14:paraId="025EB46C" w14:textId="77777777" w:rsidR="002C1295" w:rsidRPr="003E3844" w:rsidRDefault="002C1295" w:rsidP="002C1295">
            <w:pPr>
              <w:contextualSpacing/>
              <w:rPr>
                <w:rFonts w:ascii="Times New Roman" w:hAnsi="Times New Roman"/>
                <w:sz w:val="28"/>
                <w:szCs w:val="28"/>
                <w:lang w:val="kk-KZ"/>
              </w:rPr>
            </w:pPr>
          </w:p>
        </w:tc>
        <w:tc>
          <w:tcPr>
            <w:tcW w:w="845" w:type="dxa"/>
            <w:vMerge/>
            <w:shd w:val="clear" w:color="auto" w:fill="auto"/>
          </w:tcPr>
          <w:p w14:paraId="063C4511" w14:textId="77777777" w:rsidR="002C1295" w:rsidRPr="003E3844" w:rsidRDefault="002C1295" w:rsidP="002C1295">
            <w:pPr>
              <w:contextualSpacing/>
              <w:jc w:val="center"/>
              <w:rPr>
                <w:rFonts w:ascii="Times New Roman" w:hAnsi="Times New Roman"/>
                <w:sz w:val="28"/>
                <w:szCs w:val="28"/>
                <w:lang w:val="kk-KZ"/>
              </w:rPr>
            </w:pPr>
          </w:p>
        </w:tc>
      </w:tr>
      <w:tr w:rsidR="002C1295" w:rsidRPr="003E3844" w14:paraId="0B746B55" w14:textId="77777777" w:rsidTr="00D93953">
        <w:trPr>
          <w:trHeight w:val="759"/>
        </w:trPr>
        <w:tc>
          <w:tcPr>
            <w:tcW w:w="988" w:type="dxa"/>
            <w:shd w:val="clear" w:color="auto" w:fill="auto"/>
            <w:vAlign w:val="center"/>
          </w:tcPr>
          <w:p w14:paraId="11196D2D" w14:textId="77777777" w:rsidR="002C1295" w:rsidRPr="003E3844" w:rsidRDefault="002C1295" w:rsidP="002C1295">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2.2.10</w:t>
            </w:r>
          </w:p>
        </w:tc>
        <w:tc>
          <w:tcPr>
            <w:tcW w:w="3543" w:type="dxa"/>
            <w:shd w:val="clear" w:color="auto" w:fill="auto"/>
          </w:tcPr>
          <w:p w14:paraId="177E04FB"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 xml:space="preserve">Антипротозойная </w:t>
            </w:r>
          </w:p>
        </w:tc>
        <w:tc>
          <w:tcPr>
            <w:tcW w:w="851" w:type="dxa"/>
            <w:shd w:val="clear" w:color="auto" w:fill="auto"/>
          </w:tcPr>
          <w:p w14:paraId="5891DC69"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rPr>
              <w:t>56</w:t>
            </w:r>
          </w:p>
        </w:tc>
        <w:tc>
          <w:tcPr>
            <w:tcW w:w="3118" w:type="dxa"/>
            <w:shd w:val="clear" w:color="auto" w:fill="auto"/>
          </w:tcPr>
          <w:p w14:paraId="6EC19011"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lang w:val="kk-KZ"/>
              </w:rPr>
              <w:t>Ингибитор гликозилфосфатидилинозитол фосфолипазы D</w:t>
            </w:r>
          </w:p>
        </w:tc>
        <w:tc>
          <w:tcPr>
            <w:tcW w:w="845" w:type="dxa"/>
            <w:shd w:val="clear" w:color="auto" w:fill="auto"/>
          </w:tcPr>
          <w:p w14:paraId="12C0D9E9"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lang w:val="kk-KZ"/>
              </w:rPr>
              <w:t>51</w:t>
            </w:r>
          </w:p>
        </w:tc>
      </w:tr>
      <w:tr w:rsidR="002C1295" w:rsidRPr="003E3844" w14:paraId="6A68665B" w14:textId="77777777" w:rsidTr="00D93953">
        <w:trPr>
          <w:trHeight w:val="255"/>
        </w:trPr>
        <w:tc>
          <w:tcPr>
            <w:tcW w:w="988" w:type="dxa"/>
            <w:vMerge w:val="restart"/>
            <w:shd w:val="clear" w:color="auto" w:fill="auto"/>
            <w:vAlign w:val="center"/>
          </w:tcPr>
          <w:p w14:paraId="0C464B63" w14:textId="77777777" w:rsidR="002C1295" w:rsidRPr="003E3844" w:rsidRDefault="002C1295" w:rsidP="002C1295">
            <w:pPr>
              <w:contextualSpacing/>
              <w:jc w:val="center"/>
              <w:rPr>
                <w:rFonts w:ascii="Times New Roman" w:hAnsi="Times New Roman"/>
                <w:b/>
                <w:bCs/>
                <w:sz w:val="28"/>
                <w:szCs w:val="28"/>
                <w:lang w:val="kk-KZ"/>
              </w:rPr>
            </w:pPr>
            <w:r w:rsidRPr="003E3844">
              <w:rPr>
                <w:rFonts w:ascii="Times New Roman" w:hAnsi="Times New Roman"/>
                <w:b/>
                <w:bCs/>
                <w:sz w:val="28"/>
                <w:szCs w:val="28"/>
                <w:lang w:val="kk-KZ"/>
              </w:rPr>
              <w:t>2.2.15</w:t>
            </w:r>
          </w:p>
        </w:tc>
        <w:tc>
          <w:tcPr>
            <w:tcW w:w="3543" w:type="dxa"/>
            <w:shd w:val="clear" w:color="auto" w:fill="auto"/>
          </w:tcPr>
          <w:p w14:paraId="7FC6CE95"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 xml:space="preserve">Ингибитор алкоголь-О-ацетилтрансферазы </w:t>
            </w:r>
          </w:p>
        </w:tc>
        <w:tc>
          <w:tcPr>
            <w:tcW w:w="851" w:type="dxa"/>
            <w:shd w:val="clear" w:color="auto" w:fill="auto"/>
          </w:tcPr>
          <w:p w14:paraId="08F01E1F"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lang w:val="kk-KZ"/>
              </w:rPr>
              <w:t>64</w:t>
            </w:r>
          </w:p>
        </w:tc>
        <w:tc>
          <w:tcPr>
            <w:tcW w:w="3118" w:type="dxa"/>
            <w:vMerge w:val="restart"/>
            <w:shd w:val="clear" w:color="auto" w:fill="auto"/>
          </w:tcPr>
          <w:p w14:paraId="7EC045A1" w14:textId="77777777" w:rsidR="002C1295" w:rsidRPr="003E3844" w:rsidRDefault="002C1295" w:rsidP="002C1295">
            <w:pPr>
              <w:contextualSpacing/>
              <w:rPr>
                <w:rFonts w:ascii="Times New Roman" w:hAnsi="Times New Roman"/>
                <w:sz w:val="28"/>
                <w:szCs w:val="28"/>
                <w:lang w:val="kk-KZ"/>
              </w:rPr>
            </w:pPr>
            <w:r w:rsidRPr="003E3844">
              <w:rPr>
                <w:rFonts w:ascii="Times New Roman" w:hAnsi="Times New Roman"/>
                <w:sz w:val="28"/>
                <w:szCs w:val="28"/>
                <w:lang w:val="kk-KZ"/>
              </w:rPr>
              <w:t>Ингибитор фосфолипид-транслоцирующей АТФазы</w:t>
            </w:r>
          </w:p>
        </w:tc>
        <w:tc>
          <w:tcPr>
            <w:tcW w:w="845" w:type="dxa"/>
            <w:vMerge w:val="restart"/>
            <w:shd w:val="clear" w:color="auto" w:fill="auto"/>
          </w:tcPr>
          <w:p w14:paraId="313C1E6F" w14:textId="77777777" w:rsidR="002C1295" w:rsidRPr="003E3844" w:rsidRDefault="002C1295" w:rsidP="002C1295">
            <w:pPr>
              <w:contextualSpacing/>
              <w:jc w:val="center"/>
              <w:rPr>
                <w:rFonts w:ascii="Times New Roman" w:hAnsi="Times New Roman"/>
                <w:sz w:val="28"/>
                <w:szCs w:val="28"/>
                <w:lang w:val="kk-KZ"/>
              </w:rPr>
            </w:pPr>
            <w:r w:rsidRPr="003E3844">
              <w:rPr>
                <w:rFonts w:ascii="Times New Roman" w:hAnsi="Times New Roman"/>
                <w:sz w:val="28"/>
                <w:szCs w:val="28"/>
                <w:lang w:val="kk-KZ"/>
              </w:rPr>
              <w:t>54</w:t>
            </w:r>
          </w:p>
        </w:tc>
      </w:tr>
      <w:tr w:rsidR="002C1295" w:rsidRPr="003E3844" w14:paraId="4422C6FF" w14:textId="77777777" w:rsidTr="00D93953">
        <w:trPr>
          <w:trHeight w:val="220"/>
        </w:trPr>
        <w:tc>
          <w:tcPr>
            <w:tcW w:w="988" w:type="dxa"/>
            <w:vMerge/>
            <w:shd w:val="clear" w:color="auto" w:fill="auto"/>
            <w:vAlign w:val="center"/>
          </w:tcPr>
          <w:p w14:paraId="422BAFB0" w14:textId="77777777" w:rsidR="002C1295" w:rsidRPr="003E3844" w:rsidRDefault="002C1295" w:rsidP="002C1295">
            <w:pPr>
              <w:contextualSpacing/>
              <w:jc w:val="center"/>
              <w:rPr>
                <w:rFonts w:ascii="Times New Roman" w:hAnsi="Times New Roman"/>
                <w:b/>
                <w:bCs/>
                <w:sz w:val="28"/>
                <w:szCs w:val="28"/>
                <w:lang w:val="kk-KZ"/>
              </w:rPr>
            </w:pPr>
          </w:p>
        </w:tc>
        <w:tc>
          <w:tcPr>
            <w:tcW w:w="3543" w:type="dxa"/>
            <w:shd w:val="clear" w:color="auto" w:fill="auto"/>
          </w:tcPr>
          <w:p w14:paraId="20FFCBBB" w14:textId="77777777" w:rsidR="002C1295" w:rsidRPr="003E3844" w:rsidRDefault="002C1295" w:rsidP="002C1295">
            <w:pPr>
              <w:contextualSpacing/>
              <w:rPr>
                <w:rFonts w:ascii="Times New Roman" w:hAnsi="Times New Roman"/>
                <w:sz w:val="28"/>
                <w:szCs w:val="28"/>
              </w:rPr>
            </w:pPr>
            <w:r w:rsidRPr="003E3844">
              <w:rPr>
                <w:rFonts w:ascii="Times New Roman" w:hAnsi="Times New Roman"/>
                <w:sz w:val="28"/>
                <w:szCs w:val="28"/>
              </w:rPr>
              <w:t>Антипротозойная</w:t>
            </w:r>
          </w:p>
        </w:tc>
        <w:tc>
          <w:tcPr>
            <w:tcW w:w="851" w:type="dxa"/>
            <w:shd w:val="clear" w:color="auto" w:fill="auto"/>
          </w:tcPr>
          <w:p w14:paraId="103781C7" w14:textId="77777777" w:rsidR="002C1295" w:rsidRPr="003E3844" w:rsidRDefault="002C1295" w:rsidP="002C1295">
            <w:pPr>
              <w:contextualSpacing/>
              <w:jc w:val="center"/>
              <w:rPr>
                <w:rFonts w:ascii="Times New Roman" w:hAnsi="Times New Roman"/>
                <w:sz w:val="28"/>
                <w:szCs w:val="28"/>
              </w:rPr>
            </w:pPr>
            <w:r w:rsidRPr="003E3844">
              <w:rPr>
                <w:rFonts w:ascii="Times New Roman" w:hAnsi="Times New Roman"/>
                <w:sz w:val="28"/>
                <w:szCs w:val="28"/>
                <w:lang w:val="kk-KZ"/>
              </w:rPr>
              <w:t>63</w:t>
            </w:r>
          </w:p>
        </w:tc>
        <w:tc>
          <w:tcPr>
            <w:tcW w:w="3118" w:type="dxa"/>
            <w:vMerge/>
            <w:shd w:val="clear" w:color="auto" w:fill="auto"/>
          </w:tcPr>
          <w:p w14:paraId="3C7A75A7" w14:textId="77777777" w:rsidR="002C1295" w:rsidRPr="003E3844" w:rsidRDefault="002C1295" w:rsidP="002C1295">
            <w:pPr>
              <w:contextualSpacing/>
              <w:rPr>
                <w:rFonts w:ascii="Times New Roman" w:hAnsi="Times New Roman"/>
                <w:sz w:val="28"/>
                <w:szCs w:val="28"/>
                <w:lang w:val="kk-KZ"/>
              </w:rPr>
            </w:pPr>
          </w:p>
        </w:tc>
        <w:tc>
          <w:tcPr>
            <w:tcW w:w="845" w:type="dxa"/>
            <w:vMerge/>
            <w:shd w:val="clear" w:color="auto" w:fill="auto"/>
          </w:tcPr>
          <w:p w14:paraId="410050A6" w14:textId="77777777" w:rsidR="002C1295" w:rsidRPr="003E3844" w:rsidRDefault="002C1295" w:rsidP="002C1295">
            <w:pPr>
              <w:contextualSpacing/>
              <w:jc w:val="center"/>
              <w:rPr>
                <w:rFonts w:ascii="Times New Roman" w:hAnsi="Times New Roman"/>
                <w:sz w:val="28"/>
                <w:szCs w:val="28"/>
                <w:lang w:val="kk-KZ"/>
              </w:rPr>
            </w:pPr>
          </w:p>
        </w:tc>
      </w:tr>
    </w:tbl>
    <w:p w14:paraId="0539048D" w14:textId="77777777" w:rsidR="00C3306F" w:rsidRPr="00200CE1" w:rsidRDefault="00C3306F" w:rsidP="00C3306F">
      <w:pPr>
        <w:spacing w:after="0" w:line="240" w:lineRule="auto"/>
        <w:ind w:firstLine="708"/>
        <w:contextualSpacing/>
        <w:jc w:val="both"/>
        <w:rPr>
          <w:rFonts w:ascii="Times New Roman" w:hAnsi="Times New Roman"/>
          <w:sz w:val="28"/>
          <w:szCs w:val="28"/>
          <w:lang w:val="kk-KZ"/>
        </w:rPr>
      </w:pPr>
    </w:p>
    <w:bookmarkEnd w:id="70"/>
    <w:p w14:paraId="77703584" w14:textId="2F8D866F"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Наиболее значительные результаты показыва</w:t>
      </w:r>
      <w:r>
        <w:rPr>
          <w:rFonts w:ascii="Times New Roman" w:hAnsi="Times New Roman"/>
          <w:sz w:val="28"/>
          <w:szCs w:val="28"/>
        </w:rPr>
        <w:t>ют</w:t>
      </w:r>
      <w:r w:rsidRPr="00200CE1">
        <w:rPr>
          <w:rFonts w:ascii="Times New Roman" w:hAnsi="Times New Roman"/>
          <w:sz w:val="28"/>
          <w:szCs w:val="28"/>
        </w:rPr>
        <w:t xml:space="preserve"> соединени</w:t>
      </w:r>
      <w:r>
        <w:rPr>
          <w:rFonts w:ascii="Times New Roman" w:hAnsi="Times New Roman"/>
          <w:sz w:val="28"/>
          <w:szCs w:val="28"/>
        </w:rPr>
        <w:t>е</w:t>
      </w:r>
      <w:r w:rsidRPr="00200CE1">
        <w:rPr>
          <w:rFonts w:ascii="Times New Roman" w:hAnsi="Times New Roman"/>
          <w:sz w:val="28"/>
          <w:szCs w:val="28"/>
        </w:rPr>
        <w:t xml:space="preserve">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sidRPr="00200CE1">
        <w:rPr>
          <w:rFonts w:ascii="Times New Roman" w:hAnsi="Times New Roman"/>
          <w:sz w:val="28"/>
          <w:szCs w:val="28"/>
        </w:rPr>
        <w:t xml:space="preserve">. Так, с вероятностью 92,3 % соединение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sidRPr="00200CE1">
        <w:rPr>
          <w:rFonts w:ascii="Times New Roman" w:hAnsi="Times New Roman"/>
          <w:sz w:val="28"/>
          <w:szCs w:val="28"/>
        </w:rPr>
        <w:t xml:space="preserve"> может проявлять свойства субстрата CYP2H.</w:t>
      </w:r>
      <w:r>
        <w:rPr>
          <w:rFonts w:ascii="Times New Roman" w:hAnsi="Times New Roman"/>
          <w:sz w:val="28"/>
          <w:szCs w:val="28"/>
        </w:rPr>
        <w:t xml:space="preserve"> </w:t>
      </w:r>
      <w:r w:rsidRPr="0034540A">
        <w:rPr>
          <w:rFonts w:ascii="Times New Roman" w:hAnsi="Times New Roman" w:cstheme="minorBidi"/>
          <w:sz w:val="28"/>
          <w:szCs w:val="28"/>
        </w:rPr>
        <w:t>Активность, связанная с субстратом CYP2, влияет на процессы метаболизма лекарственных препаратов и стероидов</w:t>
      </w:r>
      <w:r w:rsidR="00126D14">
        <w:rPr>
          <w:rFonts w:ascii="Times New Roman" w:hAnsi="Times New Roman" w:cstheme="minorBidi"/>
          <w:sz w:val="28"/>
          <w:szCs w:val="28"/>
        </w:rPr>
        <w:t>.</w:t>
      </w:r>
      <w:r w:rsidRPr="00200CE1">
        <w:rPr>
          <w:rFonts w:ascii="Times New Roman" w:hAnsi="Times New Roman"/>
          <w:sz w:val="28"/>
          <w:szCs w:val="28"/>
        </w:rPr>
        <w:t xml:space="preserve"> Свойства ингибитора сахар-фосфатазы проявляют соединения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sidRPr="003B10E1">
        <w:rPr>
          <w:rFonts w:ascii="Times New Roman" w:hAnsi="Times New Roman"/>
          <w:sz w:val="28"/>
          <w:szCs w:val="28"/>
        </w:rPr>
        <w:t>,</w:t>
      </w:r>
      <w:r>
        <w:rPr>
          <w:rFonts w:ascii="Times New Roman" w:hAnsi="Times New Roman"/>
          <w:b/>
          <w:bCs/>
          <w:sz w:val="28"/>
          <w:szCs w:val="28"/>
        </w:rPr>
        <w:t xml:space="preserve"> 2.1.2, 2.1.4</w:t>
      </w:r>
      <w:r>
        <w:rPr>
          <w:rFonts w:ascii="Times New Roman" w:hAnsi="Times New Roman"/>
          <w:b/>
          <w:bCs/>
          <w:sz w:val="28"/>
          <w:szCs w:val="28"/>
        </w:rPr>
        <w:sym w:font="Symbol" w:char="F02D"/>
      </w:r>
      <w:r>
        <w:rPr>
          <w:rFonts w:ascii="Times New Roman" w:hAnsi="Times New Roman"/>
          <w:b/>
          <w:bCs/>
          <w:sz w:val="28"/>
          <w:szCs w:val="28"/>
        </w:rPr>
        <w:t xml:space="preserve">2.1.7 </w:t>
      </w:r>
      <w:r w:rsidRPr="00200CE1">
        <w:rPr>
          <w:rFonts w:ascii="Times New Roman" w:hAnsi="Times New Roman"/>
          <w:sz w:val="28"/>
          <w:szCs w:val="28"/>
        </w:rPr>
        <w:t xml:space="preserve">с вероятностью от </w:t>
      </w:r>
      <w:r>
        <w:rPr>
          <w:rFonts w:ascii="Times New Roman" w:hAnsi="Times New Roman"/>
          <w:sz w:val="28"/>
          <w:szCs w:val="28"/>
        </w:rPr>
        <w:t>77,2</w:t>
      </w:r>
      <w:r w:rsidRPr="00200CE1">
        <w:rPr>
          <w:rFonts w:ascii="Times New Roman" w:hAnsi="Times New Roman"/>
          <w:sz w:val="28"/>
          <w:szCs w:val="28"/>
        </w:rPr>
        <w:t xml:space="preserve"> до </w:t>
      </w:r>
      <w:r>
        <w:rPr>
          <w:rFonts w:ascii="Times New Roman" w:hAnsi="Times New Roman"/>
          <w:sz w:val="28"/>
          <w:szCs w:val="28"/>
        </w:rPr>
        <w:t>87</w:t>
      </w:r>
      <w:r w:rsidRPr="00200CE1">
        <w:rPr>
          <w:rFonts w:ascii="Times New Roman" w:hAnsi="Times New Roman"/>
          <w:sz w:val="28"/>
          <w:szCs w:val="28"/>
        </w:rPr>
        <w:t>,</w:t>
      </w:r>
      <w:r>
        <w:rPr>
          <w:rFonts w:ascii="Times New Roman" w:hAnsi="Times New Roman"/>
          <w:sz w:val="28"/>
          <w:szCs w:val="28"/>
        </w:rPr>
        <w:t>8</w:t>
      </w:r>
      <w:r w:rsidRPr="00200CE1">
        <w:rPr>
          <w:rFonts w:ascii="Times New Roman" w:hAnsi="Times New Roman"/>
          <w:sz w:val="28"/>
          <w:szCs w:val="28"/>
        </w:rPr>
        <w:t xml:space="preserve"> %. Ингибиторы сахар-фосфатазы применяются для лечения сахарного диабета 2-го типа [</w:t>
      </w:r>
      <w:r>
        <w:rPr>
          <w:rFonts w:ascii="Times New Roman" w:hAnsi="Times New Roman"/>
          <w:sz w:val="28"/>
          <w:szCs w:val="28"/>
        </w:rPr>
        <w:t>1</w:t>
      </w:r>
      <w:r w:rsidRPr="00AA52FE">
        <w:rPr>
          <w:rFonts w:ascii="Times New Roman" w:hAnsi="Times New Roman"/>
          <w:sz w:val="28"/>
          <w:szCs w:val="28"/>
        </w:rPr>
        <w:t>7</w:t>
      </w:r>
      <w:r w:rsidR="00D86AD4" w:rsidRPr="00D86AD4">
        <w:rPr>
          <w:rFonts w:ascii="Times New Roman" w:hAnsi="Times New Roman"/>
          <w:sz w:val="28"/>
          <w:szCs w:val="28"/>
        </w:rPr>
        <w:t>5</w:t>
      </w:r>
      <w:r w:rsidRPr="00200CE1">
        <w:rPr>
          <w:rFonts w:ascii="Times New Roman" w:hAnsi="Times New Roman"/>
          <w:sz w:val="28"/>
          <w:szCs w:val="28"/>
        </w:rPr>
        <w:t xml:space="preserve">]. </w:t>
      </w:r>
    </w:p>
    <w:p w14:paraId="26C1EDCF" w14:textId="372FEE04"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Активность в отношении ингибирования алкенилглицерофосфохолин гидролазы установлена для соединений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sidRPr="00200CE1">
        <w:rPr>
          <w:rFonts w:ascii="Times New Roman" w:hAnsi="Times New Roman"/>
          <w:sz w:val="28"/>
          <w:szCs w:val="28"/>
        </w:rPr>
        <w:t xml:space="preserve"> (86,9 %), </w:t>
      </w:r>
      <w:r>
        <w:rPr>
          <w:rFonts w:ascii="Times New Roman" w:hAnsi="Times New Roman"/>
          <w:b/>
          <w:bCs/>
          <w:sz w:val="28"/>
          <w:szCs w:val="28"/>
        </w:rPr>
        <w:t>2.1.5</w:t>
      </w:r>
      <w:r w:rsidRPr="00200CE1">
        <w:rPr>
          <w:rFonts w:ascii="Times New Roman" w:hAnsi="Times New Roman"/>
          <w:sz w:val="28"/>
          <w:szCs w:val="28"/>
        </w:rPr>
        <w:t xml:space="preserve"> (</w:t>
      </w:r>
      <w:r>
        <w:rPr>
          <w:rFonts w:ascii="Times New Roman" w:hAnsi="Times New Roman"/>
          <w:sz w:val="28"/>
          <w:szCs w:val="28"/>
        </w:rPr>
        <w:t>75,9</w:t>
      </w:r>
      <w:r w:rsidRPr="00200CE1">
        <w:rPr>
          <w:rFonts w:ascii="Times New Roman" w:hAnsi="Times New Roman"/>
          <w:sz w:val="28"/>
          <w:szCs w:val="28"/>
        </w:rPr>
        <w:t xml:space="preserve"> %)</w:t>
      </w:r>
      <w:r>
        <w:rPr>
          <w:rFonts w:ascii="Times New Roman" w:hAnsi="Times New Roman"/>
          <w:sz w:val="28"/>
          <w:szCs w:val="28"/>
        </w:rPr>
        <w:t xml:space="preserve">, </w:t>
      </w:r>
      <w:r w:rsidRPr="00322693">
        <w:rPr>
          <w:rFonts w:ascii="Times New Roman" w:hAnsi="Times New Roman"/>
          <w:b/>
          <w:bCs/>
          <w:sz w:val="28"/>
          <w:szCs w:val="28"/>
        </w:rPr>
        <w:t>2.1.6</w:t>
      </w:r>
      <w:r>
        <w:rPr>
          <w:rFonts w:ascii="Times New Roman" w:hAnsi="Times New Roman"/>
          <w:b/>
          <w:bCs/>
          <w:sz w:val="28"/>
          <w:szCs w:val="28"/>
        </w:rPr>
        <w:t xml:space="preserve"> </w:t>
      </w:r>
      <w:r w:rsidRPr="00200CE1">
        <w:rPr>
          <w:rFonts w:ascii="Times New Roman" w:hAnsi="Times New Roman"/>
          <w:sz w:val="28"/>
          <w:szCs w:val="28"/>
        </w:rPr>
        <w:t>(</w:t>
      </w:r>
      <w:r w:rsidRPr="00322693">
        <w:rPr>
          <w:rFonts w:ascii="Times New Roman" w:hAnsi="Times New Roman"/>
          <w:sz w:val="28"/>
          <w:szCs w:val="28"/>
        </w:rPr>
        <w:t>81,7</w:t>
      </w:r>
      <w:r>
        <w:rPr>
          <w:rFonts w:ascii="Times New Roman" w:hAnsi="Times New Roman"/>
          <w:sz w:val="28"/>
          <w:szCs w:val="28"/>
        </w:rPr>
        <w:t xml:space="preserve"> </w:t>
      </w:r>
      <w:r w:rsidRPr="00200CE1">
        <w:rPr>
          <w:rFonts w:ascii="Times New Roman" w:hAnsi="Times New Roman"/>
          <w:sz w:val="28"/>
          <w:szCs w:val="28"/>
        </w:rPr>
        <w:t>%)</w:t>
      </w:r>
      <w:r>
        <w:rPr>
          <w:rFonts w:ascii="Times New Roman" w:hAnsi="Times New Roman"/>
          <w:sz w:val="28"/>
          <w:szCs w:val="28"/>
        </w:rPr>
        <w:t xml:space="preserve"> и </w:t>
      </w:r>
      <w:r w:rsidRPr="00322693">
        <w:rPr>
          <w:rFonts w:ascii="Times New Roman" w:hAnsi="Times New Roman"/>
          <w:b/>
          <w:bCs/>
          <w:sz w:val="28"/>
          <w:szCs w:val="28"/>
        </w:rPr>
        <w:t>2.1.7</w:t>
      </w:r>
      <w:r w:rsidRPr="00200CE1">
        <w:rPr>
          <w:rFonts w:ascii="Times New Roman" w:hAnsi="Times New Roman"/>
          <w:sz w:val="28"/>
          <w:szCs w:val="28"/>
        </w:rPr>
        <w:t xml:space="preserve"> (</w:t>
      </w:r>
      <w:r w:rsidRPr="00322693">
        <w:rPr>
          <w:rFonts w:ascii="Times New Roman" w:hAnsi="Times New Roman"/>
          <w:sz w:val="28"/>
          <w:szCs w:val="28"/>
        </w:rPr>
        <w:t>78,1</w:t>
      </w:r>
      <w:r>
        <w:rPr>
          <w:rFonts w:ascii="Times New Roman" w:hAnsi="Times New Roman"/>
          <w:sz w:val="28"/>
          <w:szCs w:val="28"/>
        </w:rPr>
        <w:t xml:space="preserve"> </w:t>
      </w:r>
      <w:r w:rsidRPr="00200CE1">
        <w:rPr>
          <w:rFonts w:ascii="Times New Roman" w:hAnsi="Times New Roman"/>
          <w:sz w:val="28"/>
          <w:szCs w:val="28"/>
        </w:rPr>
        <w:t xml:space="preserve">%). </w:t>
      </w:r>
      <w:bookmarkStart w:id="71" w:name="_Hlk118710736"/>
      <w:r w:rsidRPr="00200CE1">
        <w:rPr>
          <w:rFonts w:ascii="Times New Roman" w:hAnsi="Times New Roman"/>
          <w:sz w:val="28"/>
          <w:szCs w:val="28"/>
        </w:rPr>
        <w:t xml:space="preserve">Ингибиторы алкенилглицерофосфохолин гидролазы относятся к средствам, ингибирующим ацетилхолинэстеразу, и применяемым в лечении болезни Альцгеймера и других деменций </w:t>
      </w:r>
      <w:bookmarkEnd w:id="71"/>
      <w:r w:rsidRPr="00200CE1">
        <w:rPr>
          <w:rFonts w:ascii="Times New Roman" w:hAnsi="Times New Roman"/>
          <w:sz w:val="28"/>
          <w:szCs w:val="28"/>
        </w:rPr>
        <w:t>[</w:t>
      </w:r>
      <w:r>
        <w:rPr>
          <w:rFonts w:ascii="Times New Roman" w:hAnsi="Times New Roman"/>
          <w:sz w:val="28"/>
          <w:szCs w:val="28"/>
        </w:rPr>
        <w:t>17</w:t>
      </w:r>
      <w:r w:rsidR="00D86AD4" w:rsidRPr="00D86AD4">
        <w:rPr>
          <w:rFonts w:ascii="Times New Roman" w:hAnsi="Times New Roman"/>
          <w:sz w:val="28"/>
          <w:szCs w:val="28"/>
        </w:rPr>
        <w:t>6</w:t>
      </w:r>
      <w:r w:rsidRPr="00200CE1">
        <w:rPr>
          <w:rFonts w:ascii="Times New Roman" w:hAnsi="Times New Roman"/>
          <w:sz w:val="28"/>
          <w:szCs w:val="28"/>
        </w:rPr>
        <w:t xml:space="preserve">]. </w:t>
      </w:r>
    </w:p>
    <w:p w14:paraId="78CCE48E" w14:textId="1F37F636" w:rsidR="00C3306F"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Таким образом, по результатам </w:t>
      </w:r>
      <w:r w:rsidRPr="00200CE1">
        <w:rPr>
          <w:rFonts w:ascii="Times New Roman" w:hAnsi="Times New Roman"/>
          <w:sz w:val="28"/>
          <w:szCs w:val="28"/>
          <w:lang w:val="en-US"/>
        </w:rPr>
        <w:t>PASS</w:t>
      </w:r>
      <w:r w:rsidRPr="00200CE1">
        <w:rPr>
          <w:rFonts w:ascii="Times New Roman" w:hAnsi="Times New Roman"/>
          <w:sz w:val="28"/>
          <w:szCs w:val="28"/>
        </w:rPr>
        <w:t xml:space="preserve"> прогнозирования, соединения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Pr>
          <w:rFonts w:ascii="Times New Roman" w:hAnsi="Times New Roman"/>
          <w:b/>
          <w:bCs/>
          <w:sz w:val="28"/>
          <w:szCs w:val="28"/>
        </w:rPr>
        <w:sym w:font="Symbol" w:char="F02D"/>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Pr>
          <w:rFonts w:ascii="Times New Roman" w:hAnsi="Times New Roman"/>
          <w:b/>
          <w:bCs/>
          <w:sz w:val="28"/>
          <w:szCs w:val="28"/>
        </w:rPr>
        <w:t>8</w:t>
      </w:r>
      <w:r w:rsidRPr="00200CE1">
        <w:rPr>
          <w:rFonts w:ascii="Times New Roman" w:hAnsi="Times New Roman"/>
          <w:sz w:val="28"/>
          <w:szCs w:val="28"/>
        </w:rPr>
        <w:t xml:space="preserve">  </w:t>
      </w:r>
      <w:r w:rsidR="00126D14">
        <w:rPr>
          <w:rFonts w:ascii="Times New Roman" w:hAnsi="Times New Roman"/>
          <w:sz w:val="28"/>
          <w:szCs w:val="28"/>
        </w:rPr>
        <w:t>с</w:t>
      </w:r>
      <w:r w:rsidRPr="00200CE1">
        <w:rPr>
          <w:rFonts w:ascii="Times New Roman" w:hAnsi="Times New Roman"/>
          <w:sz w:val="28"/>
          <w:szCs w:val="28"/>
        </w:rPr>
        <w:t xml:space="preserve"> высокой долей вероятности обладают широким спектром биологической активности, в том числе по лечению фобических расстройств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200CE1">
        <w:rPr>
          <w:rFonts w:ascii="Times New Roman" w:hAnsi="Times New Roman"/>
          <w:b/>
          <w:bCs/>
          <w:sz w:val="28"/>
          <w:szCs w:val="28"/>
        </w:rPr>
        <w:t>1</w:t>
      </w:r>
      <w:r>
        <w:rPr>
          <w:rFonts w:ascii="Times New Roman" w:hAnsi="Times New Roman"/>
          <w:b/>
          <w:bCs/>
          <w:sz w:val="28"/>
          <w:szCs w:val="28"/>
        </w:rPr>
        <w:sym w:font="Symbol" w:char="F02D"/>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Pr>
          <w:rFonts w:ascii="Times New Roman" w:hAnsi="Times New Roman"/>
          <w:b/>
          <w:bCs/>
          <w:sz w:val="28"/>
          <w:szCs w:val="28"/>
        </w:rPr>
        <w:t>3</w:t>
      </w:r>
      <w:r w:rsidRPr="00200CE1">
        <w:rPr>
          <w:rFonts w:ascii="Times New Roman" w:hAnsi="Times New Roman"/>
          <w:sz w:val="28"/>
          <w:szCs w:val="28"/>
        </w:rPr>
        <w:t>,</w:t>
      </w:r>
      <w:r w:rsidRPr="00200CE1">
        <w:rPr>
          <w:rFonts w:ascii="Times New Roman" w:hAnsi="Times New Roman"/>
          <w:b/>
          <w:bCs/>
          <w:sz w:val="28"/>
          <w:szCs w:val="28"/>
        </w:rPr>
        <w:t xml:space="preserve">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F9330D">
        <w:rPr>
          <w:rFonts w:ascii="Times New Roman" w:hAnsi="Times New Roman"/>
          <w:b/>
          <w:bCs/>
          <w:sz w:val="28"/>
          <w:szCs w:val="28"/>
        </w:rPr>
        <w:t>5</w:t>
      </w:r>
      <w:r>
        <w:rPr>
          <w:rFonts w:ascii="Times New Roman" w:hAnsi="Times New Roman"/>
          <w:b/>
          <w:bCs/>
          <w:sz w:val="28"/>
          <w:szCs w:val="28"/>
        </w:rPr>
        <w:sym w:font="Symbol" w:char="F02D"/>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F9330D">
        <w:rPr>
          <w:rFonts w:ascii="Times New Roman" w:hAnsi="Times New Roman"/>
          <w:b/>
          <w:bCs/>
          <w:sz w:val="28"/>
          <w:szCs w:val="28"/>
        </w:rPr>
        <w:t>8</w:t>
      </w:r>
      <w:r w:rsidRPr="00200CE1">
        <w:rPr>
          <w:rFonts w:ascii="Times New Roman" w:hAnsi="Times New Roman"/>
          <w:sz w:val="28"/>
          <w:szCs w:val="28"/>
        </w:rPr>
        <w:t>) и противоишемической активности (</w:t>
      </w:r>
      <w:r w:rsidRPr="00F23FE0">
        <w:rPr>
          <w:rFonts w:ascii="Times New Roman" w:hAnsi="Times New Roman"/>
          <w:b/>
          <w:bCs/>
          <w:sz w:val="28"/>
          <w:szCs w:val="28"/>
        </w:rPr>
        <w:t>2.</w:t>
      </w:r>
      <w:r>
        <w:rPr>
          <w:rFonts w:ascii="Times New Roman" w:hAnsi="Times New Roman"/>
          <w:b/>
          <w:bCs/>
          <w:sz w:val="28"/>
          <w:szCs w:val="28"/>
        </w:rPr>
        <w:t>1</w:t>
      </w:r>
      <w:r w:rsidRPr="00F23FE0">
        <w:rPr>
          <w:rFonts w:ascii="Times New Roman" w:hAnsi="Times New Roman"/>
          <w:b/>
          <w:bCs/>
          <w:sz w:val="28"/>
          <w:szCs w:val="28"/>
        </w:rPr>
        <w:t>.</w:t>
      </w:r>
      <w:r w:rsidRPr="00E12FDA">
        <w:rPr>
          <w:rFonts w:ascii="Times New Roman" w:hAnsi="Times New Roman"/>
          <w:b/>
          <w:bCs/>
          <w:sz w:val="28"/>
          <w:szCs w:val="28"/>
        </w:rPr>
        <w:t>2</w:t>
      </w:r>
      <w:r w:rsidRPr="00200CE1">
        <w:rPr>
          <w:rFonts w:ascii="Times New Roman" w:hAnsi="Times New Roman"/>
          <w:sz w:val="28"/>
          <w:szCs w:val="28"/>
        </w:rPr>
        <w:t xml:space="preserve">). Соединения </w:t>
      </w:r>
      <w:r>
        <w:rPr>
          <w:rFonts w:ascii="Times New Roman" w:hAnsi="Times New Roman"/>
          <w:b/>
          <w:bCs/>
          <w:sz w:val="28"/>
          <w:szCs w:val="28"/>
        </w:rPr>
        <w:t>2.2.10</w:t>
      </w:r>
      <w:r w:rsidRPr="00F9330D">
        <w:rPr>
          <w:rFonts w:ascii="Times New Roman" w:hAnsi="Times New Roman"/>
          <w:sz w:val="28"/>
          <w:szCs w:val="28"/>
        </w:rPr>
        <w:t xml:space="preserve"> </w:t>
      </w:r>
      <w:r>
        <w:rPr>
          <w:rFonts w:ascii="Times New Roman" w:hAnsi="Times New Roman"/>
          <w:sz w:val="28"/>
          <w:szCs w:val="28"/>
        </w:rPr>
        <w:t>и</w:t>
      </w:r>
      <w:r>
        <w:rPr>
          <w:rFonts w:ascii="Times New Roman" w:hAnsi="Times New Roman"/>
          <w:b/>
          <w:bCs/>
          <w:sz w:val="28"/>
          <w:szCs w:val="28"/>
        </w:rPr>
        <w:t xml:space="preserve"> 2.2.15</w:t>
      </w:r>
      <w:r w:rsidRPr="00200CE1">
        <w:rPr>
          <w:rFonts w:ascii="Times New Roman" w:hAnsi="Times New Roman"/>
          <w:sz w:val="28"/>
          <w:szCs w:val="28"/>
        </w:rPr>
        <w:t xml:space="preserve"> не показали широкого спектра активностей и высокой вероятности прогноза. Наибольшая вероятность (6</w:t>
      </w:r>
      <w:r>
        <w:rPr>
          <w:rFonts w:ascii="Times New Roman" w:hAnsi="Times New Roman"/>
          <w:sz w:val="28"/>
          <w:szCs w:val="28"/>
        </w:rPr>
        <w:t>4</w:t>
      </w:r>
      <w:r w:rsidRPr="00200CE1">
        <w:rPr>
          <w:rFonts w:ascii="Times New Roman" w:hAnsi="Times New Roman"/>
          <w:sz w:val="28"/>
          <w:szCs w:val="28"/>
        </w:rPr>
        <w:t xml:space="preserve"> %) проявляется в результатах прогнозирования </w:t>
      </w:r>
      <w:r>
        <w:rPr>
          <w:rFonts w:ascii="Times New Roman" w:hAnsi="Times New Roman"/>
          <w:sz w:val="28"/>
          <w:szCs w:val="28"/>
        </w:rPr>
        <w:t xml:space="preserve">свойств </w:t>
      </w:r>
      <w:r w:rsidRPr="00F9330D">
        <w:rPr>
          <w:rFonts w:ascii="Times New Roman" w:hAnsi="Times New Roman"/>
          <w:sz w:val="28"/>
          <w:szCs w:val="28"/>
        </w:rPr>
        <w:t>ингибитор</w:t>
      </w:r>
      <w:r>
        <w:rPr>
          <w:rFonts w:ascii="Times New Roman" w:hAnsi="Times New Roman"/>
          <w:sz w:val="28"/>
          <w:szCs w:val="28"/>
        </w:rPr>
        <w:t>а</w:t>
      </w:r>
      <w:r w:rsidRPr="00F9330D">
        <w:rPr>
          <w:rFonts w:ascii="Times New Roman" w:hAnsi="Times New Roman"/>
          <w:sz w:val="28"/>
          <w:szCs w:val="28"/>
        </w:rPr>
        <w:t xml:space="preserve"> алкоголь-О-ацетилтрансферазы</w:t>
      </w:r>
      <w:r w:rsidRPr="00200CE1">
        <w:rPr>
          <w:rFonts w:ascii="Times New Roman" w:hAnsi="Times New Roman"/>
          <w:sz w:val="28"/>
          <w:szCs w:val="28"/>
        </w:rPr>
        <w:t xml:space="preserve"> соединения </w:t>
      </w:r>
      <w:r>
        <w:rPr>
          <w:rFonts w:ascii="Times New Roman" w:hAnsi="Times New Roman"/>
          <w:b/>
          <w:bCs/>
          <w:sz w:val="28"/>
          <w:szCs w:val="28"/>
        </w:rPr>
        <w:t>2.2.15</w:t>
      </w:r>
      <w:r w:rsidRPr="00200CE1">
        <w:rPr>
          <w:rFonts w:ascii="Times New Roman" w:hAnsi="Times New Roman"/>
          <w:sz w:val="28"/>
          <w:szCs w:val="28"/>
        </w:rPr>
        <w:t>. Это свойство соединений, которые позволяют защищать растения от насекомых, вызывая расстройство пищеварения при их поедании [</w:t>
      </w:r>
      <w:r>
        <w:rPr>
          <w:rFonts w:ascii="Times New Roman" w:hAnsi="Times New Roman"/>
          <w:sz w:val="28"/>
          <w:szCs w:val="28"/>
        </w:rPr>
        <w:t>17</w:t>
      </w:r>
      <w:r w:rsidR="00D86AD4" w:rsidRPr="00D86AD4">
        <w:rPr>
          <w:rFonts w:ascii="Times New Roman" w:hAnsi="Times New Roman"/>
          <w:sz w:val="28"/>
          <w:szCs w:val="28"/>
        </w:rPr>
        <w:t>7</w:t>
      </w:r>
      <w:r w:rsidRPr="00200CE1">
        <w:rPr>
          <w:rFonts w:ascii="Times New Roman" w:hAnsi="Times New Roman"/>
          <w:sz w:val="28"/>
          <w:szCs w:val="28"/>
        </w:rPr>
        <w:t>].</w:t>
      </w:r>
    </w:p>
    <w:p w14:paraId="67690AED" w14:textId="77777777" w:rsidR="00C3306F" w:rsidRPr="00200CE1" w:rsidRDefault="00C3306F" w:rsidP="00C3306F">
      <w:pPr>
        <w:spacing w:after="0" w:line="240" w:lineRule="auto"/>
        <w:ind w:firstLine="708"/>
        <w:contextualSpacing/>
        <w:jc w:val="both"/>
        <w:rPr>
          <w:rFonts w:ascii="Times New Roman" w:hAnsi="Times New Roman"/>
          <w:sz w:val="28"/>
          <w:szCs w:val="28"/>
        </w:rPr>
      </w:pPr>
      <w:r w:rsidRPr="00E83845">
        <w:rPr>
          <w:rFonts w:ascii="Times New Roman" w:hAnsi="Times New Roman"/>
          <w:sz w:val="28"/>
          <w:szCs w:val="28"/>
        </w:rPr>
        <w:t>Анализируя зависимость «Структура - Активность» по результатам скрининга, можно сделать вывод, что наиболее широкий набор активностей с высоким Р</w:t>
      </w:r>
      <w:r w:rsidRPr="00E83845">
        <w:rPr>
          <w:rFonts w:ascii="Times New Roman" w:hAnsi="Times New Roman"/>
          <w:sz w:val="28"/>
          <w:szCs w:val="28"/>
          <w:vertAlign w:val="subscript"/>
        </w:rPr>
        <w:t>а</w:t>
      </w:r>
      <w:r w:rsidRPr="00E83845">
        <w:rPr>
          <w:rFonts w:ascii="Times New Roman" w:hAnsi="Times New Roman"/>
          <w:sz w:val="28"/>
          <w:szCs w:val="28"/>
        </w:rPr>
        <w:t xml:space="preserve"> получен для малых молекул, для которых в базах данных имеются хорошо изученные аналоги. Такими примерами являются 3,5-замещенный тетрагидропиран-4-он </w:t>
      </w:r>
      <w:r>
        <w:rPr>
          <w:rFonts w:ascii="Times New Roman" w:hAnsi="Times New Roman"/>
          <w:sz w:val="28"/>
          <w:szCs w:val="28"/>
        </w:rPr>
        <w:t>2.1.</w:t>
      </w:r>
      <w:r w:rsidRPr="00E83845">
        <w:rPr>
          <w:rFonts w:ascii="Times New Roman" w:hAnsi="Times New Roman"/>
          <w:sz w:val="28"/>
          <w:szCs w:val="28"/>
        </w:rPr>
        <w:t xml:space="preserve">1 и </w:t>
      </w:r>
      <w:r>
        <w:rPr>
          <w:rFonts w:ascii="Times New Roman" w:hAnsi="Times New Roman"/>
          <w:sz w:val="28"/>
          <w:szCs w:val="28"/>
        </w:rPr>
        <w:t>его оксим</w:t>
      </w:r>
      <w:r w:rsidRPr="00E83845">
        <w:rPr>
          <w:rFonts w:ascii="Times New Roman" w:hAnsi="Times New Roman"/>
          <w:sz w:val="28"/>
          <w:szCs w:val="28"/>
        </w:rPr>
        <w:t xml:space="preserve"> </w:t>
      </w:r>
      <w:r>
        <w:rPr>
          <w:rFonts w:ascii="Times New Roman" w:hAnsi="Times New Roman"/>
          <w:sz w:val="28"/>
          <w:szCs w:val="28"/>
        </w:rPr>
        <w:t>2.1.</w:t>
      </w:r>
      <w:r w:rsidRPr="00E83845">
        <w:rPr>
          <w:rFonts w:ascii="Times New Roman" w:hAnsi="Times New Roman"/>
          <w:sz w:val="28"/>
          <w:szCs w:val="28"/>
        </w:rPr>
        <w:t xml:space="preserve">2. При переходе </w:t>
      </w:r>
      <w:r>
        <w:rPr>
          <w:rFonts w:ascii="Times New Roman" w:hAnsi="Times New Roman"/>
          <w:sz w:val="28"/>
          <w:szCs w:val="28"/>
        </w:rPr>
        <w:t>к</w:t>
      </w:r>
      <w:r w:rsidRPr="00E83845">
        <w:rPr>
          <w:rFonts w:ascii="Times New Roman" w:hAnsi="Times New Roman"/>
          <w:sz w:val="28"/>
          <w:szCs w:val="28"/>
        </w:rPr>
        <w:t xml:space="preserve"> иминопроизводным кетона (</w:t>
      </w:r>
      <w:r w:rsidRPr="00E83845">
        <w:rPr>
          <w:rFonts w:ascii="Times New Roman" w:hAnsi="Times New Roman"/>
          <w:b/>
          <w:bCs/>
          <w:sz w:val="28"/>
          <w:szCs w:val="28"/>
        </w:rPr>
        <w:t>2.2.4</w:t>
      </w:r>
      <w:r w:rsidRPr="00E83845">
        <w:rPr>
          <w:rFonts w:ascii="Times New Roman" w:hAnsi="Times New Roman"/>
          <w:b/>
          <w:bCs/>
          <w:sz w:val="28"/>
          <w:szCs w:val="28"/>
        </w:rPr>
        <w:sym w:font="Symbol" w:char="F02D"/>
      </w:r>
      <w:r w:rsidRPr="00E83845">
        <w:rPr>
          <w:rFonts w:ascii="Times New Roman" w:hAnsi="Times New Roman"/>
          <w:b/>
          <w:bCs/>
          <w:sz w:val="28"/>
          <w:szCs w:val="28"/>
        </w:rPr>
        <w:t>2.2.8</w:t>
      </w:r>
      <w:r w:rsidRPr="00E83845">
        <w:rPr>
          <w:rFonts w:ascii="Times New Roman" w:hAnsi="Times New Roman"/>
          <w:sz w:val="28"/>
          <w:szCs w:val="28"/>
        </w:rPr>
        <w:t>) становится заметным снижение количества активностей и</w:t>
      </w:r>
      <w:r>
        <w:rPr>
          <w:rFonts w:ascii="Times New Roman" w:hAnsi="Times New Roman"/>
          <w:sz w:val="28"/>
          <w:szCs w:val="28"/>
        </w:rPr>
        <w:t xml:space="preserve"> их</w:t>
      </w:r>
      <w:r w:rsidRPr="00E83845">
        <w:rPr>
          <w:rFonts w:ascii="Times New Roman" w:hAnsi="Times New Roman"/>
          <w:sz w:val="28"/>
          <w:szCs w:val="28"/>
        </w:rPr>
        <w:t xml:space="preserve"> Р</w:t>
      </w:r>
      <w:r w:rsidRPr="00E83845">
        <w:rPr>
          <w:rFonts w:ascii="Times New Roman" w:hAnsi="Times New Roman"/>
          <w:sz w:val="28"/>
          <w:szCs w:val="28"/>
          <w:vertAlign w:val="subscript"/>
        </w:rPr>
        <w:t>а</w:t>
      </w:r>
      <w:r w:rsidRPr="00E83845">
        <w:rPr>
          <w:rFonts w:ascii="Times New Roman" w:hAnsi="Times New Roman"/>
          <w:sz w:val="28"/>
          <w:szCs w:val="28"/>
        </w:rPr>
        <w:t>. Возможно, что иминопроизводные менее представлены в базе данных PASS, чем кетоны и другие их производные.</w:t>
      </w:r>
      <w:r>
        <w:rPr>
          <w:rFonts w:ascii="Times New Roman" w:hAnsi="Times New Roman"/>
          <w:sz w:val="28"/>
          <w:szCs w:val="28"/>
        </w:rPr>
        <w:t xml:space="preserve"> Наименьший спектр активностей и значения </w:t>
      </w:r>
      <w:r w:rsidRPr="00E83845">
        <w:rPr>
          <w:rFonts w:ascii="Times New Roman" w:hAnsi="Times New Roman"/>
          <w:sz w:val="28"/>
          <w:szCs w:val="28"/>
        </w:rPr>
        <w:t>Р</w:t>
      </w:r>
      <w:r w:rsidRPr="00E83845">
        <w:rPr>
          <w:rFonts w:ascii="Times New Roman" w:hAnsi="Times New Roman"/>
          <w:sz w:val="28"/>
          <w:szCs w:val="28"/>
          <w:vertAlign w:val="subscript"/>
        </w:rPr>
        <w:t>а</w:t>
      </w:r>
      <w:r w:rsidRPr="00E83845">
        <w:rPr>
          <w:rFonts w:ascii="Times New Roman" w:hAnsi="Times New Roman"/>
          <w:sz w:val="28"/>
          <w:szCs w:val="28"/>
        </w:rPr>
        <w:t xml:space="preserve"> получен</w:t>
      </w:r>
      <w:r>
        <w:rPr>
          <w:rFonts w:ascii="Times New Roman" w:hAnsi="Times New Roman"/>
          <w:sz w:val="28"/>
          <w:szCs w:val="28"/>
        </w:rPr>
        <w:t xml:space="preserve">ы для производных β-аминопропиоамидоксимов </w:t>
      </w:r>
      <w:r w:rsidRPr="00E83845">
        <w:rPr>
          <w:rFonts w:ascii="Times New Roman" w:hAnsi="Times New Roman"/>
          <w:b/>
          <w:bCs/>
          <w:sz w:val="28"/>
          <w:szCs w:val="28"/>
        </w:rPr>
        <w:sym w:font="Symbol" w:char="F02D"/>
      </w:r>
      <w:r>
        <w:rPr>
          <w:rFonts w:ascii="Times New Roman" w:hAnsi="Times New Roman"/>
          <w:sz w:val="28"/>
          <w:szCs w:val="28"/>
        </w:rPr>
        <w:t xml:space="preserve"> </w:t>
      </w:r>
      <w:r w:rsidRPr="00E83845">
        <w:rPr>
          <w:rFonts w:ascii="Times New Roman" w:hAnsi="Times New Roman"/>
          <w:sz w:val="28"/>
          <w:szCs w:val="28"/>
        </w:rPr>
        <w:t>3-(1H-бензо[d]имидазол-1-ил)-N'-(тозилокси) пропанимидамида</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E83845">
        <w:rPr>
          <w:rFonts w:ascii="Times New Roman" w:hAnsi="Times New Roman"/>
          <w:bCs/>
          <w:color w:val="000000"/>
          <w:sz w:val="28"/>
          <w:szCs w:val="28"/>
          <w:lang w:val="kk-KZ"/>
        </w:rPr>
        <w:t>3-(1H-бензо[d]имидазол-1-ил)-N'-(((4-нитрофенил)сульфонил)окси)пропанимидамида</w:t>
      </w:r>
      <w:r w:rsidRPr="00225B82">
        <w:rPr>
          <w:rFonts w:ascii="Times New Roman" w:hAnsi="Times New Roman"/>
          <w:bCs/>
          <w:i/>
          <w:iCs/>
          <w:color w:val="000000"/>
          <w:sz w:val="28"/>
          <w:szCs w:val="28"/>
          <w:lang w:val="kk-KZ"/>
        </w:rPr>
        <w:t xml:space="preserve"> </w:t>
      </w:r>
      <w:r>
        <w:rPr>
          <w:rFonts w:ascii="Times New Roman" w:hAnsi="Times New Roman"/>
          <w:bCs/>
          <w:i/>
          <w:iCs/>
          <w:color w:val="000000"/>
          <w:sz w:val="28"/>
          <w:szCs w:val="28"/>
          <w:lang w:val="kk-KZ"/>
        </w:rPr>
        <w:t xml:space="preserve"> </w:t>
      </w:r>
      <w:r w:rsidRPr="000B2B3B">
        <w:rPr>
          <w:rFonts w:ascii="Times New Roman" w:hAnsi="Times New Roman"/>
          <w:b/>
          <w:bCs/>
          <w:sz w:val="28"/>
          <w:szCs w:val="28"/>
        </w:rPr>
        <w:t>2.2.15</w:t>
      </w:r>
      <w:r w:rsidRPr="00E83845">
        <w:rPr>
          <w:rFonts w:ascii="Times New Roman" w:hAnsi="Times New Roman"/>
          <w:sz w:val="28"/>
          <w:szCs w:val="28"/>
        </w:rPr>
        <w:t>.</w:t>
      </w:r>
    </w:p>
    <w:p w14:paraId="43D5234E" w14:textId="4121C5BC" w:rsidR="00C3306F" w:rsidRPr="00200CE1" w:rsidRDefault="00C3306F" w:rsidP="00C3306F">
      <w:pPr>
        <w:spacing w:after="0" w:line="240" w:lineRule="auto"/>
        <w:ind w:firstLine="708"/>
        <w:contextualSpacing/>
        <w:jc w:val="both"/>
        <w:rPr>
          <w:rFonts w:ascii="Times New Roman" w:hAnsi="Times New Roman"/>
          <w:sz w:val="28"/>
          <w:szCs w:val="28"/>
        </w:rPr>
      </w:pPr>
      <w:bookmarkStart w:id="72" w:name="_Hlk118710850"/>
      <w:r w:rsidRPr="00200CE1">
        <w:rPr>
          <w:rFonts w:ascii="Times New Roman" w:hAnsi="Times New Roman"/>
          <w:sz w:val="28"/>
          <w:szCs w:val="28"/>
          <w:lang w:val="en-US"/>
        </w:rPr>
        <w:t>C</w:t>
      </w:r>
      <w:r w:rsidRPr="00200CE1">
        <w:rPr>
          <w:rFonts w:ascii="Times New Roman" w:hAnsi="Times New Roman"/>
          <w:sz w:val="28"/>
          <w:szCs w:val="28"/>
        </w:rPr>
        <w:t xml:space="preserve"> помощью сервиса ProTox-II </w:t>
      </w:r>
      <w:r w:rsidR="00561A98" w:rsidRPr="00561A98">
        <w:rPr>
          <w:rFonts w:ascii="Times New Roman" w:hAnsi="Times New Roman"/>
          <w:sz w:val="28"/>
          <w:szCs w:val="28"/>
        </w:rPr>
        <w:t>[17</w:t>
      </w:r>
      <w:r w:rsidR="00D86AD4" w:rsidRPr="00D86AD4">
        <w:rPr>
          <w:rFonts w:ascii="Times New Roman" w:hAnsi="Times New Roman"/>
          <w:sz w:val="28"/>
          <w:szCs w:val="28"/>
        </w:rPr>
        <w:t>8</w:t>
      </w:r>
      <w:r w:rsidR="00561A98" w:rsidRPr="00561A98">
        <w:rPr>
          <w:rFonts w:ascii="Times New Roman" w:hAnsi="Times New Roman"/>
          <w:sz w:val="28"/>
          <w:szCs w:val="28"/>
        </w:rPr>
        <w:t xml:space="preserve">] </w:t>
      </w:r>
      <w:r w:rsidRPr="00200CE1">
        <w:rPr>
          <w:rFonts w:ascii="Times New Roman" w:hAnsi="Times New Roman"/>
          <w:sz w:val="28"/>
          <w:szCs w:val="28"/>
        </w:rPr>
        <w:t xml:space="preserve">выполнено </w:t>
      </w:r>
      <w:r w:rsidRPr="00200CE1">
        <w:rPr>
          <w:rFonts w:ascii="Times New Roman" w:hAnsi="Times New Roman"/>
          <w:sz w:val="28"/>
          <w:szCs w:val="28"/>
          <w:lang w:val="en-US"/>
        </w:rPr>
        <w:t>QSAR</w:t>
      </w:r>
      <w:r w:rsidRPr="00200CE1">
        <w:rPr>
          <w:rFonts w:ascii="Times New Roman" w:hAnsi="Times New Roman"/>
          <w:sz w:val="28"/>
          <w:szCs w:val="28"/>
        </w:rPr>
        <w:t xml:space="preserve"> прогнозирование токсичности соединений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200CE1">
        <w:rPr>
          <w:rFonts w:ascii="Times New Roman" w:hAnsi="Times New Roman"/>
          <w:sz w:val="28"/>
          <w:szCs w:val="28"/>
        </w:rPr>
        <w:t>. ProTox-II — это виртуальная лаборатория для прогнозирования некоторых токсикологических свойств, связанных с химической структурой. Прогнозирование выполняется с помощью обученных на реальных данных (</w:t>
      </w:r>
      <w:r w:rsidRPr="00200CE1">
        <w:rPr>
          <w:rFonts w:ascii="Times New Roman" w:hAnsi="Times New Roman"/>
          <w:i/>
          <w:iCs/>
          <w:sz w:val="28"/>
          <w:szCs w:val="28"/>
        </w:rPr>
        <w:t>in vitro</w:t>
      </w:r>
      <w:r w:rsidRPr="00200CE1">
        <w:rPr>
          <w:rFonts w:ascii="Times New Roman" w:hAnsi="Times New Roman"/>
          <w:sz w:val="28"/>
          <w:szCs w:val="28"/>
        </w:rPr>
        <w:t xml:space="preserve"> или </w:t>
      </w:r>
      <w:r w:rsidRPr="00200CE1">
        <w:rPr>
          <w:rFonts w:ascii="Times New Roman" w:hAnsi="Times New Roman"/>
          <w:i/>
          <w:iCs/>
          <w:sz w:val="28"/>
          <w:szCs w:val="28"/>
        </w:rPr>
        <w:t>in vivo</w:t>
      </w:r>
      <w:r w:rsidRPr="00200CE1">
        <w:rPr>
          <w:rFonts w:ascii="Times New Roman" w:hAnsi="Times New Roman"/>
          <w:sz w:val="28"/>
          <w:szCs w:val="28"/>
        </w:rPr>
        <w:t xml:space="preserve">) компьютерных моделей, которые позволяют </w:t>
      </w:r>
      <w:r w:rsidRPr="00200CE1">
        <w:rPr>
          <w:rFonts w:ascii="Times New Roman" w:hAnsi="Times New Roman"/>
          <w:i/>
          <w:iCs/>
          <w:sz w:val="28"/>
          <w:szCs w:val="28"/>
        </w:rPr>
        <w:t xml:space="preserve">in silico </w:t>
      </w:r>
      <w:r w:rsidRPr="00200CE1">
        <w:rPr>
          <w:rFonts w:ascii="Times New Roman" w:hAnsi="Times New Roman"/>
          <w:sz w:val="28"/>
          <w:szCs w:val="28"/>
        </w:rPr>
        <w:t xml:space="preserve">рассчитывать класс острой токсичности и токсикологическую активность соединения на основе химического и структурного сходства с токсичными соединениями. </w:t>
      </w:r>
    </w:p>
    <w:p w14:paraId="62B82ED1" w14:textId="29DA86C7" w:rsidR="00C3306F" w:rsidRPr="00200CE1" w:rsidRDefault="00C3306F" w:rsidP="00C3306F">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Тренировочная выборка составляет 40000 соединений, значения LD</w:t>
      </w:r>
      <w:r w:rsidRPr="000318FC">
        <w:rPr>
          <w:rFonts w:ascii="Times New Roman" w:hAnsi="Times New Roman"/>
          <w:sz w:val="28"/>
          <w:szCs w:val="28"/>
          <w:vertAlign w:val="subscript"/>
        </w:rPr>
        <w:t>50</w:t>
      </w:r>
      <w:r w:rsidRPr="00200CE1">
        <w:rPr>
          <w:rFonts w:ascii="Times New Roman" w:hAnsi="Times New Roman"/>
          <w:sz w:val="28"/>
          <w:szCs w:val="28"/>
        </w:rPr>
        <w:t xml:space="preserve"> которых были определены в экспериментах на мышах или крысах. Результаты прогнозирования </w:t>
      </w:r>
      <w:r w:rsidRPr="00200CE1">
        <w:rPr>
          <w:rFonts w:ascii="Times New Roman" w:hAnsi="Times New Roman"/>
          <w:sz w:val="28"/>
          <w:szCs w:val="28"/>
          <w:lang w:val="en-US"/>
        </w:rPr>
        <w:t>LD</w:t>
      </w:r>
      <w:r w:rsidRPr="000318FC">
        <w:rPr>
          <w:rFonts w:ascii="Times New Roman" w:hAnsi="Times New Roman"/>
          <w:sz w:val="28"/>
          <w:szCs w:val="28"/>
          <w:vertAlign w:val="subscript"/>
        </w:rPr>
        <w:t>50</w:t>
      </w:r>
      <w:r w:rsidRPr="00200CE1">
        <w:rPr>
          <w:rFonts w:ascii="Times New Roman" w:hAnsi="Times New Roman"/>
          <w:sz w:val="28"/>
          <w:szCs w:val="28"/>
        </w:rPr>
        <w:t xml:space="preserve">, класса токсичности соединений, а также оценка точности прогноза приведены в таблице </w:t>
      </w:r>
      <w:r w:rsidRPr="00247393">
        <w:rPr>
          <w:rFonts w:ascii="Times New Roman" w:hAnsi="Times New Roman"/>
          <w:sz w:val="28"/>
          <w:szCs w:val="28"/>
        </w:rPr>
        <w:t>2.</w:t>
      </w:r>
      <w:r w:rsidR="00455638">
        <w:rPr>
          <w:rFonts w:ascii="Times New Roman" w:hAnsi="Times New Roman"/>
          <w:sz w:val="28"/>
          <w:szCs w:val="28"/>
        </w:rPr>
        <w:t>2</w:t>
      </w:r>
      <w:r w:rsidR="0085459C">
        <w:rPr>
          <w:rFonts w:ascii="Times New Roman" w:hAnsi="Times New Roman"/>
          <w:sz w:val="28"/>
          <w:szCs w:val="28"/>
        </w:rPr>
        <w:t>5</w:t>
      </w:r>
      <w:r w:rsidRPr="00200CE1">
        <w:rPr>
          <w:rFonts w:ascii="Times New Roman" w:hAnsi="Times New Roman"/>
          <w:sz w:val="28"/>
          <w:szCs w:val="28"/>
        </w:rPr>
        <w:t xml:space="preserve">. </w:t>
      </w:r>
      <w:bookmarkEnd w:id="72"/>
    </w:p>
    <w:p w14:paraId="4EE8ECB4"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58CD9AFE" w14:textId="6C8B650E" w:rsidR="00C3306F" w:rsidRPr="00200CE1" w:rsidRDefault="00C3306F" w:rsidP="0042609B">
      <w:pPr>
        <w:spacing w:after="0" w:line="240" w:lineRule="auto"/>
        <w:contextualSpacing/>
        <w:jc w:val="both"/>
        <w:rPr>
          <w:rFonts w:ascii="Times New Roman" w:hAnsi="Times New Roman"/>
          <w:b/>
          <w:bCs/>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55638">
        <w:rPr>
          <w:rFonts w:ascii="Times New Roman" w:hAnsi="Times New Roman"/>
          <w:sz w:val="28"/>
          <w:szCs w:val="28"/>
        </w:rPr>
        <w:t>2</w:t>
      </w:r>
      <w:r w:rsidR="0085459C">
        <w:rPr>
          <w:rFonts w:ascii="Times New Roman" w:hAnsi="Times New Roman"/>
          <w:sz w:val="28"/>
          <w:szCs w:val="28"/>
        </w:rPr>
        <w:t>5</w:t>
      </w:r>
      <w:r w:rsidRPr="00200CE1">
        <w:rPr>
          <w:rFonts w:ascii="Times New Roman" w:hAnsi="Times New Roman"/>
          <w:sz w:val="28"/>
          <w:szCs w:val="28"/>
        </w:rPr>
        <w:t xml:space="preserve"> – Прогнозирование </w:t>
      </w:r>
      <w:r w:rsidRPr="00200CE1">
        <w:rPr>
          <w:rFonts w:ascii="Times New Roman" w:eastAsia="Times New Roman" w:hAnsi="Times New Roman"/>
          <w:color w:val="000000"/>
          <w:sz w:val="28"/>
          <w:szCs w:val="28"/>
          <w:lang w:eastAsia="ru-RU"/>
        </w:rPr>
        <w:t>LD</w:t>
      </w:r>
      <w:r w:rsidRPr="000318FC">
        <w:rPr>
          <w:rFonts w:ascii="Times New Roman" w:eastAsia="Times New Roman" w:hAnsi="Times New Roman"/>
          <w:color w:val="000000"/>
          <w:sz w:val="28"/>
          <w:szCs w:val="28"/>
          <w:vertAlign w:val="subscript"/>
          <w:lang w:eastAsia="ru-RU"/>
        </w:rPr>
        <w:t>50</w:t>
      </w:r>
      <w:r w:rsidRPr="00200CE1">
        <w:rPr>
          <w:rFonts w:ascii="Times New Roman" w:eastAsia="Times New Roman" w:hAnsi="Times New Roman"/>
          <w:color w:val="000000"/>
          <w:sz w:val="28"/>
          <w:szCs w:val="28"/>
          <w:lang w:eastAsia="ru-RU"/>
        </w:rPr>
        <w:t xml:space="preserve"> и класса токсичности соединений </w:t>
      </w:r>
      <w:r w:rsidRPr="000B2B3B">
        <w:rPr>
          <w:rFonts w:ascii="Times New Roman" w:hAnsi="Times New Roman"/>
          <w:b/>
          <w:bCs/>
          <w:sz w:val="28"/>
          <w:szCs w:val="28"/>
        </w:rPr>
        <w:t>2.1.1</w:t>
      </w:r>
      <w:r>
        <w:rPr>
          <w:rFonts w:ascii="Times New Roman" w:hAnsi="Times New Roman"/>
          <w:b/>
          <w:bCs/>
          <w:sz w:val="28"/>
          <w:szCs w:val="28"/>
        </w:rPr>
        <w:sym w:font="Symbol" w:char="F02D"/>
      </w:r>
      <w:r w:rsidRPr="000B2B3B">
        <w:rPr>
          <w:rFonts w:ascii="Times New Roman" w:hAnsi="Times New Roman"/>
          <w:b/>
          <w:bCs/>
          <w:sz w:val="28"/>
          <w:szCs w:val="28"/>
        </w:rPr>
        <w:t>2.1.8,</w:t>
      </w:r>
      <w:r>
        <w:rPr>
          <w:rFonts w:ascii="Times New Roman" w:hAnsi="Times New Roman"/>
          <w:sz w:val="28"/>
          <w:szCs w:val="28"/>
        </w:rPr>
        <w:t xml:space="preserve"> </w:t>
      </w:r>
      <w:r w:rsidRPr="000B2B3B">
        <w:rPr>
          <w:rFonts w:ascii="Times New Roman" w:hAnsi="Times New Roman"/>
          <w:b/>
          <w:bCs/>
          <w:sz w:val="28"/>
          <w:szCs w:val="28"/>
        </w:rPr>
        <w:t>2.2.10</w:t>
      </w:r>
      <w:r>
        <w:rPr>
          <w:rFonts w:ascii="Times New Roman" w:hAnsi="Times New Roman"/>
          <w:sz w:val="28"/>
          <w:szCs w:val="28"/>
        </w:rPr>
        <w:t xml:space="preserve"> и </w:t>
      </w:r>
      <w:r w:rsidRPr="000B2B3B">
        <w:rPr>
          <w:rFonts w:ascii="Times New Roman" w:hAnsi="Times New Roman"/>
          <w:b/>
          <w:bCs/>
          <w:sz w:val="28"/>
          <w:szCs w:val="28"/>
        </w:rPr>
        <w:t>2.2.15</w:t>
      </w:r>
      <w:r w:rsidRPr="000B2B3B">
        <w:rPr>
          <w:rFonts w:ascii="Times New Roman" w:hAnsi="Times New Roman"/>
          <w:sz w:val="28"/>
          <w:szCs w:val="28"/>
        </w:rPr>
        <w:t xml:space="preserve"> </w:t>
      </w:r>
      <w:r w:rsidRPr="00200CE1">
        <w:rPr>
          <w:rFonts w:ascii="Times New Roman" w:eastAsia="Times New Roman" w:hAnsi="Times New Roman"/>
          <w:color w:val="000000"/>
          <w:sz w:val="28"/>
          <w:szCs w:val="28"/>
          <w:lang w:eastAsia="ru-RU"/>
        </w:rPr>
        <w:t>с</w:t>
      </w:r>
      <w:r w:rsidRPr="00200CE1">
        <w:rPr>
          <w:rFonts w:ascii="Times New Roman" w:hAnsi="Times New Roman"/>
          <w:sz w:val="28"/>
          <w:szCs w:val="28"/>
        </w:rPr>
        <w:t xml:space="preserve"> использованием ProTox-II</w:t>
      </w:r>
    </w:p>
    <w:p w14:paraId="62BFE7CD" w14:textId="77777777" w:rsidR="00C3306F" w:rsidRPr="00200CE1" w:rsidRDefault="00C3306F" w:rsidP="00C3306F">
      <w:pPr>
        <w:spacing w:after="0" w:line="240" w:lineRule="auto"/>
        <w:ind w:firstLine="708"/>
        <w:contextualSpacing/>
        <w:jc w:val="both"/>
        <w:rPr>
          <w:rFonts w:ascii="Times New Roman" w:hAnsi="Times New Roman"/>
          <w:sz w:val="28"/>
          <w:szCs w:val="28"/>
        </w:rPr>
      </w:pPr>
    </w:p>
    <w:tbl>
      <w:tblPr>
        <w:tblW w:w="93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701"/>
        <w:gridCol w:w="2268"/>
        <w:gridCol w:w="2268"/>
        <w:gridCol w:w="2120"/>
      </w:tblGrid>
      <w:tr w:rsidR="00C3306F" w:rsidRPr="003E3844" w14:paraId="30242B76" w14:textId="77777777" w:rsidTr="00D93953">
        <w:trPr>
          <w:trHeight w:val="300"/>
        </w:trPr>
        <w:tc>
          <w:tcPr>
            <w:tcW w:w="988" w:type="dxa"/>
            <w:vAlign w:val="center"/>
          </w:tcPr>
          <w:p w14:paraId="772C820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sz w:val="28"/>
                <w:szCs w:val="28"/>
                <w:lang w:eastAsia="ru-RU"/>
              </w:rPr>
              <w:t>№</w:t>
            </w:r>
          </w:p>
        </w:tc>
        <w:tc>
          <w:tcPr>
            <w:tcW w:w="1701" w:type="dxa"/>
            <w:vAlign w:val="center"/>
          </w:tcPr>
          <w:p w14:paraId="01854F9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LD</w:t>
            </w:r>
            <w:r w:rsidRPr="000318FC">
              <w:rPr>
                <w:rFonts w:ascii="Times New Roman" w:eastAsia="Times New Roman" w:hAnsi="Times New Roman"/>
                <w:color w:val="000000"/>
                <w:sz w:val="28"/>
                <w:szCs w:val="28"/>
                <w:vertAlign w:val="subscript"/>
                <w:lang w:eastAsia="ru-RU"/>
              </w:rPr>
              <w:t>50</w:t>
            </w:r>
            <w:r w:rsidRPr="003E3844">
              <w:rPr>
                <w:rFonts w:ascii="Times New Roman" w:eastAsia="Times New Roman" w:hAnsi="Times New Roman"/>
                <w:color w:val="000000"/>
                <w:sz w:val="28"/>
                <w:szCs w:val="28"/>
                <w:lang w:eastAsia="ru-RU"/>
              </w:rPr>
              <w:t>, мг/кг</w:t>
            </w:r>
          </w:p>
        </w:tc>
        <w:tc>
          <w:tcPr>
            <w:tcW w:w="2268" w:type="dxa"/>
            <w:shd w:val="clear" w:color="auto" w:fill="auto"/>
            <w:noWrap/>
            <w:vAlign w:val="center"/>
            <w:hideMark/>
          </w:tcPr>
          <w:p w14:paraId="724B0FD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Класс токсичности</w:t>
            </w:r>
          </w:p>
        </w:tc>
        <w:tc>
          <w:tcPr>
            <w:tcW w:w="2268" w:type="dxa"/>
            <w:shd w:val="clear" w:color="auto" w:fill="auto"/>
            <w:noWrap/>
            <w:vAlign w:val="center"/>
            <w:hideMark/>
          </w:tcPr>
          <w:p w14:paraId="44ACCAC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Среднее сходство, %</w:t>
            </w:r>
          </w:p>
        </w:tc>
        <w:tc>
          <w:tcPr>
            <w:tcW w:w="2120" w:type="dxa"/>
            <w:shd w:val="clear" w:color="auto" w:fill="auto"/>
            <w:noWrap/>
            <w:vAlign w:val="center"/>
            <w:hideMark/>
          </w:tcPr>
          <w:p w14:paraId="33ED42B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Точность прогноза, %</w:t>
            </w:r>
          </w:p>
        </w:tc>
      </w:tr>
      <w:tr w:rsidR="00C3306F" w:rsidRPr="003E3844" w14:paraId="6C6A15F0" w14:textId="77777777" w:rsidTr="00D93953">
        <w:trPr>
          <w:trHeight w:val="300"/>
        </w:trPr>
        <w:tc>
          <w:tcPr>
            <w:tcW w:w="988" w:type="dxa"/>
            <w:vAlign w:val="bottom"/>
          </w:tcPr>
          <w:p w14:paraId="76A4195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2.1.1</w:t>
            </w:r>
          </w:p>
        </w:tc>
        <w:tc>
          <w:tcPr>
            <w:tcW w:w="1701" w:type="dxa"/>
            <w:vAlign w:val="bottom"/>
          </w:tcPr>
          <w:p w14:paraId="106C354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3730</w:t>
            </w:r>
          </w:p>
        </w:tc>
        <w:tc>
          <w:tcPr>
            <w:tcW w:w="2268" w:type="dxa"/>
            <w:shd w:val="clear" w:color="auto" w:fill="auto"/>
            <w:noWrap/>
            <w:vAlign w:val="bottom"/>
            <w:hideMark/>
          </w:tcPr>
          <w:p w14:paraId="2243F02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w:t>
            </w:r>
          </w:p>
        </w:tc>
        <w:tc>
          <w:tcPr>
            <w:tcW w:w="2268" w:type="dxa"/>
            <w:shd w:val="clear" w:color="auto" w:fill="auto"/>
            <w:noWrap/>
            <w:vAlign w:val="bottom"/>
            <w:hideMark/>
          </w:tcPr>
          <w:p w14:paraId="236002F3"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78,5</w:t>
            </w:r>
          </w:p>
        </w:tc>
        <w:tc>
          <w:tcPr>
            <w:tcW w:w="2120" w:type="dxa"/>
            <w:shd w:val="clear" w:color="auto" w:fill="auto"/>
            <w:noWrap/>
            <w:vAlign w:val="bottom"/>
            <w:hideMark/>
          </w:tcPr>
          <w:p w14:paraId="355DD96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69,3</w:t>
            </w:r>
          </w:p>
        </w:tc>
      </w:tr>
      <w:tr w:rsidR="00C3306F" w:rsidRPr="003E3844" w14:paraId="73B402DC" w14:textId="77777777" w:rsidTr="00D93953">
        <w:trPr>
          <w:trHeight w:val="300"/>
        </w:trPr>
        <w:tc>
          <w:tcPr>
            <w:tcW w:w="988" w:type="dxa"/>
            <w:vAlign w:val="bottom"/>
          </w:tcPr>
          <w:p w14:paraId="3CD88A0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2.1.2</w:t>
            </w:r>
          </w:p>
        </w:tc>
        <w:tc>
          <w:tcPr>
            <w:tcW w:w="1701" w:type="dxa"/>
            <w:vAlign w:val="bottom"/>
          </w:tcPr>
          <w:p w14:paraId="5A331EE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3000</w:t>
            </w:r>
          </w:p>
        </w:tc>
        <w:tc>
          <w:tcPr>
            <w:tcW w:w="2268" w:type="dxa"/>
            <w:shd w:val="clear" w:color="auto" w:fill="auto"/>
            <w:noWrap/>
            <w:vAlign w:val="bottom"/>
            <w:hideMark/>
          </w:tcPr>
          <w:p w14:paraId="76357C4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w:t>
            </w:r>
          </w:p>
        </w:tc>
        <w:tc>
          <w:tcPr>
            <w:tcW w:w="2268" w:type="dxa"/>
            <w:shd w:val="clear" w:color="auto" w:fill="auto"/>
            <w:noWrap/>
            <w:vAlign w:val="bottom"/>
            <w:hideMark/>
          </w:tcPr>
          <w:p w14:paraId="7CEC988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72,1</w:t>
            </w:r>
          </w:p>
        </w:tc>
        <w:tc>
          <w:tcPr>
            <w:tcW w:w="2120" w:type="dxa"/>
            <w:shd w:val="clear" w:color="auto" w:fill="auto"/>
            <w:noWrap/>
            <w:vAlign w:val="bottom"/>
            <w:hideMark/>
          </w:tcPr>
          <w:p w14:paraId="1BA3BDC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69,3</w:t>
            </w:r>
          </w:p>
        </w:tc>
      </w:tr>
      <w:tr w:rsidR="00C3306F" w:rsidRPr="003E3844" w14:paraId="6944CEF8" w14:textId="77777777" w:rsidTr="00D93953">
        <w:trPr>
          <w:trHeight w:val="300"/>
        </w:trPr>
        <w:tc>
          <w:tcPr>
            <w:tcW w:w="988" w:type="dxa"/>
            <w:vAlign w:val="bottom"/>
          </w:tcPr>
          <w:p w14:paraId="5BDE990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2.1.3</w:t>
            </w:r>
          </w:p>
        </w:tc>
        <w:tc>
          <w:tcPr>
            <w:tcW w:w="1701" w:type="dxa"/>
            <w:vAlign w:val="bottom"/>
          </w:tcPr>
          <w:p w14:paraId="05A152A0"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val="en-US" w:eastAsia="ru-RU"/>
              </w:rPr>
            </w:pPr>
            <w:r w:rsidRPr="003E3844">
              <w:rPr>
                <w:rFonts w:ascii="Times New Roman" w:eastAsia="Times New Roman" w:hAnsi="Times New Roman"/>
                <w:color w:val="000000"/>
                <w:sz w:val="28"/>
                <w:szCs w:val="28"/>
                <w:lang w:eastAsia="ru-RU"/>
              </w:rPr>
              <w:t>5000</w:t>
            </w:r>
          </w:p>
        </w:tc>
        <w:tc>
          <w:tcPr>
            <w:tcW w:w="2268" w:type="dxa"/>
            <w:shd w:val="clear" w:color="auto" w:fill="auto"/>
            <w:noWrap/>
            <w:vAlign w:val="bottom"/>
            <w:hideMark/>
          </w:tcPr>
          <w:p w14:paraId="18EB76A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w:t>
            </w:r>
          </w:p>
        </w:tc>
        <w:tc>
          <w:tcPr>
            <w:tcW w:w="2268" w:type="dxa"/>
            <w:shd w:val="clear" w:color="auto" w:fill="auto"/>
            <w:noWrap/>
            <w:vAlign w:val="bottom"/>
            <w:hideMark/>
          </w:tcPr>
          <w:p w14:paraId="1C32C24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47,9</w:t>
            </w:r>
          </w:p>
        </w:tc>
        <w:tc>
          <w:tcPr>
            <w:tcW w:w="2120" w:type="dxa"/>
            <w:shd w:val="clear" w:color="auto" w:fill="auto"/>
            <w:noWrap/>
            <w:vAlign w:val="bottom"/>
            <w:hideMark/>
          </w:tcPr>
          <w:p w14:paraId="6254C63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54,3</w:t>
            </w:r>
          </w:p>
        </w:tc>
      </w:tr>
      <w:tr w:rsidR="00C3306F" w:rsidRPr="003E3844" w14:paraId="770FC8B0" w14:textId="77777777" w:rsidTr="00D93953">
        <w:trPr>
          <w:trHeight w:val="300"/>
        </w:trPr>
        <w:tc>
          <w:tcPr>
            <w:tcW w:w="988" w:type="dxa"/>
          </w:tcPr>
          <w:p w14:paraId="0FC4F9A1" w14:textId="77777777" w:rsidR="00C3306F" w:rsidRPr="003E3844" w:rsidRDefault="00C3306F" w:rsidP="00D93953">
            <w:pPr>
              <w:spacing w:after="0" w:line="240" w:lineRule="auto"/>
              <w:contextualSpacing/>
              <w:jc w:val="center"/>
              <w:rPr>
                <w:rFonts w:ascii="Times New Roman" w:eastAsia="Times New Roman" w:hAnsi="Times New Roman"/>
                <w:b/>
                <w:bCs/>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4</w:t>
            </w:r>
          </w:p>
        </w:tc>
        <w:tc>
          <w:tcPr>
            <w:tcW w:w="1701" w:type="dxa"/>
          </w:tcPr>
          <w:p w14:paraId="12A960C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1300</w:t>
            </w:r>
          </w:p>
        </w:tc>
        <w:tc>
          <w:tcPr>
            <w:tcW w:w="2268" w:type="dxa"/>
            <w:shd w:val="clear" w:color="auto" w:fill="auto"/>
            <w:noWrap/>
          </w:tcPr>
          <w:p w14:paraId="06F31448"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w:t>
            </w:r>
          </w:p>
        </w:tc>
        <w:tc>
          <w:tcPr>
            <w:tcW w:w="2268" w:type="dxa"/>
            <w:shd w:val="clear" w:color="auto" w:fill="auto"/>
            <w:noWrap/>
          </w:tcPr>
          <w:p w14:paraId="365DBB0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43,8</w:t>
            </w:r>
          </w:p>
        </w:tc>
        <w:tc>
          <w:tcPr>
            <w:tcW w:w="2120" w:type="dxa"/>
            <w:shd w:val="clear" w:color="auto" w:fill="auto"/>
            <w:noWrap/>
          </w:tcPr>
          <w:p w14:paraId="44DD40E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54,3</w:t>
            </w:r>
          </w:p>
        </w:tc>
      </w:tr>
      <w:tr w:rsidR="00C3306F" w:rsidRPr="003E3844" w14:paraId="49C53D19" w14:textId="77777777" w:rsidTr="00D93953">
        <w:trPr>
          <w:trHeight w:val="300"/>
        </w:trPr>
        <w:tc>
          <w:tcPr>
            <w:tcW w:w="988" w:type="dxa"/>
          </w:tcPr>
          <w:p w14:paraId="339301E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5</w:t>
            </w:r>
          </w:p>
        </w:tc>
        <w:tc>
          <w:tcPr>
            <w:tcW w:w="1701" w:type="dxa"/>
          </w:tcPr>
          <w:p w14:paraId="29BD897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3000</w:t>
            </w:r>
          </w:p>
        </w:tc>
        <w:tc>
          <w:tcPr>
            <w:tcW w:w="2268" w:type="dxa"/>
            <w:shd w:val="clear" w:color="auto" w:fill="auto"/>
            <w:noWrap/>
            <w:hideMark/>
          </w:tcPr>
          <w:p w14:paraId="6750303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w:t>
            </w:r>
          </w:p>
        </w:tc>
        <w:tc>
          <w:tcPr>
            <w:tcW w:w="2268" w:type="dxa"/>
            <w:shd w:val="clear" w:color="auto" w:fill="auto"/>
            <w:noWrap/>
            <w:hideMark/>
          </w:tcPr>
          <w:p w14:paraId="0A56837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41,6</w:t>
            </w:r>
          </w:p>
        </w:tc>
        <w:tc>
          <w:tcPr>
            <w:tcW w:w="2120" w:type="dxa"/>
            <w:shd w:val="clear" w:color="auto" w:fill="auto"/>
            <w:noWrap/>
            <w:hideMark/>
          </w:tcPr>
          <w:p w14:paraId="33FE9C7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54,3</w:t>
            </w:r>
          </w:p>
        </w:tc>
      </w:tr>
      <w:tr w:rsidR="00C3306F" w:rsidRPr="003E3844" w14:paraId="12054F3A" w14:textId="77777777" w:rsidTr="00D93953">
        <w:trPr>
          <w:trHeight w:val="300"/>
        </w:trPr>
        <w:tc>
          <w:tcPr>
            <w:tcW w:w="988" w:type="dxa"/>
          </w:tcPr>
          <w:p w14:paraId="2EC5C6F1"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6</w:t>
            </w:r>
          </w:p>
        </w:tc>
        <w:tc>
          <w:tcPr>
            <w:tcW w:w="1701" w:type="dxa"/>
          </w:tcPr>
          <w:p w14:paraId="746DE3B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3000</w:t>
            </w:r>
          </w:p>
        </w:tc>
        <w:tc>
          <w:tcPr>
            <w:tcW w:w="2268" w:type="dxa"/>
            <w:shd w:val="clear" w:color="auto" w:fill="auto"/>
            <w:noWrap/>
            <w:hideMark/>
          </w:tcPr>
          <w:p w14:paraId="36C6C1D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w:t>
            </w:r>
          </w:p>
        </w:tc>
        <w:tc>
          <w:tcPr>
            <w:tcW w:w="2268" w:type="dxa"/>
            <w:shd w:val="clear" w:color="auto" w:fill="auto"/>
            <w:noWrap/>
            <w:hideMark/>
          </w:tcPr>
          <w:p w14:paraId="020762C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46,9</w:t>
            </w:r>
          </w:p>
        </w:tc>
        <w:tc>
          <w:tcPr>
            <w:tcW w:w="2120" w:type="dxa"/>
            <w:shd w:val="clear" w:color="auto" w:fill="auto"/>
            <w:noWrap/>
            <w:hideMark/>
          </w:tcPr>
          <w:p w14:paraId="7065F21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54,3</w:t>
            </w:r>
          </w:p>
        </w:tc>
      </w:tr>
      <w:tr w:rsidR="00C3306F" w:rsidRPr="003E3844" w14:paraId="18A58367" w14:textId="77777777" w:rsidTr="00D93953">
        <w:trPr>
          <w:trHeight w:val="300"/>
        </w:trPr>
        <w:tc>
          <w:tcPr>
            <w:tcW w:w="988" w:type="dxa"/>
          </w:tcPr>
          <w:p w14:paraId="70BD19A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7</w:t>
            </w:r>
          </w:p>
        </w:tc>
        <w:tc>
          <w:tcPr>
            <w:tcW w:w="1701" w:type="dxa"/>
          </w:tcPr>
          <w:p w14:paraId="218DA3E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3000</w:t>
            </w:r>
          </w:p>
        </w:tc>
        <w:tc>
          <w:tcPr>
            <w:tcW w:w="2268" w:type="dxa"/>
            <w:shd w:val="clear" w:color="auto" w:fill="auto"/>
            <w:noWrap/>
            <w:hideMark/>
          </w:tcPr>
          <w:p w14:paraId="51D5FAE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w:t>
            </w:r>
          </w:p>
        </w:tc>
        <w:tc>
          <w:tcPr>
            <w:tcW w:w="2268" w:type="dxa"/>
            <w:shd w:val="clear" w:color="auto" w:fill="auto"/>
            <w:noWrap/>
            <w:hideMark/>
          </w:tcPr>
          <w:p w14:paraId="190696C2"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50,6</w:t>
            </w:r>
          </w:p>
        </w:tc>
        <w:tc>
          <w:tcPr>
            <w:tcW w:w="2120" w:type="dxa"/>
            <w:shd w:val="clear" w:color="auto" w:fill="auto"/>
            <w:noWrap/>
            <w:hideMark/>
          </w:tcPr>
          <w:p w14:paraId="2CD23E1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67,4</w:t>
            </w:r>
          </w:p>
        </w:tc>
      </w:tr>
      <w:tr w:rsidR="00C3306F" w:rsidRPr="003E3844" w14:paraId="07A7C650" w14:textId="77777777" w:rsidTr="00D93953">
        <w:trPr>
          <w:trHeight w:val="300"/>
        </w:trPr>
        <w:tc>
          <w:tcPr>
            <w:tcW w:w="988" w:type="dxa"/>
          </w:tcPr>
          <w:p w14:paraId="20AEC7F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val="en-US" w:eastAsia="ru-RU"/>
              </w:rPr>
              <w:t>2.1.</w:t>
            </w:r>
            <w:r w:rsidRPr="003E3844">
              <w:rPr>
                <w:rFonts w:ascii="Times New Roman" w:eastAsia="Times New Roman" w:hAnsi="Times New Roman"/>
                <w:b/>
                <w:bCs/>
                <w:color w:val="000000"/>
                <w:sz w:val="28"/>
                <w:szCs w:val="28"/>
                <w:lang w:eastAsia="ru-RU"/>
              </w:rPr>
              <w:t>8</w:t>
            </w:r>
          </w:p>
        </w:tc>
        <w:tc>
          <w:tcPr>
            <w:tcW w:w="1701" w:type="dxa"/>
          </w:tcPr>
          <w:p w14:paraId="6C3ABF8C"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840</w:t>
            </w:r>
          </w:p>
        </w:tc>
        <w:tc>
          <w:tcPr>
            <w:tcW w:w="2268" w:type="dxa"/>
            <w:shd w:val="clear" w:color="auto" w:fill="auto"/>
            <w:noWrap/>
            <w:hideMark/>
          </w:tcPr>
          <w:p w14:paraId="24D3561F"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w:t>
            </w:r>
          </w:p>
        </w:tc>
        <w:tc>
          <w:tcPr>
            <w:tcW w:w="2268" w:type="dxa"/>
            <w:shd w:val="clear" w:color="auto" w:fill="auto"/>
            <w:noWrap/>
            <w:hideMark/>
          </w:tcPr>
          <w:p w14:paraId="5A9BAB44"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43,3</w:t>
            </w:r>
          </w:p>
        </w:tc>
        <w:tc>
          <w:tcPr>
            <w:tcW w:w="2120" w:type="dxa"/>
            <w:shd w:val="clear" w:color="auto" w:fill="auto"/>
            <w:noWrap/>
            <w:hideMark/>
          </w:tcPr>
          <w:p w14:paraId="21063EE6"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hAnsi="Times New Roman"/>
                <w:sz w:val="28"/>
                <w:szCs w:val="28"/>
              </w:rPr>
              <w:t>54,3</w:t>
            </w:r>
          </w:p>
        </w:tc>
      </w:tr>
      <w:tr w:rsidR="00C3306F" w:rsidRPr="003E3844" w14:paraId="0F39DDC4" w14:textId="77777777" w:rsidTr="00D93953">
        <w:trPr>
          <w:trHeight w:val="300"/>
        </w:trPr>
        <w:tc>
          <w:tcPr>
            <w:tcW w:w="988" w:type="dxa"/>
            <w:vAlign w:val="bottom"/>
          </w:tcPr>
          <w:p w14:paraId="4A6FACD9"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2.2.10</w:t>
            </w:r>
          </w:p>
        </w:tc>
        <w:tc>
          <w:tcPr>
            <w:tcW w:w="1701" w:type="dxa"/>
            <w:vAlign w:val="bottom"/>
          </w:tcPr>
          <w:p w14:paraId="3946ED1B"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620</w:t>
            </w:r>
          </w:p>
        </w:tc>
        <w:tc>
          <w:tcPr>
            <w:tcW w:w="2268" w:type="dxa"/>
            <w:shd w:val="clear" w:color="auto" w:fill="auto"/>
            <w:noWrap/>
            <w:vAlign w:val="bottom"/>
            <w:hideMark/>
          </w:tcPr>
          <w:p w14:paraId="7102EA5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w:t>
            </w:r>
          </w:p>
        </w:tc>
        <w:tc>
          <w:tcPr>
            <w:tcW w:w="2268" w:type="dxa"/>
            <w:shd w:val="clear" w:color="auto" w:fill="auto"/>
            <w:noWrap/>
            <w:vAlign w:val="bottom"/>
            <w:hideMark/>
          </w:tcPr>
          <w:p w14:paraId="17E4FB0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43,8</w:t>
            </w:r>
          </w:p>
        </w:tc>
        <w:tc>
          <w:tcPr>
            <w:tcW w:w="2120" w:type="dxa"/>
            <w:shd w:val="clear" w:color="auto" w:fill="auto"/>
            <w:noWrap/>
            <w:vAlign w:val="bottom"/>
            <w:hideMark/>
          </w:tcPr>
          <w:p w14:paraId="467EF2E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54,3</w:t>
            </w:r>
          </w:p>
        </w:tc>
      </w:tr>
      <w:tr w:rsidR="00C3306F" w:rsidRPr="003E3844" w14:paraId="5CD1338F" w14:textId="77777777" w:rsidTr="00D93953">
        <w:trPr>
          <w:trHeight w:val="300"/>
        </w:trPr>
        <w:tc>
          <w:tcPr>
            <w:tcW w:w="988" w:type="dxa"/>
            <w:vAlign w:val="bottom"/>
          </w:tcPr>
          <w:p w14:paraId="39FD6B1D"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b/>
                <w:bCs/>
                <w:color w:val="000000"/>
                <w:sz w:val="28"/>
                <w:szCs w:val="28"/>
                <w:lang w:eastAsia="ru-RU"/>
              </w:rPr>
              <w:t>2.2.15</w:t>
            </w:r>
          </w:p>
        </w:tc>
        <w:tc>
          <w:tcPr>
            <w:tcW w:w="1701" w:type="dxa"/>
            <w:vAlign w:val="bottom"/>
          </w:tcPr>
          <w:p w14:paraId="4A03193E"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620</w:t>
            </w:r>
          </w:p>
        </w:tc>
        <w:tc>
          <w:tcPr>
            <w:tcW w:w="2268" w:type="dxa"/>
            <w:shd w:val="clear" w:color="auto" w:fill="auto"/>
            <w:noWrap/>
            <w:vAlign w:val="bottom"/>
          </w:tcPr>
          <w:p w14:paraId="73EC33F7"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w:t>
            </w:r>
          </w:p>
        </w:tc>
        <w:tc>
          <w:tcPr>
            <w:tcW w:w="2268" w:type="dxa"/>
            <w:shd w:val="clear" w:color="auto" w:fill="auto"/>
            <w:noWrap/>
            <w:vAlign w:val="bottom"/>
          </w:tcPr>
          <w:p w14:paraId="47927FC5"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40,8</w:t>
            </w:r>
          </w:p>
        </w:tc>
        <w:tc>
          <w:tcPr>
            <w:tcW w:w="2120" w:type="dxa"/>
            <w:shd w:val="clear" w:color="auto" w:fill="auto"/>
            <w:noWrap/>
            <w:vAlign w:val="bottom"/>
          </w:tcPr>
          <w:p w14:paraId="5A3C77EA" w14:textId="77777777" w:rsidR="00C3306F" w:rsidRPr="003E3844" w:rsidRDefault="00C3306F" w:rsidP="00D93953">
            <w:pPr>
              <w:spacing w:after="0" w:line="240" w:lineRule="auto"/>
              <w:contextualSpacing/>
              <w:jc w:val="center"/>
              <w:rPr>
                <w:rFonts w:ascii="Times New Roman" w:eastAsia="Times New Roman" w:hAnsi="Times New Roman"/>
                <w:color w:val="000000"/>
                <w:sz w:val="28"/>
                <w:szCs w:val="28"/>
                <w:lang w:eastAsia="ru-RU"/>
              </w:rPr>
            </w:pPr>
            <w:r w:rsidRPr="003E3844">
              <w:rPr>
                <w:rFonts w:ascii="Times New Roman" w:eastAsia="Times New Roman" w:hAnsi="Times New Roman"/>
                <w:color w:val="000000"/>
                <w:sz w:val="28"/>
                <w:szCs w:val="28"/>
                <w:lang w:eastAsia="ru-RU"/>
              </w:rPr>
              <w:t>69,3</w:t>
            </w:r>
          </w:p>
        </w:tc>
      </w:tr>
    </w:tbl>
    <w:p w14:paraId="60B3CFD6" w14:textId="77777777" w:rsidR="00C3306F" w:rsidRPr="00200CE1" w:rsidRDefault="00C3306F" w:rsidP="00C3306F">
      <w:pPr>
        <w:spacing w:after="0" w:line="240" w:lineRule="auto"/>
        <w:ind w:firstLine="708"/>
        <w:contextualSpacing/>
        <w:jc w:val="both"/>
        <w:rPr>
          <w:rFonts w:ascii="Times New Roman" w:hAnsi="Times New Roman"/>
          <w:sz w:val="28"/>
          <w:szCs w:val="28"/>
        </w:rPr>
      </w:pPr>
    </w:p>
    <w:p w14:paraId="6D392B3E" w14:textId="77777777" w:rsidR="00C3306F" w:rsidRPr="00200CE1" w:rsidRDefault="00C3306F" w:rsidP="00C3306F">
      <w:pPr>
        <w:spacing w:after="0" w:line="240" w:lineRule="auto"/>
        <w:ind w:firstLine="708"/>
        <w:contextualSpacing/>
        <w:jc w:val="both"/>
        <w:rPr>
          <w:rFonts w:ascii="Times New Roman" w:hAnsi="Times New Roman"/>
          <w:sz w:val="28"/>
          <w:szCs w:val="28"/>
        </w:rPr>
      </w:pPr>
      <w:bookmarkStart w:id="73" w:name="_Hlk118710894"/>
      <w:r w:rsidRPr="00200CE1">
        <w:rPr>
          <w:rFonts w:ascii="Times New Roman" w:hAnsi="Times New Roman"/>
          <w:sz w:val="28"/>
          <w:szCs w:val="28"/>
        </w:rPr>
        <w:t xml:space="preserve">Как показывают результаты прогнозирования, соединения </w:t>
      </w:r>
      <w:r w:rsidRPr="00F23FE0">
        <w:rPr>
          <w:rFonts w:ascii="Times New Roman" w:hAnsi="Times New Roman"/>
          <w:b/>
          <w:bCs/>
          <w:sz w:val="28"/>
          <w:szCs w:val="28"/>
        </w:rPr>
        <w:t>2.1.</w:t>
      </w:r>
      <w:r w:rsidRPr="00200CE1">
        <w:rPr>
          <w:rFonts w:ascii="Times New Roman" w:hAnsi="Times New Roman"/>
          <w:b/>
          <w:bCs/>
          <w:sz w:val="28"/>
          <w:szCs w:val="28"/>
        </w:rPr>
        <w:t>1‒</w:t>
      </w:r>
      <w:r>
        <w:rPr>
          <w:rFonts w:ascii="Times New Roman" w:hAnsi="Times New Roman"/>
          <w:b/>
          <w:bCs/>
          <w:sz w:val="28"/>
          <w:szCs w:val="28"/>
        </w:rPr>
        <w:t>2.1.</w:t>
      </w:r>
      <w:r w:rsidRPr="00200CE1">
        <w:rPr>
          <w:rFonts w:ascii="Times New Roman" w:hAnsi="Times New Roman"/>
          <w:b/>
          <w:bCs/>
          <w:sz w:val="28"/>
          <w:szCs w:val="28"/>
        </w:rPr>
        <w:t>3</w:t>
      </w:r>
      <w:r w:rsidRPr="00200CE1">
        <w:rPr>
          <w:rFonts w:ascii="Times New Roman" w:hAnsi="Times New Roman"/>
          <w:sz w:val="28"/>
          <w:szCs w:val="28"/>
        </w:rPr>
        <w:t xml:space="preserve"> и </w:t>
      </w:r>
      <w:r w:rsidRPr="00F23FE0">
        <w:rPr>
          <w:rFonts w:ascii="Times New Roman" w:hAnsi="Times New Roman"/>
          <w:b/>
          <w:bCs/>
          <w:sz w:val="28"/>
          <w:szCs w:val="28"/>
        </w:rPr>
        <w:t>2.1.</w:t>
      </w:r>
      <w:r>
        <w:rPr>
          <w:rFonts w:ascii="Times New Roman" w:hAnsi="Times New Roman"/>
          <w:b/>
          <w:bCs/>
          <w:sz w:val="28"/>
          <w:szCs w:val="28"/>
        </w:rPr>
        <w:t>5</w:t>
      </w:r>
      <w:r w:rsidRPr="00200CE1">
        <w:rPr>
          <w:rFonts w:ascii="Times New Roman" w:hAnsi="Times New Roman"/>
          <w:b/>
          <w:bCs/>
          <w:sz w:val="28"/>
          <w:szCs w:val="28"/>
        </w:rPr>
        <w:t>‒</w:t>
      </w:r>
      <w:r>
        <w:rPr>
          <w:rFonts w:ascii="Times New Roman" w:hAnsi="Times New Roman"/>
          <w:b/>
          <w:bCs/>
          <w:sz w:val="28"/>
          <w:szCs w:val="28"/>
        </w:rPr>
        <w:t>2.1.7</w:t>
      </w:r>
      <w:r w:rsidRPr="00200CE1">
        <w:rPr>
          <w:rFonts w:ascii="Times New Roman" w:hAnsi="Times New Roman"/>
          <w:sz w:val="28"/>
          <w:szCs w:val="28"/>
        </w:rPr>
        <w:t xml:space="preserve"> относятся к пятому классу токсичности (может быть вреден при проглатывании) с вероятностью от 54,3 до 69,3 %. К классу токсичности 4 относятся соединения </w:t>
      </w:r>
      <w:r>
        <w:rPr>
          <w:rFonts w:ascii="Times New Roman" w:hAnsi="Times New Roman"/>
          <w:b/>
          <w:bCs/>
          <w:sz w:val="28"/>
          <w:szCs w:val="28"/>
        </w:rPr>
        <w:t>2.1.4</w:t>
      </w:r>
      <w:r w:rsidRPr="00BB338D">
        <w:rPr>
          <w:rFonts w:ascii="Times New Roman" w:hAnsi="Times New Roman"/>
          <w:sz w:val="28"/>
          <w:szCs w:val="28"/>
        </w:rPr>
        <w:t>,</w:t>
      </w:r>
      <w:r>
        <w:rPr>
          <w:rFonts w:ascii="Times New Roman" w:hAnsi="Times New Roman"/>
          <w:b/>
          <w:bCs/>
          <w:sz w:val="28"/>
          <w:szCs w:val="28"/>
        </w:rPr>
        <w:t xml:space="preserve"> 2.1.8</w:t>
      </w:r>
      <w:r w:rsidRPr="00BB338D">
        <w:rPr>
          <w:rFonts w:ascii="Times New Roman" w:hAnsi="Times New Roman"/>
          <w:sz w:val="28"/>
          <w:szCs w:val="28"/>
        </w:rPr>
        <w:t>,</w:t>
      </w:r>
      <w:r>
        <w:rPr>
          <w:rFonts w:ascii="Times New Roman" w:hAnsi="Times New Roman"/>
          <w:b/>
          <w:bCs/>
          <w:sz w:val="28"/>
          <w:szCs w:val="28"/>
        </w:rPr>
        <w:t xml:space="preserve"> 2.1.10 </w:t>
      </w:r>
      <w:r>
        <w:rPr>
          <w:rFonts w:ascii="Times New Roman" w:hAnsi="Times New Roman"/>
          <w:sz w:val="28"/>
          <w:szCs w:val="28"/>
        </w:rPr>
        <w:t>и</w:t>
      </w:r>
      <w:r w:rsidRPr="00200CE1">
        <w:rPr>
          <w:rFonts w:ascii="Times New Roman" w:hAnsi="Times New Roman"/>
          <w:sz w:val="28"/>
          <w:szCs w:val="28"/>
        </w:rPr>
        <w:t xml:space="preserve"> </w:t>
      </w:r>
      <w:r>
        <w:rPr>
          <w:rFonts w:ascii="Times New Roman" w:hAnsi="Times New Roman"/>
          <w:b/>
          <w:bCs/>
          <w:sz w:val="28"/>
          <w:szCs w:val="28"/>
        </w:rPr>
        <w:t>2.1.15</w:t>
      </w:r>
      <w:r w:rsidRPr="00200CE1">
        <w:rPr>
          <w:rFonts w:ascii="Times New Roman" w:hAnsi="Times New Roman"/>
          <w:sz w:val="28"/>
          <w:szCs w:val="28"/>
        </w:rPr>
        <w:t xml:space="preserve"> (вреден при проглатывании). Точность прогноза может зависеть от количества соединений подобного класса в тренировочной выборке модели </w:t>
      </w:r>
      <w:r w:rsidRPr="00200CE1">
        <w:rPr>
          <w:rFonts w:ascii="Times New Roman" w:hAnsi="Times New Roman"/>
          <w:sz w:val="28"/>
          <w:szCs w:val="28"/>
          <w:lang w:val="en-US"/>
        </w:rPr>
        <w:t>QSAR</w:t>
      </w:r>
      <w:r w:rsidRPr="00200CE1">
        <w:rPr>
          <w:rFonts w:ascii="Times New Roman" w:hAnsi="Times New Roman"/>
          <w:sz w:val="28"/>
          <w:szCs w:val="28"/>
        </w:rPr>
        <w:t xml:space="preserve">. </w:t>
      </w:r>
      <w:bookmarkEnd w:id="73"/>
    </w:p>
    <w:p w14:paraId="49E87875" w14:textId="1C9C11D1" w:rsidR="00C3306F" w:rsidRDefault="00C3306F" w:rsidP="0042609B">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ProTox-II позволяет прогнозировать несколько видов токсичности, такие как канцерогенность, мутагенность, гепатотоксичность, иммунотоксичность, цитотоксичность и т.д. По результатам прогноза, соединения </w:t>
      </w:r>
      <w:r>
        <w:rPr>
          <w:rFonts w:ascii="Times New Roman" w:hAnsi="Times New Roman"/>
          <w:b/>
          <w:bCs/>
          <w:sz w:val="28"/>
          <w:szCs w:val="28"/>
        </w:rPr>
        <w:t xml:space="preserve">2.1.1-2.1.8 </w:t>
      </w:r>
      <w:r w:rsidRPr="00200CE1">
        <w:rPr>
          <w:rFonts w:ascii="Times New Roman" w:hAnsi="Times New Roman"/>
          <w:sz w:val="28"/>
          <w:szCs w:val="28"/>
        </w:rPr>
        <w:t xml:space="preserve">не активны по всем представленным в модели видам токсичности. Соединения </w:t>
      </w:r>
      <w:r>
        <w:rPr>
          <w:rFonts w:ascii="Times New Roman" w:hAnsi="Times New Roman"/>
          <w:b/>
          <w:bCs/>
          <w:sz w:val="28"/>
          <w:szCs w:val="28"/>
        </w:rPr>
        <w:t xml:space="preserve">2.2.10 </w:t>
      </w:r>
      <w:r w:rsidRPr="00BB338D">
        <w:rPr>
          <w:rFonts w:ascii="Times New Roman" w:hAnsi="Times New Roman"/>
          <w:sz w:val="28"/>
          <w:szCs w:val="28"/>
        </w:rPr>
        <w:t>и</w:t>
      </w:r>
      <w:r>
        <w:rPr>
          <w:rFonts w:ascii="Times New Roman" w:hAnsi="Times New Roman"/>
          <w:b/>
          <w:bCs/>
          <w:sz w:val="28"/>
          <w:szCs w:val="28"/>
        </w:rPr>
        <w:t xml:space="preserve"> 2.2.15 </w:t>
      </w:r>
      <w:r w:rsidRPr="00200CE1">
        <w:rPr>
          <w:rFonts w:ascii="Times New Roman" w:hAnsi="Times New Roman"/>
          <w:sz w:val="28"/>
          <w:szCs w:val="28"/>
        </w:rPr>
        <w:t xml:space="preserve">могут проявлять канцерогенные и мутагенные свойства с вероятностью от </w:t>
      </w:r>
      <w:r>
        <w:rPr>
          <w:rFonts w:ascii="Times New Roman" w:hAnsi="Times New Roman"/>
          <w:sz w:val="28"/>
          <w:szCs w:val="28"/>
        </w:rPr>
        <w:t>54</w:t>
      </w:r>
      <w:r w:rsidRPr="00200CE1">
        <w:rPr>
          <w:rFonts w:ascii="Times New Roman" w:hAnsi="Times New Roman"/>
          <w:b/>
          <w:bCs/>
          <w:sz w:val="28"/>
          <w:szCs w:val="28"/>
        </w:rPr>
        <w:t xml:space="preserve"> </w:t>
      </w:r>
      <w:r w:rsidRPr="00200CE1">
        <w:rPr>
          <w:rFonts w:ascii="Times New Roman" w:hAnsi="Times New Roman"/>
          <w:sz w:val="28"/>
          <w:szCs w:val="28"/>
        </w:rPr>
        <w:t>до</w:t>
      </w:r>
      <w:r w:rsidRPr="00200CE1">
        <w:rPr>
          <w:rFonts w:ascii="Times New Roman" w:hAnsi="Times New Roman"/>
          <w:b/>
          <w:bCs/>
          <w:sz w:val="28"/>
          <w:szCs w:val="28"/>
        </w:rPr>
        <w:t xml:space="preserve"> </w:t>
      </w:r>
      <w:r>
        <w:rPr>
          <w:rFonts w:ascii="Times New Roman" w:hAnsi="Times New Roman"/>
          <w:sz w:val="28"/>
          <w:szCs w:val="28"/>
        </w:rPr>
        <w:t>60</w:t>
      </w:r>
      <w:r w:rsidRPr="00200CE1">
        <w:rPr>
          <w:rFonts w:ascii="Times New Roman" w:hAnsi="Times New Roman"/>
          <w:sz w:val="28"/>
          <w:szCs w:val="28"/>
        </w:rPr>
        <w:t>%.</w:t>
      </w:r>
    </w:p>
    <w:p w14:paraId="2A644955" w14:textId="77777777" w:rsidR="0042609B" w:rsidRDefault="0042609B" w:rsidP="0042609B">
      <w:pPr>
        <w:spacing w:after="0" w:line="240" w:lineRule="auto"/>
        <w:ind w:firstLine="708"/>
        <w:contextualSpacing/>
        <w:jc w:val="both"/>
        <w:rPr>
          <w:rFonts w:ascii="Times New Roman" w:hAnsi="Times New Roman"/>
          <w:sz w:val="28"/>
          <w:szCs w:val="28"/>
        </w:rPr>
      </w:pPr>
    </w:p>
    <w:p w14:paraId="234DE84F" w14:textId="0F3919B6" w:rsidR="00F17046" w:rsidRPr="00200CE1" w:rsidRDefault="00F17046" w:rsidP="0042609B">
      <w:pPr>
        <w:pStyle w:val="1Elm"/>
        <w:ind w:firstLine="708"/>
        <w:rPr>
          <w:color w:val="auto"/>
        </w:rPr>
      </w:pPr>
      <w:bookmarkStart w:id="74" w:name="_Toc120693632"/>
      <w:r w:rsidRPr="00200CE1">
        <w:rPr>
          <w:color w:val="auto"/>
        </w:rPr>
        <w:t>2.</w:t>
      </w:r>
      <w:r w:rsidR="00124B9D">
        <w:rPr>
          <w:color w:val="auto"/>
        </w:rPr>
        <w:t>6</w:t>
      </w:r>
      <w:r w:rsidRPr="00200CE1">
        <w:rPr>
          <w:color w:val="auto"/>
        </w:rPr>
        <w:t xml:space="preserve"> Испытания на противодиабетическую активность продуктов арилсульфохлорирования β-аминопропиоамидоксимов </w:t>
      </w:r>
      <w:r w:rsidRPr="00200CE1">
        <w:rPr>
          <w:color w:val="auto"/>
          <w:lang w:eastAsia="ko-KR"/>
        </w:rPr>
        <w:t>по степени ингибирования α-амилазной</w:t>
      </w:r>
      <w:r w:rsidR="00AF1D91">
        <w:rPr>
          <w:color w:val="auto"/>
          <w:lang w:val="kk-KZ" w:eastAsia="ko-KR"/>
        </w:rPr>
        <w:t xml:space="preserve"> и </w:t>
      </w:r>
      <w:r w:rsidR="00AF1D91" w:rsidRPr="00200CE1">
        <w:rPr>
          <w:color w:val="auto"/>
          <w:lang w:eastAsia="ko-KR"/>
        </w:rPr>
        <w:t>α-глюкозидазной</w:t>
      </w:r>
      <w:r w:rsidRPr="00200CE1">
        <w:rPr>
          <w:color w:val="auto"/>
          <w:lang w:eastAsia="ko-KR"/>
        </w:rPr>
        <w:t xml:space="preserve"> активности</w:t>
      </w:r>
      <w:bookmarkEnd w:id="74"/>
    </w:p>
    <w:p w14:paraId="7ED5E4E7" w14:textId="77777777" w:rsidR="00F17046" w:rsidRPr="00200CE1" w:rsidRDefault="00F17046" w:rsidP="0042609B">
      <w:pPr>
        <w:pStyle w:val="27"/>
        <w:ind w:firstLine="708"/>
        <w:contextualSpacing/>
        <w:jc w:val="both"/>
        <w:rPr>
          <w:b/>
          <w:lang w:eastAsia="ko-KR"/>
        </w:rPr>
      </w:pPr>
    </w:p>
    <w:p w14:paraId="6EBB79AF" w14:textId="1B453D3C" w:rsidR="00F17046" w:rsidRPr="00B87EC0" w:rsidRDefault="00F17046" w:rsidP="0042609B">
      <w:pPr>
        <w:pStyle w:val="27"/>
        <w:ind w:firstLine="708"/>
        <w:contextualSpacing/>
        <w:jc w:val="both"/>
      </w:pPr>
      <w:r w:rsidRPr="00200CE1">
        <w:rPr>
          <w:lang w:eastAsia="ko-KR"/>
        </w:rPr>
        <w:t>Объектами исследования на наличие противодиабетической активности служили 10 образцов.</w:t>
      </w:r>
      <w:r w:rsidR="00BF19C9">
        <w:rPr>
          <w:lang w:eastAsia="ko-KR"/>
        </w:rPr>
        <w:t xml:space="preserve"> Акты испытаний приведены в Приложении </w:t>
      </w:r>
      <w:r w:rsidR="002D61FE">
        <w:rPr>
          <w:lang w:eastAsia="ko-KR"/>
        </w:rPr>
        <w:t>В</w:t>
      </w:r>
      <w:r w:rsidR="00BF19C9">
        <w:rPr>
          <w:lang w:eastAsia="ko-KR"/>
        </w:rPr>
        <w:t>.</w:t>
      </w:r>
      <w:r w:rsidRPr="00200CE1">
        <w:rPr>
          <w:lang w:eastAsia="ko-KR"/>
        </w:rPr>
        <w:t xml:space="preserve"> Противодиабетическую активность </w:t>
      </w:r>
      <w:r>
        <w:rPr>
          <w:lang w:eastAsia="ko-KR"/>
        </w:rPr>
        <w:t xml:space="preserve">соединений </w:t>
      </w:r>
      <w:r w:rsidRPr="000C6ED1">
        <w:rPr>
          <w:b/>
          <w:bCs/>
          <w:lang w:eastAsia="ko-KR"/>
        </w:rPr>
        <w:t>2.2.6-2.2.1</w:t>
      </w:r>
      <w:r w:rsidRPr="00EC26DE">
        <w:rPr>
          <w:b/>
          <w:bCs/>
          <w:lang w:eastAsia="ko-KR"/>
        </w:rPr>
        <w:t>9</w:t>
      </w:r>
      <w:r>
        <w:rPr>
          <w:lang w:eastAsia="ko-KR"/>
        </w:rPr>
        <w:t xml:space="preserve"> </w:t>
      </w:r>
      <w:r w:rsidRPr="00200CE1">
        <w:rPr>
          <w:lang w:eastAsia="ko-KR"/>
        </w:rPr>
        <w:t>оценивали по степени ингибирования исследуемыми веществами α-амилазной</w:t>
      </w:r>
      <w:r w:rsidR="00AF1D91">
        <w:rPr>
          <w:lang w:eastAsia="ko-KR"/>
        </w:rPr>
        <w:t xml:space="preserve"> </w:t>
      </w:r>
      <w:r w:rsidR="00AF1D91">
        <w:rPr>
          <w:lang w:val="kk-KZ" w:eastAsia="ko-KR"/>
        </w:rPr>
        <w:t xml:space="preserve">и </w:t>
      </w:r>
      <w:r w:rsidR="00AF1D91" w:rsidRPr="00200CE1">
        <w:rPr>
          <w:lang w:eastAsia="ko-KR"/>
        </w:rPr>
        <w:t>α-глюкозидазной активности</w:t>
      </w:r>
      <w:r w:rsidRPr="00200CE1">
        <w:rPr>
          <w:lang w:eastAsia="ko-KR"/>
        </w:rPr>
        <w:t xml:space="preserve">. </w:t>
      </w:r>
      <w:r w:rsidR="00B87EC0">
        <w:rPr>
          <w:lang w:eastAsia="ko-KR"/>
        </w:rPr>
        <w:t>По результатам испытаний получен патент на полезную модель</w:t>
      </w:r>
      <w:r w:rsidR="00AF1D91">
        <w:rPr>
          <w:lang w:val="kk-KZ" w:eastAsia="ko-KR"/>
        </w:rPr>
        <w:t xml:space="preserve"> по </w:t>
      </w:r>
      <w:r w:rsidR="00AF1D91" w:rsidRPr="00B87EC0">
        <w:t>применени</w:t>
      </w:r>
      <w:r w:rsidR="00AF1D91">
        <w:rPr>
          <w:lang w:val="kk-KZ"/>
        </w:rPr>
        <w:t>ю</w:t>
      </w:r>
      <w:r w:rsidR="00AF1D91" w:rsidRPr="00B87EC0">
        <w:t xml:space="preserve"> продуктов арилсульфохлорирования </w:t>
      </w:r>
      <w:r w:rsidR="00AF1D91" w:rsidRPr="00200CE1">
        <w:t>β</w:t>
      </w:r>
      <w:r w:rsidR="00AF1D91" w:rsidRPr="00B87EC0">
        <w:t>-аминопропиоамидоксимов</w:t>
      </w:r>
      <w:r w:rsidR="00AF1D91">
        <w:rPr>
          <w:lang w:val="kk-KZ"/>
        </w:rPr>
        <w:t xml:space="preserve"> </w:t>
      </w:r>
      <w:r w:rsidR="00AF1D91">
        <w:t>(</w:t>
      </w:r>
      <w:r w:rsidR="00AF1D91" w:rsidRPr="00AF1D91">
        <w:t>тозилат 2-амино-1,5-диазаспиро[4.5]де</w:t>
      </w:r>
      <w:r w:rsidR="00AF1D91">
        <w:t>ц</w:t>
      </w:r>
      <w:r w:rsidR="00AF1D91" w:rsidRPr="00AF1D91">
        <w:t>-1-ен-5-аммония (</w:t>
      </w:r>
      <w:r w:rsidR="00AF1D91" w:rsidRPr="00AF1D91">
        <w:rPr>
          <w:b/>
          <w:bCs/>
        </w:rPr>
        <w:t>2.2.6</w:t>
      </w:r>
      <w:r w:rsidR="00AF1D91" w:rsidRPr="00AF1D91">
        <w:t>), 3-(1H-бензимидазол-1-ил)-N'-(тозилокси)пропанамидамид (</w:t>
      </w:r>
      <w:r w:rsidR="00AF1D91" w:rsidRPr="00AF1D91">
        <w:rPr>
          <w:b/>
          <w:bCs/>
        </w:rPr>
        <w:t>2.2.10</w:t>
      </w:r>
      <w:r w:rsidR="00AF1D91" w:rsidRPr="00AF1D91">
        <w:t>), 4-нитробензолсульфонат 2-амино-8-тиа-1,5-диазаспиро[4.5]де</w:t>
      </w:r>
      <w:r w:rsidR="00AF1D91">
        <w:t>ц</w:t>
      </w:r>
      <w:r w:rsidR="00AF1D91" w:rsidRPr="00AF1D91">
        <w:t>-1-ен-5-аммония (</w:t>
      </w:r>
      <w:r w:rsidR="00AF1D91" w:rsidRPr="00AF1D91">
        <w:rPr>
          <w:b/>
          <w:bCs/>
        </w:rPr>
        <w:t>2.2.13</w:t>
      </w:r>
      <w:r w:rsidR="00AF1D91" w:rsidRPr="00AF1D91">
        <w:t>), 3-(1Н–бензимидазол-1-ил)-N′-(4-нитро-фенилсульфонилокси)пропанимидамид (</w:t>
      </w:r>
      <w:r w:rsidR="00AF1D91" w:rsidRPr="00AF1D91">
        <w:rPr>
          <w:b/>
          <w:bCs/>
        </w:rPr>
        <w:t>2.2.15</w:t>
      </w:r>
      <w:r w:rsidR="00AF1D91">
        <w:t>)</w:t>
      </w:r>
      <w:r w:rsidR="00AF1D91" w:rsidRPr="00B87EC0">
        <w:t xml:space="preserve"> в качестве соединений с противодиабетической активностью</w:t>
      </w:r>
      <w:r w:rsidR="00B87EC0">
        <w:rPr>
          <w:lang w:eastAsia="ko-KR"/>
        </w:rPr>
        <w:t xml:space="preserve"> </w:t>
      </w:r>
      <w:r w:rsidR="00B87EC0" w:rsidRPr="00B87EC0">
        <w:rPr>
          <w:lang w:eastAsia="ko-KR"/>
        </w:rPr>
        <w:t>[1</w:t>
      </w:r>
      <w:r w:rsidR="00561A98" w:rsidRPr="00561A98">
        <w:rPr>
          <w:lang w:eastAsia="ko-KR"/>
        </w:rPr>
        <w:t>7</w:t>
      </w:r>
      <w:r w:rsidR="00D86AD4" w:rsidRPr="00D86AD4">
        <w:rPr>
          <w:lang w:eastAsia="ko-KR"/>
        </w:rPr>
        <w:t>9</w:t>
      </w:r>
      <w:r w:rsidR="00B87EC0" w:rsidRPr="00B87EC0">
        <w:rPr>
          <w:lang w:eastAsia="ko-KR"/>
        </w:rPr>
        <w:t>]</w:t>
      </w:r>
      <w:r w:rsidR="00BF19C9">
        <w:rPr>
          <w:lang w:eastAsia="ko-KR"/>
        </w:rPr>
        <w:t xml:space="preserve"> (Приложение </w:t>
      </w:r>
      <w:r w:rsidR="002D61FE">
        <w:rPr>
          <w:lang w:eastAsia="ko-KR"/>
        </w:rPr>
        <w:t>Г</w:t>
      </w:r>
      <w:r w:rsidR="00BF19C9">
        <w:rPr>
          <w:lang w:eastAsia="ko-KR"/>
        </w:rPr>
        <w:t>).</w:t>
      </w:r>
    </w:p>
    <w:p w14:paraId="210A54B4" w14:textId="5865AE59" w:rsidR="0042609B" w:rsidRDefault="00F17046" w:rsidP="0042609B">
      <w:pPr>
        <w:pStyle w:val="27"/>
        <w:ind w:firstLine="708"/>
        <w:contextualSpacing/>
        <w:jc w:val="both"/>
        <w:rPr>
          <w:lang w:eastAsia="ko-KR"/>
        </w:rPr>
      </w:pPr>
      <w:r w:rsidRPr="00200CE1">
        <w:t xml:space="preserve">Исследование степени ингибирования активности α-амилазы </w:t>
      </w:r>
      <w:r w:rsidRPr="00200CE1">
        <w:rPr>
          <w:lang w:val="kk-KZ" w:eastAsia="ko-KR"/>
        </w:rPr>
        <w:t xml:space="preserve">испытуемыми </w:t>
      </w:r>
      <w:r w:rsidRPr="00200CE1">
        <w:t xml:space="preserve">соединениями проводили стандартным методом с незначительными модификациями </w:t>
      </w:r>
      <w:r w:rsidRPr="00200CE1">
        <w:rPr>
          <w:lang w:eastAsia="ko-KR"/>
        </w:rPr>
        <w:t>[</w:t>
      </w:r>
      <w:r w:rsidRPr="005A2EEB">
        <w:rPr>
          <w:lang w:eastAsia="ko-KR"/>
        </w:rPr>
        <w:t>1</w:t>
      </w:r>
      <w:r w:rsidR="00D86AD4" w:rsidRPr="00D86AD4">
        <w:rPr>
          <w:lang w:eastAsia="ko-KR"/>
        </w:rPr>
        <w:t>80</w:t>
      </w:r>
      <w:r w:rsidRPr="00200CE1">
        <w:rPr>
          <w:lang w:eastAsia="ko-KR"/>
        </w:rPr>
        <w:t>]. В каждую лунку 96-луночн</w:t>
      </w:r>
      <w:r w:rsidRPr="00200CE1">
        <w:rPr>
          <w:lang w:val="kk-KZ" w:eastAsia="ko-KR"/>
        </w:rPr>
        <w:t>ого планшета</w:t>
      </w:r>
      <w:r w:rsidRPr="00200CE1">
        <w:rPr>
          <w:lang w:eastAsia="ko-KR"/>
        </w:rPr>
        <w:t xml:space="preserve"> добавляли реакционн</w:t>
      </w:r>
      <w:r w:rsidRPr="00200CE1">
        <w:rPr>
          <w:lang w:val="kk-KZ" w:eastAsia="ko-KR"/>
        </w:rPr>
        <w:t>ую</w:t>
      </w:r>
      <w:r w:rsidRPr="00200CE1">
        <w:rPr>
          <w:lang w:eastAsia="ko-KR"/>
        </w:rPr>
        <w:t xml:space="preserve"> смес</w:t>
      </w:r>
      <w:r w:rsidRPr="00200CE1">
        <w:rPr>
          <w:lang w:val="kk-KZ" w:eastAsia="ko-KR"/>
        </w:rPr>
        <w:t>ь</w:t>
      </w:r>
      <w:r w:rsidRPr="00200CE1">
        <w:rPr>
          <w:lang w:eastAsia="ko-KR"/>
        </w:rPr>
        <w:t>, содержащ</w:t>
      </w:r>
      <w:r w:rsidRPr="00200CE1">
        <w:rPr>
          <w:lang w:val="kk-KZ" w:eastAsia="ko-KR"/>
        </w:rPr>
        <w:t>ую</w:t>
      </w:r>
      <w:r w:rsidRPr="00200CE1">
        <w:rPr>
          <w:lang w:eastAsia="ko-KR"/>
        </w:rPr>
        <w:t xml:space="preserve"> 50 мкл фосфатного буфера (100 мМ, рН = 7,2), 10 мкл α-амилазы (2 ЕД/мл) и 20 мкл </w:t>
      </w:r>
      <w:r w:rsidRPr="00200CE1">
        <w:rPr>
          <w:lang w:val="kk-KZ" w:eastAsia="ko-KR"/>
        </w:rPr>
        <w:t>испытуемых</w:t>
      </w:r>
      <w:r w:rsidRPr="00200CE1">
        <w:rPr>
          <w:lang w:eastAsia="ko-KR"/>
        </w:rPr>
        <w:t xml:space="preserve"> соединений в концентрации 150 μМ/мл, которую затем инкубировали при 37 °</w:t>
      </w:r>
      <w:r w:rsidRPr="00200CE1">
        <w:rPr>
          <w:lang w:val="en-US" w:eastAsia="ko-KR"/>
        </w:rPr>
        <w:t>C</w:t>
      </w:r>
      <w:r w:rsidRPr="00200CE1">
        <w:rPr>
          <w:lang w:eastAsia="ko-KR"/>
        </w:rPr>
        <w:t xml:space="preserve"> в течение 30 минут. Затем в качестве субстрата добавляли 50 мкл 1% растворимого крахмала (100 мМ фосфатный буфер, рН = 7,2) и инкубировали при 37 °</w:t>
      </w:r>
      <w:r w:rsidRPr="00200CE1">
        <w:rPr>
          <w:lang w:val="en-US" w:eastAsia="ko-KR"/>
        </w:rPr>
        <w:t>C</w:t>
      </w:r>
      <w:r w:rsidRPr="00200CE1">
        <w:rPr>
          <w:lang w:eastAsia="ko-KR"/>
        </w:rPr>
        <w:t xml:space="preserve"> в течение 10 минут. После чего добавляли 100 мкл </w:t>
      </w:r>
      <w:r w:rsidRPr="00200CE1">
        <w:rPr>
          <w:lang w:val="en-US" w:eastAsia="ko-KR"/>
        </w:rPr>
        <w:t>DNS</w:t>
      </w:r>
      <w:r w:rsidRPr="00200CE1">
        <w:rPr>
          <w:lang w:eastAsia="ko-KR"/>
        </w:rPr>
        <w:t xml:space="preserve"> окрашивающего реагента и кипятили в течение 5 минут.</w:t>
      </w:r>
    </w:p>
    <w:p w14:paraId="3952D806" w14:textId="419F8DA9" w:rsidR="00F17046" w:rsidRPr="00200CE1" w:rsidRDefault="00B87EC0" w:rsidP="0042609B">
      <w:pPr>
        <w:pStyle w:val="27"/>
        <w:ind w:firstLine="708"/>
        <w:contextualSpacing/>
        <w:jc w:val="both"/>
        <w:rPr>
          <w:lang w:eastAsia="ko-KR"/>
        </w:rPr>
      </w:pPr>
      <w:r w:rsidRPr="00200CE1">
        <w:rPr>
          <w:lang w:eastAsia="ko-KR"/>
        </w:rPr>
        <w:t xml:space="preserve">Оптическую плотность полученной смеси измеряли при 540 нм на планшетном </w:t>
      </w:r>
      <w:r w:rsidR="000A4A66" w:rsidRPr="00200CE1">
        <w:rPr>
          <w:lang w:eastAsia="ko-KR"/>
        </w:rPr>
        <w:t xml:space="preserve">спектрофотометре. В качестве препарата сравнения использовали акарбозу в концентрации 150 μМ/мл (позитивный контроль). Параллельно ставили </w:t>
      </w:r>
      <w:r w:rsidR="00F17046" w:rsidRPr="00200CE1">
        <w:rPr>
          <w:lang w:eastAsia="ko-KR"/>
        </w:rPr>
        <w:t xml:space="preserve">негативный контроль (20 мкл этанола) без добавления </w:t>
      </w:r>
      <w:r w:rsidR="00F17046" w:rsidRPr="00200CE1">
        <w:rPr>
          <w:lang w:val="kk-KZ" w:eastAsia="ko-KR"/>
        </w:rPr>
        <w:t>испытуемых</w:t>
      </w:r>
      <w:r w:rsidR="00F17046" w:rsidRPr="00200CE1">
        <w:rPr>
          <w:lang w:eastAsia="ko-KR"/>
        </w:rPr>
        <w:t xml:space="preserve"> соединений. Все образцы были исследованы в триплетах. Ингибиторную активность выражали в процентах (%) по степени ингибирования α-амилазы по сравнению с негативным контролем, которую рассчитывали по формуле:</w:t>
      </w:r>
    </w:p>
    <w:p w14:paraId="3A36377F" w14:textId="77777777" w:rsidR="00F17046" w:rsidRPr="00200CE1" w:rsidRDefault="00F17046" w:rsidP="0042609B">
      <w:pPr>
        <w:pStyle w:val="27"/>
        <w:ind w:firstLine="708"/>
        <w:contextualSpacing/>
        <w:jc w:val="both"/>
      </w:pPr>
      <w:r w:rsidRPr="00200CE1">
        <w:rPr>
          <w:lang w:eastAsia="ko-KR"/>
        </w:rPr>
        <w:t xml:space="preserve">Ингибиторная активность (%) = (1 – </w:t>
      </w:r>
      <w:r w:rsidRPr="00200CE1">
        <w:rPr>
          <w:lang w:val="en-US" w:eastAsia="ko-KR"/>
        </w:rPr>
        <w:t>As</w:t>
      </w:r>
      <w:r w:rsidRPr="00200CE1">
        <w:rPr>
          <w:lang w:eastAsia="ko-KR"/>
        </w:rPr>
        <w:t>/</w:t>
      </w:r>
      <w:proofErr w:type="gramStart"/>
      <w:r w:rsidRPr="00200CE1">
        <w:rPr>
          <w:lang w:val="en-US" w:eastAsia="ko-KR"/>
        </w:rPr>
        <w:t>Ac</w:t>
      </w:r>
      <w:r w:rsidRPr="00200CE1">
        <w:rPr>
          <w:lang w:eastAsia="ko-KR"/>
        </w:rPr>
        <w:t>)*</w:t>
      </w:r>
      <w:proofErr w:type="gramEnd"/>
      <w:r w:rsidRPr="00200CE1">
        <w:rPr>
          <w:lang w:eastAsia="ko-KR"/>
        </w:rPr>
        <w:t>100%,</w:t>
      </w:r>
    </w:p>
    <w:p w14:paraId="4CFBCA65" w14:textId="77777777" w:rsidR="00F17046" w:rsidRPr="00200CE1" w:rsidRDefault="00F17046" w:rsidP="0042609B">
      <w:pPr>
        <w:pStyle w:val="27"/>
        <w:ind w:firstLine="708"/>
        <w:contextualSpacing/>
        <w:jc w:val="both"/>
      </w:pPr>
      <w:r w:rsidRPr="00200CE1">
        <w:rPr>
          <w:lang w:eastAsia="ko-KR"/>
        </w:rPr>
        <w:t xml:space="preserve">где </w:t>
      </w:r>
      <w:r w:rsidRPr="00200CE1">
        <w:rPr>
          <w:lang w:val="en-US" w:eastAsia="ko-KR"/>
        </w:rPr>
        <w:t>As</w:t>
      </w:r>
      <w:r w:rsidRPr="00200CE1">
        <w:rPr>
          <w:lang w:eastAsia="ko-KR"/>
        </w:rPr>
        <w:t xml:space="preserve"> – оптическая плотность исследуемого соединения;</w:t>
      </w:r>
    </w:p>
    <w:p w14:paraId="72905490" w14:textId="77777777" w:rsidR="00F17046" w:rsidRPr="00200CE1" w:rsidRDefault="00F17046" w:rsidP="0042609B">
      <w:pPr>
        <w:pStyle w:val="27"/>
        <w:ind w:firstLine="708"/>
        <w:contextualSpacing/>
        <w:jc w:val="both"/>
      </w:pPr>
      <w:r w:rsidRPr="00200CE1">
        <w:rPr>
          <w:lang w:eastAsia="ko-KR"/>
        </w:rPr>
        <w:t xml:space="preserve">      </w:t>
      </w:r>
      <w:r w:rsidRPr="00200CE1">
        <w:rPr>
          <w:lang w:val="en-US" w:eastAsia="ko-KR"/>
        </w:rPr>
        <w:t>A</w:t>
      </w:r>
      <w:r w:rsidRPr="00200CE1">
        <w:rPr>
          <w:lang w:eastAsia="ko-KR"/>
        </w:rPr>
        <w:t>с – оптическая плотность контроля.</w:t>
      </w:r>
    </w:p>
    <w:p w14:paraId="26090A48" w14:textId="77777777" w:rsidR="00F17046" w:rsidRPr="00200CE1" w:rsidRDefault="00F17046" w:rsidP="0042609B">
      <w:pPr>
        <w:pStyle w:val="27"/>
        <w:ind w:firstLine="708"/>
        <w:contextualSpacing/>
        <w:jc w:val="both"/>
      </w:pPr>
      <w:r w:rsidRPr="00200CE1">
        <w:rPr>
          <w:bCs/>
        </w:rPr>
        <w:t xml:space="preserve">Статистическая обработка результатов проводилась с использованием программы </w:t>
      </w:r>
      <w:r w:rsidRPr="00200CE1">
        <w:rPr>
          <w:bCs/>
          <w:lang w:val="en-US"/>
        </w:rPr>
        <w:t>Excel</w:t>
      </w:r>
      <w:r w:rsidRPr="00200CE1">
        <w:rPr>
          <w:bCs/>
        </w:rPr>
        <w:t>.</w:t>
      </w:r>
    </w:p>
    <w:p w14:paraId="43DC2A46" w14:textId="1273A89D" w:rsidR="00F17046" w:rsidRPr="00200CE1" w:rsidRDefault="00F17046" w:rsidP="0042609B">
      <w:pPr>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Результаты исследования ингибирующей активности тестируемых соединений в отношении фермента α-амилазы приведены в таблице</w:t>
      </w:r>
      <w:r w:rsidR="000E1C7E">
        <w:rPr>
          <w:rFonts w:ascii="Times New Roman" w:hAnsi="Times New Roman"/>
          <w:sz w:val="28"/>
          <w:szCs w:val="28"/>
        </w:rPr>
        <w:t xml:space="preserve"> 2.2</w:t>
      </w:r>
      <w:r w:rsidR="0085459C">
        <w:rPr>
          <w:rFonts w:ascii="Times New Roman" w:hAnsi="Times New Roman"/>
          <w:sz w:val="28"/>
          <w:szCs w:val="28"/>
        </w:rPr>
        <w:t>6</w:t>
      </w:r>
      <w:r w:rsidRPr="00200CE1">
        <w:rPr>
          <w:rFonts w:ascii="Times New Roman" w:hAnsi="Times New Roman"/>
          <w:sz w:val="28"/>
          <w:szCs w:val="28"/>
        </w:rPr>
        <w:t>.</w:t>
      </w:r>
    </w:p>
    <w:p w14:paraId="704E8928" w14:textId="77777777" w:rsidR="00F17046" w:rsidRPr="00200CE1" w:rsidRDefault="00F17046" w:rsidP="0042609B">
      <w:pPr>
        <w:spacing w:after="0" w:line="240" w:lineRule="auto"/>
        <w:ind w:firstLine="708"/>
        <w:contextualSpacing/>
        <w:jc w:val="both"/>
        <w:rPr>
          <w:rFonts w:ascii="Times New Roman" w:hAnsi="Times New Roman"/>
          <w:sz w:val="28"/>
          <w:szCs w:val="28"/>
        </w:rPr>
      </w:pPr>
    </w:p>
    <w:p w14:paraId="0FF0B98C" w14:textId="7990480C" w:rsidR="00F17046" w:rsidRPr="00200CE1" w:rsidRDefault="00F17046" w:rsidP="0042609B">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Pr>
          <w:rFonts w:ascii="Times New Roman" w:hAnsi="Times New Roman"/>
          <w:sz w:val="28"/>
          <w:szCs w:val="28"/>
        </w:rPr>
        <w:t>2.</w:t>
      </w:r>
      <w:r w:rsidR="00455638">
        <w:rPr>
          <w:rFonts w:ascii="Times New Roman" w:hAnsi="Times New Roman"/>
          <w:sz w:val="28"/>
          <w:szCs w:val="28"/>
        </w:rPr>
        <w:t>2</w:t>
      </w:r>
      <w:r w:rsidR="0085459C">
        <w:rPr>
          <w:rFonts w:ascii="Times New Roman" w:hAnsi="Times New Roman"/>
          <w:sz w:val="28"/>
          <w:szCs w:val="28"/>
        </w:rPr>
        <w:t>6</w:t>
      </w:r>
      <w:r>
        <w:rPr>
          <w:rFonts w:ascii="Times New Roman" w:hAnsi="Times New Roman"/>
          <w:sz w:val="28"/>
          <w:szCs w:val="28"/>
        </w:rPr>
        <w:t xml:space="preserve"> </w:t>
      </w:r>
      <w:r w:rsidRPr="00200CE1">
        <w:rPr>
          <w:rFonts w:ascii="Times New Roman" w:hAnsi="Times New Roman"/>
          <w:sz w:val="28"/>
          <w:szCs w:val="28"/>
        </w:rPr>
        <w:t xml:space="preserve">– </w:t>
      </w:r>
      <w:r w:rsidRPr="00200CE1">
        <w:rPr>
          <w:rFonts w:ascii="Times New Roman" w:hAnsi="Times New Roman"/>
          <w:sz w:val="28"/>
          <w:szCs w:val="28"/>
          <w:lang w:eastAsia="ko-KR"/>
        </w:rPr>
        <w:t xml:space="preserve">Ингибиторная </w:t>
      </w:r>
      <w:r w:rsidRPr="00200CE1">
        <w:rPr>
          <w:rFonts w:ascii="Times New Roman" w:hAnsi="Times New Roman"/>
          <w:sz w:val="28"/>
          <w:szCs w:val="28"/>
        </w:rPr>
        <w:t>активность тестируемых соединений в отношении фермента α-амилазы</w:t>
      </w:r>
    </w:p>
    <w:p w14:paraId="210AE6A2" w14:textId="77777777" w:rsidR="00F17046" w:rsidRPr="00200CE1" w:rsidRDefault="00F17046" w:rsidP="0017409D">
      <w:pPr>
        <w:spacing w:after="0" w:line="240" w:lineRule="auto"/>
        <w:contextualSpacing/>
        <w:jc w:val="both"/>
        <w:rPr>
          <w:rFonts w:ascii="Times New Roman" w:hAnsi="Times New Roman"/>
          <w:sz w:val="28"/>
          <w:szCs w:val="28"/>
          <w:lang w:eastAsia="ko-KR"/>
        </w:rPr>
      </w:pPr>
    </w:p>
    <w:tbl>
      <w:tblPr>
        <w:tblW w:w="5000" w:type="pct"/>
        <w:tblBorders>
          <w:top w:val="single" w:sz="4" w:space="0" w:color="000000"/>
          <w:left w:val="single" w:sz="4" w:space="0" w:color="000000"/>
          <w:bottom w:val="single" w:sz="4" w:space="0" w:color="000000"/>
          <w:insideH w:val="single" w:sz="4" w:space="0" w:color="000000"/>
        </w:tblBorders>
        <w:tblCellMar>
          <w:left w:w="103" w:type="dxa"/>
        </w:tblCellMar>
        <w:tblLook w:val="0000" w:firstRow="0" w:lastRow="0" w:firstColumn="0" w:lastColumn="0" w:noHBand="0" w:noVBand="0"/>
      </w:tblPr>
      <w:tblGrid>
        <w:gridCol w:w="1443"/>
        <w:gridCol w:w="1767"/>
        <w:gridCol w:w="1442"/>
        <w:gridCol w:w="1767"/>
        <w:gridCol w:w="1442"/>
        <w:gridCol w:w="1767"/>
      </w:tblGrid>
      <w:tr w:rsidR="00F17046" w:rsidRPr="000E1C7E" w14:paraId="31F47FF8"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3A3EA639"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Соединение</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07BBC97"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 xml:space="preserve">Степень </w:t>
            </w:r>
            <w:r w:rsidRPr="000E1C7E">
              <w:rPr>
                <w:rFonts w:ascii="Times New Roman" w:hAnsi="Times New Roman"/>
                <w:sz w:val="28"/>
                <w:szCs w:val="28"/>
                <w:lang w:val="en-US"/>
              </w:rPr>
              <w:t>ингибировани</w:t>
            </w:r>
            <w:r w:rsidRPr="000E1C7E">
              <w:rPr>
                <w:rFonts w:ascii="Times New Roman" w:hAnsi="Times New Roman"/>
                <w:sz w:val="28"/>
                <w:szCs w:val="28"/>
              </w:rPr>
              <w:t>я</w:t>
            </w:r>
            <w:r w:rsidRPr="000E1C7E">
              <w:rPr>
                <w:rFonts w:ascii="Times New Roman" w:hAnsi="Times New Roman"/>
                <w:sz w:val="28"/>
                <w:szCs w:val="28"/>
                <w:lang w:val="en-US"/>
              </w:rPr>
              <w:t xml:space="preserve"> </w:t>
            </w:r>
            <w:r w:rsidRPr="000E1C7E">
              <w:rPr>
                <w:rFonts w:ascii="Times New Roman" w:hAnsi="Times New Roman"/>
                <w:sz w:val="28"/>
                <w:szCs w:val="28"/>
              </w:rPr>
              <w:t>α</w:t>
            </w:r>
            <w:r w:rsidRPr="000E1C7E">
              <w:rPr>
                <w:rFonts w:ascii="Times New Roman" w:hAnsi="Times New Roman"/>
                <w:sz w:val="28"/>
                <w:szCs w:val="28"/>
                <w:lang w:val="en-US"/>
              </w:rPr>
              <w:t>-амилазы</w:t>
            </w:r>
            <w:r w:rsidRPr="000E1C7E">
              <w:rPr>
                <w:rFonts w:ascii="Times New Roman" w:hAnsi="Times New Roman"/>
                <w:sz w:val="28"/>
                <w:szCs w:val="28"/>
                <w:lang w:val="en-US" w:eastAsia="ko-KR"/>
              </w:rPr>
              <w:t>, %</w:t>
            </w:r>
          </w:p>
        </w:tc>
        <w:tc>
          <w:tcPr>
            <w:tcW w:w="750" w:type="pct"/>
            <w:tcBorders>
              <w:top w:val="single" w:sz="4" w:space="0" w:color="000000"/>
              <w:left w:val="single" w:sz="4" w:space="0" w:color="000000"/>
              <w:bottom w:val="single" w:sz="4" w:space="0" w:color="000000"/>
              <w:right w:val="single" w:sz="4" w:space="0" w:color="000000"/>
            </w:tcBorders>
          </w:tcPr>
          <w:p w14:paraId="75FEA533"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Соединение</w:t>
            </w:r>
          </w:p>
        </w:tc>
        <w:tc>
          <w:tcPr>
            <w:tcW w:w="917" w:type="pct"/>
            <w:tcBorders>
              <w:top w:val="single" w:sz="4" w:space="0" w:color="000000"/>
              <w:left w:val="single" w:sz="4" w:space="0" w:color="000000"/>
              <w:bottom w:val="single" w:sz="4" w:space="0" w:color="000000"/>
              <w:right w:val="single" w:sz="4" w:space="0" w:color="000000"/>
            </w:tcBorders>
          </w:tcPr>
          <w:p w14:paraId="45148625"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 xml:space="preserve">Степень </w:t>
            </w:r>
            <w:r w:rsidRPr="000E1C7E">
              <w:rPr>
                <w:rFonts w:ascii="Times New Roman" w:hAnsi="Times New Roman"/>
                <w:sz w:val="28"/>
                <w:szCs w:val="28"/>
                <w:lang w:val="en-US"/>
              </w:rPr>
              <w:t>ингибировани</w:t>
            </w:r>
            <w:r w:rsidRPr="000E1C7E">
              <w:rPr>
                <w:rFonts w:ascii="Times New Roman" w:hAnsi="Times New Roman"/>
                <w:sz w:val="28"/>
                <w:szCs w:val="28"/>
              </w:rPr>
              <w:t>я</w:t>
            </w:r>
            <w:r w:rsidRPr="000E1C7E">
              <w:rPr>
                <w:rFonts w:ascii="Times New Roman" w:hAnsi="Times New Roman"/>
                <w:sz w:val="28"/>
                <w:szCs w:val="28"/>
                <w:lang w:val="en-US"/>
              </w:rPr>
              <w:t xml:space="preserve"> </w:t>
            </w:r>
            <w:r w:rsidRPr="000E1C7E">
              <w:rPr>
                <w:rFonts w:ascii="Times New Roman" w:hAnsi="Times New Roman"/>
                <w:sz w:val="28"/>
                <w:szCs w:val="28"/>
              </w:rPr>
              <w:t>α</w:t>
            </w:r>
            <w:r w:rsidRPr="000E1C7E">
              <w:rPr>
                <w:rFonts w:ascii="Times New Roman" w:hAnsi="Times New Roman"/>
                <w:sz w:val="28"/>
                <w:szCs w:val="28"/>
                <w:lang w:val="en-US"/>
              </w:rPr>
              <w:t>-амилазы</w:t>
            </w:r>
            <w:r w:rsidRPr="000E1C7E">
              <w:rPr>
                <w:rFonts w:ascii="Times New Roman" w:hAnsi="Times New Roman"/>
                <w:sz w:val="28"/>
                <w:szCs w:val="28"/>
                <w:lang w:val="en-US" w:eastAsia="ko-KR"/>
              </w:rPr>
              <w:t>, %</w:t>
            </w:r>
          </w:p>
        </w:tc>
        <w:tc>
          <w:tcPr>
            <w:tcW w:w="836" w:type="pct"/>
            <w:tcBorders>
              <w:top w:val="single" w:sz="4" w:space="0" w:color="000000"/>
              <w:left w:val="single" w:sz="4" w:space="0" w:color="000000"/>
              <w:bottom w:val="single" w:sz="4" w:space="0" w:color="000000"/>
              <w:right w:val="single" w:sz="4" w:space="0" w:color="000000"/>
            </w:tcBorders>
          </w:tcPr>
          <w:p w14:paraId="3F6B1395"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Соединение</w:t>
            </w:r>
          </w:p>
        </w:tc>
        <w:tc>
          <w:tcPr>
            <w:tcW w:w="831" w:type="pct"/>
            <w:tcBorders>
              <w:top w:val="single" w:sz="4" w:space="0" w:color="000000"/>
              <w:left w:val="single" w:sz="4" w:space="0" w:color="000000"/>
              <w:bottom w:val="single" w:sz="4" w:space="0" w:color="000000"/>
              <w:right w:val="single" w:sz="4" w:space="0" w:color="000000"/>
            </w:tcBorders>
          </w:tcPr>
          <w:p w14:paraId="09DB0250"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 xml:space="preserve">Степень </w:t>
            </w:r>
            <w:r w:rsidRPr="000E1C7E">
              <w:rPr>
                <w:rFonts w:ascii="Times New Roman" w:hAnsi="Times New Roman"/>
                <w:sz w:val="28"/>
                <w:szCs w:val="28"/>
                <w:lang w:val="en-US"/>
              </w:rPr>
              <w:t>ингибировани</w:t>
            </w:r>
            <w:r w:rsidRPr="000E1C7E">
              <w:rPr>
                <w:rFonts w:ascii="Times New Roman" w:hAnsi="Times New Roman"/>
                <w:sz w:val="28"/>
                <w:szCs w:val="28"/>
              </w:rPr>
              <w:t>я</w:t>
            </w:r>
            <w:r w:rsidRPr="000E1C7E">
              <w:rPr>
                <w:rFonts w:ascii="Times New Roman" w:hAnsi="Times New Roman"/>
                <w:sz w:val="28"/>
                <w:szCs w:val="28"/>
                <w:lang w:val="en-US"/>
              </w:rPr>
              <w:t xml:space="preserve"> </w:t>
            </w:r>
            <w:r w:rsidRPr="000E1C7E">
              <w:rPr>
                <w:rFonts w:ascii="Times New Roman" w:hAnsi="Times New Roman"/>
                <w:sz w:val="28"/>
                <w:szCs w:val="28"/>
              </w:rPr>
              <w:t>α</w:t>
            </w:r>
            <w:r w:rsidRPr="000E1C7E">
              <w:rPr>
                <w:rFonts w:ascii="Times New Roman" w:hAnsi="Times New Roman"/>
                <w:sz w:val="28"/>
                <w:szCs w:val="28"/>
                <w:lang w:val="en-US"/>
              </w:rPr>
              <w:t>-амилазы</w:t>
            </w:r>
            <w:r w:rsidRPr="000E1C7E">
              <w:rPr>
                <w:rFonts w:ascii="Times New Roman" w:hAnsi="Times New Roman"/>
                <w:sz w:val="28"/>
                <w:szCs w:val="28"/>
                <w:lang w:val="en-US" w:eastAsia="ko-KR"/>
              </w:rPr>
              <w:t>, %</w:t>
            </w:r>
          </w:p>
        </w:tc>
      </w:tr>
      <w:tr w:rsidR="00F17046" w:rsidRPr="000E1C7E" w14:paraId="1A60B0D0"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0BDE1CD2"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2.2.6</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630461F4"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26,7</w:t>
            </w:r>
            <w:r w:rsidRPr="000E1C7E">
              <w:rPr>
                <w:rFonts w:ascii="Times New Roman" w:hAnsi="Times New Roman"/>
                <w:sz w:val="28"/>
                <w:szCs w:val="28"/>
              </w:rPr>
              <w:t>±2,2</w:t>
            </w:r>
          </w:p>
        </w:tc>
        <w:tc>
          <w:tcPr>
            <w:tcW w:w="750" w:type="pct"/>
            <w:tcBorders>
              <w:top w:val="single" w:sz="4" w:space="0" w:color="000000"/>
              <w:left w:val="single" w:sz="4" w:space="0" w:color="000000"/>
              <w:bottom w:val="single" w:sz="4" w:space="0" w:color="000000"/>
              <w:right w:val="single" w:sz="4" w:space="0" w:color="000000"/>
            </w:tcBorders>
          </w:tcPr>
          <w:p w14:paraId="3A2EBA4A"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2.2.11</w:t>
            </w:r>
          </w:p>
        </w:tc>
        <w:tc>
          <w:tcPr>
            <w:tcW w:w="917" w:type="pct"/>
            <w:tcBorders>
              <w:top w:val="single" w:sz="4" w:space="0" w:color="000000"/>
              <w:left w:val="single" w:sz="4" w:space="0" w:color="000000"/>
              <w:bottom w:val="single" w:sz="4" w:space="0" w:color="000000"/>
              <w:right w:val="single" w:sz="4" w:space="0" w:color="000000"/>
            </w:tcBorders>
            <w:vAlign w:val="bottom"/>
          </w:tcPr>
          <w:p w14:paraId="2DAD6AE5"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46,0</w:t>
            </w:r>
            <w:r w:rsidRPr="000E1C7E">
              <w:rPr>
                <w:rFonts w:ascii="Times New Roman" w:hAnsi="Times New Roman"/>
                <w:sz w:val="28"/>
                <w:szCs w:val="28"/>
              </w:rPr>
              <w:t>±2,8</w:t>
            </w:r>
          </w:p>
        </w:tc>
        <w:tc>
          <w:tcPr>
            <w:tcW w:w="836" w:type="pct"/>
            <w:tcBorders>
              <w:top w:val="single" w:sz="4" w:space="0" w:color="000000"/>
              <w:left w:val="single" w:sz="4" w:space="0" w:color="000000"/>
              <w:bottom w:val="single" w:sz="4" w:space="0" w:color="000000"/>
              <w:right w:val="single" w:sz="4" w:space="0" w:color="000000"/>
            </w:tcBorders>
          </w:tcPr>
          <w:p w14:paraId="70EAAE00"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2.2.16</w:t>
            </w:r>
          </w:p>
        </w:tc>
        <w:tc>
          <w:tcPr>
            <w:tcW w:w="831" w:type="pct"/>
            <w:tcBorders>
              <w:top w:val="single" w:sz="4" w:space="0" w:color="000000"/>
              <w:left w:val="single" w:sz="4" w:space="0" w:color="000000"/>
              <w:bottom w:val="single" w:sz="4" w:space="0" w:color="000000"/>
              <w:right w:val="single" w:sz="4" w:space="0" w:color="000000"/>
            </w:tcBorders>
          </w:tcPr>
          <w:p w14:paraId="76223BE5"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17,2 ± 1,2</w:t>
            </w:r>
          </w:p>
        </w:tc>
      </w:tr>
      <w:tr w:rsidR="00F17046" w:rsidRPr="000E1C7E" w14:paraId="3D1A40C9"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0A6BCF57"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2.2.7</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64FE03C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32,7</w:t>
            </w:r>
            <w:r w:rsidRPr="000E1C7E">
              <w:rPr>
                <w:rFonts w:ascii="Times New Roman" w:hAnsi="Times New Roman"/>
                <w:sz w:val="28"/>
                <w:szCs w:val="28"/>
              </w:rPr>
              <w:t>±1,8</w:t>
            </w:r>
          </w:p>
        </w:tc>
        <w:tc>
          <w:tcPr>
            <w:tcW w:w="750" w:type="pct"/>
            <w:tcBorders>
              <w:top w:val="single" w:sz="4" w:space="0" w:color="000000"/>
              <w:left w:val="single" w:sz="4" w:space="0" w:color="000000"/>
              <w:bottom w:val="single" w:sz="4" w:space="0" w:color="000000"/>
              <w:right w:val="single" w:sz="4" w:space="0" w:color="000000"/>
            </w:tcBorders>
          </w:tcPr>
          <w:p w14:paraId="7FE4254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2.2.12</w:t>
            </w:r>
          </w:p>
        </w:tc>
        <w:tc>
          <w:tcPr>
            <w:tcW w:w="917" w:type="pct"/>
            <w:tcBorders>
              <w:top w:val="single" w:sz="4" w:space="0" w:color="000000"/>
              <w:left w:val="single" w:sz="4" w:space="0" w:color="000000"/>
              <w:bottom w:val="single" w:sz="4" w:space="0" w:color="000000"/>
              <w:right w:val="single" w:sz="4" w:space="0" w:color="000000"/>
            </w:tcBorders>
            <w:vAlign w:val="bottom"/>
          </w:tcPr>
          <w:p w14:paraId="6E77579B"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27,7</w:t>
            </w:r>
            <w:r w:rsidRPr="000E1C7E">
              <w:rPr>
                <w:rFonts w:ascii="Times New Roman" w:hAnsi="Times New Roman"/>
                <w:sz w:val="28"/>
                <w:szCs w:val="28"/>
              </w:rPr>
              <w:t>±1,9</w:t>
            </w:r>
          </w:p>
        </w:tc>
        <w:tc>
          <w:tcPr>
            <w:tcW w:w="836" w:type="pct"/>
            <w:tcBorders>
              <w:top w:val="single" w:sz="4" w:space="0" w:color="000000"/>
              <w:left w:val="single" w:sz="4" w:space="0" w:color="000000"/>
              <w:bottom w:val="single" w:sz="4" w:space="0" w:color="000000"/>
              <w:right w:val="single" w:sz="4" w:space="0" w:color="000000"/>
            </w:tcBorders>
          </w:tcPr>
          <w:p w14:paraId="7368B956"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2.2.17</w:t>
            </w:r>
          </w:p>
        </w:tc>
        <w:tc>
          <w:tcPr>
            <w:tcW w:w="831" w:type="pct"/>
            <w:tcBorders>
              <w:top w:val="single" w:sz="4" w:space="0" w:color="000000"/>
              <w:left w:val="single" w:sz="4" w:space="0" w:color="000000"/>
              <w:bottom w:val="single" w:sz="4" w:space="0" w:color="000000"/>
              <w:right w:val="single" w:sz="4" w:space="0" w:color="000000"/>
            </w:tcBorders>
          </w:tcPr>
          <w:p w14:paraId="139B04F7"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9,6 ± 2,2</w:t>
            </w:r>
          </w:p>
        </w:tc>
      </w:tr>
      <w:tr w:rsidR="00F17046" w:rsidRPr="000E1C7E" w14:paraId="79935D6C"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33343CAE"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2.2.8</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7608BAF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35,2</w:t>
            </w:r>
            <w:r w:rsidRPr="000E1C7E">
              <w:rPr>
                <w:rFonts w:ascii="Times New Roman" w:hAnsi="Times New Roman"/>
                <w:sz w:val="28"/>
                <w:szCs w:val="28"/>
              </w:rPr>
              <w:t>±3,1</w:t>
            </w:r>
          </w:p>
        </w:tc>
        <w:tc>
          <w:tcPr>
            <w:tcW w:w="750" w:type="pct"/>
            <w:tcBorders>
              <w:top w:val="single" w:sz="4" w:space="0" w:color="000000"/>
              <w:left w:val="single" w:sz="4" w:space="0" w:color="000000"/>
              <w:bottom w:val="single" w:sz="4" w:space="0" w:color="000000"/>
              <w:right w:val="single" w:sz="4" w:space="0" w:color="000000"/>
            </w:tcBorders>
          </w:tcPr>
          <w:p w14:paraId="47FAB608"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2.2.13</w:t>
            </w:r>
          </w:p>
        </w:tc>
        <w:tc>
          <w:tcPr>
            <w:tcW w:w="917" w:type="pct"/>
            <w:tcBorders>
              <w:top w:val="single" w:sz="4" w:space="0" w:color="000000"/>
              <w:left w:val="single" w:sz="4" w:space="0" w:color="000000"/>
              <w:bottom w:val="single" w:sz="4" w:space="0" w:color="000000"/>
              <w:right w:val="single" w:sz="4" w:space="0" w:color="000000"/>
            </w:tcBorders>
            <w:vAlign w:val="bottom"/>
          </w:tcPr>
          <w:p w14:paraId="7826323C"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43,9</w:t>
            </w:r>
            <w:r w:rsidRPr="000E1C7E">
              <w:rPr>
                <w:rFonts w:ascii="Times New Roman" w:hAnsi="Times New Roman"/>
                <w:sz w:val="28"/>
                <w:szCs w:val="28"/>
              </w:rPr>
              <w:t>±2,1</w:t>
            </w:r>
          </w:p>
        </w:tc>
        <w:tc>
          <w:tcPr>
            <w:tcW w:w="836" w:type="pct"/>
            <w:tcBorders>
              <w:top w:val="single" w:sz="4" w:space="0" w:color="000000"/>
              <w:left w:val="single" w:sz="4" w:space="0" w:color="000000"/>
              <w:bottom w:val="single" w:sz="4" w:space="0" w:color="000000"/>
              <w:right w:val="single" w:sz="4" w:space="0" w:color="000000"/>
            </w:tcBorders>
          </w:tcPr>
          <w:p w14:paraId="6C622620"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2.2.18а</w:t>
            </w:r>
          </w:p>
        </w:tc>
        <w:tc>
          <w:tcPr>
            <w:tcW w:w="831" w:type="pct"/>
            <w:tcBorders>
              <w:top w:val="single" w:sz="4" w:space="0" w:color="000000"/>
              <w:left w:val="single" w:sz="4" w:space="0" w:color="000000"/>
              <w:bottom w:val="single" w:sz="4" w:space="0" w:color="000000"/>
              <w:right w:val="single" w:sz="4" w:space="0" w:color="000000"/>
            </w:tcBorders>
          </w:tcPr>
          <w:p w14:paraId="0C5D7D0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3,4 ± 1,1</w:t>
            </w:r>
          </w:p>
        </w:tc>
      </w:tr>
      <w:tr w:rsidR="00F17046" w:rsidRPr="000E1C7E" w14:paraId="14314D04"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2573E22F"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2.2.9</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69B8F8EB"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33,8</w:t>
            </w:r>
            <w:r w:rsidRPr="000E1C7E">
              <w:rPr>
                <w:rFonts w:ascii="Times New Roman" w:hAnsi="Times New Roman"/>
                <w:sz w:val="28"/>
                <w:szCs w:val="28"/>
              </w:rPr>
              <w:t>±2,8</w:t>
            </w:r>
          </w:p>
        </w:tc>
        <w:tc>
          <w:tcPr>
            <w:tcW w:w="750" w:type="pct"/>
            <w:tcBorders>
              <w:top w:val="single" w:sz="4" w:space="0" w:color="000000"/>
              <w:left w:val="single" w:sz="4" w:space="0" w:color="000000"/>
              <w:bottom w:val="single" w:sz="4" w:space="0" w:color="000000"/>
              <w:right w:val="single" w:sz="4" w:space="0" w:color="000000"/>
            </w:tcBorders>
          </w:tcPr>
          <w:p w14:paraId="78323306"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2.2.14</w:t>
            </w:r>
          </w:p>
        </w:tc>
        <w:tc>
          <w:tcPr>
            <w:tcW w:w="917" w:type="pct"/>
            <w:tcBorders>
              <w:top w:val="single" w:sz="4" w:space="0" w:color="000000"/>
              <w:left w:val="single" w:sz="4" w:space="0" w:color="000000"/>
              <w:bottom w:val="single" w:sz="4" w:space="0" w:color="000000"/>
              <w:right w:val="single" w:sz="4" w:space="0" w:color="000000"/>
            </w:tcBorders>
            <w:vAlign w:val="bottom"/>
          </w:tcPr>
          <w:p w14:paraId="38DC5D5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42,0</w:t>
            </w:r>
            <w:r w:rsidRPr="000E1C7E">
              <w:rPr>
                <w:rFonts w:ascii="Times New Roman" w:hAnsi="Times New Roman"/>
                <w:sz w:val="28"/>
                <w:szCs w:val="28"/>
              </w:rPr>
              <w:t>±2,3</w:t>
            </w:r>
          </w:p>
        </w:tc>
        <w:tc>
          <w:tcPr>
            <w:tcW w:w="836" w:type="pct"/>
            <w:tcBorders>
              <w:top w:val="single" w:sz="4" w:space="0" w:color="000000"/>
              <w:left w:val="single" w:sz="4" w:space="0" w:color="000000"/>
              <w:bottom w:val="single" w:sz="4" w:space="0" w:color="000000"/>
              <w:right w:val="single" w:sz="4" w:space="0" w:color="000000"/>
            </w:tcBorders>
          </w:tcPr>
          <w:p w14:paraId="78F5F605"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
                <w:bCs/>
                <w:sz w:val="28"/>
                <w:szCs w:val="28"/>
              </w:rPr>
              <w:t>2.2.18</w:t>
            </w:r>
            <w:r w:rsidRPr="000E1C7E">
              <w:rPr>
                <w:rFonts w:ascii="Times New Roman" w:hAnsi="Times New Roman"/>
                <w:b/>
                <w:bCs/>
                <w:sz w:val="28"/>
                <w:szCs w:val="28"/>
                <w:lang w:val="en-US"/>
              </w:rPr>
              <w:t>b</w:t>
            </w:r>
          </w:p>
        </w:tc>
        <w:tc>
          <w:tcPr>
            <w:tcW w:w="831" w:type="pct"/>
            <w:tcBorders>
              <w:top w:val="single" w:sz="4" w:space="0" w:color="000000"/>
              <w:left w:val="single" w:sz="4" w:space="0" w:color="000000"/>
              <w:bottom w:val="single" w:sz="4" w:space="0" w:color="000000"/>
              <w:right w:val="single" w:sz="4" w:space="0" w:color="000000"/>
            </w:tcBorders>
          </w:tcPr>
          <w:p w14:paraId="0EEC2417"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8,4 ± 0,8</w:t>
            </w:r>
          </w:p>
        </w:tc>
      </w:tr>
      <w:tr w:rsidR="00F17046" w:rsidRPr="000E1C7E" w14:paraId="49FF9345"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426450F2" w14:textId="77777777" w:rsidR="00F17046" w:rsidRPr="000E1C7E" w:rsidRDefault="00F17046" w:rsidP="0017409D">
            <w:pPr>
              <w:spacing w:after="0" w:line="240" w:lineRule="auto"/>
              <w:contextualSpacing/>
              <w:jc w:val="center"/>
              <w:rPr>
                <w:rFonts w:ascii="Times New Roman" w:hAnsi="Times New Roman"/>
                <w:b/>
                <w:bCs/>
                <w:sz w:val="28"/>
                <w:szCs w:val="28"/>
              </w:rPr>
            </w:pPr>
            <w:r w:rsidRPr="000E1C7E">
              <w:rPr>
                <w:rFonts w:ascii="Times New Roman" w:hAnsi="Times New Roman"/>
                <w:b/>
                <w:bCs/>
                <w:sz w:val="28"/>
                <w:szCs w:val="28"/>
              </w:rPr>
              <w:t>2.2.10</w:t>
            </w:r>
          </w:p>
        </w:tc>
        <w:tc>
          <w:tcPr>
            <w:tcW w:w="917"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1D821A20"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30,1</w:t>
            </w:r>
            <w:r w:rsidRPr="000E1C7E">
              <w:rPr>
                <w:rFonts w:ascii="Times New Roman" w:hAnsi="Times New Roman"/>
                <w:sz w:val="28"/>
                <w:szCs w:val="28"/>
              </w:rPr>
              <w:t>±1,4</w:t>
            </w:r>
          </w:p>
        </w:tc>
        <w:tc>
          <w:tcPr>
            <w:tcW w:w="750" w:type="pct"/>
            <w:tcBorders>
              <w:top w:val="single" w:sz="4" w:space="0" w:color="000000"/>
              <w:left w:val="single" w:sz="4" w:space="0" w:color="000000"/>
              <w:bottom w:val="single" w:sz="4" w:space="0" w:color="000000"/>
              <w:right w:val="single" w:sz="4" w:space="0" w:color="000000"/>
            </w:tcBorders>
          </w:tcPr>
          <w:p w14:paraId="2330F8AC"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2.2.15</w:t>
            </w:r>
          </w:p>
        </w:tc>
        <w:tc>
          <w:tcPr>
            <w:tcW w:w="917" w:type="pct"/>
            <w:tcBorders>
              <w:top w:val="single" w:sz="4" w:space="0" w:color="000000"/>
              <w:left w:val="single" w:sz="4" w:space="0" w:color="000000"/>
              <w:bottom w:val="single" w:sz="4" w:space="0" w:color="000000"/>
              <w:right w:val="single" w:sz="4" w:space="0" w:color="000000"/>
            </w:tcBorders>
            <w:vAlign w:val="bottom"/>
          </w:tcPr>
          <w:p w14:paraId="28C0970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44,1</w:t>
            </w:r>
            <w:r w:rsidRPr="000E1C7E">
              <w:rPr>
                <w:rFonts w:ascii="Times New Roman" w:hAnsi="Times New Roman"/>
                <w:sz w:val="28"/>
                <w:szCs w:val="28"/>
              </w:rPr>
              <w:t>±2,9</w:t>
            </w:r>
          </w:p>
        </w:tc>
        <w:tc>
          <w:tcPr>
            <w:tcW w:w="836" w:type="pct"/>
            <w:tcBorders>
              <w:top w:val="single" w:sz="4" w:space="0" w:color="000000"/>
              <w:left w:val="single" w:sz="4" w:space="0" w:color="000000"/>
              <w:bottom w:val="single" w:sz="4" w:space="0" w:color="auto"/>
              <w:right w:val="single" w:sz="4" w:space="0" w:color="auto"/>
            </w:tcBorders>
          </w:tcPr>
          <w:p w14:paraId="7F6FD33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2.2.19</w:t>
            </w:r>
          </w:p>
        </w:tc>
        <w:tc>
          <w:tcPr>
            <w:tcW w:w="831" w:type="pct"/>
            <w:tcBorders>
              <w:top w:val="single" w:sz="4" w:space="0" w:color="000000"/>
              <w:left w:val="single" w:sz="4" w:space="0" w:color="auto"/>
              <w:bottom w:val="single" w:sz="4" w:space="0" w:color="000000"/>
              <w:right w:val="single" w:sz="4" w:space="0" w:color="000000"/>
            </w:tcBorders>
          </w:tcPr>
          <w:p w14:paraId="0007E597"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14,3 ± 4,1</w:t>
            </w:r>
          </w:p>
        </w:tc>
      </w:tr>
      <w:tr w:rsidR="00F17046" w:rsidRPr="000E1C7E" w14:paraId="5CA3FEB2" w14:textId="77777777" w:rsidTr="000E1C7E">
        <w:tc>
          <w:tcPr>
            <w:tcW w:w="750" w:type="pct"/>
            <w:tcBorders>
              <w:top w:val="single" w:sz="4" w:space="0" w:color="000000"/>
              <w:left w:val="single" w:sz="4" w:space="0" w:color="000000"/>
              <w:bottom w:val="single" w:sz="4" w:space="0" w:color="000000"/>
            </w:tcBorders>
            <w:shd w:val="clear" w:color="auto" w:fill="auto"/>
            <w:tcMar>
              <w:left w:w="103" w:type="dxa"/>
            </w:tcMar>
          </w:tcPr>
          <w:p w14:paraId="6CC1877F" w14:textId="77777777" w:rsidR="00F17046" w:rsidRPr="000E1C7E" w:rsidRDefault="00F17046" w:rsidP="0017409D">
            <w:pPr>
              <w:spacing w:after="0" w:line="240" w:lineRule="auto"/>
              <w:contextualSpacing/>
              <w:jc w:val="center"/>
              <w:rPr>
                <w:rFonts w:ascii="Times New Roman" w:hAnsi="Times New Roman"/>
                <w:sz w:val="26"/>
                <w:szCs w:val="26"/>
                <w:lang w:val="en-US"/>
              </w:rPr>
            </w:pPr>
            <w:r w:rsidRPr="000E1C7E">
              <w:rPr>
                <w:rFonts w:ascii="Times New Roman" w:hAnsi="Times New Roman"/>
                <w:sz w:val="28"/>
                <w:szCs w:val="28"/>
                <w:lang w:val="en-US"/>
              </w:rPr>
              <w:t>Акарбоза</w:t>
            </w:r>
          </w:p>
        </w:tc>
        <w:tc>
          <w:tcPr>
            <w:tcW w:w="3419" w:type="pct"/>
            <w:gridSpan w:val="4"/>
            <w:tcBorders>
              <w:top w:val="single" w:sz="4" w:space="0" w:color="000000"/>
              <w:left w:val="single" w:sz="4" w:space="0" w:color="000000"/>
              <w:bottom w:val="single" w:sz="4" w:space="0" w:color="000000"/>
              <w:right w:val="single" w:sz="4" w:space="0" w:color="auto"/>
            </w:tcBorders>
            <w:shd w:val="clear" w:color="auto" w:fill="auto"/>
            <w:tcMar>
              <w:left w:w="103" w:type="dxa"/>
            </w:tcMar>
          </w:tcPr>
          <w:p w14:paraId="5777FAE9" w14:textId="77777777" w:rsidR="00F17046" w:rsidRPr="000E1C7E" w:rsidRDefault="00F17046" w:rsidP="0017409D">
            <w:pPr>
              <w:spacing w:after="0" w:line="240" w:lineRule="auto"/>
              <w:contextualSpacing/>
              <w:jc w:val="center"/>
              <w:rPr>
                <w:rFonts w:ascii="Times New Roman" w:hAnsi="Times New Roman"/>
                <w:sz w:val="28"/>
                <w:szCs w:val="28"/>
                <w:lang w:val="en-GB"/>
              </w:rPr>
            </w:pPr>
            <w:r w:rsidRPr="000E1C7E">
              <w:rPr>
                <w:rFonts w:ascii="Times New Roman" w:hAnsi="Times New Roman"/>
                <w:sz w:val="28"/>
                <w:szCs w:val="28"/>
                <w:lang w:val="en-GB"/>
              </w:rPr>
              <w:t>50</w:t>
            </w:r>
            <w:r w:rsidRPr="000E1C7E">
              <w:rPr>
                <w:rFonts w:ascii="Times New Roman" w:hAnsi="Times New Roman"/>
                <w:sz w:val="28"/>
                <w:szCs w:val="28"/>
              </w:rPr>
              <w:t>,3±1,1</w:t>
            </w:r>
          </w:p>
        </w:tc>
        <w:tc>
          <w:tcPr>
            <w:tcW w:w="831" w:type="pct"/>
            <w:tcBorders>
              <w:top w:val="single" w:sz="4" w:space="0" w:color="000000"/>
              <w:left w:val="single" w:sz="4" w:space="0" w:color="auto"/>
              <w:bottom w:val="single" w:sz="4" w:space="0" w:color="000000"/>
              <w:right w:val="single" w:sz="4" w:space="0" w:color="000000"/>
            </w:tcBorders>
            <w:shd w:val="clear" w:color="auto" w:fill="auto"/>
          </w:tcPr>
          <w:p w14:paraId="30E1AC84" w14:textId="710A2B4B" w:rsidR="00F17046" w:rsidRPr="000E1C7E" w:rsidRDefault="00F17046" w:rsidP="0017409D">
            <w:pPr>
              <w:spacing w:after="0" w:line="240" w:lineRule="auto"/>
              <w:contextualSpacing/>
              <w:jc w:val="center"/>
              <w:rPr>
                <w:rFonts w:ascii="Times New Roman" w:hAnsi="Times New Roman"/>
                <w:sz w:val="28"/>
                <w:szCs w:val="28"/>
                <w:lang w:val="en-GB"/>
              </w:rPr>
            </w:pPr>
            <w:r w:rsidRPr="000E1C7E">
              <w:rPr>
                <w:rFonts w:ascii="Times New Roman" w:hAnsi="Times New Roman"/>
                <w:sz w:val="28"/>
                <w:szCs w:val="28"/>
                <w:lang w:val="en-GB"/>
              </w:rPr>
              <w:t>34</w:t>
            </w:r>
            <w:r w:rsidR="00A85036">
              <w:rPr>
                <w:rFonts w:ascii="Times New Roman" w:hAnsi="Times New Roman"/>
                <w:sz w:val="28"/>
                <w:szCs w:val="28"/>
                <w:lang w:val="en-GB"/>
              </w:rPr>
              <w:t>,</w:t>
            </w:r>
            <w:r w:rsidRPr="000E1C7E">
              <w:rPr>
                <w:rFonts w:ascii="Times New Roman" w:hAnsi="Times New Roman"/>
                <w:sz w:val="28"/>
                <w:szCs w:val="28"/>
                <w:lang w:val="en-GB"/>
              </w:rPr>
              <w:t>6 ± 0</w:t>
            </w:r>
            <w:r w:rsidR="00A85036">
              <w:rPr>
                <w:rFonts w:ascii="Times New Roman" w:hAnsi="Times New Roman"/>
                <w:sz w:val="28"/>
                <w:szCs w:val="28"/>
                <w:lang w:val="en-GB"/>
              </w:rPr>
              <w:t>,</w:t>
            </w:r>
            <w:r w:rsidRPr="000E1C7E">
              <w:rPr>
                <w:rFonts w:ascii="Times New Roman" w:hAnsi="Times New Roman"/>
                <w:sz w:val="28"/>
                <w:szCs w:val="28"/>
                <w:lang w:val="en-GB"/>
              </w:rPr>
              <w:t>4</w:t>
            </w:r>
          </w:p>
        </w:tc>
      </w:tr>
    </w:tbl>
    <w:p w14:paraId="1A6EDC17" w14:textId="77777777" w:rsidR="00F17046" w:rsidRPr="00200CE1" w:rsidRDefault="00F17046" w:rsidP="0017409D">
      <w:pPr>
        <w:spacing w:after="0" w:line="240" w:lineRule="auto"/>
        <w:ind w:firstLine="709"/>
        <w:contextualSpacing/>
        <w:jc w:val="both"/>
        <w:rPr>
          <w:rFonts w:ascii="Times New Roman" w:hAnsi="Times New Roman"/>
          <w:b/>
          <w:sz w:val="28"/>
          <w:szCs w:val="28"/>
        </w:rPr>
      </w:pPr>
    </w:p>
    <w:p w14:paraId="29FE27A3" w14:textId="77777777" w:rsidR="00F17046" w:rsidRPr="00200CE1" w:rsidRDefault="00F17046"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Выраженной ингибиторной активностью (от 42% до 46%) обладают следующие соединения: </w:t>
      </w:r>
      <w:r w:rsidRPr="009204A7">
        <w:rPr>
          <w:rFonts w:ascii="Times New Roman" w:hAnsi="Times New Roman"/>
          <w:b/>
          <w:bCs/>
          <w:sz w:val="28"/>
          <w:szCs w:val="28"/>
        </w:rPr>
        <w:t>2.2.1</w:t>
      </w:r>
      <w:r>
        <w:rPr>
          <w:rFonts w:ascii="Times New Roman" w:hAnsi="Times New Roman"/>
          <w:b/>
          <w:bCs/>
          <w:sz w:val="28"/>
          <w:szCs w:val="28"/>
        </w:rPr>
        <w:t>1</w:t>
      </w:r>
      <w:r w:rsidRPr="00200CE1">
        <w:rPr>
          <w:rFonts w:ascii="Times New Roman" w:hAnsi="Times New Roman"/>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 xml:space="preserve">4 </w:t>
      </w:r>
      <w:r w:rsidRPr="00200CE1">
        <w:rPr>
          <w:rFonts w:ascii="Times New Roman" w:hAnsi="Times New Roman"/>
          <w:sz w:val="28"/>
          <w:szCs w:val="28"/>
        </w:rPr>
        <w:t xml:space="preserve">и </w:t>
      </w:r>
      <w:r w:rsidRPr="009204A7">
        <w:rPr>
          <w:rFonts w:ascii="Times New Roman" w:hAnsi="Times New Roman"/>
          <w:b/>
          <w:bCs/>
          <w:sz w:val="28"/>
          <w:szCs w:val="28"/>
        </w:rPr>
        <w:t>2.2.1</w:t>
      </w:r>
      <w:r>
        <w:rPr>
          <w:rFonts w:ascii="Times New Roman" w:hAnsi="Times New Roman"/>
          <w:b/>
          <w:bCs/>
          <w:sz w:val="28"/>
          <w:szCs w:val="28"/>
        </w:rPr>
        <w:t>5</w:t>
      </w:r>
      <w:r w:rsidRPr="00200CE1">
        <w:rPr>
          <w:rFonts w:ascii="Times New Roman" w:hAnsi="Times New Roman"/>
          <w:sz w:val="28"/>
          <w:szCs w:val="28"/>
        </w:rPr>
        <w:t>.</w:t>
      </w:r>
    </w:p>
    <w:p w14:paraId="1643646B" w14:textId="77777777" w:rsidR="00F17046" w:rsidRPr="00200CE1" w:rsidRDefault="00F17046"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Средняя ингибирующая активность (от 26,7% до 35,2%) у следующих соединений: </w:t>
      </w:r>
      <w:r>
        <w:rPr>
          <w:rFonts w:ascii="Times New Roman" w:hAnsi="Times New Roman"/>
          <w:b/>
          <w:bCs/>
          <w:sz w:val="28"/>
          <w:szCs w:val="28"/>
        </w:rPr>
        <w:t>2.2.6</w:t>
      </w:r>
      <w:r w:rsidRPr="00200CE1">
        <w:rPr>
          <w:rFonts w:ascii="Times New Roman" w:hAnsi="Times New Roman"/>
          <w:sz w:val="28"/>
          <w:szCs w:val="28"/>
        </w:rPr>
        <w:t xml:space="preserve">, </w:t>
      </w:r>
      <w:r>
        <w:rPr>
          <w:rFonts w:ascii="Times New Roman" w:hAnsi="Times New Roman"/>
          <w:b/>
          <w:bCs/>
          <w:sz w:val="28"/>
          <w:szCs w:val="28"/>
        </w:rPr>
        <w:t>2.2.7</w:t>
      </w:r>
      <w:r w:rsidRPr="00200CE1">
        <w:rPr>
          <w:rFonts w:ascii="Times New Roman" w:hAnsi="Times New Roman"/>
          <w:sz w:val="28"/>
          <w:szCs w:val="28"/>
        </w:rPr>
        <w:t xml:space="preserve">, </w:t>
      </w:r>
      <w:r>
        <w:rPr>
          <w:rFonts w:ascii="Times New Roman" w:hAnsi="Times New Roman"/>
          <w:b/>
          <w:bCs/>
          <w:sz w:val="28"/>
          <w:szCs w:val="28"/>
        </w:rPr>
        <w:t>2.2.8</w:t>
      </w:r>
      <w:r w:rsidRPr="00200CE1">
        <w:rPr>
          <w:rFonts w:ascii="Times New Roman" w:hAnsi="Times New Roman"/>
          <w:sz w:val="28"/>
          <w:szCs w:val="28"/>
        </w:rPr>
        <w:t xml:space="preserve">, </w:t>
      </w:r>
      <w:r>
        <w:rPr>
          <w:rFonts w:ascii="Times New Roman" w:hAnsi="Times New Roman"/>
          <w:b/>
          <w:bCs/>
          <w:sz w:val="28"/>
          <w:szCs w:val="28"/>
        </w:rPr>
        <w:t>2.2.9</w:t>
      </w:r>
      <w:r w:rsidRPr="00200CE1">
        <w:rPr>
          <w:rFonts w:ascii="Times New Roman" w:hAnsi="Times New Roman"/>
          <w:sz w:val="28"/>
          <w:szCs w:val="28"/>
        </w:rPr>
        <w:t xml:space="preserve">, </w:t>
      </w:r>
      <w:r>
        <w:rPr>
          <w:rFonts w:ascii="Times New Roman" w:hAnsi="Times New Roman"/>
          <w:b/>
          <w:bCs/>
          <w:sz w:val="28"/>
          <w:szCs w:val="28"/>
        </w:rPr>
        <w:t xml:space="preserve">2.2.10 </w:t>
      </w:r>
      <w:r w:rsidRPr="00200CE1">
        <w:rPr>
          <w:rFonts w:ascii="Times New Roman" w:hAnsi="Times New Roman"/>
          <w:sz w:val="28"/>
          <w:szCs w:val="28"/>
        </w:rPr>
        <w:t xml:space="preserve">и </w:t>
      </w:r>
      <w:r w:rsidRPr="009204A7">
        <w:rPr>
          <w:rFonts w:ascii="Times New Roman" w:hAnsi="Times New Roman"/>
          <w:b/>
          <w:bCs/>
          <w:sz w:val="28"/>
          <w:szCs w:val="28"/>
        </w:rPr>
        <w:t>2.2.1</w:t>
      </w:r>
      <w:r>
        <w:rPr>
          <w:rFonts w:ascii="Times New Roman" w:hAnsi="Times New Roman"/>
          <w:b/>
          <w:bCs/>
          <w:sz w:val="28"/>
          <w:szCs w:val="28"/>
        </w:rPr>
        <w:t>2</w:t>
      </w:r>
      <w:r w:rsidRPr="00200CE1">
        <w:rPr>
          <w:rFonts w:ascii="Times New Roman" w:hAnsi="Times New Roman"/>
          <w:sz w:val="28"/>
          <w:szCs w:val="28"/>
        </w:rPr>
        <w:t>.</w:t>
      </w:r>
    </w:p>
    <w:p w14:paraId="32702C4C" w14:textId="77777777" w:rsidR="00F17046" w:rsidRDefault="00F17046"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Образец сравнения акарбозы показал стандартную ингибирующую активность по отношению к α-амилазе, которая составила 50,3%.</w:t>
      </w:r>
    </w:p>
    <w:p w14:paraId="0D99EF81" w14:textId="64B428E3" w:rsidR="00F17046" w:rsidRPr="00200CE1" w:rsidRDefault="00F17046" w:rsidP="0042609B">
      <w:pPr>
        <w:spacing w:after="0" w:line="240" w:lineRule="auto"/>
        <w:ind w:firstLine="709"/>
        <w:contextualSpacing/>
        <w:jc w:val="both"/>
        <w:rPr>
          <w:rFonts w:ascii="Times New Roman" w:hAnsi="Times New Roman"/>
          <w:bCs/>
          <w:sz w:val="28"/>
          <w:szCs w:val="28"/>
        </w:rPr>
      </w:pPr>
      <w:r w:rsidRPr="00200CE1">
        <w:rPr>
          <w:rFonts w:ascii="Times New Roman" w:hAnsi="Times New Roman"/>
          <w:bCs/>
          <w:sz w:val="28"/>
          <w:szCs w:val="28"/>
        </w:rPr>
        <w:t>Исследование степени ингибирования активности α-глюкозидазы тестируемыми соединениями проводилось с использованием стандартного метода с незначительными модификациями [</w:t>
      </w:r>
      <w:r w:rsidRPr="005A2EEB">
        <w:rPr>
          <w:rFonts w:ascii="Times New Roman" w:hAnsi="Times New Roman"/>
          <w:bCs/>
          <w:sz w:val="28"/>
          <w:szCs w:val="28"/>
        </w:rPr>
        <w:t>1</w:t>
      </w:r>
      <w:r w:rsidR="00D86AD4" w:rsidRPr="00D86AD4">
        <w:rPr>
          <w:rFonts w:ascii="Times New Roman" w:hAnsi="Times New Roman"/>
          <w:bCs/>
          <w:sz w:val="28"/>
          <w:szCs w:val="28"/>
        </w:rPr>
        <w:t>81</w:t>
      </w:r>
      <w:r w:rsidRPr="00200CE1">
        <w:rPr>
          <w:rFonts w:ascii="Times New Roman" w:hAnsi="Times New Roman"/>
          <w:bCs/>
          <w:sz w:val="28"/>
          <w:szCs w:val="28"/>
        </w:rPr>
        <w:t xml:space="preserve">]. </w:t>
      </w:r>
    </w:p>
    <w:p w14:paraId="6585EA8C" w14:textId="57ECB34F" w:rsidR="00F17046" w:rsidRPr="00200CE1" w:rsidRDefault="00F17046" w:rsidP="0042609B">
      <w:pPr>
        <w:spacing w:after="0" w:line="240" w:lineRule="auto"/>
        <w:ind w:firstLine="709"/>
        <w:contextualSpacing/>
        <w:jc w:val="both"/>
        <w:rPr>
          <w:rFonts w:ascii="Times New Roman" w:hAnsi="Times New Roman"/>
          <w:bCs/>
          <w:sz w:val="28"/>
          <w:szCs w:val="28"/>
        </w:rPr>
      </w:pPr>
      <w:r w:rsidRPr="00200CE1">
        <w:rPr>
          <w:rFonts w:ascii="Times New Roman" w:hAnsi="Times New Roman"/>
          <w:bCs/>
          <w:sz w:val="28"/>
          <w:szCs w:val="28"/>
        </w:rPr>
        <w:t xml:space="preserve">К 500 мкл фосфатного буфера (0,1 М, рН 6,8) добавляли 100 мкл α-глюкозидазы (1 </w:t>
      </w:r>
      <w:r w:rsidRPr="00200CE1">
        <w:rPr>
          <w:rFonts w:ascii="Times New Roman" w:hAnsi="Times New Roman"/>
          <w:bCs/>
          <w:sz w:val="28"/>
          <w:szCs w:val="28"/>
          <w:lang w:val="en-US"/>
        </w:rPr>
        <w:t>U</w:t>
      </w:r>
      <w:r w:rsidRPr="00200CE1">
        <w:rPr>
          <w:rFonts w:ascii="Times New Roman" w:hAnsi="Times New Roman"/>
          <w:bCs/>
          <w:sz w:val="28"/>
          <w:szCs w:val="28"/>
        </w:rPr>
        <w:t xml:space="preserve">/мл) и 200 мкл раствора исследуемого образца (150 </w:t>
      </w:r>
      <w:r w:rsidRPr="00200CE1">
        <w:rPr>
          <w:rFonts w:ascii="Times New Roman" w:hAnsi="Times New Roman"/>
          <w:sz w:val="28"/>
          <w:szCs w:val="28"/>
          <w:lang w:eastAsia="ko-KR"/>
        </w:rPr>
        <w:t>μМ</w:t>
      </w:r>
      <w:r w:rsidRPr="00200CE1">
        <w:rPr>
          <w:rFonts w:ascii="Times New Roman" w:hAnsi="Times New Roman"/>
          <w:bCs/>
          <w:sz w:val="28"/>
          <w:szCs w:val="28"/>
        </w:rPr>
        <w:t>/мл). Полученную смесь инкубировали в течение 15 минут при +37 °</w:t>
      </w:r>
      <w:r w:rsidRPr="00200CE1">
        <w:rPr>
          <w:rFonts w:ascii="Times New Roman" w:hAnsi="Times New Roman"/>
          <w:bCs/>
          <w:sz w:val="28"/>
          <w:szCs w:val="28"/>
          <w:lang w:val="en-US"/>
        </w:rPr>
        <w:t>C</w:t>
      </w:r>
      <w:r w:rsidRPr="00200CE1">
        <w:rPr>
          <w:rFonts w:ascii="Times New Roman" w:hAnsi="Times New Roman"/>
          <w:bCs/>
          <w:sz w:val="28"/>
          <w:szCs w:val="28"/>
        </w:rPr>
        <w:t>, затем добавляли 200 м</w:t>
      </w:r>
      <w:r w:rsidR="00A0493A">
        <w:rPr>
          <w:rFonts w:ascii="Times New Roman" w:hAnsi="Times New Roman"/>
          <w:bCs/>
          <w:sz w:val="28"/>
          <w:szCs w:val="28"/>
          <w:lang w:val="kk-KZ"/>
        </w:rPr>
        <w:t>к</w:t>
      </w:r>
      <w:r w:rsidRPr="00200CE1">
        <w:rPr>
          <w:rFonts w:ascii="Times New Roman" w:hAnsi="Times New Roman"/>
          <w:bCs/>
          <w:sz w:val="28"/>
          <w:szCs w:val="28"/>
        </w:rPr>
        <w:t xml:space="preserve">л раствора </w:t>
      </w:r>
      <w:r w:rsidRPr="00200CE1">
        <w:rPr>
          <w:rFonts w:ascii="Times New Roman" w:hAnsi="Times New Roman"/>
          <w:sz w:val="28"/>
          <w:szCs w:val="28"/>
        </w:rPr>
        <w:t>4-</w:t>
      </w:r>
      <w:r w:rsidRPr="00200CE1">
        <w:rPr>
          <w:rFonts w:ascii="Times New Roman" w:hAnsi="Times New Roman"/>
          <w:sz w:val="28"/>
          <w:szCs w:val="28"/>
          <w:lang w:val="en-US"/>
        </w:rPr>
        <w:t>Nitrophenyl</w:t>
      </w:r>
      <w:r w:rsidRPr="00200CE1">
        <w:rPr>
          <w:rFonts w:ascii="Times New Roman" w:hAnsi="Times New Roman"/>
          <w:sz w:val="28"/>
          <w:szCs w:val="28"/>
        </w:rPr>
        <w:t xml:space="preserve"> α-</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glucopyranoside</w:t>
      </w:r>
      <w:r w:rsidRPr="00200CE1">
        <w:rPr>
          <w:rFonts w:ascii="Times New Roman" w:hAnsi="Times New Roman"/>
          <w:sz w:val="28"/>
          <w:szCs w:val="28"/>
        </w:rPr>
        <w:t xml:space="preserve"> (</w:t>
      </w:r>
      <w:r w:rsidRPr="00200CE1">
        <w:rPr>
          <w:rFonts w:ascii="Times New Roman" w:hAnsi="Times New Roman"/>
          <w:sz w:val="28"/>
          <w:szCs w:val="28"/>
          <w:lang w:val="en-US"/>
        </w:rPr>
        <w:t>p</w:t>
      </w:r>
      <w:r w:rsidRPr="00200CE1">
        <w:rPr>
          <w:rFonts w:ascii="Times New Roman" w:hAnsi="Times New Roman"/>
          <w:sz w:val="28"/>
          <w:szCs w:val="28"/>
        </w:rPr>
        <w:t>-</w:t>
      </w:r>
      <w:r w:rsidRPr="00200CE1">
        <w:rPr>
          <w:rFonts w:ascii="Times New Roman" w:hAnsi="Times New Roman"/>
          <w:sz w:val="28"/>
          <w:szCs w:val="28"/>
          <w:lang w:val="en-US"/>
        </w:rPr>
        <w:t>Nitrophenyl</w:t>
      </w:r>
      <w:r w:rsidRPr="00200CE1">
        <w:rPr>
          <w:rFonts w:ascii="Times New Roman" w:hAnsi="Times New Roman"/>
          <w:sz w:val="28"/>
          <w:szCs w:val="28"/>
        </w:rPr>
        <w:t xml:space="preserve"> α-</w:t>
      </w:r>
      <w:r w:rsidRPr="00200CE1">
        <w:rPr>
          <w:rFonts w:ascii="Times New Roman" w:hAnsi="Times New Roman"/>
          <w:sz w:val="28"/>
          <w:szCs w:val="28"/>
          <w:lang w:val="en-US"/>
        </w:rPr>
        <w:t>D</w:t>
      </w:r>
      <w:r w:rsidRPr="00200CE1">
        <w:rPr>
          <w:rFonts w:ascii="Times New Roman" w:hAnsi="Times New Roman"/>
          <w:sz w:val="28"/>
          <w:szCs w:val="28"/>
        </w:rPr>
        <w:t>-</w:t>
      </w:r>
      <w:r w:rsidRPr="00200CE1">
        <w:rPr>
          <w:rFonts w:ascii="Times New Roman" w:hAnsi="Times New Roman"/>
          <w:sz w:val="28"/>
          <w:szCs w:val="28"/>
          <w:lang w:val="en-US"/>
        </w:rPr>
        <w:t>glucopyranoside</w:t>
      </w:r>
      <w:r w:rsidRPr="00200CE1">
        <w:rPr>
          <w:rFonts w:ascii="Times New Roman" w:hAnsi="Times New Roman"/>
          <w:sz w:val="28"/>
          <w:szCs w:val="28"/>
        </w:rPr>
        <w:t xml:space="preserve">, </w:t>
      </w:r>
      <w:r w:rsidRPr="00200CE1">
        <w:rPr>
          <w:rFonts w:ascii="Times New Roman" w:hAnsi="Times New Roman"/>
          <w:sz w:val="28"/>
          <w:szCs w:val="28"/>
          <w:lang w:val="en-US"/>
        </w:rPr>
        <w:t>P</w:t>
      </w:r>
      <w:r w:rsidRPr="00200CE1">
        <w:rPr>
          <w:rFonts w:ascii="Times New Roman" w:hAnsi="Times New Roman"/>
          <w:sz w:val="28"/>
          <w:szCs w:val="28"/>
        </w:rPr>
        <w:t>-</w:t>
      </w:r>
      <w:r w:rsidRPr="00200CE1">
        <w:rPr>
          <w:rFonts w:ascii="Times New Roman" w:hAnsi="Times New Roman"/>
          <w:sz w:val="28"/>
          <w:szCs w:val="28"/>
          <w:lang w:val="en-US"/>
        </w:rPr>
        <w:t>NPG</w:t>
      </w:r>
      <w:r w:rsidRPr="00200CE1">
        <w:rPr>
          <w:rFonts w:ascii="Times New Roman" w:hAnsi="Times New Roman"/>
          <w:sz w:val="28"/>
          <w:szCs w:val="28"/>
        </w:rPr>
        <w:t>)</w:t>
      </w:r>
      <w:r w:rsidRPr="00200CE1">
        <w:rPr>
          <w:rFonts w:ascii="Times New Roman" w:hAnsi="Times New Roman"/>
        </w:rPr>
        <w:t xml:space="preserve"> </w:t>
      </w:r>
      <w:r w:rsidRPr="00200CE1">
        <w:rPr>
          <w:rFonts w:ascii="Times New Roman" w:hAnsi="Times New Roman"/>
          <w:bCs/>
          <w:sz w:val="28"/>
          <w:szCs w:val="28"/>
        </w:rPr>
        <w:t>(5 мм), после чего инкубировали при +37 °</w:t>
      </w:r>
      <w:r w:rsidRPr="00200CE1">
        <w:rPr>
          <w:rFonts w:ascii="Times New Roman" w:hAnsi="Times New Roman"/>
          <w:bCs/>
          <w:sz w:val="28"/>
          <w:szCs w:val="28"/>
          <w:lang w:val="en-US"/>
        </w:rPr>
        <w:t>C</w:t>
      </w:r>
      <w:r w:rsidRPr="00200CE1">
        <w:rPr>
          <w:rFonts w:ascii="Times New Roman" w:hAnsi="Times New Roman"/>
          <w:bCs/>
          <w:sz w:val="28"/>
          <w:szCs w:val="28"/>
        </w:rPr>
        <w:t xml:space="preserve"> в течение 20 минут. Затем реакцию останавливали, добавляя 500 мкл карбоната натрия (0,1 М). В качестве бланка использовали раствор </w:t>
      </w:r>
      <w:r w:rsidRPr="00200CE1">
        <w:rPr>
          <w:rFonts w:ascii="Times New Roman" w:hAnsi="Times New Roman"/>
          <w:bCs/>
          <w:sz w:val="28"/>
          <w:szCs w:val="28"/>
          <w:lang w:val="en-US"/>
        </w:rPr>
        <w:t>α</w:t>
      </w:r>
      <w:r w:rsidRPr="00200CE1">
        <w:rPr>
          <w:rFonts w:ascii="Times New Roman" w:hAnsi="Times New Roman"/>
          <w:bCs/>
          <w:sz w:val="28"/>
          <w:szCs w:val="28"/>
        </w:rPr>
        <w:t xml:space="preserve">-глюкозидазы (1 </w:t>
      </w:r>
      <w:r w:rsidRPr="00200CE1">
        <w:rPr>
          <w:rFonts w:ascii="Times New Roman" w:hAnsi="Times New Roman"/>
          <w:bCs/>
          <w:sz w:val="28"/>
          <w:szCs w:val="28"/>
          <w:lang w:val="en-US"/>
        </w:rPr>
        <w:t>U</w:t>
      </w:r>
      <w:r w:rsidRPr="00200CE1">
        <w:rPr>
          <w:rFonts w:ascii="Times New Roman" w:hAnsi="Times New Roman"/>
          <w:bCs/>
          <w:sz w:val="28"/>
          <w:szCs w:val="28"/>
        </w:rPr>
        <w:t xml:space="preserve"> /мл). В качестве отрицательного контроля использовали этанол 200 мкл в трех повторн</w:t>
      </w:r>
      <w:r w:rsidR="007D7556">
        <w:rPr>
          <w:rFonts w:ascii="Times New Roman" w:hAnsi="Times New Roman"/>
          <w:bCs/>
          <w:sz w:val="28"/>
          <w:szCs w:val="28"/>
        </w:rPr>
        <w:t>ых измерениях</w:t>
      </w:r>
      <w:r w:rsidRPr="00200CE1">
        <w:rPr>
          <w:rFonts w:ascii="Times New Roman" w:hAnsi="Times New Roman"/>
          <w:bCs/>
          <w:sz w:val="28"/>
          <w:szCs w:val="28"/>
        </w:rPr>
        <w:t xml:space="preserve">. </w:t>
      </w:r>
    </w:p>
    <w:p w14:paraId="5D83F006" w14:textId="6189B60D" w:rsidR="00F17046" w:rsidRPr="00200CE1" w:rsidRDefault="00F17046" w:rsidP="0042609B">
      <w:pPr>
        <w:spacing w:after="0" w:line="240" w:lineRule="auto"/>
        <w:ind w:firstLine="709"/>
        <w:contextualSpacing/>
        <w:jc w:val="both"/>
        <w:rPr>
          <w:rFonts w:ascii="Times New Roman" w:hAnsi="Times New Roman"/>
          <w:bCs/>
          <w:sz w:val="28"/>
          <w:szCs w:val="28"/>
        </w:rPr>
      </w:pPr>
      <w:r w:rsidRPr="00200CE1">
        <w:rPr>
          <w:rFonts w:ascii="Times New Roman" w:hAnsi="Times New Roman"/>
          <w:bCs/>
          <w:sz w:val="28"/>
          <w:szCs w:val="28"/>
        </w:rPr>
        <w:t xml:space="preserve">В качестве препарата сравнения использовали акарбозу в концентрации 150 </w:t>
      </w:r>
      <w:r w:rsidRPr="00200CE1">
        <w:rPr>
          <w:rFonts w:ascii="Times New Roman" w:hAnsi="Times New Roman"/>
          <w:sz w:val="28"/>
          <w:szCs w:val="28"/>
          <w:lang w:eastAsia="ko-KR"/>
        </w:rPr>
        <w:t>μМ</w:t>
      </w:r>
      <w:r w:rsidRPr="00200CE1">
        <w:rPr>
          <w:rFonts w:ascii="Times New Roman" w:hAnsi="Times New Roman"/>
          <w:bCs/>
          <w:sz w:val="28"/>
          <w:szCs w:val="28"/>
        </w:rPr>
        <w:t xml:space="preserve">/мл (позитивный контроль). Параллельно ставили негативный контроль без добавления испытуемых соединений. Все пробы были исследованы в триплетах. </w:t>
      </w:r>
      <w:r w:rsidRPr="00200CE1">
        <w:rPr>
          <w:rFonts w:ascii="Times New Roman" w:hAnsi="Times New Roman"/>
          <w:sz w:val="28"/>
          <w:szCs w:val="28"/>
          <w:lang w:eastAsia="ko-KR"/>
        </w:rPr>
        <w:t xml:space="preserve">Ингибиторную </w:t>
      </w:r>
      <w:r w:rsidRPr="00200CE1">
        <w:rPr>
          <w:rFonts w:ascii="Times New Roman" w:hAnsi="Times New Roman"/>
          <w:bCs/>
          <w:sz w:val="28"/>
          <w:szCs w:val="28"/>
        </w:rPr>
        <w:t xml:space="preserve">активность выражали в процентах (%) по степени ингибирования α-глюкозидазы в сравнении с негативным контролем, которую рассчитывали по </w:t>
      </w:r>
      <w:r w:rsidR="009D7F33">
        <w:rPr>
          <w:rFonts w:ascii="Times New Roman" w:hAnsi="Times New Roman"/>
          <w:bCs/>
          <w:sz w:val="28"/>
          <w:szCs w:val="28"/>
        </w:rPr>
        <w:t xml:space="preserve">указанной выше </w:t>
      </w:r>
      <w:r w:rsidRPr="00200CE1">
        <w:rPr>
          <w:rFonts w:ascii="Times New Roman" w:hAnsi="Times New Roman"/>
          <w:bCs/>
          <w:sz w:val="28"/>
          <w:szCs w:val="28"/>
        </w:rPr>
        <w:t>формуле</w:t>
      </w:r>
      <w:r w:rsidR="009D7F33">
        <w:rPr>
          <w:rFonts w:ascii="Times New Roman" w:hAnsi="Times New Roman"/>
          <w:bCs/>
          <w:sz w:val="28"/>
          <w:szCs w:val="28"/>
        </w:rPr>
        <w:t>.</w:t>
      </w:r>
    </w:p>
    <w:p w14:paraId="3C94F68E" w14:textId="7B19FC77" w:rsidR="00F17046" w:rsidRPr="00200CE1" w:rsidRDefault="00F17046" w:rsidP="0042609B">
      <w:pPr>
        <w:pStyle w:val="27"/>
        <w:ind w:firstLine="709"/>
        <w:contextualSpacing/>
        <w:jc w:val="both"/>
      </w:pPr>
      <w:r w:rsidRPr="00200CE1">
        <w:rPr>
          <w:bCs/>
        </w:rPr>
        <w:t>Полученные результаты представлены в виде «среднее значение ± стандартная ошибка среднего значения».</w:t>
      </w:r>
    </w:p>
    <w:p w14:paraId="39C38319" w14:textId="0ADF76D6" w:rsidR="00F17046" w:rsidRPr="00200CE1" w:rsidRDefault="00F17046" w:rsidP="0042609B">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Результаты исследования </w:t>
      </w:r>
      <w:r w:rsidRPr="00200CE1">
        <w:rPr>
          <w:rFonts w:ascii="Times New Roman" w:hAnsi="Times New Roman"/>
          <w:sz w:val="28"/>
          <w:szCs w:val="28"/>
          <w:lang w:eastAsia="ko-KR"/>
        </w:rPr>
        <w:t xml:space="preserve">ингибиторной </w:t>
      </w:r>
      <w:r w:rsidRPr="00200CE1">
        <w:rPr>
          <w:rFonts w:ascii="Times New Roman" w:hAnsi="Times New Roman"/>
          <w:sz w:val="28"/>
          <w:szCs w:val="28"/>
        </w:rPr>
        <w:t xml:space="preserve">активности испытуемых соединений в отношении фермента </w:t>
      </w:r>
      <w:r w:rsidRPr="00200CE1">
        <w:rPr>
          <w:rFonts w:ascii="Times New Roman" w:hAnsi="Times New Roman"/>
          <w:sz w:val="28"/>
          <w:szCs w:val="28"/>
          <w:lang w:eastAsia="ko-KR"/>
        </w:rPr>
        <w:t>α-глюкозидазы</w:t>
      </w:r>
      <w:r w:rsidRPr="00200CE1">
        <w:rPr>
          <w:rFonts w:ascii="Times New Roman" w:hAnsi="Times New Roman"/>
          <w:bCs/>
          <w:sz w:val="28"/>
          <w:szCs w:val="28"/>
          <w:lang w:eastAsia="ko-KR"/>
        </w:rPr>
        <w:t xml:space="preserve"> </w:t>
      </w:r>
      <w:r w:rsidRPr="00200CE1">
        <w:rPr>
          <w:rFonts w:ascii="Times New Roman" w:hAnsi="Times New Roman"/>
          <w:sz w:val="28"/>
          <w:szCs w:val="28"/>
        </w:rPr>
        <w:t>приведены в таблице</w:t>
      </w:r>
      <w:r w:rsidR="000E1C7E">
        <w:rPr>
          <w:rFonts w:ascii="Times New Roman" w:hAnsi="Times New Roman"/>
          <w:sz w:val="28"/>
          <w:szCs w:val="28"/>
        </w:rPr>
        <w:t xml:space="preserve"> </w:t>
      </w:r>
      <w:r w:rsidR="000E1C7E" w:rsidRPr="00956CCC">
        <w:rPr>
          <w:rFonts w:ascii="Times New Roman" w:hAnsi="Times New Roman"/>
          <w:sz w:val="28"/>
          <w:szCs w:val="28"/>
        </w:rPr>
        <w:t>2.2</w:t>
      </w:r>
      <w:r w:rsidR="0085459C">
        <w:rPr>
          <w:rFonts w:ascii="Times New Roman" w:hAnsi="Times New Roman"/>
          <w:sz w:val="28"/>
          <w:szCs w:val="28"/>
        </w:rPr>
        <w:t>7</w:t>
      </w:r>
      <w:r w:rsidRPr="00200CE1">
        <w:rPr>
          <w:rFonts w:ascii="Times New Roman" w:hAnsi="Times New Roman"/>
          <w:sz w:val="28"/>
          <w:szCs w:val="28"/>
        </w:rPr>
        <w:t>.</w:t>
      </w:r>
    </w:p>
    <w:p w14:paraId="1C8923EF" w14:textId="77777777" w:rsidR="00F17046" w:rsidRPr="00200CE1" w:rsidRDefault="00F17046" w:rsidP="0017409D">
      <w:pPr>
        <w:spacing w:after="0" w:line="240" w:lineRule="auto"/>
        <w:contextualSpacing/>
        <w:jc w:val="both"/>
        <w:rPr>
          <w:rFonts w:ascii="Times New Roman" w:hAnsi="Times New Roman"/>
          <w:sz w:val="28"/>
          <w:szCs w:val="28"/>
        </w:rPr>
      </w:pPr>
    </w:p>
    <w:p w14:paraId="54345719" w14:textId="0F383337" w:rsidR="00F17046" w:rsidRPr="00200CE1" w:rsidRDefault="00F17046" w:rsidP="0017409D">
      <w:pPr>
        <w:spacing w:after="0" w:line="240" w:lineRule="auto"/>
        <w:contextualSpacing/>
        <w:jc w:val="both"/>
        <w:rPr>
          <w:rFonts w:ascii="Times New Roman" w:hAnsi="Times New Roman"/>
          <w:sz w:val="28"/>
          <w:szCs w:val="28"/>
        </w:rPr>
      </w:pPr>
      <w:r w:rsidRPr="00200CE1">
        <w:rPr>
          <w:rFonts w:ascii="Times New Roman" w:hAnsi="Times New Roman"/>
          <w:sz w:val="28"/>
          <w:szCs w:val="28"/>
        </w:rPr>
        <w:t xml:space="preserve">Таблица </w:t>
      </w:r>
      <w:r w:rsidRPr="00956CCC">
        <w:rPr>
          <w:rFonts w:ascii="Times New Roman" w:hAnsi="Times New Roman"/>
          <w:sz w:val="28"/>
          <w:szCs w:val="28"/>
        </w:rPr>
        <w:t>2.2</w:t>
      </w:r>
      <w:r w:rsidR="0085459C">
        <w:rPr>
          <w:rFonts w:ascii="Times New Roman" w:hAnsi="Times New Roman"/>
          <w:sz w:val="28"/>
          <w:szCs w:val="28"/>
        </w:rPr>
        <w:t>7</w:t>
      </w:r>
      <w:r>
        <w:rPr>
          <w:rFonts w:ascii="Times New Roman" w:hAnsi="Times New Roman"/>
          <w:sz w:val="28"/>
          <w:szCs w:val="28"/>
        </w:rPr>
        <w:t xml:space="preserve"> </w:t>
      </w:r>
      <w:r w:rsidRPr="00200CE1">
        <w:rPr>
          <w:rFonts w:ascii="Times New Roman" w:hAnsi="Times New Roman"/>
          <w:sz w:val="28"/>
          <w:szCs w:val="28"/>
        </w:rPr>
        <w:t xml:space="preserve">– </w:t>
      </w:r>
      <w:r w:rsidRPr="00200CE1">
        <w:rPr>
          <w:rFonts w:ascii="Times New Roman" w:hAnsi="Times New Roman"/>
          <w:sz w:val="28"/>
          <w:szCs w:val="28"/>
          <w:lang w:eastAsia="ko-KR"/>
        </w:rPr>
        <w:t xml:space="preserve">Ингибиторная </w:t>
      </w:r>
      <w:r w:rsidRPr="00200CE1">
        <w:rPr>
          <w:rFonts w:ascii="Times New Roman" w:hAnsi="Times New Roman"/>
          <w:sz w:val="28"/>
          <w:szCs w:val="28"/>
        </w:rPr>
        <w:t>активность тестируемых соединений в отношении фермента</w:t>
      </w:r>
      <w:r w:rsidRPr="00200CE1">
        <w:rPr>
          <w:rFonts w:ascii="Times New Roman" w:hAnsi="Times New Roman"/>
          <w:sz w:val="28"/>
          <w:szCs w:val="28"/>
          <w:lang w:eastAsia="ko-KR"/>
        </w:rPr>
        <w:t xml:space="preserve"> α-глюкозидазы</w:t>
      </w:r>
    </w:p>
    <w:p w14:paraId="76FE3AA9" w14:textId="77777777" w:rsidR="00F17046" w:rsidRPr="00200CE1" w:rsidRDefault="00F17046" w:rsidP="0017409D">
      <w:pPr>
        <w:spacing w:after="0" w:line="240" w:lineRule="auto"/>
        <w:contextualSpacing/>
        <w:jc w:val="both"/>
        <w:rPr>
          <w:rFonts w:ascii="Times New Roman" w:hAnsi="Times New Roman"/>
          <w:sz w:val="28"/>
          <w:szCs w:val="28"/>
          <w:lang w:eastAsia="ko-KR"/>
        </w:rPr>
      </w:pPr>
    </w:p>
    <w:tbl>
      <w:tblPr>
        <w:tblW w:w="5000" w:type="pct"/>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1399"/>
        <w:gridCol w:w="1809"/>
        <w:gridCol w:w="1400"/>
        <w:gridCol w:w="1810"/>
        <w:gridCol w:w="1400"/>
        <w:gridCol w:w="1810"/>
      </w:tblGrid>
      <w:tr w:rsidR="00F17046" w:rsidRPr="000E1C7E" w14:paraId="34530ED8" w14:textId="77777777" w:rsidTr="00F17046">
        <w:tc>
          <w:tcPr>
            <w:tcW w:w="728" w:type="pct"/>
            <w:tcBorders>
              <w:top w:val="single" w:sz="4" w:space="0" w:color="000000"/>
              <w:left w:val="single" w:sz="4" w:space="0" w:color="000000"/>
              <w:bottom w:val="single" w:sz="4" w:space="0" w:color="000000"/>
            </w:tcBorders>
          </w:tcPr>
          <w:p w14:paraId="121D6AC5"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Соединение</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D95C755"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Степень ингибирования α-глюкозидазы</w:t>
            </w:r>
            <w:r w:rsidRPr="000E1C7E">
              <w:rPr>
                <w:rFonts w:ascii="Times New Roman" w:hAnsi="Times New Roman"/>
                <w:sz w:val="28"/>
                <w:szCs w:val="28"/>
                <w:lang w:eastAsia="ko-KR"/>
              </w:rPr>
              <w:t>, %</w:t>
            </w:r>
          </w:p>
        </w:tc>
        <w:tc>
          <w:tcPr>
            <w:tcW w:w="727" w:type="pct"/>
            <w:tcBorders>
              <w:top w:val="single" w:sz="4" w:space="0" w:color="000000"/>
              <w:left w:val="single" w:sz="4" w:space="0" w:color="000000"/>
              <w:bottom w:val="single" w:sz="4" w:space="0" w:color="000000"/>
              <w:right w:val="single" w:sz="4" w:space="0" w:color="000000"/>
            </w:tcBorders>
          </w:tcPr>
          <w:p w14:paraId="460CD175"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Соединение</w:t>
            </w:r>
          </w:p>
        </w:tc>
        <w:tc>
          <w:tcPr>
            <w:tcW w:w="939" w:type="pct"/>
            <w:tcBorders>
              <w:top w:val="single" w:sz="4" w:space="0" w:color="000000"/>
              <w:left w:val="single" w:sz="4" w:space="0" w:color="000000"/>
              <w:bottom w:val="single" w:sz="4" w:space="0" w:color="000000"/>
              <w:right w:val="single" w:sz="4" w:space="0" w:color="000000"/>
            </w:tcBorders>
          </w:tcPr>
          <w:p w14:paraId="74CC5D94"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Степень ингибирования α-глюкозидазы</w:t>
            </w:r>
            <w:r w:rsidRPr="000E1C7E">
              <w:rPr>
                <w:rFonts w:ascii="Times New Roman" w:hAnsi="Times New Roman"/>
                <w:sz w:val="28"/>
                <w:szCs w:val="28"/>
                <w:lang w:eastAsia="ko-KR"/>
              </w:rPr>
              <w:t>, %</w:t>
            </w:r>
          </w:p>
        </w:tc>
        <w:tc>
          <w:tcPr>
            <w:tcW w:w="727" w:type="pct"/>
            <w:tcBorders>
              <w:top w:val="single" w:sz="4" w:space="0" w:color="000000"/>
              <w:left w:val="single" w:sz="4" w:space="0" w:color="000000"/>
              <w:bottom w:val="single" w:sz="4" w:space="0" w:color="000000"/>
              <w:right w:val="single" w:sz="4" w:space="0" w:color="000000"/>
            </w:tcBorders>
          </w:tcPr>
          <w:p w14:paraId="5F2EDC11"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Соединение</w:t>
            </w:r>
          </w:p>
        </w:tc>
        <w:tc>
          <w:tcPr>
            <w:tcW w:w="939" w:type="pct"/>
            <w:tcBorders>
              <w:top w:val="single" w:sz="4" w:space="0" w:color="000000"/>
              <w:left w:val="single" w:sz="4" w:space="0" w:color="000000"/>
              <w:bottom w:val="single" w:sz="4" w:space="0" w:color="000000"/>
              <w:right w:val="single" w:sz="4" w:space="0" w:color="000000"/>
            </w:tcBorders>
          </w:tcPr>
          <w:p w14:paraId="23BD6832" w14:textId="77777777" w:rsidR="00F17046" w:rsidRPr="000E1C7E" w:rsidRDefault="00F17046" w:rsidP="0017409D">
            <w:pPr>
              <w:spacing w:after="0" w:line="240" w:lineRule="auto"/>
              <w:contextualSpacing/>
              <w:jc w:val="both"/>
              <w:rPr>
                <w:rFonts w:ascii="Times New Roman" w:hAnsi="Times New Roman"/>
                <w:sz w:val="28"/>
                <w:szCs w:val="28"/>
              </w:rPr>
            </w:pPr>
            <w:r w:rsidRPr="000E1C7E">
              <w:rPr>
                <w:rFonts w:ascii="Times New Roman" w:hAnsi="Times New Roman"/>
                <w:sz w:val="28"/>
                <w:szCs w:val="28"/>
              </w:rPr>
              <w:t>Степень ингибирования α-глюкозидазы</w:t>
            </w:r>
            <w:r w:rsidRPr="000E1C7E">
              <w:rPr>
                <w:rFonts w:ascii="Times New Roman" w:hAnsi="Times New Roman"/>
                <w:sz w:val="28"/>
                <w:szCs w:val="28"/>
                <w:lang w:eastAsia="ko-KR"/>
              </w:rPr>
              <w:t>, %</w:t>
            </w:r>
          </w:p>
        </w:tc>
      </w:tr>
      <w:tr w:rsidR="00F17046" w:rsidRPr="000E1C7E" w14:paraId="501F4CF8" w14:textId="77777777" w:rsidTr="00F17046">
        <w:tc>
          <w:tcPr>
            <w:tcW w:w="728" w:type="pct"/>
            <w:tcBorders>
              <w:top w:val="single" w:sz="4" w:space="0" w:color="000000"/>
              <w:left w:val="single" w:sz="4" w:space="0" w:color="000000"/>
              <w:bottom w:val="single" w:sz="4" w:space="0" w:color="000000"/>
            </w:tcBorders>
          </w:tcPr>
          <w:p w14:paraId="716D55A6" w14:textId="77777777" w:rsidR="00F17046" w:rsidRPr="000E1C7E" w:rsidRDefault="00F17046" w:rsidP="0017409D">
            <w:pPr>
              <w:spacing w:after="0" w:line="240" w:lineRule="auto"/>
              <w:contextualSpacing/>
              <w:jc w:val="center"/>
              <w:rPr>
                <w:rFonts w:ascii="Times New Roman" w:hAnsi="Times New Roman"/>
                <w:bCs/>
                <w:color w:val="000000"/>
                <w:sz w:val="28"/>
                <w:szCs w:val="28"/>
                <w:highlight w:val="yellow"/>
              </w:rPr>
            </w:pPr>
            <w:r w:rsidRPr="000E1C7E">
              <w:rPr>
                <w:rFonts w:ascii="Times New Roman" w:hAnsi="Times New Roman"/>
                <w:b/>
                <w:bCs/>
                <w:sz w:val="28"/>
                <w:szCs w:val="28"/>
              </w:rPr>
              <w:t>2.2.6</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0A7BB1B3"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61,</w:t>
            </w:r>
            <w:r w:rsidRPr="000E1C7E">
              <w:rPr>
                <w:rFonts w:ascii="Times New Roman" w:hAnsi="Times New Roman"/>
                <w:bCs/>
                <w:color w:val="000000"/>
                <w:sz w:val="28"/>
                <w:szCs w:val="28"/>
                <w:lang w:val="en-US"/>
              </w:rPr>
              <w:t>0</w:t>
            </w:r>
            <w:r w:rsidRPr="000E1C7E">
              <w:rPr>
                <w:rFonts w:ascii="Times New Roman" w:hAnsi="Times New Roman"/>
                <w:sz w:val="28"/>
                <w:szCs w:val="28"/>
              </w:rPr>
              <w:t>±14,4</w:t>
            </w:r>
          </w:p>
        </w:tc>
        <w:tc>
          <w:tcPr>
            <w:tcW w:w="727" w:type="pct"/>
            <w:tcBorders>
              <w:top w:val="single" w:sz="4" w:space="0" w:color="000000"/>
              <w:left w:val="single" w:sz="4" w:space="0" w:color="000000"/>
              <w:bottom w:val="single" w:sz="4" w:space="0" w:color="000000"/>
              <w:right w:val="single" w:sz="4" w:space="0" w:color="000000"/>
            </w:tcBorders>
          </w:tcPr>
          <w:p w14:paraId="465CE530"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2.2.11</w:t>
            </w:r>
          </w:p>
        </w:tc>
        <w:tc>
          <w:tcPr>
            <w:tcW w:w="939" w:type="pct"/>
            <w:tcBorders>
              <w:top w:val="single" w:sz="4" w:space="0" w:color="000000"/>
              <w:left w:val="single" w:sz="4" w:space="0" w:color="000000"/>
              <w:bottom w:val="single" w:sz="4" w:space="0" w:color="000000"/>
              <w:right w:val="single" w:sz="4" w:space="0" w:color="000000"/>
            </w:tcBorders>
            <w:vAlign w:val="bottom"/>
          </w:tcPr>
          <w:p w14:paraId="74D12F03"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c>
          <w:tcPr>
            <w:tcW w:w="727" w:type="pct"/>
            <w:tcBorders>
              <w:top w:val="single" w:sz="4" w:space="0" w:color="000000"/>
              <w:left w:val="single" w:sz="4" w:space="0" w:color="000000"/>
              <w:bottom w:val="single" w:sz="4" w:space="0" w:color="000000"/>
              <w:right w:val="single" w:sz="4" w:space="0" w:color="000000"/>
            </w:tcBorders>
          </w:tcPr>
          <w:p w14:paraId="1805785C"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2.2.16</w:t>
            </w:r>
          </w:p>
        </w:tc>
        <w:tc>
          <w:tcPr>
            <w:tcW w:w="939" w:type="pct"/>
            <w:tcBorders>
              <w:top w:val="single" w:sz="4" w:space="0" w:color="000000"/>
              <w:left w:val="single" w:sz="4" w:space="0" w:color="000000"/>
              <w:bottom w:val="single" w:sz="4" w:space="0" w:color="000000"/>
              <w:right w:val="single" w:sz="4" w:space="0" w:color="000000"/>
            </w:tcBorders>
          </w:tcPr>
          <w:p w14:paraId="24E7150D"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r>
      <w:tr w:rsidR="00F17046" w:rsidRPr="000E1C7E" w14:paraId="6BB0C4AB" w14:textId="77777777" w:rsidTr="00F17046">
        <w:tc>
          <w:tcPr>
            <w:tcW w:w="728" w:type="pct"/>
            <w:tcBorders>
              <w:top w:val="single" w:sz="4" w:space="0" w:color="000000"/>
              <w:left w:val="single" w:sz="4" w:space="0" w:color="000000"/>
              <w:bottom w:val="single" w:sz="4" w:space="0" w:color="000000"/>
            </w:tcBorders>
          </w:tcPr>
          <w:p w14:paraId="5BD8973D"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2.2.7</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1F2EF480"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c>
          <w:tcPr>
            <w:tcW w:w="727" w:type="pct"/>
            <w:tcBorders>
              <w:top w:val="single" w:sz="4" w:space="0" w:color="000000"/>
              <w:left w:val="single" w:sz="4" w:space="0" w:color="000000"/>
              <w:bottom w:val="single" w:sz="4" w:space="0" w:color="000000"/>
              <w:right w:val="single" w:sz="4" w:space="0" w:color="000000"/>
            </w:tcBorders>
          </w:tcPr>
          <w:p w14:paraId="67669735"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2.2.12</w:t>
            </w:r>
          </w:p>
        </w:tc>
        <w:tc>
          <w:tcPr>
            <w:tcW w:w="939" w:type="pct"/>
            <w:tcBorders>
              <w:top w:val="single" w:sz="4" w:space="0" w:color="000000"/>
              <w:left w:val="single" w:sz="4" w:space="0" w:color="000000"/>
              <w:bottom w:val="single" w:sz="4" w:space="0" w:color="000000"/>
              <w:right w:val="single" w:sz="4" w:space="0" w:color="000000"/>
            </w:tcBorders>
            <w:vAlign w:val="bottom"/>
          </w:tcPr>
          <w:p w14:paraId="65C3BBB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48,4</w:t>
            </w:r>
            <w:r w:rsidRPr="000E1C7E">
              <w:rPr>
                <w:rFonts w:ascii="Times New Roman" w:hAnsi="Times New Roman"/>
                <w:sz w:val="28"/>
                <w:szCs w:val="28"/>
              </w:rPr>
              <w:t>±22,2</w:t>
            </w:r>
          </w:p>
        </w:tc>
        <w:tc>
          <w:tcPr>
            <w:tcW w:w="727" w:type="pct"/>
            <w:tcBorders>
              <w:top w:val="single" w:sz="4" w:space="0" w:color="000000"/>
              <w:left w:val="single" w:sz="4" w:space="0" w:color="000000"/>
              <w:bottom w:val="single" w:sz="4" w:space="0" w:color="000000"/>
              <w:right w:val="single" w:sz="4" w:space="0" w:color="000000"/>
            </w:tcBorders>
          </w:tcPr>
          <w:p w14:paraId="21067305"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2.2.17</w:t>
            </w:r>
          </w:p>
        </w:tc>
        <w:tc>
          <w:tcPr>
            <w:tcW w:w="939" w:type="pct"/>
            <w:tcBorders>
              <w:top w:val="single" w:sz="4" w:space="0" w:color="000000"/>
              <w:left w:val="single" w:sz="4" w:space="0" w:color="000000"/>
              <w:bottom w:val="single" w:sz="4" w:space="0" w:color="000000"/>
              <w:right w:val="single" w:sz="4" w:space="0" w:color="000000"/>
            </w:tcBorders>
          </w:tcPr>
          <w:p w14:paraId="0F77381F"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8,7 ± 2,2</w:t>
            </w:r>
          </w:p>
        </w:tc>
      </w:tr>
      <w:tr w:rsidR="00F17046" w:rsidRPr="000E1C7E" w14:paraId="4FF63EEB" w14:textId="77777777" w:rsidTr="00F17046">
        <w:tc>
          <w:tcPr>
            <w:tcW w:w="728" w:type="pct"/>
            <w:tcBorders>
              <w:top w:val="single" w:sz="4" w:space="0" w:color="000000"/>
              <w:left w:val="single" w:sz="4" w:space="0" w:color="000000"/>
              <w:bottom w:val="single" w:sz="4" w:space="0" w:color="000000"/>
            </w:tcBorders>
          </w:tcPr>
          <w:p w14:paraId="7775B1E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2.2.8</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7937E12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36,6</w:t>
            </w:r>
            <w:r w:rsidRPr="000E1C7E">
              <w:rPr>
                <w:rFonts w:ascii="Times New Roman" w:hAnsi="Times New Roman"/>
                <w:sz w:val="28"/>
                <w:szCs w:val="28"/>
              </w:rPr>
              <w:t>±22,7</w:t>
            </w:r>
          </w:p>
        </w:tc>
        <w:tc>
          <w:tcPr>
            <w:tcW w:w="727" w:type="pct"/>
            <w:tcBorders>
              <w:top w:val="single" w:sz="4" w:space="0" w:color="000000"/>
              <w:left w:val="single" w:sz="4" w:space="0" w:color="000000"/>
              <w:bottom w:val="single" w:sz="4" w:space="0" w:color="000000"/>
              <w:right w:val="single" w:sz="4" w:space="0" w:color="000000"/>
            </w:tcBorders>
          </w:tcPr>
          <w:p w14:paraId="6FC6AD4D"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2.2.13</w:t>
            </w:r>
          </w:p>
        </w:tc>
        <w:tc>
          <w:tcPr>
            <w:tcW w:w="939" w:type="pct"/>
            <w:tcBorders>
              <w:top w:val="single" w:sz="4" w:space="0" w:color="000000"/>
              <w:left w:val="single" w:sz="4" w:space="0" w:color="000000"/>
              <w:bottom w:val="single" w:sz="4" w:space="0" w:color="000000"/>
              <w:right w:val="single" w:sz="4" w:space="0" w:color="000000"/>
            </w:tcBorders>
            <w:vAlign w:val="bottom"/>
          </w:tcPr>
          <w:p w14:paraId="33F34C1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67,1</w:t>
            </w:r>
            <w:r w:rsidRPr="000E1C7E">
              <w:rPr>
                <w:rFonts w:ascii="Times New Roman" w:hAnsi="Times New Roman"/>
                <w:sz w:val="28"/>
                <w:szCs w:val="28"/>
              </w:rPr>
              <w:t>±3,8</w:t>
            </w:r>
          </w:p>
        </w:tc>
        <w:tc>
          <w:tcPr>
            <w:tcW w:w="727" w:type="pct"/>
            <w:tcBorders>
              <w:top w:val="single" w:sz="4" w:space="0" w:color="000000"/>
              <w:left w:val="single" w:sz="4" w:space="0" w:color="000000"/>
              <w:bottom w:val="single" w:sz="4" w:space="0" w:color="000000"/>
              <w:right w:val="single" w:sz="4" w:space="0" w:color="000000"/>
            </w:tcBorders>
          </w:tcPr>
          <w:p w14:paraId="17BB2EE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2.2.18а</w:t>
            </w:r>
          </w:p>
        </w:tc>
        <w:tc>
          <w:tcPr>
            <w:tcW w:w="939" w:type="pct"/>
            <w:tcBorders>
              <w:top w:val="single" w:sz="4" w:space="0" w:color="000000"/>
              <w:left w:val="single" w:sz="4" w:space="0" w:color="000000"/>
              <w:bottom w:val="single" w:sz="4" w:space="0" w:color="000000"/>
              <w:right w:val="single" w:sz="4" w:space="0" w:color="000000"/>
            </w:tcBorders>
          </w:tcPr>
          <w:p w14:paraId="03041DC2"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r>
      <w:tr w:rsidR="00F17046" w:rsidRPr="000E1C7E" w14:paraId="1055F25C" w14:textId="77777777" w:rsidTr="00F17046">
        <w:tc>
          <w:tcPr>
            <w:tcW w:w="728" w:type="pct"/>
            <w:tcBorders>
              <w:top w:val="single" w:sz="4" w:space="0" w:color="000000"/>
              <w:left w:val="single" w:sz="4" w:space="0" w:color="000000"/>
              <w:bottom w:val="single" w:sz="4" w:space="0" w:color="000000"/>
            </w:tcBorders>
          </w:tcPr>
          <w:p w14:paraId="34D893F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2.2.9</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73B240DA"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45,5</w:t>
            </w:r>
            <w:r w:rsidRPr="000E1C7E">
              <w:rPr>
                <w:rFonts w:ascii="Times New Roman" w:hAnsi="Times New Roman"/>
                <w:sz w:val="28"/>
                <w:szCs w:val="28"/>
              </w:rPr>
              <w:t>±6,4</w:t>
            </w:r>
          </w:p>
        </w:tc>
        <w:tc>
          <w:tcPr>
            <w:tcW w:w="727" w:type="pct"/>
            <w:tcBorders>
              <w:top w:val="single" w:sz="4" w:space="0" w:color="000000"/>
              <w:left w:val="single" w:sz="4" w:space="0" w:color="000000"/>
              <w:bottom w:val="single" w:sz="4" w:space="0" w:color="000000"/>
              <w:right w:val="single" w:sz="4" w:space="0" w:color="000000"/>
            </w:tcBorders>
          </w:tcPr>
          <w:p w14:paraId="186ED346"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2.2.14</w:t>
            </w:r>
          </w:p>
        </w:tc>
        <w:tc>
          <w:tcPr>
            <w:tcW w:w="939" w:type="pct"/>
            <w:tcBorders>
              <w:top w:val="single" w:sz="4" w:space="0" w:color="000000"/>
              <w:left w:val="single" w:sz="4" w:space="0" w:color="000000"/>
              <w:bottom w:val="single" w:sz="4" w:space="0" w:color="000000"/>
              <w:right w:val="single" w:sz="4" w:space="0" w:color="000000"/>
            </w:tcBorders>
            <w:vAlign w:val="bottom"/>
          </w:tcPr>
          <w:p w14:paraId="6EABE371"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36,5</w:t>
            </w:r>
            <w:r w:rsidRPr="000E1C7E">
              <w:rPr>
                <w:rFonts w:ascii="Times New Roman" w:hAnsi="Times New Roman"/>
                <w:sz w:val="28"/>
                <w:szCs w:val="28"/>
              </w:rPr>
              <w:t>±13,2</w:t>
            </w:r>
          </w:p>
        </w:tc>
        <w:tc>
          <w:tcPr>
            <w:tcW w:w="727" w:type="pct"/>
            <w:tcBorders>
              <w:top w:val="single" w:sz="4" w:space="0" w:color="000000"/>
              <w:left w:val="single" w:sz="4" w:space="0" w:color="000000"/>
              <w:bottom w:val="single" w:sz="4" w:space="0" w:color="000000"/>
              <w:right w:val="single" w:sz="4" w:space="0" w:color="000000"/>
            </w:tcBorders>
          </w:tcPr>
          <w:p w14:paraId="53415D0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2.2.18</w:t>
            </w:r>
            <w:r w:rsidRPr="000E1C7E">
              <w:rPr>
                <w:rFonts w:ascii="Times New Roman" w:hAnsi="Times New Roman"/>
                <w:b/>
                <w:bCs/>
                <w:sz w:val="28"/>
                <w:szCs w:val="28"/>
                <w:lang w:val="en-US"/>
              </w:rPr>
              <w:t>b</w:t>
            </w:r>
          </w:p>
        </w:tc>
        <w:tc>
          <w:tcPr>
            <w:tcW w:w="939" w:type="pct"/>
            <w:tcBorders>
              <w:top w:val="single" w:sz="4" w:space="0" w:color="000000"/>
              <w:left w:val="single" w:sz="4" w:space="0" w:color="000000"/>
              <w:bottom w:val="single" w:sz="4" w:space="0" w:color="000000"/>
              <w:right w:val="single" w:sz="4" w:space="0" w:color="000000"/>
            </w:tcBorders>
          </w:tcPr>
          <w:p w14:paraId="0D9B0D32" w14:textId="77777777" w:rsidR="00F17046" w:rsidRPr="000E1C7E" w:rsidRDefault="00F17046" w:rsidP="0017409D">
            <w:pPr>
              <w:spacing w:after="0" w:line="240" w:lineRule="auto"/>
              <w:contextualSpacing/>
              <w:jc w:val="center"/>
              <w:rPr>
                <w:rFonts w:ascii="Times New Roman" w:hAnsi="Times New Roman"/>
                <w:bCs/>
                <w:color w:val="000000"/>
                <w:sz w:val="28"/>
                <w:szCs w:val="28"/>
                <w:lang w:val="en-US"/>
              </w:rPr>
            </w:pPr>
            <w:r w:rsidRPr="000E1C7E">
              <w:rPr>
                <w:rFonts w:ascii="Times New Roman" w:hAnsi="Times New Roman"/>
                <w:bCs/>
                <w:color w:val="000000"/>
                <w:sz w:val="28"/>
                <w:szCs w:val="28"/>
                <w:lang w:val="en-US"/>
              </w:rPr>
              <w:t>0</w:t>
            </w:r>
          </w:p>
        </w:tc>
      </w:tr>
      <w:tr w:rsidR="00F17046" w:rsidRPr="000E1C7E" w14:paraId="7DB39BEF" w14:textId="77777777" w:rsidTr="00F17046">
        <w:tc>
          <w:tcPr>
            <w:tcW w:w="728" w:type="pct"/>
            <w:tcBorders>
              <w:top w:val="single" w:sz="4" w:space="0" w:color="000000"/>
              <w:left w:val="single" w:sz="4" w:space="0" w:color="000000"/>
              <w:bottom w:val="single" w:sz="4" w:space="0" w:color="000000"/>
            </w:tcBorders>
          </w:tcPr>
          <w:p w14:paraId="4C3F79EE"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2.2.10</w:t>
            </w:r>
          </w:p>
        </w:tc>
        <w:tc>
          <w:tcPr>
            <w:tcW w:w="940" w:type="pct"/>
            <w:tcBorders>
              <w:top w:val="single" w:sz="4" w:space="0" w:color="000000"/>
              <w:left w:val="single" w:sz="4" w:space="0" w:color="000000"/>
              <w:bottom w:val="single" w:sz="4" w:space="0" w:color="000000"/>
              <w:right w:val="single" w:sz="4" w:space="0" w:color="000000"/>
            </w:tcBorders>
            <w:shd w:val="clear" w:color="auto" w:fill="auto"/>
            <w:tcMar>
              <w:left w:w="103" w:type="dxa"/>
            </w:tcMar>
            <w:vAlign w:val="bottom"/>
          </w:tcPr>
          <w:p w14:paraId="3A357661"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63,4</w:t>
            </w:r>
            <w:r w:rsidRPr="000E1C7E">
              <w:rPr>
                <w:rFonts w:ascii="Times New Roman" w:hAnsi="Times New Roman"/>
                <w:sz w:val="28"/>
                <w:szCs w:val="28"/>
              </w:rPr>
              <w:t>±12,8</w:t>
            </w:r>
          </w:p>
        </w:tc>
        <w:tc>
          <w:tcPr>
            <w:tcW w:w="727" w:type="pct"/>
            <w:tcBorders>
              <w:top w:val="single" w:sz="4" w:space="0" w:color="000000"/>
              <w:left w:val="single" w:sz="4" w:space="0" w:color="000000"/>
              <w:bottom w:val="single" w:sz="4" w:space="0" w:color="000000"/>
              <w:right w:val="single" w:sz="4" w:space="0" w:color="000000"/>
            </w:tcBorders>
          </w:tcPr>
          <w:p w14:paraId="300B35B1"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2.2.15</w:t>
            </w:r>
          </w:p>
        </w:tc>
        <w:tc>
          <w:tcPr>
            <w:tcW w:w="939" w:type="pct"/>
            <w:tcBorders>
              <w:top w:val="single" w:sz="4" w:space="0" w:color="000000"/>
              <w:left w:val="single" w:sz="4" w:space="0" w:color="000000"/>
              <w:bottom w:val="single" w:sz="4" w:space="0" w:color="000000"/>
              <w:right w:val="single" w:sz="4" w:space="0" w:color="000000"/>
            </w:tcBorders>
            <w:vAlign w:val="bottom"/>
          </w:tcPr>
          <w:p w14:paraId="39178199"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61,0</w:t>
            </w:r>
            <w:r w:rsidRPr="000E1C7E">
              <w:rPr>
                <w:rFonts w:ascii="Times New Roman" w:hAnsi="Times New Roman"/>
                <w:sz w:val="28"/>
                <w:szCs w:val="28"/>
              </w:rPr>
              <w:t>±11,5</w:t>
            </w:r>
          </w:p>
        </w:tc>
        <w:tc>
          <w:tcPr>
            <w:tcW w:w="727" w:type="pct"/>
            <w:tcBorders>
              <w:top w:val="single" w:sz="4" w:space="0" w:color="000000"/>
              <w:left w:val="single" w:sz="4" w:space="0" w:color="000000"/>
              <w:bottom w:val="single" w:sz="4" w:space="0" w:color="000000"/>
              <w:right w:val="single" w:sz="4" w:space="0" w:color="000000"/>
            </w:tcBorders>
          </w:tcPr>
          <w:p w14:paraId="55D38A32"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
                <w:bCs/>
                <w:sz w:val="28"/>
                <w:szCs w:val="28"/>
              </w:rPr>
              <w:t>2.2.19</w:t>
            </w:r>
          </w:p>
        </w:tc>
        <w:tc>
          <w:tcPr>
            <w:tcW w:w="939" w:type="pct"/>
            <w:tcBorders>
              <w:top w:val="single" w:sz="4" w:space="0" w:color="000000"/>
              <w:left w:val="single" w:sz="4" w:space="0" w:color="000000"/>
              <w:bottom w:val="single" w:sz="4" w:space="0" w:color="000000"/>
              <w:right w:val="single" w:sz="4" w:space="0" w:color="000000"/>
            </w:tcBorders>
          </w:tcPr>
          <w:p w14:paraId="2F69822C" w14:textId="77777777" w:rsidR="00F17046" w:rsidRPr="000E1C7E" w:rsidRDefault="00F17046" w:rsidP="0017409D">
            <w:pPr>
              <w:spacing w:after="0" w:line="240" w:lineRule="auto"/>
              <w:contextualSpacing/>
              <w:jc w:val="center"/>
              <w:rPr>
                <w:rFonts w:ascii="Times New Roman" w:hAnsi="Times New Roman"/>
                <w:bCs/>
                <w:color w:val="000000"/>
                <w:sz w:val="28"/>
                <w:szCs w:val="28"/>
              </w:rPr>
            </w:pPr>
            <w:r w:rsidRPr="000E1C7E">
              <w:rPr>
                <w:rFonts w:ascii="Times New Roman" w:hAnsi="Times New Roman"/>
                <w:bCs/>
                <w:color w:val="000000"/>
                <w:sz w:val="28"/>
                <w:szCs w:val="28"/>
              </w:rPr>
              <w:t>13,0 ± 2,0</w:t>
            </w:r>
          </w:p>
        </w:tc>
      </w:tr>
      <w:tr w:rsidR="00F17046" w:rsidRPr="000E1C7E" w14:paraId="0B7A9DA1" w14:textId="77777777" w:rsidTr="00F17046">
        <w:tc>
          <w:tcPr>
            <w:tcW w:w="728" w:type="pct"/>
            <w:tcBorders>
              <w:top w:val="single" w:sz="4" w:space="0" w:color="000000"/>
              <w:left w:val="single" w:sz="4" w:space="0" w:color="000000"/>
              <w:bottom w:val="single" w:sz="4" w:space="0" w:color="000000"/>
            </w:tcBorders>
          </w:tcPr>
          <w:p w14:paraId="6E722ABD"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lang w:val="en-US"/>
              </w:rPr>
              <w:t>Акарбоза</w:t>
            </w:r>
          </w:p>
        </w:tc>
        <w:tc>
          <w:tcPr>
            <w:tcW w:w="2606" w:type="pct"/>
            <w:gridSpan w:val="3"/>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CDE8BDF"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58,9±4,8</w:t>
            </w:r>
          </w:p>
        </w:tc>
        <w:tc>
          <w:tcPr>
            <w:tcW w:w="727" w:type="pct"/>
            <w:tcBorders>
              <w:top w:val="single" w:sz="4" w:space="0" w:color="000000"/>
              <w:left w:val="single" w:sz="4" w:space="0" w:color="000000"/>
              <w:bottom w:val="single" w:sz="4" w:space="0" w:color="000000"/>
              <w:right w:val="single" w:sz="4" w:space="0" w:color="000000"/>
            </w:tcBorders>
          </w:tcPr>
          <w:p w14:paraId="70A8C38C" w14:textId="77777777" w:rsidR="00F17046" w:rsidRPr="000E1C7E" w:rsidRDefault="00F17046" w:rsidP="0017409D">
            <w:pPr>
              <w:spacing w:after="0" w:line="240" w:lineRule="auto"/>
              <w:contextualSpacing/>
              <w:jc w:val="center"/>
              <w:rPr>
                <w:rFonts w:ascii="Times New Roman" w:hAnsi="Times New Roman"/>
                <w:sz w:val="28"/>
                <w:szCs w:val="28"/>
              </w:rPr>
            </w:pPr>
          </w:p>
        </w:tc>
        <w:tc>
          <w:tcPr>
            <w:tcW w:w="939" w:type="pct"/>
            <w:tcBorders>
              <w:top w:val="single" w:sz="4" w:space="0" w:color="000000"/>
              <w:left w:val="single" w:sz="4" w:space="0" w:color="000000"/>
              <w:bottom w:val="single" w:sz="4" w:space="0" w:color="000000"/>
              <w:right w:val="single" w:sz="4" w:space="0" w:color="000000"/>
            </w:tcBorders>
          </w:tcPr>
          <w:p w14:paraId="1562D463" w14:textId="507BFC0F"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60</w:t>
            </w:r>
            <w:r w:rsidR="00A85036">
              <w:rPr>
                <w:rFonts w:ascii="Times New Roman" w:hAnsi="Times New Roman"/>
                <w:sz w:val="28"/>
                <w:szCs w:val="28"/>
                <w:lang w:val="en-US"/>
              </w:rPr>
              <w:t>,</w:t>
            </w:r>
            <w:r w:rsidRPr="000E1C7E">
              <w:rPr>
                <w:rFonts w:ascii="Times New Roman" w:hAnsi="Times New Roman"/>
                <w:sz w:val="28"/>
                <w:szCs w:val="28"/>
              </w:rPr>
              <w:t>7 ± 0</w:t>
            </w:r>
            <w:r w:rsidR="00A85036">
              <w:rPr>
                <w:rFonts w:ascii="Times New Roman" w:hAnsi="Times New Roman"/>
                <w:sz w:val="28"/>
                <w:szCs w:val="28"/>
                <w:lang w:val="en-US"/>
              </w:rPr>
              <w:t>,</w:t>
            </w:r>
            <w:r w:rsidRPr="000E1C7E">
              <w:rPr>
                <w:rFonts w:ascii="Times New Roman" w:hAnsi="Times New Roman"/>
                <w:sz w:val="28"/>
                <w:szCs w:val="28"/>
              </w:rPr>
              <w:t>7</w:t>
            </w:r>
          </w:p>
        </w:tc>
      </w:tr>
    </w:tbl>
    <w:p w14:paraId="79FDDDC9" w14:textId="77777777" w:rsidR="00F17046" w:rsidRPr="00200CE1" w:rsidRDefault="00F17046" w:rsidP="0017409D">
      <w:pPr>
        <w:spacing w:after="0" w:line="240" w:lineRule="auto"/>
        <w:ind w:firstLine="709"/>
        <w:contextualSpacing/>
        <w:jc w:val="both"/>
        <w:rPr>
          <w:rFonts w:ascii="Times New Roman" w:hAnsi="Times New Roman"/>
          <w:b/>
          <w:sz w:val="28"/>
          <w:szCs w:val="28"/>
        </w:rPr>
      </w:pPr>
    </w:p>
    <w:p w14:paraId="1B325FFB" w14:textId="77777777" w:rsidR="00F17046" w:rsidRPr="00200CE1" w:rsidRDefault="00F17046" w:rsidP="0017409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Выраженной ингибиторной активностью (от 61,0% до 67,1 %) обладают следующие соединения: </w:t>
      </w:r>
      <w:r>
        <w:rPr>
          <w:rFonts w:ascii="Times New Roman" w:hAnsi="Times New Roman"/>
          <w:b/>
          <w:bCs/>
          <w:sz w:val="28"/>
          <w:szCs w:val="28"/>
        </w:rPr>
        <w:t>2.2.6</w:t>
      </w:r>
      <w:r w:rsidRPr="00200CE1">
        <w:rPr>
          <w:rFonts w:ascii="Times New Roman" w:hAnsi="Times New Roman"/>
          <w:sz w:val="28"/>
          <w:szCs w:val="28"/>
        </w:rPr>
        <w:t xml:space="preserve">, </w:t>
      </w:r>
      <w:r>
        <w:rPr>
          <w:rFonts w:ascii="Times New Roman" w:hAnsi="Times New Roman"/>
          <w:b/>
          <w:bCs/>
          <w:sz w:val="28"/>
          <w:szCs w:val="28"/>
        </w:rPr>
        <w:t>2.2.10</w:t>
      </w:r>
      <w:r w:rsidRPr="00200CE1">
        <w:rPr>
          <w:rFonts w:ascii="Times New Roman" w:hAnsi="Times New Roman"/>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xml:space="preserve"> и </w:t>
      </w:r>
      <w:r w:rsidRPr="009204A7">
        <w:rPr>
          <w:rFonts w:ascii="Times New Roman" w:hAnsi="Times New Roman"/>
          <w:b/>
          <w:bCs/>
          <w:sz w:val="28"/>
          <w:szCs w:val="28"/>
        </w:rPr>
        <w:t>2.2.1</w:t>
      </w:r>
      <w:r>
        <w:rPr>
          <w:rFonts w:ascii="Times New Roman" w:hAnsi="Times New Roman"/>
          <w:b/>
          <w:bCs/>
          <w:sz w:val="28"/>
          <w:szCs w:val="28"/>
        </w:rPr>
        <w:t>5</w:t>
      </w:r>
      <w:r w:rsidRPr="00200CE1">
        <w:rPr>
          <w:rFonts w:ascii="Times New Roman" w:hAnsi="Times New Roman"/>
          <w:sz w:val="28"/>
          <w:szCs w:val="28"/>
        </w:rPr>
        <w:t>.</w:t>
      </w:r>
    </w:p>
    <w:p w14:paraId="7698F2AD" w14:textId="77777777" w:rsidR="00F17046" w:rsidRPr="00200CE1" w:rsidRDefault="00F17046" w:rsidP="0017409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 xml:space="preserve">Средняя ингибиторная активность (от 36,5% до 48,4%) у следующих соединений: </w:t>
      </w:r>
      <w:r>
        <w:rPr>
          <w:rFonts w:ascii="Times New Roman" w:hAnsi="Times New Roman"/>
          <w:b/>
          <w:bCs/>
          <w:sz w:val="28"/>
          <w:szCs w:val="28"/>
        </w:rPr>
        <w:t>2.2.8</w:t>
      </w:r>
      <w:r w:rsidRPr="00200CE1">
        <w:rPr>
          <w:rFonts w:ascii="Times New Roman" w:hAnsi="Times New Roman"/>
          <w:sz w:val="28"/>
          <w:szCs w:val="28"/>
        </w:rPr>
        <w:t xml:space="preserve">, </w:t>
      </w:r>
      <w:r>
        <w:rPr>
          <w:rFonts w:ascii="Times New Roman" w:hAnsi="Times New Roman"/>
          <w:b/>
          <w:bCs/>
          <w:sz w:val="28"/>
          <w:szCs w:val="28"/>
        </w:rPr>
        <w:t>2.2.9</w:t>
      </w:r>
      <w:r w:rsidRPr="00200CE1">
        <w:rPr>
          <w:rFonts w:ascii="Times New Roman" w:hAnsi="Times New Roman"/>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 xml:space="preserve">2 </w:t>
      </w:r>
      <w:r w:rsidRPr="00200CE1">
        <w:rPr>
          <w:rFonts w:ascii="Times New Roman" w:hAnsi="Times New Roman"/>
          <w:sz w:val="28"/>
          <w:szCs w:val="28"/>
        </w:rPr>
        <w:t xml:space="preserve">и </w:t>
      </w:r>
      <w:r w:rsidRPr="009204A7">
        <w:rPr>
          <w:rFonts w:ascii="Times New Roman" w:hAnsi="Times New Roman"/>
          <w:b/>
          <w:bCs/>
          <w:sz w:val="28"/>
          <w:szCs w:val="28"/>
        </w:rPr>
        <w:t>2.2.1</w:t>
      </w:r>
      <w:r>
        <w:rPr>
          <w:rFonts w:ascii="Times New Roman" w:hAnsi="Times New Roman"/>
          <w:b/>
          <w:bCs/>
          <w:sz w:val="28"/>
          <w:szCs w:val="28"/>
        </w:rPr>
        <w:t>4</w:t>
      </w:r>
      <w:r w:rsidRPr="00200CE1">
        <w:rPr>
          <w:rFonts w:ascii="Times New Roman" w:hAnsi="Times New Roman"/>
          <w:sz w:val="28"/>
          <w:szCs w:val="28"/>
        </w:rPr>
        <w:t>.</w:t>
      </w:r>
    </w:p>
    <w:p w14:paraId="64A2D686" w14:textId="77777777" w:rsidR="00F17046" w:rsidRPr="00200CE1" w:rsidRDefault="00F17046" w:rsidP="0017409D">
      <w:pPr>
        <w:spacing w:after="0" w:line="240" w:lineRule="auto"/>
        <w:ind w:firstLine="709"/>
        <w:contextualSpacing/>
        <w:jc w:val="both"/>
        <w:rPr>
          <w:rFonts w:ascii="Times New Roman" w:hAnsi="Times New Roman"/>
          <w:sz w:val="28"/>
          <w:szCs w:val="28"/>
        </w:rPr>
      </w:pPr>
      <w:r w:rsidRPr="00200CE1">
        <w:rPr>
          <w:rFonts w:ascii="Times New Roman" w:hAnsi="Times New Roman"/>
          <w:sz w:val="28"/>
          <w:szCs w:val="28"/>
        </w:rPr>
        <w:t>Образец сравнения акарбозы показал стандартную ингибирующую активность по отношению к α-глюкозидазе, которая составила 58,9%.</w:t>
      </w:r>
    </w:p>
    <w:p w14:paraId="560CC04C" w14:textId="77777777" w:rsidR="00F17046" w:rsidRPr="00200CE1" w:rsidRDefault="00F17046" w:rsidP="0017409D">
      <w:pPr>
        <w:spacing w:after="0" w:line="240" w:lineRule="auto"/>
        <w:ind w:firstLine="708"/>
        <w:contextualSpacing/>
        <w:jc w:val="both"/>
        <w:rPr>
          <w:rFonts w:ascii="Times New Roman" w:hAnsi="Times New Roman"/>
          <w:bCs/>
          <w:sz w:val="28"/>
          <w:szCs w:val="28"/>
        </w:rPr>
      </w:pPr>
    </w:p>
    <w:p w14:paraId="423A19D9" w14:textId="267B8ED3" w:rsidR="00F17046" w:rsidRPr="00200CE1" w:rsidRDefault="00F17046" w:rsidP="00AF1D91">
      <w:pPr>
        <w:pStyle w:val="1Elm"/>
        <w:rPr>
          <w:color w:val="auto"/>
        </w:rPr>
      </w:pPr>
      <w:bookmarkStart w:id="75" w:name="_Toc120693633"/>
      <w:r w:rsidRPr="00200CE1">
        <w:rPr>
          <w:color w:val="auto"/>
        </w:rPr>
        <w:t>2.</w:t>
      </w:r>
      <w:r w:rsidR="00124B9D">
        <w:rPr>
          <w:color w:val="auto"/>
        </w:rPr>
        <w:t>7</w:t>
      </w:r>
      <w:r w:rsidRPr="00200CE1">
        <w:rPr>
          <w:color w:val="auto"/>
        </w:rPr>
        <w:t xml:space="preserve"> Исследование бактерицидной активности продуктов арилсульфохлорирования β-аминопропиоамидоксимов на </w:t>
      </w:r>
      <w:r w:rsidRPr="00200CE1">
        <w:rPr>
          <w:color w:val="auto"/>
          <w:lang w:val="kk-KZ"/>
        </w:rPr>
        <w:t>чувствительных</w:t>
      </w:r>
      <w:r w:rsidRPr="00200CE1">
        <w:rPr>
          <w:color w:val="auto"/>
        </w:rPr>
        <w:t xml:space="preserve"> </w:t>
      </w:r>
      <w:r w:rsidR="00AF1D91">
        <w:rPr>
          <w:color w:val="auto"/>
        </w:rPr>
        <w:t xml:space="preserve">и </w:t>
      </w:r>
      <w:r w:rsidR="00AF1D91" w:rsidRPr="00200CE1">
        <w:rPr>
          <w:color w:val="auto"/>
          <w:lang w:val="kk-KZ"/>
        </w:rPr>
        <w:t>устойчивы</w:t>
      </w:r>
      <w:r w:rsidR="00AF1D91">
        <w:rPr>
          <w:color w:val="auto"/>
          <w:lang w:val="kk-KZ"/>
        </w:rPr>
        <w:t>х</w:t>
      </w:r>
      <w:r w:rsidR="00AF1D91" w:rsidRPr="00200CE1">
        <w:rPr>
          <w:color w:val="auto"/>
        </w:rPr>
        <w:t xml:space="preserve"> штамм</w:t>
      </w:r>
      <w:r w:rsidR="00AF1D91">
        <w:rPr>
          <w:color w:val="auto"/>
        </w:rPr>
        <w:t>ах</w:t>
      </w:r>
      <w:r w:rsidRPr="00200CE1">
        <w:rPr>
          <w:color w:val="auto"/>
        </w:rPr>
        <w:t xml:space="preserve"> </w:t>
      </w:r>
      <w:r w:rsidRPr="00200CE1">
        <w:rPr>
          <w:i/>
          <w:iCs/>
          <w:color w:val="auto"/>
          <w:lang w:val="en-US"/>
        </w:rPr>
        <w:t>M</w:t>
      </w:r>
      <w:r w:rsidRPr="00200CE1">
        <w:rPr>
          <w:i/>
          <w:iCs/>
          <w:color w:val="auto"/>
        </w:rPr>
        <w:t xml:space="preserve">. </w:t>
      </w:r>
      <w:r w:rsidRPr="00200CE1">
        <w:rPr>
          <w:i/>
          <w:iCs/>
          <w:color w:val="auto"/>
          <w:lang w:val="en-US"/>
        </w:rPr>
        <w:t>tuberculosis</w:t>
      </w:r>
      <w:bookmarkEnd w:id="75"/>
    </w:p>
    <w:p w14:paraId="49FE656F" w14:textId="77777777" w:rsidR="00F17046" w:rsidRPr="00200CE1" w:rsidRDefault="00F17046" w:rsidP="0017409D">
      <w:pPr>
        <w:pStyle w:val="affa"/>
        <w:spacing w:after="0"/>
        <w:contextualSpacing/>
        <w:jc w:val="center"/>
        <w:rPr>
          <w:sz w:val="28"/>
          <w:szCs w:val="28"/>
          <w:lang w:val="ru-RU"/>
        </w:rPr>
      </w:pPr>
    </w:p>
    <w:p w14:paraId="3F8637BA" w14:textId="0451749E" w:rsidR="00F17046" w:rsidRPr="00200CE1" w:rsidRDefault="00F17046" w:rsidP="0017409D">
      <w:pPr>
        <w:pStyle w:val="affa"/>
        <w:spacing w:after="0"/>
        <w:ind w:left="0" w:firstLine="708"/>
        <w:contextualSpacing/>
        <w:jc w:val="both"/>
        <w:rPr>
          <w:sz w:val="28"/>
          <w:szCs w:val="28"/>
          <w:lang w:val="ru-RU"/>
        </w:rPr>
      </w:pPr>
      <w:r w:rsidRPr="00200CE1">
        <w:rPr>
          <w:sz w:val="28"/>
          <w:szCs w:val="28"/>
          <w:lang w:val="ru-RU"/>
        </w:rPr>
        <w:t xml:space="preserve">В референс-лаборатории Национального центра проблем туберкулеза были проведены исследования противотуберкулезной активности опытных соединений </w:t>
      </w:r>
      <w:r w:rsidRPr="009B7BFB">
        <w:rPr>
          <w:b/>
          <w:sz w:val="28"/>
          <w:szCs w:val="28"/>
          <w:lang w:val="ru-RU"/>
        </w:rPr>
        <w:t>2.2.6-2.2.1</w:t>
      </w:r>
      <w:r w:rsidRPr="00220DAE">
        <w:rPr>
          <w:b/>
          <w:sz w:val="28"/>
          <w:szCs w:val="28"/>
          <w:lang w:val="ru-RU"/>
        </w:rPr>
        <w:t>9</w:t>
      </w:r>
      <w:r w:rsidRPr="00200CE1">
        <w:rPr>
          <w:sz w:val="28"/>
          <w:szCs w:val="28"/>
          <w:lang w:val="ru-RU"/>
        </w:rPr>
        <w:t xml:space="preserve">. </w:t>
      </w:r>
      <w:r w:rsidR="00BF19C9" w:rsidRPr="00BF19C9">
        <w:rPr>
          <w:sz w:val="28"/>
          <w:szCs w:val="28"/>
          <w:lang w:val="ru-RU"/>
        </w:rPr>
        <w:t xml:space="preserve">Акты испытаний приведены в Приложении </w:t>
      </w:r>
      <w:r w:rsidR="002D61FE">
        <w:rPr>
          <w:sz w:val="28"/>
          <w:szCs w:val="28"/>
          <w:lang w:val="ru-RU"/>
        </w:rPr>
        <w:t>В</w:t>
      </w:r>
      <w:r w:rsidR="00BF19C9" w:rsidRPr="00BF19C9">
        <w:rPr>
          <w:sz w:val="28"/>
          <w:szCs w:val="28"/>
          <w:lang w:val="ru-RU"/>
        </w:rPr>
        <w:t>.</w:t>
      </w:r>
    </w:p>
    <w:p w14:paraId="1B14C3B3" w14:textId="48142D9C" w:rsidR="00F17046" w:rsidRPr="00200CE1" w:rsidRDefault="00F17046" w:rsidP="0017409D">
      <w:pPr>
        <w:pStyle w:val="affa"/>
        <w:spacing w:after="0"/>
        <w:ind w:left="0" w:firstLine="708"/>
        <w:contextualSpacing/>
        <w:jc w:val="both"/>
        <w:rPr>
          <w:bCs/>
          <w:iCs/>
          <w:spacing w:val="-3"/>
          <w:sz w:val="28"/>
          <w:szCs w:val="28"/>
          <w:lang w:val="ru-RU"/>
        </w:rPr>
      </w:pPr>
      <w:r w:rsidRPr="00200CE1">
        <w:rPr>
          <w:sz w:val="28"/>
          <w:szCs w:val="28"/>
          <w:lang w:val="ru-RU"/>
        </w:rPr>
        <w:t xml:space="preserve">Бактерицидную активность </w:t>
      </w:r>
      <w:r w:rsidRPr="00200CE1">
        <w:rPr>
          <w:sz w:val="28"/>
          <w:szCs w:val="28"/>
          <w:lang w:val="kk-KZ"/>
        </w:rPr>
        <w:t>препаратов</w:t>
      </w:r>
      <w:r w:rsidRPr="00200CE1">
        <w:rPr>
          <w:sz w:val="28"/>
          <w:szCs w:val="28"/>
          <w:lang w:val="ru-RU"/>
        </w:rPr>
        <w:t xml:space="preserve"> определяли </w:t>
      </w:r>
      <w:r w:rsidRPr="00200CE1">
        <w:rPr>
          <w:i/>
          <w:iCs/>
          <w:sz w:val="28"/>
          <w:szCs w:val="28"/>
        </w:rPr>
        <w:t>in</w:t>
      </w:r>
      <w:r w:rsidRPr="00200CE1">
        <w:rPr>
          <w:i/>
          <w:iCs/>
          <w:sz w:val="28"/>
          <w:szCs w:val="28"/>
          <w:lang w:val="ru-RU"/>
        </w:rPr>
        <w:t xml:space="preserve"> </w:t>
      </w:r>
      <w:r w:rsidRPr="00200CE1">
        <w:rPr>
          <w:i/>
          <w:iCs/>
          <w:sz w:val="28"/>
          <w:szCs w:val="28"/>
        </w:rPr>
        <w:t>vitro</w:t>
      </w:r>
      <w:r w:rsidRPr="00200CE1">
        <w:rPr>
          <w:sz w:val="28"/>
          <w:szCs w:val="28"/>
          <w:lang w:val="ru-RU"/>
        </w:rPr>
        <w:t xml:space="preserve"> </w:t>
      </w:r>
      <w:r w:rsidR="00D22174">
        <w:rPr>
          <w:sz w:val="28"/>
          <w:szCs w:val="28"/>
          <w:lang w:val="ru-RU"/>
        </w:rPr>
        <w:t xml:space="preserve">на </w:t>
      </w:r>
      <w:r w:rsidRPr="00200CE1">
        <w:rPr>
          <w:sz w:val="28"/>
          <w:szCs w:val="28"/>
          <w:lang w:val="ru-RU"/>
        </w:rPr>
        <w:t>музейном штамме Н</w:t>
      </w:r>
      <w:r w:rsidRPr="00200CE1">
        <w:rPr>
          <w:sz w:val="28"/>
          <w:szCs w:val="28"/>
          <w:vertAlign w:val="subscript"/>
          <w:lang w:val="ru-RU"/>
        </w:rPr>
        <w:t>37</w:t>
      </w:r>
      <w:r w:rsidRPr="00200CE1">
        <w:rPr>
          <w:sz w:val="28"/>
          <w:szCs w:val="28"/>
        </w:rPr>
        <w:t>Rv</w:t>
      </w:r>
      <w:r w:rsidRPr="00200CE1">
        <w:rPr>
          <w:sz w:val="28"/>
          <w:szCs w:val="28"/>
          <w:lang w:val="ru-RU"/>
        </w:rPr>
        <w:t>,</w:t>
      </w:r>
      <w:r w:rsidRPr="00200CE1">
        <w:rPr>
          <w:sz w:val="28"/>
          <w:szCs w:val="28"/>
          <w:lang w:val="kk-KZ"/>
        </w:rPr>
        <w:t xml:space="preserve"> диком чувствительном штамме,</w:t>
      </w:r>
      <w:r w:rsidRPr="00200CE1">
        <w:rPr>
          <w:sz w:val="28"/>
          <w:szCs w:val="28"/>
          <w:lang w:val="ru-RU"/>
        </w:rPr>
        <w:t xml:space="preserve"> выделенном от </w:t>
      </w:r>
      <w:r w:rsidRPr="00200CE1">
        <w:rPr>
          <w:sz w:val="28"/>
          <w:szCs w:val="28"/>
          <w:lang w:val="kk-KZ"/>
        </w:rPr>
        <w:t>больных</w:t>
      </w:r>
      <w:r w:rsidRPr="00200CE1">
        <w:rPr>
          <w:sz w:val="28"/>
          <w:szCs w:val="28"/>
          <w:lang w:val="ru-RU"/>
        </w:rPr>
        <w:t>. Культуру микобактерий (14</w:t>
      </w:r>
      <w:r w:rsidR="002D61FE">
        <w:rPr>
          <w:sz w:val="28"/>
          <w:szCs w:val="28"/>
          <w:lang w:val="ru-RU"/>
        </w:rPr>
        <w:t>–</w:t>
      </w:r>
      <w:r w:rsidRPr="00200CE1">
        <w:rPr>
          <w:sz w:val="28"/>
          <w:szCs w:val="28"/>
          <w:lang w:val="ru-RU"/>
        </w:rPr>
        <w:t>21 день) выращ</w:t>
      </w:r>
      <w:r w:rsidRPr="00200CE1">
        <w:rPr>
          <w:sz w:val="28"/>
          <w:szCs w:val="28"/>
          <w:lang w:val="kk-KZ"/>
        </w:rPr>
        <w:t>енную</w:t>
      </w:r>
      <w:r w:rsidRPr="00200CE1">
        <w:rPr>
          <w:sz w:val="28"/>
          <w:szCs w:val="28"/>
          <w:lang w:val="ru-RU"/>
        </w:rPr>
        <w:t xml:space="preserve"> на плотной яичной среде в стерильных условиях </w:t>
      </w:r>
      <w:r w:rsidRPr="00200CE1">
        <w:rPr>
          <w:sz w:val="28"/>
          <w:szCs w:val="28"/>
          <w:lang w:val="kk-KZ"/>
        </w:rPr>
        <w:t>снимали с</w:t>
      </w:r>
      <w:r w:rsidRPr="00200CE1">
        <w:rPr>
          <w:sz w:val="28"/>
          <w:szCs w:val="28"/>
          <w:lang w:val="ru-RU"/>
        </w:rPr>
        <w:t xml:space="preserve"> косяка одноразовой петлей и суспендировали в 0,9% растворе </w:t>
      </w:r>
      <w:r w:rsidRPr="00200CE1">
        <w:rPr>
          <w:sz w:val="28"/>
          <w:szCs w:val="28"/>
        </w:rPr>
        <w:t>NaC</w:t>
      </w:r>
      <w:r w:rsidR="00471A49">
        <w:rPr>
          <w:sz w:val="28"/>
          <w:szCs w:val="28"/>
        </w:rPr>
        <w:t>l</w:t>
      </w:r>
      <w:r w:rsidRPr="00200CE1">
        <w:rPr>
          <w:sz w:val="28"/>
          <w:szCs w:val="28"/>
          <w:lang w:val="ru-RU"/>
        </w:rPr>
        <w:t xml:space="preserve"> (физиологическ</w:t>
      </w:r>
      <w:r w:rsidRPr="00200CE1">
        <w:rPr>
          <w:sz w:val="28"/>
          <w:szCs w:val="28"/>
          <w:lang w:val="kk-KZ"/>
        </w:rPr>
        <w:t>ий</w:t>
      </w:r>
      <w:r w:rsidRPr="00200CE1">
        <w:rPr>
          <w:sz w:val="28"/>
          <w:szCs w:val="28"/>
          <w:lang w:val="ru-RU"/>
        </w:rPr>
        <w:t xml:space="preserve"> раствор). </w:t>
      </w:r>
      <w:r w:rsidRPr="00200CE1">
        <w:rPr>
          <w:iCs/>
          <w:spacing w:val="-3"/>
          <w:sz w:val="28"/>
          <w:szCs w:val="28"/>
          <w:lang w:val="kk-KZ"/>
        </w:rPr>
        <w:t>Далее</w:t>
      </w:r>
      <w:r w:rsidRPr="00200CE1">
        <w:rPr>
          <w:iCs/>
          <w:spacing w:val="-3"/>
          <w:sz w:val="28"/>
          <w:szCs w:val="28"/>
          <w:lang w:val="ru-RU"/>
        </w:rPr>
        <w:t xml:space="preserve"> </w:t>
      </w:r>
      <w:r w:rsidRPr="00200CE1">
        <w:rPr>
          <w:iCs/>
          <w:spacing w:val="-3"/>
          <w:sz w:val="28"/>
          <w:szCs w:val="28"/>
          <w:lang w:val="kk-KZ"/>
        </w:rPr>
        <w:t>к</w:t>
      </w:r>
      <w:r w:rsidRPr="00200CE1">
        <w:rPr>
          <w:bCs/>
          <w:iCs/>
          <w:spacing w:val="-3"/>
          <w:sz w:val="28"/>
          <w:szCs w:val="28"/>
          <w:lang w:val="ru-RU"/>
        </w:rPr>
        <w:t xml:space="preserve">рупным частицам культуры давали </w:t>
      </w:r>
      <w:r w:rsidRPr="00200CE1">
        <w:rPr>
          <w:bCs/>
          <w:iCs/>
          <w:spacing w:val="-3"/>
          <w:sz w:val="28"/>
          <w:szCs w:val="28"/>
          <w:lang w:val="kk-KZ"/>
        </w:rPr>
        <w:t>осесть</w:t>
      </w:r>
      <w:r w:rsidRPr="00200CE1">
        <w:rPr>
          <w:bCs/>
          <w:iCs/>
          <w:spacing w:val="-3"/>
          <w:sz w:val="28"/>
          <w:szCs w:val="28"/>
          <w:lang w:val="ru-RU"/>
        </w:rPr>
        <w:t xml:space="preserve">, выдерживая пробирку в течение 20 минут при комнатной температуре. </w:t>
      </w:r>
      <w:r w:rsidRPr="00200CE1">
        <w:rPr>
          <w:bCs/>
          <w:iCs/>
          <w:spacing w:val="-3"/>
          <w:sz w:val="28"/>
          <w:szCs w:val="28"/>
          <w:lang w:val="kk-KZ"/>
        </w:rPr>
        <w:t>Взвесь</w:t>
      </w:r>
      <w:r w:rsidRPr="00200CE1">
        <w:rPr>
          <w:bCs/>
          <w:iCs/>
          <w:spacing w:val="-3"/>
          <w:sz w:val="28"/>
          <w:szCs w:val="28"/>
          <w:lang w:val="ru-RU"/>
        </w:rPr>
        <w:t xml:space="preserve"> бактерий </w:t>
      </w:r>
      <w:r w:rsidRPr="00200CE1">
        <w:rPr>
          <w:bCs/>
          <w:iCs/>
          <w:spacing w:val="-3"/>
          <w:sz w:val="28"/>
          <w:szCs w:val="28"/>
          <w:lang w:val="kk-KZ"/>
        </w:rPr>
        <w:t>отбирали</w:t>
      </w:r>
      <w:r w:rsidRPr="00200CE1">
        <w:rPr>
          <w:bCs/>
          <w:iCs/>
          <w:spacing w:val="-3"/>
          <w:sz w:val="28"/>
          <w:szCs w:val="28"/>
          <w:lang w:val="ru-RU"/>
        </w:rPr>
        <w:t xml:space="preserve"> пипеткой и переносили в другую пробирку, чтобы довести до оптической плотности. Требуемая оптическая плотность, или мутность, соответствующая 5-му стандарту, была достигнута путем добавления в пробирку физиологического раствора. в 1 мл суспензии, соответствующей 5-му стандарту оптической плотности</w:t>
      </w:r>
      <w:r w:rsidRPr="00200CE1">
        <w:rPr>
          <w:bCs/>
          <w:iCs/>
          <w:spacing w:val="-3"/>
          <w:sz w:val="28"/>
          <w:szCs w:val="28"/>
          <w:lang w:val="kk-KZ"/>
        </w:rPr>
        <w:t>,</w:t>
      </w:r>
      <w:r w:rsidRPr="00200CE1">
        <w:rPr>
          <w:bCs/>
          <w:iCs/>
          <w:spacing w:val="-3"/>
          <w:sz w:val="28"/>
          <w:szCs w:val="28"/>
          <w:lang w:val="ru-RU"/>
        </w:rPr>
        <w:t xml:space="preserve"> содержатся 500 миллионов микробных тел (5</w:t>
      </w:r>
      <w:r w:rsidRPr="00200CE1">
        <w:rPr>
          <w:bCs/>
          <w:iCs/>
          <w:spacing w:val="-3"/>
          <w:sz w:val="28"/>
          <w:szCs w:val="28"/>
        </w:rPr>
        <w:t>x</w:t>
      </w:r>
      <w:r w:rsidRPr="00200CE1">
        <w:rPr>
          <w:bCs/>
          <w:iCs/>
          <w:spacing w:val="-3"/>
          <w:sz w:val="28"/>
          <w:szCs w:val="28"/>
          <w:lang w:val="ru-RU"/>
        </w:rPr>
        <w:t>10</w:t>
      </w:r>
      <w:r w:rsidRPr="00200CE1">
        <w:rPr>
          <w:bCs/>
          <w:iCs/>
          <w:spacing w:val="-3"/>
          <w:sz w:val="28"/>
          <w:szCs w:val="28"/>
          <w:vertAlign w:val="superscript"/>
          <w:lang w:val="ru-RU"/>
        </w:rPr>
        <w:t>8</w:t>
      </w:r>
      <w:r w:rsidRPr="00200CE1">
        <w:rPr>
          <w:bCs/>
          <w:iCs/>
          <w:spacing w:val="-3"/>
          <w:sz w:val="28"/>
          <w:szCs w:val="28"/>
          <w:lang w:val="ru-RU"/>
        </w:rPr>
        <w:t xml:space="preserve"> микробных тел). Суспензию МБТ </w:t>
      </w:r>
      <w:r w:rsidRPr="00200CE1">
        <w:rPr>
          <w:bCs/>
          <w:iCs/>
          <w:spacing w:val="-3"/>
          <w:sz w:val="28"/>
          <w:szCs w:val="28"/>
          <w:lang w:val="kk-KZ"/>
        </w:rPr>
        <w:t>за</w:t>
      </w:r>
      <w:r w:rsidRPr="00200CE1">
        <w:rPr>
          <w:bCs/>
          <w:iCs/>
          <w:spacing w:val="-3"/>
          <w:sz w:val="28"/>
          <w:szCs w:val="28"/>
          <w:lang w:val="ru-RU"/>
        </w:rPr>
        <w:t xml:space="preserve">севали в жидкую среду Школьниковой из расчета 0,2 мл на 2 мл среды. Такой способ посева обеспечивает равномерное внесение </w:t>
      </w:r>
      <w:r w:rsidRPr="00200CE1">
        <w:rPr>
          <w:bCs/>
          <w:iCs/>
          <w:spacing w:val="-3"/>
          <w:sz w:val="28"/>
          <w:szCs w:val="28"/>
          <w:lang w:val="kk-KZ"/>
        </w:rPr>
        <w:t>посев</w:t>
      </w:r>
      <w:r w:rsidRPr="00200CE1">
        <w:rPr>
          <w:bCs/>
          <w:iCs/>
          <w:spacing w:val="-3"/>
          <w:sz w:val="28"/>
          <w:szCs w:val="28"/>
          <w:lang w:val="ru-RU"/>
        </w:rPr>
        <w:t xml:space="preserve">ного материала в </w:t>
      </w:r>
      <w:r w:rsidRPr="00200CE1">
        <w:rPr>
          <w:bCs/>
          <w:iCs/>
          <w:spacing w:val="-3"/>
          <w:sz w:val="28"/>
          <w:szCs w:val="28"/>
          <w:lang w:val="kk-KZ"/>
        </w:rPr>
        <w:t>пробы</w:t>
      </w:r>
      <w:r w:rsidRPr="00200CE1">
        <w:rPr>
          <w:bCs/>
          <w:iCs/>
          <w:spacing w:val="-3"/>
          <w:sz w:val="28"/>
          <w:szCs w:val="28"/>
          <w:lang w:val="ru-RU"/>
        </w:rPr>
        <w:t xml:space="preserve">. Исходный раствор </w:t>
      </w:r>
      <w:r w:rsidRPr="00200CE1">
        <w:rPr>
          <w:bCs/>
          <w:iCs/>
          <w:spacing w:val="-3"/>
          <w:sz w:val="28"/>
          <w:szCs w:val="28"/>
          <w:lang w:val="kk-KZ"/>
        </w:rPr>
        <w:t>испытуемого</w:t>
      </w:r>
      <w:r w:rsidRPr="00200CE1">
        <w:rPr>
          <w:bCs/>
          <w:iCs/>
          <w:spacing w:val="-3"/>
          <w:sz w:val="28"/>
          <w:szCs w:val="28"/>
          <w:lang w:val="ru-RU"/>
        </w:rPr>
        <w:t xml:space="preserve"> соединения готовили с использованием дистиллированной воды.</w:t>
      </w:r>
    </w:p>
    <w:p w14:paraId="06A45770" w14:textId="77777777" w:rsidR="00F17046" w:rsidRPr="00200CE1" w:rsidRDefault="00F17046" w:rsidP="0017409D">
      <w:pPr>
        <w:pStyle w:val="affa"/>
        <w:spacing w:after="0"/>
        <w:ind w:left="0" w:firstLine="708"/>
        <w:contextualSpacing/>
        <w:jc w:val="both"/>
        <w:rPr>
          <w:sz w:val="28"/>
          <w:szCs w:val="28"/>
          <w:lang w:val="ru-RU"/>
        </w:rPr>
      </w:pPr>
      <w:r w:rsidRPr="00200CE1">
        <w:rPr>
          <w:bCs/>
          <w:iCs/>
          <w:spacing w:val="-3"/>
          <w:sz w:val="28"/>
          <w:szCs w:val="28"/>
          <w:lang w:val="kk-KZ"/>
        </w:rPr>
        <w:t>Навеску</w:t>
      </w:r>
      <w:r w:rsidRPr="00200CE1">
        <w:rPr>
          <w:bCs/>
          <w:iCs/>
          <w:spacing w:val="-3"/>
          <w:sz w:val="28"/>
          <w:szCs w:val="28"/>
          <w:lang w:val="ru-RU"/>
        </w:rPr>
        <w:t xml:space="preserve"> веществ растворяли в минимальном объеме растворителя, </w:t>
      </w:r>
      <w:r w:rsidRPr="00200CE1">
        <w:rPr>
          <w:bCs/>
          <w:iCs/>
          <w:spacing w:val="-3"/>
          <w:sz w:val="28"/>
          <w:szCs w:val="28"/>
          <w:lang w:val="kk-KZ"/>
        </w:rPr>
        <w:t>и после этого разводили</w:t>
      </w:r>
      <w:r w:rsidRPr="00200CE1">
        <w:rPr>
          <w:bCs/>
          <w:iCs/>
          <w:spacing w:val="-3"/>
          <w:sz w:val="28"/>
          <w:szCs w:val="28"/>
          <w:lang w:val="ru-RU"/>
        </w:rPr>
        <w:t xml:space="preserve"> физиологическим раствором до </w:t>
      </w:r>
      <w:r w:rsidRPr="00200CE1">
        <w:rPr>
          <w:bCs/>
          <w:iCs/>
          <w:spacing w:val="-3"/>
          <w:sz w:val="28"/>
          <w:szCs w:val="28"/>
          <w:lang w:val="kk-KZ"/>
        </w:rPr>
        <w:t>нужной</w:t>
      </w:r>
      <w:r w:rsidRPr="00200CE1">
        <w:rPr>
          <w:bCs/>
          <w:iCs/>
          <w:spacing w:val="-3"/>
          <w:sz w:val="28"/>
          <w:szCs w:val="28"/>
          <w:lang w:val="ru-RU"/>
        </w:rPr>
        <w:t xml:space="preserve"> концентрации. Например, к </w:t>
      </w:r>
      <w:r w:rsidRPr="00200CE1">
        <w:rPr>
          <w:bCs/>
          <w:iCs/>
          <w:spacing w:val="-3"/>
          <w:sz w:val="28"/>
          <w:szCs w:val="28"/>
          <w:lang w:val="kk-KZ"/>
        </w:rPr>
        <w:t>навеске</w:t>
      </w:r>
      <w:r w:rsidRPr="00200CE1">
        <w:rPr>
          <w:bCs/>
          <w:iCs/>
          <w:spacing w:val="-3"/>
          <w:sz w:val="28"/>
          <w:szCs w:val="28"/>
          <w:lang w:val="ru-RU"/>
        </w:rPr>
        <w:t xml:space="preserve"> 10 мг веществ добавляли 1 мл дистиллированной воды и встряхивали. Затем полученный раствор или </w:t>
      </w:r>
      <w:r w:rsidRPr="00200CE1">
        <w:rPr>
          <w:bCs/>
          <w:iCs/>
          <w:spacing w:val="-3"/>
          <w:sz w:val="28"/>
          <w:szCs w:val="28"/>
          <w:lang w:val="kk-KZ"/>
        </w:rPr>
        <w:t>гомогенную взвесь</w:t>
      </w:r>
      <w:r w:rsidRPr="00200CE1">
        <w:rPr>
          <w:bCs/>
          <w:iCs/>
          <w:spacing w:val="-3"/>
          <w:sz w:val="28"/>
          <w:szCs w:val="28"/>
          <w:lang w:val="ru-RU"/>
        </w:rPr>
        <w:t xml:space="preserve"> доводили физиологическим раствором до </w:t>
      </w:r>
      <w:r w:rsidRPr="00200CE1">
        <w:rPr>
          <w:bCs/>
          <w:iCs/>
          <w:spacing w:val="-3"/>
          <w:sz w:val="28"/>
          <w:szCs w:val="28"/>
          <w:lang w:val="kk-KZ"/>
        </w:rPr>
        <w:t>необходимой</w:t>
      </w:r>
      <w:r w:rsidRPr="00200CE1">
        <w:rPr>
          <w:bCs/>
          <w:iCs/>
          <w:spacing w:val="-3"/>
          <w:sz w:val="28"/>
          <w:szCs w:val="28"/>
          <w:lang w:val="ru-RU"/>
        </w:rPr>
        <w:t xml:space="preserve"> концентрации.</w:t>
      </w:r>
    </w:p>
    <w:p w14:paraId="69BB1A02"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iCs/>
          <w:spacing w:val="-2"/>
          <w:sz w:val="28"/>
          <w:szCs w:val="28"/>
        </w:rPr>
      </w:pPr>
      <w:r w:rsidRPr="00200CE1">
        <w:rPr>
          <w:rFonts w:ascii="Times New Roman" w:hAnsi="Times New Roman"/>
          <w:sz w:val="28"/>
          <w:szCs w:val="28"/>
        </w:rPr>
        <w:t>При использовании высоких концентраций растворителей</w:t>
      </w:r>
      <w:r w:rsidRPr="00200CE1">
        <w:rPr>
          <w:rFonts w:ascii="Times New Roman" w:hAnsi="Times New Roman"/>
          <w:sz w:val="28"/>
          <w:szCs w:val="28"/>
          <w:lang w:val="kk-KZ"/>
        </w:rPr>
        <w:t>,</w:t>
      </w:r>
      <w:r w:rsidRPr="00200CE1">
        <w:rPr>
          <w:rFonts w:ascii="Times New Roman" w:hAnsi="Times New Roman"/>
          <w:sz w:val="28"/>
          <w:szCs w:val="28"/>
        </w:rPr>
        <w:t xml:space="preserve"> необходимо контролировать </w:t>
      </w:r>
      <w:r w:rsidRPr="00200CE1">
        <w:rPr>
          <w:rFonts w:ascii="Times New Roman" w:hAnsi="Times New Roman"/>
          <w:sz w:val="28"/>
          <w:szCs w:val="28"/>
          <w:lang w:val="kk-KZ"/>
        </w:rPr>
        <w:t>эффект воздействия</w:t>
      </w:r>
      <w:r w:rsidRPr="00200CE1">
        <w:rPr>
          <w:rFonts w:ascii="Times New Roman" w:hAnsi="Times New Roman"/>
          <w:sz w:val="28"/>
          <w:szCs w:val="28"/>
        </w:rPr>
        <w:t xml:space="preserve"> этих веществ на рост микобактерий.</w:t>
      </w:r>
    </w:p>
    <w:p w14:paraId="49E1B304"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Для изучения веществ был протестирован широкий диапазон концентраций.</w:t>
      </w:r>
    </w:p>
    <w:p w14:paraId="729D76B1"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sz w:val="28"/>
          <w:szCs w:val="28"/>
        </w:rPr>
      </w:pPr>
      <w:r w:rsidRPr="00200CE1">
        <w:rPr>
          <w:rFonts w:ascii="Times New Roman" w:hAnsi="Times New Roman"/>
          <w:sz w:val="28"/>
          <w:szCs w:val="28"/>
        </w:rPr>
        <w:t xml:space="preserve">Расчет концентраций для исследования новых соединений в жидкой среде </w:t>
      </w:r>
      <w:r w:rsidRPr="00200CE1">
        <w:rPr>
          <w:rFonts w:ascii="Times New Roman" w:hAnsi="Times New Roman"/>
          <w:bCs/>
          <w:iCs/>
          <w:spacing w:val="-3"/>
          <w:sz w:val="28"/>
          <w:szCs w:val="28"/>
        </w:rPr>
        <w:t>Школьниковой:</w:t>
      </w:r>
    </w:p>
    <w:p w14:paraId="1DDF6721"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sz w:val="28"/>
          <w:szCs w:val="28"/>
        </w:rPr>
      </w:pPr>
      <w:r w:rsidRPr="00200CE1">
        <w:rPr>
          <w:rFonts w:ascii="Times New Roman" w:hAnsi="Times New Roman"/>
          <w:iCs/>
          <w:spacing w:val="-2"/>
          <w:sz w:val="28"/>
          <w:szCs w:val="28"/>
          <w:lang w:val="en-US"/>
        </w:rPr>
        <w:t>I</w:t>
      </w:r>
      <w:r w:rsidRPr="00200CE1">
        <w:rPr>
          <w:rFonts w:ascii="Times New Roman" w:hAnsi="Times New Roman"/>
          <w:iCs/>
          <w:spacing w:val="-2"/>
          <w:sz w:val="28"/>
          <w:szCs w:val="28"/>
        </w:rPr>
        <w:t xml:space="preserve"> разведение: 10 мг веществ</w:t>
      </w:r>
      <w:r w:rsidRPr="00200CE1">
        <w:rPr>
          <w:rFonts w:ascii="Times New Roman" w:hAnsi="Times New Roman"/>
          <w:iCs/>
          <w:spacing w:val="-2"/>
          <w:sz w:val="28"/>
          <w:szCs w:val="28"/>
          <w:lang w:val="kk-KZ"/>
        </w:rPr>
        <w:t>а</w:t>
      </w:r>
      <w:r w:rsidRPr="00200CE1">
        <w:rPr>
          <w:rFonts w:ascii="Times New Roman" w:hAnsi="Times New Roman"/>
          <w:iCs/>
          <w:spacing w:val="-2"/>
          <w:sz w:val="28"/>
          <w:szCs w:val="28"/>
        </w:rPr>
        <w:t xml:space="preserve"> +10 мл жидкости (дис</w:t>
      </w:r>
      <w:r w:rsidRPr="00200CE1">
        <w:rPr>
          <w:rFonts w:ascii="Times New Roman" w:hAnsi="Times New Roman"/>
          <w:iCs/>
          <w:spacing w:val="-2"/>
          <w:sz w:val="28"/>
          <w:szCs w:val="28"/>
          <w:lang w:val="kk-KZ"/>
        </w:rPr>
        <w:t>т</w:t>
      </w:r>
      <w:r w:rsidRPr="00200CE1">
        <w:rPr>
          <w:rFonts w:ascii="Times New Roman" w:hAnsi="Times New Roman"/>
          <w:iCs/>
          <w:spacing w:val="-2"/>
          <w:sz w:val="28"/>
          <w:szCs w:val="28"/>
        </w:rPr>
        <w:t>.вод</w:t>
      </w:r>
      <w:r w:rsidRPr="00200CE1">
        <w:rPr>
          <w:rFonts w:ascii="Times New Roman" w:hAnsi="Times New Roman"/>
          <w:iCs/>
          <w:spacing w:val="-2"/>
          <w:sz w:val="28"/>
          <w:szCs w:val="28"/>
          <w:lang w:val="kk-KZ"/>
        </w:rPr>
        <w:t>а</w:t>
      </w:r>
      <w:r w:rsidRPr="00200CE1">
        <w:rPr>
          <w:rFonts w:ascii="Times New Roman" w:hAnsi="Times New Roman"/>
          <w:iCs/>
          <w:spacing w:val="-2"/>
          <w:sz w:val="28"/>
          <w:szCs w:val="28"/>
        </w:rPr>
        <w:t>) = 10 мл - 1000 мкг/мл;</w:t>
      </w:r>
    </w:p>
    <w:p w14:paraId="1E841629" w14:textId="77777777" w:rsidR="00F17046" w:rsidRPr="00200CE1" w:rsidRDefault="00F17046" w:rsidP="0042609B">
      <w:pPr>
        <w:shd w:val="clear" w:color="auto" w:fill="FFFFFF"/>
        <w:spacing w:after="0" w:line="240" w:lineRule="auto"/>
        <w:ind w:firstLine="708"/>
        <w:contextualSpacing/>
        <w:jc w:val="both"/>
        <w:rPr>
          <w:rFonts w:ascii="Times New Roman" w:hAnsi="Times New Roman"/>
          <w:sz w:val="28"/>
          <w:szCs w:val="28"/>
        </w:rPr>
      </w:pPr>
      <w:r w:rsidRPr="00200CE1">
        <w:rPr>
          <w:rFonts w:ascii="Times New Roman" w:hAnsi="Times New Roman"/>
          <w:iCs/>
          <w:spacing w:val="-2"/>
          <w:sz w:val="28"/>
          <w:szCs w:val="28"/>
          <w:lang w:val="en-US"/>
        </w:rPr>
        <w:t>II</w:t>
      </w:r>
      <w:r w:rsidRPr="00200CE1">
        <w:rPr>
          <w:rFonts w:ascii="Times New Roman" w:hAnsi="Times New Roman"/>
          <w:iCs/>
          <w:spacing w:val="-2"/>
          <w:sz w:val="28"/>
          <w:szCs w:val="28"/>
        </w:rPr>
        <w:t xml:space="preserve"> разведение: 1 мл 1 разведения + 9 мл среды Школьниковой = 10 мл </w:t>
      </w:r>
      <w:r w:rsidRPr="00200CE1">
        <w:rPr>
          <w:rFonts w:ascii="Times New Roman" w:hAnsi="Times New Roman"/>
          <w:iCs/>
          <w:spacing w:val="-3"/>
          <w:sz w:val="28"/>
          <w:szCs w:val="28"/>
        </w:rPr>
        <w:t>- 100 мкг/мл</w:t>
      </w:r>
    </w:p>
    <w:p w14:paraId="4C52ED13" w14:textId="2C597654" w:rsidR="00F17046" w:rsidRPr="00200CE1" w:rsidRDefault="00F17046" w:rsidP="0042609B">
      <w:pPr>
        <w:shd w:val="clear" w:color="auto" w:fill="FFFFFF"/>
        <w:spacing w:after="0" w:line="240" w:lineRule="auto"/>
        <w:ind w:firstLine="708"/>
        <w:contextualSpacing/>
        <w:jc w:val="both"/>
        <w:rPr>
          <w:rFonts w:ascii="Times New Roman" w:hAnsi="Times New Roman"/>
          <w:sz w:val="28"/>
          <w:szCs w:val="28"/>
          <w:lang w:eastAsia="ru-RU"/>
        </w:rPr>
      </w:pPr>
      <w:r w:rsidRPr="00200CE1">
        <w:rPr>
          <w:rFonts w:ascii="Times New Roman" w:hAnsi="Times New Roman"/>
          <w:iCs/>
          <w:spacing w:val="-3"/>
          <w:sz w:val="28"/>
          <w:szCs w:val="28"/>
        </w:rPr>
        <w:t xml:space="preserve"> </w:t>
      </w:r>
      <w:r w:rsidRPr="00200CE1">
        <w:rPr>
          <w:rFonts w:ascii="Times New Roman" w:hAnsi="Times New Roman"/>
          <w:sz w:val="28"/>
          <w:szCs w:val="28"/>
        </w:rPr>
        <w:t xml:space="preserve">Это </w:t>
      </w:r>
      <w:r w:rsidRPr="00200CE1">
        <w:rPr>
          <w:rFonts w:ascii="Times New Roman" w:hAnsi="Times New Roman"/>
          <w:sz w:val="28"/>
          <w:szCs w:val="28"/>
          <w:lang w:val="kk-KZ"/>
        </w:rPr>
        <w:t>и есть исходное</w:t>
      </w:r>
      <w:r w:rsidRPr="00200CE1">
        <w:rPr>
          <w:rFonts w:ascii="Times New Roman" w:hAnsi="Times New Roman"/>
          <w:sz w:val="28"/>
          <w:szCs w:val="28"/>
        </w:rPr>
        <w:t xml:space="preserve"> рабочее разведение. Были исследованы концентрации </w:t>
      </w:r>
      <w:r w:rsidRPr="00200CE1">
        <w:rPr>
          <w:rFonts w:ascii="Times New Roman" w:hAnsi="Times New Roman"/>
          <w:sz w:val="28"/>
          <w:szCs w:val="28"/>
          <w:lang w:val="kk-KZ"/>
        </w:rPr>
        <w:t>препаратов</w:t>
      </w:r>
      <w:r w:rsidRPr="00200CE1">
        <w:rPr>
          <w:rFonts w:ascii="Times New Roman" w:hAnsi="Times New Roman"/>
          <w:sz w:val="28"/>
          <w:szCs w:val="28"/>
        </w:rPr>
        <w:t xml:space="preserve"> от 100 мкг/мл до 0,01 мкг/мл. В каждую </w:t>
      </w:r>
      <w:r w:rsidRPr="00200CE1">
        <w:rPr>
          <w:rFonts w:ascii="Times New Roman" w:hAnsi="Times New Roman"/>
          <w:sz w:val="28"/>
          <w:szCs w:val="28"/>
          <w:lang w:val="kk-KZ"/>
        </w:rPr>
        <w:t>опытную</w:t>
      </w:r>
      <w:r w:rsidRPr="00200CE1">
        <w:rPr>
          <w:rFonts w:ascii="Times New Roman" w:hAnsi="Times New Roman"/>
          <w:sz w:val="28"/>
          <w:szCs w:val="28"/>
        </w:rPr>
        <w:t xml:space="preserve"> и контрольную пробирки (питательная среда без </w:t>
      </w:r>
      <w:r w:rsidRPr="00200CE1">
        <w:rPr>
          <w:rFonts w:ascii="Times New Roman" w:hAnsi="Times New Roman"/>
          <w:sz w:val="28"/>
          <w:szCs w:val="28"/>
          <w:lang w:val="kk-KZ"/>
        </w:rPr>
        <w:t>препаратов</w:t>
      </w:r>
      <w:r w:rsidRPr="00200CE1">
        <w:rPr>
          <w:rFonts w:ascii="Times New Roman" w:hAnsi="Times New Roman"/>
          <w:sz w:val="28"/>
          <w:szCs w:val="28"/>
        </w:rPr>
        <w:t>)</w:t>
      </w:r>
      <w:r w:rsidRPr="00200CE1">
        <w:rPr>
          <w:rFonts w:ascii="Times New Roman" w:hAnsi="Times New Roman"/>
          <w:sz w:val="28"/>
          <w:szCs w:val="28"/>
          <w:lang w:val="kk-KZ"/>
        </w:rPr>
        <w:t xml:space="preserve"> вносили по </w:t>
      </w:r>
      <w:r w:rsidRPr="00200CE1">
        <w:rPr>
          <w:rFonts w:ascii="Times New Roman" w:hAnsi="Times New Roman"/>
          <w:sz w:val="28"/>
          <w:szCs w:val="28"/>
        </w:rPr>
        <w:t xml:space="preserve">0,1 мг </w:t>
      </w:r>
      <w:r w:rsidRPr="00200CE1">
        <w:rPr>
          <w:rFonts w:ascii="Times New Roman" w:hAnsi="Times New Roman"/>
          <w:sz w:val="28"/>
          <w:szCs w:val="28"/>
          <w:lang w:val="kk-KZ"/>
        </w:rPr>
        <w:t>взвеси</w:t>
      </w:r>
      <w:r w:rsidRPr="00200CE1">
        <w:rPr>
          <w:rFonts w:ascii="Times New Roman" w:hAnsi="Times New Roman"/>
          <w:sz w:val="28"/>
          <w:szCs w:val="28"/>
        </w:rPr>
        <w:t xml:space="preserve"> микобактерий туберкулеза в 0,2 мл физ. раствор</w:t>
      </w:r>
      <w:r w:rsidRPr="00200CE1">
        <w:rPr>
          <w:rFonts w:ascii="Times New Roman" w:hAnsi="Times New Roman"/>
          <w:sz w:val="28"/>
          <w:szCs w:val="28"/>
          <w:lang w:val="kk-KZ"/>
        </w:rPr>
        <w:t>а</w:t>
      </w:r>
      <w:r w:rsidRPr="00200CE1">
        <w:rPr>
          <w:rFonts w:ascii="Times New Roman" w:hAnsi="Times New Roman"/>
          <w:sz w:val="28"/>
          <w:szCs w:val="28"/>
        </w:rPr>
        <w:t>. Пробирки инкубировали при 37 °</w:t>
      </w:r>
      <w:r w:rsidRPr="00200CE1">
        <w:rPr>
          <w:rFonts w:ascii="Times New Roman" w:hAnsi="Times New Roman"/>
          <w:sz w:val="28"/>
          <w:szCs w:val="28"/>
          <w:lang w:val="en-US"/>
        </w:rPr>
        <w:t>C</w:t>
      </w:r>
      <w:r w:rsidRPr="00200CE1">
        <w:rPr>
          <w:rFonts w:ascii="Times New Roman" w:hAnsi="Times New Roman"/>
          <w:sz w:val="28"/>
          <w:szCs w:val="28"/>
        </w:rPr>
        <w:t xml:space="preserve"> в течение 10 дней. После 10 дней инкубации на жидкой среде осадки </w:t>
      </w:r>
      <w:r w:rsidRPr="00200CE1">
        <w:rPr>
          <w:rFonts w:ascii="Times New Roman" w:hAnsi="Times New Roman"/>
          <w:sz w:val="28"/>
          <w:szCs w:val="28"/>
          <w:lang w:val="kk-KZ"/>
        </w:rPr>
        <w:t>от</w:t>
      </w:r>
      <w:r w:rsidRPr="00200CE1">
        <w:rPr>
          <w:rFonts w:ascii="Times New Roman" w:hAnsi="Times New Roman"/>
          <w:sz w:val="28"/>
          <w:szCs w:val="28"/>
        </w:rPr>
        <w:t xml:space="preserve">мывали физиологическим раствором и </w:t>
      </w:r>
      <w:r w:rsidRPr="00200CE1">
        <w:rPr>
          <w:rFonts w:ascii="Times New Roman" w:hAnsi="Times New Roman"/>
          <w:sz w:val="28"/>
          <w:szCs w:val="28"/>
          <w:lang w:val="kk-KZ"/>
        </w:rPr>
        <w:t>за</w:t>
      </w:r>
      <w:r w:rsidRPr="00200CE1">
        <w:rPr>
          <w:rFonts w:ascii="Times New Roman" w:hAnsi="Times New Roman"/>
          <w:sz w:val="28"/>
          <w:szCs w:val="28"/>
        </w:rPr>
        <w:t>се</w:t>
      </w:r>
      <w:r w:rsidRPr="00200CE1">
        <w:rPr>
          <w:rFonts w:ascii="Times New Roman" w:hAnsi="Times New Roman"/>
          <w:sz w:val="28"/>
          <w:szCs w:val="28"/>
          <w:lang w:val="kk-KZ"/>
        </w:rPr>
        <w:t>я</w:t>
      </w:r>
      <w:r w:rsidRPr="00200CE1">
        <w:rPr>
          <w:rFonts w:ascii="Times New Roman" w:hAnsi="Times New Roman"/>
          <w:sz w:val="28"/>
          <w:szCs w:val="28"/>
        </w:rPr>
        <w:t xml:space="preserve">ли на среду Левенштейна-Йенсена. </w:t>
      </w:r>
      <w:r w:rsidRPr="00200CE1">
        <w:rPr>
          <w:rFonts w:ascii="Times New Roman" w:hAnsi="Times New Roman"/>
          <w:sz w:val="28"/>
          <w:szCs w:val="28"/>
          <w:lang w:val="kk-KZ"/>
        </w:rPr>
        <w:t xml:space="preserve">Учет </w:t>
      </w:r>
      <w:r w:rsidRPr="00200CE1">
        <w:rPr>
          <w:rFonts w:ascii="Times New Roman" w:hAnsi="Times New Roman"/>
          <w:sz w:val="28"/>
          <w:szCs w:val="28"/>
        </w:rPr>
        <w:t>рост</w:t>
      </w:r>
      <w:r w:rsidRPr="00200CE1">
        <w:rPr>
          <w:rFonts w:ascii="Times New Roman" w:hAnsi="Times New Roman"/>
          <w:sz w:val="28"/>
          <w:szCs w:val="28"/>
          <w:lang w:val="kk-KZ"/>
        </w:rPr>
        <w:t>а культур проводился</w:t>
      </w:r>
      <w:r w:rsidRPr="00200CE1">
        <w:rPr>
          <w:rFonts w:ascii="Times New Roman" w:hAnsi="Times New Roman"/>
          <w:sz w:val="28"/>
          <w:szCs w:val="28"/>
        </w:rPr>
        <w:t xml:space="preserve"> через 1 месяц и 2,5 месяца. Эксперимент проводился в 2</w:t>
      </w:r>
      <w:r w:rsidRPr="00200CE1">
        <w:rPr>
          <w:rFonts w:ascii="Times New Roman" w:hAnsi="Times New Roman"/>
          <w:sz w:val="28"/>
          <w:szCs w:val="28"/>
          <w:lang w:val="kk-KZ"/>
        </w:rPr>
        <w:t>-х</w:t>
      </w:r>
      <w:r w:rsidRPr="00200CE1">
        <w:rPr>
          <w:rFonts w:ascii="Times New Roman" w:hAnsi="Times New Roman"/>
          <w:sz w:val="28"/>
          <w:szCs w:val="28"/>
        </w:rPr>
        <w:t xml:space="preserve"> повтор</w:t>
      </w:r>
      <w:r w:rsidRPr="00200CE1">
        <w:rPr>
          <w:rFonts w:ascii="Times New Roman" w:hAnsi="Times New Roman"/>
          <w:sz w:val="28"/>
          <w:szCs w:val="28"/>
          <w:lang w:val="kk-KZ"/>
        </w:rPr>
        <w:t>ност</w:t>
      </w:r>
      <w:r w:rsidRPr="00200CE1">
        <w:rPr>
          <w:rFonts w:ascii="Times New Roman" w:hAnsi="Times New Roman"/>
          <w:sz w:val="28"/>
          <w:szCs w:val="28"/>
        </w:rPr>
        <w:t>ях.</w:t>
      </w:r>
      <w:r w:rsidRPr="00200CE1">
        <w:rPr>
          <w:rFonts w:ascii="Times New Roman" w:hAnsi="Times New Roman"/>
          <w:sz w:val="28"/>
          <w:szCs w:val="28"/>
          <w:lang w:val="kk-KZ"/>
        </w:rPr>
        <w:t xml:space="preserve"> </w:t>
      </w:r>
      <w:r w:rsidRPr="00200CE1">
        <w:rPr>
          <w:rFonts w:ascii="Times New Roman" w:hAnsi="Times New Roman"/>
          <w:sz w:val="28"/>
          <w:szCs w:val="28"/>
          <w:lang w:eastAsia="ru-RU"/>
        </w:rPr>
        <w:t>Данные приведены в таблице</w:t>
      </w:r>
      <w:r w:rsidR="000E1C7E">
        <w:rPr>
          <w:rFonts w:ascii="Times New Roman" w:hAnsi="Times New Roman"/>
          <w:sz w:val="28"/>
          <w:szCs w:val="28"/>
          <w:lang w:eastAsia="ru-RU"/>
        </w:rPr>
        <w:t xml:space="preserve"> 2.2</w:t>
      </w:r>
      <w:r w:rsidR="0085459C">
        <w:rPr>
          <w:rFonts w:ascii="Times New Roman" w:hAnsi="Times New Roman"/>
          <w:sz w:val="28"/>
          <w:szCs w:val="28"/>
          <w:lang w:eastAsia="ru-RU"/>
        </w:rPr>
        <w:t>8</w:t>
      </w:r>
      <w:r w:rsidRPr="00200CE1">
        <w:rPr>
          <w:rFonts w:ascii="Times New Roman" w:hAnsi="Times New Roman"/>
          <w:sz w:val="28"/>
          <w:szCs w:val="28"/>
          <w:lang w:eastAsia="ru-RU"/>
        </w:rPr>
        <w:t>.</w:t>
      </w:r>
    </w:p>
    <w:p w14:paraId="245DC500" w14:textId="77777777" w:rsidR="00F17046" w:rsidRPr="00200CE1" w:rsidRDefault="00F17046" w:rsidP="0017409D">
      <w:pPr>
        <w:pStyle w:val="affa"/>
        <w:spacing w:after="0"/>
        <w:ind w:left="0"/>
        <w:contextualSpacing/>
        <w:jc w:val="both"/>
        <w:rPr>
          <w:sz w:val="28"/>
          <w:szCs w:val="28"/>
          <w:lang w:val="ru-RU" w:eastAsia="ru-RU"/>
        </w:rPr>
      </w:pPr>
    </w:p>
    <w:p w14:paraId="3C5B5556" w14:textId="20BB9D19" w:rsidR="00F17046" w:rsidRPr="00200CE1" w:rsidRDefault="00F17046" w:rsidP="0017409D">
      <w:pPr>
        <w:pStyle w:val="affa"/>
        <w:spacing w:after="0"/>
        <w:ind w:left="0"/>
        <w:contextualSpacing/>
        <w:jc w:val="both"/>
        <w:rPr>
          <w:sz w:val="28"/>
          <w:szCs w:val="28"/>
          <w:lang w:val="ru-RU"/>
        </w:rPr>
      </w:pPr>
      <w:r w:rsidRPr="00200CE1">
        <w:rPr>
          <w:sz w:val="28"/>
          <w:szCs w:val="28"/>
          <w:lang w:val="ru-RU"/>
        </w:rPr>
        <w:t xml:space="preserve">Таблица </w:t>
      </w:r>
      <w:r>
        <w:rPr>
          <w:sz w:val="28"/>
          <w:szCs w:val="28"/>
          <w:lang w:val="ru-RU"/>
        </w:rPr>
        <w:t>2.2</w:t>
      </w:r>
      <w:r w:rsidR="0085459C">
        <w:rPr>
          <w:sz w:val="28"/>
          <w:szCs w:val="28"/>
          <w:lang w:val="ru-RU"/>
        </w:rPr>
        <w:t>8</w:t>
      </w:r>
      <w:r>
        <w:rPr>
          <w:sz w:val="28"/>
          <w:szCs w:val="28"/>
          <w:lang w:val="ru-RU"/>
        </w:rPr>
        <w:t xml:space="preserve"> –</w:t>
      </w:r>
      <w:r w:rsidRPr="00200CE1">
        <w:rPr>
          <w:sz w:val="28"/>
          <w:szCs w:val="28"/>
          <w:lang w:val="ru-RU"/>
        </w:rPr>
        <w:t xml:space="preserve"> Противотуберкулезная активность </w:t>
      </w:r>
      <w:r>
        <w:rPr>
          <w:sz w:val="28"/>
          <w:szCs w:val="28"/>
          <w:lang w:val="ru-RU"/>
        </w:rPr>
        <w:t>соединений</w:t>
      </w:r>
      <w:r w:rsidRPr="00200CE1">
        <w:rPr>
          <w:sz w:val="28"/>
          <w:szCs w:val="28"/>
          <w:lang w:val="ru-RU"/>
        </w:rPr>
        <w:t xml:space="preserve"> </w:t>
      </w:r>
      <w:r w:rsidRPr="000C6ED1">
        <w:rPr>
          <w:b/>
          <w:sz w:val="28"/>
          <w:szCs w:val="28"/>
        </w:rPr>
        <w:t>2.2.6-2.2.15</w:t>
      </w:r>
    </w:p>
    <w:p w14:paraId="16E590E6" w14:textId="77777777" w:rsidR="00F17046" w:rsidRPr="00200CE1" w:rsidRDefault="00F17046" w:rsidP="0017409D">
      <w:pPr>
        <w:pStyle w:val="affa"/>
        <w:spacing w:after="0"/>
        <w:ind w:left="0"/>
        <w:contextualSpacing/>
        <w:jc w:val="both"/>
        <w:rPr>
          <w:sz w:val="28"/>
          <w:szCs w:val="28"/>
          <w:lang w:val="ru-RU"/>
        </w:rPr>
      </w:pPr>
    </w:p>
    <w:tbl>
      <w:tblPr>
        <w:tblW w:w="5000" w:type="pct"/>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1749"/>
        <w:gridCol w:w="1283"/>
        <w:gridCol w:w="638"/>
        <w:gridCol w:w="656"/>
        <w:gridCol w:w="656"/>
        <w:gridCol w:w="656"/>
        <w:gridCol w:w="657"/>
        <w:gridCol w:w="659"/>
        <w:gridCol w:w="659"/>
        <w:gridCol w:w="628"/>
        <w:gridCol w:w="701"/>
        <w:gridCol w:w="686"/>
      </w:tblGrid>
      <w:tr w:rsidR="00F17046" w:rsidRPr="000E1C7E" w14:paraId="6AF39FC4" w14:textId="77777777" w:rsidTr="009E5E4E">
        <w:trPr>
          <w:cantSplit/>
        </w:trPr>
        <w:tc>
          <w:tcPr>
            <w:tcW w:w="908" w:type="pct"/>
            <w:vMerge w:val="restart"/>
            <w:tcBorders>
              <w:top w:val="single" w:sz="4" w:space="0" w:color="000000"/>
              <w:left w:val="single" w:sz="4" w:space="0" w:color="000000"/>
            </w:tcBorders>
          </w:tcPr>
          <w:p w14:paraId="7FF4740F" w14:textId="77777777" w:rsidR="00F17046" w:rsidRPr="000E1C7E" w:rsidRDefault="00F17046" w:rsidP="0017409D">
            <w:pPr>
              <w:spacing w:after="0" w:line="240" w:lineRule="auto"/>
              <w:contextualSpacing/>
              <w:rPr>
                <w:rFonts w:ascii="Times New Roman" w:hAnsi="Times New Roman"/>
                <w:sz w:val="28"/>
                <w:szCs w:val="28"/>
              </w:rPr>
            </w:pPr>
            <w:bookmarkStart w:id="76" w:name="_Hlk85188675"/>
            <w:bookmarkEnd w:id="76"/>
            <w:r w:rsidRPr="000E1C7E">
              <w:rPr>
                <w:rFonts w:ascii="Times New Roman" w:hAnsi="Times New Roman"/>
                <w:sz w:val="28"/>
                <w:szCs w:val="28"/>
              </w:rPr>
              <w:t>Соединения</w:t>
            </w:r>
          </w:p>
        </w:tc>
        <w:tc>
          <w:tcPr>
            <w:tcW w:w="666" w:type="pct"/>
            <w:vMerge w:val="restart"/>
            <w:tcBorders>
              <w:top w:val="single" w:sz="4" w:space="0" w:color="000000"/>
              <w:left w:val="single" w:sz="4" w:space="0" w:color="000000"/>
              <w:right w:val="single" w:sz="4" w:space="0" w:color="000000"/>
            </w:tcBorders>
          </w:tcPr>
          <w:p w14:paraId="60155F9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rPr>
              <w:t>Штаммы</w:t>
            </w:r>
          </w:p>
        </w:tc>
        <w:tc>
          <w:tcPr>
            <w:tcW w:w="3425" w:type="pct"/>
            <w:gridSpan w:val="10"/>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F01966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 xml:space="preserve">Концентрации </w:t>
            </w:r>
            <w:r w:rsidRPr="000E1C7E">
              <w:rPr>
                <w:rFonts w:ascii="Times New Roman" w:hAnsi="Times New Roman"/>
                <w:sz w:val="28"/>
                <w:szCs w:val="28"/>
              </w:rPr>
              <w:t>препаратов</w:t>
            </w:r>
            <w:r w:rsidRPr="000E1C7E">
              <w:rPr>
                <w:rFonts w:ascii="Times New Roman" w:hAnsi="Times New Roman"/>
                <w:sz w:val="28"/>
                <w:szCs w:val="28"/>
                <w:lang w:val="en-US"/>
              </w:rPr>
              <w:t>, мкг/мл</w:t>
            </w:r>
          </w:p>
        </w:tc>
      </w:tr>
      <w:tr w:rsidR="00F17046" w:rsidRPr="000E1C7E" w14:paraId="3362C8DA" w14:textId="77777777" w:rsidTr="009E5E4E">
        <w:trPr>
          <w:cantSplit/>
        </w:trPr>
        <w:tc>
          <w:tcPr>
            <w:tcW w:w="908" w:type="pct"/>
            <w:vMerge/>
            <w:tcBorders>
              <w:left w:val="single" w:sz="4" w:space="0" w:color="000000"/>
              <w:bottom w:val="single" w:sz="4" w:space="0" w:color="000000"/>
            </w:tcBorders>
          </w:tcPr>
          <w:p w14:paraId="1F4524CE"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666" w:type="pct"/>
            <w:vMerge/>
            <w:tcBorders>
              <w:left w:val="single" w:sz="4" w:space="0" w:color="000000"/>
              <w:bottom w:val="single" w:sz="4" w:space="0" w:color="000000"/>
              <w:right w:val="single" w:sz="4" w:space="0" w:color="000000"/>
            </w:tcBorders>
            <w:vAlign w:val="center"/>
          </w:tcPr>
          <w:p w14:paraId="3AA1BD64"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69EB74E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100</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8F09804"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50</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104799E"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20</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73BA63A8"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10</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08E2C40"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5</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794475C7"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2</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2674E0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1</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60292A6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0,1</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264C6C50"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0,01</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CE40A0F" w14:textId="77777777" w:rsidR="00F17046" w:rsidRPr="000E1C7E" w:rsidRDefault="00F17046" w:rsidP="0017409D">
            <w:pPr>
              <w:spacing w:after="0" w:line="240" w:lineRule="auto"/>
              <w:contextualSpacing/>
              <w:jc w:val="center"/>
              <w:rPr>
                <w:rFonts w:ascii="Times New Roman" w:hAnsi="Times New Roman"/>
                <w:sz w:val="28"/>
                <w:szCs w:val="28"/>
              </w:rPr>
            </w:pPr>
            <w:r w:rsidRPr="000E1C7E">
              <w:rPr>
                <w:rFonts w:ascii="Times New Roman" w:hAnsi="Times New Roman"/>
                <w:sz w:val="28"/>
                <w:szCs w:val="28"/>
              </w:rPr>
              <w:t>К</w:t>
            </w:r>
          </w:p>
        </w:tc>
      </w:tr>
      <w:tr w:rsidR="00F17046" w:rsidRPr="000E1C7E" w14:paraId="321322FC" w14:textId="77777777" w:rsidTr="009E5E4E">
        <w:trPr>
          <w:cantSplit/>
        </w:trPr>
        <w:tc>
          <w:tcPr>
            <w:tcW w:w="908" w:type="pct"/>
            <w:vMerge w:val="restart"/>
            <w:tcBorders>
              <w:top w:val="single" w:sz="4" w:space="0" w:color="000000"/>
              <w:left w:val="single" w:sz="4" w:space="0" w:color="000000"/>
            </w:tcBorders>
          </w:tcPr>
          <w:p w14:paraId="6FC02025"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2.2.6</w:t>
            </w:r>
          </w:p>
          <w:p w14:paraId="389E1A30"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245F68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7B4801A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473D25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A59EEE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72F322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8A4671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36131A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15E7798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6C2D8FF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2AF9273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3612D4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5F54632" w14:textId="77777777" w:rsidTr="009E5E4E">
        <w:trPr>
          <w:cantSplit/>
        </w:trPr>
        <w:tc>
          <w:tcPr>
            <w:tcW w:w="908" w:type="pct"/>
            <w:vMerge/>
            <w:tcBorders>
              <w:left w:val="single" w:sz="4" w:space="0" w:color="000000"/>
              <w:bottom w:val="single" w:sz="4" w:space="0" w:color="000000"/>
            </w:tcBorders>
          </w:tcPr>
          <w:p w14:paraId="2331F2BE"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4E3A2AA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 xml:space="preserve"> 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28833B6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D89FBF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193F2A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3D07B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01D175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0715244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11E3A3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0FAC628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rPr>
              <w:t>+</w:t>
            </w: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634D2D0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2C68BF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01D1298" w14:textId="77777777" w:rsidTr="009E5E4E">
        <w:trPr>
          <w:cantSplit/>
        </w:trPr>
        <w:tc>
          <w:tcPr>
            <w:tcW w:w="908" w:type="pct"/>
            <w:vMerge w:val="restart"/>
            <w:tcBorders>
              <w:top w:val="single" w:sz="4" w:space="0" w:color="000000"/>
              <w:left w:val="single" w:sz="4" w:space="0" w:color="000000"/>
            </w:tcBorders>
          </w:tcPr>
          <w:p w14:paraId="1D92CB7A"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2.2.7</w:t>
            </w:r>
          </w:p>
          <w:p w14:paraId="2394BC99"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1C13F2A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4451C06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F4FC6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27D141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378F99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30D09E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4640C14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3D44622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0376D22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006812E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3AA1CB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285775E" w14:textId="77777777" w:rsidTr="009E5E4E">
        <w:trPr>
          <w:cantSplit/>
        </w:trPr>
        <w:tc>
          <w:tcPr>
            <w:tcW w:w="908" w:type="pct"/>
            <w:vMerge/>
            <w:tcBorders>
              <w:left w:val="single" w:sz="4" w:space="0" w:color="000000"/>
              <w:bottom w:val="single" w:sz="4" w:space="0" w:color="000000"/>
            </w:tcBorders>
          </w:tcPr>
          <w:p w14:paraId="165F1F39"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5A3D848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051313E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7F04AD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87492A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B2A8A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A16D44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28DB9CC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0C1AACC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76640FE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77C2420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26B897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5BE23A1" w14:textId="77777777" w:rsidTr="009E5E4E">
        <w:trPr>
          <w:cantSplit/>
          <w:trHeight w:val="70"/>
        </w:trPr>
        <w:tc>
          <w:tcPr>
            <w:tcW w:w="908" w:type="pct"/>
            <w:vMerge w:val="restart"/>
            <w:tcBorders>
              <w:top w:val="single" w:sz="4" w:space="0" w:color="000000"/>
              <w:left w:val="single" w:sz="4" w:space="0" w:color="000000"/>
            </w:tcBorders>
          </w:tcPr>
          <w:p w14:paraId="75412298"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2.2.8</w:t>
            </w:r>
          </w:p>
          <w:p w14:paraId="5ED90C11"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47B0C2E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6332639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F22CCB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513E81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7BC686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1FDA59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0AC63C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720B6E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3BA6EE8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0E19066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117B66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B6A0040" w14:textId="77777777" w:rsidTr="009E5E4E">
        <w:trPr>
          <w:cantSplit/>
          <w:trHeight w:val="70"/>
        </w:trPr>
        <w:tc>
          <w:tcPr>
            <w:tcW w:w="908" w:type="pct"/>
            <w:vMerge/>
            <w:tcBorders>
              <w:left w:val="single" w:sz="4" w:space="0" w:color="000000"/>
              <w:bottom w:val="single" w:sz="4" w:space="0" w:color="000000"/>
            </w:tcBorders>
          </w:tcPr>
          <w:p w14:paraId="5A699B99"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20831AB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60A3D78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890777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942E74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6AF04E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35BECA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7892C19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3119D8E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47A228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3307CE6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D853C6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526C7BA" w14:textId="77777777" w:rsidTr="009E5E4E">
        <w:trPr>
          <w:cantSplit/>
        </w:trPr>
        <w:tc>
          <w:tcPr>
            <w:tcW w:w="908" w:type="pct"/>
            <w:vMerge w:val="restart"/>
            <w:tcBorders>
              <w:top w:val="single" w:sz="4" w:space="0" w:color="000000"/>
              <w:left w:val="single" w:sz="4" w:space="0" w:color="000000"/>
            </w:tcBorders>
          </w:tcPr>
          <w:p w14:paraId="7C9854C3"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2.2.9</w:t>
            </w:r>
          </w:p>
          <w:p w14:paraId="7AF8C1E9"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3433F84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48C7FC7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B2DC1D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5732A8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E34595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9530FB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28F3F3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C79095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2A68C2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1008C4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B68F90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B93DFAE" w14:textId="77777777" w:rsidTr="009E5E4E">
        <w:trPr>
          <w:cantSplit/>
        </w:trPr>
        <w:tc>
          <w:tcPr>
            <w:tcW w:w="908" w:type="pct"/>
            <w:vMerge/>
            <w:tcBorders>
              <w:left w:val="single" w:sz="4" w:space="0" w:color="000000"/>
              <w:bottom w:val="single" w:sz="4" w:space="0" w:color="000000"/>
            </w:tcBorders>
          </w:tcPr>
          <w:p w14:paraId="7BC91544" w14:textId="77777777" w:rsidR="00F17046" w:rsidRPr="000E1C7E" w:rsidRDefault="00F17046" w:rsidP="0017409D">
            <w:pPr>
              <w:snapToGrid w:val="0"/>
              <w:spacing w:after="0" w:line="240" w:lineRule="auto"/>
              <w:contextualSpacing/>
              <w:jc w:val="center"/>
              <w:rPr>
                <w:rFonts w:ascii="Times New Roman" w:hAnsi="Times New Roman"/>
                <w:b/>
                <w:bCs/>
                <w:color w:val="FF0000"/>
                <w:sz w:val="28"/>
                <w:szCs w:val="28"/>
                <w:highlight w:val="yellow"/>
                <w:lang w:val="en-US"/>
              </w:rPr>
            </w:pPr>
          </w:p>
        </w:tc>
        <w:tc>
          <w:tcPr>
            <w:tcW w:w="666" w:type="pct"/>
            <w:tcBorders>
              <w:top w:val="single" w:sz="4" w:space="0" w:color="000000"/>
              <w:left w:val="single" w:sz="4" w:space="0" w:color="000000"/>
              <w:bottom w:val="single" w:sz="4" w:space="0" w:color="000000"/>
              <w:right w:val="single" w:sz="4" w:space="0" w:color="000000"/>
            </w:tcBorders>
          </w:tcPr>
          <w:p w14:paraId="6C41C4B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322499C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12CB73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B7DBB3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183AE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3C0D0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71AE6D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3E1787E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27C6483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7CCC69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8F35F1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E87CEAA" w14:textId="77777777" w:rsidTr="009E5E4E">
        <w:trPr>
          <w:cantSplit/>
        </w:trPr>
        <w:tc>
          <w:tcPr>
            <w:tcW w:w="908" w:type="pct"/>
            <w:vMerge w:val="restart"/>
            <w:tcBorders>
              <w:top w:val="single" w:sz="4" w:space="0" w:color="000000"/>
              <w:left w:val="single" w:sz="4" w:space="0" w:color="000000"/>
            </w:tcBorders>
          </w:tcPr>
          <w:p w14:paraId="32F8E663"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2.2.10</w:t>
            </w:r>
          </w:p>
          <w:p w14:paraId="11AB2515"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6DBA44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1DD6A9B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F38FDC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86CE5F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4BF9F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6560E9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4E7AC00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6267C9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1D86FD8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5EB91F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EEFBF3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D4E78CD" w14:textId="77777777" w:rsidTr="009E5E4E">
        <w:trPr>
          <w:cantSplit/>
          <w:trHeight w:val="296"/>
        </w:trPr>
        <w:tc>
          <w:tcPr>
            <w:tcW w:w="908" w:type="pct"/>
            <w:vMerge/>
            <w:tcBorders>
              <w:left w:val="single" w:sz="4" w:space="0" w:color="000000"/>
              <w:bottom w:val="single" w:sz="4" w:space="0" w:color="000000"/>
            </w:tcBorders>
          </w:tcPr>
          <w:p w14:paraId="4B102B65"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465DA1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 xml:space="preserve"> 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10FC186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24018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FF7047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273196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4A26BE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612041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0C3490C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57A3A7C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3C68EDB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075411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8227EB9" w14:textId="77777777" w:rsidTr="009E5E4E">
        <w:trPr>
          <w:cantSplit/>
        </w:trPr>
        <w:tc>
          <w:tcPr>
            <w:tcW w:w="908" w:type="pct"/>
            <w:vMerge w:val="restart"/>
            <w:tcBorders>
              <w:top w:val="single" w:sz="4" w:space="0" w:color="000000"/>
              <w:left w:val="single" w:sz="4" w:space="0" w:color="000000"/>
            </w:tcBorders>
          </w:tcPr>
          <w:p w14:paraId="567D36D3"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2.2.11</w:t>
            </w:r>
          </w:p>
          <w:p w14:paraId="1CAD1B24"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37F6E96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1665E10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D7688A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764867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68683D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17D242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38DFC8F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7C2DE12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0722B12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58F279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91FE8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EF878EB" w14:textId="77777777" w:rsidTr="009E5E4E">
        <w:trPr>
          <w:cantSplit/>
        </w:trPr>
        <w:tc>
          <w:tcPr>
            <w:tcW w:w="908" w:type="pct"/>
            <w:vMerge/>
            <w:tcBorders>
              <w:left w:val="single" w:sz="4" w:space="0" w:color="000000"/>
              <w:bottom w:val="single" w:sz="4" w:space="0" w:color="000000"/>
            </w:tcBorders>
          </w:tcPr>
          <w:p w14:paraId="2E643C80" w14:textId="77777777" w:rsidR="00F17046" w:rsidRPr="000E1C7E" w:rsidRDefault="00F17046" w:rsidP="0017409D">
            <w:pPr>
              <w:snapToGrid w:val="0"/>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5671C44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6584BAF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004FB9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A344DE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39DA1C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1537F9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B51D3B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6D32E3F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54619E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4006BD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DA0701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7DDD957" w14:textId="77777777" w:rsidTr="009E5E4E">
        <w:trPr>
          <w:cantSplit/>
        </w:trPr>
        <w:tc>
          <w:tcPr>
            <w:tcW w:w="908" w:type="pct"/>
            <w:vMerge w:val="restart"/>
            <w:tcBorders>
              <w:top w:val="single" w:sz="4" w:space="0" w:color="000000"/>
              <w:left w:val="single" w:sz="4" w:space="0" w:color="000000"/>
            </w:tcBorders>
          </w:tcPr>
          <w:p w14:paraId="4D43BE6A"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2.2.12</w:t>
            </w:r>
          </w:p>
          <w:p w14:paraId="3AECC9D7"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2908151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361D36D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9CCE3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444E9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2B5600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332626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7EF5220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1D26DA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768CF1B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182320D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6AF22F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A6F486F" w14:textId="77777777" w:rsidTr="009E5E4E">
        <w:trPr>
          <w:cantSplit/>
        </w:trPr>
        <w:tc>
          <w:tcPr>
            <w:tcW w:w="908" w:type="pct"/>
            <w:vMerge/>
            <w:tcBorders>
              <w:left w:val="single" w:sz="4" w:space="0" w:color="000000"/>
              <w:bottom w:val="single" w:sz="4" w:space="0" w:color="000000"/>
            </w:tcBorders>
          </w:tcPr>
          <w:p w14:paraId="74E7B67E" w14:textId="77777777" w:rsidR="00F17046" w:rsidRPr="000E1C7E" w:rsidRDefault="00F17046" w:rsidP="0017409D">
            <w:pPr>
              <w:snapToGrid w:val="0"/>
              <w:spacing w:after="0" w:line="240" w:lineRule="auto"/>
              <w:contextualSpacing/>
              <w:jc w:val="center"/>
              <w:rPr>
                <w:rFonts w:ascii="Times New Roman" w:hAnsi="Times New Roman"/>
                <w:b/>
                <w:bCs/>
                <w:sz w:val="28"/>
                <w:szCs w:val="28"/>
                <w:highlight w:val="yellow"/>
                <w:lang w:val="en-US"/>
              </w:rPr>
            </w:pPr>
          </w:p>
        </w:tc>
        <w:tc>
          <w:tcPr>
            <w:tcW w:w="666" w:type="pct"/>
            <w:tcBorders>
              <w:top w:val="single" w:sz="4" w:space="0" w:color="000000"/>
              <w:left w:val="single" w:sz="4" w:space="0" w:color="000000"/>
              <w:bottom w:val="single" w:sz="4" w:space="0" w:color="000000"/>
              <w:right w:val="single" w:sz="4" w:space="0" w:color="000000"/>
            </w:tcBorders>
          </w:tcPr>
          <w:p w14:paraId="7851027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56D7C7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F02C0A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7A4C20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6B50CD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ABB779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4E6C42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33FEE04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53EF102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154ACA5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141F56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29D63CB" w14:textId="77777777" w:rsidTr="009E5E4E">
        <w:trPr>
          <w:cantSplit/>
        </w:trPr>
        <w:tc>
          <w:tcPr>
            <w:tcW w:w="908" w:type="pct"/>
            <w:vMerge w:val="restart"/>
            <w:tcBorders>
              <w:top w:val="single" w:sz="4" w:space="0" w:color="000000"/>
              <w:left w:val="single" w:sz="4" w:space="0" w:color="000000"/>
            </w:tcBorders>
          </w:tcPr>
          <w:p w14:paraId="6A3A74CE"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2.2.13</w:t>
            </w:r>
          </w:p>
          <w:p w14:paraId="5FA002A9"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189308F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5BCB404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F6D89C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84B9B0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786CEB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9B5B3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3AB2229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EE6A0B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50B0C22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28164AE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A448B3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D8CD8BA" w14:textId="77777777" w:rsidTr="009E5E4E">
        <w:trPr>
          <w:cantSplit/>
        </w:trPr>
        <w:tc>
          <w:tcPr>
            <w:tcW w:w="908" w:type="pct"/>
            <w:vMerge/>
            <w:tcBorders>
              <w:left w:val="single" w:sz="4" w:space="0" w:color="000000"/>
              <w:bottom w:val="single" w:sz="4" w:space="0" w:color="000000"/>
            </w:tcBorders>
          </w:tcPr>
          <w:p w14:paraId="5B0A402E" w14:textId="77777777" w:rsidR="00F17046" w:rsidRPr="000E1C7E" w:rsidRDefault="00F17046" w:rsidP="0017409D">
            <w:pPr>
              <w:snapToGrid w:val="0"/>
              <w:spacing w:after="0" w:line="240" w:lineRule="auto"/>
              <w:contextualSpacing/>
              <w:jc w:val="center"/>
              <w:rPr>
                <w:rFonts w:ascii="Times New Roman" w:hAnsi="Times New Roman"/>
                <w:b/>
                <w:bCs/>
                <w:sz w:val="28"/>
                <w:szCs w:val="28"/>
                <w:highlight w:val="yellow"/>
                <w:lang w:val="en-US"/>
              </w:rPr>
            </w:pPr>
          </w:p>
        </w:tc>
        <w:tc>
          <w:tcPr>
            <w:tcW w:w="666" w:type="pct"/>
            <w:tcBorders>
              <w:top w:val="single" w:sz="4" w:space="0" w:color="000000"/>
              <w:left w:val="single" w:sz="4" w:space="0" w:color="000000"/>
              <w:bottom w:val="single" w:sz="4" w:space="0" w:color="000000"/>
              <w:right w:val="single" w:sz="4" w:space="0" w:color="000000"/>
            </w:tcBorders>
          </w:tcPr>
          <w:p w14:paraId="334D11F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2EB6B7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2A6A44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DF880D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174BF6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76DEDA4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E69DC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1E2A909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61F9FCD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4E64E9D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06AD5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9A9E925" w14:textId="77777777" w:rsidTr="009E5E4E">
        <w:trPr>
          <w:cantSplit/>
        </w:trPr>
        <w:tc>
          <w:tcPr>
            <w:tcW w:w="908" w:type="pct"/>
            <w:vMerge w:val="restart"/>
            <w:tcBorders>
              <w:top w:val="single" w:sz="4" w:space="0" w:color="000000"/>
              <w:left w:val="single" w:sz="4" w:space="0" w:color="000000"/>
            </w:tcBorders>
          </w:tcPr>
          <w:p w14:paraId="4F6339E0"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2.2.14</w:t>
            </w:r>
          </w:p>
          <w:p w14:paraId="2CB02C34"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7D9C9AF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7BF1A18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7FCFF53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7FE379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EA746C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253904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2AD3701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0C7F79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11575E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5FBF075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E8A45F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8BFB244" w14:textId="77777777" w:rsidTr="009E5E4E">
        <w:trPr>
          <w:cantSplit/>
        </w:trPr>
        <w:tc>
          <w:tcPr>
            <w:tcW w:w="908" w:type="pct"/>
            <w:vMerge/>
            <w:tcBorders>
              <w:left w:val="single" w:sz="4" w:space="0" w:color="000000"/>
              <w:bottom w:val="single" w:sz="4" w:space="0" w:color="000000"/>
            </w:tcBorders>
          </w:tcPr>
          <w:p w14:paraId="66620BED" w14:textId="77777777" w:rsidR="00F17046" w:rsidRPr="000E1C7E" w:rsidRDefault="00F17046" w:rsidP="0017409D">
            <w:pPr>
              <w:snapToGrid w:val="0"/>
              <w:spacing w:after="0" w:line="240" w:lineRule="auto"/>
              <w:contextualSpacing/>
              <w:jc w:val="center"/>
              <w:rPr>
                <w:rFonts w:ascii="Times New Roman" w:hAnsi="Times New Roman"/>
                <w:b/>
                <w:bCs/>
                <w:sz w:val="28"/>
                <w:szCs w:val="28"/>
                <w:highlight w:val="yellow"/>
                <w:lang w:val="en-US"/>
              </w:rPr>
            </w:pPr>
          </w:p>
        </w:tc>
        <w:tc>
          <w:tcPr>
            <w:tcW w:w="666" w:type="pct"/>
            <w:tcBorders>
              <w:top w:val="single" w:sz="4" w:space="0" w:color="000000"/>
              <w:left w:val="single" w:sz="4" w:space="0" w:color="000000"/>
              <w:bottom w:val="single" w:sz="4" w:space="0" w:color="000000"/>
              <w:right w:val="single" w:sz="4" w:space="0" w:color="000000"/>
            </w:tcBorders>
          </w:tcPr>
          <w:p w14:paraId="5A707AF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 xml:space="preserve"> 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282AE100"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0069378"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7542D9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366199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EF10CA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2080199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6D63BB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2613AC4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5BC5808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2DFA4B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7EDF4903" w14:textId="77777777" w:rsidTr="009E5E4E">
        <w:trPr>
          <w:cantSplit/>
        </w:trPr>
        <w:tc>
          <w:tcPr>
            <w:tcW w:w="908" w:type="pct"/>
            <w:vMerge w:val="restart"/>
            <w:tcBorders>
              <w:top w:val="single" w:sz="4" w:space="0" w:color="000000"/>
              <w:left w:val="single" w:sz="4" w:space="0" w:color="000000"/>
            </w:tcBorders>
          </w:tcPr>
          <w:p w14:paraId="0D2698BF"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2.2.15</w:t>
            </w:r>
          </w:p>
        </w:tc>
        <w:tc>
          <w:tcPr>
            <w:tcW w:w="666" w:type="pct"/>
            <w:tcBorders>
              <w:top w:val="single" w:sz="4" w:space="0" w:color="000000"/>
              <w:left w:val="single" w:sz="4" w:space="0" w:color="000000"/>
              <w:bottom w:val="single" w:sz="4" w:space="0" w:color="000000"/>
              <w:right w:val="single" w:sz="4" w:space="0" w:color="000000"/>
            </w:tcBorders>
          </w:tcPr>
          <w:p w14:paraId="1CBE9A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572C779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FF41F1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359834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C0E37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870208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209C475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266990D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3AE6B0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3F014B9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FBCF3B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DE8A000" w14:textId="77777777" w:rsidTr="009E5E4E">
        <w:trPr>
          <w:cantSplit/>
          <w:trHeight w:val="194"/>
        </w:trPr>
        <w:tc>
          <w:tcPr>
            <w:tcW w:w="908" w:type="pct"/>
            <w:vMerge/>
            <w:tcBorders>
              <w:left w:val="single" w:sz="4" w:space="0" w:color="000000"/>
              <w:bottom w:val="single" w:sz="4" w:space="0" w:color="000000"/>
            </w:tcBorders>
          </w:tcPr>
          <w:p w14:paraId="5700F080"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6" w:type="pct"/>
            <w:tcBorders>
              <w:top w:val="single" w:sz="4" w:space="0" w:color="000000"/>
              <w:left w:val="single" w:sz="4" w:space="0" w:color="000000"/>
              <w:bottom w:val="single" w:sz="4" w:space="0" w:color="000000"/>
              <w:right w:val="single" w:sz="4" w:space="0" w:color="000000"/>
            </w:tcBorders>
          </w:tcPr>
          <w:p w14:paraId="5A17347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4743BA0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C4381D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4DA02C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AA88F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7F976A6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6EDA30B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438B85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5A91CD9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2689403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A70A14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29286A9" w14:textId="77777777" w:rsidTr="009E5E4E">
        <w:trPr>
          <w:cantSplit/>
          <w:trHeight w:val="194"/>
        </w:trPr>
        <w:tc>
          <w:tcPr>
            <w:tcW w:w="908" w:type="pct"/>
            <w:vMerge w:val="restart"/>
            <w:tcBorders>
              <w:left w:val="single" w:sz="4" w:space="0" w:color="000000"/>
            </w:tcBorders>
          </w:tcPr>
          <w:p w14:paraId="704EED40"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rPr>
            </w:pPr>
            <w:r w:rsidRPr="000E1C7E">
              <w:rPr>
                <w:rFonts w:ascii="Times New Roman" w:hAnsi="Times New Roman"/>
                <w:b/>
                <w:bCs/>
                <w:sz w:val="28"/>
                <w:szCs w:val="28"/>
                <w:lang w:val="en-US"/>
              </w:rPr>
              <w:t>2.2.1</w:t>
            </w:r>
            <w:r w:rsidRPr="000E1C7E">
              <w:rPr>
                <w:rFonts w:ascii="Times New Roman" w:hAnsi="Times New Roman"/>
                <w:b/>
                <w:bCs/>
                <w:sz w:val="28"/>
                <w:szCs w:val="28"/>
              </w:rPr>
              <w:t>6</w:t>
            </w:r>
          </w:p>
        </w:tc>
        <w:tc>
          <w:tcPr>
            <w:tcW w:w="666" w:type="pct"/>
            <w:tcBorders>
              <w:top w:val="single" w:sz="4" w:space="0" w:color="000000"/>
              <w:left w:val="single" w:sz="4" w:space="0" w:color="000000"/>
              <w:bottom w:val="single" w:sz="4" w:space="0" w:color="000000"/>
              <w:right w:val="single" w:sz="4" w:space="0" w:color="000000"/>
            </w:tcBorders>
          </w:tcPr>
          <w:p w14:paraId="1EF0948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0E7DF43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10E32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8B3460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091DD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6DEB3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18870FC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1074FEE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736424A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63DE3B9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FA0B0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880AA1B" w14:textId="77777777" w:rsidTr="009E5E4E">
        <w:trPr>
          <w:cantSplit/>
          <w:trHeight w:val="194"/>
        </w:trPr>
        <w:tc>
          <w:tcPr>
            <w:tcW w:w="908" w:type="pct"/>
            <w:vMerge/>
            <w:tcBorders>
              <w:left w:val="single" w:sz="4" w:space="0" w:color="000000"/>
              <w:bottom w:val="single" w:sz="4" w:space="0" w:color="000000"/>
            </w:tcBorders>
          </w:tcPr>
          <w:p w14:paraId="3A44C79A"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6" w:type="pct"/>
            <w:tcBorders>
              <w:top w:val="single" w:sz="4" w:space="0" w:color="000000"/>
              <w:left w:val="single" w:sz="4" w:space="0" w:color="000000"/>
              <w:bottom w:val="single" w:sz="4" w:space="0" w:color="000000"/>
              <w:right w:val="single" w:sz="4" w:space="0" w:color="000000"/>
            </w:tcBorders>
          </w:tcPr>
          <w:p w14:paraId="7BAA405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4D739BA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7264EB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3A6E3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7480EBF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0E8D8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4FD38A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0182590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009E7C9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5B1DBFC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F526F3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4095618" w14:textId="77777777" w:rsidTr="009E5E4E">
        <w:trPr>
          <w:cantSplit/>
          <w:trHeight w:val="194"/>
        </w:trPr>
        <w:tc>
          <w:tcPr>
            <w:tcW w:w="908" w:type="pct"/>
            <w:vMerge w:val="restart"/>
            <w:tcBorders>
              <w:left w:val="single" w:sz="4" w:space="0" w:color="000000"/>
            </w:tcBorders>
          </w:tcPr>
          <w:p w14:paraId="3B0A9896"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7</w:t>
            </w:r>
          </w:p>
        </w:tc>
        <w:tc>
          <w:tcPr>
            <w:tcW w:w="666" w:type="pct"/>
            <w:tcBorders>
              <w:top w:val="single" w:sz="4" w:space="0" w:color="000000"/>
              <w:left w:val="single" w:sz="4" w:space="0" w:color="000000"/>
              <w:bottom w:val="single" w:sz="4" w:space="0" w:color="000000"/>
              <w:right w:val="single" w:sz="4" w:space="0" w:color="000000"/>
            </w:tcBorders>
          </w:tcPr>
          <w:p w14:paraId="208C96F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4C88983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F43391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0F1DE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9E089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607686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753D627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4EF7D6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14EB355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1E697D6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FFDBB5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56B1491" w14:textId="77777777" w:rsidTr="009E5E4E">
        <w:trPr>
          <w:cantSplit/>
          <w:trHeight w:val="194"/>
        </w:trPr>
        <w:tc>
          <w:tcPr>
            <w:tcW w:w="908" w:type="pct"/>
            <w:vMerge/>
            <w:tcBorders>
              <w:left w:val="single" w:sz="4" w:space="0" w:color="000000"/>
              <w:bottom w:val="single" w:sz="4" w:space="0" w:color="000000"/>
            </w:tcBorders>
          </w:tcPr>
          <w:p w14:paraId="0538ADDD"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6" w:type="pct"/>
            <w:tcBorders>
              <w:top w:val="single" w:sz="4" w:space="0" w:color="000000"/>
              <w:left w:val="single" w:sz="4" w:space="0" w:color="000000"/>
              <w:bottom w:val="single" w:sz="4" w:space="0" w:color="000000"/>
              <w:right w:val="single" w:sz="4" w:space="0" w:color="000000"/>
            </w:tcBorders>
          </w:tcPr>
          <w:p w14:paraId="6A72B44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4D7ADC1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7D5A1F1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567B32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765104D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D33508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4A4E2F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4A3359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144B5C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2A29D19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15A04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95A17A1" w14:textId="77777777" w:rsidTr="009E5E4E">
        <w:trPr>
          <w:cantSplit/>
          <w:trHeight w:val="194"/>
        </w:trPr>
        <w:tc>
          <w:tcPr>
            <w:tcW w:w="908" w:type="pct"/>
            <w:vMerge w:val="restart"/>
            <w:tcBorders>
              <w:left w:val="single" w:sz="4" w:space="0" w:color="000000"/>
            </w:tcBorders>
          </w:tcPr>
          <w:p w14:paraId="4800BA65"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8</w:t>
            </w:r>
            <w:r w:rsidRPr="000E1C7E">
              <w:rPr>
                <w:rFonts w:ascii="Times New Roman" w:hAnsi="Times New Roman"/>
                <w:b/>
                <w:bCs/>
                <w:sz w:val="28"/>
                <w:szCs w:val="28"/>
                <w:lang w:val="en-US"/>
              </w:rPr>
              <w:t>a</w:t>
            </w:r>
          </w:p>
        </w:tc>
        <w:tc>
          <w:tcPr>
            <w:tcW w:w="666" w:type="pct"/>
            <w:tcBorders>
              <w:top w:val="single" w:sz="4" w:space="0" w:color="000000"/>
              <w:left w:val="single" w:sz="4" w:space="0" w:color="000000"/>
              <w:bottom w:val="single" w:sz="4" w:space="0" w:color="000000"/>
              <w:right w:val="single" w:sz="4" w:space="0" w:color="000000"/>
            </w:tcBorders>
          </w:tcPr>
          <w:p w14:paraId="5EFB859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7241B87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E4EA4A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A0FFC4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24E06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65E82D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12CDC18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7A87237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2D67DBD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046920F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022927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7559FD6" w14:textId="77777777" w:rsidTr="009E5E4E">
        <w:trPr>
          <w:cantSplit/>
          <w:trHeight w:val="194"/>
        </w:trPr>
        <w:tc>
          <w:tcPr>
            <w:tcW w:w="908" w:type="pct"/>
            <w:vMerge/>
            <w:tcBorders>
              <w:left w:val="single" w:sz="4" w:space="0" w:color="000000"/>
              <w:bottom w:val="single" w:sz="4" w:space="0" w:color="000000"/>
            </w:tcBorders>
          </w:tcPr>
          <w:p w14:paraId="70495600"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6" w:type="pct"/>
            <w:tcBorders>
              <w:top w:val="single" w:sz="4" w:space="0" w:color="000000"/>
              <w:left w:val="single" w:sz="4" w:space="0" w:color="000000"/>
              <w:bottom w:val="single" w:sz="4" w:space="0" w:color="000000"/>
              <w:right w:val="single" w:sz="4" w:space="0" w:color="000000"/>
            </w:tcBorders>
          </w:tcPr>
          <w:p w14:paraId="4875280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518D48E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43337F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BF5C0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DE64E2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750363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3B3C708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18B5229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77FCBBE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35C10D2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A220C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CE6BAC0" w14:textId="77777777" w:rsidTr="009E5E4E">
        <w:trPr>
          <w:cantSplit/>
          <w:trHeight w:val="194"/>
        </w:trPr>
        <w:tc>
          <w:tcPr>
            <w:tcW w:w="908" w:type="pct"/>
            <w:vMerge w:val="restart"/>
            <w:tcBorders>
              <w:left w:val="single" w:sz="4" w:space="0" w:color="000000"/>
            </w:tcBorders>
          </w:tcPr>
          <w:p w14:paraId="4AE184C5"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8</w:t>
            </w:r>
            <w:r w:rsidRPr="000E1C7E">
              <w:rPr>
                <w:rFonts w:ascii="Times New Roman" w:hAnsi="Times New Roman"/>
                <w:b/>
                <w:bCs/>
                <w:sz w:val="28"/>
                <w:szCs w:val="28"/>
                <w:lang w:val="en-US"/>
              </w:rPr>
              <w:t>b</w:t>
            </w:r>
          </w:p>
        </w:tc>
        <w:tc>
          <w:tcPr>
            <w:tcW w:w="666" w:type="pct"/>
            <w:tcBorders>
              <w:top w:val="single" w:sz="4" w:space="0" w:color="000000"/>
              <w:left w:val="single" w:sz="4" w:space="0" w:color="000000"/>
              <w:bottom w:val="single" w:sz="4" w:space="0" w:color="000000"/>
              <w:right w:val="single" w:sz="4" w:space="0" w:color="000000"/>
            </w:tcBorders>
          </w:tcPr>
          <w:p w14:paraId="48AF63F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0B9AD1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D723B5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25C597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BE02B2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01E44E9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2EA88F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139764F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3208712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08E9CBD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C3D0B4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D45478D" w14:textId="77777777" w:rsidTr="009E5E4E">
        <w:trPr>
          <w:cantSplit/>
          <w:trHeight w:val="194"/>
        </w:trPr>
        <w:tc>
          <w:tcPr>
            <w:tcW w:w="908" w:type="pct"/>
            <w:vMerge/>
            <w:tcBorders>
              <w:left w:val="single" w:sz="4" w:space="0" w:color="000000"/>
              <w:bottom w:val="nil"/>
            </w:tcBorders>
          </w:tcPr>
          <w:p w14:paraId="5A971950"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666" w:type="pct"/>
            <w:tcBorders>
              <w:top w:val="single" w:sz="4" w:space="0" w:color="000000"/>
              <w:left w:val="single" w:sz="4" w:space="0" w:color="000000"/>
              <w:bottom w:val="nil"/>
              <w:right w:val="single" w:sz="4" w:space="0" w:color="000000"/>
            </w:tcBorders>
          </w:tcPr>
          <w:p w14:paraId="71B2E96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nil"/>
            </w:tcBorders>
            <w:shd w:val="clear" w:color="auto" w:fill="auto"/>
            <w:tcMar>
              <w:left w:w="103" w:type="dxa"/>
            </w:tcMar>
          </w:tcPr>
          <w:p w14:paraId="77B1F2D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nil"/>
            </w:tcBorders>
            <w:shd w:val="clear" w:color="auto" w:fill="auto"/>
            <w:tcMar>
              <w:left w:w="103" w:type="dxa"/>
            </w:tcMar>
          </w:tcPr>
          <w:p w14:paraId="00BEA9E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nil"/>
            </w:tcBorders>
            <w:shd w:val="clear" w:color="auto" w:fill="auto"/>
            <w:tcMar>
              <w:left w:w="103" w:type="dxa"/>
            </w:tcMar>
          </w:tcPr>
          <w:p w14:paraId="2D89D85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nil"/>
            </w:tcBorders>
            <w:shd w:val="clear" w:color="auto" w:fill="auto"/>
            <w:tcMar>
              <w:left w:w="103" w:type="dxa"/>
            </w:tcMar>
          </w:tcPr>
          <w:p w14:paraId="1C3E5D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nil"/>
            </w:tcBorders>
            <w:shd w:val="clear" w:color="auto" w:fill="auto"/>
            <w:tcMar>
              <w:left w:w="103" w:type="dxa"/>
            </w:tcMar>
          </w:tcPr>
          <w:p w14:paraId="1FA423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nil"/>
            </w:tcBorders>
            <w:shd w:val="clear" w:color="auto" w:fill="auto"/>
            <w:tcMar>
              <w:left w:w="103" w:type="dxa"/>
            </w:tcMar>
          </w:tcPr>
          <w:p w14:paraId="76F4606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nil"/>
            </w:tcBorders>
            <w:shd w:val="clear" w:color="auto" w:fill="auto"/>
            <w:tcMar>
              <w:left w:w="103" w:type="dxa"/>
            </w:tcMar>
          </w:tcPr>
          <w:p w14:paraId="18241E6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nil"/>
            </w:tcBorders>
            <w:shd w:val="clear" w:color="auto" w:fill="auto"/>
            <w:tcMar>
              <w:left w:w="103" w:type="dxa"/>
            </w:tcMar>
          </w:tcPr>
          <w:p w14:paraId="3CAE83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nil"/>
            </w:tcBorders>
            <w:shd w:val="clear" w:color="auto" w:fill="auto"/>
            <w:tcMar>
              <w:left w:w="103" w:type="dxa"/>
            </w:tcMar>
          </w:tcPr>
          <w:p w14:paraId="0DFE30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nil"/>
              <w:right w:val="single" w:sz="4" w:space="0" w:color="000000"/>
            </w:tcBorders>
            <w:shd w:val="clear" w:color="auto" w:fill="auto"/>
            <w:tcMar>
              <w:left w:w="103" w:type="dxa"/>
            </w:tcMar>
          </w:tcPr>
          <w:p w14:paraId="6BA3281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9E5E4E" w:rsidRPr="000E1C7E" w14:paraId="289ADA44" w14:textId="77777777" w:rsidTr="009E5E4E">
        <w:trPr>
          <w:cantSplit/>
          <w:trHeight w:val="194"/>
        </w:trPr>
        <w:tc>
          <w:tcPr>
            <w:tcW w:w="5000" w:type="pct"/>
            <w:gridSpan w:val="12"/>
            <w:tcBorders>
              <w:top w:val="nil"/>
              <w:left w:val="nil"/>
              <w:bottom w:val="single" w:sz="4" w:space="0" w:color="auto"/>
              <w:right w:val="nil"/>
            </w:tcBorders>
          </w:tcPr>
          <w:p w14:paraId="13727262" w14:textId="779CADB5" w:rsidR="009E5E4E" w:rsidRPr="001D2097" w:rsidRDefault="009E5E4E" w:rsidP="009E5E4E">
            <w:pPr>
              <w:spacing w:after="0" w:line="240" w:lineRule="auto"/>
              <w:contextualSpacing/>
              <w:jc w:val="right"/>
              <w:rPr>
                <w:rFonts w:ascii="Times New Roman" w:hAnsi="Times New Roman"/>
                <w:sz w:val="28"/>
                <w:szCs w:val="28"/>
                <w:lang w:val="kk-KZ"/>
              </w:rPr>
            </w:pPr>
            <w:r>
              <w:rPr>
                <w:rFonts w:ascii="Times New Roman" w:hAnsi="Times New Roman"/>
                <w:sz w:val="28"/>
                <w:szCs w:val="28"/>
              </w:rPr>
              <w:t>Продолжение таблицы 2.2</w:t>
            </w:r>
            <w:r w:rsidR="001D2097">
              <w:rPr>
                <w:rFonts w:ascii="Times New Roman" w:hAnsi="Times New Roman"/>
                <w:sz w:val="28"/>
                <w:szCs w:val="28"/>
                <w:lang w:val="kk-KZ"/>
              </w:rPr>
              <w:t>8</w:t>
            </w:r>
          </w:p>
        </w:tc>
      </w:tr>
      <w:tr w:rsidR="00F17046" w:rsidRPr="000E1C7E" w14:paraId="7F6A575B" w14:textId="77777777" w:rsidTr="009E5E4E">
        <w:trPr>
          <w:cantSplit/>
          <w:trHeight w:val="194"/>
        </w:trPr>
        <w:tc>
          <w:tcPr>
            <w:tcW w:w="908" w:type="pct"/>
            <w:vMerge w:val="restart"/>
            <w:tcBorders>
              <w:top w:val="single" w:sz="4" w:space="0" w:color="auto"/>
              <w:left w:val="single" w:sz="4" w:space="0" w:color="000000"/>
            </w:tcBorders>
          </w:tcPr>
          <w:p w14:paraId="15D6E6BC"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9</w:t>
            </w:r>
          </w:p>
        </w:tc>
        <w:tc>
          <w:tcPr>
            <w:tcW w:w="666" w:type="pct"/>
            <w:tcBorders>
              <w:top w:val="single" w:sz="4" w:space="0" w:color="auto"/>
              <w:left w:val="single" w:sz="4" w:space="0" w:color="000000"/>
              <w:bottom w:val="single" w:sz="4" w:space="0" w:color="000000"/>
              <w:right w:val="single" w:sz="4" w:space="0" w:color="000000"/>
            </w:tcBorders>
          </w:tcPr>
          <w:p w14:paraId="705E6D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auto"/>
              <w:left w:val="single" w:sz="4" w:space="0" w:color="000000"/>
              <w:bottom w:val="single" w:sz="4" w:space="0" w:color="000000"/>
            </w:tcBorders>
            <w:shd w:val="clear" w:color="auto" w:fill="auto"/>
            <w:tcMar>
              <w:left w:w="103" w:type="dxa"/>
            </w:tcMar>
          </w:tcPr>
          <w:p w14:paraId="718F17A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auto"/>
              <w:left w:val="single" w:sz="4" w:space="0" w:color="000000"/>
              <w:bottom w:val="single" w:sz="4" w:space="0" w:color="000000"/>
            </w:tcBorders>
            <w:shd w:val="clear" w:color="auto" w:fill="auto"/>
            <w:tcMar>
              <w:left w:w="103" w:type="dxa"/>
            </w:tcMar>
          </w:tcPr>
          <w:p w14:paraId="198A9C5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auto"/>
              <w:left w:val="single" w:sz="4" w:space="0" w:color="000000"/>
              <w:bottom w:val="single" w:sz="4" w:space="0" w:color="000000"/>
            </w:tcBorders>
            <w:shd w:val="clear" w:color="auto" w:fill="auto"/>
            <w:tcMar>
              <w:left w:w="103" w:type="dxa"/>
            </w:tcMar>
          </w:tcPr>
          <w:p w14:paraId="759D4EA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auto"/>
              <w:left w:val="single" w:sz="4" w:space="0" w:color="000000"/>
              <w:bottom w:val="single" w:sz="4" w:space="0" w:color="000000"/>
            </w:tcBorders>
            <w:shd w:val="clear" w:color="auto" w:fill="auto"/>
            <w:tcMar>
              <w:left w:w="103" w:type="dxa"/>
            </w:tcMar>
          </w:tcPr>
          <w:p w14:paraId="2EDF900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auto"/>
              <w:left w:val="single" w:sz="4" w:space="0" w:color="000000"/>
              <w:bottom w:val="single" w:sz="4" w:space="0" w:color="000000"/>
            </w:tcBorders>
            <w:shd w:val="clear" w:color="auto" w:fill="auto"/>
            <w:tcMar>
              <w:left w:w="103" w:type="dxa"/>
            </w:tcMar>
          </w:tcPr>
          <w:p w14:paraId="51A5F08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auto"/>
              <w:left w:val="single" w:sz="4" w:space="0" w:color="000000"/>
              <w:bottom w:val="single" w:sz="4" w:space="0" w:color="000000"/>
            </w:tcBorders>
            <w:shd w:val="clear" w:color="auto" w:fill="auto"/>
            <w:tcMar>
              <w:left w:w="103" w:type="dxa"/>
            </w:tcMar>
          </w:tcPr>
          <w:p w14:paraId="66085E0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auto"/>
              <w:left w:val="single" w:sz="4" w:space="0" w:color="000000"/>
              <w:bottom w:val="single" w:sz="4" w:space="0" w:color="000000"/>
            </w:tcBorders>
            <w:shd w:val="clear" w:color="auto" w:fill="auto"/>
            <w:tcMar>
              <w:left w:w="103" w:type="dxa"/>
            </w:tcMar>
          </w:tcPr>
          <w:p w14:paraId="6A0C12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auto"/>
              <w:left w:val="single" w:sz="4" w:space="0" w:color="000000"/>
              <w:bottom w:val="single" w:sz="4" w:space="0" w:color="000000"/>
            </w:tcBorders>
            <w:shd w:val="clear" w:color="auto" w:fill="auto"/>
            <w:tcMar>
              <w:left w:w="103" w:type="dxa"/>
            </w:tcMar>
          </w:tcPr>
          <w:p w14:paraId="6C2413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auto"/>
              <w:left w:val="single" w:sz="4" w:space="0" w:color="000000"/>
              <w:bottom w:val="single" w:sz="4" w:space="0" w:color="000000"/>
            </w:tcBorders>
            <w:shd w:val="clear" w:color="auto" w:fill="auto"/>
            <w:tcMar>
              <w:left w:w="103" w:type="dxa"/>
            </w:tcMar>
          </w:tcPr>
          <w:p w14:paraId="3F00E34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auto"/>
              <w:left w:val="single" w:sz="4" w:space="0" w:color="000000"/>
              <w:bottom w:val="single" w:sz="4" w:space="0" w:color="000000"/>
              <w:right w:val="single" w:sz="4" w:space="0" w:color="000000"/>
            </w:tcBorders>
            <w:shd w:val="clear" w:color="auto" w:fill="auto"/>
            <w:tcMar>
              <w:left w:w="103" w:type="dxa"/>
            </w:tcMar>
          </w:tcPr>
          <w:p w14:paraId="201C796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712E8B3" w14:textId="77777777" w:rsidTr="009E5E4E">
        <w:trPr>
          <w:cantSplit/>
          <w:trHeight w:val="194"/>
        </w:trPr>
        <w:tc>
          <w:tcPr>
            <w:tcW w:w="908" w:type="pct"/>
            <w:vMerge/>
            <w:tcBorders>
              <w:left w:val="single" w:sz="4" w:space="0" w:color="000000"/>
              <w:bottom w:val="single" w:sz="4" w:space="0" w:color="000000"/>
            </w:tcBorders>
          </w:tcPr>
          <w:p w14:paraId="2DA63053" w14:textId="77777777" w:rsidR="00F17046" w:rsidRPr="000E1C7E" w:rsidRDefault="00F17046" w:rsidP="0017409D">
            <w:pPr>
              <w:snapToGrid w:val="0"/>
              <w:spacing w:after="0" w:line="240" w:lineRule="auto"/>
              <w:contextualSpacing/>
              <w:rPr>
                <w:rFonts w:ascii="Times New Roman" w:hAnsi="Times New Roman"/>
                <w:sz w:val="28"/>
                <w:szCs w:val="28"/>
                <w:highlight w:val="yellow"/>
                <w:lang w:val="en-US"/>
              </w:rPr>
            </w:pPr>
          </w:p>
        </w:tc>
        <w:tc>
          <w:tcPr>
            <w:tcW w:w="666" w:type="pct"/>
            <w:tcBorders>
              <w:top w:val="single" w:sz="4" w:space="0" w:color="000000"/>
              <w:left w:val="single" w:sz="4" w:space="0" w:color="000000"/>
              <w:bottom w:val="single" w:sz="4" w:space="0" w:color="000000"/>
              <w:right w:val="single" w:sz="4" w:space="0" w:color="000000"/>
            </w:tcBorders>
          </w:tcPr>
          <w:p w14:paraId="5B98BA2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0D29D6B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91DEF1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C69ED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76DB07C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4BC732F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33FB125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41FC2B1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020DD8C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68418EA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60A60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8DE3504" w14:textId="77777777" w:rsidTr="009E5E4E">
        <w:trPr>
          <w:cantSplit/>
        </w:trPr>
        <w:tc>
          <w:tcPr>
            <w:tcW w:w="908" w:type="pct"/>
            <w:vMerge w:val="restart"/>
            <w:tcBorders>
              <w:top w:val="single" w:sz="4" w:space="0" w:color="000000"/>
              <w:left w:val="single" w:sz="4" w:space="0" w:color="000000"/>
            </w:tcBorders>
          </w:tcPr>
          <w:p w14:paraId="3B75F40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rPr>
              <w:t>Рифампицин</w:t>
            </w:r>
          </w:p>
        </w:tc>
        <w:tc>
          <w:tcPr>
            <w:tcW w:w="666" w:type="pct"/>
            <w:tcBorders>
              <w:top w:val="single" w:sz="4" w:space="0" w:color="000000"/>
              <w:left w:val="single" w:sz="4" w:space="0" w:color="000000"/>
              <w:bottom w:val="single" w:sz="4" w:space="0" w:color="000000"/>
              <w:right w:val="single" w:sz="4" w:space="0" w:color="000000"/>
            </w:tcBorders>
          </w:tcPr>
          <w:p w14:paraId="37201BB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Н37Rv</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65D5286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D7B01B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2FD48E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39E1CE8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26BE103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6481577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5105344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4FB2EB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1E0EA0D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23C92F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0D0E362" w14:textId="77777777" w:rsidTr="009E5E4E">
        <w:trPr>
          <w:cantSplit/>
        </w:trPr>
        <w:tc>
          <w:tcPr>
            <w:tcW w:w="908" w:type="pct"/>
            <w:vMerge/>
            <w:tcBorders>
              <w:left w:val="single" w:sz="4" w:space="0" w:color="000000"/>
              <w:bottom w:val="single" w:sz="4" w:space="0" w:color="000000"/>
            </w:tcBorders>
          </w:tcPr>
          <w:p w14:paraId="5FA4B1E5"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666" w:type="pct"/>
            <w:tcBorders>
              <w:top w:val="single" w:sz="4" w:space="0" w:color="000000"/>
              <w:left w:val="single" w:sz="4" w:space="0" w:color="000000"/>
              <w:bottom w:val="single" w:sz="4" w:space="0" w:color="000000"/>
              <w:right w:val="single" w:sz="4" w:space="0" w:color="000000"/>
            </w:tcBorders>
          </w:tcPr>
          <w:p w14:paraId="4C4977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I</w:t>
            </w:r>
          </w:p>
        </w:tc>
        <w:tc>
          <w:tcPr>
            <w:tcW w:w="332" w:type="pct"/>
            <w:tcBorders>
              <w:top w:val="single" w:sz="4" w:space="0" w:color="000000"/>
              <w:left w:val="single" w:sz="4" w:space="0" w:color="000000"/>
              <w:bottom w:val="single" w:sz="4" w:space="0" w:color="000000"/>
            </w:tcBorders>
            <w:shd w:val="clear" w:color="auto" w:fill="auto"/>
            <w:tcMar>
              <w:left w:w="103" w:type="dxa"/>
            </w:tcMar>
          </w:tcPr>
          <w:p w14:paraId="39693E4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1586529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5D1AC11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66F956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1" w:type="pct"/>
            <w:tcBorders>
              <w:top w:val="single" w:sz="4" w:space="0" w:color="000000"/>
              <w:left w:val="single" w:sz="4" w:space="0" w:color="000000"/>
              <w:bottom w:val="single" w:sz="4" w:space="0" w:color="000000"/>
            </w:tcBorders>
            <w:shd w:val="clear" w:color="auto" w:fill="auto"/>
            <w:tcMar>
              <w:left w:w="103" w:type="dxa"/>
            </w:tcMar>
          </w:tcPr>
          <w:p w14:paraId="61C48EA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4CA07F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42" w:type="pct"/>
            <w:tcBorders>
              <w:top w:val="single" w:sz="4" w:space="0" w:color="000000"/>
              <w:left w:val="single" w:sz="4" w:space="0" w:color="000000"/>
              <w:bottom w:val="single" w:sz="4" w:space="0" w:color="000000"/>
            </w:tcBorders>
            <w:shd w:val="clear" w:color="auto" w:fill="auto"/>
            <w:tcMar>
              <w:left w:w="103" w:type="dxa"/>
            </w:tcMar>
          </w:tcPr>
          <w:p w14:paraId="4435B61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26" w:type="pct"/>
            <w:tcBorders>
              <w:top w:val="single" w:sz="4" w:space="0" w:color="000000"/>
              <w:left w:val="single" w:sz="4" w:space="0" w:color="000000"/>
              <w:bottom w:val="single" w:sz="4" w:space="0" w:color="000000"/>
            </w:tcBorders>
            <w:shd w:val="clear" w:color="auto" w:fill="auto"/>
            <w:tcMar>
              <w:left w:w="103" w:type="dxa"/>
            </w:tcMar>
          </w:tcPr>
          <w:p w14:paraId="5B96561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64" w:type="pct"/>
            <w:tcBorders>
              <w:top w:val="single" w:sz="4" w:space="0" w:color="000000"/>
              <w:left w:val="single" w:sz="4" w:space="0" w:color="000000"/>
              <w:bottom w:val="single" w:sz="4" w:space="0" w:color="000000"/>
            </w:tcBorders>
            <w:shd w:val="clear" w:color="auto" w:fill="auto"/>
            <w:tcMar>
              <w:left w:w="103" w:type="dxa"/>
            </w:tcMar>
          </w:tcPr>
          <w:p w14:paraId="31714E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56"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2D9990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bl>
    <w:p w14:paraId="78AFFCC4" w14:textId="77777777" w:rsidR="00F17046" w:rsidRPr="00971F9D" w:rsidRDefault="00F17046" w:rsidP="0017409D">
      <w:pPr>
        <w:pStyle w:val="26"/>
        <w:spacing w:after="0" w:line="240" w:lineRule="auto"/>
        <w:ind w:left="0"/>
        <w:contextualSpacing/>
        <w:rPr>
          <w:rFonts w:ascii="Times New Roman" w:hAnsi="Times New Roman"/>
          <w:sz w:val="20"/>
          <w:szCs w:val="20"/>
        </w:rPr>
      </w:pPr>
      <w:r w:rsidRPr="00971F9D">
        <w:rPr>
          <w:rFonts w:ascii="Times New Roman" w:hAnsi="Times New Roman"/>
          <w:sz w:val="20"/>
          <w:szCs w:val="20"/>
        </w:rPr>
        <w:t>Примечание:</w:t>
      </w:r>
    </w:p>
    <w:p w14:paraId="1280E710" w14:textId="77777777" w:rsidR="00F17046" w:rsidRPr="00971F9D" w:rsidRDefault="00F17046" w:rsidP="0017409D">
      <w:pPr>
        <w:spacing w:after="0" w:line="240" w:lineRule="auto"/>
        <w:contextualSpacing/>
        <w:rPr>
          <w:rFonts w:ascii="Times New Roman" w:hAnsi="Times New Roman"/>
          <w:sz w:val="20"/>
          <w:szCs w:val="20"/>
        </w:rPr>
      </w:pPr>
      <w:r w:rsidRPr="00971F9D">
        <w:rPr>
          <w:rFonts w:ascii="Times New Roman" w:hAnsi="Times New Roman"/>
          <w:sz w:val="20"/>
          <w:szCs w:val="20"/>
        </w:rPr>
        <w:t xml:space="preserve">К - контроль, </w:t>
      </w:r>
      <w:r w:rsidRPr="00971F9D">
        <w:rPr>
          <w:rFonts w:ascii="Times New Roman" w:hAnsi="Times New Roman"/>
          <w:sz w:val="20"/>
          <w:szCs w:val="20"/>
          <w:lang w:val="en-US"/>
        </w:rPr>
        <w:t>I</w:t>
      </w:r>
      <w:r w:rsidRPr="00971F9D">
        <w:rPr>
          <w:rFonts w:ascii="Times New Roman" w:hAnsi="Times New Roman"/>
          <w:sz w:val="20"/>
          <w:szCs w:val="20"/>
        </w:rPr>
        <w:t xml:space="preserve"> – дикий, чувствительный</w:t>
      </w:r>
    </w:p>
    <w:p w14:paraId="762D0E07" w14:textId="77777777" w:rsidR="00F17046" w:rsidRPr="00971F9D" w:rsidRDefault="00F17046" w:rsidP="0017409D">
      <w:pPr>
        <w:spacing w:after="0" w:line="240" w:lineRule="auto"/>
        <w:contextualSpacing/>
        <w:rPr>
          <w:rFonts w:ascii="Times New Roman" w:hAnsi="Times New Roman"/>
          <w:sz w:val="20"/>
          <w:szCs w:val="20"/>
        </w:rPr>
      </w:pPr>
    </w:p>
    <w:p w14:paraId="39800BBE" w14:textId="77777777" w:rsidR="00F17046" w:rsidRPr="00971F9D" w:rsidRDefault="00F17046" w:rsidP="0017409D">
      <w:pPr>
        <w:spacing w:after="0" w:line="240" w:lineRule="auto"/>
        <w:contextualSpacing/>
        <w:rPr>
          <w:rFonts w:ascii="Times New Roman" w:hAnsi="Times New Roman"/>
          <w:sz w:val="20"/>
          <w:szCs w:val="20"/>
        </w:rPr>
      </w:pPr>
      <w:r w:rsidRPr="00971F9D">
        <w:rPr>
          <w:rFonts w:ascii="Times New Roman" w:hAnsi="Times New Roman"/>
          <w:sz w:val="20"/>
          <w:szCs w:val="20"/>
        </w:rPr>
        <w:t xml:space="preserve"> </w:t>
      </w:r>
      <w:bookmarkStart w:id="77" w:name="_Hlk85188805"/>
      <w:r w:rsidRPr="00971F9D">
        <w:rPr>
          <w:rFonts w:ascii="Times New Roman" w:hAnsi="Times New Roman"/>
          <w:sz w:val="20"/>
          <w:szCs w:val="20"/>
        </w:rPr>
        <w:t>+ рост до 20 колоний микобактерий</w:t>
      </w:r>
    </w:p>
    <w:p w14:paraId="004F52C4" w14:textId="77777777" w:rsidR="00F17046" w:rsidRPr="00971F9D" w:rsidRDefault="00F17046" w:rsidP="0017409D">
      <w:pPr>
        <w:spacing w:after="0" w:line="240" w:lineRule="auto"/>
        <w:ind w:left="75"/>
        <w:contextualSpacing/>
        <w:rPr>
          <w:rFonts w:ascii="Times New Roman" w:hAnsi="Times New Roman"/>
          <w:sz w:val="20"/>
          <w:szCs w:val="20"/>
        </w:rPr>
      </w:pPr>
      <w:r w:rsidRPr="00971F9D">
        <w:rPr>
          <w:rFonts w:ascii="Times New Roman" w:hAnsi="Times New Roman"/>
          <w:sz w:val="20"/>
          <w:szCs w:val="20"/>
        </w:rPr>
        <w:t>++ рост 20-100 колоний микобактерий</w:t>
      </w:r>
    </w:p>
    <w:p w14:paraId="7E26DB67" w14:textId="77777777" w:rsidR="00F17046" w:rsidRPr="00971F9D" w:rsidRDefault="00F17046" w:rsidP="0017409D">
      <w:pPr>
        <w:spacing w:after="0" w:line="240" w:lineRule="auto"/>
        <w:ind w:left="75"/>
        <w:contextualSpacing/>
        <w:rPr>
          <w:rFonts w:ascii="Times New Roman" w:hAnsi="Times New Roman"/>
          <w:sz w:val="20"/>
          <w:szCs w:val="20"/>
        </w:rPr>
      </w:pPr>
      <w:r w:rsidRPr="00971F9D">
        <w:rPr>
          <w:rFonts w:ascii="Times New Roman" w:hAnsi="Times New Roman"/>
          <w:sz w:val="20"/>
          <w:szCs w:val="20"/>
        </w:rPr>
        <w:t xml:space="preserve">+++ </w:t>
      </w:r>
      <w:r w:rsidRPr="00971F9D">
        <w:rPr>
          <w:rFonts w:ascii="Times New Roman" w:hAnsi="Times New Roman"/>
          <w:sz w:val="20"/>
          <w:szCs w:val="20"/>
          <w:lang w:val="kk-KZ"/>
        </w:rPr>
        <w:t>сплошной</w:t>
      </w:r>
      <w:r w:rsidRPr="00971F9D">
        <w:rPr>
          <w:rFonts w:ascii="Times New Roman" w:hAnsi="Times New Roman"/>
          <w:sz w:val="20"/>
          <w:szCs w:val="20"/>
        </w:rPr>
        <w:t xml:space="preserve"> рост, -- отсутствие роста микобактерий</w:t>
      </w:r>
    </w:p>
    <w:bookmarkEnd w:id="77"/>
    <w:p w14:paraId="33BBF315" w14:textId="77777777" w:rsidR="00F17046" w:rsidRPr="00971F9D" w:rsidRDefault="00F17046" w:rsidP="0017409D">
      <w:pPr>
        <w:pStyle w:val="26"/>
        <w:spacing w:after="0" w:line="240" w:lineRule="auto"/>
        <w:ind w:left="0"/>
        <w:contextualSpacing/>
        <w:rPr>
          <w:rFonts w:ascii="Times New Roman" w:hAnsi="Times New Roman"/>
          <w:sz w:val="20"/>
          <w:szCs w:val="20"/>
        </w:rPr>
      </w:pPr>
      <w:r w:rsidRPr="00971F9D">
        <w:rPr>
          <w:rFonts w:ascii="Times New Roman" w:hAnsi="Times New Roman"/>
          <w:sz w:val="20"/>
          <w:szCs w:val="20"/>
        </w:rPr>
        <w:t xml:space="preserve">  </w:t>
      </w:r>
    </w:p>
    <w:p w14:paraId="4C694DCF" w14:textId="77F151B9" w:rsidR="00F17046" w:rsidRPr="00200CE1" w:rsidRDefault="00F17046" w:rsidP="0017409D">
      <w:pPr>
        <w:pStyle w:val="affa"/>
        <w:spacing w:after="0"/>
        <w:ind w:left="0" w:firstLine="708"/>
        <w:contextualSpacing/>
        <w:jc w:val="both"/>
        <w:rPr>
          <w:sz w:val="28"/>
          <w:szCs w:val="28"/>
          <w:lang w:val="ru-RU"/>
        </w:rPr>
      </w:pPr>
      <w:r w:rsidRPr="00200CE1">
        <w:rPr>
          <w:sz w:val="28"/>
          <w:szCs w:val="28"/>
          <w:lang w:val="ru-RU"/>
        </w:rPr>
        <w:t>Как видно из таблицы</w:t>
      </w:r>
      <w:r w:rsidR="000E1C7E">
        <w:rPr>
          <w:sz w:val="28"/>
          <w:szCs w:val="28"/>
          <w:lang w:val="ru-RU"/>
        </w:rPr>
        <w:t xml:space="preserve"> 2.2</w:t>
      </w:r>
      <w:r w:rsidR="00397FF3">
        <w:rPr>
          <w:sz w:val="28"/>
          <w:szCs w:val="28"/>
          <w:lang w:val="ru-RU"/>
        </w:rPr>
        <w:t>7</w:t>
      </w:r>
      <w:r>
        <w:rPr>
          <w:sz w:val="28"/>
          <w:szCs w:val="28"/>
          <w:lang w:val="ru-RU"/>
        </w:rPr>
        <w:t>,</w:t>
      </w:r>
      <w:r w:rsidRPr="00200CE1">
        <w:rPr>
          <w:sz w:val="28"/>
          <w:szCs w:val="28"/>
          <w:lang w:val="ru-RU"/>
        </w:rPr>
        <w:t xml:space="preserve"> все исследованные образцы</w:t>
      </w:r>
      <w:r>
        <w:rPr>
          <w:sz w:val="28"/>
          <w:szCs w:val="28"/>
          <w:lang w:val="ru-RU"/>
        </w:rPr>
        <w:t xml:space="preserve"> </w:t>
      </w:r>
      <w:r w:rsidRPr="0047771F">
        <w:rPr>
          <w:b/>
          <w:sz w:val="28"/>
          <w:szCs w:val="28"/>
          <w:lang w:val="ru-RU"/>
        </w:rPr>
        <w:t>2.2.6-2.2.1</w:t>
      </w:r>
      <w:r w:rsidRPr="00220DAE">
        <w:rPr>
          <w:b/>
          <w:sz w:val="28"/>
          <w:szCs w:val="28"/>
          <w:lang w:val="ru-RU"/>
        </w:rPr>
        <w:t>9</w:t>
      </w:r>
      <w:r w:rsidRPr="00200CE1">
        <w:rPr>
          <w:sz w:val="28"/>
          <w:szCs w:val="28"/>
          <w:lang w:val="ru-RU"/>
        </w:rPr>
        <w:t xml:space="preserve"> не обладают бактерицидной активностью к чувствительным штаммам микобактерий туберкулеза.               </w:t>
      </w:r>
    </w:p>
    <w:p w14:paraId="7EDAEE97" w14:textId="77777777" w:rsidR="00F17046" w:rsidRPr="00200CE1" w:rsidRDefault="00F17046" w:rsidP="0017409D">
      <w:pPr>
        <w:pStyle w:val="26"/>
        <w:spacing w:after="0" w:line="240" w:lineRule="auto"/>
        <w:ind w:left="0" w:firstLine="708"/>
        <w:contextualSpacing/>
        <w:jc w:val="both"/>
        <w:rPr>
          <w:rFonts w:ascii="Times New Roman" w:hAnsi="Times New Roman"/>
          <w:sz w:val="28"/>
          <w:szCs w:val="28"/>
        </w:rPr>
      </w:pPr>
      <w:r w:rsidRPr="00200CE1">
        <w:rPr>
          <w:rFonts w:ascii="Times New Roman" w:hAnsi="Times New Roman"/>
          <w:sz w:val="28"/>
          <w:szCs w:val="28"/>
        </w:rPr>
        <w:t xml:space="preserve">При </w:t>
      </w:r>
      <w:r w:rsidRPr="00200CE1">
        <w:rPr>
          <w:rFonts w:ascii="Times New Roman" w:hAnsi="Times New Roman"/>
          <w:sz w:val="28"/>
          <w:szCs w:val="28"/>
          <w:lang w:val="kk-KZ"/>
        </w:rPr>
        <w:t>исследовании</w:t>
      </w:r>
      <w:r w:rsidRPr="00200CE1">
        <w:rPr>
          <w:rFonts w:ascii="Times New Roman" w:hAnsi="Times New Roman"/>
          <w:sz w:val="28"/>
          <w:szCs w:val="28"/>
        </w:rPr>
        <w:t xml:space="preserve"> действия рифампицина на эти штаммы в жидкой среде</w:t>
      </w:r>
      <w:r w:rsidRPr="00200CE1">
        <w:rPr>
          <w:rFonts w:ascii="Times New Roman" w:hAnsi="Times New Roman"/>
          <w:sz w:val="28"/>
          <w:szCs w:val="28"/>
          <w:lang w:val="kk-KZ"/>
        </w:rPr>
        <w:t>,</w:t>
      </w:r>
      <w:r w:rsidRPr="00200CE1">
        <w:rPr>
          <w:rFonts w:ascii="Times New Roman" w:hAnsi="Times New Roman"/>
          <w:sz w:val="28"/>
          <w:szCs w:val="28"/>
        </w:rPr>
        <w:t xml:space="preserve"> </w:t>
      </w:r>
      <w:r w:rsidRPr="00200CE1">
        <w:rPr>
          <w:rFonts w:ascii="Times New Roman" w:hAnsi="Times New Roman"/>
          <w:sz w:val="28"/>
          <w:szCs w:val="28"/>
          <w:lang w:val="kk-KZ"/>
        </w:rPr>
        <w:t>выявлено</w:t>
      </w:r>
      <w:r w:rsidRPr="00200CE1">
        <w:rPr>
          <w:rFonts w:ascii="Times New Roman" w:hAnsi="Times New Roman"/>
          <w:sz w:val="28"/>
          <w:szCs w:val="28"/>
        </w:rPr>
        <w:t>, что он обладает бактерицидной активностью в отношении чувствительных штаммов в концентрации-1 мкг/мл.</w:t>
      </w:r>
    </w:p>
    <w:p w14:paraId="7DD05328" w14:textId="3BA35E96" w:rsidR="00F17046" w:rsidRPr="00455638" w:rsidRDefault="00F17046" w:rsidP="0008027D">
      <w:pPr>
        <w:pStyle w:val="affa"/>
        <w:spacing w:after="0"/>
        <w:ind w:left="0" w:firstLine="708"/>
        <w:contextualSpacing/>
        <w:jc w:val="both"/>
        <w:rPr>
          <w:sz w:val="28"/>
          <w:szCs w:val="28"/>
          <w:lang w:val="ru-RU" w:eastAsia="ru-RU"/>
        </w:rPr>
      </w:pPr>
      <w:r w:rsidRPr="00200CE1">
        <w:rPr>
          <w:sz w:val="28"/>
          <w:szCs w:val="28"/>
          <w:lang w:val="ru-RU"/>
        </w:rPr>
        <w:t xml:space="preserve">Бактерицидную активность образцов определяли </w:t>
      </w:r>
      <w:r w:rsidRPr="00200CE1">
        <w:rPr>
          <w:i/>
          <w:iCs/>
          <w:sz w:val="28"/>
          <w:szCs w:val="28"/>
        </w:rPr>
        <w:t>in</w:t>
      </w:r>
      <w:r w:rsidRPr="00200CE1">
        <w:rPr>
          <w:i/>
          <w:iCs/>
          <w:sz w:val="28"/>
          <w:szCs w:val="28"/>
          <w:lang w:val="ru-RU"/>
        </w:rPr>
        <w:t xml:space="preserve"> </w:t>
      </w:r>
      <w:r w:rsidRPr="00200CE1">
        <w:rPr>
          <w:i/>
          <w:iCs/>
          <w:sz w:val="28"/>
          <w:szCs w:val="28"/>
        </w:rPr>
        <w:t>vitro</w:t>
      </w:r>
      <w:r w:rsidRPr="00200CE1">
        <w:rPr>
          <w:sz w:val="28"/>
          <w:szCs w:val="28"/>
          <w:lang w:val="ru-RU"/>
        </w:rPr>
        <w:t xml:space="preserve"> на диких устойчивых штаммах, выделенных от больных (№ 1263-резистентный к рифампицину и № 1286-мультирезистентный). </w:t>
      </w:r>
      <w:r w:rsidRPr="00455638">
        <w:rPr>
          <w:sz w:val="28"/>
          <w:szCs w:val="28"/>
          <w:lang w:val="ru-RU"/>
        </w:rPr>
        <w:t>Эксперимент проводился</w:t>
      </w:r>
      <w:r w:rsidR="0008027D">
        <w:rPr>
          <w:sz w:val="28"/>
          <w:szCs w:val="28"/>
          <w:lang w:val="ru-RU"/>
        </w:rPr>
        <w:t xml:space="preserve"> по описанной выше методике</w:t>
      </w:r>
      <w:r w:rsidRPr="00455638">
        <w:rPr>
          <w:sz w:val="28"/>
          <w:szCs w:val="28"/>
          <w:lang w:val="ru-RU"/>
        </w:rPr>
        <w:t xml:space="preserve"> в 2</w:t>
      </w:r>
      <w:r w:rsidRPr="00200CE1">
        <w:rPr>
          <w:sz w:val="28"/>
          <w:szCs w:val="28"/>
          <w:lang w:val="kk-KZ"/>
        </w:rPr>
        <w:t>-х</w:t>
      </w:r>
      <w:r w:rsidRPr="00455638">
        <w:rPr>
          <w:sz w:val="28"/>
          <w:szCs w:val="28"/>
          <w:lang w:val="ru-RU"/>
        </w:rPr>
        <w:t xml:space="preserve"> повтор</w:t>
      </w:r>
      <w:r w:rsidRPr="00200CE1">
        <w:rPr>
          <w:sz w:val="28"/>
          <w:szCs w:val="28"/>
          <w:lang w:val="kk-KZ"/>
        </w:rPr>
        <w:t>ност</w:t>
      </w:r>
      <w:r w:rsidRPr="00455638">
        <w:rPr>
          <w:sz w:val="28"/>
          <w:szCs w:val="28"/>
          <w:lang w:val="ru-RU"/>
        </w:rPr>
        <w:t>ях.</w:t>
      </w:r>
      <w:r w:rsidRPr="00200CE1">
        <w:rPr>
          <w:sz w:val="28"/>
          <w:szCs w:val="28"/>
          <w:lang w:val="kk-KZ"/>
        </w:rPr>
        <w:t xml:space="preserve"> </w:t>
      </w:r>
      <w:r w:rsidRPr="00455638">
        <w:rPr>
          <w:sz w:val="28"/>
          <w:szCs w:val="28"/>
          <w:lang w:val="ru-RU" w:eastAsia="ru-RU"/>
        </w:rPr>
        <w:t xml:space="preserve">Данные приведены в таблице </w:t>
      </w:r>
      <w:r w:rsidRPr="006B754A">
        <w:rPr>
          <w:sz w:val="28"/>
          <w:szCs w:val="28"/>
          <w:lang w:val="ru-RU" w:eastAsia="ru-RU"/>
        </w:rPr>
        <w:t>2.</w:t>
      </w:r>
      <w:r w:rsidR="00397FF3">
        <w:rPr>
          <w:sz w:val="28"/>
          <w:szCs w:val="28"/>
          <w:lang w:val="ru-RU" w:eastAsia="ru-RU"/>
        </w:rPr>
        <w:t>2</w:t>
      </w:r>
      <w:r w:rsidR="0085459C">
        <w:rPr>
          <w:sz w:val="28"/>
          <w:szCs w:val="28"/>
          <w:lang w:val="ru-RU" w:eastAsia="ru-RU"/>
        </w:rPr>
        <w:t>9</w:t>
      </w:r>
      <w:r w:rsidRPr="006B754A">
        <w:rPr>
          <w:sz w:val="28"/>
          <w:szCs w:val="28"/>
          <w:lang w:val="ru-RU" w:eastAsia="ru-RU"/>
        </w:rPr>
        <w:t>.</w:t>
      </w:r>
    </w:p>
    <w:p w14:paraId="3C1332C6" w14:textId="77777777" w:rsidR="00F17046" w:rsidRPr="00200CE1" w:rsidRDefault="00F17046" w:rsidP="0017409D">
      <w:pPr>
        <w:shd w:val="clear" w:color="auto" w:fill="FFFFFF"/>
        <w:spacing w:after="0" w:line="240" w:lineRule="auto"/>
        <w:contextualSpacing/>
        <w:jc w:val="both"/>
        <w:rPr>
          <w:rFonts w:ascii="Times New Roman" w:hAnsi="Times New Roman"/>
          <w:sz w:val="28"/>
          <w:szCs w:val="28"/>
          <w:lang w:eastAsia="ru-RU"/>
        </w:rPr>
      </w:pPr>
    </w:p>
    <w:p w14:paraId="478F988A" w14:textId="45293689" w:rsidR="00F17046" w:rsidRPr="00200CE1" w:rsidRDefault="00F17046" w:rsidP="0008027D">
      <w:pPr>
        <w:pStyle w:val="affa"/>
        <w:tabs>
          <w:tab w:val="left" w:pos="1770"/>
        </w:tabs>
        <w:spacing w:after="0"/>
        <w:ind w:left="0"/>
        <w:contextualSpacing/>
        <w:jc w:val="both"/>
        <w:rPr>
          <w:sz w:val="28"/>
          <w:szCs w:val="28"/>
          <w:lang w:val="ru-RU"/>
        </w:rPr>
      </w:pPr>
      <w:r w:rsidRPr="00200CE1">
        <w:rPr>
          <w:sz w:val="28"/>
          <w:szCs w:val="28"/>
          <w:lang w:val="ru-RU"/>
        </w:rPr>
        <w:t xml:space="preserve">Таблица </w:t>
      </w:r>
      <w:r w:rsidRPr="006B754A">
        <w:rPr>
          <w:sz w:val="28"/>
          <w:szCs w:val="28"/>
          <w:lang w:val="ru-RU"/>
        </w:rPr>
        <w:t>2.</w:t>
      </w:r>
      <w:r w:rsidR="00397FF3">
        <w:rPr>
          <w:sz w:val="28"/>
          <w:szCs w:val="28"/>
          <w:lang w:val="ru-RU"/>
        </w:rPr>
        <w:t>2</w:t>
      </w:r>
      <w:r w:rsidR="0085459C">
        <w:rPr>
          <w:sz w:val="28"/>
          <w:szCs w:val="28"/>
          <w:lang w:val="ru-RU"/>
        </w:rPr>
        <w:t>9</w:t>
      </w:r>
      <w:r>
        <w:rPr>
          <w:sz w:val="28"/>
          <w:szCs w:val="28"/>
          <w:lang w:val="ru-RU"/>
        </w:rPr>
        <w:t xml:space="preserve"> –</w:t>
      </w:r>
      <w:r w:rsidRPr="00200CE1">
        <w:rPr>
          <w:sz w:val="28"/>
          <w:szCs w:val="28"/>
          <w:lang w:val="ru-RU"/>
        </w:rPr>
        <w:t xml:space="preserve"> Противотуберкулезная активность образцов</w:t>
      </w:r>
      <w:r>
        <w:rPr>
          <w:sz w:val="28"/>
          <w:szCs w:val="28"/>
          <w:lang w:val="ru-RU"/>
        </w:rPr>
        <w:t xml:space="preserve"> </w:t>
      </w:r>
      <w:r w:rsidRPr="0047771F">
        <w:rPr>
          <w:b/>
          <w:sz w:val="28"/>
          <w:szCs w:val="28"/>
          <w:lang w:val="ru-RU"/>
        </w:rPr>
        <w:t>2.2.6-2.2.1</w:t>
      </w:r>
      <w:r w:rsidRPr="00220DAE">
        <w:rPr>
          <w:b/>
          <w:sz w:val="28"/>
          <w:szCs w:val="28"/>
          <w:lang w:val="ru-RU"/>
        </w:rPr>
        <w:t>9</w:t>
      </w:r>
      <w:r w:rsidRPr="00200CE1">
        <w:rPr>
          <w:sz w:val="28"/>
          <w:szCs w:val="28"/>
          <w:lang w:val="ru-RU"/>
        </w:rPr>
        <w:t>.</w:t>
      </w:r>
    </w:p>
    <w:p w14:paraId="6ADBD254" w14:textId="77777777" w:rsidR="00F17046" w:rsidRPr="00200CE1" w:rsidRDefault="00F17046" w:rsidP="0017409D">
      <w:pPr>
        <w:shd w:val="clear" w:color="auto" w:fill="FFFFFF"/>
        <w:spacing w:after="0" w:line="240" w:lineRule="auto"/>
        <w:ind w:firstLine="708"/>
        <w:contextualSpacing/>
        <w:jc w:val="both"/>
        <w:rPr>
          <w:rFonts w:ascii="Times New Roman" w:hAnsi="Times New Roman"/>
          <w:sz w:val="28"/>
          <w:szCs w:val="28"/>
        </w:rPr>
      </w:pPr>
    </w:p>
    <w:tbl>
      <w:tblPr>
        <w:tblW w:w="5000" w:type="pct"/>
        <w:tblBorders>
          <w:top w:val="single" w:sz="4" w:space="0" w:color="000000"/>
          <w:left w:val="single" w:sz="4" w:space="0" w:color="000000"/>
          <w:bottom w:val="single" w:sz="4" w:space="0" w:color="000000"/>
          <w:insideH w:val="single" w:sz="4" w:space="0" w:color="000000"/>
        </w:tblBorders>
        <w:tblCellMar>
          <w:left w:w="103" w:type="dxa"/>
        </w:tblCellMar>
        <w:tblLook w:val="04A0" w:firstRow="1" w:lastRow="0" w:firstColumn="1" w:lastColumn="0" w:noHBand="0" w:noVBand="1"/>
      </w:tblPr>
      <w:tblGrid>
        <w:gridCol w:w="1657"/>
        <w:gridCol w:w="1697"/>
        <w:gridCol w:w="693"/>
        <w:gridCol w:w="580"/>
        <w:gridCol w:w="580"/>
        <w:gridCol w:w="580"/>
        <w:gridCol w:w="580"/>
        <w:gridCol w:w="580"/>
        <w:gridCol w:w="580"/>
        <w:gridCol w:w="614"/>
        <w:gridCol w:w="763"/>
        <w:gridCol w:w="724"/>
      </w:tblGrid>
      <w:tr w:rsidR="00F17046" w:rsidRPr="000E1C7E" w14:paraId="61CDBF47" w14:textId="77777777" w:rsidTr="009E5E4E">
        <w:trPr>
          <w:cantSplit/>
        </w:trPr>
        <w:tc>
          <w:tcPr>
            <w:tcW w:w="861" w:type="pct"/>
            <w:vMerge w:val="restart"/>
            <w:tcBorders>
              <w:top w:val="single" w:sz="4" w:space="0" w:color="000000"/>
              <w:left w:val="single" w:sz="4" w:space="0" w:color="000000"/>
            </w:tcBorders>
          </w:tcPr>
          <w:p w14:paraId="0E20C573"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rPr>
              <w:t>Соединения</w:t>
            </w:r>
          </w:p>
        </w:tc>
        <w:tc>
          <w:tcPr>
            <w:tcW w:w="882" w:type="pct"/>
            <w:vMerge w:val="restart"/>
            <w:tcBorders>
              <w:top w:val="single" w:sz="4" w:space="0" w:color="000000"/>
              <w:left w:val="single" w:sz="4" w:space="0" w:color="000000"/>
              <w:bottom w:val="single" w:sz="4" w:space="0" w:color="000000"/>
            </w:tcBorders>
            <w:shd w:val="clear" w:color="auto" w:fill="auto"/>
            <w:tcMar>
              <w:left w:w="103" w:type="dxa"/>
            </w:tcMar>
          </w:tcPr>
          <w:p w14:paraId="1A4373AB" w14:textId="77777777" w:rsidR="00F17046" w:rsidRPr="000E1C7E" w:rsidRDefault="00F17046" w:rsidP="0017409D">
            <w:pPr>
              <w:spacing w:after="0" w:line="240" w:lineRule="auto"/>
              <w:contextualSpacing/>
              <w:rPr>
                <w:rFonts w:ascii="Times New Roman" w:hAnsi="Times New Roman"/>
                <w:sz w:val="28"/>
                <w:szCs w:val="28"/>
                <w:lang w:val="kk-KZ"/>
              </w:rPr>
            </w:pPr>
            <w:r w:rsidRPr="000E1C7E">
              <w:rPr>
                <w:rFonts w:ascii="Times New Roman" w:hAnsi="Times New Roman"/>
                <w:sz w:val="28"/>
                <w:szCs w:val="28"/>
                <w:lang w:val="en-US"/>
              </w:rPr>
              <w:t>Штамм</w:t>
            </w:r>
            <w:r w:rsidRPr="000E1C7E">
              <w:rPr>
                <w:rFonts w:ascii="Times New Roman" w:hAnsi="Times New Roman"/>
                <w:sz w:val="28"/>
                <w:szCs w:val="28"/>
                <w:lang w:val="kk-KZ"/>
              </w:rPr>
              <w:t>ы</w:t>
            </w:r>
          </w:p>
        </w:tc>
        <w:tc>
          <w:tcPr>
            <w:tcW w:w="3257" w:type="pct"/>
            <w:gridSpan w:val="10"/>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8B92503"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 xml:space="preserve">Концентрации </w:t>
            </w:r>
            <w:r w:rsidRPr="000E1C7E">
              <w:rPr>
                <w:rFonts w:ascii="Times New Roman" w:hAnsi="Times New Roman"/>
                <w:sz w:val="28"/>
                <w:szCs w:val="28"/>
                <w:lang w:val="kk-KZ"/>
              </w:rPr>
              <w:t>препаратов</w:t>
            </w:r>
            <w:r w:rsidRPr="000E1C7E">
              <w:rPr>
                <w:rFonts w:ascii="Times New Roman" w:hAnsi="Times New Roman"/>
                <w:sz w:val="28"/>
                <w:szCs w:val="28"/>
                <w:lang w:val="en-US"/>
              </w:rPr>
              <w:t>, мкг/мл</w:t>
            </w:r>
          </w:p>
        </w:tc>
      </w:tr>
      <w:tr w:rsidR="00F17046" w:rsidRPr="000E1C7E" w14:paraId="31A8F20E" w14:textId="77777777" w:rsidTr="009E5E4E">
        <w:trPr>
          <w:cantSplit/>
        </w:trPr>
        <w:tc>
          <w:tcPr>
            <w:tcW w:w="861" w:type="pct"/>
            <w:vMerge/>
            <w:tcBorders>
              <w:left w:val="single" w:sz="4" w:space="0" w:color="000000"/>
              <w:bottom w:val="single" w:sz="4" w:space="0" w:color="000000"/>
            </w:tcBorders>
          </w:tcPr>
          <w:p w14:paraId="2D2FE2CE"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882" w:type="pct"/>
            <w:vMerge/>
            <w:tcBorders>
              <w:top w:val="single" w:sz="4" w:space="0" w:color="000000"/>
              <w:left w:val="single" w:sz="4" w:space="0" w:color="000000"/>
              <w:bottom w:val="single" w:sz="4" w:space="0" w:color="000000"/>
            </w:tcBorders>
            <w:shd w:val="clear" w:color="auto" w:fill="auto"/>
            <w:tcMar>
              <w:left w:w="103" w:type="dxa"/>
            </w:tcMar>
            <w:vAlign w:val="center"/>
          </w:tcPr>
          <w:p w14:paraId="211CD4C6" w14:textId="77777777" w:rsidR="00F17046" w:rsidRPr="000E1C7E" w:rsidRDefault="00F17046" w:rsidP="0017409D">
            <w:pPr>
              <w:snapToGrid w:val="0"/>
              <w:spacing w:after="0" w:line="240" w:lineRule="auto"/>
              <w:contextualSpacing/>
              <w:rPr>
                <w:rFonts w:ascii="Times New Roman" w:hAnsi="Times New Roman"/>
                <w:sz w:val="28"/>
                <w:szCs w:val="28"/>
                <w:lang w:val="en-US"/>
              </w:rPr>
            </w:pP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6A1B84E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100</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CC644A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50</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D4446A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20</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F57774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10</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9875C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5</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8F62F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2</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787C27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1</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6E3B5D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0,1</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768148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0,01</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8C5A71D" w14:textId="77777777" w:rsidR="00F17046" w:rsidRPr="000E1C7E" w:rsidRDefault="00F17046" w:rsidP="0017409D">
            <w:pPr>
              <w:spacing w:after="0" w:line="240" w:lineRule="auto"/>
              <w:contextualSpacing/>
              <w:jc w:val="center"/>
              <w:rPr>
                <w:rFonts w:ascii="Times New Roman" w:hAnsi="Times New Roman"/>
                <w:sz w:val="28"/>
                <w:szCs w:val="28"/>
                <w:lang w:val="kk-KZ"/>
              </w:rPr>
            </w:pPr>
            <w:r w:rsidRPr="000E1C7E">
              <w:rPr>
                <w:rFonts w:ascii="Times New Roman" w:hAnsi="Times New Roman"/>
                <w:sz w:val="28"/>
                <w:szCs w:val="28"/>
                <w:lang w:val="kk-KZ"/>
              </w:rPr>
              <w:t>К</w:t>
            </w:r>
          </w:p>
        </w:tc>
      </w:tr>
      <w:tr w:rsidR="00F17046" w:rsidRPr="000E1C7E" w14:paraId="508C5EC0" w14:textId="77777777" w:rsidTr="009E5E4E">
        <w:trPr>
          <w:cantSplit/>
        </w:trPr>
        <w:tc>
          <w:tcPr>
            <w:tcW w:w="861" w:type="pct"/>
            <w:vMerge w:val="restart"/>
            <w:tcBorders>
              <w:top w:val="single" w:sz="4" w:space="0" w:color="000000"/>
              <w:left w:val="single" w:sz="4" w:space="0" w:color="000000"/>
            </w:tcBorders>
          </w:tcPr>
          <w:p w14:paraId="395AD9DB"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2.2.6</w:t>
            </w:r>
          </w:p>
          <w:p w14:paraId="6D646712"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3FD30670"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1DAADBE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EC3890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E6DD14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601651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E8EBDF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51BDFC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9642D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73215D8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620E166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17D575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2E86512" w14:textId="77777777" w:rsidTr="009E5E4E">
        <w:trPr>
          <w:cantSplit/>
        </w:trPr>
        <w:tc>
          <w:tcPr>
            <w:tcW w:w="861" w:type="pct"/>
            <w:vMerge/>
            <w:tcBorders>
              <w:left w:val="single" w:sz="4" w:space="0" w:color="000000"/>
              <w:bottom w:val="single" w:sz="4" w:space="0" w:color="000000"/>
            </w:tcBorders>
          </w:tcPr>
          <w:p w14:paraId="341BC3CB"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283306A2" w14:textId="77777777" w:rsidR="00F17046" w:rsidRPr="000E1C7E" w:rsidRDefault="00F17046" w:rsidP="0017409D">
            <w:pPr>
              <w:spacing w:after="0" w:line="240" w:lineRule="auto"/>
              <w:contextualSpacing/>
              <w:jc w:val="center"/>
              <w:rPr>
                <w:rFonts w:ascii="Times New Roman" w:hAnsi="Times New Roman"/>
                <w:sz w:val="28"/>
                <w:szCs w:val="28"/>
                <w:lang w:val="en-US"/>
              </w:rPr>
            </w:pPr>
            <w:bookmarkStart w:id="78" w:name="_Hlk72148247"/>
            <w:bookmarkEnd w:id="78"/>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48923E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D638AA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ECC2F1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A38800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495004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338C5A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402E53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0E214C00"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rPr>
              <w:t>+</w:t>
            </w: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2E6D52A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30787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404CCFF" w14:textId="77777777" w:rsidTr="009E5E4E">
        <w:trPr>
          <w:cantSplit/>
        </w:trPr>
        <w:tc>
          <w:tcPr>
            <w:tcW w:w="861" w:type="pct"/>
            <w:vMerge w:val="restart"/>
            <w:tcBorders>
              <w:top w:val="single" w:sz="4" w:space="0" w:color="000000"/>
              <w:left w:val="single" w:sz="4" w:space="0" w:color="000000"/>
            </w:tcBorders>
          </w:tcPr>
          <w:p w14:paraId="687A417F"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2.2.7</w:t>
            </w:r>
          </w:p>
          <w:p w14:paraId="352F9CCC"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7E9F1B04"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38DC71A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C00B7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283438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0C289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2185C1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B91407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E62B68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7C002FE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2E3B98B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F5ED45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1AD7D08" w14:textId="77777777" w:rsidTr="009E5E4E">
        <w:trPr>
          <w:cantSplit/>
        </w:trPr>
        <w:tc>
          <w:tcPr>
            <w:tcW w:w="861" w:type="pct"/>
            <w:vMerge/>
            <w:tcBorders>
              <w:left w:val="single" w:sz="4" w:space="0" w:color="000000"/>
              <w:bottom w:val="single" w:sz="4" w:space="0" w:color="000000"/>
            </w:tcBorders>
          </w:tcPr>
          <w:p w14:paraId="37391FBD"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25836BF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3DD2394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4EB278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C57AF9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AF74BD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C25E5E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4F1A47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540138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3639B38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5EA81BC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23E78C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142FC7F" w14:textId="77777777" w:rsidTr="009E5E4E">
        <w:trPr>
          <w:cantSplit/>
        </w:trPr>
        <w:tc>
          <w:tcPr>
            <w:tcW w:w="861" w:type="pct"/>
            <w:vMerge w:val="restart"/>
            <w:tcBorders>
              <w:top w:val="single" w:sz="4" w:space="0" w:color="000000"/>
              <w:left w:val="single" w:sz="4" w:space="0" w:color="000000"/>
            </w:tcBorders>
          </w:tcPr>
          <w:p w14:paraId="57A28208"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2.2.8</w:t>
            </w:r>
          </w:p>
          <w:p w14:paraId="10635CDA"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4EEDD8E8"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15A7219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7C041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590177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3E1D13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9248E7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A7A306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C9F38E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1356E83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08162CFE"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5C8BE8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3899D53E" w14:textId="77777777" w:rsidTr="009E5E4E">
        <w:trPr>
          <w:cantSplit/>
          <w:trHeight w:val="185"/>
        </w:trPr>
        <w:tc>
          <w:tcPr>
            <w:tcW w:w="861" w:type="pct"/>
            <w:vMerge/>
            <w:tcBorders>
              <w:left w:val="single" w:sz="4" w:space="0" w:color="000000"/>
              <w:bottom w:val="single" w:sz="4" w:space="0" w:color="000000"/>
            </w:tcBorders>
          </w:tcPr>
          <w:p w14:paraId="51DD3C5F"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2F61F71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5C51A4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3224B4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5ADBF8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599596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706FF6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2812DD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0C7A0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4564B50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43818A4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BA3DE7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3A5DED8" w14:textId="77777777" w:rsidTr="009E5E4E">
        <w:trPr>
          <w:cantSplit/>
        </w:trPr>
        <w:tc>
          <w:tcPr>
            <w:tcW w:w="861" w:type="pct"/>
            <w:vMerge w:val="restart"/>
            <w:tcBorders>
              <w:top w:val="single" w:sz="4" w:space="0" w:color="000000"/>
              <w:left w:val="single" w:sz="4" w:space="0" w:color="000000"/>
            </w:tcBorders>
          </w:tcPr>
          <w:p w14:paraId="009681D8"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2.2.9</w:t>
            </w:r>
          </w:p>
          <w:p w14:paraId="28FFF889"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7EEE7B08"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1DF2D06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7314C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9523D8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30F0D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373AD1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7C44C9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0BBBC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6D473D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6113D04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02B2E8E"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r>
      <w:tr w:rsidR="00F17046" w:rsidRPr="000E1C7E" w14:paraId="338D1A61" w14:textId="77777777" w:rsidTr="009E5E4E">
        <w:trPr>
          <w:cantSplit/>
        </w:trPr>
        <w:tc>
          <w:tcPr>
            <w:tcW w:w="861" w:type="pct"/>
            <w:vMerge/>
            <w:tcBorders>
              <w:left w:val="single" w:sz="4" w:space="0" w:color="000000"/>
              <w:bottom w:val="single" w:sz="4" w:space="0" w:color="000000"/>
            </w:tcBorders>
          </w:tcPr>
          <w:p w14:paraId="2D62D578" w14:textId="77777777" w:rsidR="00F17046" w:rsidRPr="000E1C7E" w:rsidRDefault="00F17046" w:rsidP="0017409D">
            <w:pPr>
              <w:snapToGrid w:val="0"/>
              <w:spacing w:after="0" w:line="240" w:lineRule="auto"/>
              <w:contextualSpacing/>
              <w:jc w:val="center"/>
              <w:rPr>
                <w:rFonts w:ascii="Times New Roman" w:hAnsi="Times New Roman"/>
                <w:color w:val="FF0000"/>
                <w:sz w:val="28"/>
                <w:szCs w:val="28"/>
                <w:highlight w:val="yellow"/>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43A41DA2"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0A119CC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0B9533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0BA50A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6B4F12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6955BB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AED15F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4704F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63B889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39726F8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762CE65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222A6D7" w14:textId="77777777" w:rsidTr="009E5E4E">
        <w:trPr>
          <w:cantSplit/>
        </w:trPr>
        <w:tc>
          <w:tcPr>
            <w:tcW w:w="861" w:type="pct"/>
            <w:vMerge w:val="restart"/>
            <w:tcBorders>
              <w:top w:val="single" w:sz="4" w:space="0" w:color="000000"/>
              <w:left w:val="single" w:sz="4" w:space="0" w:color="000000"/>
            </w:tcBorders>
          </w:tcPr>
          <w:p w14:paraId="4739CA70"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2.2.10</w:t>
            </w:r>
          </w:p>
          <w:p w14:paraId="0F18044E"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2769E11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23ED883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A8ED9A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53FCB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B7A814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5BDE8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19F2ED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2D593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668F20F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1BEFEC1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E3FD6D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00C605E" w14:textId="77777777" w:rsidTr="009E5E4E">
        <w:trPr>
          <w:cantSplit/>
          <w:trHeight w:val="296"/>
        </w:trPr>
        <w:tc>
          <w:tcPr>
            <w:tcW w:w="861" w:type="pct"/>
            <w:vMerge/>
            <w:tcBorders>
              <w:left w:val="single" w:sz="4" w:space="0" w:color="000000"/>
              <w:bottom w:val="single" w:sz="4" w:space="0" w:color="000000"/>
            </w:tcBorders>
          </w:tcPr>
          <w:p w14:paraId="166755AF"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154ECA4E"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0AB3E0D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1C63F8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D80BFB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F47B1D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C7F31B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6A32FC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D6D515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45D570B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2851B9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23CC2D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8934185" w14:textId="77777777" w:rsidTr="009E5E4E">
        <w:trPr>
          <w:cantSplit/>
        </w:trPr>
        <w:tc>
          <w:tcPr>
            <w:tcW w:w="861" w:type="pct"/>
            <w:vMerge w:val="restart"/>
            <w:tcBorders>
              <w:top w:val="single" w:sz="4" w:space="0" w:color="000000"/>
              <w:left w:val="single" w:sz="4" w:space="0" w:color="000000"/>
            </w:tcBorders>
          </w:tcPr>
          <w:p w14:paraId="05D9C5F3"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2.2.11</w:t>
            </w:r>
          </w:p>
          <w:p w14:paraId="0E8BBFEA"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224E362C"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2D80F8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7C52BC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22E48C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4AA53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548CC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4DBA19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8D25D4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4950E3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3F42F0F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623702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EB759EA" w14:textId="77777777" w:rsidTr="009E5E4E">
        <w:trPr>
          <w:cantSplit/>
        </w:trPr>
        <w:tc>
          <w:tcPr>
            <w:tcW w:w="861" w:type="pct"/>
            <w:vMerge/>
            <w:tcBorders>
              <w:left w:val="single" w:sz="4" w:space="0" w:color="000000"/>
              <w:bottom w:val="single" w:sz="4" w:space="0" w:color="000000"/>
            </w:tcBorders>
          </w:tcPr>
          <w:p w14:paraId="6445569E" w14:textId="77777777" w:rsidR="00F17046" w:rsidRPr="000E1C7E" w:rsidRDefault="00F17046" w:rsidP="0017409D">
            <w:pPr>
              <w:snapToGrid w:val="0"/>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5318DA4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7B7B42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2B2AE0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BCBC6E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39B06E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D659E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E90670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4CCAC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5B040AC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451ECD5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9B9246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6CBDA726" w14:textId="77777777" w:rsidTr="009E5E4E">
        <w:trPr>
          <w:cantSplit/>
        </w:trPr>
        <w:tc>
          <w:tcPr>
            <w:tcW w:w="861" w:type="pct"/>
            <w:vMerge w:val="restart"/>
            <w:tcBorders>
              <w:top w:val="single" w:sz="4" w:space="0" w:color="000000"/>
              <w:left w:val="single" w:sz="4" w:space="0" w:color="000000"/>
            </w:tcBorders>
          </w:tcPr>
          <w:p w14:paraId="3B014A90"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2.2.12</w:t>
            </w:r>
          </w:p>
          <w:p w14:paraId="3B964703"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0F2F099F"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1A90CFD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0820BA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804CC8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B26EA8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EFFF93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D0860F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57D91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2D482DB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450EC51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2AB9D4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69180A3" w14:textId="77777777" w:rsidTr="009E5E4E">
        <w:trPr>
          <w:cantSplit/>
        </w:trPr>
        <w:tc>
          <w:tcPr>
            <w:tcW w:w="861" w:type="pct"/>
            <w:vMerge/>
            <w:tcBorders>
              <w:left w:val="single" w:sz="4" w:space="0" w:color="000000"/>
              <w:bottom w:val="single" w:sz="4" w:space="0" w:color="000000"/>
            </w:tcBorders>
          </w:tcPr>
          <w:p w14:paraId="42C24E65"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3346609E"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2DF564C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A27851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929FE6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B10911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59B5F5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4A4B4B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DB5A7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6CF501E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0E55EAA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118FC3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46B8B74A" w14:textId="77777777" w:rsidTr="009E5E4E">
        <w:trPr>
          <w:cantSplit/>
        </w:trPr>
        <w:tc>
          <w:tcPr>
            <w:tcW w:w="861" w:type="pct"/>
            <w:vMerge w:val="restart"/>
            <w:tcBorders>
              <w:top w:val="single" w:sz="4" w:space="0" w:color="000000"/>
              <w:left w:val="single" w:sz="4" w:space="0" w:color="000000"/>
            </w:tcBorders>
          </w:tcPr>
          <w:p w14:paraId="1700A3D7"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2.2.13</w:t>
            </w:r>
          </w:p>
          <w:p w14:paraId="0E9A328B"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4C91C441"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0F22CF9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5820BB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907AEF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6CF10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0A659B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8CBDF4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0406F2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42F4B0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4026612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1B69D90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08F986E" w14:textId="77777777" w:rsidTr="009E5E4E">
        <w:trPr>
          <w:cantSplit/>
        </w:trPr>
        <w:tc>
          <w:tcPr>
            <w:tcW w:w="861" w:type="pct"/>
            <w:vMerge/>
            <w:tcBorders>
              <w:left w:val="single" w:sz="4" w:space="0" w:color="000000"/>
              <w:bottom w:val="single" w:sz="4" w:space="0" w:color="000000"/>
            </w:tcBorders>
          </w:tcPr>
          <w:p w14:paraId="375C7D7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7246AB3A"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1C23BE3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2451E6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0ACD1E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0FE4FE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74B625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207E01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32CDF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5B8D932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615294C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821B7A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004ED6D0" w14:textId="77777777" w:rsidTr="009E5E4E">
        <w:trPr>
          <w:cantSplit/>
        </w:trPr>
        <w:tc>
          <w:tcPr>
            <w:tcW w:w="861" w:type="pct"/>
            <w:vMerge w:val="restart"/>
            <w:tcBorders>
              <w:top w:val="single" w:sz="4" w:space="0" w:color="000000"/>
              <w:left w:val="single" w:sz="4" w:space="0" w:color="000000"/>
            </w:tcBorders>
          </w:tcPr>
          <w:p w14:paraId="1FD752C2" w14:textId="77777777" w:rsidR="00F17046" w:rsidRPr="000E1C7E" w:rsidRDefault="00F17046" w:rsidP="0017409D">
            <w:pPr>
              <w:spacing w:after="0" w:line="240" w:lineRule="auto"/>
              <w:contextualSpacing/>
              <w:jc w:val="center"/>
              <w:rPr>
                <w:rFonts w:ascii="Times New Roman" w:hAnsi="Times New Roman"/>
                <w:b/>
                <w:bCs/>
                <w:sz w:val="28"/>
                <w:szCs w:val="28"/>
                <w:lang w:val="en-US"/>
              </w:rPr>
            </w:pPr>
            <w:r w:rsidRPr="000E1C7E">
              <w:rPr>
                <w:rFonts w:ascii="Times New Roman" w:hAnsi="Times New Roman"/>
                <w:b/>
                <w:bCs/>
                <w:sz w:val="28"/>
                <w:szCs w:val="28"/>
                <w:lang w:val="en-US"/>
              </w:rPr>
              <w:t>2.2.14</w:t>
            </w:r>
          </w:p>
          <w:p w14:paraId="228EA90E" w14:textId="77777777" w:rsidR="00F17046" w:rsidRPr="000E1C7E" w:rsidRDefault="00F17046" w:rsidP="0017409D">
            <w:pPr>
              <w:spacing w:after="0" w:line="240" w:lineRule="auto"/>
              <w:contextualSpacing/>
              <w:jc w:val="center"/>
              <w:rPr>
                <w:rFonts w:ascii="Times New Roman" w:hAnsi="Times New Roman"/>
                <w:sz w:val="28"/>
                <w:szCs w:val="28"/>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55F8557D"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32F484F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99E1D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1DD7CB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905E5B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24BC10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F381D6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6CDC5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7F121C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74D75E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546985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597958A" w14:textId="77777777" w:rsidTr="009E5E4E">
        <w:trPr>
          <w:cantSplit/>
        </w:trPr>
        <w:tc>
          <w:tcPr>
            <w:tcW w:w="861" w:type="pct"/>
            <w:vMerge/>
            <w:tcBorders>
              <w:left w:val="single" w:sz="4" w:space="0" w:color="000000"/>
              <w:bottom w:val="nil"/>
            </w:tcBorders>
          </w:tcPr>
          <w:p w14:paraId="6B93AC8C"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82" w:type="pct"/>
            <w:tcBorders>
              <w:top w:val="single" w:sz="4" w:space="0" w:color="000000"/>
              <w:left w:val="single" w:sz="4" w:space="0" w:color="000000"/>
              <w:bottom w:val="nil"/>
            </w:tcBorders>
            <w:shd w:val="clear" w:color="auto" w:fill="auto"/>
            <w:tcMar>
              <w:left w:w="103" w:type="dxa"/>
            </w:tcMar>
          </w:tcPr>
          <w:p w14:paraId="1B4F5F8A"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nil"/>
            </w:tcBorders>
            <w:shd w:val="clear" w:color="auto" w:fill="auto"/>
            <w:tcMar>
              <w:left w:w="103" w:type="dxa"/>
            </w:tcMar>
          </w:tcPr>
          <w:p w14:paraId="4F10E98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nil"/>
            </w:tcBorders>
            <w:shd w:val="clear" w:color="auto" w:fill="auto"/>
            <w:tcMar>
              <w:left w:w="103" w:type="dxa"/>
            </w:tcMar>
          </w:tcPr>
          <w:p w14:paraId="56DCBDC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nil"/>
            </w:tcBorders>
            <w:shd w:val="clear" w:color="auto" w:fill="auto"/>
            <w:tcMar>
              <w:left w:w="103" w:type="dxa"/>
            </w:tcMar>
          </w:tcPr>
          <w:p w14:paraId="6D6A842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nil"/>
            </w:tcBorders>
            <w:shd w:val="clear" w:color="auto" w:fill="auto"/>
            <w:tcMar>
              <w:left w:w="103" w:type="dxa"/>
            </w:tcMar>
          </w:tcPr>
          <w:p w14:paraId="2A5C40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nil"/>
            </w:tcBorders>
            <w:shd w:val="clear" w:color="auto" w:fill="auto"/>
            <w:tcMar>
              <w:left w:w="103" w:type="dxa"/>
            </w:tcMar>
          </w:tcPr>
          <w:p w14:paraId="30113C9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nil"/>
            </w:tcBorders>
            <w:shd w:val="clear" w:color="auto" w:fill="auto"/>
            <w:tcMar>
              <w:left w:w="103" w:type="dxa"/>
            </w:tcMar>
          </w:tcPr>
          <w:p w14:paraId="204D28F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nil"/>
            </w:tcBorders>
            <w:shd w:val="clear" w:color="auto" w:fill="auto"/>
            <w:tcMar>
              <w:left w:w="103" w:type="dxa"/>
            </w:tcMar>
          </w:tcPr>
          <w:p w14:paraId="4B2A79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nil"/>
            </w:tcBorders>
            <w:shd w:val="clear" w:color="auto" w:fill="auto"/>
            <w:tcMar>
              <w:left w:w="103" w:type="dxa"/>
            </w:tcMar>
          </w:tcPr>
          <w:p w14:paraId="3782478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nil"/>
            </w:tcBorders>
            <w:shd w:val="clear" w:color="auto" w:fill="auto"/>
            <w:tcMar>
              <w:left w:w="103" w:type="dxa"/>
            </w:tcMar>
          </w:tcPr>
          <w:p w14:paraId="1BFF17EE"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nil"/>
              <w:right w:val="single" w:sz="4" w:space="0" w:color="000000"/>
            </w:tcBorders>
            <w:shd w:val="clear" w:color="auto" w:fill="auto"/>
            <w:tcMar>
              <w:left w:w="103" w:type="dxa"/>
            </w:tcMar>
          </w:tcPr>
          <w:p w14:paraId="2445D20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9E5E4E" w:rsidRPr="000E1C7E" w14:paraId="62BDB3E2" w14:textId="77777777" w:rsidTr="009E5E4E">
        <w:trPr>
          <w:cantSplit/>
          <w:trHeight w:val="194"/>
        </w:trPr>
        <w:tc>
          <w:tcPr>
            <w:tcW w:w="5000" w:type="pct"/>
            <w:gridSpan w:val="12"/>
            <w:tcBorders>
              <w:top w:val="nil"/>
              <w:left w:val="nil"/>
              <w:bottom w:val="single" w:sz="4" w:space="0" w:color="auto"/>
              <w:right w:val="nil"/>
            </w:tcBorders>
          </w:tcPr>
          <w:p w14:paraId="71ABB14C" w14:textId="1A7A8771" w:rsidR="009E5E4E" w:rsidRPr="001D2097" w:rsidRDefault="009E5E4E" w:rsidP="00471A49">
            <w:pPr>
              <w:spacing w:after="0" w:line="240" w:lineRule="auto"/>
              <w:contextualSpacing/>
              <w:jc w:val="right"/>
              <w:rPr>
                <w:rFonts w:ascii="Times New Roman" w:hAnsi="Times New Roman"/>
                <w:sz w:val="28"/>
                <w:szCs w:val="28"/>
                <w:lang w:val="kk-KZ"/>
              </w:rPr>
            </w:pPr>
            <w:r>
              <w:rPr>
                <w:rFonts w:ascii="Times New Roman" w:hAnsi="Times New Roman"/>
                <w:sz w:val="28"/>
                <w:szCs w:val="28"/>
              </w:rPr>
              <w:t>Продолжение таблицы 2.2</w:t>
            </w:r>
            <w:r w:rsidR="001D2097">
              <w:rPr>
                <w:rFonts w:ascii="Times New Roman" w:hAnsi="Times New Roman"/>
                <w:sz w:val="28"/>
                <w:szCs w:val="28"/>
                <w:lang w:val="kk-KZ"/>
              </w:rPr>
              <w:t>9</w:t>
            </w:r>
          </w:p>
        </w:tc>
      </w:tr>
      <w:tr w:rsidR="00F17046" w:rsidRPr="000E1C7E" w14:paraId="29AEE365" w14:textId="77777777" w:rsidTr="009E5E4E">
        <w:trPr>
          <w:cantSplit/>
        </w:trPr>
        <w:tc>
          <w:tcPr>
            <w:tcW w:w="861" w:type="pct"/>
            <w:vMerge w:val="restart"/>
            <w:tcBorders>
              <w:top w:val="single" w:sz="4" w:space="0" w:color="000000"/>
              <w:left w:val="single" w:sz="4" w:space="0" w:color="000000"/>
            </w:tcBorders>
          </w:tcPr>
          <w:p w14:paraId="435082AF"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b/>
                <w:bCs/>
                <w:sz w:val="28"/>
                <w:szCs w:val="28"/>
                <w:lang w:val="en-US"/>
              </w:rPr>
              <w:t>2.2.15</w:t>
            </w: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02B24C38"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0D22AF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6A9F8DB" w14:textId="77777777" w:rsidR="00F17046" w:rsidRPr="000E1C7E" w:rsidRDefault="00F17046" w:rsidP="0017409D">
            <w:pPr>
              <w:spacing w:after="0" w:line="240" w:lineRule="auto"/>
              <w:contextualSpacing/>
              <w:rPr>
                <w:rFonts w:ascii="Times New Roman" w:hAnsi="Times New Roman"/>
                <w:sz w:val="28"/>
                <w:szCs w:val="28"/>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1BCA26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CAFCEA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F9778D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103B55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650670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458C653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361385E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2605057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8EE295E" w14:textId="77777777" w:rsidTr="009E5E4E">
        <w:trPr>
          <w:cantSplit/>
        </w:trPr>
        <w:tc>
          <w:tcPr>
            <w:tcW w:w="861" w:type="pct"/>
            <w:vMerge/>
            <w:tcBorders>
              <w:left w:val="single" w:sz="4" w:space="0" w:color="000000"/>
            </w:tcBorders>
          </w:tcPr>
          <w:p w14:paraId="355672A2" w14:textId="77777777" w:rsidR="00F17046" w:rsidRPr="000E1C7E" w:rsidRDefault="00F17046" w:rsidP="0017409D">
            <w:pPr>
              <w:snapToGrid w:val="0"/>
              <w:spacing w:after="0" w:line="240" w:lineRule="auto"/>
              <w:ind w:firstLine="708"/>
              <w:contextualSpacing/>
              <w:jc w:val="center"/>
              <w:rPr>
                <w:rFonts w:ascii="Times New Roman" w:hAnsi="Times New Roman"/>
                <w:sz w:val="28"/>
                <w:szCs w:val="28"/>
                <w:highlight w:val="yellow"/>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50787BA1"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392BB3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CA3FAD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9DA404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4E1A7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FD1CEA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EF284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8D1676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4477E8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471D796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0C7B81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195DEE25" w14:textId="77777777" w:rsidTr="009E5E4E">
        <w:trPr>
          <w:cantSplit/>
        </w:trPr>
        <w:tc>
          <w:tcPr>
            <w:tcW w:w="861" w:type="pct"/>
            <w:vMerge w:val="restart"/>
            <w:tcBorders>
              <w:left w:val="single" w:sz="4" w:space="0" w:color="000000"/>
            </w:tcBorders>
          </w:tcPr>
          <w:p w14:paraId="03B5BAE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6</w:t>
            </w: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6DD06C9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6FE29E9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3EA060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3F717C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95845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A70E94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8B2CF7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ECEE8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32AD99D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48F33C8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6669B3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31769DD" w14:textId="77777777" w:rsidTr="009E5E4E">
        <w:trPr>
          <w:cantSplit/>
        </w:trPr>
        <w:tc>
          <w:tcPr>
            <w:tcW w:w="861" w:type="pct"/>
            <w:vMerge/>
            <w:tcBorders>
              <w:left w:val="single" w:sz="4" w:space="0" w:color="000000"/>
            </w:tcBorders>
          </w:tcPr>
          <w:p w14:paraId="4385AE66"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7A80584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28C81BE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FE31AB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6841E3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5871D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B82F62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A2A741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9B541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19A3365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2569AA8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1C0234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E918A00" w14:textId="77777777" w:rsidTr="009E5E4E">
        <w:trPr>
          <w:cantSplit/>
        </w:trPr>
        <w:tc>
          <w:tcPr>
            <w:tcW w:w="861" w:type="pct"/>
            <w:vMerge w:val="restart"/>
            <w:tcBorders>
              <w:left w:val="single" w:sz="4" w:space="0" w:color="000000"/>
            </w:tcBorders>
          </w:tcPr>
          <w:p w14:paraId="544506C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7</w:t>
            </w: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77228CD5"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0381C79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4D270E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84121B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5B7F36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D0182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DF9FD5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A77D8C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52C427B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4A34F7D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D13E05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F065831" w14:textId="77777777" w:rsidTr="009E5E4E">
        <w:trPr>
          <w:cantSplit/>
        </w:trPr>
        <w:tc>
          <w:tcPr>
            <w:tcW w:w="861" w:type="pct"/>
            <w:vMerge/>
            <w:tcBorders>
              <w:left w:val="single" w:sz="4" w:space="0" w:color="000000"/>
            </w:tcBorders>
          </w:tcPr>
          <w:p w14:paraId="2067DE2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4BC2EBFD"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0FE436F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11E0E8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91F441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F84801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933131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76FB19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2FBF69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472F124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73DD4CD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BDAAC0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75266C46" w14:textId="77777777" w:rsidTr="009E5E4E">
        <w:trPr>
          <w:cantSplit/>
        </w:trPr>
        <w:tc>
          <w:tcPr>
            <w:tcW w:w="861" w:type="pct"/>
            <w:vMerge w:val="restart"/>
            <w:tcBorders>
              <w:left w:val="single" w:sz="4" w:space="0" w:color="000000"/>
            </w:tcBorders>
          </w:tcPr>
          <w:p w14:paraId="11722CDD"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8</w:t>
            </w:r>
            <w:r w:rsidRPr="000E1C7E">
              <w:rPr>
                <w:rFonts w:ascii="Times New Roman" w:hAnsi="Times New Roman"/>
                <w:b/>
                <w:bCs/>
                <w:sz w:val="28"/>
                <w:szCs w:val="28"/>
                <w:lang w:val="en-US"/>
              </w:rPr>
              <w:t>a</w:t>
            </w: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642FE4B0"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1C651BF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DEDA48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0CD767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5462EF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0845FA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156137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E364E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745BE4B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0462249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44225BB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77FAF10B" w14:textId="77777777" w:rsidTr="009E5E4E">
        <w:trPr>
          <w:cantSplit/>
        </w:trPr>
        <w:tc>
          <w:tcPr>
            <w:tcW w:w="861" w:type="pct"/>
            <w:vMerge/>
            <w:tcBorders>
              <w:left w:val="single" w:sz="4" w:space="0" w:color="000000"/>
            </w:tcBorders>
          </w:tcPr>
          <w:p w14:paraId="5E14BAFB"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5C560B45"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6BFB38F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FC5794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5CB7ED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ACF33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9F8F8C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F6D5E6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21CBB3B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1EBB528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135991A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6E34BB1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72CE1F21" w14:textId="77777777" w:rsidTr="009E5E4E">
        <w:trPr>
          <w:cantSplit/>
        </w:trPr>
        <w:tc>
          <w:tcPr>
            <w:tcW w:w="861" w:type="pct"/>
            <w:vMerge w:val="restart"/>
            <w:tcBorders>
              <w:left w:val="single" w:sz="4" w:space="0" w:color="000000"/>
            </w:tcBorders>
          </w:tcPr>
          <w:p w14:paraId="70FE251C"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8</w:t>
            </w:r>
            <w:r w:rsidRPr="000E1C7E">
              <w:rPr>
                <w:rFonts w:ascii="Times New Roman" w:hAnsi="Times New Roman"/>
                <w:b/>
                <w:bCs/>
                <w:sz w:val="28"/>
                <w:szCs w:val="28"/>
                <w:lang w:val="en-US"/>
              </w:rPr>
              <w:t>b</w:t>
            </w: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60E29596"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6F91836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C6B773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1CA313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4CE941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415493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FA7DA8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576D19E"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1A548852"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37FE772C"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82EB4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578653FE" w14:textId="77777777" w:rsidTr="009E5E4E">
        <w:trPr>
          <w:cantSplit/>
        </w:trPr>
        <w:tc>
          <w:tcPr>
            <w:tcW w:w="861" w:type="pct"/>
            <w:vMerge/>
            <w:tcBorders>
              <w:left w:val="single" w:sz="4" w:space="0" w:color="000000"/>
            </w:tcBorders>
          </w:tcPr>
          <w:p w14:paraId="688D3663"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0C6C687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35F0FB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8EBFAB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FFD38D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079353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4FC4F6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E7F385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1A1A56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0152DF39"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634A44C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333D738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AA856A8" w14:textId="77777777" w:rsidTr="009E5E4E">
        <w:trPr>
          <w:cantSplit/>
        </w:trPr>
        <w:tc>
          <w:tcPr>
            <w:tcW w:w="861" w:type="pct"/>
            <w:vMerge w:val="restart"/>
            <w:tcBorders>
              <w:left w:val="single" w:sz="4" w:space="0" w:color="000000"/>
            </w:tcBorders>
          </w:tcPr>
          <w:p w14:paraId="57510F77" w14:textId="77777777" w:rsidR="00F17046" w:rsidRPr="000E1C7E" w:rsidRDefault="00F17046" w:rsidP="0017409D">
            <w:pPr>
              <w:snapToGrid w:val="0"/>
              <w:spacing w:after="0" w:line="240" w:lineRule="auto"/>
              <w:contextualSpacing/>
              <w:jc w:val="center"/>
              <w:rPr>
                <w:rFonts w:ascii="Times New Roman" w:hAnsi="Times New Roman"/>
                <w:sz w:val="28"/>
                <w:szCs w:val="28"/>
                <w:highlight w:val="yellow"/>
                <w:lang w:val="en-US"/>
              </w:rPr>
            </w:pPr>
            <w:r w:rsidRPr="000E1C7E">
              <w:rPr>
                <w:rFonts w:ascii="Times New Roman" w:hAnsi="Times New Roman"/>
                <w:b/>
                <w:bCs/>
                <w:sz w:val="28"/>
                <w:szCs w:val="28"/>
                <w:lang w:val="en-US"/>
              </w:rPr>
              <w:t>2.2.1</w:t>
            </w:r>
            <w:r w:rsidRPr="000E1C7E">
              <w:rPr>
                <w:rFonts w:ascii="Times New Roman" w:hAnsi="Times New Roman"/>
                <w:b/>
                <w:bCs/>
                <w:sz w:val="28"/>
                <w:szCs w:val="28"/>
              </w:rPr>
              <w:t>9</w:t>
            </w: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5BCB1A0D"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19B34C0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E7954B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5FB3704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01E658E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CEDC0AD"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805AB7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1C905731"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686DAD8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52A796EB"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0255A505"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r w:rsidR="00F17046" w:rsidRPr="000E1C7E" w14:paraId="27C153FB" w14:textId="77777777" w:rsidTr="009E5E4E">
        <w:trPr>
          <w:cantSplit/>
        </w:trPr>
        <w:tc>
          <w:tcPr>
            <w:tcW w:w="861" w:type="pct"/>
            <w:vMerge/>
            <w:tcBorders>
              <w:left w:val="single" w:sz="4" w:space="0" w:color="000000"/>
              <w:bottom w:val="single" w:sz="4" w:space="0" w:color="000000"/>
            </w:tcBorders>
          </w:tcPr>
          <w:p w14:paraId="17113A76" w14:textId="77777777" w:rsidR="00F17046" w:rsidRPr="000E1C7E" w:rsidRDefault="00F17046" w:rsidP="0017409D">
            <w:pPr>
              <w:snapToGrid w:val="0"/>
              <w:spacing w:after="0" w:line="240" w:lineRule="auto"/>
              <w:contextualSpacing/>
              <w:rPr>
                <w:rFonts w:ascii="Times New Roman" w:hAnsi="Times New Roman"/>
                <w:sz w:val="28"/>
                <w:szCs w:val="28"/>
                <w:highlight w:val="yellow"/>
                <w:lang w:val="en-US"/>
              </w:rPr>
            </w:pPr>
          </w:p>
        </w:tc>
        <w:tc>
          <w:tcPr>
            <w:tcW w:w="882" w:type="pct"/>
            <w:tcBorders>
              <w:top w:val="single" w:sz="4" w:space="0" w:color="000000"/>
              <w:left w:val="single" w:sz="4" w:space="0" w:color="000000"/>
              <w:bottom w:val="single" w:sz="4" w:space="0" w:color="000000"/>
            </w:tcBorders>
            <w:shd w:val="clear" w:color="auto" w:fill="auto"/>
            <w:tcMar>
              <w:left w:w="103" w:type="dxa"/>
            </w:tcMar>
          </w:tcPr>
          <w:p w14:paraId="0AFC79AB" w14:textId="77777777" w:rsidR="00F17046" w:rsidRPr="000E1C7E" w:rsidRDefault="00F17046" w:rsidP="0017409D">
            <w:pPr>
              <w:spacing w:after="0" w:line="240" w:lineRule="auto"/>
              <w:contextualSpacing/>
              <w:jc w:val="center"/>
              <w:rPr>
                <w:rFonts w:ascii="Times New Roman" w:hAnsi="Times New Roman"/>
                <w:sz w:val="28"/>
                <w:szCs w:val="28"/>
                <w:lang w:val="en-US"/>
              </w:rPr>
            </w:pPr>
            <w:r w:rsidRPr="000E1C7E">
              <w:rPr>
                <w:rFonts w:ascii="Times New Roman" w:hAnsi="Times New Roman"/>
                <w:sz w:val="28"/>
                <w:szCs w:val="28"/>
                <w:lang w:val="en-US"/>
              </w:rPr>
              <w:t>II</w:t>
            </w:r>
          </w:p>
        </w:tc>
        <w:tc>
          <w:tcPr>
            <w:tcW w:w="360" w:type="pct"/>
            <w:tcBorders>
              <w:top w:val="single" w:sz="4" w:space="0" w:color="000000"/>
              <w:left w:val="single" w:sz="4" w:space="0" w:color="000000"/>
              <w:bottom w:val="single" w:sz="4" w:space="0" w:color="000000"/>
            </w:tcBorders>
            <w:shd w:val="clear" w:color="auto" w:fill="auto"/>
            <w:tcMar>
              <w:left w:w="103" w:type="dxa"/>
            </w:tcMar>
          </w:tcPr>
          <w:p w14:paraId="12D43C76"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3203C34"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36B27FB7"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8DA6DD0"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6EB3B8B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7FC199D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01" w:type="pct"/>
            <w:tcBorders>
              <w:top w:val="single" w:sz="4" w:space="0" w:color="000000"/>
              <w:left w:val="single" w:sz="4" w:space="0" w:color="000000"/>
              <w:bottom w:val="single" w:sz="4" w:space="0" w:color="000000"/>
            </w:tcBorders>
            <w:shd w:val="clear" w:color="auto" w:fill="auto"/>
            <w:tcMar>
              <w:left w:w="103" w:type="dxa"/>
            </w:tcMar>
          </w:tcPr>
          <w:p w14:paraId="4137E62F"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19" w:type="pct"/>
            <w:tcBorders>
              <w:top w:val="single" w:sz="4" w:space="0" w:color="000000"/>
              <w:left w:val="single" w:sz="4" w:space="0" w:color="000000"/>
              <w:bottom w:val="single" w:sz="4" w:space="0" w:color="000000"/>
            </w:tcBorders>
            <w:shd w:val="clear" w:color="auto" w:fill="auto"/>
            <w:tcMar>
              <w:left w:w="103" w:type="dxa"/>
            </w:tcMar>
          </w:tcPr>
          <w:p w14:paraId="18867683"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96" w:type="pct"/>
            <w:tcBorders>
              <w:top w:val="single" w:sz="4" w:space="0" w:color="000000"/>
              <w:left w:val="single" w:sz="4" w:space="0" w:color="000000"/>
              <w:bottom w:val="single" w:sz="4" w:space="0" w:color="000000"/>
            </w:tcBorders>
            <w:shd w:val="clear" w:color="auto" w:fill="auto"/>
            <w:tcMar>
              <w:left w:w="103" w:type="dxa"/>
            </w:tcMar>
          </w:tcPr>
          <w:p w14:paraId="797D4678"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c>
          <w:tcPr>
            <w:tcW w:w="375" w:type="pct"/>
            <w:tcBorders>
              <w:top w:val="single" w:sz="4" w:space="0" w:color="000000"/>
              <w:left w:val="single" w:sz="4" w:space="0" w:color="000000"/>
              <w:bottom w:val="single" w:sz="4" w:space="0" w:color="000000"/>
              <w:right w:val="single" w:sz="4" w:space="0" w:color="000000"/>
            </w:tcBorders>
            <w:shd w:val="clear" w:color="auto" w:fill="auto"/>
            <w:tcMar>
              <w:left w:w="103" w:type="dxa"/>
            </w:tcMar>
          </w:tcPr>
          <w:p w14:paraId="5605635A" w14:textId="77777777" w:rsidR="00F17046" w:rsidRPr="000E1C7E" w:rsidRDefault="00F17046" w:rsidP="0017409D">
            <w:pPr>
              <w:spacing w:after="0" w:line="240" w:lineRule="auto"/>
              <w:contextualSpacing/>
              <w:rPr>
                <w:rFonts w:ascii="Times New Roman" w:hAnsi="Times New Roman"/>
                <w:sz w:val="28"/>
                <w:szCs w:val="28"/>
                <w:lang w:val="en-US"/>
              </w:rPr>
            </w:pPr>
            <w:r w:rsidRPr="000E1C7E">
              <w:rPr>
                <w:rFonts w:ascii="Times New Roman" w:hAnsi="Times New Roman"/>
                <w:sz w:val="28"/>
                <w:szCs w:val="28"/>
                <w:lang w:val="en-US"/>
              </w:rPr>
              <w:t>+++</w:t>
            </w:r>
          </w:p>
        </w:tc>
      </w:tr>
    </w:tbl>
    <w:p w14:paraId="3EBF8752" w14:textId="77777777" w:rsidR="00F17046" w:rsidRPr="00B45529" w:rsidRDefault="00F17046" w:rsidP="0017409D">
      <w:pPr>
        <w:spacing w:after="0" w:line="240" w:lineRule="auto"/>
        <w:ind w:firstLine="708"/>
        <w:contextualSpacing/>
        <w:rPr>
          <w:rFonts w:ascii="Times New Roman" w:hAnsi="Times New Roman"/>
          <w:sz w:val="20"/>
          <w:szCs w:val="20"/>
        </w:rPr>
      </w:pPr>
      <w:r w:rsidRPr="00B45529">
        <w:rPr>
          <w:rFonts w:ascii="Times New Roman" w:hAnsi="Times New Roman"/>
          <w:sz w:val="20"/>
          <w:szCs w:val="20"/>
        </w:rPr>
        <w:t>Примечание:</w:t>
      </w:r>
    </w:p>
    <w:p w14:paraId="54B72509" w14:textId="77777777" w:rsidR="00F17046" w:rsidRPr="00B45529" w:rsidRDefault="00F17046" w:rsidP="0017409D">
      <w:pPr>
        <w:spacing w:after="0" w:line="240" w:lineRule="auto"/>
        <w:ind w:firstLine="708"/>
        <w:contextualSpacing/>
        <w:jc w:val="both"/>
        <w:rPr>
          <w:rFonts w:ascii="Times New Roman" w:hAnsi="Times New Roman"/>
          <w:sz w:val="20"/>
          <w:szCs w:val="20"/>
        </w:rPr>
      </w:pPr>
      <w:r w:rsidRPr="00B45529">
        <w:rPr>
          <w:rFonts w:ascii="Times New Roman" w:hAnsi="Times New Roman"/>
          <w:sz w:val="20"/>
          <w:szCs w:val="20"/>
          <w:lang w:val="kk-KZ"/>
        </w:rPr>
        <w:t>К</w:t>
      </w:r>
      <w:r w:rsidRPr="00B45529">
        <w:rPr>
          <w:rFonts w:ascii="Times New Roman" w:hAnsi="Times New Roman"/>
          <w:sz w:val="20"/>
          <w:szCs w:val="20"/>
        </w:rPr>
        <w:t xml:space="preserve"> - контроль, </w:t>
      </w:r>
      <w:r w:rsidRPr="00B45529">
        <w:rPr>
          <w:rFonts w:ascii="Times New Roman" w:hAnsi="Times New Roman"/>
          <w:sz w:val="20"/>
          <w:szCs w:val="20"/>
          <w:lang w:val="en-US"/>
        </w:rPr>
        <w:t>I</w:t>
      </w:r>
      <w:r w:rsidRPr="00B45529">
        <w:rPr>
          <w:rFonts w:ascii="Times New Roman" w:hAnsi="Times New Roman"/>
          <w:sz w:val="20"/>
          <w:szCs w:val="20"/>
        </w:rPr>
        <w:t xml:space="preserve"> – дикий, устойчивый к рифампицину</w:t>
      </w:r>
    </w:p>
    <w:p w14:paraId="1114B8B8" w14:textId="77777777" w:rsidR="00F17046" w:rsidRPr="00B45529" w:rsidRDefault="00F17046" w:rsidP="0017409D">
      <w:pPr>
        <w:spacing w:after="0" w:line="240" w:lineRule="auto"/>
        <w:ind w:firstLine="708"/>
        <w:contextualSpacing/>
        <w:jc w:val="both"/>
        <w:rPr>
          <w:rFonts w:ascii="Times New Roman" w:hAnsi="Times New Roman"/>
          <w:sz w:val="20"/>
          <w:szCs w:val="20"/>
        </w:rPr>
      </w:pPr>
      <w:r w:rsidRPr="00B45529">
        <w:rPr>
          <w:rFonts w:ascii="Times New Roman" w:hAnsi="Times New Roman"/>
          <w:sz w:val="20"/>
          <w:szCs w:val="20"/>
          <w:lang w:val="en-US"/>
        </w:rPr>
        <w:t>II</w:t>
      </w:r>
      <w:r w:rsidRPr="00B45529">
        <w:rPr>
          <w:rFonts w:ascii="Times New Roman" w:hAnsi="Times New Roman"/>
          <w:sz w:val="20"/>
          <w:szCs w:val="20"/>
        </w:rPr>
        <w:t xml:space="preserve"> - дикий, мультирезистентный (устойчивый к рифампицину и изониазиду)</w:t>
      </w:r>
    </w:p>
    <w:p w14:paraId="62FF1447" w14:textId="77777777" w:rsidR="00F17046" w:rsidRPr="00B45529" w:rsidRDefault="00F17046" w:rsidP="0017409D">
      <w:pPr>
        <w:spacing w:after="0" w:line="240" w:lineRule="auto"/>
        <w:ind w:firstLine="708"/>
        <w:contextualSpacing/>
        <w:rPr>
          <w:rFonts w:ascii="Times New Roman" w:hAnsi="Times New Roman"/>
          <w:sz w:val="20"/>
          <w:szCs w:val="20"/>
        </w:rPr>
      </w:pPr>
    </w:p>
    <w:p w14:paraId="6EB9D2CA" w14:textId="77777777" w:rsidR="00F17046" w:rsidRPr="00B45529" w:rsidRDefault="00F17046" w:rsidP="0017409D">
      <w:pPr>
        <w:spacing w:after="0" w:line="240" w:lineRule="auto"/>
        <w:ind w:firstLine="708"/>
        <w:contextualSpacing/>
        <w:rPr>
          <w:rFonts w:ascii="Times New Roman" w:hAnsi="Times New Roman"/>
          <w:sz w:val="20"/>
          <w:szCs w:val="20"/>
        </w:rPr>
      </w:pPr>
      <w:r w:rsidRPr="00B45529">
        <w:rPr>
          <w:rFonts w:ascii="Times New Roman" w:hAnsi="Times New Roman"/>
          <w:sz w:val="20"/>
          <w:szCs w:val="20"/>
        </w:rPr>
        <w:t>+ рост до 20 колоний микобактерий</w:t>
      </w:r>
    </w:p>
    <w:p w14:paraId="69D877E8" w14:textId="77777777" w:rsidR="00F17046" w:rsidRPr="00B45529" w:rsidRDefault="00F17046" w:rsidP="0017409D">
      <w:pPr>
        <w:spacing w:after="0" w:line="240" w:lineRule="auto"/>
        <w:ind w:firstLine="708"/>
        <w:contextualSpacing/>
        <w:rPr>
          <w:rFonts w:ascii="Times New Roman" w:hAnsi="Times New Roman"/>
          <w:sz w:val="20"/>
          <w:szCs w:val="20"/>
        </w:rPr>
      </w:pPr>
      <w:r w:rsidRPr="00B45529">
        <w:rPr>
          <w:rFonts w:ascii="Times New Roman" w:hAnsi="Times New Roman"/>
          <w:sz w:val="20"/>
          <w:szCs w:val="20"/>
        </w:rPr>
        <w:t>++ рост 20-100 колоний микобактерий</w:t>
      </w:r>
    </w:p>
    <w:p w14:paraId="307CE81B" w14:textId="77777777" w:rsidR="00F17046" w:rsidRPr="00B45529" w:rsidRDefault="00F17046" w:rsidP="0017409D">
      <w:pPr>
        <w:spacing w:after="0" w:line="240" w:lineRule="auto"/>
        <w:ind w:firstLine="708"/>
        <w:contextualSpacing/>
        <w:rPr>
          <w:rFonts w:ascii="Times New Roman" w:hAnsi="Times New Roman"/>
          <w:sz w:val="20"/>
          <w:szCs w:val="20"/>
        </w:rPr>
      </w:pPr>
      <w:r w:rsidRPr="00B45529">
        <w:rPr>
          <w:rFonts w:ascii="Times New Roman" w:hAnsi="Times New Roman"/>
          <w:sz w:val="20"/>
          <w:szCs w:val="20"/>
        </w:rPr>
        <w:t>+++ сплошной рост, -- отсутствие роста микобактерий</w:t>
      </w:r>
    </w:p>
    <w:p w14:paraId="42E13212" w14:textId="77777777" w:rsidR="00F17046" w:rsidRPr="00200CE1" w:rsidRDefault="00F17046" w:rsidP="0017409D">
      <w:pPr>
        <w:pStyle w:val="26"/>
        <w:spacing w:after="0" w:line="240" w:lineRule="auto"/>
        <w:ind w:left="0" w:firstLine="708"/>
        <w:contextualSpacing/>
        <w:rPr>
          <w:rFonts w:ascii="Times New Roman" w:hAnsi="Times New Roman"/>
          <w:sz w:val="28"/>
          <w:szCs w:val="28"/>
        </w:rPr>
      </w:pPr>
      <w:r w:rsidRPr="00200CE1">
        <w:rPr>
          <w:rFonts w:ascii="Times New Roman" w:hAnsi="Times New Roman"/>
          <w:sz w:val="28"/>
          <w:szCs w:val="28"/>
        </w:rPr>
        <w:t xml:space="preserve">  </w:t>
      </w:r>
    </w:p>
    <w:p w14:paraId="544AA358" w14:textId="302BB0F3" w:rsidR="00F17046" w:rsidRPr="00200CE1" w:rsidRDefault="00397FF3" w:rsidP="0017409D">
      <w:pPr>
        <w:pStyle w:val="affa"/>
        <w:spacing w:after="0"/>
        <w:ind w:left="0" w:firstLine="708"/>
        <w:contextualSpacing/>
        <w:jc w:val="both"/>
        <w:rPr>
          <w:sz w:val="28"/>
          <w:szCs w:val="28"/>
          <w:lang w:val="ru-RU"/>
        </w:rPr>
      </w:pPr>
      <w:r>
        <w:rPr>
          <w:sz w:val="28"/>
          <w:szCs w:val="28"/>
          <w:lang w:val="ru-RU"/>
        </w:rPr>
        <w:t>В</w:t>
      </w:r>
      <w:r w:rsidR="00F17046" w:rsidRPr="00200CE1">
        <w:rPr>
          <w:sz w:val="28"/>
          <w:szCs w:val="28"/>
          <w:lang w:val="ru-RU"/>
        </w:rPr>
        <w:t xml:space="preserve">се исследованные образцы </w:t>
      </w:r>
      <w:r w:rsidR="00F17046" w:rsidRPr="0047771F">
        <w:rPr>
          <w:b/>
          <w:sz w:val="28"/>
          <w:szCs w:val="28"/>
          <w:lang w:val="ru-RU"/>
        </w:rPr>
        <w:t>2.2.6-2.2.1</w:t>
      </w:r>
      <w:r w:rsidR="00F17046">
        <w:rPr>
          <w:b/>
          <w:sz w:val="28"/>
          <w:szCs w:val="28"/>
          <w:lang w:val="ru-RU"/>
        </w:rPr>
        <w:t>9</w:t>
      </w:r>
      <w:r w:rsidR="00F17046" w:rsidRPr="00200CE1">
        <w:rPr>
          <w:sz w:val="28"/>
          <w:szCs w:val="28"/>
          <w:lang w:val="kk-KZ"/>
        </w:rPr>
        <w:t xml:space="preserve"> </w:t>
      </w:r>
      <w:r w:rsidR="00F17046" w:rsidRPr="00200CE1">
        <w:rPr>
          <w:sz w:val="28"/>
          <w:szCs w:val="28"/>
          <w:lang w:val="ru-RU"/>
        </w:rPr>
        <w:t xml:space="preserve">не обладают бактерицидной активностью к устойчивым штаммам микобактерий туберкулеза.               </w:t>
      </w:r>
    </w:p>
    <w:p w14:paraId="4E6959C2" w14:textId="77777777" w:rsidR="00F17046" w:rsidRPr="00200CE1" w:rsidRDefault="00F17046" w:rsidP="0017409D">
      <w:pPr>
        <w:spacing w:after="0" w:line="240" w:lineRule="auto"/>
        <w:contextualSpacing/>
        <w:rPr>
          <w:rFonts w:ascii="Times New Roman" w:hAnsi="Times New Roman"/>
          <w:sz w:val="28"/>
          <w:szCs w:val="28"/>
        </w:rPr>
      </w:pPr>
    </w:p>
    <w:p w14:paraId="153C90BE" w14:textId="1ECD47DB" w:rsidR="00F17046" w:rsidRPr="00F3239A" w:rsidRDefault="00BA2AA7" w:rsidP="0017409D">
      <w:pPr>
        <w:pStyle w:val="1Elm"/>
        <w:rPr>
          <w:color w:val="auto"/>
        </w:rPr>
      </w:pPr>
      <w:bookmarkStart w:id="79" w:name="_Toc120693634"/>
      <w:r w:rsidRPr="00F3239A">
        <w:rPr>
          <w:color w:val="auto"/>
        </w:rPr>
        <w:t>2.</w:t>
      </w:r>
      <w:r w:rsidR="00124B9D">
        <w:rPr>
          <w:color w:val="auto"/>
        </w:rPr>
        <w:t>8</w:t>
      </w:r>
      <w:r w:rsidR="00F17046" w:rsidRPr="00F3239A">
        <w:rPr>
          <w:color w:val="auto"/>
        </w:rPr>
        <w:t xml:space="preserve"> Технологическ</w:t>
      </w:r>
      <w:r w:rsidRPr="00F3239A">
        <w:rPr>
          <w:color w:val="auto"/>
        </w:rPr>
        <w:t>ие</w:t>
      </w:r>
      <w:r w:rsidR="00F17046" w:rsidRPr="00F3239A">
        <w:rPr>
          <w:color w:val="auto"/>
        </w:rPr>
        <w:t xml:space="preserve"> схем</w:t>
      </w:r>
      <w:r w:rsidRPr="00F3239A">
        <w:rPr>
          <w:color w:val="auto"/>
        </w:rPr>
        <w:t>ы</w:t>
      </w:r>
      <w:r w:rsidR="00F17046" w:rsidRPr="00F3239A">
        <w:rPr>
          <w:color w:val="auto"/>
        </w:rPr>
        <w:t xml:space="preserve"> </w:t>
      </w:r>
      <w:r w:rsidRPr="00F3239A">
        <w:rPr>
          <w:color w:val="auto"/>
        </w:rPr>
        <w:t>получения новых соединений</w:t>
      </w:r>
      <w:bookmarkEnd w:id="79"/>
    </w:p>
    <w:p w14:paraId="4F898FFB" w14:textId="734BEB29" w:rsidR="00BA2AA7" w:rsidRPr="00BA2AA7" w:rsidRDefault="00BA2AA7" w:rsidP="0017409D">
      <w:pPr>
        <w:pStyle w:val="1Elm"/>
        <w:rPr>
          <w:color w:val="auto"/>
        </w:rPr>
      </w:pPr>
      <w:bookmarkStart w:id="80" w:name="_Toc120693635"/>
      <w:r>
        <w:rPr>
          <w:color w:val="auto"/>
        </w:rPr>
        <w:t>2.</w:t>
      </w:r>
      <w:r w:rsidR="00124B9D">
        <w:rPr>
          <w:color w:val="auto"/>
        </w:rPr>
        <w:t>8</w:t>
      </w:r>
      <w:r>
        <w:rPr>
          <w:color w:val="auto"/>
        </w:rPr>
        <w:t>.1</w:t>
      </w:r>
      <w:r w:rsidRPr="00BA2AA7">
        <w:rPr>
          <w:color w:val="auto"/>
        </w:rPr>
        <w:t xml:space="preserve"> </w:t>
      </w:r>
      <w:r w:rsidRPr="006341EE">
        <w:rPr>
          <w:color w:val="auto"/>
        </w:rPr>
        <w:t>Технологическ</w:t>
      </w:r>
      <w:r>
        <w:rPr>
          <w:color w:val="auto"/>
        </w:rPr>
        <w:t>ие</w:t>
      </w:r>
      <w:r w:rsidRPr="006341EE">
        <w:rPr>
          <w:color w:val="auto"/>
        </w:rPr>
        <w:t xml:space="preserve"> схем</w:t>
      </w:r>
      <w:r>
        <w:rPr>
          <w:color w:val="auto"/>
        </w:rPr>
        <w:t>ы</w:t>
      </w:r>
      <w:r w:rsidRPr="006341EE">
        <w:rPr>
          <w:color w:val="auto"/>
        </w:rPr>
        <w:t xml:space="preserve"> </w:t>
      </w:r>
      <w:r>
        <w:rPr>
          <w:color w:val="auto"/>
        </w:rPr>
        <w:t xml:space="preserve">получения </w:t>
      </w:r>
      <w:r w:rsidRPr="00BA2AA7">
        <w:rPr>
          <w:color w:val="auto"/>
        </w:rPr>
        <w:t>3,5-диметилокситетрагидропиран-4-она</w:t>
      </w:r>
      <w:r>
        <w:rPr>
          <w:color w:val="auto"/>
        </w:rPr>
        <w:t xml:space="preserve"> </w:t>
      </w:r>
      <w:r w:rsidR="004238F6">
        <w:rPr>
          <w:color w:val="auto"/>
        </w:rPr>
        <w:t>и его оксима</w:t>
      </w:r>
      <w:bookmarkEnd w:id="80"/>
    </w:p>
    <w:p w14:paraId="6B656A8B" w14:textId="77777777" w:rsidR="00F17046" w:rsidRDefault="00F17046" w:rsidP="0017409D">
      <w:pPr>
        <w:spacing w:after="0" w:line="240" w:lineRule="auto"/>
        <w:jc w:val="both"/>
        <w:rPr>
          <w:rFonts w:ascii="Times New Roman" w:hAnsi="Times New Roman"/>
          <w:sz w:val="28"/>
          <w:szCs w:val="28"/>
        </w:rPr>
      </w:pPr>
    </w:p>
    <w:p w14:paraId="2CB558F3" w14:textId="6863311F" w:rsidR="00A83CEE" w:rsidRDefault="00A83CEE" w:rsidP="0017409D">
      <w:pPr>
        <w:spacing w:after="0" w:line="240" w:lineRule="auto"/>
        <w:ind w:firstLine="708"/>
        <w:jc w:val="both"/>
        <w:rPr>
          <w:rFonts w:ascii="Times New Roman" w:hAnsi="Times New Roman"/>
          <w:sz w:val="28"/>
          <w:szCs w:val="28"/>
        </w:rPr>
      </w:pPr>
      <w:r>
        <w:rPr>
          <w:rFonts w:ascii="Times New Roman" w:hAnsi="Times New Roman"/>
          <w:sz w:val="28"/>
          <w:szCs w:val="28"/>
        </w:rPr>
        <w:t xml:space="preserve">Получение </w:t>
      </w:r>
      <w:r w:rsidRPr="00A83CEE">
        <w:rPr>
          <w:rFonts w:ascii="Times New Roman" w:hAnsi="Times New Roman"/>
          <w:sz w:val="28"/>
          <w:szCs w:val="28"/>
        </w:rPr>
        <w:t>3,5-диметилокситетрагидропиран-4-она</w:t>
      </w:r>
      <w:r>
        <w:rPr>
          <w:rFonts w:ascii="Times New Roman" w:hAnsi="Times New Roman"/>
          <w:sz w:val="28"/>
          <w:szCs w:val="28"/>
        </w:rPr>
        <w:t xml:space="preserve"> </w:t>
      </w:r>
      <w:r w:rsidR="004238F6" w:rsidRPr="00AD0C60">
        <w:rPr>
          <w:rFonts w:ascii="Times New Roman" w:hAnsi="Times New Roman"/>
          <w:b/>
          <w:bCs/>
          <w:sz w:val="28"/>
          <w:szCs w:val="28"/>
        </w:rPr>
        <w:t>2.1.1</w:t>
      </w:r>
      <w:r w:rsidR="004238F6">
        <w:rPr>
          <w:rFonts w:ascii="Times New Roman" w:hAnsi="Times New Roman"/>
          <w:b/>
          <w:bCs/>
          <w:sz w:val="28"/>
          <w:szCs w:val="28"/>
        </w:rPr>
        <w:t xml:space="preserve"> </w:t>
      </w:r>
      <w:r>
        <w:rPr>
          <w:rFonts w:ascii="Times New Roman" w:hAnsi="Times New Roman"/>
          <w:sz w:val="28"/>
          <w:szCs w:val="28"/>
        </w:rPr>
        <w:t xml:space="preserve">предполагается </w:t>
      </w:r>
      <w:r w:rsidR="004238F6">
        <w:rPr>
          <w:rFonts w:ascii="Times New Roman" w:hAnsi="Times New Roman"/>
          <w:sz w:val="28"/>
          <w:szCs w:val="28"/>
        </w:rPr>
        <w:t>в условиях взаимодействия ацетона с формальдегидом (в виде формалина) в присутствии поташа в воде</w:t>
      </w:r>
      <w:r w:rsidR="0072444D">
        <w:rPr>
          <w:rFonts w:ascii="Times New Roman" w:hAnsi="Times New Roman"/>
          <w:sz w:val="28"/>
          <w:szCs w:val="28"/>
          <w:lang w:val="kk-KZ"/>
        </w:rPr>
        <w:t>.</w:t>
      </w:r>
      <w:r>
        <w:rPr>
          <w:rFonts w:ascii="Times New Roman" w:hAnsi="Times New Roman"/>
          <w:sz w:val="28"/>
          <w:szCs w:val="28"/>
        </w:rPr>
        <w:t xml:space="preserve"> </w:t>
      </w:r>
      <w:r w:rsidR="004238F6" w:rsidRPr="00CD4EDB">
        <w:rPr>
          <w:rFonts w:ascii="Times New Roman" w:hAnsi="Times New Roman"/>
          <w:sz w:val="28"/>
          <w:szCs w:val="28"/>
        </w:rPr>
        <w:t>Получени</w:t>
      </w:r>
      <w:r w:rsidR="004238F6">
        <w:rPr>
          <w:rFonts w:ascii="Times New Roman" w:hAnsi="Times New Roman"/>
          <w:sz w:val="28"/>
          <w:szCs w:val="28"/>
        </w:rPr>
        <w:t>е оксима</w:t>
      </w:r>
      <w:r w:rsidR="004238F6" w:rsidRPr="00CD4EDB">
        <w:rPr>
          <w:rFonts w:ascii="Times New Roman" w:hAnsi="Times New Roman"/>
          <w:sz w:val="28"/>
          <w:szCs w:val="28"/>
        </w:rPr>
        <w:t xml:space="preserve"> </w:t>
      </w:r>
      <w:r w:rsidRPr="00CD4EDB">
        <w:rPr>
          <w:rFonts w:ascii="Times New Roman" w:hAnsi="Times New Roman"/>
          <w:sz w:val="28"/>
          <w:szCs w:val="28"/>
        </w:rPr>
        <w:t>3,5-диметилокситетрагидропиран-4-она</w:t>
      </w:r>
      <w:r>
        <w:rPr>
          <w:rFonts w:ascii="Times New Roman" w:hAnsi="Times New Roman"/>
          <w:sz w:val="28"/>
          <w:szCs w:val="28"/>
        </w:rPr>
        <w:t xml:space="preserve"> </w:t>
      </w:r>
      <w:r w:rsidR="004238F6" w:rsidRPr="00A83CEE">
        <w:rPr>
          <w:rFonts w:ascii="Times New Roman" w:hAnsi="Times New Roman"/>
          <w:b/>
          <w:bCs/>
          <w:sz w:val="28"/>
          <w:szCs w:val="28"/>
        </w:rPr>
        <w:t>2.1.2</w:t>
      </w:r>
      <w:r w:rsidR="004238F6">
        <w:rPr>
          <w:rFonts w:ascii="Times New Roman" w:hAnsi="Times New Roman"/>
          <w:b/>
          <w:bCs/>
          <w:sz w:val="28"/>
          <w:szCs w:val="28"/>
        </w:rPr>
        <w:t xml:space="preserve"> </w:t>
      </w:r>
      <w:r w:rsidR="004238F6" w:rsidRPr="004238F6">
        <w:rPr>
          <w:rFonts w:ascii="Times New Roman" w:hAnsi="Times New Roman"/>
          <w:sz w:val="28"/>
          <w:szCs w:val="28"/>
        </w:rPr>
        <w:t>предполагается</w:t>
      </w:r>
      <w:r w:rsidR="004238F6">
        <w:rPr>
          <w:rFonts w:ascii="Times New Roman" w:hAnsi="Times New Roman"/>
          <w:b/>
          <w:bCs/>
          <w:sz w:val="28"/>
          <w:szCs w:val="28"/>
        </w:rPr>
        <w:t xml:space="preserve"> </w:t>
      </w:r>
      <w:r w:rsidR="004238F6" w:rsidRPr="004238F6">
        <w:rPr>
          <w:rFonts w:ascii="Times New Roman" w:hAnsi="Times New Roman"/>
          <w:sz w:val="28"/>
          <w:szCs w:val="28"/>
        </w:rPr>
        <w:t>осуществлять</w:t>
      </w:r>
      <w:r w:rsidR="004238F6">
        <w:rPr>
          <w:rFonts w:ascii="Times New Roman" w:hAnsi="Times New Roman"/>
          <w:b/>
          <w:bCs/>
          <w:sz w:val="28"/>
          <w:szCs w:val="28"/>
        </w:rPr>
        <w:t xml:space="preserve"> </w:t>
      </w:r>
      <w:r>
        <w:rPr>
          <w:rFonts w:ascii="Times New Roman" w:hAnsi="Times New Roman"/>
          <w:sz w:val="28"/>
          <w:szCs w:val="28"/>
        </w:rPr>
        <w:t>взаимодействие</w:t>
      </w:r>
      <w:r w:rsidR="004238F6">
        <w:rPr>
          <w:rFonts w:ascii="Times New Roman" w:hAnsi="Times New Roman"/>
          <w:sz w:val="28"/>
          <w:szCs w:val="28"/>
        </w:rPr>
        <w:t xml:space="preserve">м кетона </w:t>
      </w:r>
      <w:r w:rsidR="004238F6" w:rsidRPr="00AD0C60">
        <w:rPr>
          <w:rFonts w:ascii="Times New Roman" w:hAnsi="Times New Roman"/>
          <w:b/>
          <w:bCs/>
          <w:sz w:val="28"/>
          <w:szCs w:val="28"/>
        </w:rPr>
        <w:t>2.1.1</w:t>
      </w:r>
      <w:r w:rsidR="004238F6">
        <w:rPr>
          <w:rFonts w:ascii="Times New Roman" w:hAnsi="Times New Roman"/>
          <w:b/>
          <w:bCs/>
          <w:sz w:val="28"/>
          <w:szCs w:val="28"/>
        </w:rPr>
        <w:t xml:space="preserve"> </w:t>
      </w:r>
      <w:r>
        <w:rPr>
          <w:rFonts w:ascii="Times New Roman" w:hAnsi="Times New Roman"/>
          <w:sz w:val="28"/>
          <w:szCs w:val="28"/>
        </w:rPr>
        <w:t xml:space="preserve">с </w:t>
      </w:r>
      <w:r w:rsidR="00B23AE1">
        <w:rPr>
          <w:rFonts w:ascii="Times New Roman" w:hAnsi="Times New Roman"/>
          <w:sz w:val="28"/>
          <w:szCs w:val="28"/>
        </w:rPr>
        <w:t>ГАГХ</w:t>
      </w:r>
      <w:r>
        <w:rPr>
          <w:rFonts w:ascii="Times New Roman" w:hAnsi="Times New Roman"/>
          <w:sz w:val="28"/>
          <w:szCs w:val="28"/>
        </w:rPr>
        <w:t xml:space="preserve">. </w:t>
      </w:r>
    </w:p>
    <w:p w14:paraId="4A220B8E" w14:textId="2DAA99E4" w:rsidR="0011110B" w:rsidRDefault="00CD4EDB" w:rsidP="0017409D">
      <w:pPr>
        <w:spacing w:after="0" w:line="240" w:lineRule="auto"/>
        <w:ind w:firstLine="708"/>
        <w:jc w:val="both"/>
        <w:rPr>
          <w:rFonts w:ascii="Times New Roman" w:hAnsi="Times New Roman"/>
          <w:sz w:val="28"/>
          <w:szCs w:val="28"/>
        </w:rPr>
      </w:pPr>
      <w:r w:rsidRPr="00CD4EDB">
        <w:rPr>
          <w:rFonts w:ascii="Times New Roman" w:hAnsi="Times New Roman"/>
          <w:sz w:val="28"/>
          <w:szCs w:val="28"/>
        </w:rPr>
        <w:t>Стадия получения 3,5-диметилокситетрагидропиран-4-она</w:t>
      </w:r>
      <w:r w:rsidR="00AD0C60">
        <w:rPr>
          <w:rFonts w:ascii="Times New Roman" w:hAnsi="Times New Roman"/>
          <w:sz w:val="28"/>
          <w:szCs w:val="28"/>
        </w:rPr>
        <w:t xml:space="preserve"> </w:t>
      </w:r>
      <w:r w:rsidR="00AD0C60" w:rsidRPr="00AD0C60">
        <w:rPr>
          <w:rFonts w:ascii="Times New Roman" w:hAnsi="Times New Roman"/>
          <w:b/>
          <w:bCs/>
          <w:sz w:val="28"/>
          <w:szCs w:val="28"/>
        </w:rPr>
        <w:t>2.1.1</w:t>
      </w:r>
      <w:r w:rsidR="00AD0C60">
        <w:rPr>
          <w:rFonts w:ascii="Times New Roman" w:hAnsi="Times New Roman"/>
          <w:sz w:val="28"/>
          <w:szCs w:val="28"/>
        </w:rPr>
        <w:t xml:space="preserve">. </w:t>
      </w:r>
      <w:r w:rsidR="00AD0C60" w:rsidRPr="00AD0C60">
        <w:rPr>
          <w:rFonts w:ascii="Times New Roman" w:hAnsi="Times New Roman"/>
          <w:sz w:val="28"/>
          <w:szCs w:val="28"/>
        </w:rPr>
        <w:t>Технологическ</w:t>
      </w:r>
      <w:r w:rsidR="00AD0C60">
        <w:rPr>
          <w:rFonts w:ascii="Times New Roman" w:hAnsi="Times New Roman"/>
          <w:sz w:val="28"/>
          <w:szCs w:val="28"/>
        </w:rPr>
        <w:t>ая</w:t>
      </w:r>
      <w:r w:rsidRPr="00CD4EDB">
        <w:rPr>
          <w:rFonts w:ascii="Times New Roman" w:hAnsi="Times New Roman"/>
          <w:sz w:val="28"/>
          <w:szCs w:val="28"/>
        </w:rPr>
        <w:t xml:space="preserve"> схема представлена ​​на рис. </w:t>
      </w:r>
      <w:r w:rsidR="00AD0C60">
        <w:rPr>
          <w:rFonts w:ascii="Times New Roman" w:hAnsi="Times New Roman"/>
          <w:sz w:val="28"/>
          <w:szCs w:val="28"/>
        </w:rPr>
        <w:t>2.</w:t>
      </w:r>
      <w:r w:rsidR="0072444D">
        <w:rPr>
          <w:rFonts w:ascii="Times New Roman" w:hAnsi="Times New Roman"/>
          <w:sz w:val="28"/>
          <w:szCs w:val="28"/>
        </w:rPr>
        <w:t>1</w:t>
      </w:r>
      <w:r w:rsidR="00552808">
        <w:rPr>
          <w:rFonts w:ascii="Times New Roman" w:hAnsi="Times New Roman"/>
          <w:sz w:val="28"/>
          <w:szCs w:val="28"/>
        </w:rPr>
        <w:t>2</w:t>
      </w:r>
      <w:r w:rsidR="00AD0C60">
        <w:rPr>
          <w:rFonts w:ascii="Times New Roman" w:hAnsi="Times New Roman"/>
          <w:sz w:val="28"/>
          <w:szCs w:val="28"/>
        </w:rPr>
        <w:t>.</w:t>
      </w:r>
      <w:r w:rsidRPr="00CD4EDB">
        <w:rPr>
          <w:rFonts w:ascii="Times New Roman" w:hAnsi="Times New Roman"/>
          <w:sz w:val="28"/>
          <w:szCs w:val="28"/>
        </w:rPr>
        <w:t xml:space="preserve"> </w:t>
      </w:r>
      <w:r w:rsidR="00AD0C60" w:rsidRPr="00CD4EDB">
        <w:rPr>
          <w:rFonts w:ascii="Times New Roman" w:hAnsi="Times New Roman"/>
          <w:sz w:val="28"/>
          <w:szCs w:val="28"/>
        </w:rPr>
        <w:t xml:space="preserve">В </w:t>
      </w:r>
      <w:r w:rsidRPr="00CD4EDB">
        <w:rPr>
          <w:rFonts w:ascii="Times New Roman" w:hAnsi="Times New Roman"/>
          <w:sz w:val="28"/>
          <w:szCs w:val="28"/>
        </w:rPr>
        <w:t>реактор</w:t>
      </w:r>
      <w:r w:rsidR="00AD0C60">
        <w:rPr>
          <w:rFonts w:ascii="Times New Roman" w:hAnsi="Times New Roman"/>
          <w:sz w:val="28"/>
          <w:szCs w:val="28"/>
        </w:rPr>
        <w:t xml:space="preserve"> </w:t>
      </w:r>
      <w:r w:rsidR="00AD0C60" w:rsidRPr="00CD4EDB">
        <w:rPr>
          <w:rFonts w:ascii="Times New Roman" w:hAnsi="Times New Roman"/>
          <w:sz w:val="28"/>
          <w:szCs w:val="28"/>
        </w:rPr>
        <w:t xml:space="preserve">(1) </w:t>
      </w:r>
      <w:r w:rsidRPr="00CD4EDB">
        <w:rPr>
          <w:rFonts w:ascii="Times New Roman" w:hAnsi="Times New Roman"/>
          <w:sz w:val="28"/>
          <w:szCs w:val="28"/>
        </w:rPr>
        <w:t>с мешалкой поступает смесь ацетон</w:t>
      </w:r>
      <w:r>
        <w:rPr>
          <w:rFonts w:ascii="Times New Roman" w:hAnsi="Times New Roman"/>
          <w:sz w:val="28"/>
          <w:szCs w:val="28"/>
        </w:rPr>
        <w:t>а</w:t>
      </w:r>
      <w:r w:rsidR="00AD0C60">
        <w:rPr>
          <w:rFonts w:ascii="Times New Roman" w:hAnsi="Times New Roman"/>
          <w:sz w:val="28"/>
          <w:szCs w:val="28"/>
        </w:rPr>
        <w:t>,</w:t>
      </w:r>
      <w:r>
        <w:rPr>
          <w:rFonts w:ascii="Times New Roman" w:hAnsi="Times New Roman"/>
          <w:sz w:val="28"/>
          <w:szCs w:val="28"/>
        </w:rPr>
        <w:t xml:space="preserve"> </w:t>
      </w:r>
      <w:r w:rsidR="004238F6">
        <w:rPr>
          <w:rFonts w:ascii="Times New Roman" w:hAnsi="Times New Roman"/>
          <w:sz w:val="28"/>
          <w:szCs w:val="28"/>
        </w:rPr>
        <w:t>формалин</w:t>
      </w:r>
      <w:r w:rsidRPr="00CD4EDB">
        <w:rPr>
          <w:rFonts w:ascii="Times New Roman" w:hAnsi="Times New Roman"/>
          <w:sz w:val="28"/>
          <w:szCs w:val="28"/>
        </w:rPr>
        <w:t xml:space="preserve"> и поташа в соотношении 1:4</w:t>
      </w:r>
      <w:r w:rsidR="00A83CEE">
        <w:rPr>
          <w:rFonts w:ascii="Times New Roman" w:hAnsi="Times New Roman"/>
          <w:sz w:val="28"/>
          <w:szCs w:val="28"/>
        </w:rPr>
        <w:t>:</w:t>
      </w:r>
      <w:r w:rsidR="000F16A9">
        <w:rPr>
          <w:rFonts w:ascii="Times New Roman" w:hAnsi="Times New Roman"/>
          <w:sz w:val="28"/>
          <w:szCs w:val="28"/>
        </w:rPr>
        <w:t>0,1</w:t>
      </w:r>
      <w:r w:rsidRPr="00CD4EDB">
        <w:rPr>
          <w:rFonts w:ascii="Times New Roman" w:hAnsi="Times New Roman"/>
          <w:sz w:val="28"/>
          <w:szCs w:val="28"/>
        </w:rPr>
        <w:t xml:space="preserve">. Реакционную массу нагревают до 35⁰С и перемешивают до полного растворения поташа. После этого реакционная масса поступает в экстрактор (2), где проводится экстракция бензолом и </w:t>
      </w:r>
      <w:r>
        <w:rPr>
          <w:rFonts w:ascii="Times New Roman" w:hAnsi="Times New Roman"/>
          <w:sz w:val="28"/>
          <w:szCs w:val="28"/>
        </w:rPr>
        <w:t xml:space="preserve">сушка </w:t>
      </w:r>
      <w:r w:rsidRPr="00CD4EDB">
        <w:rPr>
          <w:rFonts w:ascii="Times New Roman" w:hAnsi="Times New Roman"/>
          <w:sz w:val="28"/>
          <w:szCs w:val="28"/>
        </w:rPr>
        <w:t xml:space="preserve">безводным сульфатом магния. Водный слой направляется на нейтрализацию, а бензольный слой поступает в ректификационную колонну (3). </w:t>
      </w:r>
      <w:r w:rsidR="00A50658" w:rsidRPr="00BE790B">
        <w:rPr>
          <w:rFonts w:ascii="Times New Roman" w:hAnsi="Times New Roman"/>
          <w:sz w:val="28"/>
          <w:szCs w:val="28"/>
        </w:rPr>
        <w:t>Здесь бензол перегоняется из ректификационной колонны</w:t>
      </w:r>
      <w:r w:rsidRPr="00BE790B">
        <w:rPr>
          <w:rFonts w:ascii="Times New Roman" w:hAnsi="Times New Roman"/>
          <w:sz w:val="28"/>
          <w:szCs w:val="28"/>
        </w:rPr>
        <w:t>.</w:t>
      </w:r>
      <w:r w:rsidRPr="00CD4EDB">
        <w:rPr>
          <w:rFonts w:ascii="Times New Roman" w:hAnsi="Times New Roman"/>
          <w:sz w:val="28"/>
          <w:szCs w:val="28"/>
        </w:rPr>
        <w:t xml:space="preserve"> Продукт, выделенный из нижней части ректификационной колонны, поступает далее в экстрактор (</w:t>
      </w:r>
      <w:r w:rsidR="00BE790B" w:rsidRPr="00BE790B">
        <w:rPr>
          <w:rFonts w:ascii="Times New Roman" w:hAnsi="Times New Roman"/>
          <w:sz w:val="28"/>
          <w:szCs w:val="28"/>
        </w:rPr>
        <w:t>4</w:t>
      </w:r>
      <w:r w:rsidRPr="00CD4EDB">
        <w:rPr>
          <w:rFonts w:ascii="Times New Roman" w:hAnsi="Times New Roman"/>
          <w:sz w:val="28"/>
          <w:szCs w:val="28"/>
        </w:rPr>
        <w:t>), где экстрагируется гексаном. Извлеченный полупродукт поступает в кристаллизатор</w:t>
      </w:r>
      <w:r w:rsidR="006D01D7">
        <w:rPr>
          <w:rFonts w:ascii="Times New Roman" w:hAnsi="Times New Roman"/>
          <w:sz w:val="28"/>
          <w:szCs w:val="28"/>
        </w:rPr>
        <w:t xml:space="preserve"> (</w:t>
      </w:r>
      <w:r w:rsidR="00BE790B" w:rsidRPr="00FE72FD">
        <w:rPr>
          <w:rFonts w:ascii="Times New Roman" w:hAnsi="Times New Roman"/>
          <w:sz w:val="28"/>
          <w:szCs w:val="28"/>
        </w:rPr>
        <w:t>5</w:t>
      </w:r>
      <w:r w:rsidR="006D01D7">
        <w:rPr>
          <w:rFonts w:ascii="Times New Roman" w:hAnsi="Times New Roman"/>
          <w:sz w:val="28"/>
          <w:szCs w:val="28"/>
        </w:rPr>
        <w:t>)</w:t>
      </w:r>
      <w:r w:rsidRPr="00CD4EDB">
        <w:rPr>
          <w:rFonts w:ascii="Times New Roman" w:hAnsi="Times New Roman"/>
          <w:sz w:val="28"/>
          <w:szCs w:val="28"/>
        </w:rPr>
        <w:t xml:space="preserve"> с этилацетатом. Продукт, выделенный из нижней части кристаллизатора, направляется на дальнейшее использование. </w:t>
      </w:r>
    </w:p>
    <w:p w14:paraId="07C852C2" w14:textId="77777777" w:rsidR="0011110B" w:rsidRDefault="0011110B" w:rsidP="0017409D">
      <w:pPr>
        <w:spacing w:after="0" w:line="240" w:lineRule="auto"/>
        <w:ind w:firstLine="708"/>
        <w:jc w:val="both"/>
        <w:rPr>
          <w:rFonts w:ascii="Times New Roman" w:hAnsi="Times New Roman"/>
          <w:sz w:val="28"/>
          <w:szCs w:val="28"/>
        </w:rPr>
        <w:sectPr w:rsidR="0011110B" w:rsidSect="00C107E3">
          <w:endnotePr>
            <w:numFmt w:val="decimal"/>
          </w:endnotePr>
          <w:pgSz w:w="11906" w:h="16838"/>
          <w:pgMar w:top="1134" w:right="567" w:bottom="1134" w:left="1701" w:header="708" w:footer="708" w:gutter="0"/>
          <w:cols w:space="708"/>
          <w:docGrid w:linePitch="360"/>
        </w:sectPr>
      </w:pPr>
    </w:p>
    <w:p w14:paraId="2B1B8F48" w14:textId="11E6CEFF" w:rsidR="0011110B" w:rsidRDefault="00BE790B" w:rsidP="0011110B">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763DF4A7" wp14:editId="53522874">
            <wp:extent cx="7743825" cy="4419600"/>
            <wp:effectExtent l="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7743825" cy="4419600"/>
                    </a:xfrm>
                    <a:prstGeom prst="rect">
                      <a:avLst/>
                    </a:prstGeom>
                    <a:noFill/>
                    <a:ln>
                      <a:noFill/>
                    </a:ln>
                  </pic:spPr>
                </pic:pic>
              </a:graphicData>
            </a:graphic>
          </wp:inline>
        </w:drawing>
      </w:r>
    </w:p>
    <w:p w14:paraId="5B54767A" w14:textId="77777777" w:rsidR="0011110B" w:rsidRDefault="0011110B" w:rsidP="0011110B">
      <w:pPr>
        <w:spacing w:after="0" w:line="240" w:lineRule="auto"/>
        <w:jc w:val="center"/>
        <w:rPr>
          <w:rFonts w:ascii="Times New Roman" w:hAnsi="Times New Roman"/>
          <w:sz w:val="28"/>
          <w:szCs w:val="28"/>
          <w:lang w:val="kk-KZ"/>
        </w:rPr>
      </w:pPr>
    </w:p>
    <w:p w14:paraId="5251FE6F" w14:textId="77777777" w:rsidR="0011110B" w:rsidRDefault="0011110B" w:rsidP="0011110B">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2.12 – </w:t>
      </w:r>
      <w:r w:rsidRPr="00AD0C60">
        <w:rPr>
          <w:rFonts w:ascii="Times New Roman" w:hAnsi="Times New Roman"/>
          <w:sz w:val="28"/>
          <w:szCs w:val="28"/>
        </w:rPr>
        <w:t>Технологическ</w:t>
      </w:r>
      <w:r>
        <w:rPr>
          <w:rFonts w:ascii="Times New Roman" w:hAnsi="Times New Roman"/>
          <w:sz w:val="28"/>
          <w:szCs w:val="28"/>
        </w:rPr>
        <w:t>ая</w:t>
      </w:r>
      <w:r w:rsidRPr="00CD4EDB">
        <w:rPr>
          <w:rFonts w:ascii="Times New Roman" w:hAnsi="Times New Roman"/>
          <w:sz w:val="28"/>
          <w:szCs w:val="28"/>
        </w:rPr>
        <w:t xml:space="preserve"> схема</w:t>
      </w:r>
      <w:r>
        <w:rPr>
          <w:rFonts w:ascii="Times New Roman" w:hAnsi="Times New Roman"/>
          <w:sz w:val="28"/>
          <w:szCs w:val="28"/>
        </w:rPr>
        <w:t xml:space="preserve"> получения </w:t>
      </w:r>
      <w:r w:rsidRPr="00CD4EDB">
        <w:rPr>
          <w:rFonts w:ascii="Times New Roman" w:hAnsi="Times New Roman"/>
          <w:sz w:val="28"/>
          <w:szCs w:val="28"/>
        </w:rPr>
        <w:t>3,5-диметилокситетрагидропиран-4-она</w:t>
      </w:r>
      <w:r>
        <w:rPr>
          <w:rFonts w:ascii="Times New Roman" w:hAnsi="Times New Roman"/>
          <w:sz w:val="28"/>
          <w:szCs w:val="28"/>
        </w:rPr>
        <w:t xml:space="preserve"> </w:t>
      </w:r>
      <w:r w:rsidRPr="00AD0C60">
        <w:rPr>
          <w:rFonts w:ascii="Times New Roman" w:hAnsi="Times New Roman"/>
          <w:b/>
          <w:bCs/>
          <w:sz w:val="28"/>
          <w:szCs w:val="28"/>
        </w:rPr>
        <w:t>2.1.1</w:t>
      </w:r>
    </w:p>
    <w:p w14:paraId="2E9AD98B" w14:textId="77777777" w:rsidR="0011110B" w:rsidRDefault="0011110B" w:rsidP="001111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hAnsi="Times New Roman"/>
          <w:noProof/>
          <w:sz w:val="28"/>
          <w:szCs w:val="28"/>
          <w:lang w:eastAsia="ru-RU"/>
        </w:rPr>
      </w:pPr>
      <w:r>
        <w:rPr>
          <w:rFonts w:ascii="Times New Roman" w:hAnsi="Times New Roman"/>
          <w:noProof/>
          <w:sz w:val="28"/>
          <w:szCs w:val="28"/>
          <w:lang w:eastAsia="ru-RU"/>
        </w:rPr>
        <w:drawing>
          <wp:inline distT="0" distB="0" distL="0" distR="0" wp14:anchorId="4FCE4E89" wp14:editId="38A7D0DC">
            <wp:extent cx="8010525" cy="4329676"/>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8013617" cy="4331347"/>
                    </a:xfrm>
                    <a:prstGeom prst="rect">
                      <a:avLst/>
                    </a:prstGeom>
                    <a:noFill/>
                    <a:ln>
                      <a:noFill/>
                    </a:ln>
                  </pic:spPr>
                </pic:pic>
              </a:graphicData>
            </a:graphic>
          </wp:inline>
        </w:drawing>
      </w:r>
    </w:p>
    <w:p w14:paraId="05986E95" w14:textId="77777777" w:rsidR="0011110B" w:rsidRDefault="0011110B" w:rsidP="0011110B">
      <w:pPr>
        <w:spacing w:after="0" w:line="240" w:lineRule="auto"/>
        <w:jc w:val="center"/>
        <w:rPr>
          <w:rFonts w:ascii="Times New Roman" w:hAnsi="Times New Roman"/>
          <w:sz w:val="28"/>
          <w:szCs w:val="28"/>
          <w:lang w:val="kk-KZ"/>
        </w:rPr>
      </w:pPr>
    </w:p>
    <w:p w14:paraId="43D70FBD" w14:textId="77777777" w:rsidR="0011110B" w:rsidRDefault="0011110B" w:rsidP="0011110B">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2.13 – </w:t>
      </w:r>
      <w:r w:rsidRPr="00AD0C60">
        <w:rPr>
          <w:rFonts w:ascii="Times New Roman" w:hAnsi="Times New Roman"/>
          <w:sz w:val="28"/>
          <w:szCs w:val="28"/>
        </w:rPr>
        <w:t>Технологическ</w:t>
      </w:r>
      <w:r>
        <w:rPr>
          <w:rFonts w:ascii="Times New Roman" w:hAnsi="Times New Roman"/>
          <w:sz w:val="28"/>
          <w:szCs w:val="28"/>
        </w:rPr>
        <w:t>ая</w:t>
      </w:r>
      <w:r w:rsidRPr="00CD4EDB">
        <w:rPr>
          <w:rFonts w:ascii="Times New Roman" w:hAnsi="Times New Roman"/>
          <w:sz w:val="28"/>
          <w:szCs w:val="28"/>
        </w:rPr>
        <w:t xml:space="preserve"> схема</w:t>
      </w:r>
      <w:r>
        <w:rPr>
          <w:rFonts w:ascii="Times New Roman" w:hAnsi="Times New Roman"/>
          <w:sz w:val="28"/>
          <w:szCs w:val="28"/>
        </w:rPr>
        <w:t xml:space="preserve"> получения оксима </w:t>
      </w:r>
      <w:r w:rsidRPr="00CD4EDB">
        <w:rPr>
          <w:rFonts w:ascii="Times New Roman" w:hAnsi="Times New Roman"/>
          <w:sz w:val="28"/>
          <w:szCs w:val="28"/>
        </w:rPr>
        <w:t>3,5-диметилокситетрагидропиран-4-она</w:t>
      </w:r>
      <w:r>
        <w:rPr>
          <w:rFonts w:ascii="Times New Roman" w:hAnsi="Times New Roman"/>
          <w:sz w:val="28"/>
          <w:szCs w:val="28"/>
        </w:rPr>
        <w:t xml:space="preserve"> </w:t>
      </w:r>
      <w:r w:rsidRPr="00AD0C60">
        <w:rPr>
          <w:rFonts w:ascii="Times New Roman" w:hAnsi="Times New Roman"/>
          <w:b/>
          <w:bCs/>
          <w:sz w:val="28"/>
          <w:szCs w:val="28"/>
        </w:rPr>
        <w:t>2.1.</w:t>
      </w:r>
      <w:r>
        <w:rPr>
          <w:rFonts w:ascii="Times New Roman" w:hAnsi="Times New Roman"/>
          <w:b/>
          <w:bCs/>
          <w:sz w:val="28"/>
          <w:szCs w:val="28"/>
        </w:rPr>
        <w:t>2</w:t>
      </w:r>
    </w:p>
    <w:p w14:paraId="2C8395AF" w14:textId="77777777" w:rsidR="0011110B" w:rsidRDefault="0011110B" w:rsidP="0011110B">
      <w:pPr>
        <w:pStyle w:val="aff7"/>
        <w:ind w:firstLine="425"/>
        <w:jc w:val="both"/>
        <w:sectPr w:rsidR="0011110B" w:rsidSect="00C107E3">
          <w:endnotePr>
            <w:numFmt w:val="decimal"/>
          </w:endnotePr>
          <w:pgSz w:w="16838" w:h="11906" w:orient="landscape"/>
          <w:pgMar w:top="1134" w:right="567" w:bottom="1134" w:left="1701" w:header="709" w:footer="709" w:gutter="0"/>
          <w:cols w:space="708"/>
          <w:docGrid w:linePitch="360"/>
        </w:sectPr>
      </w:pPr>
    </w:p>
    <w:p w14:paraId="4948DB24" w14:textId="43372586" w:rsidR="00AD0C60" w:rsidRDefault="00A83CEE" w:rsidP="009D7F33">
      <w:pPr>
        <w:spacing w:after="0" w:line="240" w:lineRule="auto"/>
        <w:ind w:firstLine="709"/>
        <w:jc w:val="both"/>
        <w:rPr>
          <w:rFonts w:ascii="Times New Roman" w:hAnsi="Times New Roman"/>
          <w:sz w:val="28"/>
          <w:szCs w:val="28"/>
          <w:lang w:val="kk-KZ"/>
        </w:rPr>
      </w:pPr>
      <w:r>
        <w:rPr>
          <w:rFonts w:ascii="Times New Roman" w:hAnsi="Times New Roman"/>
          <w:sz w:val="28"/>
          <w:szCs w:val="28"/>
        </w:rPr>
        <w:t>Стадия п</w:t>
      </w:r>
      <w:r w:rsidR="00AD0C60">
        <w:rPr>
          <w:rFonts w:ascii="Times New Roman" w:hAnsi="Times New Roman"/>
          <w:sz w:val="28"/>
          <w:szCs w:val="28"/>
        </w:rPr>
        <w:t>олучени</w:t>
      </w:r>
      <w:r>
        <w:rPr>
          <w:rFonts w:ascii="Times New Roman" w:hAnsi="Times New Roman"/>
          <w:sz w:val="28"/>
          <w:szCs w:val="28"/>
        </w:rPr>
        <w:t>я</w:t>
      </w:r>
      <w:r w:rsidR="00AD0C60">
        <w:rPr>
          <w:rFonts w:ascii="Times New Roman" w:hAnsi="Times New Roman"/>
          <w:sz w:val="28"/>
          <w:szCs w:val="28"/>
        </w:rPr>
        <w:t xml:space="preserve"> оксима </w:t>
      </w:r>
      <w:r w:rsidR="00AD0C60" w:rsidRPr="00CD4EDB">
        <w:rPr>
          <w:rFonts w:ascii="Times New Roman" w:hAnsi="Times New Roman"/>
          <w:sz w:val="28"/>
          <w:szCs w:val="28"/>
        </w:rPr>
        <w:t>3,5-диметилокситетрагидропиран-4-она</w:t>
      </w:r>
      <w:r w:rsidR="00AD0C60">
        <w:rPr>
          <w:rFonts w:ascii="Times New Roman" w:hAnsi="Times New Roman"/>
          <w:sz w:val="28"/>
          <w:szCs w:val="28"/>
        </w:rPr>
        <w:t xml:space="preserve"> </w:t>
      </w:r>
      <w:r w:rsidR="00AD0C60" w:rsidRPr="00AD0C60">
        <w:rPr>
          <w:rFonts w:ascii="Times New Roman" w:hAnsi="Times New Roman"/>
          <w:b/>
          <w:bCs/>
          <w:sz w:val="28"/>
          <w:szCs w:val="28"/>
        </w:rPr>
        <w:t>2.1.</w:t>
      </w:r>
      <w:r w:rsidR="00AD0C60">
        <w:rPr>
          <w:rFonts w:ascii="Times New Roman" w:hAnsi="Times New Roman"/>
          <w:b/>
          <w:bCs/>
          <w:sz w:val="28"/>
          <w:szCs w:val="28"/>
        </w:rPr>
        <w:t xml:space="preserve">2 </w:t>
      </w:r>
      <w:r w:rsidR="00AD0C60" w:rsidRPr="00AD0C60">
        <w:rPr>
          <w:rFonts w:ascii="Times New Roman" w:hAnsi="Times New Roman"/>
          <w:sz w:val="28"/>
          <w:szCs w:val="28"/>
        </w:rPr>
        <w:t>(рисунок 2.1</w:t>
      </w:r>
      <w:r w:rsidR="00552808">
        <w:rPr>
          <w:rFonts w:ascii="Times New Roman" w:hAnsi="Times New Roman"/>
          <w:sz w:val="28"/>
          <w:szCs w:val="28"/>
        </w:rPr>
        <w:t>3</w:t>
      </w:r>
      <w:r w:rsidR="00AD0C60" w:rsidRPr="00AD0C60">
        <w:rPr>
          <w:rFonts w:ascii="Times New Roman" w:hAnsi="Times New Roman"/>
          <w:sz w:val="28"/>
          <w:szCs w:val="28"/>
        </w:rPr>
        <w:t>)</w:t>
      </w:r>
      <w:r w:rsidR="00AD0C60">
        <w:rPr>
          <w:rFonts w:ascii="Times New Roman" w:hAnsi="Times New Roman"/>
          <w:sz w:val="28"/>
          <w:szCs w:val="28"/>
          <w:lang w:val="kk-KZ"/>
        </w:rPr>
        <w:t>.</w:t>
      </w:r>
      <w:r w:rsidR="00AD0C60" w:rsidRPr="00AD0C60">
        <w:rPr>
          <w:rFonts w:ascii="Times New Roman" w:hAnsi="Times New Roman"/>
          <w:sz w:val="28"/>
          <w:szCs w:val="28"/>
          <w:lang w:val="kk-KZ"/>
        </w:rPr>
        <w:t xml:space="preserve"> </w:t>
      </w:r>
    </w:p>
    <w:p w14:paraId="0B0BC53B" w14:textId="03618F87" w:rsidR="00AD0C60" w:rsidRDefault="00AD0C60" w:rsidP="009D7F33">
      <w:pPr>
        <w:spacing w:after="0" w:line="240" w:lineRule="auto"/>
        <w:ind w:firstLine="709"/>
        <w:jc w:val="both"/>
        <w:rPr>
          <w:rFonts w:ascii="Times New Roman" w:hAnsi="Times New Roman"/>
          <w:sz w:val="28"/>
          <w:szCs w:val="28"/>
          <w:lang w:val="kk-KZ"/>
        </w:rPr>
      </w:pPr>
      <w:bookmarkStart w:id="81" w:name="_Hlk118704869"/>
      <w:r w:rsidRPr="00AD0C60">
        <w:rPr>
          <w:rFonts w:ascii="Times New Roman" w:hAnsi="Times New Roman"/>
          <w:sz w:val="28"/>
          <w:szCs w:val="28"/>
          <w:lang w:val="kk-KZ"/>
        </w:rPr>
        <w:t>В реактор с мешалкой</w:t>
      </w:r>
      <w:r w:rsidR="00DE2E8D">
        <w:rPr>
          <w:rFonts w:ascii="Times New Roman" w:hAnsi="Times New Roman"/>
          <w:sz w:val="28"/>
          <w:szCs w:val="28"/>
          <w:lang w:val="kk-KZ"/>
        </w:rPr>
        <w:t xml:space="preserve"> </w:t>
      </w:r>
      <w:r w:rsidR="00F133ED">
        <w:rPr>
          <w:rFonts w:ascii="Times New Roman" w:hAnsi="Times New Roman"/>
          <w:sz w:val="28"/>
          <w:szCs w:val="28"/>
          <w:lang w:val="kk-KZ"/>
        </w:rPr>
        <w:t>(</w:t>
      </w:r>
      <w:r w:rsidR="00DE2E8D">
        <w:rPr>
          <w:rFonts w:ascii="Times New Roman" w:hAnsi="Times New Roman"/>
          <w:sz w:val="28"/>
          <w:szCs w:val="28"/>
          <w:lang w:val="kk-KZ"/>
        </w:rPr>
        <w:t>2</w:t>
      </w:r>
      <w:r w:rsidR="00F133ED">
        <w:rPr>
          <w:rFonts w:ascii="Times New Roman" w:hAnsi="Times New Roman"/>
          <w:sz w:val="28"/>
          <w:szCs w:val="28"/>
          <w:lang w:val="kk-KZ"/>
        </w:rPr>
        <w:t>)</w:t>
      </w:r>
      <w:r w:rsidRPr="00AD0C60">
        <w:rPr>
          <w:rFonts w:ascii="Times New Roman" w:hAnsi="Times New Roman"/>
          <w:sz w:val="28"/>
          <w:szCs w:val="28"/>
          <w:lang w:val="kk-KZ"/>
        </w:rPr>
        <w:t xml:space="preserve"> поступа</w:t>
      </w:r>
      <w:r w:rsidR="00DE2E8D">
        <w:rPr>
          <w:rFonts w:ascii="Times New Roman" w:hAnsi="Times New Roman"/>
          <w:sz w:val="28"/>
          <w:szCs w:val="28"/>
          <w:lang w:val="kk-KZ"/>
        </w:rPr>
        <w:t>ю</w:t>
      </w:r>
      <w:r w:rsidRPr="00AD0C60">
        <w:rPr>
          <w:rFonts w:ascii="Times New Roman" w:hAnsi="Times New Roman"/>
          <w:sz w:val="28"/>
          <w:szCs w:val="28"/>
          <w:lang w:val="kk-KZ"/>
        </w:rPr>
        <w:t>т 3,5-диметилокситетрагиропиран-4-он, и этиловый спирт смешанны</w:t>
      </w:r>
      <w:r>
        <w:rPr>
          <w:rFonts w:ascii="Times New Roman" w:hAnsi="Times New Roman"/>
          <w:sz w:val="28"/>
          <w:szCs w:val="28"/>
          <w:lang w:val="kk-KZ"/>
        </w:rPr>
        <w:t>е</w:t>
      </w:r>
      <w:r w:rsidRPr="00AD0C60">
        <w:rPr>
          <w:rFonts w:ascii="Times New Roman" w:hAnsi="Times New Roman"/>
          <w:sz w:val="28"/>
          <w:szCs w:val="28"/>
          <w:lang w:val="kk-KZ"/>
        </w:rPr>
        <w:t xml:space="preserve"> в 2-х премиксерах </w:t>
      </w:r>
      <w:r w:rsidR="00F133ED">
        <w:rPr>
          <w:rFonts w:ascii="Times New Roman" w:hAnsi="Times New Roman"/>
          <w:sz w:val="28"/>
          <w:szCs w:val="28"/>
        </w:rPr>
        <w:t>(</w:t>
      </w:r>
      <w:r w:rsidRPr="00AD0C60">
        <w:rPr>
          <w:rFonts w:ascii="Times New Roman" w:hAnsi="Times New Roman"/>
          <w:sz w:val="28"/>
          <w:szCs w:val="28"/>
          <w:lang w:val="kk-KZ"/>
        </w:rPr>
        <w:t>1</w:t>
      </w:r>
      <w:r w:rsidR="00F133ED">
        <w:rPr>
          <w:rFonts w:ascii="Times New Roman" w:hAnsi="Times New Roman"/>
          <w:sz w:val="28"/>
          <w:szCs w:val="28"/>
          <w:lang w:val="kk-KZ"/>
        </w:rPr>
        <w:t>)</w:t>
      </w:r>
      <w:r w:rsidRPr="00AD0C60">
        <w:rPr>
          <w:rFonts w:ascii="Times New Roman" w:hAnsi="Times New Roman"/>
          <w:sz w:val="28"/>
          <w:szCs w:val="28"/>
          <w:lang w:val="kk-KZ"/>
        </w:rPr>
        <w:t>. При непрерывном перемешивании реакционной массы в реактор медленно в течение примерно 14 минут добавляют гидрохлорид гидроксиламина</w:t>
      </w:r>
      <w:r w:rsidR="00F133ED">
        <w:rPr>
          <w:rFonts w:ascii="Times New Roman" w:hAnsi="Times New Roman"/>
          <w:sz w:val="28"/>
          <w:szCs w:val="28"/>
          <w:lang w:val="kk-KZ"/>
        </w:rPr>
        <w:t xml:space="preserve"> в премиксере</w:t>
      </w:r>
      <w:r w:rsidR="00DE2E8D">
        <w:rPr>
          <w:rFonts w:ascii="Times New Roman" w:hAnsi="Times New Roman"/>
          <w:sz w:val="28"/>
          <w:szCs w:val="28"/>
          <w:lang w:val="kk-KZ"/>
        </w:rPr>
        <w:t xml:space="preserve"> </w:t>
      </w:r>
      <w:r w:rsidR="00F133ED">
        <w:rPr>
          <w:rFonts w:ascii="Times New Roman" w:hAnsi="Times New Roman"/>
          <w:sz w:val="28"/>
          <w:szCs w:val="28"/>
          <w:lang w:val="kk-KZ"/>
        </w:rPr>
        <w:t>(</w:t>
      </w:r>
      <w:r w:rsidR="00DE2E8D">
        <w:rPr>
          <w:rFonts w:ascii="Times New Roman" w:hAnsi="Times New Roman"/>
          <w:sz w:val="28"/>
          <w:szCs w:val="28"/>
          <w:lang w:val="kk-KZ"/>
        </w:rPr>
        <w:t>3</w:t>
      </w:r>
      <w:r w:rsidR="00F133ED">
        <w:rPr>
          <w:rFonts w:ascii="Times New Roman" w:hAnsi="Times New Roman"/>
          <w:sz w:val="28"/>
          <w:szCs w:val="28"/>
          <w:lang w:val="kk-KZ"/>
        </w:rPr>
        <w:t>)</w:t>
      </w:r>
      <w:r w:rsidRPr="00AD0C60">
        <w:rPr>
          <w:rFonts w:ascii="Times New Roman" w:hAnsi="Times New Roman"/>
          <w:sz w:val="28"/>
          <w:szCs w:val="28"/>
          <w:lang w:val="kk-KZ"/>
        </w:rPr>
        <w:t xml:space="preserve"> и гидроксид натрия в воде</w:t>
      </w:r>
      <w:r w:rsidR="00F133ED">
        <w:rPr>
          <w:rFonts w:ascii="Times New Roman" w:hAnsi="Times New Roman"/>
          <w:sz w:val="28"/>
          <w:szCs w:val="28"/>
          <w:lang w:val="kk-KZ"/>
        </w:rPr>
        <w:t xml:space="preserve"> в премиксере</w:t>
      </w:r>
      <w:r w:rsidRPr="00AD0C60">
        <w:rPr>
          <w:rFonts w:ascii="Times New Roman" w:hAnsi="Times New Roman"/>
          <w:sz w:val="28"/>
          <w:szCs w:val="28"/>
          <w:lang w:val="kk-KZ"/>
        </w:rPr>
        <w:t xml:space="preserve"> </w:t>
      </w:r>
      <w:r w:rsidR="00F133ED">
        <w:rPr>
          <w:rFonts w:ascii="Times New Roman" w:hAnsi="Times New Roman"/>
          <w:sz w:val="28"/>
          <w:szCs w:val="28"/>
          <w:lang w:val="kk-KZ"/>
        </w:rPr>
        <w:t>(</w:t>
      </w:r>
      <w:r w:rsidRPr="00AD0C60">
        <w:rPr>
          <w:rFonts w:ascii="Times New Roman" w:hAnsi="Times New Roman"/>
          <w:sz w:val="28"/>
          <w:szCs w:val="28"/>
          <w:lang w:val="kk-KZ"/>
        </w:rPr>
        <w:t>4</w:t>
      </w:r>
      <w:r w:rsidR="00F133ED">
        <w:rPr>
          <w:rFonts w:ascii="Times New Roman" w:hAnsi="Times New Roman"/>
          <w:sz w:val="28"/>
          <w:szCs w:val="28"/>
          <w:lang w:val="kk-KZ"/>
        </w:rPr>
        <w:t>)</w:t>
      </w:r>
      <w:r w:rsidRPr="00AD0C60">
        <w:rPr>
          <w:rFonts w:ascii="Times New Roman" w:hAnsi="Times New Roman"/>
          <w:sz w:val="28"/>
          <w:szCs w:val="28"/>
          <w:lang w:val="kk-KZ"/>
        </w:rPr>
        <w:t xml:space="preserve">. Реакционную массу перемешивают 40 минут при температуре 20-25⁰С. Перемешанная реакционная масса поступает на фильтр </w:t>
      </w:r>
      <w:r w:rsidR="00F133ED">
        <w:rPr>
          <w:rFonts w:ascii="Times New Roman" w:hAnsi="Times New Roman"/>
          <w:sz w:val="28"/>
          <w:szCs w:val="28"/>
          <w:lang w:val="kk-KZ"/>
        </w:rPr>
        <w:t>(</w:t>
      </w:r>
      <w:r w:rsidRPr="00AD0C60">
        <w:rPr>
          <w:rFonts w:ascii="Times New Roman" w:hAnsi="Times New Roman"/>
          <w:sz w:val="28"/>
          <w:szCs w:val="28"/>
          <w:lang w:val="kk-KZ"/>
        </w:rPr>
        <w:t>5</w:t>
      </w:r>
      <w:r w:rsidR="00F133ED">
        <w:rPr>
          <w:rFonts w:ascii="Times New Roman" w:hAnsi="Times New Roman"/>
          <w:sz w:val="28"/>
          <w:szCs w:val="28"/>
          <w:lang w:val="kk-KZ"/>
        </w:rPr>
        <w:t>)</w:t>
      </w:r>
      <w:r w:rsidRPr="00AD0C60">
        <w:rPr>
          <w:rFonts w:ascii="Times New Roman" w:hAnsi="Times New Roman"/>
          <w:sz w:val="28"/>
          <w:szCs w:val="28"/>
          <w:lang w:val="kk-KZ"/>
        </w:rPr>
        <w:t>. Здесь фильтруют оксим и отделяют непрореагировавший кетон. Образовавшийся эфирный слой поступает в колонну подкисления</w:t>
      </w:r>
      <w:r w:rsidR="00F133ED">
        <w:rPr>
          <w:rFonts w:ascii="Times New Roman" w:hAnsi="Times New Roman"/>
          <w:sz w:val="28"/>
          <w:szCs w:val="28"/>
          <w:lang w:val="kk-KZ"/>
        </w:rPr>
        <w:t xml:space="preserve"> (7)</w:t>
      </w:r>
      <w:r w:rsidRPr="00AD0C60">
        <w:rPr>
          <w:rFonts w:ascii="Times New Roman" w:hAnsi="Times New Roman"/>
          <w:sz w:val="28"/>
          <w:szCs w:val="28"/>
          <w:lang w:val="kk-KZ"/>
        </w:rPr>
        <w:t>. Здесь подкисляют заранее приготовленную смесь с 2</w:t>
      </w:r>
      <w:r w:rsidR="00DE2E8D">
        <w:rPr>
          <w:rFonts w:ascii="Times New Roman" w:hAnsi="Times New Roman"/>
          <w:sz w:val="28"/>
          <w:szCs w:val="28"/>
          <w:lang w:val="kk-KZ"/>
        </w:rPr>
        <w:t xml:space="preserve"> н.</w:t>
      </w:r>
      <w:r w:rsidRPr="00AD0C60">
        <w:rPr>
          <w:rFonts w:ascii="Times New Roman" w:hAnsi="Times New Roman"/>
          <w:sz w:val="28"/>
          <w:szCs w:val="28"/>
          <w:lang w:val="kk-KZ"/>
        </w:rPr>
        <w:t xml:space="preserve"> серной кислотой. После этого эфирный слой направляют в </w:t>
      </w:r>
      <w:r w:rsidR="00F133ED" w:rsidRPr="00AD0C60">
        <w:rPr>
          <w:rFonts w:ascii="Times New Roman" w:hAnsi="Times New Roman"/>
          <w:sz w:val="28"/>
          <w:szCs w:val="28"/>
          <w:lang w:val="kk-KZ"/>
        </w:rPr>
        <w:t>осушител</w:t>
      </w:r>
      <w:r w:rsidR="00F133ED">
        <w:rPr>
          <w:rFonts w:ascii="Times New Roman" w:hAnsi="Times New Roman"/>
          <w:sz w:val="28"/>
          <w:szCs w:val="28"/>
          <w:lang w:val="kk-KZ"/>
        </w:rPr>
        <w:t>ь</w:t>
      </w:r>
      <w:r w:rsidR="00F133ED" w:rsidRPr="00AD0C60">
        <w:rPr>
          <w:rFonts w:ascii="Times New Roman" w:hAnsi="Times New Roman"/>
          <w:sz w:val="28"/>
          <w:szCs w:val="28"/>
          <w:lang w:val="kk-KZ"/>
        </w:rPr>
        <w:t xml:space="preserve"> </w:t>
      </w:r>
      <w:r w:rsidR="00F133ED">
        <w:rPr>
          <w:rFonts w:ascii="Times New Roman" w:hAnsi="Times New Roman"/>
          <w:sz w:val="28"/>
          <w:szCs w:val="28"/>
          <w:lang w:val="kk-KZ"/>
        </w:rPr>
        <w:t>(</w:t>
      </w:r>
      <w:r w:rsidRPr="00AD0C60">
        <w:rPr>
          <w:rFonts w:ascii="Times New Roman" w:hAnsi="Times New Roman"/>
          <w:sz w:val="28"/>
          <w:szCs w:val="28"/>
          <w:lang w:val="kk-KZ"/>
        </w:rPr>
        <w:t>9</w:t>
      </w:r>
      <w:r w:rsidR="00F133ED">
        <w:rPr>
          <w:rFonts w:ascii="Times New Roman" w:hAnsi="Times New Roman"/>
          <w:sz w:val="28"/>
          <w:szCs w:val="28"/>
          <w:lang w:val="kk-KZ"/>
        </w:rPr>
        <w:t>)</w:t>
      </w:r>
      <w:r w:rsidRPr="00AD0C60">
        <w:rPr>
          <w:rFonts w:ascii="Times New Roman" w:hAnsi="Times New Roman"/>
          <w:sz w:val="28"/>
          <w:szCs w:val="28"/>
          <w:lang w:val="kk-KZ"/>
        </w:rPr>
        <w:t xml:space="preserve"> для сушки от остаточной воды. Из осушителя </w:t>
      </w:r>
      <w:r w:rsidR="00F133ED">
        <w:rPr>
          <w:rFonts w:ascii="Times New Roman" w:hAnsi="Times New Roman"/>
          <w:sz w:val="28"/>
          <w:szCs w:val="28"/>
          <w:lang w:val="kk-KZ"/>
        </w:rPr>
        <w:t>(</w:t>
      </w:r>
      <w:r w:rsidRPr="00AD0C60">
        <w:rPr>
          <w:rFonts w:ascii="Times New Roman" w:hAnsi="Times New Roman"/>
          <w:sz w:val="28"/>
          <w:szCs w:val="28"/>
          <w:lang w:val="kk-KZ"/>
        </w:rPr>
        <w:t>9</w:t>
      </w:r>
      <w:r w:rsidR="00F133ED">
        <w:rPr>
          <w:rFonts w:ascii="Times New Roman" w:hAnsi="Times New Roman"/>
          <w:sz w:val="28"/>
          <w:szCs w:val="28"/>
          <w:lang w:val="kk-KZ"/>
        </w:rPr>
        <w:t>)</w:t>
      </w:r>
      <w:r w:rsidRPr="00AD0C60">
        <w:rPr>
          <w:rFonts w:ascii="Times New Roman" w:hAnsi="Times New Roman"/>
          <w:sz w:val="28"/>
          <w:szCs w:val="28"/>
          <w:lang w:val="kk-KZ"/>
        </w:rPr>
        <w:t xml:space="preserve"> фильтр </w:t>
      </w:r>
      <w:r w:rsidR="00F133ED">
        <w:rPr>
          <w:rFonts w:ascii="Times New Roman" w:hAnsi="Times New Roman"/>
          <w:sz w:val="28"/>
          <w:szCs w:val="28"/>
          <w:lang w:val="kk-KZ"/>
        </w:rPr>
        <w:t>(</w:t>
      </w:r>
      <w:r w:rsidRPr="00AD0C60">
        <w:rPr>
          <w:rFonts w:ascii="Times New Roman" w:hAnsi="Times New Roman"/>
          <w:sz w:val="28"/>
          <w:szCs w:val="28"/>
          <w:lang w:val="kk-KZ"/>
        </w:rPr>
        <w:t>8</w:t>
      </w:r>
      <w:r w:rsidR="00F133ED">
        <w:rPr>
          <w:rFonts w:ascii="Times New Roman" w:hAnsi="Times New Roman"/>
          <w:sz w:val="28"/>
          <w:szCs w:val="28"/>
          <w:lang w:val="kk-KZ"/>
        </w:rPr>
        <w:t>)</w:t>
      </w:r>
      <w:r w:rsidRPr="00AD0C60">
        <w:rPr>
          <w:rFonts w:ascii="Times New Roman" w:hAnsi="Times New Roman"/>
          <w:sz w:val="28"/>
          <w:szCs w:val="28"/>
          <w:lang w:val="kk-KZ"/>
        </w:rPr>
        <w:t xml:space="preserve"> направляют в ректификационную колонну </w:t>
      </w:r>
      <w:r w:rsidR="00F133ED">
        <w:rPr>
          <w:rFonts w:ascii="Times New Roman" w:hAnsi="Times New Roman"/>
          <w:sz w:val="28"/>
          <w:szCs w:val="28"/>
          <w:lang w:val="kk-KZ"/>
        </w:rPr>
        <w:t>(</w:t>
      </w:r>
      <w:r w:rsidRPr="00AD0C60">
        <w:rPr>
          <w:rFonts w:ascii="Times New Roman" w:hAnsi="Times New Roman"/>
          <w:sz w:val="28"/>
          <w:szCs w:val="28"/>
          <w:lang w:val="kk-KZ"/>
        </w:rPr>
        <w:t>10</w:t>
      </w:r>
      <w:r w:rsidR="00F133ED">
        <w:rPr>
          <w:rFonts w:ascii="Times New Roman" w:hAnsi="Times New Roman"/>
          <w:sz w:val="28"/>
          <w:szCs w:val="28"/>
          <w:lang w:val="kk-KZ"/>
        </w:rPr>
        <w:t>)</w:t>
      </w:r>
      <w:r w:rsidRPr="00AD0C60">
        <w:rPr>
          <w:rFonts w:ascii="Times New Roman" w:hAnsi="Times New Roman"/>
          <w:sz w:val="28"/>
          <w:szCs w:val="28"/>
          <w:lang w:val="kk-KZ"/>
        </w:rPr>
        <w:t xml:space="preserve"> для отгонки эфира из реакционной среды. Эфир, отделяемый из верхней части колонны, охлаждается в теплообменнике и через смеситель </w:t>
      </w:r>
      <w:r w:rsidR="00F133ED">
        <w:rPr>
          <w:rFonts w:ascii="Times New Roman" w:hAnsi="Times New Roman"/>
          <w:sz w:val="28"/>
          <w:szCs w:val="28"/>
          <w:lang w:val="kk-KZ"/>
        </w:rPr>
        <w:t>(</w:t>
      </w:r>
      <w:r w:rsidRPr="00AD0C60">
        <w:rPr>
          <w:rFonts w:ascii="Times New Roman" w:hAnsi="Times New Roman"/>
          <w:sz w:val="28"/>
          <w:szCs w:val="28"/>
          <w:lang w:val="kk-KZ"/>
        </w:rPr>
        <w:t>6</w:t>
      </w:r>
      <w:r w:rsidR="00F133ED">
        <w:rPr>
          <w:rFonts w:ascii="Times New Roman" w:hAnsi="Times New Roman"/>
          <w:sz w:val="28"/>
          <w:szCs w:val="28"/>
          <w:lang w:val="kk-KZ"/>
        </w:rPr>
        <w:t>)</w:t>
      </w:r>
      <w:r w:rsidRPr="00AD0C60">
        <w:rPr>
          <w:rFonts w:ascii="Times New Roman" w:hAnsi="Times New Roman"/>
          <w:sz w:val="28"/>
          <w:szCs w:val="28"/>
          <w:lang w:val="kk-KZ"/>
        </w:rPr>
        <w:t xml:space="preserve"> направляется обратно в экстрактор для повторного использования. </w:t>
      </w:r>
      <w:r w:rsidR="00DE2E8D" w:rsidRPr="00AD0C60">
        <w:rPr>
          <w:rFonts w:ascii="Times New Roman" w:hAnsi="Times New Roman"/>
          <w:sz w:val="28"/>
          <w:szCs w:val="28"/>
          <w:lang w:val="kk-KZ"/>
        </w:rPr>
        <w:t>Продукт</w:t>
      </w:r>
      <w:r w:rsidRPr="00AD0C60">
        <w:rPr>
          <w:rFonts w:ascii="Times New Roman" w:hAnsi="Times New Roman"/>
          <w:sz w:val="28"/>
          <w:szCs w:val="28"/>
          <w:lang w:val="kk-KZ"/>
        </w:rPr>
        <w:t>, отделенный из нижней части ректификационной колонны, отправляется на склад.</w:t>
      </w:r>
    </w:p>
    <w:bookmarkEnd w:id="81"/>
    <w:p w14:paraId="5D9A110B" w14:textId="77777777" w:rsidR="00AD0C60" w:rsidRDefault="00AD0C60" w:rsidP="0017409D">
      <w:pPr>
        <w:spacing w:after="0" w:line="240" w:lineRule="auto"/>
        <w:ind w:firstLine="567"/>
        <w:jc w:val="both"/>
        <w:rPr>
          <w:rFonts w:ascii="Times New Roman" w:hAnsi="Times New Roman"/>
          <w:sz w:val="28"/>
          <w:szCs w:val="28"/>
          <w:lang w:val="kk-KZ"/>
        </w:rPr>
      </w:pPr>
    </w:p>
    <w:p w14:paraId="7A8CBE11" w14:textId="2FF10C97" w:rsidR="00A83CEE" w:rsidRPr="00496401" w:rsidRDefault="00A83CEE" w:rsidP="0017409D">
      <w:pPr>
        <w:pStyle w:val="1Elm"/>
        <w:rPr>
          <w:color w:val="000000"/>
        </w:rPr>
      </w:pPr>
      <w:bookmarkStart w:id="82" w:name="_Toc120693636"/>
      <w:r>
        <w:rPr>
          <w:color w:val="auto"/>
        </w:rPr>
        <w:t>2.</w:t>
      </w:r>
      <w:r w:rsidR="00124B9D">
        <w:rPr>
          <w:color w:val="auto"/>
        </w:rPr>
        <w:t>8</w:t>
      </w:r>
      <w:r>
        <w:rPr>
          <w:color w:val="auto"/>
        </w:rPr>
        <w:t>.2 Материальный баланс</w:t>
      </w:r>
      <w:r w:rsidRPr="006341EE">
        <w:rPr>
          <w:color w:val="auto"/>
        </w:rPr>
        <w:t xml:space="preserve"> получени</w:t>
      </w:r>
      <w:r>
        <w:rPr>
          <w:color w:val="auto"/>
        </w:rPr>
        <w:t>я</w:t>
      </w:r>
      <w:r w:rsidRPr="006341EE">
        <w:rPr>
          <w:color w:val="auto"/>
        </w:rPr>
        <w:t xml:space="preserve"> </w:t>
      </w:r>
      <w:r w:rsidRPr="00496401">
        <w:rPr>
          <w:color w:val="000000"/>
        </w:rPr>
        <w:t>3,5-диметил</w:t>
      </w:r>
      <w:r w:rsidR="00240DC4">
        <w:rPr>
          <w:color w:val="000000"/>
        </w:rPr>
        <w:t>ен</w:t>
      </w:r>
      <w:r w:rsidRPr="00496401">
        <w:rPr>
          <w:color w:val="000000"/>
        </w:rPr>
        <w:t>окситетрагидропиран-4-она</w:t>
      </w:r>
      <w:r w:rsidR="004238F6">
        <w:rPr>
          <w:color w:val="000000"/>
        </w:rPr>
        <w:t xml:space="preserve"> и его оксима</w:t>
      </w:r>
      <w:bookmarkEnd w:id="82"/>
    </w:p>
    <w:p w14:paraId="1ECF61C1" w14:textId="77777777" w:rsidR="004238F6" w:rsidRDefault="00A83CEE" w:rsidP="009D7F33">
      <w:pPr>
        <w:spacing w:after="0" w:line="240" w:lineRule="auto"/>
        <w:ind w:firstLine="709"/>
        <w:jc w:val="both"/>
        <w:rPr>
          <w:rFonts w:ascii="Times New Roman" w:hAnsi="Times New Roman"/>
          <w:color w:val="000000"/>
          <w:sz w:val="28"/>
          <w:szCs w:val="28"/>
        </w:rPr>
      </w:pPr>
      <w:r w:rsidRPr="00D3747E">
        <w:rPr>
          <w:rFonts w:ascii="Times New Roman" w:hAnsi="Times New Roman"/>
          <w:color w:val="000000"/>
          <w:sz w:val="28"/>
          <w:szCs w:val="28"/>
        </w:rPr>
        <w:t xml:space="preserve">Для </w:t>
      </w:r>
      <w:r w:rsidR="0035628B">
        <w:rPr>
          <w:rFonts w:ascii="Times New Roman" w:hAnsi="Times New Roman"/>
          <w:color w:val="000000"/>
          <w:sz w:val="28"/>
          <w:szCs w:val="28"/>
        </w:rPr>
        <w:t>оценки предполагаемых производственных процессов произведен расчет</w:t>
      </w:r>
      <w:r w:rsidRPr="00D3747E">
        <w:rPr>
          <w:rFonts w:ascii="Times New Roman" w:hAnsi="Times New Roman"/>
          <w:color w:val="000000"/>
          <w:sz w:val="28"/>
          <w:szCs w:val="28"/>
        </w:rPr>
        <w:t xml:space="preserve"> материального баланса</w:t>
      </w:r>
      <w:r w:rsidR="0035628B">
        <w:rPr>
          <w:rFonts w:ascii="Times New Roman" w:hAnsi="Times New Roman"/>
          <w:color w:val="000000"/>
          <w:sz w:val="28"/>
          <w:szCs w:val="28"/>
        </w:rPr>
        <w:t xml:space="preserve"> получения</w:t>
      </w:r>
      <w:r w:rsidRPr="00D3747E">
        <w:rPr>
          <w:rFonts w:ascii="Times New Roman" w:hAnsi="Times New Roman"/>
          <w:color w:val="000000"/>
          <w:sz w:val="28"/>
          <w:szCs w:val="28"/>
        </w:rPr>
        <w:t xml:space="preserve"> </w:t>
      </w:r>
      <w:r w:rsidRPr="00A83CEE">
        <w:rPr>
          <w:rFonts w:ascii="Times New Roman" w:hAnsi="Times New Roman"/>
          <w:color w:val="000000"/>
          <w:sz w:val="28"/>
          <w:szCs w:val="28"/>
        </w:rPr>
        <w:t>3,5-диметилокситетрагидропиран-4-</w:t>
      </w:r>
      <w:r w:rsidR="004238F6">
        <w:rPr>
          <w:rFonts w:ascii="Times New Roman" w:hAnsi="Times New Roman"/>
          <w:color w:val="000000"/>
          <w:sz w:val="28"/>
          <w:szCs w:val="28"/>
        </w:rPr>
        <w:t xml:space="preserve">она </w:t>
      </w:r>
      <w:r w:rsidR="004238F6" w:rsidRPr="004238F6">
        <w:rPr>
          <w:rFonts w:ascii="Times New Roman" w:hAnsi="Times New Roman"/>
          <w:b/>
          <w:bCs/>
          <w:color w:val="000000"/>
          <w:sz w:val="28"/>
          <w:szCs w:val="28"/>
        </w:rPr>
        <w:t>2.1.1</w:t>
      </w:r>
      <w:r w:rsidR="004238F6">
        <w:rPr>
          <w:rFonts w:ascii="Times New Roman" w:hAnsi="Times New Roman"/>
          <w:color w:val="000000"/>
          <w:sz w:val="28"/>
          <w:szCs w:val="28"/>
        </w:rPr>
        <w:t xml:space="preserve"> и его оксима </w:t>
      </w:r>
      <w:r w:rsidR="004238F6" w:rsidRPr="004238F6">
        <w:rPr>
          <w:rFonts w:ascii="Times New Roman" w:hAnsi="Times New Roman"/>
          <w:b/>
          <w:bCs/>
          <w:color w:val="000000"/>
          <w:sz w:val="28"/>
          <w:szCs w:val="28"/>
        </w:rPr>
        <w:t>2.1.2</w:t>
      </w:r>
      <w:r w:rsidR="004238F6">
        <w:rPr>
          <w:rFonts w:ascii="Times New Roman" w:hAnsi="Times New Roman"/>
          <w:color w:val="000000"/>
          <w:sz w:val="28"/>
          <w:szCs w:val="28"/>
        </w:rPr>
        <w:t xml:space="preserve">. </w:t>
      </w:r>
    </w:p>
    <w:p w14:paraId="7BD93B9A" w14:textId="225A054E" w:rsidR="0035628B" w:rsidRDefault="00A83CEE" w:rsidP="0011110B">
      <w:pPr>
        <w:spacing w:after="0" w:line="240" w:lineRule="auto"/>
        <w:ind w:firstLine="709"/>
        <w:jc w:val="both"/>
      </w:pPr>
      <w:r w:rsidRPr="005A2C56">
        <w:t xml:space="preserve"> </w:t>
      </w:r>
      <w:r w:rsidRPr="005A2C56">
        <w:rPr>
          <w:rFonts w:ascii="Times New Roman" w:hAnsi="Times New Roman"/>
          <w:color w:val="000000"/>
          <w:sz w:val="28"/>
          <w:szCs w:val="28"/>
        </w:rPr>
        <w:t xml:space="preserve">Для получения </w:t>
      </w:r>
      <w:r>
        <w:rPr>
          <w:rFonts w:ascii="Times New Roman" w:hAnsi="Times New Roman"/>
          <w:bCs/>
          <w:color w:val="000000"/>
          <w:sz w:val="28"/>
          <w:szCs w:val="28"/>
        </w:rPr>
        <w:t>кетона</w:t>
      </w:r>
      <w:r>
        <w:rPr>
          <w:rFonts w:ascii="Times New Roman" w:hAnsi="Times New Roman"/>
          <w:bCs/>
          <w:i/>
          <w:iCs/>
          <w:color w:val="000000"/>
          <w:sz w:val="28"/>
          <w:szCs w:val="28"/>
        </w:rPr>
        <w:t xml:space="preserve"> </w:t>
      </w:r>
      <w:r w:rsidRPr="00223586">
        <w:rPr>
          <w:rFonts w:ascii="Times New Roman" w:hAnsi="Times New Roman"/>
          <w:b/>
          <w:color w:val="000000"/>
          <w:sz w:val="28"/>
          <w:szCs w:val="28"/>
        </w:rPr>
        <w:t>2.</w:t>
      </w:r>
      <w:r>
        <w:rPr>
          <w:rFonts w:ascii="Times New Roman" w:hAnsi="Times New Roman"/>
          <w:b/>
          <w:color w:val="000000"/>
          <w:sz w:val="28"/>
          <w:szCs w:val="28"/>
        </w:rPr>
        <w:t>1</w:t>
      </w:r>
      <w:r w:rsidRPr="00223586">
        <w:rPr>
          <w:rFonts w:ascii="Times New Roman" w:hAnsi="Times New Roman"/>
          <w:b/>
          <w:color w:val="000000"/>
          <w:sz w:val="28"/>
          <w:szCs w:val="28"/>
        </w:rPr>
        <w:t>.</w:t>
      </w:r>
      <w:r>
        <w:rPr>
          <w:rFonts w:ascii="Times New Roman" w:hAnsi="Times New Roman"/>
          <w:b/>
          <w:color w:val="000000"/>
          <w:sz w:val="28"/>
          <w:szCs w:val="28"/>
        </w:rPr>
        <w:t>1</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взаимодействия ацетона с формальдегидом в присутствии поташа</w:t>
      </w:r>
      <w:r w:rsidRPr="005A2C56">
        <w:rPr>
          <w:rFonts w:ascii="Times New Roman" w:hAnsi="Times New Roman"/>
          <w:color w:val="000000"/>
          <w:sz w:val="28"/>
          <w:szCs w:val="28"/>
        </w:rPr>
        <w:t>.</w:t>
      </w:r>
      <w:r w:rsidR="0011110B">
        <w:rPr>
          <w:rFonts w:ascii="Times New Roman" w:hAnsi="Times New Roman"/>
          <w:color w:val="000000"/>
          <w:sz w:val="28"/>
          <w:szCs w:val="28"/>
        </w:rPr>
        <w:t xml:space="preserve"> </w:t>
      </w:r>
      <w:r w:rsidRPr="0011110B">
        <w:rPr>
          <w:rFonts w:ascii="Times New Roman" w:hAnsi="Times New Roman"/>
          <w:sz w:val="28"/>
          <w:szCs w:val="28"/>
        </w:rPr>
        <w:t>Материальный баланс рассчитан на 1</w:t>
      </w:r>
      <w:r w:rsidR="0035628B" w:rsidRPr="0011110B">
        <w:rPr>
          <w:rFonts w:ascii="Times New Roman" w:hAnsi="Times New Roman"/>
          <w:sz w:val="28"/>
          <w:szCs w:val="28"/>
        </w:rPr>
        <w:t xml:space="preserve">00 кг </w:t>
      </w:r>
      <w:r w:rsidRPr="0011110B">
        <w:rPr>
          <w:rFonts w:ascii="Times New Roman" w:hAnsi="Times New Roman"/>
          <w:sz w:val="28"/>
          <w:szCs w:val="28"/>
        </w:rPr>
        <w:t>готовой продукции</w:t>
      </w:r>
      <w:r w:rsidR="004238F6" w:rsidRPr="0011110B">
        <w:rPr>
          <w:rFonts w:ascii="Times New Roman" w:hAnsi="Times New Roman"/>
          <w:sz w:val="28"/>
          <w:szCs w:val="28"/>
        </w:rPr>
        <w:t xml:space="preserve"> –</w:t>
      </w:r>
      <w:r w:rsidR="004238F6" w:rsidRPr="0011110B">
        <w:rPr>
          <w:rFonts w:ascii="Times New Roman" w:hAnsi="Times New Roman"/>
          <w:bCs/>
          <w:color w:val="000000"/>
          <w:sz w:val="28"/>
          <w:szCs w:val="28"/>
        </w:rPr>
        <w:t xml:space="preserve"> кетона</w:t>
      </w:r>
      <w:r w:rsidR="004238F6" w:rsidRPr="0011110B">
        <w:rPr>
          <w:rFonts w:ascii="Times New Roman" w:hAnsi="Times New Roman"/>
          <w:bCs/>
          <w:i/>
          <w:iCs/>
          <w:color w:val="000000"/>
          <w:sz w:val="28"/>
          <w:szCs w:val="28"/>
        </w:rPr>
        <w:t xml:space="preserve"> </w:t>
      </w:r>
      <w:r w:rsidR="004238F6" w:rsidRPr="0011110B">
        <w:rPr>
          <w:rFonts w:ascii="Times New Roman" w:hAnsi="Times New Roman"/>
          <w:b/>
          <w:color w:val="000000"/>
          <w:sz w:val="28"/>
          <w:szCs w:val="28"/>
        </w:rPr>
        <w:t>2.1.1</w:t>
      </w:r>
      <w:r w:rsidRPr="0011110B">
        <w:rPr>
          <w:rFonts w:ascii="Times New Roman" w:hAnsi="Times New Roman"/>
          <w:sz w:val="28"/>
          <w:szCs w:val="28"/>
        </w:rPr>
        <w:t xml:space="preserve">. </w:t>
      </w:r>
      <w:r w:rsidR="0035628B" w:rsidRPr="0011110B">
        <w:rPr>
          <w:rFonts w:ascii="Times New Roman" w:hAnsi="Times New Roman"/>
          <w:sz w:val="28"/>
          <w:szCs w:val="28"/>
        </w:rPr>
        <w:t xml:space="preserve">Исходными компонентами </w:t>
      </w:r>
      <w:r w:rsidR="004238F6" w:rsidRPr="0011110B">
        <w:rPr>
          <w:rFonts w:ascii="Times New Roman" w:hAnsi="Times New Roman"/>
          <w:sz w:val="28"/>
          <w:szCs w:val="28"/>
        </w:rPr>
        <w:t>я</w:t>
      </w:r>
      <w:r w:rsidR="0035628B" w:rsidRPr="0011110B">
        <w:rPr>
          <w:rFonts w:ascii="Times New Roman" w:hAnsi="Times New Roman"/>
          <w:sz w:val="28"/>
          <w:szCs w:val="28"/>
        </w:rPr>
        <w:t>вляются ацетон</w:t>
      </w:r>
      <w:r w:rsidR="004238F6" w:rsidRPr="0011110B">
        <w:rPr>
          <w:rFonts w:ascii="Times New Roman" w:hAnsi="Times New Roman"/>
          <w:sz w:val="28"/>
          <w:szCs w:val="28"/>
        </w:rPr>
        <w:t xml:space="preserve"> и</w:t>
      </w:r>
      <w:r w:rsidR="0035628B" w:rsidRPr="0011110B">
        <w:rPr>
          <w:rFonts w:ascii="Times New Roman" w:hAnsi="Times New Roman"/>
          <w:sz w:val="28"/>
          <w:szCs w:val="28"/>
        </w:rPr>
        <w:t xml:space="preserve"> формальдегид (в виде формалина), растворителем является вода</w:t>
      </w:r>
      <w:r w:rsidR="004238F6" w:rsidRPr="0011110B">
        <w:rPr>
          <w:rFonts w:ascii="Times New Roman" w:hAnsi="Times New Roman"/>
          <w:sz w:val="28"/>
          <w:szCs w:val="28"/>
        </w:rPr>
        <w:t>, содержащаяся в формалине</w:t>
      </w:r>
      <w:r w:rsidR="0035628B" w:rsidRPr="0011110B">
        <w:rPr>
          <w:rFonts w:ascii="Times New Roman" w:hAnsi="Times New Roman"/>
          <w:sz w:val="28"/>
          <w:szCs w:val="28"/>
        </w:rPr>
        <w:t xml:space="preserve">. Продуктом является кетон </w:t>
      </w:r>
      <w:r w:rsidR="0035628B" w:rsidRPr="0011110B">
        <w:rPr>
          <w:rFonts w:ascii="Times New Roman" w:hAnsi="Times New Roman"/>
          <w:b/>
          <w:bCs/>
          <w:sz w:val="28"/>
          <w:szCs w:val="28"/>
        </w:rPr>
        <w:t>2.1.1</w:t>
      </w:r>
      <w:r w:rsidR="0035628B" w:rsidRPr="0011110B">
        <w:rPr>
          <w:rFonts w:ascii="Times New Roman" w:hAnsi="Times New Roman"/>
          <w:sz w:val="28"/>
          <w:szCs w:val="28"/>
        </w:rPr>
        <w:t>.</w:t>
      </w:r>
      <w:r w:rsidR="0035628B">
        <w:t xml:space="preserve"> </w:t>
      </w:r>
    </w:p>
    <w:p w14:paraId="57D06CAB" w14:textId="77777777" w:rsidR="0035628B" w:rsidRDefault="0035628B" w:rsidP="009D7F33">
      <w:pPr>
        <w:pStyle w:val="aff7"/>
        <w:ind w:firstLine="709"/>
        <w:jc w:val="both"/>
      </w:pPr>
      <w:r>
        <w:t>Уравнение материального баланса: G</w:t>
      </w:r>
      <w:r w:rsidRPr="0035628B">
        <w:rPr>
          <w:vertAlign w:val="subscript"/>
        </w:rPr>
        <w:t>1</w:t>
      </w:r>
      <w:r>
        <w:t>=G</w:t>
      </w:r>
      <w:r w:rsidRPr="0035628B">
        <w:rPr>
          <w:vertAlign w:val="subscript"/>
        </w:rPr>
        <w:t>2</w:t>
      </w:r>
      <w:r>
        <w:t>+G</w:t>
      </w:r>
      <w:r w:rsidRPr="0035628B">
        <w:rPr>
          <w:vertAlign w:val="subscript"/>
        </w:rPr>
        <w:t>3</w:t>
      </w:r>
      <w:r>
        <w:t>, где G</w:t>
      </w:r>
      <w:r w:rsidRPr="0035628B">
        <w:rPr>
          <w:vertAlign w:val="subscript"/>
        </w:rPr>
        <w:t>1</w:t>
      </w:r>
      <w:r>
        <w:t xml:space="preserve"> – масса исходных веществ, G</w:t>
      </w:r>
      <w:r w:rsidRPr="0035628B">
        <w:rPr>
          <w:vertAlign w:val="subscript"/>
        </w:rPr>
        <w:t>2</w:t>
      </w:r>
      <w:r>
        <w:t xml:space="preserve"> – масса готового продукта, G</w:t>
      </w:r>
      <w:r w:rsidRPr="0035628B">
        <w:rPr>
          <w:vertAlign w:val="subscript"/>
        </w:rPr>
        <w:t>3</w:t>
      </w:r>
      <w:r>
        <w:t xml:space="preserve"> – масса материальных потерь.</w:t>
      </w:r>
    </w:p>
    <w:p w14:paraId="71E5C159" w14:textId="77777777" w:rsidR="004829FF" w:rsidRDefault="0035628B" w:rsidP="009D7F33">
      <w:pPr>
        <w:pStyle w:val="aff7"/>
        <w:ind w:firstLine="709"/>
        <w:jc w:val="both"/>
      </w:pPr>
      <w:r>
        <w:t xml:space="preserve">Выход готового продукта: </w:t>
      </w:r>
      <m:oMath>
        <m:r>
          <w:rPr>
            <w:rFonts w:ascii="Cambria Math" w:hAnsi="Cambria Math"/>
          </w:rPr>
          <m:t xml:space="preserve">η = </m:t>
        </m:r>
        <m:f>
          <m:fPr>
            <m:ctrlPr>
              <w:rPr>
                <w:rFonts w:ascii="Cambria Math" w:hAnsi="Cambria Math"/>
                <w:i/>
              </w:rPr>
            </m:ctrlPr>
          </m:fPr>
          <m:num>
            <m:r>
              <w:rPr>
                <w:rFonts w:ascii="Cambria Math" w:hAnsi="Cambria Math"/>
              </w:rPr>
              <m:t>mпракт</m:t>
            </m:r>
          </m:num>
          <m:den>
            <m:r>
              <w:rPr>
                <w:rFonts w:ascii="Cambria Math" w:hAnsi="Cambria Math"/>
              </w:rPr>
              <m:t>mтеор</m:t>
            </m:r>
          </m:den>
        </m:f>
        <m:r>
          <w:rPr>
            <w:rFonts w:ascii="Cambria Math" w:hAnsi="Cambria Math"/>
          </w:rPr>
          <m:t>∙ 100%</m:t>
        </m:r>
      </m:oMath>
    </w:p>
    <w:p w14:paraId="16375C62" w14:textId="77777777" w:rsidR="004829FF" w:rsidRDefault="004829FF" w:rsidP="009D7F33">
      <w:pPr>
        <w:pStyle w:val="aff7"/>
        <w:ind w:firstLine="709"/>
        <w:jc w:val="both"/>
      </w:pPr>
      <w:r>
        <w:t xml:space="preserve">При синтезе </w:t>
      </w:r>
      <w:r w:rsidRPr="0035628B">
        <w:rPr>
          <w:b/>
          <w:bCs/>
        </w:rPr>
        <w:t>2.1.1</w:t>
      </w:r>
      <w:r>
        <w:t xml:space="preserve"> в присутствии поташа выход составил 67% на 21,5 г продукта. Потери исх. соединений составят 100% </w:t>
      </w:r>
      <w:r w:rsidR="004238F6">
        <w:t>–</w:t>
      </w:r>
      <w:r>
        <w:t xml:space="preserve"> 67 % = 33 %.</w:t>
      </w:r>
      <w:r w:rsidR="008254AA">
        <w:t xml:space="preserve"> </w:t>
      </w:r>
    </w:p>
    <w:p w14:paraId="768FB042" w14:textId="4B7A35AE" w:rsidR="0011110B" w:rsidRDefault="004238F6" w:rsidP="009D7F33">
      <w:pPr>
        <w:pStyle w:val="aff7"/>
        <w:ind w:firstLine="709"/>
        <w:jc w:val="both"/>
      </w:pPr>
      <w:r>
        <w:t>Рециркулятом является растворитель – вода, содержащаяся в формалине.</w:t>
      </w:r>
    </w:p>
    <w:p w14:paraId="4918FC01" w14:textId="40606B7F" w:rsidR="0011110B" w:rsidRPr="0011110B" w:rsidRDefault="0011110B" w:rsidP="0011110B">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Pr>
          <w:rFonts w:ascii="Times New Roman" w:hAnsi="Times New Roman"/>
          <w:bCs/>
          <w:color w:val="000000"/>
          <w:sz w:val="28"/>
          <w:szCs w:val="28"/>
        </w:rPr>
        <w:t>оксима</w:t>
      </w:r>
      <w:r>
        <w:rPr>
          <w:rFonts w:ascii="Times New Roman" w:hAnsi="Times New Roman"/>
          <w:bCs/>
          <w:i/>
          <w:iCs/>
          <w:color w:val="000000"/>
          <w:sz w:val="28"/>
          <w:szCs w:val="28"/>
        </w:rPr>
        <w:t xml:space="preserve"> </w:t>
      </w:r>
      <w:r w:rsidRPr="00223586">
        <w:rPr>
          <w:rFonts w:ascii="Times New Roman" w:hAnsi="Times New Roman"/>
          <w:b/>
          <w:color w:val="000000"/>
          <w:sz w:val="28"/>
          <w:szCs w:val="28"/>
        </w:rPr>
        <w:t>2.</w:t>
      </w:r>
      <w:r>
        <w:rPr>
          <w:rFonts w:ascii="Times New Roman" w:hAnsi="Times New Roman"/>
          <w:b/>
          <w:color w:val="000000"/>
          <w:sz w:val="28"/>
          <w:szCs w:val="28"/>
        </w:rPr>
        <w:t>1</w:t>
      </w:r>
      <w:r w:rsidRPr="00223586">
        <w:rPr>
          <w:rFonts w:ascii="Times New Roman" w:hAnsi="Times New Roman"/>
          <w:b/>
          <w:color w:val="000000"/>
          <w:sz w:val="28"/>
          <w:szCs w:val="28"/>
        </w:rPr>
        <w:t>.</w:t>
      </w:r>
      <w:r>
        <w:rPr>
          <w:rFonts w:ascii="Times New Roman" w:hAnsi="Times New Roman"/>
          <w:b/>
          <w:color w:val="000000"/>
          <w:sz w:val="28"/>
          <w:szCs w:val="28"/>
        </w:rPr>
        <w:t>2</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Pr>
          <w:rFonts w:ascii="Times New Roman" w:hAnsi="Times New Roman"/>
          <w:bCs/>
          <w:color w:val="000000"/>
          <w:sz w:val="28"/>
          <w:szCs w:val="28"/>
        </w:rPr>
        <w:t>кетона</w:t>
      </w:r>
      <w:r>
        <w:rPr>
          <w:rFonts w:ascii="Times New Roman" w:hAnsi="Times New Roman"/>
          <w:bCs/>
          <w:i/>
          <w:iCs/>
          <w:color w:val="000000"/>
          <w:sz w:val="28"/>
          <w:szCs w:val="28"/>
        </w:rPr>
        <w:t xml:space="preserve"> </w:t>
      </w:r>
      <w:r w:rsidRPr="00223586">
        <w:rPr>
          <w:rFonts w:ascii="Times New Roman" w:hAnsi="Times New Roman"/>
          <w:b/>
          <w:color w:val="000000"/>
          <w:sz w:val="28"/>
          <w:szCs w:val="28"/>
        </w:rPr>
        <w:t>2.</w:t>
      </w:r>
      <w:r>
        <w:rPr>
          <w:rFonts w:ascii="Times New Roman" w:hAnsi="Times New Roman"/>
          <w:b/>
          <w:color w:val="000000"/>
          <w:sz w:val="28"/>
          <w:szCs w:val="28"/>
        </w:rPr>
        <w:t>1</w:t>
      </w:r>
      <w:r w:rsidRPr="00223586">
        <w:rPr>
          <w:rFonts w:ascii="Times New Roman" w:hAnsi="Times New Roman"/>
          <w:b/>
          <w:color w:val="000000"/>
          <w:sz w:val="28"/>
          <w:szCs w:val="28"/>
        </w:rPr>
        <w:t>.</w:t>
      </w:r>
      <w:r>
        <w:rPr>
          <w:rFonts w:ascii="Times New Roman" w:hAnsi="Times New Roman"/>
          <w:b/>
          <w:color w:val="000000"/>
          <w:sz w:val="28"/>
          <w:szCs w:val="28"/>
        </w:rPr>
        <w:t>1</w:t>
      </w:r>
      <w:r w:rsidRPr="005A2C56">
        <w:rPr>
          <w:rFonts w:ascii="Times New Roman" w:hAnsi="Times New Roman"/>
          <w:color w:val="000000"/>
          <w:sz w:val="28"/>
          <w:szCs w:val="28"/>
        </w:rPr>
        <w:t xml:space="preserve"> </w:t>
      </w:r>
      <w:r>
        <w:rPr>
          <w:rFonts w:ascii="Times New Roman" w:hAnsi="Times New Roman"/>
          <w:color w:val="000000"/>
          <w:sz w:val="28"/>
          <w:szCs w:val="28"/>
        </w:rPr>
        <w:t>с гидроксиламина гидрохлоридом</w:t>
      </w:r>
      <w:r w:rsidRPr="005A2C56">
        <w:rPr>
          <w:rFonts w:ascii="Times New Roman" w:hAnsi="Times New Roman"/>
          <w:color w:val="000000"/>
          <w:sz w:val="28"/>
          <w:szCs w:val="28"/>
        </w:rPr>
        <w:t>.</w:t>
      </w:r>
      <w:r>
        <w:rPr>
          <w:rFonts w:ascii="Times New Roman" w:hAnsi="Times New Roman"/>
          <w:color w:val="000000"/>
          <w:sz w:val="28"/>
          <w:szCs w:val="28"/>
        </w:rPr>
        <w:t xml:space="preserve"> </w:t>
      </w:r>
      <w:r w:rsidRPr="0011110B">
        <w:rPr>
          <w:rFonts w:ascii="Times New Roman" w:hAnsi="Times New Roman"/>
          <w:sz w:val="28"/>
          <w:szCs w:val="28"/>
        </w:rPr>
        <w:t xml:space="preserve">Материальный баланс рассчитан на 100 кг исходного соединения – </w:t>
      </w:r>
      <w:r w:rsidRPr="0011110B">
        <w:rPr>
          <w:rFonts w:ascii="Times New Roman" w:hAnsi="Times New Roman"/>
          <w:color w:val="000000"/>
          <w:sz w:val="28"/>
          <w:szCs w:val="28"/>
        </w:rPr>
        <w:t>3,5-диметиленокситетрагидропиран-4-она</w:t>
      </w:r>
      <w:r w:rsidRPr="0011110B">
        <w:rPr>
          <w:rFonts w:ascii="Times New Roman" w:hAnsi="Times New Roman"/>
          <w:b/>
          <w:color w:val="000000"/>
          <w:sz w:val="28"/>
          <w:szCs w:val="28"/>
        </w:rPr>
        <w:t xml:space="preserve"> 2.1.1</w:t>
      </w:r>
      <w:r w:rsidRPr="0011110B">
        <w:rPr>
          <w:rFonts w:ascii="Times New Roman" w:hAnsi="Times New Roman"/>
          <w:sz w:val="28"/>
          <w:szCs w:val="28"/>
        </w:rPr>
        <w:t xml:space="preserve">. </w:t>
      </w:r>
    </w:p>
    <w:p w14:paraId="5E888263" w14:textId="42BCD924" w:rsidR="0011110B" w:rsidRDefault="0011110B" w:rsidP="0011110B">
      <w:pPr>
        <w:pStyle w:val="aff7"/>
        <w:ind w:firstLine="709"/>
        <w:jc w:val="both"/>
      </w:pPr>
      <w:r>
        <w:t xml:space="preserve">Исходными компонентами являются </w:t>
      </w:r>
      <w:r>
        <w:rPr>
          <w:bCs/>
          <w:color w:val="000000"/>
        </w:rPr>
        <w:t>кетон</w:t>
      </w:r>
      <w:r>
        <w:rPr>
          <w:bCs/>
          <w:i/>
          <w:iCs/>
          <w:color w:val="000000"/>
        </w:rPr>
        <w:t xml:space="preserve"> </w:t>
      </w:r>
      <w:r w:rsidRPr="00223586">
        <w:rPr>
          <w:b/>
          <w:color w:val="000000"/>
        </w:rPr>
        <w:t>2.</w:t>
      </w:r>
      <w:r>
        <w:rPr>
          <w:b/>
          <w:color w:val="000000"/>
        </w:rPr>
        <w:t>1</w:t>
      </w:r>
      <w:r w:rsidRPr="00223586">
        <w:rPr>
          <w:b/>
          <w:color w:val="000000"/>
        </w:rPr>
        <w:t>.</w:t>
      </w:r>
      <w:r>
        <w:rPr>
          <w:b/>
          <w:color w:val="000000"/>
        </w:rPr>
        <w:t>1</w:t>
      </w:r>
      <w:r>
        <w:t xml:space="preserve">, ГАГХ и </w:t>
      </w:r>
      <w:r w:rsidR="00971183">
        <w:t>ацетат натрия</w:t>
      </w:r>
      <w:r>
        <w:t xml:space="preserve">, растворителем является этанол. Продуктом является оксим </w:t>
      </w:r>
      <w:r w:rsidRPr="0035628B">
        <w:rPr>
          <w:b/>
          <w:bCs/>
        </w:rPr>
        <w:t>2.1.</w:t>
      </w:r>
      <w:r>
        <w:rPr>
          <w:b/>
          <w:bCs/>
        </w:rPr>
        <w:t>2</w:t>
      </w:r>
      <w:r>
        <w:t>, побочные продукт</w:t>
      </w:r>
      <w:r w:rsidR="00971183">
        <w:t>ы</w:t>
      </w:r>
      <w:r>
        <w:t xml:space="preserve"> – </w:t>
      </w:r>
      <w:r w:rsidR="00971183">
        <w:t>хлорид натрия</w:t>
      </w:r>
      <w:r>
        <w:t xml:space="preserve"> и вода.  </w:t>
      </w:r>
    </w:p>
    <w:p w14:paraId="35FEE981" w14:textId="77777777" w:rsidR="0011110B" w:rsidRDefault="0011110B" w:rsidP="0011110B">
      <w:pPr>
        <w:pStyle w:val="aff7"/>
        <w:ind w:firstLine="709"/>
        <w:jc w:val="both"/>
      </w:pPr>
      <w:r>
        <w:t xml:space="preserve">При синтезе </w:t>
      </w:r>
      <w:r w:rsidRPr="0035628B">
        <w:rPr>
          <w:b/>
          <w:bCs/>
        </w:rPr>
        <w:t>2.1.</w:t>
      </w:r>
      <w:r>
        <w:rPr>
          <w:b/>
          <w:bCs/>
        </w:rPr>
        <w:t>2</w:t>
      </w:r>
      <w:r>
        <w:t xml:space="preserve"> выход составил 60% на 0,6 г продукта. Потери исх. соединений составят 100% – 60 % = 40 %. </w:t>
      </w:r>
    </w:p>
    <w:p w14:paraId="5E2E05EA" w14:textId="58B15C5D" w:rsidR="00A83CEE" w:rsidRDefault="0011110B" w:rsidP="00324CFE">
      <w:pPr>
        <w:pStyle w:val="aff7"/>
        <w:ind w:firstLine="709"/>
        <w:jc w:val="both"/>
      </w:pPr>
      <w:r w:rsidRPr="005A2C56">
        <w:t>Расчеты по материальному балансу технологического процесса</w:t>
      </w:r>
      <w:r>
        <w:t xml:space="preserve"> </w:t>
      </w:r>
      <w:r w:rsidRPr="005A2C56">
        <w:t xml:space="preserve">производства </w:t>
      </w:r>
      <w:r w:rsidRPr="00496401">
        <w:rPr>
          <w:color w:val="000000"/>
        </w:rPr>
        <w:t>3,5-диметил</w:t>
      </w:r>
      <w:r>
        <w:rPr>
          <w:color w:val="000000"/>
        </w:rPr>
        <w:t>ен</w:t>
      </w:r>
      <w:r w:rsidRPr="00496401">
        <w:rPr>
          <w:color w:val="000000"/>
        </w:rPr>
        <w:t>окситетрагидропиран-4-она</w:t>
      </w:r>
      <w:r w:rsidRPr="00223586">
        <w:rPr>
          <w:b/>
          <w:color w:val="000000"/>
        </w:rPr>
        <w:t xml:space="preserve"> 2.</w:t>
      </w:r>
      <w:r>
        <w:rPr>
          <w:b/>
          <w:color w:val="000000"/>
        </w:rPr>
        <w:t>1</w:t>
      </w:r>
      <w:r w:rsidRPr="00223586">
        <w:rPr>
          <w:b/>
          <w:color w:val="000000"/>
        </w:rPr>
        <w:t>.</w:t>
      </w:r>
      <w:r>
        <w:rPr>
          <w:b/>
          <w:color w:val="000000"/>
        </w:rPr>
        <w:t xml:space="preserve">1 </w:t>
      </w:r>
      <w:r w:rsidRPr="0011110B">
        <w:rPr>
          <w:bCs/>
          <w:color w:val="000000"/>
        </w:rPr>
        <w:t>и</w:t>
      </w:r>
      <w:r w:rsidRPr="00D3747E">
        <w:rPr>
          <w:color w:val="000000"/>
        </w:rPr>
        <w:t xml:space="preserve"> </w:t>
      </w:r>
      <w:r>
        <w:rPr>
          <w:bCs/>
          <w:color w:val="000000"/>
        </w:rPr>
        <w:t>оксима</w:t>
      </w:r>
      <w:r>
        <w:rPr>
          <w:bCs/>
          <w:i/>
          <w:iCs/>
          <w:color w:val="000000"/>
        </w:rPr>
        <w:t xml:space="preserve"> </w:t>
      </w:r>
      <w:r w:rsidRPr="00223586">
        <w:rPr>
          <w:b/>
          <w:color w:val="000000"/>
        </w:rPr>
        <w:t>2.</w:t>
      </w:r>
      <w:r>
        <w:rPr>
          <w:b/>
          <w:color w:val="000000"/>
        </w:rPr>
        <w:t>1</w:t>
      </w:r>
      <w:r w:rsidRPr="00223586">
        <w:rPr>
          <w:b/>
          <w:color w:val="000000"/>
        </w:rPr>
        <w:t>.</w:t>
      </w:r>
      <w:r>
        <w:rPr>
          <w:b/>
          <w:color w:val="000000"/>
        </w:rPr>
        <w:t>2</w:t>
      </w:r>
      <w:r w:rsidRPr="00D3747E">
        <w:rPr>
          <w:color w:val="000000"/>
        </w:rPr>
        <w:t xml:space="preserve"> </w:t>
      </w:r>
      <w:r w:rsidRPr="00D3747E">
        <w:t xml:space="preserve">представлен в таблице </w:t>
      </w:r>
      <w:r w:rsidRPr="003E3844">
        <w:t>2.</w:t>
      </w:r>
      <w:r w:rsidR="0085459C">
        <w:t>30</w:t>
      </w:r>
      <w:r w:rsidRPr="00D3747E">
        <w:t>.</w:t>
      </w:r>
    </w:p>
    <w:p w14:paraId="26A5D746" w14:textId="77777777" w:rsidR="00A83CEE" w:rsidRDefault="00A83CEE" w:rsidP="0017409D">
      <w:pPr>
        <w:pStyle w:val="27"/>
        <w:tabs>
          <w:tab w:val="center" w:pos="851"/>
        </w:tabs>
        <w:jc w:val="both"/>
      </w:pPr>
    </w:p>
    <w:p w14:paraId="4340562C" w14:textId="5F480657" w:rsidR="00A83CEE" w:rsidRDefault="00A83CEE" w:rsidP="0017409D">
      <w:pPr>
        <w:pStyle w:val="27"/>
        <w:tabs>
          <w:tab w:val="center" w:pos="851"/>
        </w:tabs>
        <w:jc w:val="both"/>
        <w:rPr>
          <w:b/>
          <w:bCs/>
        </w:rPr>
      </w:pPr>
      <w:r w:rsidRPr="00D3747E">
        <w:t xml:space="preserve">Таблица </w:t>
      </w:r>
      <w:r w:rsidR="0072444D">
        <w:t>2.</w:t>
      </w:r>
      <w:r w:rsidR="0085459C">
        <w:t>30</w:t>
      </w:r>
      <w:r>
        <w:t xml:space="preserve"> </w:t>
      </w:r>
      <w:r w:rsidR="009D7F33">
        <w:t>–</w:t>
      </w:r>
      <w:r>
        <w:t xml:space="preserve"> М</w:t>
      </w:r>
      <w:r w:rsidRPr="00D3747E">
        <w:t>атериальный</w:t>
      </w:r>
      <w:r w:rsidR="009D7F33">
        <w:t xml:space="preserve"> </w:t>
      </w:r>
      <w:r w:rsidRPr="00D3747E">
        <w:t xml:space="preserve">баланс производства </w:t>
      </w:r>
      <w:r w:rsidRPr="00CD4EDB">
        <w:t>3,5-диметилокситетрагидропиран-4-она</w:t>
      </w:r>
      <w:r>
        <w:t xml:space="preserve"> </w:t>
      </w:r>
      <w:r w:rsidRPr="00AD0C60">
        <w:rPr>
          <w:b/>
          <w:bCs/>
        </w:rPr>
        <w:t>2.1.</w:t>
      </w:r>
      <w:r w:rsidR="004238F6">
        <w:rPr>
          <w:b/>
          <w:bCs/>
        </w:rPr>
        <w:t>1</w:t>
      </w:r>
      <w:r w:rsidR="0011110B">
        <w:rPr>
          <w:b/>
          <w:bCs/>
        </w:rPr>
        <w:t xml:space="preserve"> </w:t>
      </w:r>
      <w:r w:rsidR="0011110B" w:rsidRPr="0011110B">
        <w:rPr>
          <w:bCs/>
          <w:color w:val="000000"/>
        </w:rPr>
        <w:t>и</w:t>
      </w:r>
      <w:r w:rsidR="0011110B" w:rsidRPr="00D3747E">
        <w:rPr>
          <w:color w:val="000000"/>
        </w:rPr>
        <w:t xml:space="preserve"> </w:t>
      </w:r>
      <w:r w:rsidR="0011110B">
        <w:rPr>
          <w:bCs/>
          <w:color w:val="000000"/>
        </w:rPr>
        <w:t>оксима</w:t>
      </w:r>
      <w:r w:rsidR="0011110B">
        <w:rPr>
          <w:bCs/>
          <w:i/>
          <w:iCs/>
          <w:color w:val="000000"/>
        </w:rPr>
        <w:t xml:space="preserve"> </w:t>
      </w:r>
      <w:r w:rsidR="0011110B" w:rsidRPr="00223586">
        <w:rPr>
          <w:b/>
          <w:color w:val="000000"/>
        </w:rPr>
        <w:t>2.</w:t>
      </w:r>
      <w:r w:rsidR="0011110B">
        <w:rPr>
          <w:b/>
          <w:color w:val="000000"/>
        </w:rPr>
        <w:t>1</w:t>
      </w:r>
      <w:r w:rsidR="0011110B" w:rsidRPr="00223586">
        <w:rPr>
          <w:b/>
          <w:color w:val="000000"/>
        </w:rPr>
        <w:t>.</w:t>
      </w:r>
      <w:r w:rsidR="0011110B">
        <w:rPr>
          <w:b/>
          <w:color w:val="000000"/>
        </w:rPr>
        <w:t>2</w:t>
      </w:r>
      <w:r w:rsidR="0011110B" w:rsidRPr="00D3747E">
        <w:rPr>
          <w:color w:val="000000"/>
        </w:rPr>
        <w:t xml:space="preserve"> </w:t>
      </w:r>
      <w:r>
        <w:rPr>
          <w:b/>
          <w:bCs/>
        </w:rPr>
        <w:t xml:space="preserve"> </w:t>
      </w:r>
    </w:p>
    <w:p w14:paraId="1636A33D" w14:textId="77777777" w:rsidR="004829FF" w:rsidRDefault="004829FF" w:rsidP="0017409D">
      <w:pPr>
        <w:pStyle w:val="27"/>
        <w:tabs>
          <w:tab w:val="center" w:pos="851"/>
        </w:tabs>
        <w:jc w:val="both"/>
        <w:rPr>
          <w:b/>
          <w:bCs/>
        </w:rPr>
      </w:pPr>
    </w:p>
    <w:tbl>
      <w:tblPr>
        <w:tblStyle w:val="a3"/>
        <w:tblW w:w="0" w:type="auto"/>
        <w:tblLook w:val="04A0" w:firstRow="1" w:lastRow="0" w:firstColumn="1" w:lastColumn="0" w:noHBand="0" w:noVBand="1"/>
      </w:tblPr>
      <w:tblGrid>
        <w:gridCol w:w="2336"/>
        <w:gridCol w:w="2336"/>
        <w:gridCol w:w="2336"/>
        <w:gridCol w:w="2337"/>
      </w:tblGrid>
      <w:tr w:rsidR="004829FF" w:rsidRPr="003E3844" w14:paraId="236FE0A9" w14:textId="77777777" w:rsidTr="004829FF">
        <w:tc>
          <w:tcPr>
            <w:tcW w:w="4672" w:type="dxa"/>
            <w:gridSpan w:val="2"/>
          </w:tcPr>
          <w:p w14:paraId="4921190D" w14:textId="77777777" w:rsidR="004829FF" w:rsidRPr="003E3844" w:rsidRDefault="004829FF" w:rsidP="0017409D">
            <w:pPr>
              <w:pStyle w:val="27"/>
              <w:tabs>
                <w:tab w:val="center" w:pos="851"/>
              </w:tabs>
              <w:rPr>
                <w:bCs/>
                <w:color w:val="000000"/>
              </w:rPr>
            </w:pPr>
            <w:r w:rsidRPr="003E3844">
              <w:rPr>
                <w:bCs/>
                <w:color w:val="000000"/>
              </w:rPr>
              <w:t>Приход (кг)</w:t>
            </w:r>
          </w:p>
        </w:tc>
        <w:tc>
          <w:tcPr>
            <w:tcW w:w="4673" w:type="dxa"/>
            <w:gridSpan w:val="2"/>
          </w:tcPr>
          <w:p w14:paraId="15CAE2EA" w14:textId="77777777" w:rsidR="004829FF" w:rsidRPr="003E3844" w:rsidRDefault="004829FF" w:rsidP="0017409D">
            <w:pPr>
              <w:pStyle w:val="27"/>
              <w:tabs>
                <w:tab w:val="center" w:pos="851"/>
              </w:tabs>
              <w:rPr>
                <w:bCs/>
                <w:color w:val="000000"/>
              </w:rPr>
            </w:pPr>
            <w:r w:rsidRPr="003E3844">
              <w:rPr>
                <w:bCs/>
                <w:color w:val="000000"/>
              </w:rPr>
              <w:t>Расход (кг)</w:t>
            </w:r>
          </w:p>
        </w:tc>
      </w:tr>
      <w:tr w:rsidR="0011110B" w:rsidRPr="003E3844" w14:paraId="48BB9733" w14:textId="77777777" w:rsidTr="006202FE">
        <w:tc>
          <w:tcPr>
            <w:tcW w:w="9345" w:type="dxa"/>
            <w:gridSpan w:val="4"/>
          </w:tcPr>
          <w:p w14:paraId="3E7FD282" w14:textId="22610264" w:rsidR="0011110B" w:rsidRPr="003E3844" w:rsidRDefault="0011110B" w:rsidP="0017409D">
            <w:pPr>
              <w:pStyle w:val="27"/>
              <w:tabs>
                <w:tab w:val="center" w:pos="851"/>
              </w:tabs>
              <w:rPr>
                <w:bCs/>
                <w:color w:val="000000"/>
              </w:rPr>
            </w:pPr>
            <w:r>
              <w:rPr>
                <w:bCs/>
                <w:color w:val="000000"/>
              </w:rPr>
              <w:t>Стадия 1</w:t>
            </w:r>
          </w:p>
        </w:tc>
      </w:tr>
      <w:tr w:rsidR="0028624D" w:rsidRPr="003E3844" w14:paraId="3B2D9217" w14:textId="77777777" w:rsidTr="004829FF">
        <w:tc>
          <w:tcPr>
            <w:tcW w:w="2336" w:type="dxa"/>
          </w:tcPr>
          <w:p w14:paraId="160A68F9" w14:textId="77777777" w:rsidR="0028624D" w:rsidRPr="003E3844" w:rsidRDefault="0028624D" w:rsidP="0017409D">
            <w:pPr>
              <w:pStyle w:val="27"/>
              <w:tabs>
                <w:tab w:val="center" w:pos="851"/>
              </w:tabs>
              <w:jc w:val="both"/>
              <w:rPr>
                <w:bCs/>
                <w:color w:val="000000"/>
              </w:rPr>
            </w:pPr>
            <w:r w:rsidRPr="003E3844">
              <w:rPr>
                <w:bCs/>
                <w:color w:val="000000"/>
              </w:rPr>
              <w:t>Ацетон</w:t>
            </w:r>
          </w:p>
        </w:tc>
        <w:tc>
          <w:tcPr>
            <w:tcW w:w="2336" w:type="dxa"/>
          </w:tcPr>
          <w:p w14:paraId="2869C710" w14:textId="77777777" w:rsidR="0028624D" w:rsidRPr="003E3844" w:rsidRDefault="0028624D" w:rsidP="0017409D">
            <w:pPr>
              <w:pStyle w:val="27"/>
              <w:tabs>
                <w:tab w:val="center" w:pos="851"/>
              </w:tabs>
              <w:rPr>
                <w:bCs/>
                <w:color w:val="000000"/>
              </w:rPr>
            </w:pPr>
            <w:r w:rsidRPr="003E3844">
              <w:rPr>
                <w:bCs/>
                <w:color w:val="000000"/>
              </w:rPr>
              <w:t>48,23</w:t>
            </w:r>
          </w:p>
        </w:tc>
        <w:tc>
          <w:tcPr>
            <w:tcW w:w="2336" w:type="dxa"/>
          </w:tcPr>
          <w:p w14:paraId="7D0689E6" w14:textId="77777777" w:rsidR="0028624D" w:rsidRPr="003E3844" w:rsidRDefault="0028624D" w:rsidP="0017409D">
            <w:pPr>
              <w:pStyle w:val="27"/>
              <w:tabs>
                <w:tab w:val="center" w:pos="851"/>
              </w:tabs>
              <w:jc w:val="left"/>
              <w:rPr>
                <w:bCs/>
                <w:color w:val="000000"/>
              </w:rPr>
            </w:pPr>
            <w:r w:rsidRPr="003E3844">
              <w:rPr>
                <w:bCs/>
                <w:color w:val="000000"/>
              </w:rPr>
              <w:t xml:space="preserve">Продукт </w:t>
            </w:r>
            <w:r w:rsidRPr="003E3844">
              <w:rPr>
                <w:b/>
                <w:color w:val="000000"/>
              </w:rPr>
              <w:t>2.1.1</w:t>
            </w:r>
          </w:p>
        </w:tc>
        <w:tc>
          <w:tcPr>
            <w:tcW w:w="2337" w:type="dxa"/>
          </w:tcPr>
          <w:p w14:paraId="7EE53BA1" w14:textId="77777777" w:rsidR="0028624D" w:rsidRPr="003E3844" w:rsidRDefault="0028624D" w:rsidP="0017409D">
            <w:pPr>
              <w:pStyle w:val="27"/>
              <w:tabs>
                <w:tab w:val="center" w:pos="851"/>
              </w:tabs>
              <w:rPr>
                <w:bCs/>
                <w:color w:val="000000"/>
              </w:rPr>
            </w:pPr>
            <w:r w:rsidRPr="003E3844">
              <w:rPr>
                <w:bCs/>
                <w:color w:val="000000"/>
              </w:rPr>
              <w:t>100,00</w:t>
            </w:r>
          </w:p>
        </w:tc>
      </w:tr>
      <w:tr w:rsidR="0028624D" w:rsidRPr="003E3844" w14:paraId="4AC72C3E" w14:textId="77777777" w:rsidTr="004829FF">
        <w:tc>
          <w:tcPr>
            <w:tcW w:w="2336" w:type="dxa"/>
          </w:tcPr>
          <w:p w14:paraId="5E4A46E8" w14:textId="77777777" w:rsidR="0028624D" w:rsidRPr="003E3844" w:rsidRDefault="0028624D" w:rsidP="0017409D">
            <w:pPr>
              <w:pStyle w:val="27"/>
              <w:tabs>
                <w:tab w:val="center" w:pos="851"/>
              </w:tabs>
              <w:jc w:val="both"/>
              <w:rPr>
                <w:bCs/>
                <w:color w:val="000000"/>
              </w:rPr>
            </w:pPr>
            <w:r w:rsidRPr="003E3844">
              <w:rPr>
                <w:bCs/>
                <w:color w:val="000000"/>
              </w:rPr>
              <w:t xml:space="preserve">Формалин </w:t>
            </w:r>
          </w:p>
        </w:tc>
        <w:tc>
          <w:tcPr>
            <w:tcW w:w="2336" w:type="dxa"/>
          </w:tcPr>
          <w:p w14:paraId="628F2837" w14:textId="77777777" w:rsidR="0028624D" w:rsidRPr="003E3844" w:rsidRDefault="0028624D" w:rsidP="0017409D">
            <w:pPr>
              <w:pStyle w:val="27"/>
              <w:tabs>
                <w:tab w:val="center" w:pos="851"/>
              </w:tabs>
              <w:rPr>
                <w:bCs/>
                <w:color w:val="000000"/>
              </w:rPr>
            </w:pPr>
            <w:r w:rsidRPr="003E3844">
              <w:rPr>
                <w:bCs/>
                <w:color w:val="000000"/>
              </w:rPr>
              <w:t>249,36</w:t>
            </w:r>
          </w:p>
        </w:tc>
        <w:tc>
          <w:tcPr>
            <w:tcW w:w="2336" w:type="dxa"/>
          </w:tcPr>
          <w:p w14:paraId="2906C270" w14:textId="77777777" w:rsidR="0028624D" w:rsidRPr="003E3844" w:rsidRDefault="0028624D" w:rsidP="0017409D">
            <w:pPr>
              <w:pStyle w:val="27"/>
              <w:tabs>
                <w:tab w:val="center" w:pos="851"/>
              </w:tabs>
              <w:jc w:val="both"/>
              <w:rPr>
                <w:bCs/>
                <w:color w:val="000000"/>
              </w:rPr>
            </w:pPr>
            <w:r w:rsidRPr="003E3844">
              <w:rPr>
                <w:bCs/>
                <w:color w:val="000000"/>
              </w:rPr>
              <w:t xml:space="preserve">Потери </w:t>
            </w:r>
            <w:r w:rsidR="00D64761" w:rsidRPr="003E3844">
              <w:rPr>
                <w:bCs/>
                <w:color w:val="000000"/>
              </w:rPr>
              <w:t>исх.комп.</w:t>
            </w:r>
          </w:p>
        </w:tc>
        <w:tc>
          <w:tcPr>
            <w:tcW w:w="2337" w:type="dxa"/>
          </w:tcPr>
          <w:p w14:paraId="035E1137" w14:textId="77777777" w:rsidR="0028624D" w:rsidRPr="003E3844" w:rsidRDefault="0028624D" w:rsidP="0017409D">
            <w:pPr>
              <w:pStyle w:val="27"/>
              <w:tabs>
                <w:tab w:val="center" w:pos="851"/>
              </w:tabs>
              <w:rPr>
                <w:bCs/>
                <w:color w:val="000000"/>
              </w:rPr>
            </w:pPr>
            <w:r w:rsidRPr="003E3844">
              <w:rPr>
                <w:bCs/>
                <w:color w:val="000000"/>
              </w:rPr>
              <w:t>48,83</w:t>
            </w:r>
          </w:p>
        </w:tc>
      </w:tr>
      <w:tr w:rsidR="00953D3E" w:rsidRPr="003E3844" w14:paraId="44172A1B" w14:textId="77777777" w:rsidTr="004829FF">
        <w:tc>
          <w:tcPr>
            <w:tcW w:w="2336" w:type="dxa"/>
          </w:tcPr>
          <w:p w14:paraId="55F92861" w14:textId="77777777" w:rsidR="00953D3E" w:rsidRPr="003E3844" w:rsidRDefault="00953D3E" w:rsidP="0017409D">
            <w:pPr>
              <w:pStyle w:val="27"/>
              <w:tabs>
                <w:tab w:val="center" w:pos="851"/>
              </w:tabs>
              <w:jc w:val="both"/>
              <w:rPr>
                <w:bCs/>
                <w:color w:val="000000"/>
              </w:rPr>
            </w:pPr>
            <w:r w:rsidRPr="003E3844">
              <w:rPr>
                <w:bCs/>
                <w:color w:val="000000"/>
              </w:rPr>
              <w:t>Поташ</w:t>
            </w:r>
          </w:p>
        </w:tc>
        <w:tc>
          <w:tcPr>
            <w:tcW w:w="2336" w:type="dxa"/>
          </w:tcPr>
          <w:p w14:paraId="528EF39E" w14:textId="77777777" w:rsidR="00953D3E" w:rsidRPr="003E3844" w:rsidRDefault="00953D3E" w:rsidP="0017409D">
            <w:pPr>
              <w:pStyle w:val="27"/>
              <w:tabs>
                <w:tab w:val="center" w:pos="851"/>
              </w:tabs>
              <w:rPr>
                <w:bCs/>
                <w:color w:val="000000"/>
              </w:rPr>
            </w:pPr>
            <w:r w:rsidRPr="003E3844">
              <w:rPr>
                <w:bCs/>
                <w:color w:val="000000"/>
              </w:rPr>
              <w:t>8,63</w:t>
            </w:r>
          </w:p>
        </w:tc>
        <w:tc>
          <w:tcPr>
            <w:tcW w:w="2336" w:type="dxa"/>
          </w:tcPr>
          <w:p w14:paraId="5124E132" w14:textId="77777777" w:rsidR="00953D3E" w:rsidRPr="003E3844" w:rsidRDefault="00953D3E" w:rsidP="0017409D">
            <w:pPr>
              <w:pStyle w:val="27"/>
              <w:tabs>
                <w:tab w:val="center" w:pos="851"/>
              </w:tabs>
              <w:jc w:val="both"/>
              <w:rPr>
                <w:bCs/>
                <w:color w:val="000000"/>
              </w:rPr>
            </w:pPr>
            <w:r w:rsidRPr="003E3844">
              <w:rPr>
                <w:bCs/>
                <w:color w:val="000000"/>
              </w:rPr>
              <w:t>Поташ</w:t>
            </w:r>
          </w:p>
        </w:tc>
        <w:tc>
          <w:tcPr>
            <w:tcW w:w="2337" w:type="dxa"/>
          </w:tcPr>
          <w:p w14:paraId="0EE00B1E" w14:textId="77777777" w:rsidR="00953D3E" w:rsidRPr="003E3844" w:rsidRDefault="00953D3E" w:rsidP="0017409D">
            <w:pPr>
              <w:pStyle w:val="27"/>
              <w:tabs>
                <w:tab w:val="center" w:pos="851"/>
              </w:tabs>
              <w:rPr>
                <w:bCs/>
                <w:color w:val="000000"/>
              </w:rPr>
            </w:pPr>
            <w:r w:rsidRPr="003E3844">
              <w:rPr>
                <w:bCs/>
                <w:color w:val="000000"/>
              </w:rPr>
              <w:t>8,63</w:t>
            </w:r>
          </w:p>
        </w:tc>
      </w:tr>
      <w:tr w:rsidR="00953D3E" w:rsidRPr="003E3844" w14:paraId="6F97D0F4" w14:textId="77777777" w:rsidTr="004829FF">
        <w:tc>
          <w:tcPr>
            <w:tcW w:w="2336" w:type="dxa"/>
          </w:tcPr>
          <w:p w14:paraId="47B72E17" w14:textId="77777777" w:rsidR="00953D3E" w:rsidRPr="003E3844" w:rsidRDefault="00953D3E" w:rsidP="0017409D">
            <w:pPr>
              <w:pStyle w:val="27"/>
              <w:tabs>
                <w:tab w:val="center" w:pos="851"/>
              </w:tabs>
              <w:jc w:val="both"/>
              <w:rPr>
                <w:bCs/>
                <w:color w:val="000000"/>
              </w:rPr>
            </w:pPr>
          </w:p>
        </w:tc>
        <w:tc>
          <w:tcPr>
            <w:tcW w:w="2336" w:type="dxa"/>
          </w:tcPr>
          <w:p w14:paraId="597011DA" w14:textId="77777777" w:rsidR="00953D3E" w:rsidRPr="003E3844" w:rsidRDefault="00953D3E" w:rsidP="0017409D">
            <w:pPr>
              <w:pStyle w:val="27"/>
              <w:tabs>
                <w:tab w:val="center" w:pos="851"/>
              </w:tabs>
              <w:rPr>
                <w:bCs/>
                <w:color w:val="000000"/>
              </w:rPr>
            </w:pPr>
          </w:p>
        </w:tc>
        <w:tc>
          <w:tcPr>
            <w:tcW w:w="2336" w:type="dxa"/>
          </w:tcPr>
          <w:p w14:paraId="3B69CECF" w14:textId="77777777" w:rsidR="00953D3E" w:rsidRPr="003E3844" w:rsidRDefault="00953D3E" w:rsidP="0017409D">
            <w:pPr>
              <w:pStyle w:val="27"/>
              <w:tabs>
                <w:tab w:val="center" w:pos="851"/>
              </w:tabs>
              <w:jc w:val="both"/>
              <w:rPr>
                <w:bCs/>
                <w:color w:val="000000"/>
              </w:rPr>
            </w:pPr>
            <w:r w:rsidRPr="003E3844">
              <w:rPr>
                <w:bCs/>
                <w:color w:val="000000"/>
              </w:rPr>
              <w:t>Рециркулят</w:t>
            </w:r>
          </w:p>
        </w:tc>
        <w:tc>
          <w:tcPr>
            <w:tcW w:w="2337" w:type="dxa"/>
          </w:tcPr>
          <w:p w14:paraId="652FA347" w14:textId="77777777" w:rsidR="00953D3E" w:rsidRPr="003E3844" w:rsidRDefault="00953D3E" w:rsidP="0017409D">
            <w:pPr>
              <w:pStyle w:val="27"/>
              <w:tabs>
                <w:tab w:val="center" w:pos="851"/>
              </w:tabs>
              <w:rPr>
                <w:bCs/>
                <w:color w:val="000000"/>
              </w:rPr>
            </w:pPr>
            <w:r w:rsidRPr="003E3844">
              <w:rPr>
                <w:bCs/>
                <w:color w:val="000000"/>
              </w:rPr>
              <w:t>144,62</w:t>
            </w:r>
          </w:p>
        </w:tc>
      </w:tr>
      <w:tr w:rsidR="00953D3E" w:rsidRPr="003E3844" w14:paraId="648FF19D" w14:textId="77777777" w:rsidTr="004829FF">
        <w:tc>
          <w:tcPr>
            <w:tcW w:w="2336" w:type="dxa"/>
          </w:tcPr>
          <w:p w14:paraId="2E380BA4" w14:textId="77777777" w:rsidR="00953D3E" w:rsidRPr="003E3844" w:rsidRDefault="00953D3E" w:rsidP="0017409D">
            <w:pPr>
              <w:pStyle w:val="27"/>
              <w:tabs>
                <w:tab w:val="center" w:pos="851"/>
              </w:tabs>
              <w:jc w:val="both"/>
              <w:rPr>
                <w:bCs/>
                <w:color w:val="000000"/>
              </w:rPr>
            </w:pPr>
          </w:p>
        </w:tc>
        <w:tc>
          <w:tcPr>
            <w:tcW w:w="2336" w:type="dxa"/>
          </w:tcPr>
          <w:p w14:paraId="372354BE" w14:textId="77777777" w:rsidR="00953D3E" w:rsidRPr="003E3844" w:rsidRDefault="00953D3E" w:rsidP="0017409D">
            <w:pPr>
              <w:pStyle w:val="27"/>
              <w:tabs>
                <w:tab w:val="center" w:pos="851"/>
              </w:tabs>
              <w:rPr>
                <w:bCs/>
                <w:color w:val="000000"/>
              </w:rPr>
            </w:pPr>
          </w:p>
        </w:tc>
        <w:tc>
          <w:tcPr>
            <w:tcW w:w="2336" w:type="dxa"/>
          </w:tcPr>
          <w:p w14:paraId="6176BF68" w14:textId="77777777" w:rsidR="00953D3E" w:rsidRPr="003E3844" w:rsidRDefault="00953D3E" w:rsidP="0017409D">
            <w:pPr>
              <w:pStyle w:val="27"/>
              <w:tabs>
                <w:tab w:val="center" w:pos="851"/>
              </w:tabs>
              <w:jc w:val="both"/>
              <w:rPr>
                <w:bCs/>
                <w:color w:val="000000"/>
              </w:rPr>
            </w:pPr>
            <w:r w:rsidRPr="003E3844">
              <w:rPr>
                <w:bCs/>
                <w:color w:val="000000"/>
              </w:rPr>
              <w:t>Потери раств.</w:t>
            </w:r>
          </w:p>
        </w:tc>
        <w:tc>
          <w:tcPr>
            <w:tcW w:w="2337" w:type="dxa"/>
          </w:tcPr>
          <w:p w14:paraId="2399F670" w14:textId="77777777" w:rsidR="00953D3E" w:rsidRPr="003E3844" w:rsidRDefault="00953D3E" w:rsidP="0017409D">
            <w:pPr>
              <w:pStyle w:val="27"/>
              <w:tabs>
                <w:tab w:val="center" w:pos="851"/>
              </w:tabs>
              <w:rPr>
                <w:bCs/>
                <w:color w:val="000000"/>
              </w:rPr>
            </w:pPr>
            <w:r w:rsidRPr="003E3844">
              <w:rPr>
                <w:bCs/>
                <w:color w:val="000000"/>
              </w:rPr>
              <w:t>4,14</w:t>
            </w:r>
          </w:p>
        </w:tc>
      </w:tr>
      <w:tr w:rsidR="0011110B" w:rsidRPr="003E3844" w14:paraId="111C62BE" w14:textId="77777777" w:rsidTr="006202FE">
        <w:tc>
          <w:tcPr>
            <w:tcW w:w="9345" w:type="dxa"/>
            <w:gridSpan w:val="4"/>
          </w:tcPr>
          <w:p w14:paraId="787A9112" w14:textId="097F0EC0" w:rsidR="0011110B" w:rsidRPr="003E3844" w:rsidRDefault="0011110B" w:rsidP="0017409D">
            <w:pPr>
              <w:pStyle w:val="27"/>
              <w:tabs>
                <w:tab w:val="center" w:pos="851"/>
              </w:tabs>
              <w:rPr>
                <w:bCs/>
                <w:color w:val="000000"/>
              </w:rPr>
            </w:pPr>
            <w:r>
              <w:rPr>
                <w:bCs/>
                <w:color w:val="000000"/>
              </w:rPr>
              <w:t>Стадия 2</w:t>
            </w:r>
          </w:p>
        </w:tc>
      </w:tr>
      <w:tr w:rsidR="0011110B" w:rsidRPr="003E3844" w14:paraId="4DC8BC31" w14:textId="77777777" w:rsidTr="006202FE">
        <w:tc>
          <w:tcPr>
            <w:tcW w:w="2336" w:type="dxa"/>
            <w:vAlign w:val="bottom"/>
          </w:tcPr>
          <w:p w14:paraId="5BEC85AA" w14:textId="49EB8EF3" w:rsidR="0011110B" w:rsidRPr="003E3844" w:rsidRDefault="0011110B" w:rsidP="0011110B">
            <w:pPr>
              <w:pStyle w:val="27"/>
              <w:tabs>
                <w:tab w:val="center" w:pos="851"/>
              </w:tabs>
              <w:jc w:val="both"/>
              <w:rPr>
                <w:bCs/>
                <w:color w:val="000000"/>
              </w:rPr>
            </w:pPr>
            <w:r w:rsidRPr="00956D91">
              <w:rPr>
                <w:bCs/>
                <w:color w:val="000000"/>
              </w:rPr>
              <w:t>Кетон</w:t>
            </w:r>
            <w:r>
              <w:rPr>
                <w:bCs/>
                <w:color w:val="000000"/>
              </w:rPr>
              <w:t xml:space="preserve"> </w:t>
            </w:r>
            <w:r w:rsidRPr="00956D91">
              <w:rPr>
                <w:b/>
                <w:color w:val="000000"/>
              </w:rPr>
              <w:t>2.1.1</w:t>
            </w:r>
          </w:p>
        </w:tc>
        <w:tc>
          <w:tcPr>
            <w:tcW w:w="2336" w:type="dxa"/>
            <w:vAlign w:val="bottom"/>
          </w:tcPr>
          <w:p w14:paraId="1BD09F48" w14:textId="6CD7E6ED" w:rsidR="0011110B" w:rsidRPr="003E3844" w:rsidRDefault="0011110B" w:rsidP="0011110B">
            <w:pPr>
              <w:pStyle w:val="27"/>
              <w:tabs>
                <w:tab w:val="center" w:pos="851"/>
              </w:tabs>
              <w:rPr>
                <w:bCs/>
                <w:color w:val="000000"/>
              </w:rPr>
            </w:pPr>
            <w:r w:rsidRPr="00956D91">
              <w:rPr>
                <w:bCs/>
                <w:color w:val="000000"/>
              </w:rPr>
              <w:t>100,00</w:t>
            </w:r>
          </w:p>
        </w:tc>
        <w:tc>
          <w:tcPr>
            <w:tcW w:w="2336" w:type="dxa"/>
            <w:vAlign w:val="bottom"/>
          </w:tcPr>
          <w:p w14:paraId="2D7B3C70" w14:textId="7C257F11" w:rsidR="0011110B" w:rsidRPr="003E3844" w:rsidRDefault="0011110B" w:rsidP="0011110B">
            <w:pPr>
              <w:pStyle w:val="27"/>
              <w:tabs>
                <w:tab w:val="center" w:pos="851"/>
              </w:tabs>
              <w:jc w:val="both"/>
              <w:rPr>
                <w:bCs/>
                <w:color w:val="000000"/>
              </w:rPr>
            </w:pPr>
            <w:r>
              <w:rPr>
                <w:bCs/>
                <w:color w:val="000000"/>
              </w:rPr>
              <w:t xml:space="preserve">Продукт </w:t>
            </w:r>
            <w:r w:rsidRPr="00956D91">
              <w:rPr>
                <w:b/>
                <w:color w:val="000000"/>
              </w:rPr>
              <w:t>2.1.2</w:t>
            </w:r>
          </w:p>
        </w:tc>
        <w:tc>
          <w:tcPr>
            <w:tcW w:w="2337" w:type="dxa"/>
            <w:vAlign w:val="bottom"/>
          </w:tcPr>
          <w:p w14:paraId="6BCA5FC3" w14:textId="4588B586" w:rsidR="0011110B" w:rsidRPr="003E3844" w:rsidRDefault="0011110B" w:rsidP="0011110B">
            <w:pPr>
              <w:pStyle w:val="27"/>
              <w:tabs>
                <w:tab w:val="center" w:pos="851"/>
              </w:tabs>
              <w:rPr>
                <w:bCs/>
                <w:color w:val="000000"/>
              </w:rPr>
            </w:pPr>
            <w:r w:rsidRPr="00956D91">
              <w:rPr>
                <w:bCs/>
                <w:color w:val="000000"/>
              </w:rPr>
              <w:t>65,62</w:t>
            </w:r>
          </w:p>
        </w:tc>
      </w:tr>
      <w:tr w:rsidR="0011110B" w:rsidRPr="003E3844" w14:paraId="7FA0697D" w14:textId="77777777" w:rsidTr="006202FE">
        <w:tc>
          <w:tcPr>
            <w:tcW w:w="2336" w:type="dxa"/>
            <w:vAlign w:val="bottom"/>
          </w:tcPr>
          <w:p w14:paraId="3ED99E7D" w14:textId="31C30C75" w:rsidR="0011110B" w:rsidRPr="003E3844" w:rsidRDefault="0011110B" w:rsidP="0011110B">
            <w:pPr>
              <w:pStyle w:val="27"/>
              <w:tabs>
                <w:tab w:val="center" w:pos="851"/>
              </w:tabs>
              <w:jc w:val="both"/>
              <w:rPr>
                <w:bCs/>
                <w:color w:val="000000"/>
              </w:rPr>
            </w:pPr>
            <w:r w:rsidRPr="00956D91">
              <w:rPr>
                <w:bCs/>
                <w:color w:val="000000"/>
              </w:rPr>
              <w:t>ГАГХ</w:t>
            </w:r>
          </w:p>
        </w:tc>
        <w:tc>
          <w:tcPr>
            <w:tcW w:w="2336" w:type="dxa"/>
            <w:vAlign w:val="bottom"/>
          </w:tcPr>
          <w:p w14:paraId="3DA1F182" w14:textId="22C1AFCF" w:rsidR="0011110B" w:rsidRPr="003E3844" w:rsidRDefault="0011110B" w:rsidP="0011110B">
            <w:pPr>
              <w:pStyle w:val="27"/>
              <w:tabs>
                <w:tab w:val="center" w:pos="851"/>
              </w:tabs>
              <w:rPr>
                <w:bCs/>
                <w:color w:val="000000"/>
              </w:rPr>
            </w:pPr>
            <w:r w:rsidRPr="00956D91">
              <w:rPr>
                <w:bCs/>
                <w:color w:val="000000"/>
              </w:rPr>
              <w:t>43,39</w:t>
            </w:r>
          </w:p>
        </w:tc>
        <w:tc>
          <w:tcPr>
            <w:tcW w:w="2336" w:type="dxa"/>
            <w:vAlign w:val="bottom"/>
          </w:tcPr>
          <w:p w14:paraId="08BAE8BD" w14:textId="6DF0A1BF" w:rsidR="0011110B" w:rsidRPr="00971183" w:rsidRDefault="00971183" w:rsidP="0011110B">
            <w:pPr>
              <w:pStyle w:val="27"/>
              <w:tabs>
                <w:tab w:val="center" w:pos="851"/>
              </w:tabs>
              <w:jc w:val="both"/>
              <w:rPr>
                <w:bCs/>
                <w:color w:val="000000"/>
                <w:lang w:val="en-US"/>
              </w:rPr>
            </w:pPr>
            <w:r>
              <w:rPr>
                <w:bCs/>
                <w:color w:val="000000"/>
                <w:lang w:val="en-US"/>
              </w:rPr>
              <w:t>NaCl</w:t>
            </w:r>
          </w:p>
        </w:tc>
        <w:tc>
          <w:tcPr>
            <w:tcW w:w="2337" w:type="dxa"/>
            <w:vAlign w:val="bottom"/>
          </w:tcPr>
          <w:p w14:paraId="057F4C57" w14:textId="6890A7F0" w:rsidR="0011110B" w:rsidRPr="003E3844" w:rsidRDefault="0011110B" w:rsidP="0011110B">
            <w:pPr>
              <w:pStyle w:val="27"/>
              <w:tabs>
                <w:tab w:val="center" w:pos="851"/>
              </w:tabs>
              <w:rPr>
                <w:bCs/>
                <w:color w:val="000000"/>
              </w:rPr>
            </w:pPr>
            <w:r w:rsidRPr="00956D91">
              <w:rPr>
                <w:bCs/>
                <w:color w:val="000000"/>
              </w:rPr>
              <w:t>43,29</w:t>
            </w:r>
          </w:p>
        </w:tc>
      </w:tr>
      <w:tr w:rsidR="0011110B" w:rsidRPr="003E3844" w14:paraId="7D0CE4F7" w14:textId="77777777" w:rsidTr="006202FE">
        <w:tc>
          <w:tcPr>
            <w:tcW w:w="2336" w:type="dxa"/>
            <w:vAlign w:val="bottom"/>
          </w:tcPr>
          <w:p w14:paraId="1A476629" w14:textId="1282D5E7" w:rsidR="0011110B" w:rsidRPr="003E3844" w:rsidRDefault="00971183" w:rsidP="0011110B">
            <w:pPr>
              <w:pStyle w:val="27"/>
              <w:tabs>
                <w:tab w:val="center" w:pos="851"/>
              </w:tabs>
              <w:jc w:val="both"/>
              <w:rPr>
                <w:bCs/>
                <w:color w:val="000000"/>
              </w:rPr>
            </w:pPr>
            <w:r>
              <w:rPr>
                <w:bCs/>
                <w:color w:val="000000"/>
              </w:rPr>
              <w:t>Ацетат натрия</w:t>
            </w:r>
            <w:r w:rsidR="0011110B">
              <w:rPr>
                <w:bCs/>
                <w:color w:val="000000"/>
              </w:rPr>
              <w:t xml:space="preserve"> </w:t>
            </w:r>
          </w:p>
        </w:tc>
        <w:tc>
          <w:tcPr>
            <w:tcW w:w="2336" w:type="dxa"/>
            <w:vAlign w:val="bottom"/>
          </w:tcPr>
          <w:p w14:paraId="4027047E" w14:textId="53C5B92E" w:rsidR="0011110B" w:rsidRPr="003E3844" w:rsidRDefault="0011110B" w:rsidP="0011110B">
            <w:pPr>
              <w:pStyle w:val="27"/>
              <w:tabs>
                <w:tab w:val="center" w:pos="851"/>
              </w:tabs>
              <w:rPr>
                <w:bCs/>
                <w:color w:val="000000"/>
              </w:rPr>
            </w:pPr>
            <w:r w:rsidRPr="00956D91">
              <w:rPr>
                <w:bCs/>
                <w:color w:val="000000"/>
              </w:rPr>
              <w:t>49,39</w:t>
            </w:r>
          </w:p>
        </w:tc>
        <w:tc>
          <w:tcPr>
            <w:tcW w:w="2336" w:type="dxa"/>
            <w:vAlign w:val="bottom"/>
          </w:tcPr>
          <w:p w14:paraId="33E42832" w14:textId="10878B04" w:rsidR="0011110B" w:rsidRPr="003E3844" w:rsidRDefault="0011110B" w:rsidP="0011110B">
            <w:pPr>
              <w:pStyle w:val="27"/>
              <w:tabs>
                <w:tab w:val="center" w:pos="851"/>
              </w:tabs>
              <w:jc w:val="both"/>
              <w:rPr>
                <w:bCs/>
                <w:color w:val="000000"/>
              </w:rPr>
            </w:pPr>
            <w:r w:rsidRPr="00956D91">
              <w:rPr>
                <w:bCs/>
                <w:color w:val="000000"/>
              </w:rPr>
              <w:t>Потери исх.</w:t>
            </w:r>
          </w:p>
        </w:tc>
        <w:tc>
          <w:tcPr>
            <w:tcW w:w="2337" w:type="dxa"/>
            <w:vAlign w:val="bottom"/>
          </w:tcPr>
          <w:p w14:paraId="52E6D882" w14:textId="3AECD05A" w:rsidR="0011110B" w:rsidRPr="003E3844" w:rsidRDefault="0011110B" w:rsidP="0011110B">
            <w:pPr>
              <w:pStyle w:val="27"/>
              <w:tabs>
                <w:tab w:val="center" w:pos="851"/>
              </w:tabs>
              <w:rPr>
                <w:bCs/>
                <w:color w:val="000000"/>
              </w:rPr>
            </w:pPr>
            <w:r w:rsidRPr="00956D91">
              <w:rPr>
                <w:bCs/>
                <w:color w:val="000000"/>
              </w:rPr>
              <w:t>77,11</w:t>
            </w:r>
          </w:p>
        </w:tc>
      </w:tr>
      <w:tr w:rsidR="0011110B" w:rsidRPr="003E3844" w14:paraId="31A3C6B6" w14:textId="77777777" w:rsidTr="006202FE">
        <w:tc>
          <w:tcPr>
            <w:tcW w:w="2336" w:type="dxa"/>
            <w:vAlign w:val="bottom"/>
          </w:tcPr>
          <w:p w14:paraId="645C62FD" w14:textId="635DEC0E" w:rsidR="0011110B" w:rsidRPr="003E3844" w:rsidRDefault="0011110B" w:rsidP="0011110B">
            <w:pPr>
              <w:pStyle w:val="27"/>
              <w:tabs>
                <w:tab w:val="center" w:pos="851"/>
              </w:tabs>
              <w:jc w:val="both"/>
              <w:rPr>
                <w:bCs/>
                <w:color w:val="000000"/>
              </w:rPr>
            </w:pPr>
            <w:r w:rsidRPr="00956D91">
              <w:rPr>
                <w:bCs/>
                <w:color w:val="000000"/>
              </w:rPr>
              <w:t>Этанол</w:t>
            </w:r>
            <w:r>
              <w:rPr>
                <w:bCs/>
                <w:color w:val="000000"/>
              </w:rPr>
              <w:t xml:space="preserve"> </w:t>
            </w:r>
          </w:p>
        </w:tc>
        <w:tc>
          <w:tcPr>
            <w:tcW w:w="2336" w:type="dxa"/>
            <w:vAlign w:val="bottom"/>
          </w:tcPr>
          <w:p w14:paraId="474E77C0" w14:textId="2535C6D4" w:rsidR="0011110B" w:rsidRPr="003E3844" w:rsidRDefault="0011110B" w:rsidP="0011110B">
            <w:pPr>
              <w:pStyle w:val="27"/>
              <w:tabs>
                <w:tab w:val="center" w:pos="851"/>
              </w:tabs>
              <w:rPr>
                <w:bCs/>
                <w:color w:val="000000"/>
              </w:rPr>
            </w:pPr>
            <w:r w:rsidRPr="00956D91">
              <w:rPr>
                <w:bCs/>
                <w:color w:val="000000"/>
              </w:rPr>
              <w:t>100,00</w:t>
            </w:r>
          </w:p>
        </w:tc>
        <w:tc>
          <w:tcPr>
            <w:tcW w:w="2336" w:type="dxa"/>
            <w:vAlign w:val="bottom"/>
          </w:tcPr>
          <w:p w14:paraId="2854D38C" w14:textId="2A01D381" w:rsidR="0011110B" w:rsidRPr="003E3844" w:rsidRDefault="0011110B" w:rsidP="0011110B">
            <w:pPr>
              <w:pStyle w:val="27"/>
              <w:tabs>
                <w:tab w:val="center" w:pos="851"/>
              </w:tabs>
              <w:jc w:val="both"/>
              <w:rPr>
                <w:bCs/>
                <w:color w:val="000000"/>
              </w:rPr>
            </w:pPr>
            <w:r w:rsidRPr="00956D91">
              <w:rPr>
                <w:bCs/>
                <w:color w:val="000000"/>
              </w:rPr>
              <w:t>Вода</w:t>
            </w:r>
            <w:r>
              <w:rPr>
                <w:bCs/>
                <w:color w:val="000000"/>
              </w:rPr>
              <w:t xml:space="preserve"> </w:t>
            </w:r>
          </w:p>
        </w:tc>
        <w:tc>
          <w:tcPr>
            <w:tcW w:w="2337" w:type="dxa"/>
            <w:vAlign w:val="bottom"/>
          </w:tcPr>
          <w:p w14:paraId="594470AF" w14:textId="231BC84B" w:rsidR="0011110B" w:rsidRPr="003E3844" w:rsidRDefault="0011110B" w:rsidP="0011110B">
            <w:pPr>
              <w:pStyle w:val="27"/>
              <w:tabs>
                <w:tab w:val="center" w:pos="851"/>
              </w:tabs>
              <w:rPr>
                <w:bCs/>
                <w:color w:val="000000"/>
              </w:rPr>
            </w:pPr>
            <w:r w:rsidRPr="00956D91">
              <w:rPr>
                <w:bCs/>
                <w:color w:val="000000"/>
              </w:rPr>
              <w:t>6,75</w:t>
            </w:r>
          </w:p>
        </w:tc>
      </w:tr>
      <w:tr w:rsidR="0011110B" w:rsidRPr="003E3844" w14:paraId="5B059481" w14:textId="77777777" w:rsidTr="006202FE">
        <w:tc>
          <w:tcPr>
            <w:tcW w:w="2336" w:type="dxa"/>
          </w:tcPr>
          <w:p w14:paraId="315F9FEA" w14:textId="77777777" w:rsidR="0011110B" w:rsidRPr="003E3844" w:rsidRDefault="0011110B" w:rsidP="0011110B">
            <w:pPr>
              <w:pStyle w:val="27"/>
              <w:tabs>
                <w:tab w:val="center" w:pos="851"/>
              </w:tabs>
              <w:jc w:val="both"/>
              <w:rPr>
                <w:bCs/>
                <w:color w:val="000000"/>
              </w:rPr>
            </w:pPr>
          </w:p>
        </w:tc>
        <w:tc>
          <w:tcPr>
            <w:tcW w:w="2336" w:type="dxa"/>
          </w:tcPr>
          <w:p w14:paraId="3C869499" w14:textId="77777777" w:rsidR="0011110B" w:rsidRPr="003E3844" w:rsidRDefault="0011110B" w:rsidP="0011110B">
            <w:pPr>
              <w:pStyle w:val="27"/>
              <w:tabs>
                <w:tab w:val="center" w:pos="851"/>
              </w:tabs>
              <w:rPr>
                <w:bCs/>
                <w:color w:val="000000"/>
              </w:rPr>
            </w:pPr>
          </w:p>
        </w:tc>
        <w:tc>
          <w:tcPr>
            <w:tcW w:w="2336" w:type="dxa"/>
            <w:vAlign w:val="bottom"/>
          </w:tcPr>
          <w:p w14:paraId="11FF7B17" w14:textId="7BDFA335" w:rsidR="0011110B" w:rsidRPr="003E3844" w:rsidRDefault="0011110B" w:rsidP="0011110B">
            <w:pPr>
              <w:pStyle w:val="27"/>
              <w:tabs>
                <w:tab w:val="center" w:pos="851"/>
              </w:tabs>
              <w:jc w:val="both"/>
              <w:rPr>
                <w:bCs/>
                <w:color w:val="000000"/>
              </w:rPr>
            </w:pPr>
            <w:r w:rsidRPr="00956D91">
              <w:rPr>
                <w:bCs/>
                <w:color w:val="000000"/>
              </w:rPr>
              <w:t>Рециркулят</w:t>
            </w:r>
            <w:r>
              <w:rPr>
                <w:bCs/>
                <w:color w:val="000000"/>
              </w:rPr>
              <w:t xml:space="preserve"> </w:t>
            </w:r>
          </w:p>
        </w:tc>
        <w:tc>
          <w:tcPr>
            <w:tcW w:w="2337" w:type="dxa"/>
            <w:vAlign w:val="bottom"/>
          </w:tcPr>
          <w:p w14:paraId="1121DC1A" w14:textId="4D8530C6" w:rsidR="0011110B" w:rsidRPr="003E3844" w:rsidRDefault="0011110B" w:rsidP="0011110B">
            <w:pPr>
              <w:pStyle w:val="27"/>
              <w:tabs>
                <w:tab w:val="center" w:pos="851"/>
              </w:tabs>
              <w:rPr>
                <w:bCs/>
                <w:color w:val="000000"/>
              </w:rPr>
            </w:pPr>
            <w:r w:rsidRPr="00956D91">
              <w:rPr>
                <w:bCs/>
                <w:color w:val="000000"/>
              </w:rPr>
              <w:t>95,00</w:t>
            </w:r>
          </w:p>
        </w:tc>
      </w:tr>
      <w:tr w:rsidR="0011110B" w:rsidRPr="003E3844" w14:paraId="63044234" w14:textId="77777777" w:rsidTr="006202FE">
        <w:tc>
          <w:tcPr>
            <w:tcW w:w="2336" w:type="dxa"/>
          </w:tcPr>
          <w:p w14:paraId="06085193" w14:textId="77777777" w:rsidR="0011110B" w:rsidRPr="003E3844" w:rsidRDefault="0011110B" w:rsidP="0011110B">
            <w:pPr>
              <w:pStyle w:val="27"/>
              <w:tabs>
                <w:tab w:val="center" w:pos="851"/>
              </w:tabs>
              <w:jc w:val="both"/>
              <w:rPr>
                <w:bCs/>
                <w:color w:val="000000"/>
              </w:rPr>
            </w:pPr>
          </w:p>
        </w:tc>
        <w:tc>
          <w:tcPr>
            <w:tcW w:w="2336" w:type="dxa"/>
          </w:tcPr>
          <w:p w14:paraId="082E1EAA" w14:textId="77777777" w:rsidR="0011110B" w:rsidRPr="003E3844" w:rsidRDefault="0011110B" w:rsidP="0011110B">
            <w:pPr>
              <w:pStyle w:val="27"/>
              <w:tabs>
                <w:tab w:val="center" w:pos="851"/>
              </w:tabs>
              <w:rPr>
                <w:bCs/>
                <w:color w:val="000000"/>
              </w:rPr>
            </w:pPr>
          </w:p>
        </w:tc>
        <w:tc>
          <w:tcPr>
            <w:tcW w:w="2336" w:type="dxa"/>
            <w:vAlign w:val="bottom"/>
          </w:tcPr>
          <w:p w14:paraId="6C5B2451" w14:textId="09ACF3F9" w:rsidR="0011110B" w:rsidRPr="003E3844" w:rsidRDefault="0011110B" w:rsidP="0011110B">
            <w:pPr>
              <w:pStyle w:val="27"/>
              <w:tabs>
                <w:tab w:val="center" w:pos="851"/>
              </w:tabs>
              <w:jc w:val="both"/>
              <w:rPr>
                <w:bCs/>
                <w:color w:val="000000"/>
              </w:rPr>
            </w:pPr>
            <w:r w:rsidRPr="00956D91">
              <w:rPr>
                <w:bCs/>
                <w:color w:val="000000"/>
              </w:rPr>
              <w:t>Потери раств.</w:t>
            </w:r>
          </w:p>
        </w:tc>
        <w:tc>
          <w:tcPr>
            <w:tcW w:w="2337" w:type="dxa"/>
            <w:vAlign w:val="bottom"/>
          </w:tcPr>
          <w:p w14:paraId="7F8D18FB" w14:textId="4B185B57" w:rsidR="0011110B" w:rsidRPr="003E3844" w:rsidRDefault="0011110B" w:rsidP="0011110B">
            <w:pPr>
              <w:pStyle w:val="27"/>
              <w:tabs>
                <w:tab w:val="center" w:pos="851"/>
              </w:tabs>
              <w:rPr>
                <w:bCs/>
                <w:color w:val="000000"/>
              </w:rPr>
            </w:pPr>
            <w:r w:rsidRPr="00956D91">
              <w:rPr>
                <w:bCs/>
                <w:color w:val="000000"/>
              </w:rPr>
              <w:t>5,00</w:t>
            </w:r>
          </w:p>
        </w:tc>
      </w:tr>
      <w:tr w:rsidR="0011110B" w:rsidRPr="003E3844" w14:paraId="140B5FD2" w14:textId="77777777" w:rsidTr="004829FF">
        <w:tc>
          <w:tcPr>
            <w:tcW w:w="2336" w:type="dxa"/>
          </w:tcPr>
          <w:p w14:paraId="01350674" w14:textId="77777777" w:rsidR="0011110B" w:rsidRPr="003E3844" w:rsidRDefault="0011110B" w:rsidP="0011110B">
            <w:pPr>
              <w:pStyle w:val="27"/>
              <w:tabs>
                <w:tab w:val="center" w:pos="851"/>
              </w:tabs>
              <w:jc w:val="both"/>
              <w:rPr>
                <w:b/>
                <w:color w:val="000000"/>
              </w:rPr>
            </w:pPr>
            <w:r w:rsidRPr="003E3844">
              <w:rPr>
                <w:b/>
                <w:color w:val="000000"/>
              </w:rPr>
              <w:t xml:space="preserve">Итого </w:t>
            </w:r>
          </w:p>
        </w:tc>
        <w:tc>
          <w:tcPr>
            <w:tcW w:w="2336" w:type="dxa"/>
          </w:tcPr>
          <w:p w14:paraId="6A4551A0" w14:textId="62D6D75A" w:rsidR="0011110B" w:rsidRPr="003E3844" w:rsidRDefault="0011110B" w:rsidP="0011110B">
            <w:pPr>
              <w:pStyle w:val="27"/>
              <w:tabs>
                <w:tab w:val="center" w:pos="851"/>
              </w:tabs>
              <w:rPr>
                <w:b/>
                <w:color w:val="000000"/>
              </w:rPr>
            </w:pPr>
            <w:r>
              <w:rPr>
                <w:b/>
                <w:color w:val="000000"/>
              </w:rPr>
              <w:fldChar w:fldCharType="begin"/>
            </w:r>
            <w:r>
              <w:rPr>
                <w:b/>
                <w:color w:val="000000"/>
              </w:rPr>
              <w:instrText xml:space="preserve"> =SUM(ABOVE) </w:instrText>
            </w:r>
            <w:r>
              <w:rPr>
                <w:b/>
                <w:color w:val="000000"/>
              </w:rPr>
              <w:fldChar w:fldCharType="separate"/>
            </w:r>
            <w:r>
              <w:rPr>
                <w:b/>
                <w:noProof/>
                <w:color w:val="000000"/>
              </w:rPr>
              <w:t>598,98</w:t>
            </w:r>
            <w:r>
              <w:rPr>
                <w:b/>
                <w:color w:val="000000"/>
              </w:rPr>
              <w:fldChar w:fldCharType="end"/>
            </w:r>
          </w:p>
        </w:tc>
        <w:tc>
          <w:tcPr>
            <w:tcW w:w="2336" w:type="dxa"/>
          </w:tcPr>
          <w:p w14:paraId="00595DE4" w14:textId="77777777" w:rsidR="0011110B" w:rsidRPr="003E3844" w:rsidRDefault="0011110B" w:rsidP="0011110B">
            <w:pPr>
              <w:pStyle w:val="27"/>
              <w:tabs>
                <w:tab w:val="center" w:pos="851"/>
              </w:tabs>
              <w:jc w:val="both"/>
              <w:rPr>
                <w:b/>
                <w:color w:val="000000"/>
              </w:rPr>
            </w:pPr>
            <w:r w:rsidRPr="003E3844">
              <w:rPr>
                <w:b/>
                <w:color w:val="000000"/>
              </w:rPr>
              <w:t xml:space="preserve">Итого </w:t>
            </w:r>
          </w:p>
        </w:tc>
        <w:tc>
          <w:tcPr>
            <w:tcW w:w="2337" w:type="dxa"/>
          </w:tcPr>
          <w:p w14:paraId="7F73AEF1" w14:textId="72658048" w:rsidR="0011110B" w:rsidRPr="003E3844" w:rsidRDefault="0011110B" w:rsidP="0011110B">
            <w:pPr>
              <w:pStyle w:val="27"/>
              <w:tabs>
                <w:tab w:val="center" w:pos="851"/>
              </w:tabs>
              <w:rPr>
                <w:b/>
                <w:color w:val="000000"/>
              </w:rPr>
            </w:pPr>
            <w:r>
              <w:rPr>
                <w:b/>
                <w:color w:val="000000"/>
              </w:rPr>
              <w:fldChar w:fldCharType="begin"/>
            </w:r>
            <w:r>
              <w:rPr>
                <w:b/>
                <w:color w:val="000000"/>
              </w:rPr>
              <w:instrText xml:space="preserve"> =SUM(ABOVE) </w:instrText>
            </w:r>
            <w:r>
              <w:rPr>
                <w:b/>
                <w:color w:val="000000"/>
              </w:rPr>
              <w:fldChar w:fldCharType="separate"/>
            </w:r>
            <w:r>
              <w:rPr>
                <w:b/>
                <w:noProof/>
                <w:color w:val="000000"/>
              </w:rPr>
              <w:t>598,98</w:t>
            </w:r>
            <w:r>
              <w:rPr>
                <w:b/>
                <w:color w:val="000000"/>
              </w:rPr>
              <w:fldChar w:fldCharType="end"/>
            </w:r>
          </w:p>
        </w:tc>
      </w:tr>
    </w:tbl>
    <w:p w14:paraId="1367BE5A" w14:textId="77777777" w:rsidR="004829FF" w:rsidRDefault="004829FF" w:rsidP="0017409D">
      <w:pPr>
        <w:pStyle w:val="27"/>
        <w:tabs>
          <w:tab w:val="center" w:pos="851"/>
        </w:tabs>
        <w:jc w:val="both"/>
        <w:rPr>
          <w:b/>
          <w:color w:val="000000"/>
        </w:rPr>
      </w:pPr>
    </w:p>
    <w:p w14:paraId="4BA27983" w14:textId="77777777" w:rsidR="00953D3E" w:rsidRDefault="00953D3E" w:rsidP="0017409D">
      <w:pPr>
        <w:pStyle w:val="27"/>
        <w:tabs>
          <w:tab w:val="center" w:pos="851"/>
        </w:tabs>
        <w:jc w:val="both"/>
      </w:pPr>
    </w:p>
    <w:p w14:paraId="09562482" w14:textId="620DB093" w:rsidR="00D03FE7" w:rsidRPr="00BA2AA7" w:rsidRDefault="00D03FE7" w:rsidP="00D03FE7">
      <w:pPr>
        <w:pStyle w:val="1Elm"/>
        <w:rPr>
          <w:color w:val="auto"/>
        </w:rPr>
      </w:pPr>
      <w:bookmarkStart w:id="83" w:name="_Toc120693637"/>
      <w:r>
        <w:rPr>
          <w:color w:val="auto"/>
        </w:rPr>
        <w:t xml:space="preserve">2.8.3 </w:t>
      </w:r>
      <w:r w:rsidRPr="006341EE">
        <w:rPr>
          <w:color w:val="auto"/>
        </w:rPr>
        <w:t>Технологическ</w:t>
      </w:r>
      <w:r>
        <w:rPr>
          <w:color w:val="auto"/>
        </w:rPr>
        <w:t>ие</w:t>
      </w:r>
      <w:r w:rsidRPr="006341EE">
        <w:rPr>
          <w:color w:val="auto"/>
        </w:rPr>
        <w:t xml:space="preserve"> схем</w:t>
      </w:r>
      <w:r>
        <w:rPr>
          <w:color w:val="auto"/>
        </w:rPr>
        <w:t>ы</w:t>
      </w:r>
      <w:r w:rsidRPr="006341EE">
        <w:rPr>
          <w:color w:val="auto"/>
        </w:rPr>
        <w:t xml:space="preserve"> </w:t>
      </w:r>
      <w:r>
        <w:rPr>
          <w:color w:val="auto"/>
        </w:rPr>
        <w:t xml:space="preserve">получения оснований Шиффа на основе </w:t>
      </w:r>
      <w:r w:rsidRPr="00BA2AA7">
        <w:rPr>
          <w:color w:val="auto"/>
        </w:rPr>
        <w:t>3,5-диметилокситетрагидропиран-4-она</w:t>
      </w:r>
      <w:bookmarkEnd w:id="83"/>
      <w:r>
        <w:rPr>
          <w:color w:val="auto"/>
        </w:rPr>
        <w:t xml:space="preserve"> </w:t>
      </w:r>
    </w:p>
    <w:p w14:paraId="48C34001" w14:textId="6F2B1874" w:rsidR="00D03FE7" w:rsidRDefault="00D03FE7" w:rsidP="00D03FE7">
      <w:pPr>
        <w:pStyle w:val="27"/>
        <w:ind w:firstLine="709"/>
        <w:jc w:val="both"/>
      </w:pPr>
      <w:r w:rsidRPr="00D3747E">
        <w:t>В данно</w:t>
      </w:r>
      <w:r>
        <w:t>м</w:t>
      </w:r>
      <w:r w:rsidRPr="00D3747E">
        <w:t xml:space="preserve"> </w:t>
      </w:r>
      <w:r>
        <w:t>подразделе</w:t>
      </w:r>
      <w:r w:rsidRPr="00D3747E">
        <w:t xml:space="preserve"> разработанные схемы производства </w:t>
      </w:r>
      <w:r>
        <w:t>5</w:t>
      </w:r>
      <w:r w:rsidRPr="00D3747E">
        <w:t xml:space="preserve"> </w:t>
      </w:r>
      <w:r>
        <w:t xml:space="preserve">оснований Шиффа </w:t>
      </w:r>
      <w:r w:rsidRPr="00D3747E">
        <w:t>объединены, так как технологические режимы и схемы производственных линий у них идентичны.</w:t>
      </w:r>
      <w:r>
        <w:t xml:space="preserve"> </w:t>
      </w:r>
      <w:r w:rsidRPr="00D3747E">
        <w:t>Для простоты описание</w:t>
      </w:r>
      <w:r>
        <w:t xml:space="preserve"> дано на примере</w:t>
      </w:r>
      <w:r w:rsidRPr="00D3747E">
        <w:t xml:space="preserve"> </w:t>
      </w:r>
      <w:r w:rsidRPr="00CD4EDB">
        <w:t>3,5-диметилокси-4-аминофенилтетрагидропирана</w:t>
      </w:r>
      <w:r>
        <w:t xml:space="preserve"> </w:t>
      </w:r>
      <w:r w:rsidRPr="005A2C56">
        <w:rPr>
          <w:b/>
          <w:bCs/>
        </w:rPr>
        <w:t>2.1.</w:t>
      </w:r>
      <w:r>
        <w:rPr>
          <w:b/>
          <w:bCs/>
        </w:rPr>
        <w:t>6</w:t>
      </w:r>
      <w:r w:rsidRPr="00CD4EDB">
        <w:t xml:space="preserve"> (рис. </w:t>
      </w:r>
      <w:r>
        <w:t>2.1</w:t>
      </w:r>
      <w:r w:rsidR="00552808">
        <w:t>4</w:t>
      </w:r>
      <w:r w:rsidRPr="00CD4EDB">
        <w:t>)</w:t>
      </w:r>
      <w:r>
        <w:t xml:space="preserve">. </w:t>
      </w:r>
    </w:p>
    <w:p w14:paraId="057B49B9" w14:textId="77777777" w:rsidR="00D03FE7" w:rsidRPr="00CD4EDB" w:rsidRDefault="00D03FE7" w:rsidP="00D03FE7">
      <w:pPr>
        <w:pStyle w:val="27"/>
        <w:ind w:firstLine="709"/>
        <w:jc w:val="both"/>
      </w:pPr>
      <w:r w:rsidRPr="00CD4EDB">
        <w:t>3,5-диметилокситетрагидропиран-4-он</w:t>
      </w:r>
      <w:r>
        <w:t xml:space="preserve"> </w:t>
      </w:r>
      <w:r w:rsidRPr="005A2C56">
        <w:rPr>
          <w:b/>
          <w:bCs/>
        </w:rPr>
        <w:t>2.1.1</w:t>
      </w:r>
      <w:r>
        <w:t>,</w:t>
      </w:r>
      <w:r w:rsidRPr="00CD4EDB">
        <w:t xml:space="preserve"> анилин </w:t>
      </w:r>
      <w:r>
        <w:t xml:space="preserve">и </w:t>
      </w:r>
      <w:r w:rsidRPr="00CD4EDB">
        <w:t>1,4-диоксан смешивают в предварительном смесителе</w:t>
      </w:r>
      <w:r>
        <w:t>, смесь при добавлении</w:t>
      </w:r>
      <w:r w:rsidRPr="00CD4EDB">
        <w:t xml:space="preserve"> поступает в реактор 1</w:t>
      </w:r>
      <w:r>
        <w:t xml:space="preserve"> </w:t>
      </w:r>
      <w:r w:rsidRPr="00CD4EDB">
        <w:t>с мешалкой. Реакционную массу непрерывно перемешивают при 30</w:t>
      </w:r>
      <w:r>
        <w:sym w:font="Symbol" w:char="F02D"/>
      </w:r>
      <w:r w:rsidRPr="00CD4EDB">
        <w:t xml:space="preserve">35ºС. Готовая смесь направляется в вакуумную ректификационную колонну 2. Продукт, отделенный </w:t>
      </w:r>
      <w:r>
        <w:t>в</w:t>
      </w:r>
      <w:r w:rsidRPr="00CD4EDB">
        <w:t xml:space="preserve"> нижней части колонны, отправляется на склад.</w:t>
      </w:r>
    </w:p>
    <w:p w14:paraId="65C7EC23" w14:textId="77777777" w:rsidR="00D03FE7" w:rsidRDefault="00D03FE7" w:rsidP="00D03FE7">
      <w:pPr>
        <w:spacing w:after="0" w:line="240" w:lineRule="auto"/>
        <w:ind w:firstLine="709"/>
        <w:jc w:val="center"/>
        <w:rPr>
          <w:rFonts w:ascii="Times New Roman" w:hAnsi="Times New Roman"/>
          <w:sz w:val="28"/>
          <w:szCs w:val="28"/>
          <w:lang w:val="kk-KZ"/>
        </w:rPr>
      </w:pPr>
    </w:p>
    <w:p w14:paraId="41BAE1D1" w14:textId="77777777" w:rsidR="00D03FE7" w:rsidRDefault="00D03FE7" w:rsidP="00D03FE7">
      <w:pPr>
        <w:pStyle w:val="1Elm"/>
        <w:rPr>
          <w:color w:val="auto"/>
        </w:rPr>
      </w:pPr>
      <w:bookmarkStart w:id="84" w:name="_Toc120693638"/>
      <w:r>
        <w:rPr>
          <w:color w:val="auto"/>
        </w:rPr>
        <w:t>2.8.4 Материальный баланс</w:t>
      </w:r>
      <w:r w:rsidRPr="006341EE">
        <w:rPr>
          <w:color w:val="auto"/>
        </w:rPr>
        <w:t xml:space="preserve"> получени</w:t>
      </w:r>
      <w:r>
        <w:rPr>
          <w:color w:val="auto"/>
        </w:rPr>
        <w:t>я</w:t>
      </w:r>
      <w:r w:rsidRPr="006341EE">
        <w:rPr>
          <w:color w:val="auto"/>
        </w:rPr>
        <w:t xml:space="preserve"> </w:t>
      </w:r>
      <w:bookmarkStart w:id="85" w:name="_Hlk116912762"/>
      <w:r w:rsidRPr="00A83CEE">
        <w:rPr>
          <w:color w:val="auto"/>
        </w:rPr>
        <w:t>оснований Шиффа на основе 3,5-диметилокситетрагидропиран-4-она</w:t>
      </w:r>
      <w:bookmarkEnd w:id="84"/>
      <w:bookmarkEnd w:id="85"/>
    </w:p>
    <w:p w14:paraId="7B137D03" w14:textId="2295C3CA" w:rsidR="00D03FE7" w:rsidRPr="0011110B" w:rsidRDefault="00D03FE7" w:rsidP="0011110B">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sidRPr="00E10FF9">
        <w:rPr>
          <w:rFonts w:ascii="Times New Roman" w:hAnsi="Times New Roman"/>
          <w:bCs/>
          <w:color w:val="000000"/>
          <w:sz w:val="28"/>
          <w:szCs w:val="28"/>
        </w:rPr>
        <w:t>основани</w:t>
      </w:r>
      <w:r>
        <w:rPr>
          <w:rFonts w:ascii="Times New Roman" w:hAnsi="Times New Roman"/>
          <w:bCs/>
          <w:color w:val="000000"/>
          <w:sz w:val="28"/>
          <w:szCs w:val="28"/>
        </w:rPr>
        <w:t>я</w:t>
      </w:r>
      <w:r w:rsidRPr="00E10FF9">
        <w:rPr>
          <w:rFonts w:ascii="Times New Roman" w:hAnsi="Times New Roman"/>
          <w:bCs/>
          <w:color w:val="000000"/>
          <w:sz w:val="28"/>
          <w:szCs w:val="28"/>
        </w:rPr>
        <w:t xml:space="preserve"> Шиффа на основе 3,5-диметилокситетрагидропиран-4-она </w:t>
      </w:r>
      <w:r>
        <w:rPr>
          <w:rFonts w:ascii="Times New Roman" w:hAnsi="Times New Roman"/>
          <w:bCs/>
          <w:color w:val="000000"/>
          <w:sz w:val="28"/>
          <w:szCs w:val="28"/>
        </w:rPr>
        <w:t xml:space="preserve">– </w:t>
      </w:r>
      <w:r w:rsidRPr="00DE2E8D">
        <w:rPr>
          <w:rFonts w:ascii="Times New Roman" w:hAnsi="Times New Roman"/>
          <w:sz w:val="28"/>
          <w:szCs w:val="28"/>
        </w:rPr>
        <w:t>(4-(фенилимино)</w:t>
      </w:r>
      <w:r w:rsidR="00B376CB" w:rsidRPr="00B376CB">
        <w:rPr>
          <w:rFonts w:ascii="Times New Roman" w:hAnsi="Times New Roman"/>
          <w:sz w:val="28"/>
          <w:szCs w:val="28"/>
        </w:rPr>
        <w:t>-3,5-</w:t>
      </w:r>
      <w:proofErr w:type="gramStart"/>
      <w:r w:rsidR="00B376CB" w:rsidRPr="00B376CB">
        <w:rPr>
          <w:rFonts w:ascii="Times New Roman" w:hAnsi="Times New Roman"/>
          <w:sz w:val="28"/>
          <w:szCs w:val="28"/>
        </w:rPr>
        <w:t>дигидроксиметил)</w:t>
      </w:r>
      <w:r w:rsidR="00193352">
        <w:rPr>
          <w:rFonts w:ascii="Times New Roman" w:hAnsi="Times New Roman"/>
          <w:sz w:val="28"/>
          <w:szCs w:val="28"/>
        </w:rPr>
        <w:t>тетрагидро</w:t>
      </w:r>
      <w:r w:rsidR="00B376CB" w:rsidRPr="00B376CB">
        <w:rPr>
          <w:rFonts w:ascii="Times New Roman" w:hAnsi="Times New Roman"/>
          <w:sz w:val="28"/>
          <w:szCs w:val="28"/>
        </w:rPr>
        <w:t>пирана</w:t>
      </w:r>
      <w:proofErr w:type="gramEnd"/>
      <w:r w:rsidR="00B376CB" w:rsidRPr="00B376CB">
        <w:rPr>
          <w:rFonts w:ascii="Times New Roman" w:hAnsi="Times New Roman"/>
          <w:sz w:val="28"/>
          <w:szCs w:val="28"/>
        </w:rPr>
        <w:t xml:space="preserve"> </w:t>
      </w:r>
      <w:r w:rsidRPr="00E10FF9">
        <w:rPr>
          <w:rFonts w:ascii="Times New Roman" w:hAnsi="Times New Roman"/>
          <w:b/>
          <w:bCs/>
          <w:color w:val="000000"/>
          <w:sz w:val="28"/>
          <w:szCs w:val="28"/>
        </w:rPr>
        <w:t>2.1.6</w:t>
      </w:r>
      <w:r>
        <w:rPr>
          <w:rFonts w:ascii="Times New Roman" w:hAnsi="Times New Roman"/>
          <w:color w:val="000000"/>
          <w:sz w:val="28"/>
          <w:szCs w:val="28"/>
        </w:rPr>
        <w:t xml:space="preserve"> </w:t>
      </w:r>
      <w:r w:rsidRPr="005A2C56">
        <w:rPr>
          <w:rFonts w:ascii="Times New Roman" w:hAnsi="Times New Roman"/>
          <w:color w:val="000000"/>
          <w:sz w:val="28"/>
          <w:szCs w:val="28"/>
        </w:rPr>
        <w:t>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sidR="00B376CB">
        <w:rPr>
          <w:rFonts w:ascii="Times New Roman" w:hAnsi="Times New Roman"/>
          <w:color w:val="000000"/>
          <w:sz w:val="28"/>
          <w:szCs w:val="28"/>
        </w:rPr>
        <w:t>исходного соединения</w:t>
      </w:r>
      <w:r>
        <w:rPr>
          <w:rFonts w:ascii="Times New Roman" w:hAnsi="Times New Roman"/>
          <w:color w:val="000000"/>
          <w:sz w:val="28"/>
          <w:szCs w:val="28"/>
        </w:rPr>
        <w:t xml:space="preserve"> </w:t>
      </w:r>
      <w:r w:rsidRPr="00E10FF9">
        <w:rPr>
          <w:rFonts w:ascii="Times New Roman" w:hAnsi="Times New Roman"/>
          <w:b/>
          <w:bCs/>
          <w:color w:val="000000"/>
          <w:sz w:val="28"/>
          <w:szCs w:val="28"/>
        </w:rPr>
        <w:t>2.1.1</w:t>
      </w:r>
      <w:r>
        <w:rPr>
          <w:rFonts w:ascii="Times New Roman" w:hAnsi="Times New Roman"/>
          <w:color w:val="000000"/>
          <w:sz w:val="28"/>
          <w:szCs w:val="28"/>
        </w:rPr>
        <w:t xml:space="preserve"> с анилином в 1,4-диоксане</w:t>
      </w:r>
      <w:r w:rsidRPr="005A2C56">
        <w:rPr>
          <w:rFonts w:ascii="Times New Roman" w:hAnsi="Times New Roman"/>
          <w:color w:val="000000"/>
          <w:sz w:val="28"/>
          <w:szCs w:val="28"/>
        </w:rPr>
        <w:t>.</w:t>
      </w:r>
      <w:r w:rsidRPr="00E10FF9">
        <w:t xml:space="preserve"> </w:t>
      </w:r>
      <w:r w:rsidRPr="0011110B">
        <w:rPr>
          <w:rFonts w:ascii="Times New Roman" w:hAnsi="Times New Roman"/>
          <w:sz w:val="28"/>
          <w:szCs w:val="28"/>
        </w:rPr>
        <w:t>Материальный баланс рассчитан на 100 кг исходного</w:t>
      </w:r>
      <w:r w:rsidRPr="0011110B">
        <w:rPr>
          <w:rFonts w:ascii="Times New Roman" w:hAnsi="Times New Roman"/>
          <w:bCs/>
          <w:color w:val="000000"/>
          <w:sz w:val="28"/>
          <w:szCs w:val="28"/>
        </w:rPr>
        <w:t xml:space="preserve"> кетона</w:t>
      </w:r>
      <w:r w:rsidRPr="0011110B">
        <w:rPr>
          <w:rFonts w:ascii="Times New Roman" w:hAnsi="Times New Roman"/>
          <w:bCs/>
          <w:i/>
          <w:iCs/>
          <w:color w:val="000000"/>
          <w:sz w:val="28"/>
          <w:szCs w:val="28"/>
        </w:rPr>
        <w:t xml:space="preserve"> </w:t>
      </w:r>
      <w:r w:rsidRPr="0011110B">
        <w:rPr>
          <w:rFonts w:ascii="Times New Roman" w:hAnsi="Times New Roman"/>
          <w:b/>
          <w:color w:val="000000"/>
          <w:sz w:val="28"/>
          <w:szCs w:val="28"/>
        </w:rPr>
        <w:t>2.1.1</w:t>
      </w:r>
      <w:r w:rsidRPr="0011110B">
        <w:rPr>
          <w:rFonts w:ascii="Times New Roman" w:hAnsi="Times New Roman"/>
          <w:sz w:val="28"/>
          <w:szCs w:val="28"/>
        </w:rPr>
        <w:t xml:space="preserve">. </w:t>
      </w:r>
    </w:p>
    <w:p w14:paraId="35AFC644" w14:textId="111591DD" w:rsidR="00D03FE7" w:rsidRDefault="00D03FE7" w:rsidP="00D03FE7">
      <w:pPr>
        <w:pStyle w:val="aff7"/>
        <w:ind w:firstLine="709"/>
        <w:jc w:val="both"/>
      </w:pPr>
      <w:r>
        <w:t xml:space="preserve">Исходными компонентами являются </w:t>
      </w:r>
      <w:r w:rsidR="00B376CB">
        <w:t>соединение</w:t>
      </w:r>
      <w:r>
        <w:t xml:space="preserve"> </w:t>
      </w:r>
      <w:r w:rsidRPr="00223586">
        <w:rPr>
          <w:b/>
          <w:color w:val="000000"/>
        </w:rPr>
        <w:t>2.</w:t>
      </w:r>
      <w:r>
        <w:rPr>
          <w:b/>
          <w:color w:val="000000"/>
        </w:rPr>
        <w:t>1</w:t>
      </w:r>
      <w:r w:rsidRPr="00223586">
        <w:rPr>
          <w:b/>
          <w:color w:val="000000"/>
        </w:rPr>
        <w:t>.</w:t>
      </w:r>
      <w:r>
        <w:rPr>
          <w:b/>
          <w:color w:val="000000"/>
        </w:rPr>
        <w:t>1</w:t>
      </w:r>
      <w:r>
        <w:t xml:space="preserve"> и анилин, растворителем является диоксан. Продуктом является </w:t>
      </w:r>
      <w:r w:rsidRPr="00DE2E8D">
        <w:t>(4-(фенилимино)</w:t>
      </w:r>
      <w:r w:rsidR="00B376CB" w:rsidRPr="00B376CB">
        <w:t xml:space="preserve"> -3,5-</w:t>
      </w:r>
      <w:proofErr w:type="gramStart"/>
      <w:r w:rsidR="00B376CB" w:rsidRPr="00B376CB">
        <w:t>дигидроксиметил)</w:t>
      </w:r>
      <w:r w:rsidR="00193352">
        <w:t>тетрагидро</w:t>
      </w:r>
      <w:r w:rsidR="00B376CB" w:rsidRPr="00B376CB">
        <w:t>пирана</w:t>
      </w:r>
      <w:proofErr w:type="gramEnd"/>
      <w:r w:rsidR="00B376CB" w:rsidRPr="00B376CB">
        <w:t xml:space="preserve"> </w:t>
      </w:r>
      <w:r w:rsidRPr="0035628B">
        <w:rPr>
          <w:b/>
          <w:bCs/>
        </w:rPr>
        <w:t>2.1.</w:t>
      </w:r>
      <w:r>
        <w:rPr>
          <w:b/>
          <w:bCs/>
        </w:rPr>
        <w:t>6</w:t>
      </w:r>
      <w:r>
        <w:t>, побочный продукт – вода.</w:t>
      </w:r>
    </w:p>
    <w:p w14:paraId="3355E104" w14:textId="77777777" w:rsidR="00D03FE7" w:rsidRDefault="00D03FE7" w:rsidP="00D03FE7">
      <w:pPr>
        <w:pStyle w:val="aff7"/>
        <w:ind w:firstLine="709"/>
        <w:jc w:val="both"/>
      </w:pPr>
      <w:r>
        <w:t xml:space="preserve">При синтезе </w:t>
      </w:r>
      <w:r w:rsidRPr="0035628B">
        <w:rPr>
          <w:b/>
          <w:bCs/>
        </w:rPr>
        <w:t>2.1.</w:t>
      </w:r>
      <w:r>
        <w:rPr>
          <w:b/>
          <w:bCs/>
        </w:rPr>
        <w:t>6</w:t>
      </w:r>
      <w:r>
        <w:t xml:space="preserve"> выход составил 64% на 1,35 г продукта. Потери исх. соединений составят 100% – 64 % = 36 %. </w:t>
      </w:r>
    </w:p>
    <w:p w14:paraId="00A626C8" w14:textId="77777777" w:rsidR="00D03FE7" w:rsidRDefault="00D03FE7" w:rsidP="00D03FE7">
      <w:pPr>
        <w:pStyle w:val="aff7"/>
        <w:ind w:firstLine="709"/>
        <w:jc w:val="both"/>
      </w:pPr>
      <w:r>
        <w:t xml:space="preserve">Рециркулятом является растворитель – диоксан. </w:t>
      </w:r>
    </w:p>
    <w:p w14:paraId="012A6F59" w14:textId="43BE96BB" w:rsidR="00D03FE7" w:rsidRPr="003E3844" w:rsidRDefault="00D03FE7" w:rsidP="00D03FE7">
      <w:pPr>
        <w:pStyle w:val="aff7"/>
        <w:ind w:firstLine="709"/>
        <w:jc w:val="both"/>
      </w:pPr>
      <w:r w:rsidRPr="005A2C56">
        <w:t>Расчеты по материальному балансу технологического процесса</w:t>
      </w:r>
      <w:r>
        <w:t xml:space="preserve"> </w:t>
      </w:r>
      <w:r w:rsidRPr="005A2C56">
        <w:t xml:space="preserve">производства </w:t>
      </w:r>
      <w:r w:rsidR="00324CFE">
        <w:rPr>
          <w:bCs/>
          <w:color w:val="000000"/>
        </w:rPr>
        <w:t>продукта</w:t>
      </w:r>
      <w:r>
        <w:rPr>
          <w:bCs/>
          <w:i/>
          <w:iCs/>
          <w:color w:val="000000"/>
        </w:rPr>
        <w:t xml:space="preserve"> </w:t>
      </w:r>
      <w:r w:rsidRPr="00223586">
        <w:rPr>
          <w:b/>
          <w:color w:val="000000"/>
        </w:rPr>
        <w:t>2.</w:t>
      </w:r>
      <w:r>
        <w:rPr>
          <w:b/>
          <w:color w:val="000000"/>
        </w:rPr>
        <w:t>1</w:t>
      </w:r>
      <w:r w:rsidRPr="00223586">
        <w:rPr>
          <w:b/>
          <w:color w:val="000000"/>
        </w:rPr>
        <w:t>.</w:t>
      </w:r>
      <w:r w:rsidR="00324CFE">
        <w:rPr>
          <w:b/>
          <w:color w:val="000000"/>
        </w:rPr>
        <w:t>6</w:t>
      </w:r>
      <w:r w:rsidRPr="00D3747E">
        <w:rPr>
          <w:color w:val="000000"/>
        </w:rPr>
        <w:t xml:space="preserve"> </w:t>
      </w:r>
      <w:r w:rsidRPr="00D3747E">
        <w:t>представлен</w:t>
      </w:r>
      <w:r w:rsidR="00324CFE">
        <w:t>ы</w:t>
      </w:r>
      <w:r w:rsidRPr="00D3747E">
        <w:t xml:space="preserve"> в таблице </w:t>
      </w:r>
      <w:r w:rsidRPr="003E3844">
        <w:t>2.</w:t>
      </w:r>
      <w:r w:rsidR="00455638">
        <w:t>3</w:t>
      </w:r>
      <w:r w:rsidR="0085459C">
        <w:t>1</w:t>
      </w:r>
      <w:r w:rsidR="00397FF3">
        <w:t>.</w:t>
      </w:r>
    </w:p>
    <w:p w14:paraId="53FE4EA6" w14:textId="77777777" w:rsidR="00D03FE7" w:rsidRDefault="00D03FE7" w:rsidP="00D03FE7">
      <w:pPr>
        <w:pStyle w:val="27"/>
        <w:tabs>
          <w:tab w:val="center" w:pos="851"/>
        </w:tabs>
        <w:jc w:val="both"/>
      </w:pPr>
    </w:p>
    <w:p w14:paraId="5E1C06D0" w14:textId="5737C0DB" w:rsidR="00D03FE7" w:rsidRDefault="00D03FE7" w:rsidP="00D03FE7">
      <w:pPr>
        <w:pStyle w:val="27"/>
        <w:tabs>
          <w:tab w:val="center" w:pos="851"/>
        </w:tabs>
        <w:jc w:val="both"/>
        <w:rPr>
          <w:b/>
          <w:bCs/>
        </w:rPr>
      </w:pPr>
      <w:r w:rsidRPr="00D3747E">
        <w:t xml:space="preserve">Таблица </w:t>
      </w:r>
      <w:r>
        <w:t>2.</w:t>
      </w:r>
      <w:r w:rsidR="00455638">
        <w:t>3</w:t>
      </w:r>
      <w:r w:rsidR="0085459C">
        <w:t>1</w:t>
      </w:r>
      <w:r>
        <w:t xml:space="preserve"> – М</w:t>
      </w:r>
      <w:r w:rsidRPr="00D3747E">
        <w:t>атериальный</w:t>
      </w:r>
      <w:r>
        <w:t xml:space="preserve"> </w:t>
      </w:r>
      <w:r w:rsidRPr="00D3747E">
        <w:t xml:space="preserve">баланс производства </w:t>
      </w:r>
      <w:r w:rsidRPr="00DE2E8D">
        <w:t>(4-(фенилимино)</w:t>
      </w:r>
      <w:r w:rsidR="00193352" w:rsidRPr="00193352">
        <w:t>-3,5-</w:t>
      </w:r>
      <w:proofErr w:type="gramStart"/>
      <w:r w:rsidR="00193352" w:rsidRPr="00193352">
        <w:t>дигидроксиметил)</w:t>
      </w:r>
      <w:r w:rsidR="00193352">
        <w:t>тетрагидро</w:t>
      </w:r>
      <w:r w:rsidR="00193352" w:rsidRPr="00193352">
        <w:t>пирана</w:t>
      </w:r>
      <w:proofErr w:type="gramEnd"/>
      <w:r w:rsidR="00193352" w:rsidRPr="00193352">
        <w:t xml:space="preserve"> </w:t>
      </w:r>
      <w:r w:rsidRPr="00AD0C60">
        <w:rPr>
          <w:b/>
          <w:bCs/>
        </w:rPr>
        <w:t>2.1.</w:t>
      </w:r>
      <w:r>
        <w:rPr>
          <w:b/>
          <w:bCs/>
        </w:rPr>
        <w:t xml:space="preserve">6 </w:t>
      </w:r>
    </w:p>
    <w:p w14:paraId="743E363F" w14:textId="77777777" w:rsidR="00D03FE7" w:rsidRDefault="00D03FE7" w:rsidP="00D03FE7">
      <w:pPr>
        <w:pStyle w:val="27"/>
        <w:tabs>
          <w:tab w:val="center" w:pos="851"/>
        </w:tabs>
        <w:jc w:val="both"/>
        <w:rPr>
          <w:b/>
          <w:bCs/>
        </w:rPr>
      </w:pPr>
    </w:p>
    <w:tbl>
      <w:tblPr>
        <w:tblStyle w:val="a3"/>
        <w:tblW w:w="0" w:type="auto"/>
        <w:tblLook w:val="04A0" w:firstRow="1" w:lastRow="0" w:firstColumn="1" w:lastColumn="0" w:noHBand="0" w:noVBand="1"/>
      </w:tblPr>
      <w:tblGrid>
        <w:gridCol w:w="2336"/>
        <w:gridCol w:w="2336"/>
        <w:gridCol w:w="2336"/>
        <w:gridCol w:w="2337"/>
      </w:tblGrid>
      <w:tr w:rsidR="00D03FE7" w:rsidRPr="003E3844" w14:paraId="62C59C51" w14:textId="77777777" w:rsidTr="001C657F">
        <w:tc>
          <w:tcPr>
            <w:tcW w:w="4672" w:type="dxa"/>
            <w:gridSpan w:val="2"/>
          </w:tcPr>
          <w:p w14:paraId="11B4032E" w14:textId="77777777" w:rsidR="00D03FE7" w:rsidRPr="003E3844" w:rsidRDefault="00D03FE7" w:rsidP="001C657F">
            <w:pPr>
              <w:pStyle w:val="27"/>
              <w:tabs>
                <w:tab w:val="center" w:pos="851"/>
              </w:tabs>
              <w:rPr>
                <w:bCs/>
                <w:color w:val="000000"/>
              </w:rPr>
            </w:pPr>
            <w:r w:rsidRPr="003E3844">
              <w:rPr>
                <w:bCs/>
                <w:color w:val="000000"/>
              </w:rPr>
              <w:t>Приход (кг)</w:t>
            </w:r>
          </w:p>
        </w:tc>
        <w:tc>
          <w:tcPr>
            <w:tcW w:w="4673" w:type="dxa"/>
            <w:gridSpan w:val="2"/>
          </w:tcPr>
          <w:p w14:paraId="41EAAB97" w14:textId="77777777" w:rsidR="00D03FE7" w:rsidRPr="003E3844" w:rsidRDefault="00D03FE7" w:rsidP="001C657F">
            <w:pPr>
              <w:pStyle w:val="27"/>
              <w:tabs>
                <w:tab w:val="center" w:pos="851"/>
              </w:tabs>
              <w:rPr>
                <w:bCs/>
                <w:color w:val="000000"/>
              </w:rPr>
            </w:pPr>
            <w:r w:rsidRPr="003E3844">
              <w:rPr>
                <w:bCs/>
                <w:color w:val="000000"/>
              </w:rPr>
              <w:t>Расход (кг)</w:t>
            </w:r>
          </w:p>
        </w:tc>
      </w:tr>
      <w:tr w:rsidR="00D03FE7" w:rsidRPr="003E3844" w14:paraId="7A23FC63" w14:textId="77777777" w:rsidTr="001C657F">
        <w:tc>
          <w:tcPr>
            <w:tcW w:w="2336" w:type="dxa"/>
            <w:vAlign w:val="bottom"/>
          </w:tcPr>
          <w:p w14:paraId="520AAECF" w14:textId="77777777" w:rsidR="00D03FE7" w:rsidRPr="003E3844" w:rsidRDefault="00D03FE7" w:rsidP="001C657F">
            <w:pPr>
              <w:pStyle w:val="27"/>
              <w:tabs>
                <w:tab w:val="center" w:pos="851"/>
              </w:tabs>
              <w:jc w:val="left"/>
              <w:rPr>
                <w:bCs/>
                <w:color w:val="000000"/>
              </w:rPr>
            </w:pPr>
            <w:r w:rsidRPr="003E3844">
              <w:rPr>
                <w:bCs/>
                <w:color w:val="000000"/>
              </w:rPr>
              <w:t xml:space="preserve">Кетон </w:t>
            </w:r>
            <w:r w:rsidRPr="003E3844">
              <w:rPr>
                <w:b/>
                <w:color w:val="000000"/>
              </w:rPr>
              <w:t>2.1.1</w:t>
            </w:r>
          </w:p>
        </w:tc>
        <w:tc>
          <w:tcPr>
            <w:tcW w:w="2336" w:type="dxa"/>
            <w:vAlign w:val="bottom"/>
          </w:tcPr>
          <w:p w14:paraId="7EE11DCD" w14:textId="77777777" w:rsidR="00D03FE7" w:rsidRPr="003E3844" w:rsidRDefault="00D03FE7" w:rsidP="001C657F">
            <w:pPr>
              <w:pStyle w:val="27"/>
              <w:tabs>
                <w:tab w:val="center" w:pos="851"/>
              </w:tabs>
              <w:rPr>
                <w:bCs/>
                <w:color w:val="000000"/>
              </w:rPr>
            </w:pPr>
            <w:r w:rsidRPr="003E3844">
              <w:rPr>
                <w:bCs/>
                <w:color w:val="000000"/>
              </w:rPr>
              <w:t>100,00</w:t>
            </w:r>
          </w:p>
        </w:tc>
        <w:tc>
          <w:tcPr>
            <w:tcW w:w="2336" w:type="dxa"/>
            <w:vAlign w:val="bottom"/>
          </w:tcPr>
          <w:p w14:paraId="1D41432D" w14:textId="77777777" w:rsidR="00D03FE7" w:rsidRPr="003E3844" w:rsidRDefault="00D03FE7" w:rsidP="001C657F">
            <w:pPr>
              <w:pStyle w:val="27"/>
              <w:tabs>
                <w:tab w:val="center" w:pos="851"/>
              </w:tabs>
              <w:jc w:val="left"/>
              <w:rPr>
                <w:bCs/>
                <w:color w:val="000000"/>
              </w:rPr>
            </w:pPr>
            <w:r w:rsidRPr="003E3844">
              <w:rPr>
                <w:bCs/>
                <w:color w:val="000000"/>
              </w:rPr>
              <w:t xml:space="preserve">Продукт </w:t>
            </w:r>
            <w:r w:rsidRPr="003E3844">
              <w:rPr>
                <w:b/>
                <w:color w:val="000000"/>
              </w:rPr>
              <w:t>2.1.6</w:t>
            </w:r>
          </w:p>
        </w:tc>
        <w:tc>
          <w:tcPr>
            <w:tcW w:w="2337" w:type="dxa"/>
            <w:vAlign w:val="bottom"/>
          </w:tcPr>
          <w:p w14:paraId="6BBAD901" w14:textId="77777777" w:rsidR="00D03FE7" w:rsidRPr="003E3844" w:rsidRDefault="00D03FE7" w:rsidP="001C657F">
            <w:pPr>
              <w:pStyle w:val="27"/>
              <w:tabs>
                <w:tab w:val="center" w:pos="851"/>
              </w:tabs>
              <w:rPr>
                <w:bCs/>
                <w:color w:val="000000"/>
              </w:rPr>
            </w:pPr>
            <w:r w:rsidRPr="003E3844">
              <w:rPr>
                <w:bCs/>
                <w:color w:val="000000"/>
              </w:rPr>
              <w:t>94,01</w:t>
            </w:r>
          </w:p>
        </w:tc>
      </w:tr>
      <w:tr w:rsidR="00D03FE7" w:rsidRPr="003E3844" w14:paraId="57EB353A" w14:textId="77777777" w:rsidTr="001C657F">
        <w:tc>
          <w:tcPr>
            <w:tcW w:w="2336" w:type="dxa"/>
            <w:vAlign w:val="bottom"/>
          </w:tcPr>
          <w:p w14:paraId="51965A13" w14:textId="77777777" w:rsidR="00D03FE7" w:rsidRPr="003E3844" w:rsidRDefault="00D03FE7" w:rsidP="001C657F">
            <w:pPr>
              <w:pStyle w:val="27"/>
              <w:tabs>
                <w:tab w:val="center" w:pos="851"/>
              </w:tabs>
              <w:jc w:val="left"/>
              <w:rPr>
                <w:bCs/>
                <w:color w:val="000000"/>
              </w:rPr>
            </w:pPr>
            <w:r w:rsidRPr="003E3844">
              <w:rPr>
                <w:bCs/>
                <w:color w:val="000000"/>
              </w:rPr>
              <w:t xml:space="preserve">Анилин </w:t>
            </w:r>
          </w:p>
        </w:tc>
        <w:tc>
          <w:tcPr>
            <w:tcW w:w="2336" w:type="dxa"/>
            <w:vAlign w:val="bottom"/>
          </w:tcPr>
          <w:p w14:paraId="100A6B57" w14:textId="77777777" w:rsidR="00D03FE7" w:rsidRPr="003E3844" w:rsidRDefault="00D03FE7" w:rsidP="001C657F">
            <w:pPr>
              <w:pStyle w:val="27"/>
              <w:tabs>
                <w:tab w:val="center" w:pos="851"/>
              </w:tabs>
              <w:rPr>
                <w:bCs/>
                <w:color w:val="000000"/>
              </w:rPr>
            </w:pPr>
            <w:r w:rsidRPr="003E3844">
              <w:rPr>
                <w:bCs/>
                <w:color w:val="000000"/>
              </w:rPr>
              <w:t>58,14</w:t>
            </w:r>
          </w:p>
        </w:tc>
        <w:tc>
          <w:tcPr>
            <w:tcW w:w="2336" w:type="dxa"/>
            <w:vAlign w:val="bottom"/>
          </w:tcPr>
          <w:p w14:paraId="7AC49350" w14:textId="77777777" w:rsidR="00D03FE7" w:rsidRPr="003E3844" w:rsidRDefault="00D03FE7" w:rsidP="001C657F">
            <w:pPr>
              <w:pStyle w:val="27"/>
              <w:tabs>
                <w:tab w:val="center" w:pos="851"/>
              </w:tabs>
              <w:jc w:val="left"/>
              <w:rPr>
                <w:bCs/>
                <w:color w:val="000000"/>
              </w:rPr>
            </w:pPr>
            <w:r w:rsidRPr="003E3844">
              <w:rPr>
                <w:bCs/>
                <w:color w:val="000000"/>
              </w:rPr>
              <w:t>Потери исх.комп.</w:t>
            </w:r>
          </w:p>
        </w:tc>
        <w:tc>
          <w:tcPr>
            <w:tcW w:w="2337" w:type="dxa"/>
            <w:vAlign w:val="bottom"/>
          </w:tcPr>
          <w:p w14:paraId="6254526E" w14:textId="77777777" w:rsidR="00D03FE7" w:rsidRPr="003E3844" w:rsidRDefault="00D03FE7" w:rsidP="001C657F">
            <w:pPr>
              <w:pStyle w:val="27"/>
              <w:tabs>
                <w:tab w:val="center" w:pos="851"/>
              </w:tabs>
              <w:rPr>
                <w:bCs/>
                <w:color w:val="000000"/>
              </w:rPr>
            </w:pPr>
            <w:r w:rsidRPr="003E3844">
              <w:rPr>
                <w:bCs/>
                <w:color w:val="000000"/>
              </w:rPr>
              <w:t>56,93</w:t>
            </w:r>
          </w:p>
        </w:tc>
      </w:tr>
      <w:tr w:rsidR="00D03FE7" w:rsidRPr="003E3844" w14:paraId="683E1AEC" w14:textId="77777777" w:rsidTr="001C657F">
        <w:tc>
          <w:tcPr>
            <w:tcW w:w="2336" w:type="dxa"/>
            <w:vAlign w:val="bottom"/>
          </w:tcPr>
          <w:p w14:paraId="7565E828" w14:textId="77777777" w:rsidR="00D03FE7" w:rsidRPr="003E3844" w:rsidRDefault="00D03FE7" w:rsidP="001C657F">
            <w:pPr>
              <w:pStyle w:val="27"/>
              <w:tabs>
                <w:tab w:val="center" w:pos="851"/>
              </w:tabs>
              <w:jc w:val="left"/>
              <w:rPr>
                <w:bCs/>
                <w:color w:val="000000"/>
              </w:rPr>
            </w:pPr>
            <w:r w:rsidRPr="003E3844">
              <w:rPr>
                <w:bCs/>
                <w:color w:val="000000"/>
              </w:rPr>
              <w:t xml:space="preserve">Диоксан </w:t>
            </w:r>
          </w:p>
        </w:tc>
        <w:tc>
          <w:tcPr>
            <w:tcW w:w="2336" w:type="dxa"/>
            <w:vAlign w:val="bottom"/>
          </w:tcPr>
          <w:p w14:paraId="61882A8F" w14:textId="77777777" w:rsidR="00D03FE7" w:rsidRPr="003E3844" w:rsidRDefault="00D03FE7" w:rsidP="001C657F">
            <w:pPr>
              <w:pStyle w:val="27"/>
              <w:tabs>
                <w:tab w:val="center" w:pos="851"/>
              </w:tabs>
              <w:rPr>
                <w:bCs/>
                <w:color w:val="000000"/>
              </w:rPr>
            </w:pPr>
            <w:r w:rsidRPr="003E3844">
              <w:rPr>
                <w:bCs/>
                <w:color w:val="000000"/>
              </w:rPr>
              <w:t>100,00</w:t>
            </w:r>
          </w:p>
        </w:tc>
        <w:tc>
          <w:tcPr>
            <w:tcW w:w="2336" w:type="dxa"/>
            <w:vAlign w:val="bottom"/>
          </w:tcPr>
          <w:p w14:paraId="3FD59CAC" w14:textId="77777777" w:rsidR="00D03FE7" w:rsidRPr="003E3844" w:rsidRDefault="00D03FE7" w:rsidP="001C657F">
            <w:pPr>
              <w:pStyle w:val="27"/>
              <w:tabs>
                <w:tab w:val="center" w:pos="851"/>
              </w:tabs>
              <w:jc w:val="left"/>
              <w:rPr>
                <w:bCs/>
                <w:color w:val="000000"/>
              </w:rPr>
            </w:pPr>
            <w:r w:rsidRPr="003E3844">
              <w:rPr>
                <w:bCs/>
                <w:color w:val="000000"/>
              </w:rPr>
              <w:t xml:space="preserve">Вода </w:t>
            </w:r>
          </w:p>
        </w:tc>
        <w:tc>
          <w:tcPr>
            <w:tcW w:w="2337" w:type="dxa"/>
            <w:vAlign w:val="bottom"/>
          </w:tcPr>
          <w:p w14:paraId="00E83B78" w14:textId="77777777" w:rsidR="00D03FE7" w:rsidRPr="003E3844" w:rsidRDefault="00D03FE7" w:rsidP="001C657F">
            <w:pPr>
              <w:pStyle w:val="27"/>
              <w:tabs>
                <w:tab w:val="center" w:pos="851"/>
              </w:tabs>
              <w:rPr>
                <w:bCs/>
                <w:color w:val="000000"/>
              </w:rPr>
            </w:pPr>
            <w:r w:rsidRPr="003E3844">
              <w:rPr>
                <w:bCs/>
                <w:color w:val="000000"/>
              </w:rPr>
              <w:t>7,20</w:t>
            </w:r>
          </w:p>
        </w:tc>
      </w:tr>
      <w:tr w:rsidR="00D03FE7" w:rsidRPr="003E3844" w14:paraId="1703F8C6" w14:textId="77777777" w:rsidTr="001C657F">
        <w:tc>
          <w:tcPr>
            <w:tcW w:w="2336" w:type="dxa"/>
            <w:vAlign w:val="bottom"/>
          </w:tcPr>
          <w:p w14:paraId="319BAFA5" w14:textId="77777777" w:rsidR="00D03FE7" w:rsidRPr="003E3844" w:rsidRDefault="00D03FE7" w:rsidP="001C657F">
            <w:pPr>
              <w:pStyle w:val="27"/>
              <w:tabs>
                <w:tab w:val="center" w:pos="851"/>
              </w:tabs>
              <w:jc w:val="left"/>
              <w:rPr>
                <w:bCs/>
                <w:color w:val="000000"/>
              </w:rPr>
            </w:pPr>
          </w:p>
        </w:tc>
        <w:tc>
          <w:tcPr>
            <w:tcW w:w="2336" w:type="dxa"/>
            <w:vAlign w:val="bottom"/>
          </w:tcPr>
          <w:p w14:paraId="3CAE1F10" w14:textId="77777777" w:rsidR="00D03FE7" w:rsidRPr="003E3844" w:rsidRDefault="00D03FE7" w:rsidP="001C657F">
            <w:pPr>
              <w:pStyle w:val="27"/>
              <w:tabs>
                <w:tab w:val="center" w:pos="851"/>
              </w:tabs>
              <w:rPr>
                <w:bCs/>
                <w:color w:val="000000"/>
              </w:rPr>
            </w:pPr>
          </w:p>
        </w:tc>
        <w:tc>
          <w:tcPr>
            <w:tcW w:w="2336" w:type="dxa"/>
            <w:vAlign w:val="bottom"/>
          </w:tcPr>
          <w:p w14:paraId="7EEA85A5" w14:textId="77777777" w:rsidR="00D03FE7" w:rsidRPr="003E3844" w:rsidRDefault="00D03FE7" w:rsidP="001C657F">
            <w:pPr>
              <w:pStyle w:val="27"/>
              <w:tabs>
                <w:tab w:val="center" w:pos="851"/>
              </w:tabs>
              <w:jc w:val="left"/>
              <w:rPr>
                <w:bCs/>
                <w:color w:val="000000"/>
              </w:rPr>
            </w:pPr>
            <w:r w:rsidRPr="003E3844">
              <w:rPr>
                <w:bCs/>
                <w:color w:val="000000"/>
              </w:rPr>
              <w:t xml:space="preserve">Рециркулят </w:t>
            </w:r>
          </w:p>
        </w:tc>
        <w:tc>
          <w:tcPr>
            <w:tcW w:w="2337" w:type="dxa"/>
            <w:vAlign w:val="bottom"/>
          </w:tcPr>
          <w:p w14:paraId="06160D2C" w14:textId="77777777" w:rsidR="00D03FE7" w:rsidRPr="003E3844" w:rsidRDefault="00D03FE7" w:rsidP="001C657F">
            <w:pPr>
              <w:pStyle w:val="27"/>
              <w:tabs>
                <w:tab w:val="center" w:pos="851"/>
              </w:tabs>
              <w:rPr>
                <w:bCs/>
                <w:color w:val="000000"/>
              </w:rPr>
            </w:pPr>
            <w:r w:rsidRPr="003E3844">
              <w:rPr>
                <w:bCs/>
                <w:color w:val="000000"/>
              </w:rPr>
              <w:t>97,00</w:t>
            </w:r>
          </w:p>
        </w:tc>
      </w:tr>
      <w:tr w:rsidR="00D03FE7" w:rsidRPr="003E3844" w14:paraId="7F3DF8D7" w14:textId="77777777" w:rsidTr="001C657F">
        <w:tc>
          <w:tcPr>
            <w:tcW w:w="2336" w:type="dxa"/>
            <w:vAlign w:val="bottom"/>
          </w:tcPr>
          <w:p w14:paraId="0E6B88B8" w14:textId="77777777" w:rsidR="00D03FE7" w:rsidRPr="003E3844" w:rsidRDefault="00D03FE7" w:rsidP="001C657F">
            <w:pPr>
              <w:pStyle w:val="27"/>
              <w:tabs>
                <w:tab w:val="center" w:pos="851"/>
              </w:tabs>
              <w:jc w:val="left"/>
              <w:rPr>
                <w:bCs/>
                <w:color w:val="000000"/>
              </w:rPr>
            </w:pPr>
          </w:p>
        </w:tc>
        <w:tc>
          <w:tcPr>
            <w:tcW w:w="2336" w:type="dxa"/>
            <w:vAlign w:val="bottom"/>
          </w:tcPr>
          <w:p w14:paraId="4E68A494" w14:textId="77777777" w:rsidR="00D03FE7" w:rsidRPr="003E3844" w:rsidRDefault="00D03FE7" w:rsidP="001C657F">
            <w:pPr>
              <w:pStyle w:val="27"/>
              <w:tabs>
                <w:tab w:val="center" w:pos="851"/>
              </w:tabs>
              <w:rPr>
                <w:bCs/>
                <w:color w:val="000000"/>
              </w:rPr>
            </w:pPr>
          </w:p>
        </w:tc>
        <w:tc>
          <w:tcPr>
            <w:tcW w:w="2336" w:type="dxa"/>
            <w:vAlign w:val="bottom"/>
          </w:tcPr>
          <w:p w14:paraId="1F7EA247" w14:textId="77777777" w:rsidR="00D03FE7" w:rsidRPr="003E3844" w:rsidRDefault="00D03FE7" w:rsidP="001C657F">
            <w:pPr>
              <w:pStyle w:val="27"/>
              <w:tabs>
                <w:tab w:val="center" w:pos="851"/>
              </w:tabs>
              <w:jc w:val="left"/>
              <w:rPr>
                <w:bCs/>
                <w:color w:val="000000"/>
              </w:rPr>
            </w:pPr>
            <w:r w:rsidRPr="003E3844">
              <w:rPr>
                <w:bCs/>
                <w:color w:val="000000"/>
              </w:rPr>
              <w:t>Потери раств.</w:t>
            </w:r>
          </w:p>
        </w:tc>
        <w:tc>
          <w:tcPr>
            <w:tcW w:w="2337" w:type="dxa"/>
            <w:vAlign w:val="bottom"/>
          </w:tcPr>
          <w:p w14:paraId="58242F78" w14:textId="77777777" w:rsidR="00D03FE7" w:rsidRPr="003E3844" w:rsidRDefault="00D03FE7" w:rsidP="001C657F">
            <w:pPr>
              <w:pStyle w:val="27"/>
              <w:tabs>
                <w:tab w:val="center" w:pos="851"/>
              </w:tabs>
              <w:rPr>
                <w:bCs/>
                <w:color w:val="000000"/>
              </w:rPr>
            </w:pPr>
            <w:r w:rsidRPr="003E3844">
              <w:rPr>
                <w:bCs/>
                <w:color w:val="000000"/>
              </w:rPr>
              <w:t>3,00</w:t>
            </w:r>
          </w:p>
        </w:tc>
      </w:tr>
      <w:tr w:rsidR="00D03FE7" w:rsidRPr="003E3844" w14:paraId="3D97347B" w14:textId="77777777" w:rsidTr="001C657F">
        <w:tc>
          <w:tcPr>
            <w:tcW w:w="2336" w:type="dxa"/>
            <w:vAlign w:val="bottom"/>
          </w:tcPr>
          <w:p w14:paraId="07803FAD" w14:textId="77777777" w:rsidR="00D03FE7" w:rsidRPr="003E3844" w:rsidRDefault="00D03FE7" w:rsidP="001C657F">
            <w:pPr>
              <w:pStyle w:val="27"/>
              <w:tabs>
                <w:tab w:val="center" w:pos="851"/>
              </w:tabs>
              <w:jc w:val="left"/>
              <w:rPr>
                <w:b/>
                <w:color w:val="000000"/>
              </w:rPr>
            </w:pPr>
            <w:r w:rsidRPr="003E3844">
              <w:rPr>
                <w:b/>
                <w:color w:val="000000"/>
              </w:rPr>
              <w:t>Итого</w:t>
            </w:r>
          </w:p>
        </w:tc>
        <w:tc>
          <w:tcPr>
            <w:tcW w:w="2336" w:type="dxa"/>
            <w:vAlign w:val="bottom"/>
          </w:tcPr>
          <w:p w14:paraId="5E179528" w14:textId="77777777" w:rsidR="00D03FE7" w:rsidRPr="003E3844" w:rsidRDefault="00D03FE7" w:rsidP="001C657F">
            <w:pPr>
              <w:pStyle w:val="27"/>
              <w:tabs>
                <w:tab w:val="center" w:pos="851"/>
              </w:tabs>
              <w:rPr>
                <w:b/>
                <w:color w:val="000000"/>
              </w:rPr>
            </w:pPr>
            <w:r w:rsidRPr="003E3844">
              <w:rPr>
                <w:b/>
                <w:color w:val="000000"/>
              </w:rPr>
              <w:t>258,14</w:t>
            </w:r>
          </w:p>
        </w:tc>
        <w:tc>
          <w:tcPr>
            <w:tcW w:w="2336" w:type="dxa"/>
            <w:vAlign w:val="bottom"/>
          </w:tcPr>
          <w:p w14:paraId="49C1FA0B" w14:textId="77777777" w:rsidR="00D03FE7" w:rsidRPr="003E3844" w:rsidRDefault="00D03FE7" w:rsidP="001C657F">
            <w:pPr>
              <w:pStyle w:val="27"/>
              <w:tabs>
                <w:tab w:val="center" w:pos="851"/>
              </w:tabs>
              <w:jc w:val="left"/>
              <w:rPr>
                <w:b/>
                <w:color w:val="000000"/>
              </w:rPr>
            </w:pPr>
            <w:r w:rsidRPr="003E3844">
              <w:rPr>
                <w:b/>
                <w:color w:val="000000"/>
              </w:rPr>
              <w:t>Итого</w:t>
            </w:r>
          </w:p>
        </w:tc>
        <w:tc>
          <w:tcPr>
            <w:tcW w:w="2337" w:type="dxa"/>
            <w:vAlign w:val="bottom"/>
          </w:tcPr>
          <w:p w14:paraId="31A26205" w14:textId="77777777" w:rsidR="00D03FE7" w:rsidRPr="003E3844" w:rsidRDefault="00D03FE7" w:rsidP="001C657F">
            <w:pPr>
              <w:pStyle w:val="27"/>
              <w:tabs>
                <w:tab w:val="center" w:pos="851"/>
              </w:tabs>
              <w:rPr>
                <w:b/>
                <w:color w:val="000000"/>
              </w:rPr>
            </w:pPr>
            <w:r w:rsidRPr="003E3844">
              <w:rPr>
                <w:b/>
                <w:color w:val="000000"/>
              </w:rPr>
              <w:t>258,14</w:t>
            </w:r>
          </w:p>
        </w:tc>
      </w:tr>
    </w:tbl>
    <w:p w14:paraId="712D38C8" w14:textId="77777777" w:rsidR="00351F58" w:rsidRPr="00371DBC" w:rsidRDefault="00351F58" w:rsidP="00371DBC">
      <w:pPr>
        <w:spacing w:after="0" w:line="240" w:lineRule="auto"/>
        <w:contextualSpacing/>
      </w:pPr>
    </w:p>
    <w:p w14:paraId="12F7F620" w14:textId="0C6DF3C3" w:rsidR="00351F58" w:rsidRPr="006341EE" w:rsidRDefault="00351F58" w:rsidP="00351F58">
      <w:pPr>
        <w:pStyle w:val="1Elm"/>
        <w:rPr>
          <w:color w:val="auto"/>
        </w:rPr>
      </w:pPr>
      <w:bookmarkStart w:id="86" w:name="_Toc120693639"/>
      <w:r w:rsidRPr="006341EE">
        <w:rPr>
          <w:color w:val="auto"/>
        </w:rPr>
        <w:t>2.</w:t>
      </w:r>
      <w:r>
        <w:rPr>
          <w:color w:val="auto"/>
        </w:rPr>
        <w:t>8</w:t>
      </w:r>
      <w:r w:rsidRPr="006341EE">
        <w:rPr>
          <w:color w:val="auto"/>
        </w:rPr>
        <w:t>.</w:t>
      </w:r>
      <w:r>
        <w:rPr>
          <w:color w:val="auto"/>
        </w:rPr>
        <w:t>5</w:t>
      </w:r>
      <w:r w:rsidRPr="006341EE">
        <w:rPr>
          <w:color w:val="auto"/>
        </w:rPr>
        <w:t xml:space="preserve"> Технологическая схема по получению продуктов арилсульфохлорирования β-аминопропиоамидоксимов</w:t>
      </w:r>
      <w:bookmarkEnd w:id="86"/>
      <w:r w:rsidRPr="006341EE">
        <w:rPr>
          <w:color w:val="auto"/>
        </w:rPr>
        <w:t xml:space="preserve"> </w:t>
      </w:r>
    </w:p>
    <w:p w14:paraId="4DA9F6CD" w14:textId="0C84F54B" w:rsidR="00351F58" w:rsidRDefault="00351F58" w:rsidP="00351F58">
      <w:pPr>
        <w:spacing w:after="0" w:line="240" w:lineRule="auto"/>
        <w:ind w:firstLine="709"/>
        <w:jc w:val="both"/>
        <w:rPr>
          <w:rFonts w:ascii="Times New Roman" w:hAnsi="Times New Roman"/>
          <w:sz w:val="28"/>
          <w:szCs w:val="28"/>
        </w:rPr>
      </w:pPr>
      <w:r w:rsidRPr="006341EE">
        <w:rPr>
          <w:rFonts w:ascii="Times New Roman" w:hAnsi="Times New Roman"/>
          <w:iCs/>
          <w:sz w:val="28"/>
          <w:szCs w:val="28"/>
        </w:rPr>
        <w:t xml:space="preserve">Процесс получения арилсульфонатов </w:t>
      </w:r>
      <w:r w:rsidRPr="006341EE">
        <w:rPr>
          <w:rFonts w:ascii="Times New Roman" w:hAnsi="Times New Roman"/>
          <w:b/>
          <w:bCs/>
          <w:iCs/>
          <w:sz w:val="28"/>
          <w:szCs w:val="28"/>
        </w:rPr>
        <w:t>2.2.6</w:t>
      </w:r>
      <w:r w:rsidRPr="006341EE">
        <w:rPr>
          <w:rFonts w:ascii="Times New Roman" w:hAnsi="Times New Roman"/>
          <w:b/>
          <w:bCs/>
          <w:iCs/>
          <w:sz w:val="28"/>
          <w:szCs w:val="28"/>
        </w:rPr>
        <w:sym w:font="Symbol" w:char="F02D"/>
      </w:r>
      <w:r w:rsidRPr="006341EE">
        <w:rPr>
          <w:rFonts w:ascii="Times New Roman" w:hAnsi="Times New Roman"/>
          <w:b/>
          <w:bCs/>
          <w:iCs/>
          <w:sz w:val="28"/>
          <w:szCs w:val="28"/>
        </w:rPr>
        <w:t xml:space="preserve">2.2.19 </w:t>
      </w:r>
      <w:r w:rsidRPr="006341EE">
        <w:rPr>
          <w:rFonts w:ascii="Times New Roman" w:hAnsi="Times New Roman"/>
          <w:iCs/>
          <w:sz w:val="28"/>
          <w:szCs w:val="28"/>
        </w:rPr>
        <w:t>осуществляется следующим образом</w:t>
      </w:r>
      <w:r>
        <w:rPr>
          <w:rFonts w:ascii="Times New Roman" w:hAnsi="Times New Roman"/>
          <w:iCs/>
          <w:sz w:val="28"/>
          <w:szCs w:val="28"/>
        </w:rPr>
        <w:t xml:space="preserve"> (рисунок 2.15): </w:t>
      </w:r>
      <w:r>
        <w:rPr>
          <w:rFonts w:ascii="Times New Roman" w:hAnsi="Times New Roman"/>
          <w:sz w:val="28"/>
          <w:szCs w:val="28"/>
        </w:rPr>
        <w:t>β-аминопропиоамидоксим (</w:t>
      </w:r>
      <w:r w:rsidRPr="006341EE">
        <w:rPr>
          <w:rFonts w:ascii="Times New Roman" w:hAnsi="Times New Roman"/>
          <w:b/>
          <w:bCs/>
          <w:sz w:val="28"/>
          <w:szCs w:val="28"/>
        </w:rPr>
        <w:t>2.2.1</w:t>
      </w:r>
      <w:r w:rsidRPr="006341EE">
        <w:rPr>
          <w:rFonts w:ascii="Times New Roman" w:hAnsi="Times New Roman"/>
          <w:b/>
          <w:bCs/>
          <w:sz w:val="28"/>
          <w:szCs w:val="28"/>
        </w:rPr>
        <w:sym w:font="Symbol" w:char="F02D"/>
      </w:r>
      <w:r w:rsidRPr="006341EE">
        <w:rPr>
          <w:rFonts w:ascii="Times New Roman" w:hAnsi="Times New Roman"/>
          <w:b/>
          <w:bCs/>
          <w:sz w:val="28"/>
          <w:szCs w:val="28"/>
        </w:rPr>
        <w:t>2.2.5</w:t>
      </w:r>
      <w:r>
        <w:rPr>
          <w:rFonts w:ascii="Times New Roman" w:hAnsi="Times New Roman"/>
          <w:sz w:val="28"/>
          <w:szCs w:val="28"/>
        </w:rPr>
        <w:t xml:space="preserve">) </w:t>
      </w:r>
      <w:r>
        <w:rPr>
          <w:rFonts w:ascii="Times New Roman" w:hAnsi="Times New Roman"/>
          <w:sz w:val="28"/>
          <w:szCs w:val="28"/>
          <w:lang w:val="en-US"/>
        </w:rPr>
        <w:t>I</w:t>
      </w:r>
      <w:r>
        <w:rPr>
          <w:rFonts w:ascii="Times New Roman" w:hAnsi="Times New Roman"/>
          <w:sz w:val="28"/>
          <w:szCs w:val="28"/>
        </w:rPr>
        <w:t xml:space="preserve">, хлороформ </w:t>
      </w:r>
      <w:r>
        <w:rPr>
          <w:rFonts w:ascii="Times New Roman" w:hAnsi="Times New Roman"/>
          <w:sz w:val="28"/>
          <w:szCs w:val="28"/>
          <w:lang w:val="en-US"/>
        </w:rPr>
        <w:t>II</w:t>
      </w:r>
      <w:r>
        <w:rPr>
          <w:rFonts w:ascii="Times New Roman" w:hAnsi="Times New Roman"/>
          <w:sz w:val="28"/>
          <w:szCs w:val="28"/>
        </w:rPr>
        <w:t xml:space="preserve"> подаются в мешалку (1). Затем после перемешивания они направляются в реактор (2) добавляется ДИПЭА</w:t>
      </w:r>
      <w:r>
        <w:rPr>
          <w:rFonts w:ascii="Times New Roman" w:hAnsi="Times New Roman"/>
          <w:sz w:val="28"/>
          <w:szCs w:val="28"/>
          <w:vertAlign w:val="subscript"/>
        </w:rPr>
        <w:t xml:space="preserve"> </w:t>
      </w:r>
      <w:r>
        <w:rPr>
          <w:rFonts w:ascii="Times New Roman" w:hAnsi="Times New Roman"/>
          <w:sz w:val="28"/>
          <w:szCs w:val="28"/>
          <w:lang w:val="en-US"/>
        </w:rPr>
        <w:t>III</w:t>
      </w:r>
      <w:r>
        <w:rPr>
          <w:rFonts w:ascii="Times New Roman" w:hAnsi="Times New Roman"/>
          <w:sz w:val="28"/>
          <w:szCs w:val="28"/>
        </w:rPr>
        <w:t>, где происходит основная реакция. Полученный раствор подается в делитель (3), где раствор фильтруется. Далее отфильтрованный осадок подается в сушилку (4), а фильтрат убирается. Осушенный осадок далее поступает в мешалку (5) добавляется абсолютирова</w:t>
      </w:r>
      <w:r w:rsidRPr="00333C2D">
        <w:rPr>
          <w:rFonts w:ascii="Times New Roman" w:hAnsi="Times New Roman"/>
          <w:sz w:val="28"/>
          <w:szCs w:val="28"/>
        </w:rPr>
        <w:t xml:space="preserve">нный этанол </w:t>
      </w:r>
      <w:r>
        <w:rPr>
          <w:rFonts w:ascii="Times New Roman" w:hAnsi="Times New Roman"/>
          <w:sz w:val="28"/>
          <w:szCs w:val="28"/>
          <w:lang w:val="en-US"/>
        </w:rPr>
        <w:t>IV</w:t>
      </w:r>
      <w:r>
        <w:rPr>
          <w:rFonts w:ascii="Times New Roman" w:hAnsi="Times New Roman"/>
          <w:sz w:val="28"/>
          <w:szCs w:val="28"/>
        </w:rPr>
        <w:t xml:space="preserve">, растворенное вещество поступает в реактор (6), подается дистиллированная вода </w:t>
      </w:r>
      <w:r>
        <w:rPr>
          <w:rFonts w:ascii="Times New Roman" w:hAnsi="Times New Roman"/>
          <w:sz w:val="28"/>
          <w:szCs w:val="28"/>
          <w:lang w:val="en-US"/>
        </w:rPr>
        <w:t>V</w:t>
      </w:r>
      <w:r>
        <w:rPr>
          <w:rFonts w:ascii="Times New Roman" w:hAnsi="Times New Roman"/>
          <w:sz w:val="28"/>
          <w:szCs w:val="28"/>
        </w:rPr>
        <w:t xml:space="preserve">, где происходит переосаждение получаемого осадка, далее раствор подается в делитель (7) где раствор фильтруется. Полученный осадок </w:t>
      </w:r>
      <w:r w:rsidR="00371DBC">
        <w:rPr>
          <w:rFonts w:ascii="Times New Roman" w:hAnsi="Times New Roman"/>
          <w:sz w:val="28"/>
          <w:szCs w:val="28"/>
        </w:rPr>
        <w:t xml:space="preserve">основного продукта </w:t>
      </w:r>
      <w:r>
        <w:rPr>
          <w:rFonts w:ascii="Times New Roman" w:hAnsi="Times New Roman"/>
          <w:sz w:val="28"/>
          <w:szCs w:val="28"/>
        </w:rPr>
        <w:t>подается в сушилку (8).</w:t>
      </w:r>
    </w:p>
    <w:p w14:paraId="32A852CC" w14:textId="77777777" w:rsidR="003E3844" w:rsidRDefault="003E3844" w:rsidP="0017409D">
      <w:pPr>
        <w:pStyle w:val="27"/>
        <w:tabs>
          <w:tab w:val="center" w:pos="851"/>
        </w:tabs>
        <w:jc w:val="both"/>
        <w:rPr>
          <w:b/>
          <w:color w:val="000000"/>
        </w:rPr>
        <w:sectPr w:rsidR="003E3844" w:rsidSect="00C107E3">
          <w:endnotePr>
            <w:numFmt w:val="decimal"/>
          </w:endnotePr>
          <w:pgSz w:w="11906" w:h="16838"/>
          <w:pgMar w:top="1134" w:right="567" w:bottom="1134" w:left="1701" w:header="708" w:footer="708" w:gutter="0"/>
          <w:cols w:space="708"/>
          <w:docGrid w:linePitch="360"/>
        </w:sectPr>
      </w:pPr>
    </w:p>
    <w:p w14:paraId="7E7D3CC3" w14:textId="77777777" w:rsidR="003E3844" w:rsidRDefault="003E3844" w:rsidP="0017409D">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1296E6DA" wp14:editId="4222FCA2">
            <wp:extent cx="6509657" cy="2847975"/>
            <wp:effectExtent l="0" t="0" r="571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515601" cy="2850576"/>
                    </a:xfrm>
                    <a:prstGeom prst="rect">
                      <a:avLst/>
                    </a:prstGeom>
                    <a:noFill/>
                    <a:ln>
                      <a:noFill/>
                    </a:ln>
                  </pic:spPr>
                </pic:pic>
              </a:graphicData>
            </a:graphic>
          </wp:inline>
        </w:drawing>
      </w:r>
    </w:p>
    <w:p w14:paraId="2591112F" w14:textId="77777777" w:rsidR="003E3844" w:rsidRDefault="003E3844" w:rsidP="0017409D">
      <w:pPr>
        <w:spacing w:after="0" w:line="240" w:lineRule="auto"/>
        <w:ind w:firstLine="567"/>
        <w:jc w:val="both"/>
        <w:rPr>
          <w:rFonts w:ascii="Times New Roman" w:hAnsi="Times New Roman"/>
          <w:sz w:val="28"/>
          <w:szCs w:val="28"/>
          <w:lang w:val="kk-KZ"/>
        </w:rPr>
      </w:pPr>
    </w:p>
    <w:p w14:paraId="494CF3CB" w14:textId="14030360" w:rsidR="003E3844" w:rsidRDefault="003E3844"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Рисунок 2.1</w:t>
      </w:r>
      <w:r w:rsidR="00552808">
        <w:rPr>
          <w:rFonts w:ascii="Times New Roman" w:hAnsi="Times New Roman"/>
          <w:sz w:val="28"/>
          <w:szCs w:val="28"/>
          <w:lang w:val="kk-KZ"/>
        </w:rPr>
        <w:t>4</w:t>
      </w:r>
      <w:r>
        <w:rPr>
          <w:rFonts w:ascii="Times New Roman" w:hAnsi="Times New Roman"/>
          <w:sz w:val="28"/>
          <w:szCs w:val="28"/>
          <w:lang w:val="kk-KZ"/>
        </w:rPr>
        <w:t xml:space="preserve"> </w:t>
      </w:r>
      <w:r w:rsidR="009D7F33">
        <w:rPr>
          <w:rFonts w:ascii="Times New Roman" w:hAnsi="Times New Roman"/>
          <w:sz w:val="28"/>
          <w:szCs w:val="28"/>
          <w:lang w:val="kk-KZ"/>
        </w:rPr>
        <w:t xml:space="preserve">– </w:t>
      </w:r>
      <w:r w:rsidRPr="00AD0C60">
        <w:rPr>
          <w:rFonts w:ascii="Times New Roman" w:hAnsi="Times New Roman"/>
          <w:sz w:val="28"/>
          <w:szCs w:val="28"/>
        </w:rPr>
        <w:t>Технологическ</w:t>
      </w:r>
      <w:r>
        <w:rPr>
          <w:rFonts w:ascii="Times New Roman" w:hAnsi="Times New Roman"/>
          <w:sz w:val="28"/>
          <w:szCs w:val="28"/>
        </w:rPr>
        <w:t>ая</w:t>
      </w:r>
      <w:r w:rsidRPr="00CD4EDB">
        <w:rPr>
          <w:rFonts w:ascii="Times New Roman" w:hAnsi="Times New Roman"/>
          <w:sz w:val="28"/>
          <w:szCs w:val="28"/>
        </w:rPr>
        <w:t xml:space="preserve"> схема</w:t>
      </w:r>
      <w:r>
        <w:rPr>
          <w:rFonts w:ascii="Times New Roman" w:hAnsi="Times New Roman"/>
          <w:sz w:val="28"/>
          <w:szCs w:val="28"/>
        </w:rPr>
        <w:t xml:space="preserve"> получения </w:t>
      </w:r>
      <w:r w:rsidRPr="00DE2E8D">
        <w:rPr>
          <w:rFonts w:ascii="Times New Roman" w:hAnsi="Times New Roman"/>
          <w:sz w:val="28"/>
          <w:szCs w:val="28"/>
        </w:rPr>
        <w:t>(4-(фенилимино)</w:t>
      </w:r>
      <w:r w:rsidR="00193352" w:rsidRPr="00193352">
        <w:rPr>
          <w:rFonts w:ascii="Times New Roman" w:hAnsi="Times New Roman"/>
          <w:sz w:val="28"/>
          <w:szCs w:val="28"/>
        </w:rPr>
        <w:t>-3,5-дигидроксиметил)тетр</w:t>
      </w:r>
      <w:r w:rsidR="00193352">
        <w:rPr>
          <w:rFonts w:ascii="Times New Roman" w:hAnsi="Times New Roman"/>
          <w:sz w:val="28"/>
          <w:szCs w:val="28"/>
        </w:rPr>
        <w:t>а</w:t>
      </w:r>
      <w:r w:rsidR="00193352" w:rsidRPr="00193352">
        <w:rPr>
          <w:rFonts w:ascii="Times New Roman" w:hAnsi="Times New Roman"/>
          <w:sz w:val="28"/>
          <w:szCs w:val="28"/>
        </w:rPr>
        <w:t xml:space="preserve">гидропирана </w:t>
      </w:r>
      <w:r w:rsidRPr="00DE2E8D">
        <w:rPr>
          <w:rFonts w:ascii="Times New Roman" w:hAnsi="Times New Roman"/>
          <w:b/>
          <w:bCs/>
          <w:sz w:val="28"/>
          <w:szCs w:val="28"/>
        </w:rPr>
        <w:t>2.1.6</w:t>
      </w:r>
    </w:p>
    <w:p w14:paraId="253B44D0" w14:textId="77777777" w:rsidR="00351F58" w:rsidRDefault="00351F58" w:rsidP="00351F58">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3A01A19E" wp14:editId="6BA1EE95">
            <wp:extent cx="6986208" cy="3535045"/>
            <wp:effectExtent l="0" t="0" r="571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986208" cy="3535045"/>
                    </a:xfrm>
                    <a:prstGeom prst="rect">
                      <a:avLst/>
                    </a:prstGeom>
                    <a:noFill/>
                    <a:ln>
                      <a:noFill/>
                    </a:ln>
                  </pic:spPr>
                </pic:pic>
              </a:graphicData>
            </a:graphic>
          </wp:inline>
        </w:drawing>
      </w:r>
    </w:p>
    <w:p w14:paraId="6DCB9C8D" w14:textId="77777777" w:rsidR="00351F58" w:rsidRPr="00806288" w:rsidRDefault="00351F58" w:rsidP="00351F58">
      <w:pPr>
        <w:spacing w:after="0" w:line="240" w:lineRule="auto"/>
        <w:jc w:val="center"/>
        <w:rPr>
          <w:rFonts w:ascii="Times New Roman" w:hAnsi="Times New Roman"/>
          <w:sz w:val="28"/>
          <w:szCs w:val="28"/>
        </w:rPr>
      </w:pPr>
      <w:r w:rsidRPr="00806288">
        <w:rPr>
          <w:rFonts w:ascii="Times New Roman" w:hAnsi="Times New Roman"/>
          <w:sz w:val="28"/>
          <w:szCs w:val="28"/>
        </w:rPr>
        <w:t>1, 5 – мешалка; 2, 6 – реактор; 3, 7 – делитель; 4, 8 – сушилка.</w:t>
      </w:r>
    </w:p>
    <w:p w14:paraId="3741C7E2" w14:textId="77777777" w:rsidR="00351F58" w:rsidRDefault="00351F58" w:rsidP="00351F58">
      <w:pPr>
        <w:spacing w:after="0" w:line="240" w:lineRule="auto"/>
        <w:jc w:val="center"/>
        <w:rPr>
          <w:rFonts w:ascii="Times New Roman" w:hAnsi="Times New Roman"/>
          <w:sz w:val="28"/>
          <w:szCs w:val="28"/>
        </w:rPr>
      </w:pPr>
    </w:p>
    <w:p w14:paraId="5223946B" w14:textId="3E4AAF35" w:rsidR="00351F58" w:rsidRPr="00351F58" w:rsidRDefault="00351F58" w:rsidP="00351F58">
      <w:pPr>
        <w:spacing w:after="0" w:line="240" w:lineRule="auto"/>
        <w:jc w:val="center"/>
        <w:rPr>
          <w:rFonts w:ascii="Times New Roman" w:hAnsi="Times New Roman"/>
          <w:sz w:val="28"/>
          <w:szCs w:val="28"/>
        </w:rPr>
        <w:sectPr w:rsidR="00351F58" w:rsidRPr="00351F58" w:rsidSect="00C107E3">
          <w:endnotePr>
            <w:numFmt w:val="decimal"/>
          </w:endnotePr>
          <w:pgSz w:w="16838" w:h="11906" w:orient="landscape"/>
          <w:pgMar w:top="1134" w:right="567" w:bottom="1134" w:left="1701" w:header="709" w:footer="709" w:gutter="0"/>
          <w:cols w:space="708"/>
          <w:docGrid w:linePitch="360"/>
        </w:sectPr>
      </w:pPr>
      <w:r w:rsidRPr="00806288">
        <w:rPr>
          <w:rFonts w:ascii="Times New Roman" w:hAnsi="Times New Roman"/>
          <w:sz w:val="28"/>
          <w:szCs w:val="28"/>
        </w:rPr>
        <w:t>Рисунок 2.1</w:t>
      </w:r>
      <w:r>
        <w:rPr>
          <w:rFonts w:ascii="Times New Roman" w:hAnsi="Times New Roman"/>
          <w:sz w:val="28"/>
          <w:szCs w:val="28"/>
        </w:rPr>
        <w:t>5</w:t>
      </w:r>
      <w:r w:rsidRPr="00806288">
        <w:rPr>
          <w:rFonts w:ascii="Times New Roman" w:hAnsi="Times New Roman"/>
          <w:sz w:val="28"/>
          <w:szCs w:val="28"/>
        </w:rPr>
        <w:t xml:space="preserve"> – Технологическая схема процесса получения продуктов арилсульфохлорирования β-минопропиоамидоксимов (</w:t>
      </w:r>
      <w:r w:rsidRPr="00806288">
        <w:rPr>
          <w:rFonts w:ascii="Times New Roman" w:hAnsi="Times New Roman"/>
          <w:b/>
          <w:bCs/>
          <w:sz w:val="28"/>
          <w:szCs w:val="28"/>
        </w:rPr>
        <w:t>2.2.6</w:t>
      </w:r>
      <w:r w:rsidRPr="00806288">
        <w:rPr>
          <w:rFonts w:ascii="Times New Roman" w:hAnsi="Times New Roman"/>
          <w:b/>
          <w:bCs/>
          <w:sz w:val="28"/>
          <w:szCs w:val="28"/>
        </w:rPr>
        <w:sym w:font="Symbol" w:char="F02D"/>
      </w:r>
      <w:r w:rsidRPr="00806288">
        <w:rPr>
          <w:rFonts w:ascii="Times New Roman" w:hAnsi="Times New Roman"/>
          <w:b/>
          <w:bCs/>
          <w:sz w:val="28"/>
          <w:szCs w:val="28"/>
        </w:rPr>
        <w:t>2.2.19</w:t>
      </w:r>
      <w:r w:rsidRPr="00806288">
        <w:rPr>
          <w:rFonts w:ascii="Times New Roman" w:hAnsi="Times New Roman"/>
          <w:sz w:val="28"/>
          <w:szCs w:val="28"/>
        </w:rPr>
        <w:t>)</w:t>
      </w:r>
    </w:p>
    <w:p w14:paraId="722891B9" w14:textId="535EA628" w:rsidR="005A2C56" w:rsidRDefault="00806288" w:rsidP="009D7F33">
      <w:pPr>
        <w:pStyle w:val="1Elm"/>
        <w:rPr>
          <w:color w:val="auto"/>
        </w:rPr>
      </w:pPr>
      <w:bookmarkStart w:id="87" w:name="_Toc120693640"/>
      <w:r w:rsidRPr="006341EE">
        <w:rPr>
          <w:color w:val="auto"/>
        </w:rPr>
        <w:t>2.</w:t>
      </w:r>
      <w:r w:rsidR="00124B9D">
        <w:rPr>
          <w:color w:val="auto"/>
        </w:rPr>
        <w:t>8</w:t>
      </w:r>
      <w:r w:rsidRPr="006341EE">
        <w:rPr>
          <w:color w:val="auto"/>
        </w:rPr>
        <w:t>.</w:t>
      </w:r>
      <w:r w:rsidR="00A83CEE">
        <w:rPr>
          <w:color w:val="auto"/>
        </w:rPr>
        <w:t>6</w:t>
      </w:r>
      <w:r w:rsidRPr="006341EE">
        <w:rPr>
          <w:color w:val="auto"/>
        </w:rPr>
        <w:t xml:space="preserve"> </w:t>
      </w:r>
      <w:r>
        <w:rPr>
          <w:color w:val="auto"/>
        </w:rPr>
        <w:t>Материальный баланс</w:t>
      </w:r>
      <w:r w:rsidRPr="006341EE">
        <w:rPr>
          <w:color w:val="auto"/>
        </w:rPr>
        <w:t xml:space="preserve"> по получению продуктов арилсульфохлорирования β-аминопропиоамидоксимов</w:t>
      </w:r>
      <w:bookmarkEnd w:id="87"/>
      <w:r w:rsidRPr="006341EE">
        <w:rPr>
          <w:color w:val="auto"/>
        </w:rPr>
        <w:t xml:space="preserve"> </w:t>
      </w:r>
    </w:p>
    <w:p w14:paraId="43FD6D3D" w14:textId="77777777" w:rsidR="0086215C" w:rsidRDefault="0086215C" w:rsidP="009D7F33">
      <w:pPr>
        <w:spacing w:after="0" w:line="240" w:lineRule="auto"/>
        <w:ind w:firstLine="709"/>
        <w:jc w:val="both"/>
        <w:rPr>
          <w:rFonts w:ascii="Times New Roman" w:hAnsi="Times New Roman"/>
          <w:color w:val="000000"/>
          <w:sz w:val="28"/>
          <w:szCs w:val="28"/>
        </w:rPr>
      </w:pPr>
      <w:r>
        <w:rPr>
          <w:rFonts w:ascii="Times New Roman" w:hAnsi="Times New Roman"/>
          <w:color w:val="000000"/>
          <w:sz w:val="28"/>
          <w:szCs w:val="28"/>
        </w:rPr>
        <w:t>Расчет</w:t>
      </w:r>
      <w:r w:rsidR="00A0767C">
        <w:rPr>
          <w:rFonts w:ascii="Times New Roman" w:hAnsi="Times New Roman"/>
          <w:color w:val="000000"/>
          <w:sz w:val="28"/>
          <w:szCs w:val="28"/>
        </w:rPr>
        <w:t>ы</w:t>
      </w:r>
      <w:r>
        <w:rPr>
          <w:rFonts w:ascii="Times New Roman" w:hAnsi="Times New Roman"/>
          <w:color w:val="000000"/>
          <w:sz w:val="28"/>
          <w:szCs w:val="28"/>
        </w:rPr>
        <w:t xml:space="preserve"> </w:t>
      </w:r>
      <w:r w:rsidRPr="0086215C">
        <w:rPr>
          <w:rFonts w:ascii="Times New Roman" w:hAnsi="Times New Roman"/>
          <w:color w:val="000000"/>
          <w:sz w:val="28"/>
          <w:szCs w:val="28"/>
        </w:rPr>
        <w:t>материальн</w:t>
      </w:r>
      <w:r>
        <w:rPr>
          <w:rFonts w:ascii="Times New Roman" w:hAnsi="Times New Roman"/>
          <w:color w:val="000000"/>
          <w:sz w:val="28"/>
          <w:szCs w:val="28"/>
        </w:rPr>
        <w:t>ого</w:t>
      </w:r>
      <w:r w:rsidRPr="0086215C">
        <w:rPr>
          <w:rFonts w:ascii="Times New Roman" w:hAnsi="Times New Roman"/>
          <w:color w:val="000000"/>
          <w:sz w:val="28"/>
          <w:szCs w:val="28"/>
        </w:rPr>
        <w:t xml:space="preserve"> баланс</w:t>
      </w:r>
      <w:r>
        <w:rPr>
          <w:rFonts w:ascii="Times New Roman" w:hAnsi="Times New Roman"/>
          <w:color w:val="000000"/>
          <w:sz w:val="28"/>
          <w:szCs w:val="28"/>
        </w:rPr>
        <w:t>а</w:t>
      </w:r>
      <w:r w:rsidRPr="0086215C">
        <w:rPr>
          <w:rFonts w:ascii="Times New Roman" w:hAnsi="Times New Roman"/>
          <w:color w:val="000000"/>
          <w:sz w:val="28"/>
          <w:szCs w:val="28"/>
        </w:rPr>
        <w:t xml:space="preserve"> по получению продуктов арилсульфохлорирования β-аминопропиоамидоксимов</w:t>
      </w:r>
      <w:r>
        <w:rPr>
          <w:rFonts w:ascii="Times New Roman" w:hAnsi="Times New Roman"/>
          <w:color w:val="000000"/>
          <w:sz w:val="28"/>
          <w:szCs w:val="28"/>
        </w:rPr>
        <w:t xml:space="preserve"> представлены для наиболее перспективных соединений, проявляющих выраженную биологическую активность (</w:t>
      </w:r>
      <w:r w:rsidRPr="00FE7115">
        <w:rPr>
          <w:rFonts w:ascii="Times New Roman" w:hAnsi="Times New Roman"/>
          <w:bCs/>
          <w:color w:val="000000"/>
          <w:sz w:val="28"/>
          <w:szCs w:val="28"/>
        </w:rPr>
        <w:t>тозилат</w:t>
      </w:r>
      <w:r>
        <w:rPr>
          <w:rFonts w:ascii="Times New Roman" w:hAnsi="Times New Roman"/>
          <w:b/>
          <w:bCs/>
          <w:sz w:val="28"/>
          <w:szCs w:val="28"/>
        </w:rPr>
        <w:t xml:space="preserve"> </w:t>
      </w:r>
      <w:r w:rsidRPr="00FE7115">
        <w:rPr>
          <w:rFonts w:ascii="Times New Roman" w:hAnsi="Times New Roman"/>
          <w:bCs/>
          <w:color w:val="000000"/>
          <w:sz w:val="28"/>
          <w:szCs w:val="28"/>
        </w:rPr>
        <w:t xml:space="preserve">2-амино-1,5-диазоспиро[4,5]дец-1-ен-5-аммония </w:t>
      </w:r>
      <w:r>
        <w:rPr>
          <w:rFonts w:ascii="Times New Roman" w:hAnsi="Times New Roman"/>
          <w:b/>
          <w:bCs/>
          <w:sz w:val="28"/>
          <w:szCs w:val="28"/>
        </w:rPr>
        <w:t>2.2.6</w:t>
      </w:r>
      <w:r w:rsidRPr="00200CE1">
        <w:rPr>
          <w:rFonts w:ascii="Times New Roman" w:hAnsi="Times New Roman"/>
          <w:sz w:val="28"/>
          <w:szCs w:val="28"/>
        </w:rPr>
        <w:t xml:space="preserve">, </w:t>
      </w:r>
      <w:r w:rsidRPr="0086215C">
        <w:rPr>
          <w:rFonts w:ascii="Times New Roman" w:hAnsi="Times New Roman"/>
          <w:bCs/>
          <w:color w:val="000000"/>
          <w:sz w:val="28"/>
          <w:szCs w:val="28"/>
          <w:lang w:val="kk-KZ"/>
        </w:rPr>
        <w:t>3-(1H-бензо[d]имидазол-1-ил)-N'-(тозилокси)пропанимидамид</w:t>
      </w:r>
      <w:r>
        <w:rPr>
          <w:rFonts w:ascii="Times New Roman" w:hAnsi="Times New Roman"/>
          <w:b/>
          <w:bCs/>
          <w:sz w:val="28"/>
          <w:szCs w:val="28"/>
        </w:rPr>
        <w:t xml:space="preserve">  2.2.10</w:t>
      </w:r>
      <w:r w:rsidRPr="00200CE1">
        <w:rPr>
          <w:rFonts w:ascii="Times New Roman" w:hAnsi="Times New Roman"/>
          <w:sz w:val="28"/>
          <w:szCs w:val="28"/>
        </w:rPr>
        <w:t xml:space="preserve">, </w:t>
      </w:r>
      <w:r w:rsidRPr="0086215C">
        <w:rPr>
          <w:rFonts w:ascii="Times New Roman" w:hAnsi="Times New Roman"/>
          <w:bCs/>
          <w:color w:val="000000"/>
          <w:sz w:val="28"/>
          <w:szCs w:val="28"/>
          <w:lang w:val="kk-KZ"/>
        </w:rPr>
        <w:t>4-нитробензолсульфонат</w:t>
      </w:r>
      <w:r w:rsidRPr="0086215C">
        <w:rPr>
          <w:rFonts w:ascii="Times New Roman" w:hAnsi="Times New Roman"/>
          <w:bCs/>
          <w:color w:val="000000"/>
          <w:sz w:val="28"/>
          <w:szCs w:val="28"/>
        </w:rPr>
        <w:t xml:space="preserve"> 2-амино-8-</w:t>
      </w:r>
      <w:r w:rsidRPr="0086215C">
        <w:rPr>
          <w:rFonts w:ascii="Times New Roman" w:hAnsi="Times New Roman"/>
          <w:bCs/>
          <w:color w:val="000000"/>
          <w:sz w:val="28"/>
          <w:szCs w:val="28"/>
          <w:lang w:val="kk-KZ"/>
        </w:rPr>
        <w:t>тио</w:t>
      </w:r>
      <w:r w:rsidRPr="0086215C">
        <w:rPr>
          <w:rFonts w:ascii="Times New Roman" w:hAnsi="Times New Roman"/>
          <w:bCs/>
          <w:color w:val="000000"/>
          <w:sz w:val="28"/>
          <w:szCs w:val="28"/>
        </w:rPr>
        <w:t xml:space="preserve">-1,5-диазоспиро[4,5]дец-1-ен-5-аммония </w:t>
      </w:r>
      <w:r>
        <w:rPr>
          <w:rFonts w:ascii="Times New Roman" w:hAnsi="Times New Roman"/>
          <w:bCs/>
          <w:i/>
          <w:iCs/>
          <w:color w:val="000000"/>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xml:space="preserve"> и </w:t>
      </w:r>
      <w:r w:rsidRPr="0086215C">
        <w:rPr>
          <w:rFonts w:ascii="Times New Roman" w:hAnsi="Times New Roman"/>
          <w:bCs/>
          <w:color w:val="000000"/>
          <w:sz w:val="28"/>
          <w:szCs w:val="28"/>
          <w:lang w:val="kk-KZ"/>
        </w:rPr>
        <w:t>3-(1H-бензо[d]имидазол-1-ил)-N'-(((4-нитрофенил)сульфонил)окси)пропанимидамид</w:t>
      </w:r>
      <w:r w:rsidRPr="009204A7">
        <w:rPr>
          <w:rFonts w:ascii="Times New Roman" w:hAnsi="Times New Roman"/>
          <w:b/>
          <w:bCs/>
          <w:sz w:val="28"/>
          <w:szCs w:val="28"/>
        </w:rPr>
        <w:t xml:space="preserve"> 2.2.1</w:t>
      </w:r>
      <w:r>
        <w:rPr>
          <w:rFonts w:ascii="Times New Roman" w:hAnsi="Times New Roman"/>
          <w:b/>
          <w:bCs/>
          <w:sz w:val="28"/>
          <w:szCs w:val="28"/>
        </w:rPr>
        <w:t>5)</w:t>
      </w:r>
      <w:r w:rsidRPr="0086215C">
        <w:rPr>
          <w:rFonts w:ascii="Times New Roman" w:hAnsi="Times New Roman"/>
          <w:sz w:val="28"/>
          <w:szCs w:val="28"/>
        </w:rPr>
        <w:t>.</w:t>
      </w:r>
    </w:p>
    <w:p w14:paraId="05CCBA2F" w14:textId="7A61A3BB" w:rsidR="00FE7115" w:rsidRPr="00351F58" w:rsidRDefault="005A2C56" w:rsidP="00351F58">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sidR="00FE7115" w:rsidRPr="00FE7115">
        <w:rPr>
          <w:rFonts w:ascii="Times New Roman" w:hAnsi="Times New Roman"/>
          <w:bCs/>
          <w:color w:val="000000"/>
          <w:sz w:val="28"/>
          <w:szCs w:val="28"/>
        </w:rPr>
        <w:t>2-амино-1,5-</w:t>
      </w:r>
      <w:proofErr w:type="gramStart"/>
      <w:r w:rsidR="00FE7115" w:rsidRPr="00FE7115">
        <w:rPr>
          <w:rFonts w:ascii="Times New Roman" w:hAnsi="Times New Roman"/>
          <w:bCs/>
          <w:color w:val="000000"/>
          <w:sz w:val="28"/>
          <w:szCs w:val="28"/>
        </w:rPr>
        <w:t>диазоспиро[</w:t>
      </w:r>
      <w:proofErr w:type="gramEnd"/>
      <w:r w:rsidR="00FE7115" w:rsidRPr="00FE7115">
        <w:rPr>
          <w:rFonts w:ascii="Times New Roman" w:hAnsi="Times New Roman"/>
          <w:bCs/>
          <w:color w:val="000000"/>
          <w:sz w:val="28"/>
          <w:szCs w:val="28"/>
        </w:rPr>
        <w:t xml:space="preserve">4,5]дец-1-ен-5-аммония тозилата </w:t>
      </w:r>
      <w:r w:rsidRPr="00223586">
        <w:rPr>
          <w:rFonts w:ascii="Times New Roman" w:hAnsi="Times New Roman"/>
          <w:b/>
          <w:color w:val="000000"/>
          <w:sz w:val="28"/>
          <w:szCs w:val="28"/>
        </w:rPr>
        <w:t>2.2.6</w:t>
      </w:r>
      <w:r w:rsidRPr="005A2C56">
        <w:rPr>
          <w:rFonts w:ascii="Times New Roman" w:hAnsi="Times New Roman"/>
          <w:color w:val="000000"/>
          <w:sz w:val="28"/>
          <w:szCs w:val="28"/>
        </w:rPr>
        <w:t xml:space="preserve"> по предлагаемой технологической</w:t>
      </w:r>
      <w:r w:rsidR="00FC36CE">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sidRPr="005A2C56">
        <w:rPr>
          <w:rFonts w:ascii="Times New Roman" w:hAnsi="Times New Roman"/>
          <w:color w:val="000000"/>
          <w:sz w:val="28"/>
          <w:szCs w:val="28"/>
        </w:rPr>
        <w:t>β-</w:t>
      </w:r>
      <w:r>
        <w:rPr>
          <w:rFonts w:ascii="Times New Roman" w:hAnsi="Times New Roman"/>
          <w:color w:val="000000"/>
          <w:sz w:val="28"/>
          <w:szCs w:val="28"/>
        </w:rPr>
        <w:t>(</w:t>
      </w:r>
      <w:r w:rsidRPr="005A2C56">
        <w:rPr>
          <w:rFonts w:ascii="Times New Roman" w:hAnsi="Times New Roman"/>
          <w:color w:val="000000"/>
          <w:sz w:val="28"/>
          <w:szCs w:val="28"/>
        </w:rPr>
        <w:t>пиперидин</w:t>
      </w:r>
      <w:r>
        <w:rPr>
          <w:rFonts w:ascii="Times New Roman" w:hAnsi="Times New Roman"/>
          <w:color w:val="000000"/>
          <w:sz w:val="28"/>
          <w:szCs w:val="28"/>
        </w:rPr>
        <w:t>-1</w:t>
      </w:r>
      <w:r w:rsidR="00FC36CE">
        <w:rPr>
          <w:rFonts w:ascii="Times New Roman" w:hAnsi="Times New Roman"/>
          <w:color w:val="000000"/>
          <w:sz w:val="28"/>
          <w:szCs w:val="28"/>
        </w:rPr>
        <w:t>-</w:t>
      </w:r>
      <w:r>
        <w:rPr>
          <w:rFonts w:ascii="Times New Roman" w:hAnsi="Times New Roman"/>
          <w:color w:val="000000"/>
          <w:sz w:val="28"/>
          <w:szCs w:val="28"/>
        </w:rPr>
        <w:t>ил)</w:t>
      </w:r>
      <w:r w:rsidRPr="005A2C56">
        <w:rPr>
          <w:rFonts w:ascii="Times New Roman" w:hAnsi="Times New Roman"/>
          <w:color w:val="000000"/>
          <w:sz w:val="28"/>
          <w:szCs w:val="28"/>
        </w:rPr>
        <w:t>пропиоамидоксима</w:t>
      </w:r>
      <w:r w:rsidR="00FC36CE">
        <w:rPr>
          <w:rFonts w:ascii="Times New Roman" w:hAnsi="Times New Roman"/>
          <w:color w:val="000000"/>
          <w:sz w:val="28"/>
          <w:szCs w:val="28"/>
        </w:rPr>
        <w:t xml:space="preserve"> с</w:t>
      </w:r>
      <w:r w:rsidRPr="005A2C56">
        <w:rPr>
          <w:rFonts w:ascii="Times New Roman" w:hAnsi="Times New Roman"/>
          <w:color w:val="000000"/>
          <w:sz w:val="28"/>
          <w:szCs w:val="28"/>
        </w:rPr>
        <w:t xml:space="preserve"> </w:t>
      </w:r>
      <w:r w:rsidR="00FC36CE">
        <w:rPr>
          <w:rFonts w:ascii="Times New Roman" w:hAnsi="Times New Roman"/>
          <w:color w:val="000000"/>
          <w:sz w:val="28"/>
          <w:szCs w:val="28"/>
        </w:rPr>
        <w:t xml:space="preserve">тозилхлоридом в хлороформе </w:t>
      </w:r>
      <w:r w:rsidRPr="005A2C56">
        <w:rPr>
          <w:rFonts w:ascii="Times New Roman" w:hAnsi="Times New Roman"/>
          <w:color w:val="000000"/>
          <w:sz w:val="28"/>
          <w:szCs w:val="28"/>
        </w:rPr>
        <w:t xml:space="preserve">с применением </w:t>
      </w:r>
      <w:r>
        <w:rPr>
          <w:rFonts w:ascii="Times New Roman" w:hAnsi="Times New Roman"/>
          <w:color w:val="000000"/>
          <w:sz w:val="28"/>
          <w:szCs w:val="28"/>
        </w:rPr>
        <w:t>ДИПЭА в качестве основания</w:t>
      </w:r>
      <w:r w:rsidRPr="005A2C56">
        <w:rPr>
          <w:rFonts w:ascii="Times New Roman" w:hAnsi="Times New Roman"/>
          <w:color w:val="000000"/>
          <w:sz w:val="28"/>
          <w:szCs w:val="28"/>
        </w:rPr>
        <w:t>.</w:t>
      </w:r>
      <w:r w:rsidR="00351F58">
        <w:rPr>
          <w:rFonts w:ascii="Times New Roman" w:hAnsi="Times New Roman"/>
          <w:color w:val="000000"/>
          <w:sz w:val="28"/>
          <w:szCs w:val="28"/>
        </w:rPr>
        <w:t xml:space="preserve"> </w:t>
      </w:r>
      <w:r w:rsidRPr="00351F58">
        <w:rPr>
          <w:rFonts w:ascii="Times New Roman" w:hAnsi="Times New Roman"/>
          <w:sz w:val="28"/>
          <w:szCs w:val="28"/>
        </w:rPr>
        <w:t>Материальный баланс рассчитан на 1</w:t>
      </w:r>
      <w:r w:rsidR="00FE7115" w:rsidRPr="00351F58">
        <w:rPr>
          <w:rFonts w:ascii="Times New Roman" w:hAnsi="Times New Roman"/>
          <w:sz w:val="28"/>
          <w:szCs w:val="28"/>
        </w:rPr>
        <w:t>00 кг</w:t>
      </w:r>
      <w:r w:rsidRPr="00351F58">
        <w:rPr>
          <w:rFonts w:ascii="Times New Roman" w:hAnsi="Times New Roman"/>
          <w:sz w:val="28"/>
          <w:szCs w:val="28"/>
        </w:rPr>
        <w:t xml:space="preserve"> готовой продукции.</w:t>
      </w:r>
      <w:r w:rsidR="00351F58" w:rsidRPr="00351F58">
        <w:t xml:space="preserve"> </w:t>
      </w:r>
      <w:r w:rsidR="00351F58" w:rsidRPr="00351F58">
        <w:rPr>
          <w:rFonts w:ascii="Times New Roman" w:hAnsi="Times New Roman"/>
          <w:sz w:val="28"/>
          <w:szCs w:val="28"/>
        </w:rPr>
        <w:t xml:space="preserve">Исходными компонентами являются </w:t>
      </w:r>
      <w:r w:rsidR="00351F58" w:rsidRPr="00351F58">
        <w:rPr>
          <w:rFonts w:ascii="Times New Roman" w:hAnsi="Times New Roman"/>
          <w:color w:val="000000"/>
          <w:sz w:val="28"/>
          <w:szCs w:val="28"/>
        </w:rPr>
        <w:t>β-(пиперидин-1-</w:t>
      </w:r>
      <w:proofErr w:type="gramStart"/>
      <w:r w:rsidR="00351F58" w:rsidRPr="00351F58">
        <w:rPr>
          <w:rFonts w:ascii="Times New Roman" w:hAnsi="Times New Roman"/>
          <w:color w:val="000000"/>
          <w:sz w:val="28"/>
          <w:szCs w:val="28"/>
        </w:rPr>
        <w:t>ил)пропиоамидоксим</w:t>
      </w:r>
      <w:proofErr w:type="gramEnd"/>
      <w:r w:rsidR="00351F58" w:rsidRPr="00351F58">
        <w:rPr>
          <w:rFonts w:ascii="Times New Roman" w:hAnsi="Times New Roman"/>
          <w:sz w:val="28"/>
          <w:szCs w:val="28"/>
        </w:rPr>
        <w:t xml:space="preserve">, </w:t>
      </w:r>
      <w:r w:rsidR="00351F58" w:rsidRPr="00351F58">
        <w:rPr>
          <w:rFonts w:ascii="Times New Roman" w:hAnsi="Times New Roman"/>
          <w:color w:val="000000"/>
          <w:sz w:val="28"/>
          <w:szCs w:val="28"/>
        </w:rPr>
        <w:t>тозилхлорид и ДИПЭА</w:t>
      </w:r>
      <w:r w:rsidR="00351F58" w:rsidRPr="00351F58">
        <w:rPr>
          <w:rFonts w:ascii="Times New Roman" w:hAnsi="Times New Roman"/>
          <w:sz w:val="28"/>
          <w:szCs w:val="28"/>
        </w:rPr>
        <w:t xml:space="preserve">, растворителем является хлороформ. Продуктом является </w:t>
      </w:r>
      <w:r w:rsidR="00351F58" w:rsidRPr="00351F58">
        <w:rPr>
          <w:rFonts w:ascii="Times New Roman" w:hAnsi="Times New Roman"/>
          <w:bCs/>
          <w:color w:val="000000"/>
          <w:sz w:val="28"/>
          <w:szCs w:val="28"/>
        </w:rPr>
        <w:t>тозилат</w:t>
      </w:r>
      <w:r w:rsidR="00351F58" w:rsidRPr="00351F58">
        <w:rPr>
          <w:rFonts w:ascii="Times New Roman" w:hAnsi="Times New Roman"/>
          <w:bCs/>
          <w:i/>
          <w:iCs/>
          <w:color w:val="000000"/>
          <w:sz w:val="28"/>
          <w:szCs w:val="28"/>
        </w:rPr>
        <w:t xml:space="preserve"> </w:t>
      </w:r>
      <w:r w:rsidR="00351F58" w:rsidRPr="00351F58">
        <w:rPr>
          <w:rFonts w:ascii="Times New Roman" w:hAnsi="Times New Roman"/>
          <w:b/>
          <w:color w:val="000000"/>
          <w:sz w:val="28"/>
          <w:szCs w:val="28"/>
        </w:rPr>
        <w:t>2.2.6</w:t>
      </w:r>
      <w:r w:rsidR="00351F58" w:rsidRPr="00351F58">
        <w:rPr>
          <w:rFonts w:ascii="Times New Roman" w:hAnsi="Times New Roman"/>
          <w:sz w:val="28"/>
          <w:szCs w:val="28"/>
        </w:rPr>
        <w:t xml:space="preserve">, побочный продукт – </w:t>
      </w:r>
      <w:r w:rsidR="00351F58" w:rsidRPr="00351F58">
        <w:rPr>
          <w:rFonts w:ascii="Times New Roman" w:hAnsi="Times New Roman"/>
          <w:color w:val="000000"/>
          <w:sz w:val="28"/>
          <w:szCs w:val="28"/>
        </w:rPr>
        <w:t xml:space="preserve">ДИПЭА гидрохлорид. </w:t>
      </w:r>
      <w:r w:rsidR="00351F58" w:rsidRPr="00351F58">
        <w:rPr>
          <w:rFonts w:ascii="Times New Roman" w:hAnsi="Times New Roman"/>
          <w:sz w:val="28"/>
          <w:szCs w:val="28"/>
        </w:rPr>
        <w:t>Рециркулятом является растворитель – хлороформ.</w:t>
      </w:r>
    </w:p>
    <w:p w14:paraId="718791F3" w14:textId="49976893" w:rsidR="00351F58" w:rsidRDefault="00FE7115" w:rsidP="00351F58">
      <w:pPr>
        <w:pStyle w:val="aff7"/>
        <w:ind w:firstLine="709"/>
        <w:jc w:val="both"/>
      </w:pPr>
      <w:r>
        <w:t xml:space="preserve">При синтезе </w:t>
      </w:r>
      <w:r w:rsidRPr="0035628B">
        <w:rPr>
          <w:b/>
          <w:bCs/>
        </w:rPr>
        <w:t>2.</w:t>
      </w:r>
      <w:r>
        <w:rPr>
          <w:b/>
          <w:bCs/>
        </w:rPr>
        <w:t>2</w:t>
      </w:r>
      <w:r w:rsidRPr="0035628B">
        <w:rPr>
          <w:b/>
          <w:bCs/>
        </w:rPr>
        <w:t>.</w:t>
      </w:r>
      <w:r>
        <w:rPr>
          <w:b/>
          <w:bCs/>
        </w:rPr>
        <w:t>6</w:t>
      </w:r>
      <w:r>
        <w:t xml:space="preserve"> выход составил 62% на 0,59 г продукта. Потери исх. соединений составят 100% – 62 % = 38 %. </w:t>
      </w:r>
      <w:r w:rsidR="00351F58" w:rsidRPr="005A2C56">
        <w:t>Расчеты по материальному балансу технологического процесса</w:t>
      </w:r>
      <w:r w:rsidR="00351F58">
        <w:t xml:space="preserve"> </w:t>
      </w:r>
      <w:r w:rsidR="00351F58" w:rsidRPr="005A2C56">
        <w:t>производства</w:t>
      </w:r>
      <w:r w:rsidR="00351F58">
        <w:t xml:space="preserve"> тозилата</w:t>
      </w:r>
      <w:r w:rsidR="00351F58" w:rsidRPr="005A2C56">
        <w:t xml:space="preserve"> </w:t>
      </w:r>
      <w:r w:rsidR="00351F58" w:rsidRPr="0035628B">
        <w:rPr>
          <w:b/>
          <w:bCs/>
        </w:rPr>
        <w:t>2.</w:t>
      </w:r>
      <w:r w:rsidR="00351F58">
        <w:rPr>
          <w:b/>
          <w:bCs/>
        </w:rPr>
        <w:t>2</w:t>
      </w:r>
      <w:r w:rsidR="00351F58" w:rsidRPr="0035628B">
        <w:rPr>
          <w:b/>
          <w:bCs/>
        </w:rPr>
        <w:t>.</w:t>
      </w:r>
      <w:r w:rsidR="00351F58">
        <w:rPr>
          <w:b/>
          <w:bCs/>
        </w:rPr>
        <w:t>6</w:t>
      </w:r>
      <w:r w:rsidR="00351F58">
        <w:t xml:space="preserve"> </w:t>
      </w:r>
      <w:r w:rsidR="00351F58" w:rsidRPr="00D3747E">
        <w:t xml:space="preserve">представлен в таблице </w:t>
      </w:r>
      <w:r w:rsidR="00351F58" w:rsidRPr="00DC3B94">
        <w:t>2.</w:t>
      </w:r>
      <w:r w:rsidR="00351F58">
        <w:t>3</w:t>
      </w:r>
      <w:r w:rsidR="0085459C">
        <w:t>2</w:t>
      </w:r>
      <w:r w:rsidR="00351F58" w:rsidRPr="00D3747E">
        <w:t>.</w:t>
      </w:r>
    </w:p>
    <w:p w14:paraId="34FDF4B4" w14:textId="77777777" w:rsidR="00FE7115" w:rsidRDefault="00FE7115" w:rsidP="0017409D">
      <w:pPr>
        <w:pStyle w:val="27"/>
        <w:tabs>
          <w:tab w:val="center" w:pos="851"/>
        </w:tabs>
        <w:jc w:val="both"/>
      </w:pPr>
    </w:p>
    <w:p w14:paraId="0DA16B52" w14:textId="246D32C6" w:rsidR="00FE7115" w:rsidRDefault="00FE7115" w:rsidP="0017409D">
      <w:pPr>
        <w:pStyle w:val="27"/>
        <w:tabs>
          <w:tab w:val="center" w:pos="851"/>
        </w:tabs>
        <w:jc w:val="both"/>
        <w:rPr>
          <w:b/>
          <w:bCs/>
        </w:rPr>
      </w:pPr>
      <w:r w:rsidRPr="00D3747E">
        <w:t xml:space="preserve">Таблица </w:t>
      </w:r>
      <w:r w:rsidR="0072444D">
        <w:t>2.</w:t>
      </w:r>
      <w:r w:rsidR="00455638">
        <w:t>3</w:t>
      </w:r>
      <w:r w:rsidR="0085459C">
        <w:t>2</w:t>
      </w:r>
      <w:r>
        <w:t xml:space="preserve"> </w:t>
      </w:r>
      <w:r w:rsidR="0072444D">
        <w:t>–</w:t>
      </w:r>
      <w:r>
        <w:t xml:space="preserve"> М</w:t>
      </w:r>
      <w:r w:rsidRPr="00D3747E">
        <w:t xml:space="preserve">атериальный баланс производства </w:t>
      </w:r>
      <w:r w:rsidRPr="00FE7115">
        <w:rPr>
          <w:bCs/>
          <w:color w:val="000000"/>
        </w:rPr>
        <w:t>2-амино-1,5-</w:t>
      </w:r>
      <w:proofErr w:type="gramStart"/>
      <w:r w:rsidRPr="00FE7115">
        <w:rPr>
          <w:bCs/>
          <w:color w:val="000000"/>
        </w:rPr>
        <w:t>диазоспиро[</w:t>
      </w:r>
      <w:proofErr w:type="gramEnd"/>
      <w:r w:rsidRPr="00FE7115">
        <w:rPr>
          <w:bCs/>
          <w:color w:val="000000"/>
        </w:rPr>
        <w:t>4,5]дец-1-ен-5-аммония тозилата</w:t>
      </w:r>
      <w:r>
        <w:t xml:space="preserve"> </w:t>
      </w:r>
      <w:r w:rsidRPr="00AD0C60">
        <w:rPr>
          <w:b/>
          <w:bCs/>
        </w:rPr>
        <w:t>2.</w:t>
      </w:r>
      <w:r>
        <w:rPr>
          <w:b/>
          <w:bCs/>
        </w:rPr>
        <w:t>2</w:t>
      </w:r>
      <w:r w:rsidRPr="00AD0C60">
        <w:rPr>
          <w:b/>
          <w:bCs/>
        </w:rPr>
        <w:t>.</w:t>
      </w:r>
      <w:r>
        <w:rPr>
          <w:b/>
          <w:bCs/>
        </w:rPr>
        <w:t xml:space="preserve">6 </w:t>
      </w:r>
    </w:p>
    <w:p w14:paraId="049ED8AC" w14:textId="77777777" w:rsidR="00FE7115" w:rsidRDefault="00FE7115" w:rsidP="0017409D">
      <w:pPr>
        <w:pStyle w:val="27"/>
        <w:tabs>
          <w:tab w:val="center" w:pos="851"/>
        </w:tabs>
        <w:jc w:val="both"/>
        <w:rPr>
          <w:b/>
          <w:bCs/>
        </w:rPr>
      </w:pPr>
    </w:p>
    <w:tbl>
      <w:tblPr>
        <w:tblStyle w:val="a3"/>
        <w:tblW w:w="0" w:type="auto"/>
        <w:tblLook w:val="04A0" w:firstRow="1" w:lastRow="0" w:firstColumn="1" w:lastColumn="0" w:noHBand="0" w:noVBand="1"/>
      </w:tblPr>
      <w:tblGrid>
        <w:gridCol w:w="3681"/>
        <w:gridCol w:w="1267"/>
        <w:gridCol w:w="2844"/>
        <w:gridCol w:w="1553"/>
      </w:tblGrid>
      <w:tr w:rsidR="00FE7115" w:rsidRPr="00DC3B94" w14:paraId="27199F33" w14:textId="77777777" w:rsidTr="00A0767C">
        <w:tc>
          <w:tcPr>
            <w:tcW w:w="4948" w:type="dxa"/>
            <w:gridSpan w:val="2"/>
          </w:tcPr>
          <w:p w14:paraId="5CEAF495" w14:textId="77777777" w:rsidR="00FE7115" w:rsidRPr="00DC3B94" w:rsidRDefault="00FE7115" w:rsidP="0017409D">
            <w:pPr>
              <w:pStyle w:val="27"/>
              <w:tabs>
                <w:tab w:val="center" w:pos="851"/>
              </w:tabs>
              <w:contextualSpacing/>
              <w:rPr>
                <w:bCs/>
                <w:color w:val="000000"/>
              </w:rPr>
            </w:pPr>
            <w:r w:rsidRPr="00DC3B94">
              <w:rPr>
                <w:bCs/>
                <w:color w:val="000000"/>
              </w:rPr>
              <w:t>Приход (кг)</w:t>
            </w:r>
          </w:p>
        </w:tc>
        <w:tc>
          <w:tcPr>
            <w:tcW w:w="4397" w:type="dxa"/>
            <w:gridSpan w:val="2"/>
          </w:tcPr>
          <w:p w14:paraId="3CB5D783" w14:textId="77777777" w:rsidR="00FE7115" w:rsidRPr="00DC3B94" w:rsidRDefault="00FE7115" w:rsidP="0017409D">
            <w:pPr>
              <w:pStyle w:val="27"/>
              <w:tabs>
                <w:tab w:val="center" w:pos="851"/>
              </w:tabs>
              <w:contextualSpacing/>
              <w:rPr>
                <w:bCs/>
                <w:color w:val="000000"/>
              </w:rPr>
            </w:pPr>
            <w:r w:rsidRPr="00DC3B94">
              <w:rPr>
                <w:bCs/>
                <w:color w:val="000000"/>
              </w:rPr>
              <w:t>Расход (кг)</w:t>
            </w:r>
          </w:p>
        </w:tc>
      </w:tr>
      <w:tr w:rsidR="00A0767C" w:rsidRPr="00DC3B94" w14:paraId="1E0594E6" w14:textId="77777777" w:rsidTr="00DC3B94">
        <w:tc>
          <w:tcPr>
            <w:tcW w:w="3681" w:type="dxa"/>
            <w:vAlign w:val="bottom"/>
          </w:tcPr>
          <w:p w14:paraId="1CFD1C81" w14:textId="77777777" w:rsidR="00A0767C" w:rsidRPr="00DC3B94" w:rsidRDefault="00A0767C" w:rsidP="0017409D">
            <w:pPr>
              <w:pStyle w:val="27"/>
              <w:tabs>
                <w:tab w:val="center" w:pos="851"/>
              </w:tabs>
              <w:contextualSpacing/>
              <w:jc w:val="left"/>
              <w:rPr>
                <w:bCs/>
                <w:color w:val="000000"/>
              </w:rPr>
            </w:pPr>
            <w:r w:rsidRPr="00DC3B94">
              <w:rPr>
                <w:bCs/>
                <w:color w:val="000000"/>
              </w:rPr>
              <w:t xml:space="preserve">β-(пиперидин-1-ил)пропиоамидоксим </w:t>
            </w:r>
            <w:r w:rsidRPr="00DC3B94">
              <w:rPr>
                <w:b/>
                <w:color w:val="000000"/>
              </w:rPr>
              <w:t>2.2.1</w:t>
            </w:r>
          </w:p>
        </w:tc>
        <w:tc>
          <w:tcPr>
            <w:tcW w:w="1267" w:type="dxa"/>
          </w:tcPr>
          <w:p w14:paraId="353B4473" w14:textId="77777777" w:rsidR="00A0767C" w:rsidRPr="00DC3B94" w:rsidRDefault="00A0767C" w:rsidP="0017409D">
            <w:pPr>
              <w:pStyle w:val="27"/>
              <w:tabs>
                <w:tab w:val="center" w:pos="851"/>
              </w:tabs>
              <w:contextualSpacing/>
              <w:rPr>
                <w:bCs/>
                <w:color w:val="000000"/>
              </w:rPr>
            </w:pPr>
            <w:r w:rsidRPr="00DC3B94">
              <w:rPr>
                <w:bCs/>
                <w:color w:val="000000"/>
              </w:rPr>
              <w:t>84,87</w:t>
            </w:r>
          </w:p>
        </w:tc>
        <w:tc>
          <w:tcPr>
            <w:tcW w:w="2844" w:type="dxa"/>
          </w:tcPr>
          <w:p w14:paraId="3DBDC379" w14:textId="77777777" w:rsidR="00A0767C" w:rsidRPr="00DC3B94" w:rsidRDefault="00A0767C" w:rsidP="0017409D">
            <w:pPr>
              <w:pStyle w:val="27"/>
              <w:tabs>
                <w:tab w:val="center" w:pos="851"/>
              </w:tabs>
              <w:contextualSpacing/>
              <w:jc w:val="left"/>
              <w:rPr>
                <w:bCs/>
                <w:color w:val="000000"/>
              </w:rPr>
            </w:pPr>
            <w:r w:rsidRPr="00DC3B94">
              <w:rPr>
                <w:bCs/>
                <w:color w:val="000000"/>
              </w:rPr>
              <w:t xml:space="preserve">Продукт </w:t>
            </w:r>
            <w:r w:rsidRPr="00DC3B94">
              <w:rPr>
                <w:b/>
                <w:color w:val="000000"/>
              </w:rPr>
              <w:t>2.2.6</w:t>
            </w:r>
          </w:p>
        </w:tc>
        <w:tc>
          <w:tcPr>
            <w:tcW w:w="1553" w:type="dxa"/>
          </w:tcPr>
          <w:p w14:paraId="3400CEAD" w14:textId="77777777" w:rsidR="00A0767C" w:rsidRPr="00DC3B94" w:rsidRDefault="00A0767C" w:rsidP="0017409D">
            <w:pPr>
              <w:pStyle w:val="27"/>
              <w:tabs>
                <w:tab w:val="center" w:pos="851"/>
              </w:tabs>
              <w:contextualSpacing/>
              <w:rPr>
                <w:bCs/>
                <w:color w:val="000000"/>
              </w:rPr>
            </w:pPr>
            <w:r w:rsidRPr="00DC3B94">
              <w:rPr>
                <w:bCs/>
                <w:color w:val="000000"/>
              </w:rPr>
              <w:t>100,00</w:t>
            </w:r>
          </w:p>
        </w:tc>
      </w:tr>
      <w:tr w:rsidR="00A0767C" w:rsidRPr="00DC3B94" w14:paraId="0DB415AD" w14:textId="77777777" w:rsidTr="00DC3B94">
        <w:tc>
          <w:tcPr>
            <w:tcW w:w="3681" w:type="dxa"/>
            <w:vAlign w:val="bottom"/>
          </w:tcPr>
          <w:p w14:paraId="572DEB0F" w14:textId="77777777" w:rsidR="00A0767C" w:rsidRPr="00DC3B94" w:rsidRDefault="00A0767C" w:rsidP="0017409D">
            <w:pPr>
              <w:pStyle w:val="27"/>
              <w:tabs>
                <w:tab w:val="center" w:pos="851"/>
              </w:tabs>
              <w:contextualSpacing/>
              <w:jc w:val="left"/>
              <w:rPr>
                <w:bCs/>
                <w:color w:val="000000"/>
              </w:rPr>
            </w:pPr>
            <w:r w:rsidRPr="00DC3B94">
              <w:rPr>
                <w:bCs/>
                <w:color w:val="000000"/>
              </w:rPr>
              <w:t>Тозилхлорид</w:t>
            </w:r>
          </w:p>
        </w:tc>
        <w:tc>
          <w:tcPr>
            <w:tcW w:w="1267" w:type="dxa"/>
          </w:tcPr>
          <w:p w14:paraId="179F7E6F" w14:textId="77777777" w:rsidR="00A0767C" w:rsidRPr="00DC3B94" w:rsidRDefault="00A0767C" w:rsidP="0017409D">
            <w:pPr>
              <w:pStyle w:val="27"/>
              <w:tabs>
                <w:tab w:val="center" w:pos="851"/>
              </w:tabs>
              <w:contextualSpacing/>
              <w:rPr>
                <w:bCs/>
                <w:color w:val="000000"/>
              </w:rPr>
            </w:pPr>
            <w:r w:rsidRPr="00DC3B94">
              <w:rPr>
                <w:bCs/>
                <w:color w:val="000000"/>
              </w:rPr>
              <w:t>94,50</w:t>
            </w:r>
          </w:p>
        </w:tc>
        <w:tc>
          <w:tcPr>
            <w:tcW w:w="2844" w:type="dxa"/>
            <w:vAlign w:val="bottom"/>
          </w:tcPr>
          <w:p w14:paraId="5CC235F3" w14:textId="77777777" w:rsidR="00A0767C" w:rsidRPr="00DC3B94" w:rsidRDefault="00A0767C" w:rsidP="0017409D">
            <w:pPr>
              <w:pStyle w:val="27"/>
              <w:tabs>
                <w:tab w:val="center" w:pos="851"/>
              </w:tabs>
              <w:contextualSpacing/>
              <w:jc w:val="left"/>
              <w:rPr>
                <w:bCs/>
                <w:color w:val="000000"/>
              </w:rPr>
            </w:pPr>
            <w:r w:rsidRPr="00DC3B94">
              <w:rPr>
                <w:bCs/>
                <w:color w:val="000000"/>
              </w:rPr>
              <w:t xml:space="preserve">Потери </w:t>
            </w:r>
            <w:r w:rsidR="00D64761" w:rsidRPr="00DC3B94">
              <w:rPr>
                <w:bCs/>
                <w:color w:val="000000"/>
              </w:rPr>
              <w:t>исх.комп.</w:t>
            </w:r>
          </w:p>
        </w:tc>
        <w:tc>
          <w:tcPr>
            <w:tcW w:w="1553" w:type="dxa"/>
          </w:tcPr>
          <w:p w14:paraId="219C8C03" w14:textId="77777777" w:rsidR="00A0767C" w:rsidRPr="00DC3B94" w:rsidRDefault="00A0767C" w:rsidP="0017409D">
            <w:pPr>
              <w:pStyle w:val="27"/>
              <w:tabs>
                <w:tab w:val="center" w:pos="851"/>
              </w:tabs>
              <w:contextualSpacing/>
              <w:rPr>
                <w:bCs/>
                <w:color w:val="000000"/>
              </w:rPr>
            </w:pPr>
            <w:r w:rsidRPr="00DC3B94">
              <w:rPr>
                <w:bCs/>
                <w:color w:val="000000"/>
              </w:rPr>
              <w:t>92,50</w:t>
            </w:r>
          </w:p>
        </w:tc>
      </w:tr>
      <w:tr w:rsidR="00A0767C" w:rsidRPr="00DC3B94" w14:paraId="6C4F7688" w14:textId="77777777" w:rsidTr="00DC3B94">
        <w:tc>
          <w:tcPr>
            <w:tcW w:w="3681" w:type="dxa"/>
            <w:vAlign w:val="bottom"/>
          </w:tcPr>
          <w:p w14:paraId="50B0455E" w14:textId="77777777" w:rsidR="00A0767C" w:rsidRPr="00DC3B94" w:rsidRDefault="00A0767C" w:rsidP="0017409D">
            <w:pPr>
              <w:pStyle w:val="27"/>
              <w:tabs>
                <w:tab w:val="center" w:pos="851"/>
              </w:tabs>
              <w:contextualSpacing/>
              <w:jc w:val="left"/>
              <w:rPr>
                <w:bCs/>
                <w:color w:val="000000"/>
              </w:rPr>
            </w:pPr>
            <w:r w:rsidRPr="00DC3B94">
              <w:rPr>
                <w:bCs/>
                <w:color w:val="000000"/>
              </w:rPr>
              <w:t>ДИПЭА</w:t>
            </w:r>
          </w:p>
        </w:tc>
        <w:tc>
          <w:tcPr>
            <w:tcW w:w="1267" w:type="dxa"/>
          </w:tcPr>
          <w:p w14:paraId="156217D8" w14:textId="77777777" w:rsidR="00A0767C" w:rsidRPr="00DC3B94" w:rsidRDefault="00A0767C" w:rsidP="0017409D">
            <w:pPr>
              <w:pStyle w:val="27"/>
              <w:tabs>
                <w:tab w:val="center" w:pos="851"/>
              </w:tabs>
              <w:contextualSpacing/>
              <w:rPr>
                <w:bCs/>
                <w:color w:val="000000"/>
              </w:rPr>
            </w:pPr>
            <w:r w:rsidRPr="00DC3B94">
              <w:rPr>
                <w:bCs/>
                <w:color w:val="000000"/>
              </w:rPr>
              <w:t>64,06</w:t>
            </w:r>
          </w:p>
        </w:tc>
        <w:tc>
          <w:tcPr>
            <w:tcW w:w="2844" w:type="dxa"/>
            <w:vAlign w:val="bottom"/>
          </w:tcPr>
          <w:p w14:paraId="6F397423" w14:textId="77777777" w:rsidR="00A0767C" w:rsidRPr="00DC3B94" w:rsidRDefault="00A0767C" w:rsidP="0017409D">
            <w:pPr>
              <w:pStyle w:val="27"/>
              <w:tabs>
                <w:tab w:val="center" w:pos="851"/>
              </w:tabs>
              <w:contextualSpacing/>
              <w:jc w:val="left"/>
              <w:rPr>
                <w:bCs/>
                <w:color w:val="000000"/>
              </w:rPr>
            </w:pPr>
            <w:r w:rsidRPr="00DC3B94">
              <w:rPr>
                <w:bCs/>
                <w:color w:val="000000"/>
              </w:rPr>
              <w:t>ДИПЭА ГХ</w:t>
            </w:r>
          </w:p>
        </w:tc>
        <w:tc>
          <w:tcPr>
            <w:tcW w:w="1553" w:type="dxa"/>
          </w:tcPr>
          <w:p w14:paraId="0A29452D" w14:textId="77777777" w:rsidR="00A0767C" w:rsidRPr="00DC3B94" w:rsidRDefault="00A0767C" w:rsidP="0017409D">
            <w:pPr>
              <w:pStyle w:val="27"/>
              <w:tabs>
                <w:tab w:val="center" w:pos="851"/>
              </w:tabs>
              <w:contextualSpacing/>
              <w:rPr>
                <w:bCs/>
                <w:color w:val="000000"/>
              </w:rPr>
            </w:pPr>
            <w:r w:rsidRPr="00DC3B94">
              <w:rPr>
                <w:bCs/>
                <w:color w:val="000000"/>
              </w:rPr>
              <w:t>50,92</w:t>
            </w:r>
          </w:p>
        </w:tc>
      </w:tr>
      <w:tr w:rsidR="00A0767C" w:rsidRPr="00DC3B94" w14:paraId="2A8ACA18" w14:textId="77777777" w:rsidTr="00DC3B94">
        <w:tc>
          <w:tcPr>
            <w:tcW w:w="3681" w:type="dxa"/>
            <w:vAlign w:val="bottom"/>
          </w:tcPr>
          <w:p w14:paraId="3F833F89" w14:textId="77777777" w:rsidR="00A0767C" w:rsidRPr="00DC3B94" w:rsidRDefault="00A0767C" w:rsidP="0017409D">
            <w:pPr>
              <w:pStyle w:val="27"/>
              <w:tabs>
                <w:tab w:val="center" w:pos="851"/>
              </w:tabs>
              <w:contextualSpacing/>
              <w:jc w:val="left"/>
              <w:rPr>
                <w:bCs/>
                <w:color w:val="000000"/>
              </w:rPr>
            </w:pPr>
            <w:r w:rsidRPr="00DC3B94">
              <w:rPr>
                <w:bCs/>
                <w:color w:val="000000"/>
              </w:rPr>
              <w:t>Хлороформ</w:t>
            </w:r>
          </w:p>
        </w:tc>
        <w:tc>
          <w:tcPr>
            <w:tcW w:w="1267" w:type="dxa"/>
          </w:tcPr>
          <w:p w14:paraId="292935A0" w14:textId="77777777" w:rsidR="00A0767C" w:rsidRPr="00DC3B94" w:rsidRDefault="00A0767C" w:rsidP="0017409D">
            <w:pPr>
              <w:pStyle w:val="27"/>
              <w:tabs>
                <w:tab w:val="center" w:pos="851"/>
              </w:tabs>
              <w:contextualSpacing/>
              <w:rPr>
                <w:bCs/>
                <w:color w:val="000000"/>
              </w:rPr>
            </w:pPr>
            <w:r w:rsidRPr="00DC3B94">
              <w:rPr>
                <w:bCs/>
                <w:color w:val="000000"/>
              </w:rPr>
              <w:t>100,00</w:t>
            </w:r>
          </w:p>
        </w:tc>
        <w:tc>
          <w:tcPr>
            <w:tcW w:w="2844" w:type="dxa"/>
            <w:vAlign w:val="bottom"/>
          </w:tcPr>
          <w:p w14:paraId="2CFB0036" w14:textId="77777777" w:rsidR="00A0767C" w:rsidRPr="00DC3B94" w:rsidRDefault="00A0767C" w:rsidP="0017409D">
            <w:pPr>
              <w:pStyle w:val="27"/>
              <w:tabs>
                <w:tab w:val="center" w:pos="851"/>
              </w:tabs>
              <w:contextualSpacing/>
              <w:jc w:val="left"/>
              <w:rPr>
                <w:bCs/>
                <w:color w:val="000000"/>
              </w:rPr>
            </w:pPr>
            <w:r w:rsidRPr="00DC3B94">
              <w:rPr>
                <w:bCs/>
                <w:color w:val="000000"/>
              </w:rPr>
              <w:t xml:space="preserve">Рециркулят </w:t>
            </w:r>
          </w:p>
        </w:tc>
        <w:tc>
          <w:tcPr>
            <w:tcW w:w="1553" w:type="dxa"/>
          </w:tcPr>
          <w:p w14:paraId="3443DD3A" w14:textId="77777777" w:rsidR="00A0767C" w:rsidRPr="00DC3B94" w:rsidRDefault="00A0767C" w:rsidP="0017409D">
            <w:pPr>
              <w:pStyle w:val="27"/>
              <w:tabs>
                <w:tab w:val="center" w:pos="851"/>
              </w:tabs>
              <w:contextualSpacing/>
              <w:rPr>
                <w:bCs/>
                <w:color w:val="000000"/>
              </w:rPr>
            </w:pPr>
            <w:r w:rsidRPr="00DC3B94">
              <w:rPr>
                <w:bCs/>
                <w:color w:val="000000"/>
              </w:rPr>
              <w:t>95,00</w:t>
            </w:r>
          </w:p>
        </w:tc>
      </w:tr>
      <w:tr w:rsidR="00A0767C" w:rsidRPr="00DC3B94" w14:paraId="588DE2D6" w14:textId="77777777" w:rsidTr="00DC3B94">
        <w:tc>
          <w:tcPr>
            <w:tcW w:w="3681" w:type="dxa"/>
            <w:vAlign w:val="bottom"/>
          </w:tcPr>
          <w:p w14:paraId="2977D442" w14:textId="77777777" w:rsidR="00A0767C" w:rsidRPr="00DC3B94" w:rsidRDefault="00A0767C" w:rsidP="0017409D">
            <w:pPr>
              <w:pStyle w:val="27"/>
              <w:tabs>
                <w:tab w:val="center" w:pos="851"/>
              </w:tabs>
              <w:contextualSpacing/>
              <w:jc w:val="left"/>
              <w:rPr>
                <w:bCs/>
                <w:color w:val="000000"/>
              </w:rPr>
            </w:pPr>
          </w:p>
        </w:tc>
        <w:tc>
          <w:tcPr>
            <w:tcW w:w="1267" w:type="dxa"/>
          </w:tcPr>
          <w:p w14:paraId="7516C423" w14:textId="77777777" w:rsidR="00A0767C" w:rsidRPr="00DC3B94" w:rsidRDefault="00A0767C" w:rsidP="0017409D">
            <w:pPr>
              <w:pStyle w:val="27"/>
              <w:tabs>
                <w:tab w:val="center" w:pos="851"/>
              </w:tabs>
              <w:contextualSpacing/>
              <w:rPr>
                <w:bCs/>
                <w:color w:val="000000"/>
              </w:rPr>
            </w:pPr>
          </w:p>
        </w:tc>
        <w:tc>
          <w:tcPr>
            <w:tcW w:w="2844" w:type="dxa"/>
            <w:vAlign w:val="bottom"/>
          </w:tcPr>
          <w:p w14:paraId="056F5C98" w14:textId="77777777" w:rsidR="00A0767C" w:rsidRPr="00DC3B94" w:rsidRDefault="00A0767C" w:rsidP="0017409D">
            <w:pPr>
              <w:pStyle w:val="27"/>
              <w:tabs>
                <w:tab w:val="center" w:pos="851"/>
              </w:tabs>
              <w:contextualSpacing/>
              <w:jc w:val="left"/>
              <w:rPr>
                <w:bCs/>
                <w:color w:val="000000"/>
              </w:rPr>
            </w:pPr>
            <w:r w:rsidRPr="00DC3B94">
              <w:rPr>
                <w:bCs/>
                <w:color w:val="000000"/>
              </w:rPr>
              <w:t>Потери раств.</w:t>
            </w:r>
          </w:p>
        </w:tc>
        <w:tc>
          <w:tcPr>
            <w:tcW w:w="1553" w:type="dxa"/>
          </w:tcPr>
          <w:p w14:paraId="1C3FD9A9" w14:textId="77777777" w:rsidR="00A0767C" w:rsidRPr="00DC3B94" w:rsidRDefault="00A0767C" w:rsidP="0017409D">
            <w:pPr>
              <w:pStyle w:val="27"/>
              <w:tabs>
                <w:tab w:val="center" w:pos="851"/>
              </w:tabs>
              <w:contextualSpacing/>
              <w:rPr>
                <w:bCs/>
                <w:color w:val="000000"/>
              </w:rPr>
            </w:pPr>
            <w:r w:rsidRPr="00DC3B94">
              <w:rPr>
                <w:bCs/>
                <w:color w:val="000000"/>
              </w:rPr>
              <w:t>5,00</w:t>
            </w:r>
          </w:p>
        </w:tc>
      </w:tr>
      <w:tr w:rsidR="00A0767C" w:rsidRPr="00DC3B94" w14:paraId="63E094C0" w14:textId="77777777" w:rsidTr="00DC3B94">
        <w:tc>
          <w:tcPr>
            <w:tcW w:w="3681" w:type="dxa"/>
            <w:vAlign w:val="bottom"/>
          </w:tcPr>
          <w:p w14:paraId="56441FA8" w14:textId="77777777" w:rsidR="00A0767C" w:rsidRPr="00DC3B94" w:rsidRDefault="00A0767C" w:rsidP="0017409D">
            <w:pPr>
              <w:pStyle w:val="27"/>
              <w:tabs>
                <w:tab w:val="center" w:pos="851"/>
              </w:tabs>
              <w:contextualSpacing/>
              <w:jc w:val="left"/>
              <w:rPr>
                <w:b/>
                <w:color w:val="000000"/>
              </w:rPr>
            </w:pPr>
            <w:r w:rsidRPr="00DC3B94">
              <w:rPr>
                <w:b/>
                <w:color w:val="000000"/>
              </w:rPr>
              <w:t>Итого</w:t>
            </w:r>
          </w:p>
        </w:tc>
        <w:tc>
          <w:tcPr>
            <w:tcW w:w="1267" w:type="dxa"/>
          </w:tcPr>
          <w:p w14:paraId="0E7F49CC" w14:textId="77777777" w:rsidR="00A0767C" w:rsidRPr="00DC3B94" w:rsidRDefault="00A0767C" w:rsidP="0017409D">
            <w:pPr>
              <w:pStyle w:val="27"/>
              <w:tabs>
                <w:tab w:val="center" w:pos="851"/>
              </w:tabs>
              <w:contextualSpacing/>
              <w:rPr>
                <w:b/>
                <w:color w:val="000000"/>
              </w:rPr>
            </w:pPr>
            <w:r w:rsidRPr="00DC3B94">
              <w:rPr>
                <w:b/>
                <w:color w:val="000000"/>
              </w:rPr>
              <w:t>343,42</w:t>
            </w:r>
          </w:p>
        </w:tc>
        <w:tc>
          <w:tcPr>
            <w:tcW w:w="2844" w:type="dxa"/>
            <w:vAlign w:val="bottom"/>
          </w:tcPr>
          <w:p w14:paraId="443EE1D0" w14:textId="77777777" w:rsidR="00A0767C" w:rsidRPr="00DC3B94" w:rsidRDefault="00A0767C" w:rsidP="0017409D">
            <w:pPr>
              <w:pStyle w:val="27"/>
              <w:tabs>
                <w:tab w:val="center" w:pos="851"/>
              </w:tabs>
              <w:contextualSpacing/>
              <w:jc w:val="left"/>
              <w:rPr>
                <w:b/>
                <w:color w:val="000000"/>
              </w:rPr>
            </w:pPr>
            <w:r w:rsidRPr="00DC3B94">
              <w:rPr>
                <w:b/>
                <w:color w:val="000000"/>
              </w:rPr>
              <w:t>Итого</w:t>
            </w:r>
          </w:p>
        </w:tc>
        <w:tc>
          <w:tcPr>
            <w:tcW w:w="1553" w:type="dxa"/>
          </w:tcPr>
          <w:p w14:paraId="3B69C613" w14:textId="77777777" w:rsidR="00A0767C" w:rsidRPr="00DC3B94" w:rsidRDefault="00A0767C" w:rsidP="0017409D">
            <w:pPr>
              <w:pStyle w:val="27"/>
              <w:tabs>
                <w:tab w:val="center" w:pos="851"/>
              </w:tabs>
              <w:contextualSpacing/>
              <w:rPr>
                <w:b/>
                <w:color w:val="000000"/>
              </w:rPr>
            </w:pPr>
            <w:r w:rsidRPr="00DC3B94">
              <w:rPr>
                <w:b/>
                <w:color w:val="000000"/>
              </w:rPr>
              <w:t>343,42</w:t>
            </w:r>
          </w:p>
        </w:tc>
      </w:tr>
    </w:tbl>
    <w:p w14:paraId="39B77F63" w14:textId="77777777" w:rsidR="00FE7115" w:rsidRPr="00A0767C" w:rsidRDefault="00FE7115" w:rsidP="0017409D">
      <w:pPr>
        <w:pStyle w:val="27"/>
        <w:tabs>
          <w:tab w:val="center" w:pos="851"/>
        </w:tabs>
        <w:contextualSpacing/>
        <w:rPr>
          <w:bCs/>
          <w:color w:val="000000"/>
        </w:rPr>
      </w:pPr>
    </w:p>
    <w:p w14:paraId="1C0CAEDF" w14:textId="5C302156" w:rsidR="00A0767C" w:rsidRPr="00351F58" w:rsidRDefault="00A0767C" w:rsidP="00351F58">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sidRPr="00A0767C">
        <w:rPr>
          <w:rFonts w:ascii="Times New Roman" w:hAnsi="Times New Roman"/>
          <w:bCs/>
          <w:color w:val="000000"/>
          <w:sz w:val="28"/>
          <w:szCs w:val="28"/>
          <w:lang w:val="kk-KZ"/>
        </w:rPr>
        <w:t>3-(1H-бензо[d]имидазол-1-ил)-N'-(тозилокси) пропанимидамида</w:t>
      </w:r>
      <w:r w:rsidRPr="00225B82">
        <w:rPr>
          <w:rFonts w:ascii="Times New Roman" w:hAnsi="Times New Roman"/>
          <w:bCs/>
          <w:i/>
          <w:iCs/>
          <w:color w:val="000000"/>
          <w:sz w:val="28"/>
          <w:szCs w:val="28"/>
          <w:lang w:val="kk-KZ"/>
        </w:rPr>
        <w:t xml:space="preserve"> </w:t>
      </w:r>
      <w:r w:rsidRPr="00223586">
        <w:rPr>
          <w:rFonts w:ascii="Times New Roman" w:hAnsi="Times New Roman"/>
          <w:b/>
          <w:bCs/>
          <w:sz w:val="28"/>
          <w:szCs w:val="28"/>
        </w:rPr>
        <w:t>2.2.</w:t>
      </w:r>
      <w:r>
        <w:rPr>
          <w:rFonts w:ascii="Times New Roman" w:hAnsi="Times New Roman"/>
          <w:b/>
          <w:bCs/>
          <w:sz w:val="28"/>
          <w:szCs w:val="28"/>
        </w:rPr>
        <w:t>10</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sidRPr="00A0767C">
        <w:rPr>
          <w:rFonts w:ascii="Times New Roman" w:hAnsi="Times New Roman"/>
          <w:color w:val="000000"/>
          <w:sz w:val="28"/>
          <w:szCs w:val="28"/>
        </w:rPr>
        <w:t>β-(бензимидазол-1-</w:t>
      </w:r>
      <w:proofErr w:type="gramStart"/>
      <w:r w:rsidRPr="00A0767C">
        <w:rPr>
          <w:rFonts w:ascii="Times New Roman" w:hAnsi="Times New Roman"/>
          <w:color w:val="000000"/>
          <w:sz w:val="28"/>
          <w:szCs w:val="28"/>
        </w:rPr>
        <w:t>ил)пропиоамидоксим</w:t>
      </w:r>
      <w:r>
        <w:rPr>
          <w:rFonts w:ascii="Times New Roman" w:hAnsi="Times New Roman"/>
          <w:color w:val="000000"/>
          <w:sz w:val="28"/>
          <w:szCs w:val="28"/>
        </w:rPr>
        <w:t>а</w:t>
      </w:r>
      <w:proofErr w:type="gramEnd"/>
      <w:r w:rsidR="00351F58">
        <w:rPr>
          <w:rFonts w:ascii="Times New Roman" w:hAnsi="Times New Roman"/>
          <w:color w:val="000000"/>
          <w:sz w:val="28"/>
          <w:szCs w:val="28"/>
        </w:rPr>
        <w:t xml:space="preserve"> </w:t>
      </w:r>
      <w:r w:rsidR="00351F58" w:rsidRPr="00351F58">
        <w:rPr>
          <w:rFonts w:ascii="Times New Roman" w:hAnsi="Times New Roman"/>
          <w:b/>
          <w:bCs/>
          <w:color w:val="000000"/>
          <w:sz w:val="28"/>
          <w:szCs w:val="28"/>
        </w:rPr>
        <w:t>2.2.5</w:t>
      </w:r>
      <w:r>
        <w:rPr>
          <w:rFonts w:ascii="Times New Roman" w:hAnsi="Times New Roman"/>
          <w:color w:val="000000"/>
          <w:sz w:val="28"/>
          <w:szCs w:val="28"/>
        </w:rPr>
        <w:t xml:space="preserve"> с</w:t>
      </w:r>
      <w:r w:rsidRPr="005A2C56">
        <w:rPr>
          <w:rFonts w:ascii="Times New Roman" w:hAnsi="Times New Roman"/>
          <w:color w:val="000000"/>
          <w:sz w:val="28"/>
          <w:szCs w:val="28"/>
        </w:rPr>
        <w:t xml:space="preserve"> </w:t>
      </w:r>
      <w:r>
        <w:rPr>
          <w:rFonts w:ascii="Times New Roman" w:hAnsi="Times New Roman"/>
          <w:color w:val="000000"/>
          <w:sz w:val="28"/>
          <w:szCs w:val="28"/>
        </w:rPr>
        <w:t xml:space="preserve">тозилхлоридом в хлороформе </w:t>
      </w:r>
      <w:r w:rsidRPr="005A2C56">
        <w:rPr>
          <w:rFonts w:ascii="Times New Roman" w:hAnsi="Times New Roman"/>
          <w:color w:val="000000"/>
          <w:sz w:val="28"/>
          <w:szCs w:val="28"/>
        </w:rPr>
        <w:t xml:space="preserve">с применением </w:t>
      </w:r>
      <w:r>
        <w:rPr>
          <w:rFonts w:ascii="Times New Roman" w:hAnsi="Times New Roman"/>
          <w:color w:val="000000"/>
          <w:sz w:val="28"/>
          <w:szCs w:val="28"/>
        </w:rPr>
        <w:t>ДИПЭА в качестве основания</w:t>
      </w:r>
      <w:r w:rsidRPr="005A2C56">
        <w:rPr>
          <w:rFonts w:ascii="Times New Roman" w:hAnsi="Times New Roman"/>
          <w:color w:val="000000"/>
          <w:sz w:val="28"/>
          <w:szCs w:val="28"/>
        </w:rPr>
        <w:t>.</w:t>
      </w:r>
      <w:r w:rsidR="00351F58">
        <w:rPr>
          <w:rFonts w:ascii="Times New Roman" w:hAnsi="Times New Roman"/>
          <w:color w:val="000000"/>
          <w:sz w:val="28"/>
          <w:szCs w:val="28"/>
        </w:rPr>
        <w:t xml:space="preserve"> </w:t>
      </w:r>
      <w:r w:rsidRPr="00351F58">
        <w:rPr>
          <w:rFonts w:ascii="Times New Roman" w:hAnsi="Times New Roman"/>
          <w:sz w:val="28"/>
          <w:szCs w:val="28"/>
        </w:rPr>
        <w:t>Материальный баланс рассчитан на 100 кг готовой продукции.</w:t>
      </w:r>
    </w:p>
    <w:p w14:paraId="2D9D60C7" w14:textId="3EC01F57" w:rsidR="00A0767C" w:rsidRDefault="00A0767C" w:rsidP="009D7F33">
      <w:pPr>
        <w:pStyle w:val="aff7"/>
        <w:ind w:firstLine="709"/>
        <w:jc w:val="both"/>
      </w:pPr>
      <w:r>
        <w:t xml:space="preserve">Исходными компонентами являются </w:t>
      </w:r>
      <w:r w:rsidR="00D64761" w:rsidRPr="00A0767C">
        <w:rPr>
          <w:color w:val="000000"/>
        </w:rPr>
        <w:t>β-(бензимидазол-1-</w:t>
      </w:r>
      <w:proofErr w:type="gramStart"/>
      <w:r w:rsidR="00D64761" w:rsidRPr="00A0767C">
        <w:rPr>
          <w:color w:val="000000"/>
        </w:rPr>
        <w:t>ил)пропиоамидоксим</w:t>
      </w:r>
      <w:proofErr w:type="gramEnd"/>
      <w:r>
        <w:t xml:space="preserve">, </w:t>
      </w:r>
      <w:r>
        <w:rPr>
          <w:color w:val="000000"/>
        </w:rPr>
        <w:t>тозилхлорид и ДИПЭА</w:t>
      </w:r>
      <w:r>
        <w:t>, растворителем является хлороформ. Продуктом является О-</w:t>
      </w:r>
      <w:r w:rsidRPr="005A2C56">
        <w:rPr>
          <w:bCs/>
          <w:color w:val="000000"/>
        </w:rPr>
        <w:t>тозилат</w:t>
      </w:r>
      <w:r>
        <w:rPr>
          <w:bCs/>
          <w:i/>
          <w:iCs/>
          <w:color w:val="000000"/>
        </w:rPr>
        <w:t xml:space="preserve"> </w:t>
      </w:r>
      <w:r w:rsidRPr="00223586">
        <w:rPr>
          <w:b/>
          <w:color w:val="000000"/>
        </w:rPr>
        <w:t>2.2.</w:t>
      </w:r>
      <w:r>
        <w:rPr>
          <w:b/>
          <w:color w:val="000000"/>
        </w:rPr>
        <w:t>10</w:t>
      </w:r>
      <w:r w:rsidRPr="00FE7115">
        <w:t>,</w:t>
      </w:r>
      <w:r>
        <w:t xml:space="preserve"> побочный продукт – </w:t>
      </w:r>
      <w:r>
        <w:rPr>
          <w:color w:val="000000"/>
        </w:rPr>
        <w:t xml:space="preserve">ДИПЭА гидрохлорид. </w:t>
      </w:r>
      <w:r w:rsidR="00351F58">
        <w:t>Рециркулятом является растворитель – хлороформ.</w:t>
      </w:r>
    </w:p>
    <w:p w14:paraId="44BE72F2" w14:textId="4A7790B7" w:rsidR="00351F58" w:rsidRDefault="00A0767C" w:rsidP="00351F58">
      <w:pPr>
        <w:pStyle w:val="aff7"/>
        <w:ind w:firstLine="709"/>
        <w:jc w:val="both"/>
      </w:pPr>
      <w:r>
        <w:t xml:space="preserve">При синтезе </w:t>
      </w:r>
      <w:r w:rsidRPr="0035628B">
        <w:rPr>
          <w:b/>
          <w:bCs/>
        </w:rPr>
        <w:t>2.</w:t>
      </w:r>
      <w:r>
        <w:rPr>
          <w:b/>
          <w:bCs/>
        </w:rPr>
        <w:t>2</w:t>
      </w:r>
      <w:r w:rsidRPr="0035628B">
        <w:rPr>
          <w:b/>
          <w:bCs/>
        </w:rPr>
        <w:t>.</w:t>
      </w:r>
      <w:r w:rsidR="00EF1A0F">
        <w:rPr>
          <w:b/>
          <w:bCs/>
        </w:rPr>
        <w:t>10</w:t>
      </w:r>
      <w:r>
        <w:t xml:space="preserve"> выход составил </w:t>
      </w:r>
      <w:r w:rsidR="00EF1A0F">
        <w:t>45</w:t>
      </w:r>
      <w:r>
        <w:t xml:space="preserve">% на 0,59 г продукта. Потери исх. соединений составят 100% – </w:t>
      </w:r>
      <w:r w:rsidR="00EF1A0F">
        <w:t>45</w:t>
      </w:r>
      <w:r>
        <w:t xml:space="preserve"> % = </w:t>
      </w:r>
      <w:r w:rsidR="00EF1A0F">
        <w:t>55</w:t>
      </w:r>
      <w:r>
        <w:t xml:space="preserve"> %. </w:t>
      </w:r>
      <w:r w:rsidR="00351F58" w:rsidRPr="005A2C56">
        <w:t>Расчеты по материальному балансу технологического процесса</w:t>
      </w:r>
      <w:r w:rsidR="00351F58">
        <w:t xml:space="preserve"> </w:t>
      </w:r>
      <w:r w:rsidR="00351F58" w:rsidRPr="005A2C56">
        <w:t>производства</w:t>
      </w:r>
      <w:r w:rsidR="00351F58">
        <w:t xml:space="preserve"> продукта</w:t>
      </w:r>
      <w:r w:rsidR="00351F58" w:rsidRPr="005A2C56">
        <w:t xml:space="preserve"> </w:t>
      </w:r>
      <w:r w:rsidR="00351F58" w:rsidRPr="0035628B">
        <w:rPr>
          <w:b/>
          <w:bCs/>
        </w:rPr>
        <w:t>2.</w:t>
      </w:r>
      <w:r w:rsidR="00351F58">
        <w:rPr>
          <w:b/>
          <w:bCs/>
        </w:rPr>
        <w:t>2</w:t>
      </w:r>
      <w:r w:rsidR="00351F58" w:rsidRPr="0035628B">
        <w:rPr>
          <w:b/>
          <w:bCs/>
        </w:rPr>
        <w:t>.</w:t>
      </w:r>
      <w:r w:rsidR="00351F58">
        <w:rPr>
          <w:b/>
          <w:bCs/>
        </w:rPr>
        <w:t>10</w:t>
      </w:r>
      <w:r w:rsidR="00351F58">
        <w:t xml:space="preserve"> </w:t>
      </w:r>
      <w:r w:rsidR="00351F58" w:rsidRPr="00D3747E">
        <w:t xml:space="preserve">представлен в таблице </w:t>
      </w:r>
      <w:r w:rsidR="00351F58" w:rsidRPr="00DC3B94">
        <w:t>2.</w:t>
      </w:r>
      <w:r w:rsidR="00351F58">
        <w:t>3</w:t>
      </w:r>
      <w:r w:rsidR="0085459C">
        <w:t>3</w:t>
      </w:r>
      <w:r w:rsidR="00351F58" w:rsidRPr="00D3747E">
        <w:t>.</w:t>
      </w:r>
    </w:p>
    <w:p w14:paraId="6FEE8C43" w14:textId="77777777" w:rsidR="00A0767C" w:rsidRDefault="00A0767C" w:rsidP="0017409D">
      <w:pPr>
        <w:pStyle w:val="27"/>
        <w:tabs>
          <w:tab w:val="center" w:pos="851"/>
        </w:tabs>
        <w:jc w:val="both"/>
      </w:pPr>
    </w:p>
    <w:p w14:paraId="2D87D563" w14:textId="1F9C617B" w:rsidR="00A0767C" w:rsidRDefault="00A0767C" w:rsidP="0017409D">
      <w:pPr>
        <w:pStyle w:val="27"/>
        <w:tabs>
          <w:tab w:val="center" w:pos="851"/>
        </w:tabs>
        <w:jc w:val="both"/>
        <w:rPr>
          <w:b/>
          <w:bCs/>
        </w:rPr>
      </w:pPr>
      <w:r w:rsidRPr="00D3747E">
        <w:t xml:space="preserve">Таблица </w:t>
      </w:r>
      <w:r w:rsidR="0072444D">
        <w:t>2.</w:t>
      </w:r>
      <w:r w:rsidR="00455638">
        <w:t>3</w:t>
      </w:r>
      <w:r w:rsidR="0085459C">
        <w:t>3</w:t>
      </w:r>
      <w:r>
        <w:t xml:space="preserve"> </w:t>
      </w:r>
      <w:r w:rsidR="00EF1A0F">
        <w:t>–</w:t>
      </w:r>
      <w:r>
        <w:t xml:space="preserve"> М</w:t>
      </w:r>
      <w:r w:rsidRPr="00D3747E">
        <w:t xml:space="preserve">атериальный баланс производства </w:t>
      </w:r>
      <w:r w:rsidR="00EF1A0F" w:rsidRPr="00A0767C">
        <w:rPr>
          <w:bCs/>
          <w:color w:val="000000"/>
          <w:lang w:val="kk-KZ"/>
        </w:rPr>
        <w:t>3-(1H-бензо[d]имидазол-1-ил)-N'-(</w:t>
      </w:r>
      <w:proofErr w:type="gramStart"/>
      <w:r w:rsidR="00EF1A0F" w:rsidRPr="00A0767C">
        <w:rPr>
          <w:bCs/>
          <w:color w:val="000000"/>
          <w:lang w:val="kk-KZ"/>
        </w:rPr>
        <w:t>тозилокси)пропанимидамида</w:t>
      </w:r>
      <w:proofErr w:type="gramEnd"/>
      <w:r w:rsidR="00EF1A0F" w:rsidRPr="00AD0C60">
        <w:rPr>
          <w:b/>
          <w:bCs/>
        </w:rPr>
        <w:t xml:space="preserve"> </w:t>
      </w:r>
      <w:r w:rsidRPr="00AD0C60">
        <w:rPr>
          <w:b/>
          <w:bCs/>
        </w:rPr>
        <w:t>2.</w:t>
      </w:r>
      <w:r>
        <w:rPr>
          <w:b/>
          <w:bCs/>
        </w:rPr>
        <w:t>2</w:t>
      </w:r>
      <w:r w:rsidRPr="00AD0C60">
        <w:rPr>
          <w:b/>
          <w:bCs/>
        </w:rPr>
        <w:t>.</w:t>
      </w:r>
      <w:r w:rsidR="00EF1A0F">
        <w:rPr>
          <w:b/>
          <w:bCs/>
        </w:rPr>
        <w:t>10</w:t>
      </w:r>
      <w:r>
        <w:rPr>
          <w:b/>
          <w:bCs/>
        </w:rPr>
        <w:t xml:space="preserve"> </w:t>
      </w:r>
    </w:p>
    <w:p w14:paraId="4F11F1EF" w14:textId="77777777" w:rsidR="00A0767C" w:rsidRDefault="00A0767C" w:rsidP="0017409D">
      <w:pPr>
        <w:pStyle w:val="27"/>
        <w:tabs>
          <w:tab w:val="center" w:pos="851"/>
        </w:tabs>
        <w:jc w:val="both"/>
        <w:rPr>
          <w:b/>
          <w:bCs/>
        </w:rPr>
      </w:pPr>
    </w:p>
    <w:tbl>
      <w:tblPr>
        <w:tblStyle w:val="a3"/>
        <w:tblW w:w="0" w:type="auto"/>
        <w:tblLook w:val="04A0" w:firstRow="1" w:lastRow="0" w:firstColumn="1" w:lastColumn="0" w:noHBand="0" w:noVBand="1"/>
      </w:tblPr>
      <w:tblGrid>
        <w:gridCol w:w="3823"/>
        <w:gridCol w:w="1701"/>
        <w:gridCol w:w="2409"/>
        <w:gridCol w:w="1412"/>
      </w:tblGrid>
      <w:tr w:rsidR="00A0767C" w:rsidRPr="00DC3B94" w14:paraId="31A16C29" w14:textId="77777777" w:rsidTr="00DC3B94">
        <w:tc>
          <w:tcPr>
            <w:tcW w:w="5524" w:type="dxa"/>
            <w:gridSpan w:val="2"/>
          </w:tcPr>
          <w:p w14:paraId="7E7B35C9" w14:textId="77777777" w:rsidR="00A0767C" w:rsidRPr="00DC3B94" w:rsidRDefault="00A0767C" w:rsidP="0017409D">
            <w:pPr>
              <w:pStyle w:val="27"/>
              <w:tabs>
                <w:tab w:val="center" w:pos="851"/>
              </w:tabs>
              <w:contextualSpacing/>
              <w:rPr>
                <w:bCs/>
                <w:color w:val="000000"/>
              </w:rPr>
            </w:pPr>
            <w:r w:rsidRPr="00DC3B94">
              <w:rPr>
                <w:bCs/>
                <w:color w:val="000000"/>
              </w:rPr>
              <w:t>Приход (кг)</w:t>
            </w:r>
          </w:p>
        </w:tc>
        <w:tc>
          <w:tcPr>
            <w:tcW w:w="3821" w:type="dxa"/>
            <w:gridSpan w:val="2"/>
          </w:tcPr>
          <w:p w14:paraId="57CB69A9" w14:textId="77777777" w:rsidR="00A0767C" w:rsidRPr="00DC3B94" w:rsidRDefault="00A0767C" w:rsidP="0017409D">
            <w:pPr>
              <w:pStyle w:val="27"/>
              <w:tabs>
                <w:tab w:val="center" w:pos="851"/>
              </w:tabs>
              <w:contextualSpacing/>
              <w:rPr>
                <w:bCs/>
                <w:color w:val="000000"/>
              </w:rPr>
            </w:pPr>
            <w:r w:rsidRPr="00DC3B94">
              <w:rPr>
                <w:bCs/>
                <w:color w:val="000000"/>
              </w:rPr>
              <w:t>Расход (кг)</w:t>
            </w:r>
          </w:p>
        </w:tc>
      </w:tr>
      <w:tr w:rsidR="00D70231" w:rsidRPr="00DC3B94" w14:paraId="431D53EC" w14:textId="77777777" w:rsidTr="00DC3B94">
        <w:tc>
          <w:tcPr>
            <w:tcW w:w="3823" w:type="dxa"/>
            <w:vAlign w:val="bottom"/>
          </w:tcPr>
          <w:p w14:paraId="18BF2CBA" w14:textId="77777777" w:rsidR="00D70231" w:rsidRPr="00DC3B94" w:rsidRDefault="00D70231" w:rsidP="0017409D">
            <w:pPr>
              <w:pStyle w:val="27"/>
              <w:tabs>
                <w:tab w:val="center" w:pos="851"/>
              </w:tabs>
              <w:contextualSpacing/>
              <w:jc w:val="left"/>
              <w:rPr>
                <w:bCs/>
                <w:color w:val="000000"/>
              </w:rPr>
            </w:pPr>
            <w:r w:rsidRPr="00DC3B94">
              <w:rPr>
                <w:color w:val="000000"/>
              </w:rPr>
              <w:t xml:space="preserve">β-(бензимидазол-1-ил)пропиоамидоксим </w:t>
            </w:r>
            <w:r w:rsidRPr="00DC3B94">
              <w:rPr>
                <w:b/>
                <w:color w:val="000000"/>
              </w:rPr>
              <w:t>2.2.5</w:t>
            </w:r>
          </w:p>
        </w:tc>
        <w:tc>
          <w:tcPr>
            <w:tcW w:w="1701" w:type="dxa"/>
          </w:tcPr>
          <w:p w14:paraId="79238826" w14:textId="77777777" w:rsidR="00D70231" w:rsidRPr="00DC3B94" w:rsidRDefault="00D70231" w:rsidP="0017409D">
            <w:pPr>
              <w:pStyle w:val="27"/>
              <w:tabs>
                <w:tab w:val="center" w:pos="851"/>
              </w:tabs>
              <w:contextualSpacing/>
              <w:rPr>
                <w:bCs/>
                <w:color w:val="000000"/>
              </w:rPr>
            </w:pPr>
            <w:r w:rsidRPr="00DC3B94">
              <w:rPr>
                <w:bCs/>
                <w:color w:val="000000"/>
              </w:rPr>
              <w:t>126,62</w:t>
            </w:r>
          </w:p>
        </w:tc>
        <w:tc>
          <w:tcPr>
            <w:tcW w:w="2409" w:type="dxa"/>
          </w:tcPr>
          <w:p w14:paraId="632B1CED" w14:textId="77777777" w:rsidR="00D70231" w:rsidRPr="00DC3B94" w:rsidRDefault="00D70231" w:rsidP="0017409D">
            <w:pPr>
              <w:pStyle w:val="27"/>
              <w:tabs>
                <w:tab w:val="center" w:pos="851"/>
              </w:tabs>
              <w:contextualSpacing/>
              <w:jc w:val="left"/>
              <w:rPr>
                <w:bCs/>
                <w:color w:val="000000"/>
              </w:rPr>
            </w:pPr>
            <w:r w:rsidRPr="00DC3B94">
              <w:rPr>
                <w:bCs/>
                <w:color w:val="000000"/>
              </w:rPr>
              <w:t xml:space="preserve">Продукт </w:t>
            </w:r>
            <w:r w:rsidRPr="00DC3B94">
              <w:rPr>
                <w:b/>
                <w:color w:val="000000"/>
              </w:rPr>
              <w:t>2.2.10</w:t>
            </w:r>
          </w:p>
        </w:tc>
        <w:tc>
          <w:tcPr>
            <w:tcW w:w="1412" w:type="dxa"/>
          </w:tcPr>
          <w:p w14:paraId="0801AB82" w14:textId="77777777" w:rsidR="00D70231" w:rsidRPr="00DC3B94" w:rsidRDefault="00D70231" w:rsidP="0017409D">
            <w:pPr>
              <w:pStyle w:val="27"/>
              <w:tabs>
                <w:tab w:val="center" w:pos="851"/>
              </w:tabs>
              <w:contextualSpacing/>
              <w:rPr>
                <w:bCs/>
                <w:color w:val="000000"/>
              </w:rPr>
            </w:pPr>
            <w:r w:rsidRPr="00DC3B94">
              <w:rPr>
                <w:bCs/>
                <w:color w:val="000000"/>
              </w:rPr>
              <w:t>100,00</w:t>
            </w:r>
          </w:p>
        </w:tc>
      </w:tr>
      <w:tr w:rsidR="00D70231" w:rsidRPr="00DC3B94" w14:paraId="020CC5E2" w14:textId="77777777" w:rsidTr="00DC3B94">
        <w:tc>
          <w:tcPr>
            <w:tcW w:w="3823" w:type="dxa"/>
            <w:vAlign w:val="bottom"/>
          </w:tcPr>
          <w:p w14:paraId="57295954" w14:textId="77777777" w:rsidR="00D70231" w:rsidRPr="00DC3B94" w:rsidRDefault="00D70231" w:rsidP="0017409D">
            <w:pPr>
              <w:pStyle w:val="27"/>
              <w:tabs>
                <w:tab w:val="center" w:pos="851"/>
              </w:tabs>
              <w:contextualSpacing/>
              <w:jc w:val="left"/>
              <w:rPr>
                <w:bCs/>
                <w:color w:val="000000"/>
              </w:rPr>
            </w:pPr>
            <w:r w:rsidRPr="00DC3B94">
              <w:rPr>
                <w:bCs/>
                <w:color w:val="000000"/>
              </w:rPr>
              <w:t>Тозилхлорид</w:t>
            </w:r>
          </w:p>
        </w:tc>
        <w:tc>
          <w:tcPr>
            <w:tcW w:w="1701" w:type="dxa"/>
          </w:tcPr>
          <w:p w14:paraId="6854C820" w14:textId="77777777" w:rsidR="00D70231" w:rsidRPr="00DC3B94" w:rsidRDefault="00D70231" w:rsidP="0017409D">
            <w:pPr>
              <w:pStyle w:val="27"/>
              <w:tabs>
                <w:tab w:val="center" w:pos="851"/>
              </w:tabs>
              <w:contextualSpacing/>
              <w:rPr>
                <w:bCs/>
                <w:color w:val="000000"/>
              </w:rPr>
            </w:pPr>
            <w:r w:rsidRPr="00DC3B94">
              <w:rPr>
                <w:bCs/>
                <w:color w:val="000000"/>
              </w:rPr>
              <w:t>118,21</w:t>
            </w:r>
          </w:p>
        </w:tc>
        <w:tc>
          <w:tcPr>
            <w:tcW w:w="2409" w:type="dxa"/>
            <w:vAlign w:val="bottom"/>
          </w:tcPr>
          <w:p w14:paraId="178E60F3" w14:textId="77777777" w:rsidR="00D70231" w:rsidRPr="00DC3B94" w:rsidRDefault="00D70231" w:rsidP="0017409D">
            <w:pPr>
              <w:pStyle w:val="27"/>
              <w:tabs>
                <w:tab w:val="center" w:pos="851"/>
              </w:tabs>
              <w:contextualSpacing/>
              <w:jc w:val="left"/>
              <w:rPr>
                <w:bCs/>
                <w:color w:val="000000"/>
              </w:rPr>
            </w:pPr>
            <w:r w:rsidRPr="00DC3B94">
              <w:rPr>
                <w:bCs/>
                <w:color w:val="000000"/>
              </w:rPr>
              <w:t xml:space="preserve">Потери </w:t>
            </w:r>
            <w:r w:rsidR="00D64761" w:rsidRPr="00DC3B94">
              <w:rPr>
                <w:bCs/>
                <w:color w:val="000000"/>
              </w:rPr>
              <w:t>исх.комп.</w:t>
            </w:r>
          </w:p>
        </w:tc>
        <w:tc>
          <w:tcPr>
            <w:tcW w:w="1412" w:type="dxa"/>
          </w:tcPr>
          <w:p w14:paraId="4C29FE47" w14:textId="77777777" w:rsidR="00D70231" w:rsidRPr="00DC3B94" w:rsidRDefault="00D70231" w:rsidP="0017409D">
            <w:pPr>
              <w:pStyle w:val="27"/>
              <w:tabs>
                <w:tab w:val="center" w:pos="851"/>
              </w:tabs>
              <w:contextualSpacing/>
              <w:rPr>
                <w:bCs/>
                <w:color w:val="000000"/>
              </w:rPr>
            </w:pPr>
            <w:r w:rsidRPr="00DC3B94">
              <w:rPr>
                <w:bCs/>
                <w:color w:val="000000"/>
              </w:rPr>
              <w:t>178,73</w:t>
            </w:r>
          </w:p>
        </w:tc>
      </w:tr>
      <w:tr w:rsidR="00D70231" w:rsidRPr="00DC3B94" w14:paraId="7760DD9B" w14:textId="77777777" w:rsidTr="00DC3B94">
        <w:tc>
          <w:tcPr>
            <w:tcW w:w="3823" w:type="dxa"/>
            <w:vAlign w:val="bottom"/>
          </w:tcPr>
          <w:p w14:paraId="3F102BA5" w14:textId="77777777" w:rsidR="00D70231" w:rsidRPr="00DC3B94" w:rsidRDefault="00D70231" w:rsidP="0017409D">
            <w:pPr>
              <w:pStyle w:val="27"/>
              <w:tabs>
                <w:tab w:val="center" w:pos="851"/>
              </w:tabs>
              <w:contextualSpacing/>
              <w:jc w:val="left"/>
              <w:rPr>
                <w:bCs/>
                <w:color w:val="000000"/>
              </w:rPr>
            </w:pPr>
            <w:r w:rsidRPr="00DC3B94">
              <w:rPr>
                <w:bCs/>
                <w:color w:val="000000"/>
              </w:rPr>
              <w:t>ДИПЭА</w:t>
            </w:r>
          </w:p>
        </w:tc>
        <w:tc>
          <w:tcPr>
            <w:tcW w:w="1701" w:type="dxa"/>
          </w:tcPr>
          <w:p w14:paraId="6A6729CA" w14:textId="77777777" w:rsidR="00D70231" w:rsidRPr="00DC3B94" w:rsidRDefault="00D70231" w:rsidP="0017409D">
            <w:pPr>
              <w:pStyle w:val="27"/>
              <w:tabs>
                <w:tab w:val="center" w:pos="851"/>
              </w:tabs>
              <w:contextualSpacing/>
              <w:rPr>
                <w:bCs/>
                <w:color w:val="000000"/>
              </w:rPr>
            </w:pPr>
            <w:r w:rsidRPr="00DC3B94">
              <w:rPr>
                <w:bCs/>
                <w:color w:val="000000"/>
              </w:rPr>
              <w:t>80,14</w:t>
            </w:r>
          </w:p>
        </w:tc>
        <w:tc>
          <w:tcPr>
            <w:tcW w:w="2409" w:type="dxa"/>
            <w:vAlign w:val="bottom"/>
          </w:tcPr>
          <w:p w14:paraId="12BB1ADA" w14:textId="77777777" w:rsidR="00D70231" w:rsidRPr="00DC3B94" w:rsidRDefault="00D70231" w:rsidP="0017409D">
            <w:pPr>
              <w:pStyle w:val="27"/>
              <w:tabs>
                <w:tab w:val="center" w:pos="851"/>
              </w:tabs>
              <w:contextualSpacing/>
              <w:jc w:val="left"/>
              <w:rPr>
                <w:bCs/>
                <w:color w:val="000000"/>
              </w:rPr>
            </w:pPr>
            <w:r w:rsidRPr="00DC3B94">
              <w:rPr>
                <w:bCs/>
                <w:color w:val="000000"/>
              </w:rPr>
              <w:t>ДИПЭА ГХ</w:t>
            </w:r>
          </w:p>
        </w:tc>
        <w:tc>
          <w:tcPr>
            <w:tcW w:w="1412" w:type="dxa"/>
          </w:tcPr>
          <w:p w14:paraId="2F01E953" w14:textId="77777777" w:rsidR="00D70231" w:rsidRPr="00DC3B94" w:rsidRDefault="00D70231" w:rsidP="0017409D">
            <w:pPr>
              <w:pStyle w:val="27"/>
              <w:tabs>
                <w:tab w:val="center" w:pos="851"/>
              </w:tabs>
              <w:contextualSpacing/>
              <w:rPr>
                <w:bCs/>
                <w:color w:val="000000"/>
              </w:rPr>
            </w:pPr>
            <w:r w:rsidRPr="00DC3B94">
              <w:rPr>
                <w:bCs/>
                <w:color w:val="000000"/>
              </w:rPr>
              <w:t>46,2</w:t>
            </w:r>
            <w:r w:rsidR="009E065A" w:rsidRPr="00DC3B94">
              <w:rPr>
                <w:bCs/>
                <w:color w:val="000000"/>
              </w:rPr>
              <w:t>4</w:t>
            </w:r>
          </w:p>
        </w:tc>
      </w:tr>
      <w:tr w:rsidR="00D70231" w:rsidRPr="00DC3B94" w14:paraId="6A317C01" w14:textId="77777777" w:rsidTr="00DC3B94">
        <w:tc>
          <w:tcPr>
            <w:tcW w:w="3823" w:type="dxa"/>
            <w:vAlign w:val="bottom"/>
          </w:tcPr>
          <w:p w14:paraId="5A2275F3" w14:textId="77777777" w:rsidR="00D70231" w:rsidRPr="00DC3B94" w:rsidRDefault="00D70231" w:rsidP="0017409D">
            <w:pPr>
              <w:pStyle w:val="27"/>
              <w:tabs>
                <w:tab w:val="center" w:pos="851"/>
              </w:tabs>
              <w:contextualSpacing/>
              <w:jc w:val="left"/>
              <w:rPr>
                <w:bCs/>
                <w:color w:val="000000"/>
              </w:rPr>
            </w:pPr>
            <w:r w:rsidRPr="00DC3B94">
              <w:rPr>
                <w:bCs/>
                <w:color w:val="000000"/>
              </w:rPr>
              <w:t>Хлороформ</w:t>
            </w:r>
          </w:p>
        </w:tc>
        <w:tc>
          <w:tcPr>
            <w:tcW w:w="1701" w:type="dxa"/>
          </w:tcPr>
          <w:p w14:paraId="7713C1D1" w14:textId="77777777" w:rsidR="00D70231" w:rsidRPr="00DC3B94" w:rsidRDefault="00D70231" w:rsidP="0017409D">
            <w:pPr>
              <w:pStyle w:val="27"/>
              <w:tabs>
                <w:tab w:val="center" w:pos="851"/>
              </w:tabs>
              <w:contextualSpacing/>
              <w:rPr>
                <w:bCs/>
                <w:color w:val="000000"/>
              </w:rPr>
            </w:pPr>
            <w:r w:rsidRPr="00DC3B94">
              <w:rPr>
                <w:bCs/>
                <w:color w:val="000000"/>
              </w:rPr>
              <w:t>100,00</w:t>
            </w:r>
          </w:p>
        </w:tc>
        <w:tc>
          <w:tcPr>
            <w:tcW w:w="2409" w:type="dxa"/>
            <w:vAlign w:val="bottom"/>
          </w:tcPr>
          <w:p w14:paraId="4BFF6743" w14:textId="77777777" w:rsidR="00D70231" w:rsidRPr="00DC3B94" w:rsidRDefault="00D70231" w:rsidP="0017409D">
            <w:pPr>
              <w:pStyle w:val="27"/>
              <w:tabs>
                <w:tab w:val="center" w:pos="851"/>
              </w:tabs>
              <w:contextualSpacing/>
              <w:jc w:val="left"/>
              <w:rPr>
                <w:bCs/>
                <w:color w:val="000000"/>
              </w:rPr>
            </w:pPr>
            <w:r w:rsidRPr="00DC3B94">
              <w:rPr>
                <w:bCs/>
                <w:color w:val="000000"/>
              </w:rPr>
              <w:t xml:space="preserve">Рециркулят </w:t>
            </w:r>
          </w:p>
        </w:tc>
        <w:tc>
          <w:tcPr>
            <w:tcW w:w="1412" w:type="dxa"/>
          </w:tcPr>
          <w:p w14:paraId="20294464" w14:textId="77777777" w:rsidR="00D70231" w:rsidRPr="00DC3B94" w:rsidRDefault="00D70231" w:rsidP="0017409D">
            <w:pPr>
              <w:pStyle w:val="27"/>
              <w:tabs>
                <w:tab w:val="center" w:pos="851"/>
              </w:tabs>
              <w:contextualSpacing/>
              <w:rPr>
                <w:bCs/>
                <w:color w:val="000000"/>
              </w:rPr>
            </w:pPr>
            <w:r w:rsidRPr="00DC3B94">
              <w:rPr>
                <w:bCs/>
                <w:color w:val="000000"/>
              </w:rPr>
              <w:t>95,00</w:t>
            </w:r>
          </w:p>
        </w:tc>
      </w:tr>
      <w:tr w:rsidR="00D70231" w:rsidRPr="00DC3B94" w14:paraId="6F6B0D7E" w14:textId="77777777" w:rsidTr="00DC3B94">
        <w:tc>
          <w:tcPr>
            <w:tcW w:w="3823" w:type="dxa"/>
            <w:vAlign w:val="bottom"/>
          </w:tcPr>
          <w:p w14:paraId="076F1DBD" w14:textId="77777777" w:rsidR="00D70231" w:rsidRPr="00DC3B94" w:rsidRDefault="00D70231" w:rsidP="0017409D">
            <w:pPr>
              <w:pStyle w:val="27"/>
              <w:tabs>
                <w:tab w:val="center" w:pos="851"/>
              </w:tabs>
              <w:contextualSpacing/>
              <w:jc w:val="left"/>
              <w:rPr>
                <w:bCs/>
                <w:color w:val="000000"/>
              </w:rPr>
            </w:pPr>
          </w:p>
        </w:tc>
        <w:tc>
          <w:tcPr>
            <w:tcW w:w="1701" w:type="dxa"/>
          </w:tcPr>
          <w:p w14:paraId="4CD49A4D" w14:textId="77777777" w:rsidR="00D70231" w:rsidRPr="00DC3B94" w:rsidRDefault="00D70231" w:rsidP="0017409D">
            <w:pPr>
              <w:pStyle w:val="27"/>
              <w:tabs>
                <w:tab w:val="center" w:pos="851"/>
              </w:tabs>
              <w:contextualSpacing/>
              <w:rPr>
                <w:bCs/>
                <w:color w:val="000000"/>
              </w:rPr>
            </w:pPr>
          </w:p>
        </w:tc>
        <w:tc>
          <w:tcPr>
            <w:tcW w:w="2409" w:type="dxa"/>
            <w:vAlign w:val="bottom"/>
          </w:tcPr>
          <w:p w14:paraId="1330501F" w14:textId="77777777" w:rsidR="00D70231" w:rsidRPr="00DC3B94" w:rsidRDefault="00D70231" w:rsidP="0017409D">
            <w:pPr>
              <w:pStyle w:val="27"/>
              <w:tabs>
                <w:tab w:val="center" w:pos="851"/>
              </w:tabs>
              <w:contextualSpacing/>
              <w:jc w:val="left"/>
              <w:rPr>
                <w:bCs/>
                <w:color w:val="000000"/>
              </w:rPr>
            </w:pPr>
            <w:r w:rsidRPr="00DC3B94">
              <w:rPr>
                <w:bCs/>
                <w:color w:val="000000"/>
              </w:rPr>
              <w:t>Потери раств.</w:t>
            </w:r>
          </w:p>
        </w:tc>
        <w:tc>
          <w:tcPr>
            <w:tcW w:w="1412" w:type="dxa"/>
          </w:tcPr>
          <w:p w14:paraId="3F7E6810" w14:textId="77777777" w:rsidR="00D70231" w:rsidRPr="00DC3B94" w:rsidRDefault="00D70231" w:rsidP="0017409D">
            <w:pPr>
              <w:pStyle w:val="27"/>
              <w:tabs>
                <w:tab w:val="center" w:pos="851"/>
              </w:tabs>
              <w:contextualSpacing/>
              <w:rPr>
                <w:bCs/>
                <w:color w:val="000000"/>
              </w:rPr>
            </w:pPr>
            <w:r w:rsidRPr="00DC3B94">
              <w:rPr>
                <w:bCs/>
                <w:color w:val="000000"/>
              </w:rPr>
              <w:t>5,00</w:t>
            </w:r>
          </w:p>
        </w:tc>
      </w:tr>
      <w:tr w:rsidR="00D70231" w:rsidRPr="00DC3B94" w14:paraId="35017B34" w14:textId="77777777" w:rsidTr="00DC3B94">
        <w:tc>
          <w:tcPr>
            <w:tcW w:w="3823" w:type="dxa"/>
            <w:vAlign w:val="bottom"/>
          </w:tcPr>
          <w:p w14:paraId="78F19940" w14:textId="77777777" w:rsidR="00D70231" w:rsidRPr="00DC3B94" w:rsidRDefault="00D70231" w:rsidP="0017409D">
            <w:pPr>
              <w:pStyle w:val="27"/>
              <w:tabs>
                <w:tab w:val="center" w:pos="851"/>
              </w:tabs>
              <w:contextualSpacing/>
              <w:jc w:val="left"/>
              <w:rPr>
                <w:b/>
                <w:color w:val="000000"/>
              </w:rPr>
            </w:pPr>
            <w:r w:rsidRPr="00DC3B94">
              <w:rPr>
                <w:b/>
                <w:color w:val="000000"/>
              </w:rPr>
              <w:t>Итого</w:t>
            </w:r>
          </w:p>
        </w:tc>
        <w:tc>
          <w:tcPr>
            <w:tcW w:w="1701" w:type="dxa"/>
          </w:tcPr>
          <w:p w14:paraId="67911D77" w14:textId="77777777" w:rsidR="00D70231" w:rsidRPr="00DC3B94" w:rsidRDefault="00D70231" w:rsidP="0017409D">
            <w:pPr>
              <w:pStyle w:val="27"/>
              <w:tabs>
                <w:tab w:val="center" w:pos="851"/>
              </w:tabs>
              <w:contextualSpacing/>
              <w:rPr>
                <w:b/>
                <w:color w:val="000000"/>
              </w:rPr>
            </w:pPr>
            <w:r w:rsidRPr="00DC3B94">
              <w:rPr>
                <w:b/>
                <w:color w:val="000000"/>
              </w:rPr>
              <w:t>424,97</w:t>
            </w:r>
          </w:p>
        </w:tc>
        <w:tc>
          <w:tcPr>
            <w:tcW w:w="2409" w:type="dxa"/>
            <w:vAlign w:val="bottom"/>
          </w:tcPr>
          <w:p w14:paraId="452449C1" w14:textId="77777777" w:rsidR="00D70231" w:rsidRPr="00DC3B94" w:rsidRDefault="00D70231" w:rsidP="0017409D">
            <w:pPr>
              <w:pStyle w:val="27"/>
              <w:tabs>
                <w:tab w:val="center" w:pos="851"/>
              </w:tabs>
              <w:contextualSpacing/>
              <w:jc w:val="left"/>
              <w:rPr>
                <w:b/>
                <w:color w:val="000000"/>
              </w:rPr>
            </w:pPr>
            <w:r w:rsidRPr="00DC3B94">
              <w:rPr>
                <w:b/>
                <w:color w:val="000000"/>
              </w:rPr>
              <w:t>Итого</w:t>
            </w:r>
          </w:p>
        </w:tc>
        <w:tc>
          <w:tcPr>
            <w:tcW w:w="1412" w:type="dxa"/>
          </w:tcPr>
          <w:p w14:paraId="1C2E3DB1" w14:textId="77777777" w:rsidR="00D70231" w:rsidRPr="00DC3B94" w:rsidRDefault="00D70231" w:rsidP="0017409D">
            <w:pPr>
              <w:pStyle w:val="27"/>
              <w:tabs>
                <w:tab w:val="center" w:pos="851"/>
              </w:tabs>
              <w:contextualSpacing/>
              <w:rPr>
                <w:b/>
                <w:color w:val="000000"/>
              </w:rPr>
            </w:pPr>
            <w:r w:rsidRPr="00DC3B94">
              <w:rPr>
                <w:b/>
                <w:color w:val="000000"/>
              </w:rPr>
              <w:t>424,9</w:t>
            </w:r>
            <w:r w:rsidR="009E065A" w:rsidRPr="00DC3B94">
              <w:rPr>
                <w:b/>
                <w:color w:val="000000"/>
              </w:rPr>
              <w:t>7</w:t>
            </w:r>
          </w:p>
        </w:tc>
      </w:tr>
    </w:tbl>
    <w:p w14:paraId="14E053CF" w14:textId="77777777" w:rsidR="00D64761" w:rsidRDefault="00D64761" w:rsidP="0017409D">
      <w:pPr>
        <w:spacing w:after="0" w:line="240" w:lineRule="auto"/>
        <w:ind w:firstLine="567"/>
        <w:jc w:val="both"/>
      </w:pPr>
    </w:p>
    <w:p w14:paraId="6592C396" w14:textId="6CF8E124" w:rsidR="00B62C0B" w:rsidRPr="00351F58" w:rsidRDefault="00B62C0B" w:rsidP="00351F58">
      <w:pPr>
        <w:spacing w:after="0" w:line="240" w:lineRule="auto"/>
        <w:ind w:firstLine="709"/>
        <w:jc w:val="both"/>
        <w:rPr>
          <w:rFonts w:ascii="Times New Roman" w:hAnsi="Times New Roman"/>
          <w:sz w:val="28"/>
          <w:szCs w:val="28"/>
        </w:rPr>
      </w:pPr>
      <w:r w:rsidRPr="005A2C56">
        <w:rPr>
          <w:rFonts w:ascii="Times New Roman" w:hAnsi="Times New Roman"/>
          <w:color w:val="000000"/>
          <w:sz w:val="28"/>
          <w:szCs w:val="28"/>
        </w:rPr>
        <w:t xml:space="preserve">Для получения </w:t>
      </w:r>
      <w:r w:rsidRPr="0086215C">
        <w:rPr>
          <w:rFonts w:ascii="Times New Roman" w:hAnsi="Times New Roman"/>
          <w:bCs/>
          <w:color w:val="000000"/>
          <w:sz w:val="28"/>
          <w:szCs w:val="28"/>
          <w:lang w:val="kk-KZ"/>
        </w:rPr>
        <w:t>4-нитробензолсульфонат</w:t>
      </w:r>
      <w:r w:rsidR="000C4498">
        <w:rPr>
          <w:rFonts w:ascii="Times New Roman" w:hAnsi="Times New Roman"/>
          <w:bCs/>
          <w:color w:val="000000"/>
          <w:sz w:val="28"/>
          <w:szCs w:val="28"/>
          <w:lang w:val="kk-KZ"/>
        </w:rPr>
        <w:t>а</w:t>
      </w:r>
      <w:r w:rsidRPr="0086215C">
        <w:rPr>
          <w:rFonts w:ascii="Times New Roman" w:hAnsi="Times New Roman"/>
          <w:bCs/>
          <w:color w:val="000000"/>
          <w:sz w:val="28"/>
          <w:szCs w:val="28"/>
        </w:rPr>
        <w:t xml:space="preserve"> 2-амино-8-</w:t>
      </w:r>
      <w:r w:rsidRPr="0086215C">
        <w:rPr>
          <w:rFonts w:ascii="Times New Roman" w:hAnsi="Times New Roman"/>
          <w:bCs/>
          <w:color w:val="000000"/>
          <w:sz w:val="28"/>
          <w:szCs w:val="28"/>
          <w:lang w:val="kk-KZ"/>
        </w:rPr>
        <w:t>тио</w:t>
      </w:r>
      <w:r w:rsidRPr="0086215C">
        <w:rPr>
          <w:rFonts w:ascii="Times New Roman" w:hAnsi="Times New Roman"/>
          <w:bCs/>
          <w:color w:val="000000"/>
          <w:sz w:val="28"/>
          <w:szCs w:val="28"/>
        </w:rPr>
        <w:t>-1,5-</w:t>
      </w:r>
      <w:proofErr w:type="gramStart"/>
      <w:r w:rsidRPr="0086215C">
        <w:rPr>
          <w:rFonts w:ascii="Times New Roman" w:hAnsi="Times New Roman"/>
          <w:bCs/>
          <w:color w:val="000000"/>
          <w:sz w:val="28"/>
          <w:szCs w:val="28"/>
        </w:rPr>
        <w:t>диазоспиро[</w:t>
      </w:r>
      <w:proofErr w:type="gramEnd"/>
      <w:r w:rsidRPr="0086215C">
        <w:rPr>
          <w:rFonts w:ascii="Times New Roman" w:hAnsi="Times New Roman"/>
          <w:bCs/>
          <w:color w:val="000000"/>
          <w:sz w:val="28"/>
          <w:szCs w:val="28"/>
        </w:rPr>
        <w:t xml:space="preserve">4,5]дец-1-ен-5-аммония </w:t>
      </w:r>
      <w:r>
        <w:rPr>
          <w:rFonts w:ascii="Times New Roman" w:hAnsi="Times New Roman"/>
          <w:bCs/>
          <w:i/>
          <w:iCs/>
          <w:color w:val="000000"/>
          <w:sz w:val="28"/>
          <w:szCs w:val="28"/>
        </w:rPr>
        <w:t xml:space="preserve"> </w:t>
      </w:r>
      <w:r w:rsidRPr="009204A7">
        <w:rPr>
          <w:rFonts w:ascii="Times New Roman" w:hAnsi="Times New Roman"/>
          <w:b/>
          <w:bCs/>
          <w:sz w:val="28"/>
          <w:szCs w:val="28"/>
        </w:rPr>
        <w:t>2.2.1</w:t>
      </w:r>
      <w:r>
        <w:rPr>
          <w:rFonts w:ascii="Times New Roman" w:hAnsi="Times New Roman"/>
          <w:b/>
          <w:bCs/>
          <w:sz w:val="28"/>
          <w:szCs w:val="28"/>
        </w:rPr>
        <w:t>3</w:t>
      </w:r>
      <w:r w:rsidRPr="00200CE1">
        <w:rPr>
          <w:rFonts w:ascii="Times New Roman" w:hAnsi="Times New Roman"/>
          <w:sz w:val="28"/>
          <w:szCs w:val="28"/>
        </w:rPr>
        <w:t xml:space="preserve"> </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sidRPr="005A2C56">
        <w:rPr>
          <w:rFonts w:ascii="Times New Roman" w:hAnsi="Times New Roman"/>
          <w:color w:val="000000"/>
          <w:sz w:val="28"/>
          <w:szCs w:val="28"/>
        </w:rPr>
        <w:t>β-</w:t>
      </w:r>
      <w:r>
        <w:rPr>
          <w:rFonts w:ascii="Times New Roman" w:hAnsi="Times New Roman"/>
          <w:color w:val="000000"/>
          <w:sz w:val="28"/>
          <w:szCs w:val="28"/>
        </w:rPr>
        <w:t>(тиоморфолин-1-ил)</w:t>
      </w:r>
      <w:r w:rsidRPr="005A2C56">
        <w:rPr>
          <w:rFonts w:ascii="Times New Roman" w:hAnsi="Times New Roman"/>
          <w:color w:val="000000"/>
          <w:sz w:val="28"/>
          <w:szCs w:val="28"/>
        </w:rPr>
        <w:t>пропиоамидоксима</w:t>
      </w:r>
      <w:r w:rsidR="00351F58">
        <w:rPr>
          <w:rFonts w:ascii="Times New Roman" w:hAnsi="Times New Roman"/>
          <w:color w:val="000000"/>
          <w:sz w:val="28"/>
          <w:szCs w:val="28"/>
        </w:rPr>
        <w:t xml:space="preserve"> </w:t>
      </w:r>
      <w:r w:rsidR="00351F58" w:rsidRPr="00351F58">
        <w:rPr>
          <w:rFonts w:ascii="Times New Roman" w:hAnsi="Times New Roman"/>
          <w:b/>
          <w:bCs/>
          <w:color w:val="000000"/>
          <w:sz w:val="28"/>
          <w:szCs w:val="28"/>
        </w:rPr>
        <w:t>2.2.3</w:t>
      </w:r>
      <w:r>
        <w:rPr>
          <w:rFonts w:ascii="Times New Roman" w:hAnsi="Times New Roman"/>
          <w:color w:val="000000"/>
          <w:sz w:val="28"/>
          <w:szCs w:val="28"/>
        </w:rPr>
        <w:t xml:space="preserve"> с</w:t>
      </w:r>
      <w:r w:rsidRPr="005A2C56">
        <w:rPr>
          <w:rFonts w:ascii="Times New Roman" w:hAnsi="Times New Roman"/>
          <w:color w:val="000000"/>
          <w:sz w:val="28"/>
          <w:szCs w:val="28"/>
        </w:rPr>
        <w:t xml:space="preserve"> </w:t>
      </w:r>
      <w:r>
        <w:rPr>
          <w:rFonts w:ascii="Times New Roman" w:hAnsi="Times New Roman"/>
          <w:sz w:val="28"/>
          <w:szCs w:val="28"/>
          <w:lang w:val="kk-KZ"/>
        </w:rPr>
        <w:t>4-нитробензолсульфохлорид</w:t>
      </w:r>
      <w:r>
        <w:rPr>
          <w:rFonts w:ascii="Times New Roman" w:hAnsi="Times New Roman"/>
          <w:color w:val="000000"/>
          <w:sz w:val="28"/>
          <w:szCs w:val="28"/>
          <w:lang w:val="kk-KZ"/>
        </w:rPr>
        <w:t xml:space="preserve">ом </w:t>
      </w:r>
      <w:r>
        <w:rPr>
          <w:rFonts w:ascii="Times New Roman" w:hAnsi="Times New Roman"/>
          <w:color w:val="000000"/>
          <w:sz w:val="28"/>
          <w:szCs w:val="28"/>
        </w:rPr>
        <w:t xml:space="preserve">в хлороформе </w:t>
      </w:r>
      <w:r w:rsidR="00351F58">
        <w:rPr>
          <w:rFonts w:ascii="Times New Roman" w:hAnsi="Times New Roman"/>
          <w:color w:val="000000"/>
          <w:sz w:val="28"/>
          <w:szCs w:val="28"/>
        </w:rPr>
        <w:t xml:space="preserve">в присутствии </w:t>
      </w:r>
      <w:r>
        <w:rPr>
          <w:rFonts w:ascii="Times New Roman" w:hAnsi="Times New Roman"/>
          <w:color w:val="000000"/>
          <w:sz w:val="28"/>
          <w:szCs w:val="28"/>
        </w:rPr>
        <w:t>ДИПЭА</w:t>
      </w:r>
      <w:r w:rsidRPr="005A2C56">
        <w:rPr>
          <w:rFonts w:ascii="Times New Roman" w:hAnsi="Times New Roman"/>
          <w:color w:val="000000"/>
          <w:sz w:val="28"/>
          <w:szCs w:val="28"/>
        </w:rPr>
        <w:t>.</w:t>
      </w:r>
      <w:r w:rsidR="00351F58">
        <w:rPr>
          <w:rFonts w:ascii="Times New Roman" w:hAnsi="Times New Roman"/>
          <w:color w:val="000000"/>
          <w:sz w:val="28"/>
          <w:szCs w:val="28"/>
        </w:rPr>
        <w:t xml:space="preserve"> </w:t>
      </w:r>
      <w:r w:rsidRPr="00351F58">
        <w:rPr>
          <w:rFonts w:ascii="Times New Roman" w:hAnsi="Times New Roman"/>
          <w:sz w:val="28"/>
          <w:szCs w:val="28"/>
        </w:rPr>
        <w:t>Материальный баланс рассчитан на 100 кг готовой продукции.</w:t>
      </w:r>
      <w:r w:rsidR="00351F58" w:rsidRPr="00351F58">
        <w:t xml:space="preserve"> </w:t>
      </w:r>
      <w:r w:rsidR="00351F58" w:rsidRPr="00351F58">
        <w:rPr>
          <w:rFonts w:ascii="Times New Roman" w:hAnsi="Times New Roman"/>
          <w:sz w:val="28"/>
          <w:szCs w:val="28"/>
        </w:rPr>
        <w:t xml:space="preserve">Исходными компонентами являются </w:t>
      </w:r>
      <w:r w:rsidR="00351F58" w:rsidRPr="00351F58">
        <w:rPr>
          <w:rFonts w:ascii="Times New Roman" w:hAnsi="Times New Roman"/>
          <w:color w:val="000000"/>
          <w:sz w:val="28"/>
          <w:szCs w:val="28"/>
        </w:rPr>
        <w:t>β-(тиоморфолин-1-</w:t>
      </w:r>
      <w:proofErr w:type="gramStart"/>
      <w:r w:rsidR="00351F58" w:rsidRPr="00351F58">
        <w:rPr>
          <w:rFonts w:ascii="Times New Roman" w:hAnsi="Times New Roman"/>
          <w:color w:val="000000"/>
          <w:sz w:val="28"/>
          <w:szCs w:val="28"/>
        </w:rPr>
        <w:t>ил)пропиоамидоксим</w:t>
      </w:r>
      <w:proofErr w:type="gramEnd"/>
      <w:r w:rsidR="00351F58" w:rsidRPr="00351F58">
        <w:rPr>
          <w:rFonts w:ascii="Times New Roman" w:hAnsi="Times New Roman"/>
          <w:sz w:val="28"/>
          <w:szCs w:val="28"/>
        </w:rPr>
        <w:t xml:space="preserve">, </w:t>
      </w:r>
      <w:r w:rsidR="00351F58" w:rsidRPr="00351F58">
        <w:rPr>
          <w:rFonts w:ascii="Times New Roman" w:hAnsi="Times New Roman"/>
          <w:sz w:val="28"/>
          <w:szCs w:val="28"/>
          <w:lang w:val="kk-KZ"/>
        </w:rPr>
        <w:t>4-нитробензолсульфохлорид</w:t>
      </w:r>
      <w:r w:rsidR="00351F58" w:rsidRPr="00351F58">
        <w:rPr>
          <w:rFonts w:ascii="Times New Roman" w:hAnsi="Times New Roman"/>
          <w:color w:val="000000"/>
          <w:sz w:val="28"/>
          <w:szCs w:val="28"/>
        </w:rPr>
        <w:t xml:space="preserve"> и ДИПЭА</w:t>
      </w:r>
      <w:r w:rsidR="00351F58" w:rsidRPr="00351F58">
        <w:rPr>
          <w:rFonts w:ascii="Times New Roman" w:hAnsi="Times New Roman"/>
          <w:sz w:val="28"/>
          <w:szCs w:val="28"/>
        </w:rPr>
        <w:t xml:space="preserve">, растворителем является хлороформ. Продуктом является </w:t>
      </w:r>
      <w:r w:rsidR="00351F58" w:rsidRPr="00351F58">
        <w:rPr>
          <w:rFonts w:ascii="Times New Roman" w:hAnsi="Times New Roman"/>
          <w:bCs/>
          <w:color w:val="000000"/>
          <w:sz w:val="28"/>
          <w:szCs w:val="28"/>
        </w:rPr>
        <w:t>тозилат</w:t>
      </w:r>
      <w:r w:rsidR="00351F58" w:rsidRPr="00351F58">
        <w:rPr>
          <w:rFonts w:ascii="Times New Roman" w:hAnsi="Times New Roman"/>
          <w:bCs/>
          <w:i/>
          <w:iCs/>
          <w:color w:val="000000"/>
          <w:sz w:val="28"/>
          <w:szCs w:val="28"/>
        </w:rPr>
        <w:t xml:space="preserve"> </w:t>
      </w:r>
      <w:r w:rsidR="00351F58" w:rsidRPr="00351F58">
        <w:rPr>
          <w:rFonts w:ascii="Times New Roman" w:hAnsi="Times New Roman"/>
          <w:b/>
          <w:color w:val="000000"/>
          <w:sz w:val="28"/>
          <w:szCs w:val="28"/>
        </w:rPr>
        <w:t>2.2.6</w:t>
      </w:r>
      <w:r w:rsidR="00351F58" w:rsidRPr="00351F58">
        <w:rPr>
          <w:rFonts w:ascii="Times New Roman" w:hAnsi="Times New Roman"/>
          <w:sz w:val="28"/>
          <w:szCs w:val="28"/>
        </w:rPr>
        <w:t xml:space="preserve">, побочный продукт – </w:t>
      </w:r>
      <w:r w:rsidR="00351F58" w:rsidRPr="00351F58">
        <w:rPr>
          <w:rFonts w:ascii="Times New Roman" w:hAnsi="Times New Roman"/>
          <w:color w:val="000000"/>
          <w:sz w:val="28"/>
          <w:szCs w:val="28"/>
        </w:rPr>
        <w:t xml:space="preserve">ДИПЭА гидрохлорид. </w:t>
      </w:r>
      <w:r w:rsidR="00351F58" w:rsidRPr="00351F58">
        <w:rPr>
          <w:rFonts w:ascii="Times New Roman" w:hAnsi="Times New Roman"/>
          <w:sz w:val="28"/>
          <w:szCs w:val="28"/>
        </w:rPr>
        <w:t>Рециркулятом является растворитель – хлороформ.</w:t>
      </w:r>
    </w:p>
    <w:p w14:paraId="045278D0" w14:textId="3C8DCEA1" w:rsidR="00351F58" w:rsidRDefault="00B62C0B" w:rsidP="00351F58">
      <w:pPr>
        <w:pStyle w:val="aff7"/>
        <w:ind w:firstLine="709"/>
        <w:jc w:val="both"/>
      </w:pPr>
      <w:r>
        <w:t xml:space="preserve">При синтезе </w:t>
      </w:r>
      <w:r w:rsidRPr="0035628B">
        <w:rPr>
          <w:b/>
          <w:bCs/>
        </w:rPr>
        <w:t>2.</w:t>
      </w:r>
      <w:r>
        <w:rPr>
          <w:b/>
          <w:bCs/>
        </w:rPr>
        <w:t>2</w:t>
      </w:r>
      <w:r w:rsidRPr="0035628B">
        <w:rPr>
          <w:b/>
          <w:bCs/>
        </w:rPr>
        <w:t>.</w:t>
      </w:r>
      <w:r>
        <w:rPr>
          <w:b/>
          <w:bCs/>
        </w:rPr>
        <w:t>6</w:t>
      </w:r>
      <w:r>
        <w:t xml:space="preserve"> выход составил 68% на 0,74 г продукта. Потери исх. соединений составят 100% – 68 % = 32 %. </w:t>
      </w:r>
      <w:r w:rsidR="00351F58" w:rsidRPr="005A2C56">
        <w:t>Расчеты по материальному балансу технологического процесса</w:t>
      </w:r>
      <w:r w:rsidR="00351F58">
        <w:t xml:space="preserve"> </w:t>
      </w:r>
      <w:r w:rsidR="00351F58" w:rsidRPr="005A2C56">
        <w:t>производства</w:t>
      </w:r>
      <w:r w:rsidR="00351F58">
        <w:t xml:space="preserve"> продукта</w:t>
      </w:r>
      <w:r w:rsidR="00351F58" w:rsidRPr="005A2C56">
        <w:t xml:space="preserve"> </w:t>
      </w:r>
      <w:r w:rsidR="00351F58" w:rsidRPr="0035628B">
        <w:rPr>
          <w:b/>
          <w:bCs/>
        </w:rPr>
        <w:t>2.</w:t>
      </w:r>
      <w:r w:rsidR="00351F58">
        <w:rPr>
          <w:b/>
          <w:bCs/>
        </w:rPr>
        <w:t>2</w:t>
      </w:r>
      <w:r w:rsidR="00351F58" w:rsidRPr="0035628B">
        <w:rPr>
          <w:b/>
          <w:bCs/>
        </w:rPr>
        <w:t>.</w:t>
      </w:r>
      <w:r w:rsidR="00351F58">
        <w:rPr>
          <w:b/>
          <w:bCs/>
        </w:rPr>
        <w:t>13</w:t>
      </w:r>
      <w:r w:rsidR="00351F58">
        <w:t xml:space="preserve"> </w:t>
      </w:r>
      <w:r w:rsidR="00351F58" w:rsidRPr="00D3747E">
        <w:t xml:space="preserve">представлен в таблице </w:t>
      </w:r>
      <w:r w:rsidR="00351F58" w:rsidRPr="00DC3B94">
        <w:t>2.</w:t>
      </w:r>
      <w:r w:rsidR="00351F58">
        <w:t>3</w:t>
      </w:r>
      <w:r w:rsidR="0085459C">
        <w:t>4</w:t>
      </w:r>
      <w:r w:rsidR="00351F58" w:rsidRPr="00D3747E">
        <w:t>.</w:t>
      </w:r>
    </w:p>
    <w:p w14:paraId="72FF1C67" w14:textId="77777777" w:rsidR="00B62C0B" w:rsidRDefault="00B62C0B" w:rsidP="0017409D">
      <w:pPr>
        <w:pStyle w:val="27"/>
        <w:tabs>
          <w:tab w:val="center" w:pos="851"/>
        </w:tabs>
        <w:jc w:val="both"/>
      </w:pPr>
    </w:p>
    <w:p w14:paraId="3FF1A0B7" w14:textId="64EE22B8" w:rsidR="00B62C0B" w:rsidRDefault="00B62C0B" w:rsidP="0017409D">
      <w:pPr>
        <w:pStyle w:val="27"/>
        <w:tabs>
          <w:tab w:val="center" w:pos="851"/>
        </w:tabs>
        <w:jc w:val="both"/>
        <w:rPr>
          <w:b/>
          <w:bCs/>
        </w:rPr>
      </w:pPr>
      <w:r w:rsidRPr="00D3747E">
        <w:t xml:space="preserve">Таблица </w:t>
      </w:r>
      <w:r w:rsidR="0072444D">
        <w:t>2.</w:t>
      </w:r>
      <w:r w:rsidR="00455638">
        <w:t>3</w:t>
      </w:r>
      <w:r w:rsidR="0085459C">
        <w:t>4</w:t>
      </w:r>
      <w:r>
        <w:t xml:space="preserve"> </w:t>
      </w:r>
      <w:r w:rsidR="000C4498">
        <w:t>–</w:t>
      </w:r>
      <w:r>
        <w:t xml:space="preserve"> М</w:t>
      </w:r>
      <w:r w:rsidRPr="00D3747E">
        <w:t xml:space="preserve">атериальный баланс производства </w:t>
      </w:r>
      <w:r w:rsidR="000C4498" w:rsidRPr="0086215C">
        <w:rPr>
          <w:bCs/>
          <w:color w:val="000000"/>
          <w:lang w:val="kk-KZ"/>
        </w:rPr>
        <w:t>4-нитробензолсульфонат</w:t>
      </w:r>
      <w:r w:rsidR="000C4498">
        <w:rPr>
          <w:bCs/>
          <w:color w:val="000000"/>
          <w:lang w:val="kk-KZ"/>
        </w:rPr>
        <w:t>а</w:t>
      </w:r>
      <w:r w:rsidR="000C4498" w:rsidRPr="0086215C">
        <w:rPr>
          <w:bCs/>
          <w:color w:val="000000"/>
        </w:rPr>
        <w:t xml:space="preserve"> 2-амино-8-</w:t>
      </w:r>
      <w:r w:rsidR="000C4498" w:rsidRPr="0086215C">
        <w:rPr>
          <w:bCs/>
          <w:color w:val="000000"/>
          <w:lang w:val="kk-KZ"/>
        </w:rPr>
        <w:t>тио</w:t>
      </w:r>
      <w:r w:rsidR="000C4498" w:rsidRPr="0086215C">
        <w:rPr>
          <w:bCs/>
          <w:color w:val="000000"/>
        </w:rPr>
        <w:t>-1,5-</w:t>
      </w:r>
      <w:proofErr w:type="gramStart"/>
      <w:r w:rsidR="000C4498" w:rsidRPr="0086215C">
        <w:rPr>
          <w:bCs/>
          <w:color w:val="000000"/>
        </w:rPr>
        <w:t>диазоспиро[</w:t>
      </w:r>
      <w:proofErr w:type="gramEnd"/>
      <w:r w:rsidR="000C4498" w:rsidRPr="0086215C">
        <w:rPr>
          <w:bCs/>
          <w:color w:val="000000"/>
        </w:rPr>
        <w:t xml:space="preserve">4,5]дец-1-ен-5-аммония </w:t>
      </w:r>
      <w:r w:rsidR="000C4498">
        <w:rPr>
          <w:bCs/>
          <w:i/>
          <w:iCs/>
          <w:color w:val="000000"/>
        </w:rPr>
        <w:t xml:space="preserve"> </w:t>
      </w:r>
      <w:r w:rsidR="000C4498" w:rsidRPr="009204A7">
        <w:rPr>
          <w:b/>
          <w:bCs/>
        </w:rPr>
        <w:t>2.2.1</w:t>
      </w:r>
      <w:r w:rsidR="000C4498">
        <w:rPr>
          <w:b/>
          <w:bCs/>
        </w:rPr>
        <w:t>3</w:t>
      </w:r>
      <w:r w:rsidR="000C4498" w:rsidRPr="00200CE1">
        <w:t xml:space="preserve"> </w:t>
      </w:r>
      <w:r w:rsidR="000C4498" w:rsidRPr="005A2C56">
        <w:rPr>
          <w:color w:val="000000"/>
        </w:rPr>
        <w:t xml:space="preserve"> </w:t>
      </w:r>
      <w:r>
        <w:rPr>
          <w:b/>
          <w:bCs/>
        </w:rPr>
        <w:t xml:space="preserve"> </w:t>
      </w:r>
    </w:p>
    <w:p w14:paraId="33AF6BB7" w14:textId="77777777" w:rsidR="00B62C0B" w:rsidRDefault="00B62C0B" w:rsidP="0017409D">
      <w:pPr>
        <w:pStyle w:val="27"/>
        <w:tabs>
          <w:tab w:val="center" w:pos="851"/>
        </w:tabs>
        <w:jc w:val="both"/>
        <w:rPr>
          <w:b/>
          <w:bCs/>
        </w:rPr>
      </w:pPr>
    </w:p>
    <w:tbl>
      <w:tblPr>
        <w:tblStyle w:val="a3"/>
        <w:tblW w:w="0" w:type="auto"/>
        <w:tblLook w:val="04A0" w:firstRow="1" w:lastRow="0" w:firstColumn="1" w:lastColumn="0" w:noHBand="0" w:noVBand="1"/>
      </w:tblPr>
      <w:tblGrid>
        <w:gridCol w:w="3823"/>
        <w:gridCol w:w="1514"/>
        <w:gridCol w:w="2596"/>
        <w:gridCol w:w="1412"/>
      </w:tblGrid>
      <w:tr w:rsidR="00B62C0B" w:rsidRPr="00DC3B94" w14:paraId="7B96D9DF" w14:textId="77777777" w:rsidTr="00307D33">
        <w:tc>
          <w:tcPr>
            <w:tcW w:w="5337" w:type="dxa"/>
            <w:gridSpan w:val="2"/>
          </w:tcPr>
          <w:p w14:paraId="6BC42026" w14:textId="77777777" w:rsidR="00B62C0B" w:rsidRPr="00DC3B94" w:rsidRDefault="00B62C0B" w:rsidP="0017409D">
            <w:pPr>
              <w:pStyle w:val="27"/>
              <w:tabs>
                <w:tab w:val="center" w:pos="851"/>
              </w:tabs>
              <w:contextualSpacing/>
              <w:rPr>
                <w:bCs/>
                <w:color w:val="000000"/>
              </w:rPr>
            </w:pPr>
            <w:r w:rsidRPr="00DC3B94">
              <w:rPr>
                <w:bCs/>
                <w:color w:val="000000"/>
              </w:rPr>
              <w:t>Приход (кг)</w:t>
            </w:r>
          </w:p>
        </w:tc>
        <w:tc>
          <w:tcPr>
            <w:tcW w:w="4008" w:type="dxa"/>
            <w:gridSpan w:val="2"/>
          </w:tcPr>
          <w:p w14:paraId="5E123562" w14:textId="77777777" w:rsidR="00B62C0B" w:rsidRPr="00DC3B94" w:rsidRDefault="00B62C0B" w:rsidP="0017409D">
            <w:pPr>
              <w:pStyle w:val="27"/>
              <w:tabs>
                <w:tab w:val="center" w:pos="851"/>
              </w:tabs>
              <w:contextualSpacing/>
              <w:rPr>
                <w:bCs/>
                <w:color w:val="000000"/>
              </w:rPr>
            </w:pPr>
            <w:r w:rsidRPr="00DC3B94">
              <w:rPr>
                <w:bCs/>
                <w:color w:val="000000"/>
              </w:rPr>
              <w:t>Расход (кг)</w:t>
            </w:r>
          </w:p>
        </w:tc>
      </w:tr>
      <w:tr w:rsidR="00307D33" w:rsidRPr="00DC3B94" w14:paraId="10B83259" w14:textId="77777777" w:rsidTr="00DC3B94">
        <w:tc>
          <w:tcPr>
            <w:tcW w:w="3823" w:type="dxa"/>
            <w:vAlign w:val="bottom"/>
          </w:tcPr>
          <w:p w14:paraId="65314814" w14:textId="77777777" w:rsidR="00307D33" w:rsidRPr="00DC3B94" w:rsidRDefault="00307D33" w:rsidP="0017409D">
            <w:pPr>
              <w:pStyle w:val="27"/>
              <w:tabs>
                <w:tab w:val="center" w:pos="851"/>
              </w:tabs>
              <w:contextualSpacing/>
              <w:jc w:val="left"/>
              <w:rPr>
                <w:bCs/>
                <w:color w:val="000000"/>
              </w:rPr>
            </w:pPr>
            <w:r w:rsidRPr="00DC3B94">
              <w:rPr>
                <w:color w:val="000000"/>
              </w:rPr>
              <w:t>β-(тиоморфолин-1-ил)пропиоамидоксим</w:t>
            </w:r>
            <w:r w:rsidRPr="00DC3B94">
              <w:rPr>
                <w:b/>
                <w:color w:val="000000"/>
              </w:rPr>
              <w:t xml:space="preserve"> 2.2.3</w:t>
            </w:r>
          </w:p>
        </w:tc>
        <w:tc>
          <w:tcPr>
            <w:tcW w:w="1514" w:type="dxa"/>
          </w:tcPr>
          <w:p w14:paraId="2EA72213" w14:textId="77777777" w:rsidR="00307D33" w:rsidRPr="00DC3B94" w:rsidRDefault="00307D33" w:rsidP="0017409D">
            <w:pPr>
              <w:pStyle w:val="27"/>
              <w:tabs>
                <w:tab w:val="center" w:pos="851"/>
              </w:tabs>
              <w:contextualSpacing/>
              <w:rPr>
                <w:bCs/>
                <w:color w:val="000000"/>
              </w:rPr>
            </w:pPr>
            <w:r w:rsidRPr="00DC3B94">
              <w:rPr>
                <w:bCs/>
                <w:color w:val="000000"/>
              </w:rPr>
              <w:t>74,34</w:t>
            </w:r>
          </w:p>
        </w:tc>
        <w:tc>
          <w:tcPr>
            <w:tcW w:w="2596" w:type="dxa"/>
          </w:tcPr>
          <w:p w14:paraId="5CD30193" w14:textId="77777777" w:rsidR="00307D33" w:rsidRPr="00DC3B94" w:rsidRDefault="00307D33" w:rsidP="0017409D">
            <w:pPr>
              <w:pStyle w:val="27"/>
              <w:tabs>
                <w:tab w:val="center" w:pos="851"/>
              </w:tabs>
              <w:contextualSpacing/>
              <w:jc w:val="left"/>
              <w:rPr>
                <w:bCs/>
                <w:color w:val="000000"/>
              </w:rPr>
            </w:pPr>
            <w:r w:rsidRPr="00DC3B94">
              <w:rPr>
                <w:bCs/>
                <w:color w:val="000000"/>
              </w:rPr>
              <w:t xml:space="preserve">Продукт </w:t>
            </w:r>
            <w:r w:rsidRPr="00DC3B94">
              <w:rPr>
                <w:b/>
                <w:color w:val="000000"/>
              </w:rPr>
              <w:t>2.2.13</w:t>
            </w:r>
          </w:p>
        </w:tc>
        <w:tc>
          <w:tcPr>
            <w:tcW w:w="1412" w:type="dxa"/>
          </w:tcPr>
          <w:p w14:paraId="25F059F7" w14:textId="77777777" w:rsidR="00307D33" w:rsidRPr="00DC3B94" w:rsidRDefault="00307D33" w:rsidP="0017409D">
            <w:pPr>
              <w:pStyle w:val="27"/>
              <w:tabs>
                <w:tab w:val="center" w:pos="851"/>
              </w:tabs>
              <w:contextualSpacing/>
              <w:rPr>
                <w:bCs/>
                <w:color w:val="000000"/>
              </w:rPr>
            </w:pPr>
            <w:r w:rsidRPr="00DC3B94">
              <w:rPr>
                <w:bCs/>
                <w:color w:val="000000"/>
              </w:rPr>
              <w:t>100,00</w:t>
            </w:r>
          </w:p>
        </w:tc>
      </w:tr>
      <w:tr w:rsidR="00307D33" w:rsidRPr="00DC3B94" w14:paraId="350F3573" w14:textId="77777777" w:rsidTr="00DC3B94">
        <w:tc>
          <w:tcPr>
            <w:tcW w:w="3823" w:type="dxa"/>
            <w:vAlign w:val="bottom"/>
          </w:tcPr>
          <w:p w14:paraId="05703D1A" w14:textId="77777777" w:rsidR="00307D33" w:rsidRPr="00DC3B94" w:rsidRDefault="00307D33" w:rsidP="0017409D">
            <w:pPr>
              <w:pStyle w:val="27"/>
              <w:tabs>
                <w:tab w:val="center" w:pos="851"/>
              </w:tabs>
              <w:contextualSpacing/>
              <w:jc w:val="left"/>
              <w:rPr>
                <w:bCs/>
                <w:color w:val="000000"/>
              </w:rPr>
            </w:pPr>
            <w:r w:rsidRPr="00DC3B94">
              <w:rPr>
                <w:lang w:val="kk-KZ"/>
              </w:rPr>
              <w:t>4-нитробензолсульфохлорид</w:t>
            </w:r>
          </w:p>
        </w:tc>
        <w:tc>
          <w:tcPr>
            <w:tcW w:w="1514" w:type="dxa"/>
          </w:tcPr>
          <w:p w14:paraId="3DE4CDD6" w14:textId="77777777" w:rsidR="00307D33" w:rsidRPr="00DC3B94" w:rsidRDefault="00307D33" w:rsidP="0017409D">
            <w:pPr>
              <w:pStyle w:val="27"/>
              <w:tabs>
                <w:tab w:val="center" w:pos="851"/>
              </w:tabs>
              <w:contextualSpacing/>
              <w:rPr>
                <w:bCs/>
                <w:color w:val="000000"/>
              </w:rPr>
            </w:pPr>
            <w:r w:rsidRPr="00DC3B94">
              <w:rPr>
                <w:bCs/>
                <w:color w:val="000000"/>
              </w:rPr>
              <w:t>87,04</w:t>
            </w:r>
          </w:p>
        </w:tc>
        <w:tc>
          <w:tcPr>
            <w:tcW w:w="2596" w:type="dxa"/>
            <w:vAlign w:val="bottom"/>
          </w:tcPr>
          <w:p w14:paraId="0DB957D9" w14:textId="77777777" w:rsidR="00307D33" w:rsidRPr="00DC3B94" w:rsidRDefault="00307D33" w:rsidP="0017409D">
            <w:pPr>
              <w:pStyle w:val="27"/>
              <w:tabs>
                <w:tab w:val="center" w:pos="851"/>
              </w:tabs>
              <w:contextualSpacing/>
              <w:jc w:val="left"/>
              <w:rPr>
                <w:bCs/>
                <w:color w:val="000000"/>
              </w:rPr>
            </w:pPr>
            <w:r w:rsidRPr="00DC3B94">
              <w:rPr>
                <w:bCs/>
                <w:color w:val="000000"/>
              </w:rPr>
              <w:t>Потери исх.</w:t>
            </w:r>
            <w:r w:rsidR="00D64761" w:rsidRPr="00DC3B94">
              <w:rPr>
                <w:bCs/>
                <w:color w:val="000000"/>
              </w:rPr>
              <w:t>комп.</w:t>
            </w:r>
          </w:p>
        </w:tc>
        <w:tc>
          <w:tcPr>
            <w:tcW w:w="1412" w:type="dxa"/>
          </w:tcPr>
          <w:p w14:paraId="1A6BCFCA" w14:textId="77777777" w:rsidR="00307D33" w:rsidRPr="00DC3B94" w:rsidRDefault="00307D33" w:rsidP="0017409D">
            <w:pPr>
              <w:pStyle w:val="27"/>
              <w:tabs>
                <w:tab w:val="center" w:pos="851"/>
              </w:tabs>
              <w:contextualSpacing/>
              <w:rPr>
                <w:bCs/>
                <w:color w:val="000000"/>
              </w:rPr>
            </w:pPr>
            <w:r w:rsidRPr="00DC3B94">
              <w:rPr>
                <w:bCs/>
                <w:color w:val="000000"/>
              </w:rPr>
              <w:t>67,89</w:t>
            </w:r>
          </w:p>
        </w:tc>
      </w:tr>
      <w:tr w:rsidR="00307D33" w:rsidRPr="00DC3B94" w14:paraId="7F4693B3" w14:textId="77777777" w:rsidTr="00DC3B94">
        <w:tc>
          <w:tcPr>
            <w:tcW w:w="3823" w:type="dxa"/>
            <w:vAlign w:val="bottom"/>
          </w:tcPr>
          <w:p w14:paraId="2382580B" w14:textId="77777777" w:rsidR="00307D33" w:rsidRPr="00DC3B94" w:rsidRDefault="00307D33" w:rsidP="0017409D">
            <w:pPr>
              <w:pStyle w:val="27"/>
              <w:tabs>
                <w:tab w:val="center" w:pos="851"/>
              </w:tabs>
              <w:contextualSpacing/>
              <w:jc w:val="left"/>
              <w:rPr>
                <w:bCs/>
                <w:color w:val="000000"/>
              </w:rPr>
            </w:pPr>
            <w:r w:rsidRPr="00DC3B94">
              <w:rPr>
                <w:bCs/>
                <w:color w:val="000000"/>
              </w:rPr>
              <w:t>ДИПЭА</w:t>
            </w:r>
          </w:p>
        </w:tc>
        <w:tc>
          <w:tcPr>
            <w:tcW w:w="1514" w:type="dxa"/>
          </w:tcPr>
          <w:p w14:paraId="5A785A9D" w14:textId="77777777" w:rsidR="00307D33" w:rsidRPr="00DC3B94" w:rsidRDefault="00307D33" w:rsidP="0017409D">
            <w:pPr>
              <w:pStyle w:val="27"/>
              <w:tabs>
                <w:tab w:val="center" w:pos="851"/>
              </w:tabs>
              <w:contextualSpacing/>
              <w:rPr>
                <w:bCs/>
                <w:color w:val="000000"/>
              </w:rPr>
            </w:pPr>
            <w:r w:rsidRPr="00DC3B94">
              <w:rPr>
                <w:bCs/>
                <w:color w:val="000000"/>
              </w:rPr>
              <w:t>50,76</w:t>
            </w:r>
          </w:p>
        </w:tc>
        <w:tc>
          <w:tcPr>
            <w:tcW w:w="2596" w:type="dxa"/>
            <w:vAlign w:val="bottom"/>
          </w:tcPr>
          <w:p w14:paraId="563910DA" w14:textId="77777777" w:rsidR="00307D33" w:rsidRPr="00DC3B94" w:rsidRDefault="00307D33" w:rsidP="0017409D">
            <w:pPr>
              <w:pStyle w:val="27"/>
              <w:tabs>
                <w:tab w:val="center" w:pos="851"/>
              </w:tabs>
              <w:contextualSpacing/>
              <w:jc w:val="left"/>
              <w:rPr>
                <w:bCs/>
                <w:color w:val="000000"/>
              </w:rPr>
            </w:pPr>
            <w:r w:rsidRPr="00DC3B94">
              <w:rPr>
                <w:bCs/>
                <w:color w:val="000000"/>
              </w:rPr>
              <w:t>ДИПЭА ГХ</w:t>
            </w:r>
          </w:p>
        </w:tc>
        <w:tc>
          <w:tcPr>
            <w:tcW w:w="1412" w:type="dxa"/>
          </w:tcPr>
          <w:p w14:paraId="66485089" w14:textId="77777777" w:rsidR="00307D33" w:rsidRPr="00DC3B94" w:rsidRDefault="00307D33" w:rsidP="0017409D">
            <w:pPr>
              <w:pStyle w:val="27"/>
              <w:tabs>
                <w:tab w:val="center" w:pos="851"/>
              </w:tabs>
              <w:contextualSpacing/>
              <w:rPr>
                <w:bCs/>
                <w:color w:val="000000"/>
              </w:rPr>
            </w:pPr>
            <w:r w:rsidRPr="00DC3B94">
              <w:rPr>
                <w:bCs/>
                <w:color w:val="000000"/>
              </w:rPr>
              <w:t>44,25</w:t>
            </w:r>
          </w:p>
        </w:tc>
      </w:tr>
      <w:tr w:rsidR="00307D33" w:rsidRPr="00DC3B94" w14:paraId="7216ED0F" w14:textId="77777777" w:rsidTr="00DC3B94">
        <w:tc>
          <w:tcPr>
            <w:tcW w:w="3823" w:type="dxa"/>
            <w:vAlign w:val="bottom"/>
          </w:tcPr>
          <w:p w14:paraId="519D2480" w14:textId="77777777" w:rsidR="00307D33" w:rsidRPr="00DC3B94" w:rsidRDefault="00307D33" w:rsidP="0017409D">
            <w:pPr>
              <w:pStyle w:val="27"/>
              <w:tabs>
                <w:tab w:val="center" w:pos="851"/>
              </w:tabs>
              <w:contextualSpacing/>
              <w:jc w:val="left"/>
              <w:rPr>
                <w:bCs/>
                <w:color w:val="000000"/>
              </w:rPr>
            </w:pPr>
            <w:r w:rsidRPr="00DC3B94">
              <w:rPr>
                <w:bCs/>
                <w:color w:val="000000"/>
              </w:rPr>
              <w:t>Хлороформ</w:t>
            </w:r>
          </w:p>
        </w:tc>
        <w:tc>
          <w:tcPr>
            <w:tcW w:w="1514" w:type="dxa"/>
          </w:tcPr>
          <w:p w14:paraId="148E20B0" w14:textId="77777777" w:rsidR="00307D33" w:rsidRPr="00DC3B94" w:rsidRDefault="00307D33" w:rsidP="0017409D">
            <w:pPr>
              <w:pStyle w:val="27"/>
              <w:tabs>
                <w:tab w:val="center" w:pos="851"/>
              </w:tabs>
              <w:contextualSpacing/>
              <w:rPr>
                <w:bCs/>
                <w:color w:val="000000"/>
              </w:rPr>
            </w:pPr>
            <w:r w:rsidRPr="00DC3B94">
              <w:rPr>
                <w:bCs/>
                <w:color w:val="000000"/>
              </w:rPr>
              <w:t>100,00</w:t>
            </w:r>
          </w:p>
        </w:tc>
        <w:tc>
          <w:tcPr>
            <w:tcW w:w="2596" w:type="dxa"/>
            <w:vAlign w:val="bottom"/>
          </w:tcPr>
          <w:p w14:paraId="2B88BFC7" w14:textId="77777777" w:rsidR="00307D33" w:rsidRPr="00DC3B94" w:rsidRDefault="00307D33" w:rsidP="0017409D">
            <w:pPr>
              <w:pStyle w:val="27"/>
              <w:tabs>
                <w:tab w:val="center" w:pos="851"/>
              </w:tabs>
              <w:contextualSpacing/>
              <w:jc w:val="left"/>
              <w:rPr>
                <w:bCs/>
                <w:color w:val="000000"/>
              </w:rPr>
            </w:pPr>
            <w:r w:rsidRPr="00DC3B94">
              <w:rPr>
                <w:bCs/>
                <w:color w:val="000000"/>
              </w:rPr>
              <w:t xml:space="preserve">Рециркулят </w:t>
            </w:r>
          </w:p>
        </w:tc>
        <w:tc>
          <w:tcPr>
            <w:tcW w:w="1412" w:type="dxa"/>
          </w:tcPr>
          <w:p w14:paraId="383205D7" w14:textId="77777777" w:rsidR="00307D33" w:rsidRPr="00DC3B94" w:rsidRDefault="00307D33" w:rsidP="0017409D">
            <w:pPr>
              <w:pStyle w:val="27"/>
              <w:tabs>
                <w:tab w:val="center" w:pos="851"/>
              </w:tabs>
              <w:contextualSpacing/>
              <w:rPr>
                <w:bCs/>
                <w:color w:val="000000"/>
              </w:rPr>
            </w:pPr>
            <w:r w:rsidRPr="00DC3B94">
              <w:rPr>
                <w:bCs/>
                <w:color w:val="000000"/>
              </w:rPr>
              <w:t>95,00</w:t>
            </w:r>
          </w:p>
        </w:tc>
      </w:tr>
      <w:tr w:rsidR="00307D33" w:rsidRPr="00DC3B94" w14:paraId="1D31E083" w14:textId="77777777" w:rsidTr="00DC3B94">
        <w:tc>
          <w:tcPr>
            <w:tcW w:w="3823" w:type="dxa"/>
            <w:vAlign w:val="bottom"/>
          </w:tcPr>
          <w:p w14:paraId="74913E20" w14:textId="77777777" w:rsidR="00307D33" w:rsidRPr="00DC3B94" w:rsidRDefault="00307D33" w:rsidP="0017409D">
            <w:pPr>
              <w:pStyle w:val="27"/>
              <w:tabs>
                <w:tab w:val="center" w:pos="851"/>
              </w:tabs>
              <w:contextualSpacing/>
              <w:jc w:val="left"/>
              <w:rPr>
                <w:bCs/>
                <w:color w:val="000000"/>
              </w:rPr>
            </w:pPr>
          </w:p>
        </w:tc>
        <w:tc>
          <w:tcPr>
            <w:tcW w:w="1514" w:type="dxa"/>
          </w:tcPr>
          <w:p w14:paraId="03093E33" w14:textId="77777777" w:rsidR="00307D33" w:rsidRPr="00DC3B94" w:rsidRDefault="00307D33" w:rsidP="0017409D">
            <w:pPr>
              <w:pStyle w:val="27"/>
              <w:tabs>
                <w:tab w:val="center" w:pos="851"/>
              </w:tabs>
              <w:contextualSpacing/>
              <w:rPr>
                <w:bCs/>
                <w:color w:val="000000"/>
              </w:rPr>
            </w:pPr>
          </w:p>
        </w:tc>
        <w:tc>
          <w:tcPr>
            <w:tcW w:w="2596" w:type="dxa"/>
            <w:vAlign w:val="bottom"/>
          </w:tcPr>
          <w:p w14:paraId="14A3E5A6" w14:textId="77777777" w:rsidR="00307D33" w:rsidRPr="00DC3B94" w:rsidRDefault="00307D33" w:rsidP="0017409D">
            <w:pPr>
              <w:pStyle w:val="27"/>
              <w:tabs>
                <w:tab w:val="center" w:pos="851"/>
              </w:tabs>
              <w:contextualSpacing/>
              <w:jc w:val="left"/>
              <w:rPr>
                <w:bCs/>
                <w:color w:val="000000"/>
              </w:rPr>
            </w:pPr>
            <w:r w:rsidRPr="00DC3B94">
              <w:rPr>
                <w:bCs/>
                <w:color w:val="000000"/>
              </w:rPr>
              <w:t>Потери раств.</w:t>
            </w:r>
          </w:p>
        </w:tc>
        <w:tc>
          <w:tcPr>
            <w:tcW w:w="1412" w:type="dxa"/>
          </w:tcPr>
          <w:p w14:paraId="6EADD0D8" w14:textId="77777777" w:rsidR="00307D33" w:rsidRPr="00DC3B94" w:rsidRDefault="00307D33" w:rsidP="0017409D">
            <w:pPr>
              <w:pStyle w:val="27"/>
              <w:tabs>
                <w:tab w:val="center" w:pos="851"/>
              </w:tabs>
              <w:contextualSpacing/>
              <w:rPr>
                <w:bCs/>
                <w:color w:val="000000"/>
              </w:rPr>
            </w:pPr>
            <w:r w:rsidRPr="00DC3B94">
              <w:rPr>
                <w:bCs/>
                <w:color w:val="000000"/>
              </w:rPr>
              <w:t>5,00</w:t>
            </w:r>
          </w:p>
        </w:tc>
      </w:tr>
      <w:tr w:rsidR="00307D33" w:rsidRPr="00DC3B94" w14:paraId="0E8683AA" w14:textId="77777777" w:rsidTr="00DC3B94">
        <w:tc>
          <w:tcPr>
            <w:tcW w:w="3823" w:type="dxa"/>
            <w:vAlign w:val="bottom"/>
          </w:tcPr>
          <w:p w14:paraId="1D7EC6C0" w14:textId="77777777" w:rsidR="00307D33" w:rsidRPr="00DC3B94" w:rsidRDefault="00307D33" w:rsidP="0017409D">
            <w:pPr>
              <w:pStyle w:val="27"/>
              <w:tabs>
                <w:tab w:val="center" w:pos="851"/>
              </w:tabs>
              <w:contextualSpacing/>
              <w:jc w:val="left"/>
              <w:rPr>
                <w:b/>
                <w:color w:val="000000"/>
              </w:rPr>
            </w:pPr>
            <w:r w:rsidRPr="00DC3B94">
              <w:rPr>
                <w:b/>
                <w:color w:val="000000"/>
              </w:rPr>
              <w:t>Итого</w:t>
            </w:r>
          </w:p>
        </w:tc>
        <w:tc>
          <w:tcPr>
            <w:tcW w:w="1514" w:type="dxa"/>
          </w:tcPr>
          <w:p w14:paraId="239B8054" w14:textId="77777777" w:rsidR="00307D33" w:rsidRPr="00DC3B94" w:rsidRDefault="00307D33" w:rsidP="0017409D">
            <w:pPr>
              <w:pStyle w:val="27"/>
              <w:tabs>
                <w:tab w:val="center" w:pos="851"/>
              </w:tabs>
              <w:contextualSpacing/>
              <w:rPr>
                <w:b/>
                <w:color w:val="000000"/>
              </w:rPr>
            </w:pPr>
            <w:r w:rsidRPr="00DC3B94">
              <w:rPr>
                <w:b/>
                <w:color w:val="000000"/>
              </w:rPr>
              <w:t>312,14</w:t>
            </w:r>
          </w:p>
        </w:tc>
        <w:tc>
          <w:tcPr>
            <w:tcW w:w="2596" w:type="dxa"/>
            <w:vAlign w:val="bottom"/>
          </w:tcPr>
          <w:p w14:paraId="1F96E26C" w14:textId="77777777" w:rsidR="00307D33" w:rsidRPr="00DC3B94" w:rsidRDefault="00307D33" w:rsidP="0017409D">
            <w:pPr>
              <w:pStyle w:val="27"/>
              <w:tabs>
                <w:tab w:val="center" w:pos="851"/>
              </w:tabs>
              <w:contextualSpacing/>
              <w:jc w:val="left"/>
              <w:rPr>
                <w:b/>
                <w:color w:val="000000"/>
              </w:rPr>
            </w:pPr>
            <w:r w:rsidRPr="00DC3B94">
              <w:rPr>
                <w:b/>
                <w:color w:val="000000"/>
              </w:rPr>
              <w:t>Итого</w:t>
            </w:r>
          </w:p>
        </w:tc>
        <w:tc>
          <w:tcPr>
            <w:tcW w:w="1412" w:type="dxa"/>
          </w:tcPr>
          <w:p w14:paraId="7A78FCC8" w14:textId="77777777" w:rsidR="00307D33" w:rsidRPr="00DC3B94" w:rsidRDefault="00307D33" w:rsidP="0017409D">
            <w:pPr>
              <w:pStyle w:val="27"/>
              <w:tabs>
                <w:tab w:val="center" w:pos="851"/>
              </w:tabs>
              <w:contextualSpacing/>
              <w:rPr>
                <w:b/>
                <w:color w:val="000000"/>
              </w:rPr>
            </w:pPr>
            <w:r w:rsidRPr="00DC3B94">
              <w:rPr>
                <w:b/>
                <w:color w:val="000000"/>
              </w:rPr>
              <w:t>312,14</w:t>
            </w:r>
          </w:p>
        </w:tc>
      </w:tr>
    </w:tbl>
    <w:p w14:paraId="15498B3B" w14:textId="77777777" w:rsidR="00D64761" w:rsidRPr="00D3747E" w:rsidRDefault="00D64761" w:rsidP="009D7F33">
      <w:pPr>
        <w:spacing w:after="0" w:line="240" w:lineRule="auto"/>
        <w:ind w:firstLine="709"/>
        <w:jc w:val="both"/>
        <w:rPr>
          <w:rFonts w:ascii="Times New Roman" w:hAnsi="Times New Roman"/>
          <w:color w:val="000000"/>
          <w:sz w:val="28"/>
          <w:szCs w:val="28"/>
        </w:rPr>
      </w:pPr>
      <w:r w:rsidRPr="005A2C56">
        <w:rPr>
          <w:rFonts w:ascii="Times New Roman" w:hAnsi="Times New Roman"/>
          <w:color w:val="000000"/>
          <w:sz w:val="28"/>
          <w:szCs w:val="28"/>
        </w:rPr>
        <w:t xml:space="preserve">Для получения </w:t>
      </w:r>
      <w:r w:rsidRPr="00D64761">
        <w:rPr>
          <w:rFonts w:ascii="Times New Roman" w:hAnsi="Times New Roman"/>
          <w:bCs/>
          <w:color w:val="000000"/>
          <w:sz w:val="28"/>
          <w:szCs w:val="28"/>
          <w:lang w:val="kk-KZ"/>
        </w:rPr>
        <w:t>3-(1H-бензо[d]имидазол-1-ил)-N'-(((4-</w:t>
      </w:r>
      <w:proofErr w:type="gramStart"/>
      <w:r w:rsidRPr="00D64761">
        <w:rPr>
          <w:rFonts w:ascii="Times New Roman" w:hAnsi="Times New Roman"/>
          <w:bCs/>
          <w:color w:val="000000"/>
          <w:sz w:val="28"/>
          <w:szCs w:val="28"/>
          <w:lang w:val="kk-KZ"/>
        </w:rPr>
        <w:t>нитрофенил)сульфонил</w:t>
      </w:r>
      <w:proofErr w:type="gramEnd"/>
      <w:r w:rsidRPr="00D64761">
        <w:rPr>
          <w:rFonts w:ascii="Times New Roman" w:hAnsi="Times New Roman"/>
          <w:bCs/>
          <w:color w:val="000000"/>
          <w:sz w:val="28"/>
          <w:szCs w:val="28"/>
          <w:lang w:val="kk-KZ"/>
        </w:rPr>
        <w:t>)окси)пропанимидамида</w:t>
      </w:r>
      <w:r w:rsidRPr="00225B82">
        <w:rPr>
          <w:rFonts w:ascii="Times New Roman" w:hAnsi="Times New Roman"/>
          <w:bCs/>
          <w:i/>
          <w:iCs/>
          <w:color w:val="000000"/>
          <w:sz w:val="28"/>
          <w:szCs w:val="28"/>
          <w:lang w:val="kk-KZ"/>
        </w:rPr>
        <w:t xml:space="preserve"> </w:t>
      </w:r>
      <w:r w:rsidRPr="00223586">
        <w:rPr>
          <w:rFonts w:ascii="Times New Roman" w:hAnsi="Times New Roman"/>
          <w:b/>
          <w:bCs/>
          <w:sz w:val="28"/>
          <w:szCs w:val="28"/>
        </w:rPr>
        <w:t>2.2.</w:t>
      </w:r>
      <w:r>
        <w:rPr>
          <w:rFonts w:ascii="Times New Roman" w:hAnsi="Times New Roman"/>
          <w:b/>
          <w:bCs/>
          <w:sz w:val="28"/>
          <w:szCs w:val="28"/>
        </w:rPr>
        <w:t>15</w:t>
      </w:r>
      <w:r w:rsidRPr="005A2C56">
        <w:rPr>
          <w:rFonts w:ascii="Times New Roman" w:hAnsi="Times New Roman"/>
          <w:color w:val="000000"/>
          <w:sz w:val="28"/>
          <w:szCs w:val="28"/>
        </w:rPr>
        <w:t xml:space="preserve"> по предлагаемой технологической</w:t>
      </w:r>
      <w:r>
        <w:rPr>
          <w:rFonts w:ascii="Times New Roman" w:hAnsi="Times New Roman"/>
          <w:color w:val="000000"/>
          <w:sz w:val="28"/>
          <w:szCs w:val="28"/>
        </w:rPr>
        <w:t xml:space="preserve"> </w:t>
      </w:r>
      <w:r w:rsidRPr="005A2C56">
        <w:rPr>
          <w:rFonts w:ascii="Times New Roman" w:hAnsi="Times New Roman"/>
          <w:color w:val="000000"/>
          <w:sz w:val="28"/>
          <w:szCs w:val="28"/>
        </w:rPr>
        <w:t xml:space="preserve">схеме использована реакция </w:t>
      </w:r>
      <w:r>
        <w:rPr>
          <w:rFonts w:ascii="Times New Roman" w:hAnsi="Times New Roman"/>
          <w:color w:val="000000"/>
          <w:sz w:val="28"/>
          <w:szCs w:val="28"/>
        </w:rPr>
        <w:t xml:space="preserve">взаимодействия </w:t>
      </w:r>
      <w:r w:rsidRPr="00A0767C">
        <w:rPr>
          <w:rFonts w:ascii="Times New Roman" w:hAnsi="Times New Roman"/>
          <w:color w:val="000000"/>
          <w:sz w:val="28"/>
          <w:szCs w:val="28"/>
        </w:rPr>
        <w:t>β-(бензимидазол-1-ил)пропиоамидоксим</w:t>
      </w:r>
      <w:r>
        <w:rPr>
          <w:rFonts w:ascii="Times New Roman" w:hAnsi="Times New Roman"/>
          <w:color w:val="000000"/>
          <w:sz w:val="28"/>
          <w:szCs w:val="28"/>
        </w:rPr>
        <w:t>а с</w:t>
      </w:r>
      <w:r w:rsidRPr="005A2C56">
        <w:rPr>
          <w:rFonts w:ascii="Times New Roman" w:hAnsi="Times New Roman"/>
          <w:color w:val="000000"/>
          <w:sz w:val="28"/>
          <w:szCs w:val="28"/>
        </w:rPr>
        <w:t xml:space="preserve"> </w:t>
      </w:r>
      <w:r>
        <w:rPr>
          <w:rFonts w:ascii="Times New Roman" w:hAnsi="Times New Roman"/>
          <w:color w:val="000000"/>
          <w:sz w:val="28"/>
          <w:szCs w:val="28"/>
        </w:rPr>
        <w:t xml:space="preserve">4-нитробензолсульфохлоридом в хлороформе </w:t>
      </w:r>
      <w:r w:rsidRPr="005A2C56">
        <w:rPr>
          <w:rFonts w:ascii="Times New Roman" w:hAnsi="Times New Roman"/>
          <w:color w:val="000000"/>
          <w:sz w:val="28"/>
          <w:szCs w:val="28"/>
        </w:rPr>
        <w:t xml:space="preserve">с применением </w:t>
      </w:r>
      <w:r>
        <w:rPr>
          <w:rFonts w:ascii="Times New Roman" w:hAnsi="Times New Roman"/>
          <w:color w:val="000000"/>
          <w:sz w:val="28"/>
          <w:szCs w:val="28"/>
        </w:rPr>
        <w:t>ДИПЭА в качестве основания</w:t>
      </w:r>
      <w:r w:rsidRPr="005A2C56">
        <w:rPr>
          <w:rFonts w:ascii="Times New Roman" w:hAnsi="Times New Roman"/>
          <w:color w:val="000000"/>
          <w:sz w:val="28"/>
          <w:szCs w:val="28"/>
        </w:rPr>
        <w:t>.</w:t>
      </w:r>
    </w:p>
    <w:p w14:paraId="416F1A8B" w14:textId="77777777" w:rsidR="00D64761" w:rsidRDefault="00D64761" w:rsidP="009D7F33">
      <w:pPr>
        <w:pStyle w:val="aff7"/>
        <w:ind w:firstLine="709"/>
        <w:jc w:val="both"/>
      </w:pPr>
      <w:r w:rsidRPr="005A2C56">
        <w:t>Материальный баланс рассчитан на 1</w:t>
      </w:r>
      <w:r>
        <w:t>00 кг</w:t>
      </w:r>
      <w:r w:rsidRPr="005A2C56">
        <w:t xml:space="preserve"> готовой продукции.</w:t>
      </w:r>
    </w:p>
    <w:p w14:paraId="5E5A249B" w14:textId="77777777" w:rsidR="00D64761" w:rsidRDefault="00D64761" w:rsidP="009D7F33">
      <w:pPr>
        <w:pStyle w:val="aff7"/>
        <w:ind w:firstLine="709"/>
        <w:jc w:val="both"/>
      </w:pPr>
      <w:r>
        <w:t xml:space="preserve">Исходными компонентами являются </w:t>
      </w:r>
      <w:r w:rsidRPr="00A0767C">
        <w:rPr>
          <w:color w:val="000000"/>
        </w:rPr>
        <w:t>β-(бензимидазол-1-</w:t>
      </w:r>
      <w:proofErr w:type="gramStart"/>
      <w:r w:rsidRPr="00A0767C">
        <w:rPr>
          <w:color w:val="000000"/>
        </w:rPr>
        <w:t>ил)пропиоамидоксим</w:t>
      </w:r>
      <w:proofErr w:type="gramEnd"/>
      <w:r>
        <w:t xml:space="preserve">, </w:t>
      </w:r>
      <w:r>
        <w:rPr>
          <w:color w:val="000000"/>
        </w:rPr>
        <w:t>4-нитробензолсульфохлорид и ДИПЭА</w:t>
      </w:r>
      <w:r>
        <w:t>, растворителем является хлороформ. Продуктом является О-</w:t>
      </w:r>
      <w:r w:rsidRPr="005A2C56">
        <w:rPr>
          <w:bCs/>
          <w:color w:val="000000"/>
        </w:rPr>
        <w:t>тозилат</w:t>
      </w:r>
      <w:r>
        <w:rPr>
          <w:bCs/>
          <w:i/>
          <w:iCs/>
          <w:color w:val="000000"/>
        </w:rPr>
        <w:t xml:space="preserve"> </w:t>
      </w:r>
      <w:r w:rsidRPr="00223586">
        <w:rPr>
          <w:b/>
          <w:color w:val="000000"/>
        </w:rPr>
        <w:t>2.2.</w:t>
      </w:r>
      <w:r>
        <w:rPr>
          <w:b/>
          <w:color w:val="000000"/>
        </w:rPr>
        <w:t>10</w:t>
      </w:r>
      <w:r w:rsidRPr="00FE7115">
        <w:t>,</w:t>
      </w:r>
      <w:r>
        <w:t xml:space="preserve"> побочный продукт – </w:t>
      </w:r>
      <w:r>
        <w:rPr>
          <w:color w:val="000000"/>
        </w:rPr>
        <w:t xml:space="preserve">ДИПЭА гидрохлорид. </w:t>
      </w:r>
    </w:p>
    <w:p w14:paraId="433B2D8B" w14:textId="77777777" w:rsidR="00D64761" w:rsidRDefault="00D64761" w:rsidP="009D7F33">
      <w:pPr>
        <w:pStyle w:val="aff7"/>
        <w:ind w:firstLine="709"/>
        <w:jc w:val="both"/>
      </w:pPr>
      <w:r>
        <w:t xml:space="preserve">При синтезе соединения </w:t>
      </w:r>
      <w:r w:rsidRPr="0035628B">
        <w:rPr>
          <w:b/>
          <w:bCs/>
        </w:rPr>
        <w:t>2.</w:t>
      </w:r>
      <w:r>
        <w:rPr>
          <w:b/>
          <w:bCs/>
        </w:rPr>
        <w:t>2</w:t>
      </w:r>
      <w:r w:rsidRPr="0035628B">
        <w:rPr>
          <w:b/>
          <w:bCs/>
        </w:rPr>
        <w:t>.</w:t>
      </w:r>
      <w:r>
        <w:rPr>
          <w:b/>
          <w:bCs/>
        </w:rPr>
        <w:t>15</w:t>
      </w:r>
      <w:r>
        <w:t xml:space="preserve"> выход составил </w:t>
      </w:r>
      <w:r w:rsidRPr="00D64761">
        <w:t>82 %</w:t>
      </w:r>
      <w:r>
        <w:t xml:space="preserve"> на </w:t>
      </w:r>
      <w:r w:rsidRPr="00D64761">
        <w:t>0,92 г</w:t>
      </w:r>
      <w:r>
        <w:t xml:space="preserve"> продукта. Потери исх. соединений составят 100% – 82 % = 18 %. </w:t>
      </w:r>
    </w:p>
    <w:p w14:paraId="504F022A" w14:textId="77777777" w:rsidR="00D64761" w:rsidRDefault="00D64761" w:rsidP="009D7F33">
      <w:pPr>
        <w:pStyle w:val="aff7"/>
        <w:ind w:firstLine="709"/>
        <w:jc w:val="both"/>
      </w:pPr>
      <w:r>
        <w:t xml:space="preserve">Рециркулятом является растворитель – хлороформ. </w:t>
      </w:r>
    </w:p>
    <w:p w14:paraId="0212E8D7" w14:textId="65D6EEE6" w:rsidR="00D64761" w:rsidRDefault="00D64761" w:rsidP="009D7F33">
      <w:pPr>
        <w:pStyle w:val="aff7"/>
        <w:ind w:firstLine="709"/>
        <w:jc w:val="both"/>
      </w:pPr>
      <w:r w:rsidRPr="005A2C56">
        <w:t>Расчеты по материальному балансу технологического процесса</w:t>
      </w:r>
      <w:r>
        <w:t xml:space="preserve"> </w:t>
      </w:r>
      <w:r w:rsidRPr="005A2C56">
        <w:t>производства</w:t>
      </w:r>
      <w:r>
        <w:t xml:space="preserve"> продукта</w:t>
      </w:r>
      <w:r w:rsidRPr="005A2C56">
        <w:t xml:space="preserve"> </w:t>
      </w:r>
      <w:r w:rsidRPr="0035628B">
        <w:rPr>
          <w:b/>
          <w:bCs/>
        </w:rPr>
        <w:t>2.</w:t>
      </w:r>
      <w:r>
        <w:rPr>
          <w:b/>
          <w:bCs/>
        </w:rPr>
        <w:t>2</w:t>
      </w:r>
      <w:r w:rsidRPr="0035628B">
        <w:rPr>
          <w:b/>
          <w:bCs/>
        </w:rPr>
        <w:t>.</w:t>
      </w:r>
      <w:r>
        <w:rPr>
          <w:b/>
          <w:bCs/>
        </w:rPr>
        <w:t>15</w:t>
      </w:r>
      <w:r>
        <w:t xml:space="preserve"> </w:t>
      </w:r>
      <w:r w:rsidRPr="00D3747E">
        <w:t>представлен</w:t>
      </w:r>
      <w:r w:rsidR="0011110B">
        <w:t>ы</w:t>
      </w:r>
      <w:r w:rsidRPr="00D3747E">
        <w:t xml:space="preserve"> в таблице </w:t>
      </w:r>
      <w:r w:rsidR="00DC3B94" w:rsidRPr="00DC3B94">
        <w:t>2.</w:t>
      </w:r>
      <w:r w:rsidR="00455638">
        <w:t>3</w:t>
      </w:r>
      <w:r w:rsidR="0085459C">
        <w:t>5</w:t>
      </w:r>
      <w:r w:rsidRPr="00D3747E">
        <w:t>.</w:t>
      </w:r>
    </w:p>
    <w:p w14:paraId="2A7B42F1" w14:textId="77777777" w:rsidR="00D64761" w:rsidRDefault="00D64761" w:rsidP="0017409D">
      <w:pPr>
        <w:pStyle w:val="27"/>
        <w:tabs>
          <w:tab w:val="center" w:pos="851"/>
        </w:tabs>
        <w:jc w:val="both"/>
      </w:pPr>
    </w:p>
    <w:p w14:paraId="55C3F24A" w14:textId="390DE53D" w:rsidR="00D64761" w:rsidRDefault="00D64761" w:rsidP="0017409D">
      <w:pPr>
        <w:pStyle w:val="27"/>
        <w:tabs>
          <w:tab w:val="center" w:pos="851"/>
        </w:tabs>
        <w:jc w:val="both"/>
        <w:rPr>
          <w:b/>
          <w:bCs/>
        </w:rPr>
      </w:pPr>
      <w:r w:rsidRPr="00D3747E">
        <w:t xml:space="preserve">Таблица </w:t>
      </w:r>
      <w:r w:rsidR="0072444D">
        <w:t>2.</w:t>
      </w:r>
      <w:r w:rsidR="00455638">
        <w:t>3</w:t>
      </w:r>
      <w:r w:rsidR="0085459C">
        <w:t>5</w:t>
      </w:r>
      <w:r>
        <w:t xml:space="preserve"> – М</w:t>
      </w:r>
      <w:r w:rsidRPr="00D3747E">
        <w:t xml:space="preserve">атериальный баланс производства </w:t>
      </w:r>
      <w:r w:rsidRPr="00D64761">
        <w:rPr>
          <w:bCs/>
          <w:color w:val="000000"/>
          <w:lang w:val="kk-KZ"/>
        </w:rPr>
        <w:t>3-(1H-бензо[d]имидазол-1-ил)-N'-(((4-</w:t>
      </w:r>
      <w:proofErr w:type="gramStart"/>
      <w:r w:rsidRPr="00D64761">
        <w:rPr>
          <w:bCs/>
          <w:color w:val="000000"/>
          <w:lang w:val="kk-KZ"/>
        </w:rPr>
        <w:t>нитрофенил)сульфонил</w:t>
      </w:r>
      <w:proofErr w:type="gramEnd"/>
      <w:r w:rsidRPr="00D64761">
        <w:rPr>
          <w:bCs/>
          <w:color w:val="000000"/>
          <w:lang w:val="kk-KZ"/>
        </w:rPr>
        <w:t>)окси)пропанимидамида</w:t>
      </w:r>
      <w:r w:rsidRPr="00AD0C60">
        <w:rPr>
          <w:b/>
          <w:bCs/>
        </w:rPr>
        <w:t xml:space="preserve"> 2.</w:t>
      </w:r>
      <w:r>
        <w:rPr>
          <w:b/>
          <w:bCs/>
        </w:rPr>
        <w:t>2</w:t>
      </w:r>
      <w:r w:rsidRPr="00AD0C60">
        <w:rPr>
          <w:b/>
          <w:bCs/>
        </w:rPr>
        <w:t>.</w:t>
      </w:r>
      <w:r>
        <w:rPr>
          <w:b/>
          <w:bCs/>
        </w:rPr>
        <w:t xml:space="preserve">15 </w:t>
      </w:r>
    </w:p>
    <w:p w14:paraId="5932F073" w14:textId="77777777" w:rsidR="00D64761" w:rsidRDefault="00D64761" w:rsidP="0017409D">
      <w:pPr>
        <w:pStyle w:val="27"/>
        <w:tabs>
          <w:tab w:val="center" w:pos="851"/>
        </w:tabs>
        <w:jc w:val="both"/>
        <w:rPr>
          <w:b/>
          <w:bCs/>
        </w:rPr>
      </w:pPr>
    </w:p>
    <w:tbl>
      <w:tblPr>
        <w:tblStyle w:val="a3"/>
        <w:tblW w:w="0" w:type="auto"/>
        <w:tblLook w:val="04A0" w:firstRow="1" w:lastRow="0" w:firstColumn="1" w:lastColumn="0" w:noHBand="0" w:noVBand="1"/>
      </w:tblPr>
      <w:tblGrid>
        <w:gridCol w:w="3823"/>
        <w:gridCol w:w="1417"/>
        <w:gridCol w:w="2693"/>
        <w:gridCol w:w="1412"/>
      </w:tblGrid>
      <w:tr w:rsidR="00D64761" w:rsidRPr="00DC3B94" w14:paraId="7DF9E403" w14:textId="77777777" w:rsidTr="00DC3B94">
        <w:tc>
          <w:tcPr>
            <w:tcW w:w="5240" w:type="dxa"/>
            <w:gridSpan w:val="2"/>
          </w:tcPr>
          <w:p w14:paraId="123F5761" w14:textId="77777777" w:rsidR="00D64761" w:rsidRPr="00DC3B94" w:rsidRDefault="00D64761" w:rsidP="0017409D">
            <w:pPr>
              <w:pStyle w:val="27"/>
              <w:tabs>
                <w:tab w:val="center" w:pos="851"/>
              </w:tabs>
              <w:contextualSpacing/>
              <w:rPr>
                <w:bCs/>
                <w:color w:val="000000"/>
              </w:rPr>
            </w:pPr>
            <w:r w:rsidRPr="00DC3B94">
              <w:rPr>
                <w:bCs/>
                <w:color w:val="000000"/>
              </w:rPr>
              <w:t>Приход (кг)</w:t>
            </w:r>
          </w:p>
        </w:tc>
        <w:tc>
          <w:tcPr>
            <w:tcW w:w="4105" w:type="dxa"/>
            <w:gridSpan w:val="2"/>
          </w:tcPr>
          <w:p w14:paraId="2307D16C" w14:textId="77777777" w:rsidR="00D64761" w:rsidRPr="00DC3B94" w:rsidRDefault="00D64761" w:rsidP="0017409D">
            <w:pPr>
              <w:pStyle w:val="27"/>
              <w:tabs>
                <w:tab w:val="center" w:pos="851"/>
              </w:tabs>
              <w:contextualSpacing/>
              <w:rPr>
                <w:bCs/>
                <w:color w:val="000000"/>
              </w:rPr>
            </w:pPr>
            <w:r w:rsidRPr="00DC3B94">
              <w:rPr>
                <w:bCs/>
                <w:color w:val="000000"/>
              </w:rPr>
              <w:t>Расход (кг)</w:t>
            </w:r>
          </w:p>
        </w:tc>
      </w:tr>
      <w:tr w:rsidR="009E065A" w:rsidRPr="00DC3B94" w14:paraId="6BB5561B" w14:textId="77777777" w:rsidTr="00DC3B94">
        <w:tc>
          <w:tcPr>
            <w:tcW w:w="3823" w:type="dxa"/>
            <w:vAlign w:val="bottom"/>
          </w:tcPr>
          <w:p w14:paraId="76AD47BD" w14:textId="77777777" w:rsidR="009E065A" w:rsidRPr="00DC3B94" w:rsidRDefault="009E065A" w:rsidP="0017409D">
            <w:pPr>
              <w:pStyle w:val="27"/>
              <w:tabs>
                <w:tab w:val="center" w:pos="851"/>
              </w:tabs>
              <w:contextualSpacing/>
              <w:jc w:val="left"/>
              <w:rPr>
                <w:bCs/>
                <w:color w:val="000000"/>
              </w:rPr>
            </w:pPr>
            <w:r w:rsidRPr="00DC3B94">
              <w:rPr>
                <w:color w:val="000000"/>
              </w:rPr>
              <w:t xml:space="preserve">β-(бензимидазол-1-ил)пропиоамидоксим </w:t>
            </w:r>
            <w:r w:rsidRPr="00DC3B94">
              <w:rPr>
                <w:b/>
                <w:color w:val="000000"/>
              </w:rPr>
              <w:t>2.2.5</w:t>
            </w:r>
          </w:p>
        </w:tc>
        <w:tc>
          <w:tcPr>
            <w:tcW w:w="1417" w:type="dxa"/>
          </w:tcPr>
          <w:p w14:paraId="70A61937" w14:textId="77777777" w:rsidR="009E065A" w:rsidRPr="00DC3B94" w:rsidRDefault="009E065A" w:rsidP="0017409D">
            <w:pPr>
              <w:pStyle w:val="27"/>
              <w:tabs>
                <w:tab w:val="center" w:pos="851"/>
              </w:tabs>
              <w:contextualSpacing/>
              <w:rPr>
                <w:color w:val="000000"/>
              </w:rPr>
            </w:pPr>
            <w:r w:rsidRPr="00DC3B94">
              <w:rPr>
                <w:color w:val="000000"/>
              </w:rPr>
              <w:t>63,96</w:t>
            </w:r>
          </w:p>
        </w:tc>
        <w:tc>
          <w:tcPr>
            <w:tcW w:w="2693" w:type="dxa"/>
          </w:tcPr>
          <w:p w14:paraId="2F22410D" w14:textId="77777777" w:rsidR="009E065A" w:rsidRPr="00DC3B94" w:rsidRDefault="009E065A" w:rsidP="0017409D">
            <w:pPr>
              <w:pStyle w:val="27"/>
              <w:tabs>
                <w:tab w:val="center" w:pos="851"/>
              </w:tabs>
              <w:contextualSpacing/>
              <w:jc w:val="left"/>
              <w:rPr>
                <w:bCs/>
                <w:color w:val="000000"/>
              </w:rPr>
            </w:pPr>
            <w:r w:rsidRPr="00DC3B94">
              <w:rPr>
                <w:bCs/>
                <w:color w:val="000000"/>
              </w:rPr>
              <w:t xml:space="preserve">Продукт </w:t>
            </w:r>
            <w:r w:rsidRPr="00DC3B94">
              <w:rPr>
                <w:b/>
                <w:color w:val="000000"/>
              </w:rPr>
              <w:t>2.2.15</w:t>
            </w:r>
          </w:p>
        </w:tc>
        <w:tc>
          <w:tcPr>
            <w:tcW w:w="1412" w:type="dxa"/>
          </w:tcPr>
          <w:p w14:paraId="5026631E" w14:textId="77777777" w:rsidR="009E065A" w:rsidRPr="00DC3B94" w:rsidRDefault="009E065A" w:rsidP="0017409D">
            <w:pPr>
              <w:pStyle w:val="27"/>
              <w:tabs>
                <w:tab w:val="center" w:pos="851"/>
              </w:tabs>
              <w:contextualSpacing/>
              <w:rPr>
                <w:color w:val="000000"/>
              </w:rPr>
            </w:pPr>
            <w:r w:rsidRPr="00DC3B94">
              <w:rPr>
                <w:color w:val="000000"/>
              </w:rPr>
              <w:t>100,00</w:t>
            </w:r>
          </w:p>
        </w:tc>
      </w:tr>
      <w:tr w:rsidR="009E065A" w:rsidRPr="00DC3B94" w14:paraId="777C1A39" w14:textId="77777777" w:rsidTr="00DC3B94">
        <w:tc>
          <w:tcPr>
            <w:tcW w:w="3823" w:type="dxa"/>
            <w:vAlign w:val="bottom"/>
          </w:tcPr>
          <w:p w14:paraId="26B52C57" w14:textId="77777777" w:rsidR="009E065A" w:rsidRPr="00DC3B94" w:rsidRDefault="009E065A" w:rsidP="0017409D">
            <w:pPr>
              <w:pStyle w:val="27"/>
              <w:tabs>
                <w:tab w:val="center" w:pos="851"/>
              </w:tabs>
              <w:contextualSpacing/>
              <w:jc w:val="left"/>
              <w:rPr>
                <w:bCs/>
                <w:color w:val="000000"/>
              </w:rPr>
            </w:pPr>
            <w:r w:rsidRPr="00DC3B94">
              <w:rPr>
                <w:bCs/>
                <w:color w:val="000000"/>
              </w:rPr>
              <w:t>4-нитробензолсульфохлорид</w:t>
            </w:r>
          </w:p>
        </w:tc>
        <w:tc>
          <w:tcPr>
            <w:tcW w:w="1417" w:type="dxa"/>
          </w:tcPr>
          <w:p w14:paraId="0F72DA0E" w14:textId="77777777" w:rsidR="009E065A" w:rsidRPr="00DC3B94" w:rsidRDefault="009E065A" w:rsidP="0017409D">
            <w:pPr>
              <w:pStyle w:val="27"/>
              <w:tabs>
                <w:tab w:val="center" w:pos="851"/>
              </w:tabs>
              <w:contextualSpacing/>
              <w:rPr>
                <w:color w:val="000000"/>
              </w:rPr>
            </w:pPr>
            <w:r w:rsidRPr="00DC3B94">
              <w:rPr>
                <w:color w:val="000000"/>
              </w:rPr>
              <w:t>69,41</w:t>
            </w:r>
          </w:p>
        </w:tc>
        <w:tc>
          <w:tcPr>
            <w:tcW w:w="2693" w:type="dxa"/>
          </w:tcPr>
          <w:p w14:paraId="4423F366" w14:textId="77777777" w:rsidR="009E065A" w:rsidRPr="00DC3B94" w:rsidRDefault="009E065A" w:rsidP="0017409D">
            <w:pPr>
              <w:pStyle w:val="27"/>
              <w:tabs>
                <w:tab w:val="center" w:pos="851"/>
              </w:tabs>
              <w:contextualSpacing/>
              <w:jc w:val="left"/>
              <w:rPr>
                <w:bCs/>
                <w:color w:val="000000"/>
              </w:rPr>
            </w:pPr>
            <w:r w:rsidRPr="00DC3B94">
              <w:rPr>
                <w:bCs/>
                <w:color w:val="000000"/>
              </w:rPr>
              <w:t>Потери исх.комп.</w:t>
            </w:r>
          </w:p>
        </w:tc>
        <w:tc>
          <w:tcPr>
            <w:tcW w:w="1412" w:type="dxa"/>
          </w:tcPr>
          <w:p w14:paraId="323D5F41" w14:textId="77777777" w:rsidR="009E065A" w:rsidRPr="00DC3B94" w:rsidRDefault="009E065A" w:rsidP="0017409D">
            <w:pPr>
              <w:pStyle w:val="27"/>
              <w:tabs>
                <w:tab w:val="center" w:pos="851"/>
              </w:tabs>
              <w:contextualSpacing/>
              <w:rPr>
                <w:color w:val="000000"/>
              </w:rPr>
            </w:pPr>
            <w:r w:rsidRPr="00DC3B94">
              <w:rPr>
                <w:color w:val="000000"/>
              </w:rPr>
              <w:t>31,29</w:t>
            </w:r>
          </w:p>
        </w:tc>
      </w:tr>
      <w:tr w:rsidR="009E065A" w:rsidRPr="00DC3B94" w14:paraId="25E873A4" w14:textId="77777777" w:rsidTr="00DC3B94">
        <w:tc>
          <w:tcPr>
            <w:tcW w:w="3823" w:type="dxa"/>
            <w:vAlign w:val="bottom"/>
          </w:tcPr>
          <w:p w14:paraId="6F070633" w14:textId="77777777" w:rsidR="009E065A" w:rsidRPr="00DC3B94" w:rsidRDefault="009E065A" w:rsidP="0017409D">
            <w:pPr>
              <w:pStyle w:val="27"/>
              <w:tabs>
                <w:tab w:val="center" w:pos="851"/>
              </w:tabs>
              <w:contextualSpacing/>
              <w:jc w:val="left"/>
              <w:rPr>
                <w:bCs/>
                <w:color w:val="000000"/>
              </w:rPr>
            </w:pPr>
            <w:r w:rsidRPr="00DC3B94">
              <w:rPr>
                <w:bCs/>
                <w:color w:val="000000"/>
              </w:rPr>
              <w:t>ДИПЭА</w:t>
            </w:r>
          </w:p>
        </w:tc>
        <w:tc>
          <w:tcPr>
            <w:tcW w:w="1417" w:type="dxa"/>
          </w:tcPr>
          <w:p w14:paraId="7B85B85A" w14:textId="77777777" w:rsidR="009E065A" w:rsidRPr="00DC3B94" w:rsidRDefault="009E065A" w:rsidP="0017409D">
            <w:pPr>
              <w:pStyle w:val="27"/>
              <w:tabs>
                <w:tab w:val="center" w:pos="851"/>
              </w:tabs>
              <w:contextualSpacing/>
              <w:rPr>
                <w:color w:val="000000"/>
              </w:rPr>
            </w:pPr>
            <w:r w:rsidRPr="00DC3B94">
              <w:rPr>
                <w:color w:val="000000"/>
              </w:rPr>
              <w:t>40,48</w:t>
            </w:r>
          </w:p>
        </w:tc>
        <w:tc>
          <w:tcPr>
            <w:tcW w:w="2693" w:type="dxa"/>
            <w:vAlign w:val="bottom"/>
          </w:tcPr>
          <w:p w14:paraId="53FE4F34" w14:textId="77777777" w:rsidR="009E065A" w:rsidRPr="00DC3B94" w:rsidRDefault="009E065A" w:rsidP="0017409D">
            <w:pPr>
              <w:pStyle w:val="27"/>
              <w:tabs>
                <w:tab w:val="center" w:pos="851"/>
              </w:tabs>
              <w:contextualSpacing/>
              <w:jc w:val="left"/>
              <w:rPr>
                <w:bCs/>
                <w:color w:val="000000"/>
              </w:rPr>
            </w:pPr>
            <w:r w:rsidRPr="00DC3B94">
              <w:rPr>
                <w:bCs/>
                <w:color w:val="000000"/>
              </w:rPr>
              <w:t>ДИПЭА ГХ</w:t>
            </w:r>
          </w:p>
        </w:tc>
        <w:tc>
          <w:tcPr>
            <w:tcW w:w="1412" w:type="dxa"/>
          </w:tcPr>
          <w:p w14:paraId="5E315721" w14:textId="77777777" w:rsidR="009E065A" w:rsidRPr="00DC3B94" w:rsidRDefault="009E065A" w:rsidP="0017409D">
            <w:pPr>
              <w:pStyle w:val="27"/>
              <w:tabs>
                <w:tab w:val="center" w:pos="851"/>
              </w:tabs>
              <w:contextualSpacing/>
              <w:rPr>
                <w:color w:val="000000"/>
              </w:rPr>
            </w:pPr>
            <w:r w:rsidRPr="00DC3B94">
              <w:rPr>
                <w:color w:val="000000"/>
              </w:rPr>
              <w:t>42,55</w:t>
            </w:r>
          </w:p>
        </w:tc>
      </w:tr>
      <w:tr w:rsidR="009E065A" w:rsidRPr="00DC3B94" w14:paraId="356D8846" w14:textId="77777777" w:rsidTr="00DC3B94">
        <w:tc>
          <w:tcPr>
            <w:tcW w:w="3823" w:type="dxa"/>
            <w:vAlign w:val="bottom"/>
          </w:tcPr>
          <w:p w14:paraId="61A92E92" w14:textId="77777777" w:rsidR="009E065A" w:rsidRPr="00DC3B94" w:rsidRDefault="009E065A" w:rsidP="0017409D">
            <w:pPr>
              <w:pStyle w:val="27"/>
              <w:tabs>
                <w:tab w:val="center" w:pos="851"/>
              </w:tabs>
              <w:contextualSpacing/>
              <w:jc w:val="left"/>
              <w:rPr>
                <w:bCs/>
                <w:color w:val="000000"/>
              </w:rPr>
            </w:pPr>
            <w:r w:rsidRPr="00DC3B94">
              <w:rPr>
                <w:bCs/>
                <w:color w:val="000000"/>
              </w:rPr>
              <w:t>Хлороформ</w:t>
            </w:r>
          </w:p>
        </w:tc>
        <w:tc>
          <w:tcPr>
            <w:tcW w:w="1417" w:type="dxa"/>
          </w:tcPr>
          <w:p w14:paraId="326C88A2" w14:textId="77777777" w:rsidR="009E065A" w:rsidRPr="00DC3B94" w:rsidRDefault="009E065A" w:rsidP="0017409D">
            <w:pPr>
              <w:pStyle w:val="27"/>
              <w:tabs>
                <w:tab w:val="center" w:pos="851"/>
              </w:tabs>
              <w:contextualSpacing/>
              <w:rPr>
                <w:color w:val="000000"/>
              </w:rPr>
            </w:pPr>
            <w:r w:rsidRPr="00DC3B94">
              <w:rPr>
                <w:color w:val="000000"/>
              </w:rPr>
              <w:t>100,00</w:t>
            </w:r>
          </w:p>
        </w:tc>
        <w:tc>
          <w:tcPr>
            <w:tcW w:w="2693" w:type="dxa"/>
            <w:vAlign w:val="bottom"/>
          </w:tcPr>
          <w:p w14:paraId="08C2706B" w14:textId="77777777" w:rsidR="009E065A" w:rsidRPr="00DC3B94" w:rsidRDefault="009E065A" w:rsidP="0017409D">
            <w:pPr>
              <w:pStyle w:val="27"/>
              <w:tabs>
                <w:tab w:val="center" w:pos="851"/>
              </w:tabs>
              <w:contextualSpacing/>
              <w:jc w:val="left"/>
              <w:rPr>
                <w:bCs/>
                <w:color w:val="000000"/>
              </w:rPr>
            </w:pPr>
            <w:r w:rsidRPr="00DC3B94">
              <w:rPr>
                <w:bCs/>
                <w:color w:val="000000"/>
              </w:rPr>
              <w:t xml:space="preserve">Рециркулят </w:t>
            </w:r>
          </w:p>
        </w:tc>
        <w:tc>
          <w:tcPr>
            <w:tcW w:w="1412" w:type="dxa"/>
          </w:tcPr>
          <w:p w14:paraId="265F69E0" w14:textId="77777777" w:rsidR="009E065A" w:rsidRPr="00DC3B94" w:rsidRDefault="009E065A" w:rsidP="0017409D">
            <w:pPr>
              <w:pStyle w:val="27"/>
              <w:tabs>
                <w:tab w:val="center" w:pos="851"/>
              </w:tabs>
              <w:contextualSpacing/>
              <w:rPr>
                <w:color w:val="000000"/>
              </w:rPr>
            </w:pPr>
            <w:r w:rsidRPr="00DC3B94">
              <w:rPr>
                <w:color w:val="000000"/>
              </w:rPr>
              <w:t>95,00</w:t>
            </w:r>
          </w:p>
        </w:tc>
      </w:tr>
      <w:tr w:rsidR="009E065A" w:rsidRPr="00DC3B94" w14:paraId="4BBD27D7" w14:textId="77777777" w:rsidTr="00DC3B94">
        <w:tc>
          <w:tcPr>
            <w:tcW w:w="3823" w:type="dxa"/>
            <w:vAlign w:val="bottom"/>
          </w:tcPr>
          <w:p w14:paraId="4611AD5C" w14:textId="77777777" w:rsidR="009E065A" w:rsidRPr="00DC3B94" w:rsidRDefault="009E065A" w:rsidP="0017409D">
            <w:pPr>
              <w:pStyle w:val="27"/>
              <w:tabs>
                <w:tab w:val="center" w:pos="851"/>
              </w:tabs>
              <w:contextualSpacing/>
              <w:jc w:val="left"/>
              <w:rPr>
                <w:bCs/>
                <w:color w:val="000000"/>
              </w:rPr>
            </w:pPr>
          </w:p>
        </w:tc>
        <w:tc>
          <w:tcPr>
            <w:tcW w:w="1417" w:type="dxa"/>
          </w:tcPr>
          <w:p w14:paraId="2F348AA6" w14:textId="77777777" w:rsidR="009E065A" w:rsidRPr="00DC3B94" w:rsidRDefault="009E065A" w:rsidP="0017409D">
            <w:pPr>
              <w:pStyle w:val="27"/>
              <w:tabs>
                <w:tab w:val="center" w:pos="851"/>
              </w:tabs>
              <w:contextualSpacing/>
              <w:rPr>
                <w:color w:val="000000"/>
              </w:rPr>
            </w:pPr>
          </w:p>
        </w:tc>
        <w:tc>
          <w:tcPr>
            <w:tcW w:w="2693" w:type="dxa"/>
            <w:vAlign w:val="bottom"/>
          </w:tcPr>
          <w:p w14:paraId="0DB7CF2F" w14:textId="77777777" w:rsidR="009E065A" w:rsidRPr="00DC3B94" w:rsidRDefault="009E065A" w:rsidP="0017409D">
            <w:pPr>
              <w:pStyle w:val="27"/>
              <w:tabs>
                <w:tab w:val="center" w:pos="851"/>
              </w:tabs>
              <w:contextualSpacing/>
              <w:jc w:val="left"/>
              <w:rPr>
                <w:bCs/>
                <w:color w:val="000000"/>
              </w:rPr>
            </w:pPr>
            <w:r w:rsidRPr="00DC3B94">
              <w:rPr>
                <w:bCs/>
                <w:color w:val="000000"/>
              </w:rPr>
              <w:t>Потери раств.</w:t>
            </w:r>
          </w:p>
        </w:tc>
        <w:tc>
          <w:tcPr>
            <w:tcW w:w="1412" w:type="dxa"/>
          </w:tcPr>
          <w:p w14:paraId="5F93FF7C" w14:textId="77777777" w:rsidR="009E065A" w:rsidRPr="00DC3B94" w:rsidRDefault="009E065A" w:rsidP="0017409D">
            <w:pPr>
              <w:pStyle w:val="27"/>
              <w:tabs>
                <w:tab w:val="center" w:pos="851"/>
              </w:tabs>
              <w:contextualSpacing/>
              <w:rPr>
                <w:color w:val="000000"/>
              </w:rPr>
            </w:pPr>
            <w:r w:rsidRPr="00DC3B94">
              <w:rPr>
                <w:color w:val="000000"/>
              </w:rPr>
              <w:t>5,00</w:t>
            </w:r>
          </w:p>
        </w:tc>
      </w:tr>
      <w:tr w:rsidR="009E065A" w:rsidRPr="00DC3B94" w14:paraId="7CDCCBBE" w14:textId="77777777" w:rsidTr="00DC3B94">
        <w:tc>
          <w:tcPr>
            <w:tcW w:w="3823" w:type="dxa"/>
            <w:vAlign w:val="bottom"/>
          </w:tcPr>
          <w:p w14:paraId="32AE3D3F" w14:textId="77777777" w:rsidR="009E065A" w:rsidRPr="00DC3B94" w:rsidRDefault="009E065A" w:rsidP="0017409D">
            <w:pPr>
              <w:pStyle w:val="27"/>
              <w:tabs>
                <w:tab w:val="center" w:pos="851"/>
              </w:tabs>
              <w:contextualSpacing/>
              <w:jc w:val="both"/>
              <w:rPr>
                <w:b/>
                <w:color w:val="000000"/>
              </w:rPr>
            </w:pPr>
            <w:r w:rsidRPr="00DC3B94">
              <w:rPr>
                <w:b/>
                <w:color w:val="000000"/>
              </w:rPr>
              <w:t>Итого</w:t>
            </w:r>
          </w:p>
        </w:tc>
        <w:tc>
          <w:tcPr>
            <w:tcW w:w="1417" w:type="dxa"/>
          </w:tcPr>
          <w:p w14:paraId="61706111" w14:textId="77777777" w:rsidR="009E065A" w:rsidRPr="00DC3B94" w:rsidRDefault="009E065A" w:rsidP="0017409D">
            <w:pPr>
              <w:pStyle w:val="27"/>
              <w:tabs>
                <w:tab w:val="center" w:pos="851"/>
              </w:tabs>
              <w:contextualSpacing/>
              <w:rPr>
                <w:b/>
                <w:color w:val="000000"/>
              </w:rPr>
            </w:pPr>
            <w:r w:rsidRPr="00DC3B94">
              <w:rPr>
                <w:b/>
                <w:color w:val="000000"/>
              </w:rPr>
              <w:t>273,85</w:t>
            </w:r>
          </w:p>
        </w:tc>
        <w:tc>
          <w:tcPr>
            <w:tcW w:w="2693" w:type="dxa"/>
            <w:vAlign w:val="bottom"/>
          </w:tcPr>
          <w:p w14:paraId="2F48B872" w14:textId="77777777" w:rsidR="009E065A" w:rsidRPr="00DC3B94" w:rsidRDefault="009E065A" w:rsidP="0017409D">
            <w:pPr>
              <w:pStyle w:val="27"/>
              <w:tabs>
                <w:tab w:val="center" w:pos="851"/>
              </w:tabs>
              <w:contextualSpacing/>
              <w:jc w:val="left"/>
              <w:rPr>
                <w:b/>
                <w:color w:val="000000"/>
              </w:rPr>
            </w:pPr>
            <w:r w:rsidRPr="00DC3B94">
              <w:rPr>
                <w:b/>
                <w:color w:val="000000"/>
              </w:rPr>
              <w:t>Итого</w:t>
            </w:r>
          </w:p>
        </w:tc>
        <w:tc>
          <w:tcPr>
            <w:tcW w:w="1412" w:type="dxa"/>
          </w:tcPr>
          <w:p w14:paraId="13D8BD24" w14:textId="77777777" w:rsidR="009E065A" w:rsidRPr="00DC3B94" w:rsidRDefault="009E065A" w:rsidP="0017409D">
            <w:pPr>
              <w:pStyle w:val="27"/>
              <w:tabs>
                <w:tab w:val="center" w:pos="851"/>
              </w:tabs>
              <w:contextualSpacing/>
              <w:rPr>
                <w:b/>
                <w:color w:val="000000"/>
              </w:rPr>
            </w:pPr>
            <w:r w:rsidRPr="00DC3B94">
              <w:rPr>
                <w:b/>
                <w:color w:val="000000"/>
              </w:rPr>
              <w:t>273,85</w:t>
            </w:r>
          </w:p>
        </w:tc>
      </w:tr>
    </w:tbl>
    <w:p w14:paraId="6A9B7CF0" w14:textId="77777777" w:rsidR="00D03FE7" w:rsidRDefault="00D03FE7" w:rsidP="0017409D">
      <w:pPr>
        <w:pStyle w:val="200"/>
        <w:sectPr w:rsidR="00D03FE7" w:rsidSect="00C107E3">
          <w:endnotePr>
            <w:numFmt w:val="decimal"/>
          </w:endnotePr>
          <w:pgSz w:w="11906" w:h="16838"/>
          <w:pgMar w:top="1134" w:right="567" w:bottom="1134" w:left="1701" w:header="708" w:footer="708" w:gutter="0"/>
          <w:cols w:space="708"/>
          <w:docGrid w:linePitch="360"/>
        </w:sectPr>
      </w:pPr>
    </w:p>
    <w:p w14:paraId="1E689CA6" w14:textId="2B7DE753" w:rsidR="00F17046" w:rsidRPr="00B36045" w:rsidRDefault="00F17046" w:rsidP="009D7F33">
      <w:pPr>
        <w:pStyle w:val="1Elm"/>
        <w:rPr>
          <w:b/>
          <w:bCs/>
          <w:color w:val="auto"/>
        </w:rPr>
      </w:pPr>
      <w:bookmarkStart w:id="88" w:name="_Toc120693641"/>
      <w:r w:rsidRPr="00B36045">
        <w:rPr>
          <w:b/>
          <w:bCs/>
          <w:color w:val="auto"/>
        </w:rPr>
        <w:t>3. Экспериментальная часть</w:t>
      </w:r>
      <w:bookmarkEnd w:id="88"/>
    </w:p>
    <w:p w14:paraId="61B312DB" w14:textId="12ABDB54" w:rsidR="00F17046" w:rsidRPr="006F6C02" w:rsidRDefault="00520534" w:rsidP="009D7F33">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Коммерчески доступные реагенты, в том числе </w:t>
      </w:r>
      <w:r w:rsidRPr="006F6C02">
        <w:rPr>
          <w:rFonts w:ascii="Times New Roman" w:hAnsi="Times New Roman"/>
          <w:sz w:val="28"/>
          <w:szCs w:val="28"/>
        </w:rPr>
        <w:t>диизопропилэтиламин</w:t>
      </w:r>
      <w:r w:rsidR="00F17046" w:rsidRPr="006F6C02">
        <w:rPr>
          <w:rFonts w:ascii="Times New Roman" w:hAnsi="Times New Roman"/>
          <w:sz w:val="28"/>
          <w:szCs w:val="28"/>
        </w:rPr>
        <w:t>, акрилонитрил,</w:t>
      </w:r>
      <w:r w:rsidR="007E27B4">
        <w:rPr>
          <w:rFonts w:ascii="Times New Roman" w:hAnsi="Times New Roman"/>
          <w:sz w:val="28"/>
          <w:szCs w:val="28"/>
        </w:rPr>
        <w:t xml:space="preserve"> амины,</w:t>
      </w:r>
      <w:r w:rsidR="00F17046" w:rsidRPr="006F6C02">
        <w:rPr>
          <w:rFonts w:ascii="Times New Roman" w:hAnsi="Times New Roman"/>
          <w:sz w:val="28"/>
          <w:szCs w:val="28"/>
        </w:rPr>
        <w:t xml:space="preserve"> гидроксиламина гидрохлорид, тозилхлорид, </w:t>
      </w:r>
      <w:r w:rsidR="00F17046" w:rsidRPr="006F6C02">
        <w:rPr>
          <w:rFonts w:ascii="Times New Roman" w:hAnsi="Times New Roman"/>
          <w:i/>
          <w:iCs/>
          <w:sz w:val="28"/>
          <w:szCs w:val="28"/>
        </w:rPr>
        <w:t>п</w:t>
      </w:r>
      <w:r w:rsidR="00B23AE1">
        <w:rPr>
          <w:rFonts w:ascii="Times New Roman" w:hAnsi="Times New Roman"/>
          <w:i/>
          <w:iCs/>
          <w:sz w:val="28"/>
          <w:szCs w:val="28"/>
        </w:rPr>
        <w:t>-, о</w:t>
      </w:r>
      <w:r w:rsidR="00F17046" w:rsidRPr="006F6C02">
        <w:rPr>
          <w:rFonts w:ascii="Times New Roman" w:hAnsi="Times New Roman"/>
          <w:sz w:val="28"/>
          <w:szCs w:val="28"/>
        </w:rPr>
        <w:t xml:space="preserve">-нитрофенилсульфонилхлорид и растворители </w:t>
      </w:r>
      <w:r w:rsidR="007E27B4">
        <w:rPr>
          <w:rFonts w:ascii="Times New Roman" w:hAnsi="Times New Roman"/>
          <w:sz w:val="28"/>
          <w:szCs w:val="28"/>
        </w:rPr>
        <w:t xml:space="preserve">для синтеза </w:t>
      </w:r>
      <w:r w:rsidR="00F17046" w:rsidRPr="006F6C02">
        <w:rPr>
          <w:rFonts w:ascii="Times New Roman" w:hAnsi="Times New Roman"/>
          <w:sz w:val="28"/>
          <w:szCs w:val="28"/>
        </w:rPr>
        <w:t>приобретались в Merck KGaA</w:t>
      </w:r>
      <w:r w:rsidR="00CB4FE5">
        <w:rPr>
          <w:rFonts w:ascii="Times New Roman" w:hAnsi="Times New Roman"/>
          <w:sz w:val="28"/>
          <w:szCs w:val="28"/>
        </w:rPr>
        <w:t xml:space="preserve"> со степенью чистоты </w:t>
      </w:r>
      <w:r w:rsidR="00CB4FE5">
        <w:rPr>
          <w:rFonts w:ascii="Arial" w:hAnsi="Arial" w:cs="Arial"/>
          <w:color w:val="4D5156"/>
          <w:sz w:val="21"/>
          <w:szCs w:val="21"/>
          <w:shd w:val="clear" w:color="auto" w:fill="FFFFFF"/>
        </w:rPr>
        <w:t>≥</w:t>
      </w:r>
      <w:r w:rsidR="00CB4FE5">
        <w:rPr>
          <w:rFonts w:ascii="Times New Roman" w:hAnsi="Times New Roman"/>
          <w:sz w:val="28"/>
          <w:szCs w:val="28"/>
        </w:rPr>
        <w:t>99%</w:t>
      </w:r>
      <w:r w:rsidR="00F17046" w:rsidRPr="006F6C02">
        <w:rPr>
          <w:rFonts w:ascii="Times New Roman" w:hAnsi="Times New Roman"/>
          <w:sz w:val="28"/>
          <w:szCs w:val="28"/>
        </w:rPr>
        <w:t xml:space="preserve"> и использовал</w:t>
      </w:r>
      <w:r w:rsidR="007E27B4">
        <w:rPr>
          <w:rFonts w:ascii="Times New Roman" w:hAnsi="Times New Roman"/>
          <w:sz w:val="28"/>
          <w:szCs w:val="28"/>
        </w:rPr>
        <w:t>ись без дополнительной очистки. Р</w:t>
      </w:r>
      <w:r w:rsidR="00F17046" w:rsidRPr="006F6C02">
        <w:rPr>
          <w:rFonts w:ascii="Times New Roman" w:hAnsi="Times New Roman"/>
          <w:sz w:val="28"/>
          <w:szCs w:val="28"/>
        </w:rPr>
        <w:t>астворител</w:t>
      </w:r>
      <w:r w:rsidR="007E27B4">
        <w:rPr>
          <w:rFonts w:ascii="Times New Roman" w:hAnsi="Times New Roman"/>
          <w:sz w:val="28"/>
          <w:szCs w:val="28"/>
        </w:rPr>
        <w:t>и для перекристаллиза</w:t>
      </w:r>
      <w:bookmarkStart w:id="89" w:name="_GoBack"/>
      <w:bookmarkEnd w:id="89"/>
      <w:r w:rsidR="007E27B4">
        <w:rPr>
          <w:rFonts w:ascii="Times New Roman" w:hAnsi="Times New Roman"/>
          <w:sz w:val="28"/>
          <w:szCs w:val="28"/>
        </w:rPr>
        <w:t>ции и др.</w:t>
      </w:r>
      <w:r w:rsidR="00F17046" w:rsidRPr="006F6C02">
        <w:rPr>
          <w:rFonts w:ascii="Times New Roman" w:hAnsi="Times New Roman"/>
          <w:sz w:val="28"/>
          <w:szCs w:val="28"/>
        </w:rPr>
        <w:t xml:space="preserve"> сушили и перегоняли по стандартн</w:t>
      </w:r>
      <w:r w:rsidR="00CB4FE5">
        <w:rPr>
          <w:rFonts w:ascii="Times New Roman" w:hAnsi="Times New Roman"/>
          <w:sz w:val="28"/>
          <w:szCs w:val="28"/>
        </w:rPr>
        <w:t>ым</w:t>
      </w:r>
      <w:r w:rsidR="00F17046" w:rsidRPr="006F6C02">
        <w:rPr>
          <w:rFonts w:ascii="Times New Roman" w:hAnsi="Times New Roman"/>
          <w:sz w:val="28"/>
          <w:szCs w:val="28"/>
        </w:rPr>
        <w:t xml:space="preserve"> методик</w:t>
      </w:r>
      <w:r w:rsidR="00CB4FE5">
        <w:rPr>
          <w:rFonts w:ascii="Times New Roman" w:hAnsi="Times New Roman"/>
          <w:sz w:val="28"/>
          <w:szCs w:val="28"/>
        </w:rPr>
        <w:t>ам</w:t>
      </w:r>
      <w:r w:rsidR="00F17046" w:rsidRPr="006F6C02">
        <w:rPr>
          <w:rFonts w:ascii="Times New Roman" w:hAnsi="Times New Roman"/>
          <w:sz w:val="28"/>
          <w:szCs w:val="28"/>
        </w:rPr>
        <w:t xml:space="preserve">. </w:t>
      </w:r>
    </w:p>
    <w:p w14:paraId="2DE74369" w14:textId="77777777" w:rsidR="00F17046" w:rsidRPr="006F6C02"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 xml:space="preserve">ИК-спектры были получены на приборе </w:t>
      </w:r>
      <w:r w:rsidRPr="006F6C02">
        <w:rPr>
          <w:rFonts w:ascii="Times New Roman" w:hAnsi="Times New Roman"/>
          <w:sz w:val="28"/>
          <w:szCs w:val="28"/>
          <w:lang w:val="en-US"/>
        </w:rPr>
        <w:t>Thermo</w:t>
      </w:r>
      <w:r w:rsidRPr="006F6C02">
        <w:rPr>
          <w:rFonts w:ascii="Times New Roman" w:hAnsi="Times New Roman"/>
          <w:sz w:val="28"/>
          <w:szCs w:val="28"/>
        </w:rPr>
        <w:t xml:space="preserve"> </w:t>
      </w:r>
      <w:r w:rsidRPr="006F6C02">
        <w:rPr>
          <w:rFonts w:ascii="Times New Roman" w:hAnsi="Times New Roman"/>
          <w:sz w:val="28"/>
          <w:szCs w:val="28"/>
          <w:lang w:val="en-US"/>
        </w:rPr>
        <w:t>Scientific</w:t>
      </w:r>
      <w:r w:rsidRPr="006F6C02">
        <w:rPr>
          <w:rFonts w:ascii="Times New Roman" w:hAnsi="Times New Roman"/>
          <w:sz w:val="28"/>
          <w:szCs w:val="28"/>
        </w:rPr>
        <w:t xml:space="preserve"> </w:t>
      </w:r>
      <w:r w:rsidRPr="006F6C02">
        <w:rPr>
          <w:rFonts w:ascii="Times New Roman" w:hAnsi="Times New Roman"/>
          <w:sz w:val="28"/>
          <w:szCs w:val="28"/>
          <w:lang w:val="en-US"/>
        </w:rPr>
        <w:t>Nicolet</w:t>
      </w:r>
      <w:r w:rsidRPr="006F6C02">
        <w:rPr>
          <w:rFonts w:ascii="Times New Roman" w:hAnsi="Times New Roman"/>
          <w:sz w:val="28"/>
          <w:szCs w:val="28"/>
        </w:rPr>
        <w:t xml:space="preserve"> 5700 </w:t>
      </w:r>
      <w:r w:rsidRPr="006F6C02">
        <w:rPr>
          <w:rFonts w:ascii="Times New Roman" w:hAnsi="Times New Roman"/>
          <w:sz w:val="28"/>
          <w:szCs w:val="28"/>
          <w:lang w:val="en-US"/>
        </w:rPr>
        <w:t>FTIR</w:t>
      </w:r>
      <w:r w:rsidRPr="006F6C02">
        <w:rPr>
          <w:rFonts w:ascii="Times New Roman" w:hAnsi="Times New Roman"/>
          <w:sz w:val="28"/>
          <w:szCs w:val="28"/>
        </w:rPr>
        <w:t xml:space="preserve"> </w:t>
      </w:r>
      <w:r w:rsidRPr="006F6C02">
        <w:rPr>
          <w:rFonts w:ascii="Times New Roman" w:hAnsi="Times New Roman"/>
          <w:sz w:val="28"/>
          <w:szCs w:val="28"/>
          <w:lang w:val="kk-KZ"/>
        </w:rPr>
        <w:t xml:space="preserve">на </w:t>
      </w:r>
      <w:r w:rsidRPr="006F6C02">
        <w:rPr>
          <w:rFonts w:ascii="Times New Roman" w:hAnsi="Times New Roman"/>
          <w:sz w:val="28"/>
          <w:szCs w:val="28"/>
        </w:rPr>
        <w:t xml:space="preserve">гранулах </w:t>
      </w:r>
      <w:r w:rsidRPr="006F6C02">
        <w:rPr>
          <w:rFonts w:ascii="Times New Roman" w:hAnsi="Times New Roman"/>
          <w:sz w:val="28"/>
          <w:szCs w:val="28"/>
          <w:lang w:val="en-US"/>
        </w:rPr>
        <w:t>KBr</w:t>
      </w:r>
      <w:r w:rsidRPr="006F6C02">
        <w:rPr>
          <w:rFonts w:ascii="Times New Roman" w:hAnsi="Times New Roman"/>
          <w:sz w:val="28"/>
          <w:szCs w:val="28"/>
        </w:rPr>
        <w:t xml:space="preserve">. Спектры ЯМР </w:t>
      </w:r>
      <w:r w:rsidRPr="006F6C02">
        <w:rPr>
          <w:rFonts w:ascii="Times New Roman" w:hAnsi="Times New Roman"/>
          <w:sz w:val="28"/>
          <w:szCs w:val="28"/>
          <w:vertAlign w:val="superscript"/>
        </w:rPr>
        <w:t>1</w:t>
      </w:r>
      <w:r w:rsidRPr="006F6C02">
        <w:rPr>
          <w:rFonts w:ascii="Times New Roman" w:hAnsi="Times New Roman"/>
          <w:sz w:val="28"/>
          <w:szCs w:val="28"/>
          <w:lang w:val="kk-KZ"/>
        </w:rPr>
        <w:t>Н</w:t>
      </w:r>
      <w:r w:rsidRPr="006F6C02">
        <w:rPr>
          <w:rFonts w:ascii="Times New Roman" w:hAnsi="Times New Roman"/>
          <w:sz w:val="28"/>
          <w:szCs w:val="28"/>
        </w:rPr>
        <w:t xml:space="preserve"> и </w:t>
      </w:r>
      <w:r w:rsidRPr="006F6C02">
        <w:rPr>
          <w:rFonts w:ascii="Times New Roman" w:hAnsi="Times New Roman"/>
          <w:sz w:val="28"/>
          <w:szCs w:val="28"/>
          <w:vertAlign w:val="superscript"/>
        </w:rPr>
        <w:t>13</w:t>
      </w:r>
      <w:r w:rsidRPr="006F6C02">
        <w:rPr>
          <w:rFonts w:ascii="Times New Roman" w:hAnsi="Times New Roman"/>
          <w:sz w:val="28"/>
          <w:szCs w:val="28"/>
        </w:rPr>
        <w:t xml:space="preserve">С были записаны на ЯМР-спектрометре </w:t>
      </w:r>
      <w:r w:rsidRPr="006F6C02">
        <w:rPr>
          <w:rFonts w:ascii="Times New Roman" w:hAnsi="Times New Roman"/>
          <w:sz w:val="28"/>
          <w:szCs w:val="28"/>
          <w:lang w:val="en-US"/>
        </w:rPr>
        <w:t>Bruker</w:t>
      </w:r>
      <w:r w:rsidRPr="006F6C02">
        <w:rPr>
          <w:rFonts w:ascii="Times New Roman" w:hAnsi="Times New Roman"/>
          <w:sz w:val="28"/>
          <w:szCs w:val="28"/>
        </w:rPr>
        <w:t xml:space="preserve"> </w:t>
      </w:r>
      <w:r w:rsidRPr="006F6C02">
        <w:rPr>
          <w:rFonts w:ascii="Times New Roman" w:hAnsi="Times New Roman"/>
          <w:sz w:val="28"/>
          <w:szCs w:val="28"/>
          <w:lang w:val="en-US"/>
        </w:rPr>
        <w:t>Avance</w:t>
      </w:r>
      <w:r w:rsidRPr="006F6C02">
        <w:rPr>
          <w:rFonts w:ascii="Times New Roman" w:hAnsi="Times New Roman"/>
          <w:sz w:val="28"/>
          <w:szCs w:val="28"/>
        </w:rPr>
        <w:t xml:space="preserve"> </w:t>
      </w:r>
      <w:r w:rsidRPr="006F6C02">
        <w:rPr>
          <w:rFonts w:ascii="Times New Roman" w:hAnsi="Times New Roman"/>
          <w:sz w:val="28"/>
          <w:szCs w:val="28"/>
          <w:lang w:val="en-US"/>
        </w:rPr>
        <w:t>III</w:t>
      </w:r>
      <w:r w:rsidRPr="006F6C02">
        <w:rPr>
          <w:rFonts w:ascii="Times New Roman" w:hAnsi="Times New Roman"/>
          <w:sz w:val="28"/>
          <w:szCs w:val="28"/>
        </w:rPr>
        <w:t xml:space="preserve"> с частотой 500 МГц (500 и 126 МГц соответственно). </w:t>
      </w:r>
    </w:p>
    <w:p w14:paraId="1C11E38C" w14:textId="77777777" w:rsidR="00F17046" w:rsidRPr="006F6C02"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 xml:space="preserve">Температуры плавления определяли на приборе </w:t>
      </w:r>
      <w:r w:rsidRPr="006F6C02">
        <w:rPr>
          <w:rFonts w:ascii="Times New Roman" w:hAnsi="Times New Roman"/>
          <w:sz w:val="28"/>
          <w:szCs w:val="28"/>
          <w:lang w:val="en-US"/>
        </w:rPr>
        <w:t>TPL</w:t>
      </w:r>
      <w:r w:rsidRPr="006F6C02">
        <w:rPr>
          <w:rFonts w:ascii="Times New Roman" w:hAnsi="Times New Roman"/>
          <w:sz w:val="28"/>
          <w:szCs w:val="28"/>
        </w:rPr>
        <w:t xml:space="preserve"> (Химлабприбор, Россия). </w:t>
      </w:r>
    </w:p>
    <w:p w14:paraId="75532183" w14:textId="65EE95EF" w:rsidR="00F17046"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 xml:space="preserve">Ход реакции контролировали с помощью ТСХ-пластин </w:t>
      </w:r>
      <w:r w:rsidRPr="006F6C02">
        <w:rPr>
          <w:rFonts w:ascii="Times New Roman" w:hAnsi="Times New Roman"/>
          <w:sz w:val="28"/>
          <w:szCs w:val="28"/>
          <w:lang w:val="en-US"/>
        </w:rPr>
        <w:t>Sorbfil</w:t>
      </w:r>
      <w:r w:rsidRPr="006F6C02">
        <w:rPr>
          <w:rFonts w:ascii="Times New Roman" w:hAnsi="Times New Roman"/>
          <w:sz w:val="28"/>
          <w:szCs w:val="28"/>
        </w:rPr>
        <w:t xml:space="preserve"> (Сорбполимер, Россия), покрытых </w:t>
      </w:r>
      <w:r w:rsidRPr="00FB2FDD">
        <w:rPr>
          <w:rFonts w:ascii="Times New Roman" w:hAnsi="Times New Roman"/>
          <w:sz w:val="28"/>
          <w:szCs w:val="28"/>
        </w:rPr>
        <w:t>фракционированн</w:t>
      </w:r>
      <w:r>
        <w:rPr>
          <w:rFonts w:ascii="Times New Roman" w:hAnsi="Times New Roman"/>
          <w:sz w:val="28"/>
          <w:szCs w:val="28"/>
        </w:rPr>
        <w:t xml:space="preserve">ым </w:t>
      </w:r>
      <w:r w:rsidRPr="00FB2FDD">
        <w:rPr>
          <w:rFonts w:ascii="Times New Roman" w:hAnsi="Times New Roman"/>
          <w:sz w:val="28"/>
          <w:szCs w:val="28"/>
        </w:rPr>
        <w:t>силикагел</w:t>
      </w:r>
      <w:r>
        <w:rPr>
          <w:rFonts w:ascii="Times New Roman" w:hAnsi="Times New Roman"/>
          <w:sz w:val="28"/>
          <w:szCs w:val="28"/>
        </w:rPr>
        <w:t>ем</w:t>
      </w:r>
      <w:r w:rsidRPr="006F6C02">
        <w:rPr>
          <w:rFonts w:ascii="Times New Roman" w:hAnsi="Times New Roman"/>
          <w:sz w:val="28"/>
          <w:szCs w:val="28"/>
        </w:rPr>
        <w:t xml:space="preserve">, размер зерна 5‒17 мкм, индикатор УФ-254. Пластины были проявлены </w:t>
      </w:r>
      <w:r w:rsidRPr="006F6C02">
        <w:rPr>
          <w:rFonts w:ascii="Times New Roman" w:hAnsi="Times New Roman"/>
          <w:sz w:val="28"/>
          <w:szCs w:val="28"/>
          <w:lang w:val="kk-KZ"/>
        </w:rPr>
        <w:t>в</w:t>
      </w:r>
      <w:r w:rsidRPr="006F6C02">
        <w:rPr>
          <w:rFonts w:ascii="Times New Roman" w:hAnsi="Times New Roman"/>
          <w:sz w:val="28"/>
          <w:szCs w:val="28"/>
        </w:rPr>
        <w:t xml:space="preserve"> парах </w:t>
      </w:r>
      <w:r w:rsidRPr="006F6C02">
        <w:rPr>
          <w:rFonts w:ascii="Times New Roman" w:hAnsi="Times New Roman"/>
          <w:sz w:val="28"/>
          <w:szCs w:val="28"/>
          <w:lang w:val="en-US"/>
        </w:rPr>
        <w:t>I</w:t>
      </w:r>
      <w:r w:rsidRPr="006F6C02">
        <w:rPr>
          <w:rFonts w:ascii="Times New Roman" w:hAnsi="Times New Roman"/>
          <w:sz w:val="28"/>
          <w:szCs w:val="28"/>
          <w:vertAlign w:val="subscript"/>
        </w:rPr>
        <w:t>2</w:t>
      </w:r>
      <w:r w:rsidRPr="006F6C02">
        <w:rPr>
          <w:rFonts w:ascii="Times New Roman" w:hAnsi="Times New Roman"/>
          <w:sz w:val="28"/>
          <w:szCs w:val="28"/>
        </w:rPr>
        <w:t xml:space="preserve"> и в ультрафиолетовом свете хроматоскопа (λ </w:t>
      </w:r>
      <w:r w:rsidR="00444F37">
        <w:rPr>
          <w:rFonts w:ascii="Times New Roman" w:hAnsi="Times New Roman"/>
          <w:sz w:val="28"/>
          <w:szCs w:val="28"/>
        </w:rPr>
        <w:t xml:space="preserve">= </w:t>
      </w:r>
      <w:r w:rsidRPr="006F6C02">
        <w:rPr>
          <w:rFonts w:ascii="Times New Roman" w:hAnsi="Times New Roman"/>
          <w:sz w:val="28"/>
          <w:szCs w:val="28"/>
        </w:rPr>
        <w:t>254 нм) «ТСХ 254/365» (ПЕТРОЛАЗЕР). Элюент для анализа представляет собой смес</w:t>
      </w:r>
      <w:r w:rsidR="00444F37">
        <w:rPr>
          <w:rFonts w:ascii="Times New Roman" w:hAnsi="Times New Roman"/>
          <w:sz w:val="28"/>
          <w:szCs w:val="28"/>
        </w:rPr>
        <w:t xml:space="preserve">и </w:t>
      </w:r>
      <w:r w:rsidR="00444F37">
        <w:rPr>
          <w:rFonts w:ascii="Times New Roman" w:hAnsi="Times New Roman"/>
          <w:sz w:val="28"/>
          <w:szCs w:val="28"/>
          <w:lang w:val="en-US"/>
        </w:rPr>
        <w:t>EtOH</w:t>
      </w:r>
      <w:r w:rsidR="00444F37" w:rsidRPr="00444F37">
        <w:rPr>
          <w:rFonts w:ascii="Times New Roman" w:hAnsi="Times New Roman"/>
          <w:sz w:val="28"/>
          <w:szCs w:val="28"/>
        </w:rPr>
        <w:t>:</w:t>
      </w:r>
      <w:r w:rsidR="00444F37">
        <w:rPr>
          <w:rFonts w:ascii="Times New Roman" w:hAnsi="Times New Roman"/>
          <w:sz w:val="28"/>
          <w:szCs w:val="28"/>
        </w:rPr>
        <w:t xml:space="preserve"> </w:t>
      </w:r>
      <w:r w:rsidR="00444F37">
        <w:rPr>
          <w:rFonts w:ascii="Times New Roman" w:hAnsi="Times New Roman"/>
          <w:sz w:val="28"/>
          <w:szCs w:val="28"/>
          <w:lang w:val="kk-KZ"/>
        </w:rPr>
        <w:t>гексан</w:t>
      </w:r>
      <w:r w:rsidR="00444F37">
        <w:rPr>
          <w:rFonts w:ascii="Times New Roman" w:hAnsi="Times New Roman"/>
          <w:sz w:val="28"/>
          <w:szCs w:val="28"/>
        </w:rPr>
        <w:t xml:space="preserve">, 4:6 и </w:t>
      </w:r>
      <w:r w:rsidR="00444F37">
        <w:rPr>
          <w:rFonts w:ascii="Times New Roman" w:hAnsi="Times New Roman"/>
          <w:sz w:val="28"/>
          <w:szCs w:val="28"/>
          <w:lang w:val="en-US"/>
        </w:rPr>
        <w:t>EtOH</w:t>
      </w:r>
      <w:r w:rsidR="00444F37" w:rsidRPr="00444F37">
        <w:rPr>
          <w:rFonts w:ascii="Times New Roman" w:hAnsi="Times New Roman"/>
          <w:sz w:val="28"/>
          <w:szCs w:val="28"/>
        </w:rPr>
        <w:t>:</w:t>
      </w:r>
      <w:r w:rsidR="00444F37">
        <w:rPr>
          <w:rFonts w:ascii="Times New Roman" w:hAnsi="Times New Roman"/>
          <w:sz w:val="28"/>
          <w:szCs w:val="28"/>
        </w:rPr>
        <w:t xml:space="preserve"> </w:t>
      </w:r>
      <w:r w:rsidRPr="006F6C02">
        <w:rPr>
          <w:rFonts w:ascii="Times New Roman" w:hAnsi="Times New Roman"/>
          <w:sz w:val="28"/>
          <w:szCs w:val="28"/>
        </w:rPr>
        <w:t xml:space="preserve">бензол </w:t>
      </w:r>
      <w:r w:rsidR="00444F37">
        <w:rPr>
          <w:rFonts w:ascii="Times New Roman" w:hAnsi="Times New Roman"/>
          <w:sz w:val="28"/>
          <w:szCs w:val="28"/>
        </w:rPr>
        <w:t>4</w:t>
      </w:r>
      <w:r w:rsidRPr="006F6C02">
        <w:rPr>
          <w:rFonts w:ascii="Times New Roman" w:hAnsi="Times New Roman"/>
          <w:sz w:val="28"/>
          <w:szCs w:val="28"/>
        </w:rPr>
        <w:t>:</w:t>
      </w:r>
      <w:r w:rsidR="00444F37">
        <w:rPr>
          <w:rFonts w:ascii="Times New Roman" w:hAnsi="Times New Roman"/>
          <w:sz w:val="28"/>
          <w:szCs w:val="28"/>
        </w:rPr>
        <w:t>6</w:t>
      </w:r>
      <w:r w:rsidRPr="006F6C02">
        <w:rPr>
          <w:rFonts w:ascii="Times New Roman" w:hAnsi="Times New Roman"/>
          <w:sz w:val="28"/>
          <w:szCs w:val="28"/>
        </w:rPr>
        <w:t xml:space="preserve"> + несколько капель 25% водного раствора </w:t>
      </w:r>
      <w:r w:rsidRPr="006F6C02">
        <w:rPr>
          <w:rFonts w:ascii="Times New Roman" w:hAnsi="Times New Roman"/>
          <w:sz w:val="28"/>
          <w:szCs w:val="28"/>
          <w:lang w:val="en-US"/>
        </w:rPr>
        <w:t>NH</w:t>
      </w:r>
      <w:r w:rsidRPr="006F6C02">
        <w:rPr>
          <w:rFonts w:ascii="Times New Roman" w:hAnsi="Times New Roman"/>
          <w:sz w:val="28"/>
          <w:szCs w:val="28"/>
          <w:vertAlign w:val="subscript"/>
        </w:rPr>
        <w:t>3</w:t>
      </w:r>
      <w:r w:rsidRPr="006F6C02">
        <w:rPr>
          <w:rFonts w:ascii="Times New Roman" w:hAnsi="Times New Roman"/>
          <w:sz w:val="28"/>
          <w:szCs w:val="28"/>
        </w:rPr>
        <w:t xml:space="preserve">. </w:t>
      </w:r>
    </w:p>
    <w:p w14:paraId="67D0430C" w14:textId="77777777" w:rsidR="00F17046" w:rsidRPr="006F6C02" w:rsidRDefault="00F17046" w:rsidP="009D7F33">
      <w:pPr>
        <w:spacing w:after="0" w:line="240" w:lineRule="auto"/>
        <w:ind w:firstLine="709"/>
        <w:contextualSpacing/>
        <w:rPr>
          <w:rFonts w:ascii="Times New Roman" w:hAnsi="Times New Roman"/>
          <w:sz w:val="28"/>
          <w:szCs w:val="28"/>
        </w:rPr>
      </w:pPr>
    </w:p>
    <w:p w14:paraId="3BA90BCF" w14:textId="50ED4B86" w:rsidR="00F17046" w:rsidRDefault="00F17046" w:rsidP="009D7F33">
      <w:pPr>
        <w:pStyle w:val="1Elm"/>
        <w:rPr>
          <w:color w:val="auto"/>
        </w:rPr>
      </w:pPr>
      <w:bookmarkStart w:id="90" w:name="_Toc120693642"/>
      <w:r w:rsidRPr="00936FDC">
        <w:rPr>
          <w:color w:val="auto"/>
        </w:rPr>
        <w:t>3.</w:t>
      </w:r>
      <w:r w:rsidR="004F1C58" w:rsidRPr="004F1C58">
        <w:rPr>
          <w:color w:val="auto"/>
        </w:rPr>
        <w:t>1</w:t>
      </w:r>
      <w:r w:rsidRPr="00936FDC">
        <w:rPr>
          <w:color w:val="auto"/>
        </w:rPr>
        <w:t xml:space="preserve"> Методика проведения квантово-химических расчётов и прогноза биологической активности</w:t>
      </w:r>
      <w:bookmarkEnd w:id="90"/>
      <w:r w:rsidR="009B44BE">
        <w:rPr>
          <w:color w:val="auto"/>
        </w:rPr>
        <w:t>. Статистическая обработка результатов эк</w:t>
      </w:r>
      <w:r w:rsidR="00D26C06">
        <w:rPr>
          <w:color w:val="auto"/>
        </w:rPr>
        <w:t>с</w:t>
      </w:r>
      <w:r w:rsidR="009B44BE">
        <w:rPr>
          <w:color w:val="auto"/>
        </w:rPr>
        <w:t>периментов</w:t>
      </w:r>
    </w:p>
    <w:p w14:paraId="6012EBCF" w14:textId="77777777" w:rsidR="00D26C06" w:rsidRPr="00D26C06" w:rsidRDefault="00D26C06" w:rsidP="00D26C06">
      <w:pPr>
        <w:spacing w:after="0" w:line="240" w:lineRule="auto"/>
        <w:ind w:firstLine="709"/>
        <w:contextualSpacing/>
        <w:rPr>
          <w:rFonts w:ascii="Times New Roman" w:hAnsi="Times New Roman"/>
          <w:sz w:val="28"/>
          <w:szCs w:val="28"/>
        </w:rPr>
      </w:pPr>
    </w:p>
    <w:p w14:paraId="5F36E5FB" w14:textId="1CC0F798" w:rsidR="00F17046" w:rsidRPr="006F6C02"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Расчеты выполнялись в программном комплексе Gaussian-09</w:t>
      </w:r>
      <w:r>
        <w:rPr>
          <w:rFonts w:ascii="Times New Roman" w:hAnsi="Times New Roman"/>
          <w:sz w:val="28"/>
          <w:szCs w:val="28"/>
        </w:rPr>
        <w:t>.</w:t>
      </w:r>
      <w:r w:rsidRPr="006F6C02">
        <w:rPr>
          <w:rFonts w:ascii="Times New Roman" w:hAnsi="Times New Roman"/>
          <w:sz w:val="28"/>
          <w:szCs w:val="28"/>
        </w:rPr>
        <w:t xml:space="preserve"> Полная оптимизация геометрии всех структур реагентов выполнена в декартовых координатах методом</w:t>
      </w:r>
      <w:r w:rsidR="00E66224">
        <w:rPr>
          <w:rFonts w:ascii="Times New Roman" w:hAnsi="Times New Roman"/>
          <w:sz w:val="28"/>
          <w:szCs w:val="28"/>
        </w:rPr>
        <w:t xml:space="preserve"> теории</w:t>
      </w:r>
      <w:r w:rsidRPr="006F6C02">
        <w:rPr>
          <w:rFonts w:ascii="Times New Roman" w:hAnsi="Times New Roman"/>
          <w:sz w:val="28"/>
          <w:szCs w:val="28"/>
        </w:rPr>
        <w:t xml:space="preserve"> функционала плотности (ТФП) с использованием функционалов B3LYP. При расчете колебательных частот и сдвигов ЯМР 3-(1H-бензо[d]имидазол-1-ил)-N'-(</w:t>
      </w:r>
      <w:proofErr w:type="gramStart"/>
      <w:r w:rsidRPr="006F6C02">
        <w:rPr>
          <w:rFonts w:ascii="Times New Roman" w:hAnsi="Times New Roman"/>
          <w:sz w:val="28"/>
          <w:szCs w:val="28"/>
        </w:rPr>
        <w:t>тозилокси)пропанимидамида</w:t>
      </w:r>
      <w:proofErr w:type="gramEnd"/>
      <w:r w:rsidRPr="006F6C02">
        <w:rPr>
          <w:rFonts w:ascii="Times New Roman" w:hAnsi="Times New Roman"/>
          <w:sz w:val="28"/>
          <w:szCs w:val="28"/>
        </w:rPr>
        <w:t xml:space="preserve"> были проведены квантово-химические расчеты с применением метода Теории функционала плотности (ТФП) применялись функционалы B3LYP, B3PW91 и WB97XD. Для описания всех атомов использовались стандартные валентно-расщеплённые наборы базисных гауссовых функций 6-311++G. При проведении оптимизации геометрии ограничения по симметрии не вводились. Влияние сольватационных эффектов учитывалось в рамках приближения </w:t>
      </w:r>
      <w:r w:rsidRPr="006F6C02">
        <w:rPr>
          <w:rFonts w:ascii="Times New Roman" w:hAnsi="Times New Roman"/>
          <w:sz w:val="28"/>
          <w:szCs w:val="28"/>
          <w:lang w:val="en-US"/>
        </w:rPr>
        <w:t>Gauge</w:t>
      </w:r>
      <w:r w:rsidRPr="006F6C02">
        <w:rPr>
          <w:rFonts w:ascii="Times New Roman" w:hAnsi="Times New Roman"/>
          <w:sz w:val="28"/>
          <w:szCs w:val="28"/>
        </w:rPr>
        <w:t>-</w:t>
      </w:r>
      <w:r w:rsidRPr="006F6C02">
        <w:rPr>
          <w:rFonts w:ascii="Times New Roman" w:hAnsi="Times New Roman"/>
          <w:sz w:val="28"/>
          <w:szCs w:val="28"/>
          <w:lang w:val="en-US"/>
        </w:rPr>
        <w:t>including</w:t>
      </w:r>
      <w:r w:rsidRPr="006F6C02">
        <w:rPr>
          <w:rFonts w:ascii="Times New Roman" w:hAnsi="Times New Roman"/>
          <w:sz w:val="28"/>
          <w:szCs w:val="28"/>
        </w:rPr>
        <w:t xml:space="preserve"> </w:t>
      </w:r>
      <w:r w:rsidRPr="006F6C02">
        <w:rPr>
          <w:rFonts w:ascii="Times New Roman" w:hAnsi="Times New Roman"/>
          <w:sz w:val="28"/>
          <w:szCs w:val="28"/>
          <w:lang w:val="en-US"/>
        </w:rPr>
        <w:t>atomic</w:t>
      </w:r>
      <w:r w:rsidRPr="006F6C02">
        <w:rPr>
          <w:rFonts w:ascii="Times New Roman" w:hAnsi="Times New Roman"/>
          <w:sz w:val="28"/>
          <w:szCs w:val="28"/>
        </w:rPr>
        <w:t xml:space="preserve"> </w:t>
      </w:r>
      <w:r w:rsidRPr="006F6C02">
        <w:rPr>
          <w:rFonts w:ascii="Times New Roman" w:hAnsi="Times New Roman"/>
          <w:sz w:val="28"/>
          <w:szCs w:val="28"/>
          <w:lang w:val="en-US"/>
        </w:rPr>
        <w:t>orbitals</w:t>
      </w:r>
      <w:r w:rsidRPr="006F6C02">
        <w:rPr>
          <w:rFonts w:ascii="Times New Roman" w:hAnsi="Times New Roman"/>
          <w:sz w:val="28"/>
          <w:szCs w:val="28"/>
        </w:rPr>
        <w:t xml:space="preserve"> (</w:t>
      </w:r>
      <w:r w:rsidRPr="006F6C02">
        <w:rPr>
          <w:rFonts w:ascii="Times New Roman" w:hAnsi="Times New Roman"/>
          <w:sz w:val="28"/>
          <w:szCs w:val="28"/>
          <w:lang w:val="en-US"/>
        </w:rPr>
        <w:t>GIAO</w:t>
      </w:r>
      <w:r w:rsidRPr="006F6C02">
        <w:rPr>
          <w:rFonts w:ascii="Times New Roman" w:hAnsi="Times New Roman"/>
          <w:sz w:val="28"/>
          <w:szCs w:val="28"/>
        </w:rPr>
        <w:t xml:space="preserve">) для ДМСО как растворителя. </w:t>
      </w:r>
      <w:r w:rsidRPr="006F6C02">
        <w:rPr>
          <w:rFonts w:ascii="Times New Roman" w:hAnsi="Times New Roman"/>
          <w:sz w:val="28"/>
          <w:szCs w:val="28"/>
          <w:lang w:val="kk-KZ"/>
        </w:rPr>
        <w:t>М</w:t>
      </w:r>
      <w:r w:rsidRPr="006F6C02">
        <w:rPr>
          <w:rFonts w:ascii="Times New Roman" w:hAnsi="Times New Roman"/>
          <w:sz w:val="28"/>
          <w:szCs w:val="28"/>
        </w:rPr>
        <w:t>нимые частоты отсутствуют. Термодинамические функции определялись для стандартных условий (давление 1 атм и температура 298.15 К). Рассчитанные химические сдвиги ЯМР корректировались относительно ТМС.</w:t>
      </w:r>
    </w:p>
    <w:p w14:paraId="5FC6FE6D" w14:textId="77777777" w:rsidR="009B44BE" w:rsidRDefault="00F17046" w:rsidP="009B44BE">
      <w:pPr>
        <w:spacing w:after="0" w:line="240" w:lineRule="auto"/>
        <w:ind w:firstLine="709"/>
        <w:contextualSpacing/>
        <w:jc w:val="both"/>
        <w:rPr>
          <w:rFonts w:ascii="Times New Roman" w:hAnsi="Times New Roman"/>
          <w:sz w:val="28"/>
          <w:szCs w:val="28"/>
          <w:lang w:val="kk-KZ"/>
        </w:rPr>
      </w:pPr>
      <w:r w:rsidRPr="006F6C02">
        <w:rPr>
          <w:rFonts w:ascii="Times New Roman" w:hAnsi="Times New Roman"/>
          <w:sz w:val="28"/>
          <w:szCs w:val="28"/>
        </w:rPr>
        <w:t xml:space="preserve">Для прогнозирования спектра биологической активности новых соединений на основе их структурной формулы использовалась компьютерная система PASS online, разработанная В.В. Поройковым, Д.А. Филимоновым и предсказывающая спектр биологической активности по структурной формуле. </w:t>
      </w:r>
      <w:r w:rsidRPr="006F6C02">
        <w:rPr>
          <w:rFonts w:ascii="Times New Roman" w:hAnsi="Times New Roman"/>
          <w:sz w:val="28"/>
          <w:szCs w:val="28"/>
          <w:lang w:val="kk-KZ"/>
        </w:rPr>
        <w:t xml:space="preserve">Для построения структурных формул </w:t>
      </w:r>
      <w:r w:rsidRPr="006F6C02">
        <w:rPr>
          <w:rFonts w:ascii="Times New Roman" w:hAnsi="Times New Roman"/>
          <w:sz w:val="28"/>
          <w:szCs w:val="28"/>
        </w:rPr>
        <w:t>использован редактор химической графики ChemDraw Ultra 10.0 компании CambridgeSoft</w:t>
      </w:r>
      <w:r w:rsidRPr="006F6C02">
        <w:rPr>
          <w:rFonts w:ascii="Times New Roman" w:hAnsi="Times New Roman"/>
          <w:sz w:val="28"/>
          <w:szCs w:val="28"/>
          <w:lang w:val="kk-KZ"/>
        </w:rPr>
        <w:t>.</w:t>
      </w:r>
      <w:r w:rsidR="009B44BE">
        <w:rPr>
          <w:rFonts w:ascii="Times New Roman" w:hAnsi="Times New Roman"/>
          <w:sz w:val="28"/>
          <w:szCs w:val="28"/>
          <w:lang w:val="kk-KZ"/>
        </w:rPr>
        <w:t xml:space="preserve"> </w:t>
      </w:r>
    </w:p>
    <w:p w14:paraId="6DEB7931" w14:textId="7D9532B3" w:rsidR="009B44BE" w:rsidRPr="006F6C02" w:rsidRDefault="009B44BE" w:rsidP="009B44BE">
      <w:pPr>
        <w:spacing w:after="0" w:line="240" w:lineRule="auto"/>
        <w:ind w:firstLine="709"/>
        <w:contextualSpacing/>
        <w:jc w:val="both"/>
        <w:rPr>
          <w:rFonts w:ascii="Times New Roman" w:hAnsi="Times New Roman"/>
          <w:sz w:val="28"/>
          <w:szCs w:val="28"/>
        </w:rPr>
      </w:pPr>
      <w:r w:rsidRPr="00175436">
        <w:rPr>
          <w:rFonts w:ascii="Times New Roman" w:hAnsi="Times New Roman"/>
          <w:sz w:val="28"/>
          <w:szCs w:val="28"/>
        </w:rPr>
        <w:t xml:space="preserve">С помощью программного обеспечения для статистического анализа GraphPad Prism (версия 8.0, GraphPad Software Inc.) вычислены средние значения ± стандартное отклонение и сравнены на достоверность с использованием двустороннего t-критерия Стьюдента. Статистическая значимость была принята на уровне </w:t>
      </w:r>
      <w:proofErr w:type="gramStart"/>
      <w:r w:rsidRPr="00175436">
        <w:rPr>
          <w:rFonts w:ascii="Times New Roman" w:hAnsi="Times New Roman"/>
          <w:sz w:val="28"/>
          <w:szCs w:val="28"/>
        </w:rPr>
        <w:t>p&lt;</w:t>
      </w:r>
      <w:proofErr w:type="gramEnd"/>
      <w:r w:rsidRPr="00175436">
        <w:rPr>
          <w:rFonts w:ascii="Times New Roman" w:hAnsi="Times New Roman"/>
          <w:sz w:val="28"/>
          <w:szCs w:val="28"/>
        </w:rPr>
        <w:t>0,05.</w:t>
      </w:r>
    </w:p>
    <w:p w14:paraId="50200D71" w14:textId="77777777" w:rsidR="001E475C" w:rsidRPr="006F6C02" w:rsidRDefault="001E475C" w:rsidP="009D7F33">
      <w:pPr>
        <w:spacing w:after="0" w:line="240" w:lineRule="auto"/>
        <w:ind w:firstLine="709"/>
        <w:contextualSpacing/>
        <w:jc w:val="both"/>
        <w:rPr>
          <w:rFonts w:ascii="Times New Roman" w:hAnsi="Times New Roman"/>
          <w:sz w:val="28"/>
          <w:szCs w:val="28"/>
          <w:lang w:val="kk-KZ"/>
        </w:rPr>
      </w:pPr>
    </w:p>
    <w:p w14:paraId="644EC7F9" w14:textId="7E1018B9" w:rsidR="00F17046" w:rsidRDefault="00F17046" w:rsidP="009D7F33">
      <w:pPr>
        <w:pStyle w:val="1Elm"/>
        <w:rPr>
          <w:color w:val="auto"/>
        </w:rPr>
      </w:pPr>
      <w:bookmarkStart w:id="91" w:name="_Toc120693643"/>
      <w:r w:rsidRPr="00936FDC">
        <w:rPr>
          <w:color w:val="auto"/>
        </w:rPr>
        <w:t>3.</w:t>
      </w:r>
      <w:r w:rsidR="004F1C58" w:rsidRPr="004F1C58">
        <w:rPr>
          <w:color w:val="auto"/>
        </w:rPr>
        <w:t>2</w:t>
      </w:r>
      <w:r w:rsidRPr="00936FDC">
        <w:rPr>
          <w:color w:val="auto"/>
        </w:rPr>
        <w:t xml:space="preserve"> Синтез 3,5-</w:t>
      </w:r>
      <w:r w:rsidR="00600A03">
        <w:rPr>
          <w:color w:val="auto"/>
        </w:rPr>
        <w:t>диметиленокси</w:t>
      </w:r>
      <w:r w:rsidRPr="00936FDC">
        <w:rPr>
          <w:color w:val="auto"/>
        </w:rPr>
        <w:t>тетрагидропиран-4-он</w:t>
      </w:r>
      <w:r>
        <w:rPr>
          <w:color w:val="auto"/>
        </w:rPr>
        <w:t>а и его производных</w:t>
      </w:r>
      <w:bookmarkEnd w:id="91"/>
      <w:r w:rsidRPr="00936FDC">
        <w:rPr>
          <w:color w:val="auto"/>
        </w:rPr>
        <w:t xml:space="preserve"> </w:t>
      </w:r>
    </w:p>
    <w:p w14:paraId="3D5A9058" w14:textId="608B50D6" w:rsidR="00F17046" w:rsidRPr="006F6C02" w:rsidRDefault="00F17046" w:rsidP="009D7F33">
      <w:pPr>
        <w:spacing w:after="0" w:line="240" w:lineRule="auto"/>
        <w:ind w:firstLine="709"/>
        <w:contextualSpacing/>
        <w:rPr>
          <w:rFonts w:ascii="Times New Roman" w:hAnsi="Times New Roman"/>
          <w:bCs/>
          <w:i/>
          <w:iCs/>
          <w:color w:val="000000"/>
          <w:sz w:val="28"/>
          <w:szCs w:val="28"/>
        </w:rPr>
      </w:pPr>
      <w:r w:rsidRPr="00225B82">
        <w:rPr>
          <w:rFonts w:ascii="Times New Roman" w:hAnsi="Times New Roman"/>
          <w:i/>
          <w:iCs/>
          <w:sz w:val="28"/>
          <w:szCs w:val="28"/>
          <w:lang w:val="kk-KZ"/>
        </w:rPr>
        <w:t xml:space="preserve">Синтез </w:t>
      </w:r>
      <w:r w:rsidRPr="00225B82">
        <w:rPr>
          <w:rFonts w:ascii="Times New Roman" w:hAnsi="Times New Roman"/>
          <w:i/>
          <w:iCs/>
          <w:sz w:val="28"/>
          <w:szCs w:val="28"/>
        </w:rPr>
        <w:t>3,5-</w:t>
      </w:r>
      <w:r w:rsidR="006A5EA5" w:rsidRPr="006A5EA5">
        <w:rPr>
          <w:rFonts w:ascii="Times New Roman" w:hAnsi="Times New Roman"/>
          <w:i/>
          <w:iCs/>
          <w:sz w:val="28"/>
          <w:szCs w:val="28"/>
        </w:rPr>
        <w:t>диметиленокситетрагидропиран</w:t>
      </w:r>
      <w:r w:rsidRPr="00225B82">
        <w:rPr>
          <w:rFonts w:ascii="Times New Roman" w:hAnsi="Times New Roman"/>
          <w:i/>
          <w:iCs/>
          <w:sz w:val="28"/>
          <w:szCs w:val="28"/>
        </w:rPr>
        <w:t>-4-она</w:t>
      </w:r>
      <w:r w:rsidRPr="00225B82">
        <w:rPr>
          <w:rFonts w:ascii="Times New Roman" w:hAnsi="Times New Roman"/>
          <w:bCs/>
          <w:i/>
          <w:iCs/>
          <w:color w:val="000000"/>
          <w:sz w:val="28"/>
          <w:szCs w:val="28"/>
        </w:rPr>
        <w:t xml:space="preserve"> </w:t>
      </w:r>
      <w:r w:rsidRPr="006F6C02">
        <w:rPr>
          <w:rFonts w:ascii="Times New Roman" w:hAnsi="Times New Roman"/>
          <w:b/>
          <w:color w:val="000000"/>
          <w:sz w:val="28"/>
          <w:szCs w:val="28"/>
        </w:rPr>
        <w:t>2.1.1</w:t>
      </w:r>
    </w:p>
    <w:p w14:paraId="64AF59F3" w14:textId="3D8DC0FF" w:rsidR="00F17046" w:rsidRDefault="00F17046" w:rsidP="009D7F33">
      <w:pPr>
        <w:spacing w:before="100" w:beforeAutospacing="1" w:after="100" w:afterAutospacing="1" w:line="240" w:lineRule="auto"/>
        <w:ind w:firstLine="709"/>
        <w:contextualSpacing/>
        <w:jc w:val="both"/>
        <w:rPr>
          <w:rFonts w:ascii="Times New Roman" w:eastAsia="Times New Roman" w:hAnsi="Times New Roman"/>
          <w:sz w:val="28"/>
          <w:szCs w:val="28"/>
        </w:rPr>
      </w:pPr>
      <w:r>
        <w:rPr>
          <w:rFonts w:ascii="Times New Roman" w:hAnsi="Times New Roman"/>
          <w:sz w:val="28"/>
          <w:szCs w:val="28"/>
          <w:lang w:val="kk-KZ"/>
        </w:rPr>
        <w:t xml:space="preserve">К раствору </w:t>
      </w:r>
      <w:r w:rsidRPr="006B0CFF">
        <w:rPr>
          <w:rFonts w:ascii="Times New Roman" w:hAnsi="Times New Roman"/>
          <w:sz w:val="28"/>
          <w:szCs w:val="28"/>
        </w:rPr>
        <w:t>24 г (0,8 моль) формальдегида</w:t>
      </w:r>
      <w:r>
        <w:rPr>
          <w:rFonts w:ascii="Times New Roman" w:hAnsi="Times New Roman"/>
          <w:sz w:val="28"/>
          <w:szCs w:val="28"/>
          <w:lang w:val="kk-KZ"/>
        </w:rPr>
        <w:t xml:space="preserve"> и </w:t>
      </w:r>
      <w:r w:rsidRPr="006B0CFF">
        <w:rPr>
          <w:rFonts w:ascii="Times New Roman" w:hAnsi="Times New Roman"/>
          <w:sz w:val="28"/>
          <w:szCs w:val="28"/>
        </w:rPr>
        <w:t>3 г (0</w:t>
      </w:r>
      <w:r>
        <w:rPr>
          <w:rFonts w:ascii="Times New Roman" w:hAnsi="Times New Roman"/>
          <w:sz w:val="28"/>
          <w:szCs w:val="28"/>
        </w:rPr>
        <w:t>,</w:t>
      </w:r>
      <w:r w:rsidRPr="006B0CFF">
        <w:rPr>
          <w:rFonts w:ascii="Times New Roman" w:hAnsi="Times New Roman"/>
          <w:sz w:val="28"/>
          <w:szCs w:val="28"/>
        </w:rPr>
        <w:t>02 моль) К</w:t>
      </w:r>
      <w:r w:rsidRPr="006B0CFF">
        <w:rPr>
          <w:rFonts w:ascii="Times New Roman" w:hAnsi="Times New Roman"/>
          <w:sz w:val="28"/>
          <w:szCs w:val="28"/>
          <w:vertAlign w:val="subscript"/>
        </w:rPr>
        <w:t>2</w:t>
      </w:r>
      <w:r w:rsidRPr="006B0CFF">
        <w:rPr>
          <w:rFonts w:ascii="Times New Roman" w:hAnsi="Times New Roman"/>
          <w:sz w:val="28"/>
          <w:szCs w:val="28"/>
        </w:rPr>
        <w:t>CO</w:t>
      </w:r>
      <w:r w:rsidRPr="006B0CFF">
        <w:rPr>
          <w:rFonts w:ascii="Times New Roman" w:hAnsi="Times New Roman"/>
          <w:sz w:val="28"/>
          <w:szCs w:val="28"/>
          <w:vertAlign w:val="subscript"/>
        </w:rPr>
        <w:t>3</w:t>
      </w:r>
      <w:r w:rsidRPr="006B0CFF">
        <w:rPr>
          <w:rFonts w:ascii="Times New Roman" w:hAnsi="Times New Roman"/>
          <w:sz w:val="28"/>
          <w:szCs w:val="28"/>
        </w:rPr>
        <w:t xml:space="preserve"> </w:t>
      </w:r>
      <w:r>
        <w:rPr>
          <w:rFonts w:ascii="Times New Roman" w:hAnsi="Times New Roman"/>
          <w:sz w:val="28"/>
          <w:szCs w:val="28"/>
          <w:lang w:val="kk-KZ"/>
        </w:rPr>
        <w:t xml:space="preserve">в воде прикапывали </w:t>
      </w:r>
      <w:r w:rsidRPr="006B0CFF">
        <w:rPr>
          <w:rFonts w:ascii="Times New Roman" w:hAnsi="Times New Roman"/>
          <w:sz w:val="28"/>
          <w:szCs w:val="28"/>
        </w:rPr>
        <w:t>11</w:t>
      </w:r>
      <w:r>
        <w:rPr>
          <w:rFonts w:ascii="Times New Roman" w:hAnsi="Times New Roman"/>
          <w:sz w:val="28"/>
          <w:szCs w:val="28"/>
        </w:rPr>
        <w:t>,</w:t>
      </w:r>
      <w:r w:rsidRPr="006B0CFF">
        <w:rPr>
          <w:rFonts w:ascii="Times New Roman" w:hAnsi="Times New Roman"/>
          <w:sz w:val="28"/>
          <w:szCs w:val="28"/>
        </w:rPr>
        <w:t>2 мл (0</w:t>
      </w:r>
      <w:r>
        <w:rPr>
          <w:rFonts w:ascii="Times New Roman" w:hAnsi="Times New Roman"/>
          <w:sz w:val="28"/>
          <w:szCs w:val="28"/>
        </w:rPr>
        <w:t>,</w:t>
      </w:r>
      <w:r w:rsidRPr="006B0CFF">
        <w:rPr>
          <w:rFonts w:ascii="Times New Roman" w:hAnsi="Times New Roman"/>
          <w:sz w:val="28"/>
          <w:szCs w:val="28"/>
        </w:rPr>
        <w:t>2 моль) ацетона.  Реакционную смесь перемешива</w:t>
      </w:r>
      <w:r>
        <w:rPr>
          <w:rFonts w:ascii="Times New Roman" w:hAnsi="Times New Roman"/>
          <w:sz w:val="28"/>
          <w:szCs w:val="28"/>
        </w:rPr>
        <w:t xml:space="preserve">ли </w:t>
      </w:r>
      <w:r w:rsidRPr="006B0CFF">
        <w:rPr>
          <w:rFonts w:ascii="Times New Roman" w:hAnsi="Times New Roman"/>
          <w:sz w:val="28"/>
          <w:szCs w:val="28"/>
        </w:rPr>
        <w:t>при температуре</w:t>
      </w:r>
      <w:r>
        <w:rPr>
          <w:rFonts w:ascii="Times New Roman" w:hAnsi="Times New Roman"/>
          <w:sz w:val="28"/>
          <w:szCs w:val="28"/>
        </w:rPr>
        <w:t xml:space="preserve"> кипения ацетона</w:t>
      </w:r>
      <w:r w:rsidRPr="006B0CFF">
        <w:rPr>
          <w:rFonts w:ascii="Times New Roman" w:hAnsi="Times New Roman"/>
          <w:sz w:val="28"/>
          <w:szCs w:val="28"/>
        </w:rPr>
        <w:t>. Ход реакции контролировали</w:t>
      </w:r>
      <w:r w:rsidR="00445966">
        <w:rPr>
          <w:rFonts w:ascii="Times New Roman" w:hAnsi="Times New Roman"/>
          <w:sz w:val="28"/>
          <w:szCs w:val="28"/>
        </w:rPr>
        <w:t xml:space="preserve"> с помощью</w:t>
      </w:r>
      <w:r w:rsidRPr="006B0CFF">
        <w:rPr>
          <w:rFonts w:ascii="Times New Roman" w:hAnsi="Times New Roman"/>
          <w:sz w:val="28"/>
          <w:szCs w:val="28"/>
        </w:rPr>
        <w:t xml:space="preserve"> ТСХ. </w:t>
      </w:r>
      <w:r>
        <w:rPr>
          <w:rFonts w:ascii="Times New Roman" w:hAnsi="Times New Roman"/>
          <w:sz w:val="28"/>
          <w:szCs w:val="28"/>
        </w:rPr>
        <w:t xml:space="preserve">Осадок </w:t>
      </w:r>
      <w:r w:rsidRPr="006B0CFF">
        <w:rPr>
          <w:rFonts w:ascii="Times New Roman" w:hAnsi="Times New Roman"/>
          <w:sz w:val="28"/>
          <w:szCs w:val="28"/>
        </w:rPr>
        <w:t>3,5-</w:t>
      </w:r>
      <w:r w:rsidR="006A5EA5" w:rsidRPr="006A5EA5">
        <w:t xml:space="preserve"> </w:t>
      </w:r>
      <w:r w:rsidR="006A5EA5" w:rsidRPr="006A5EA5">
        <w:rPr>
          <w:rFonts w:ascii="Times New Roman" w:hAnsi="Times New Roman"/>
          <w:sz w:val="28"/>
          <w:szCs w:val="28"/>
        </w:rPr>
        <w:t>диметиленокситетрагидропиран</w:t>
      </w:r>
      <w:r w:rsidRPr="006B0CFF">
        <w:rPr>
          <w:rFonts w:ascii="Times New Roman" w:hAnsi="Times New Roman"/>
          <w:sz w:val="28"/>
          <w:szCs w:val="28"/>
        </w:rPr>
        <w:t>-4-она</w:t>
      </w:r>
      <w:r>
        <w:rPr>
          <w:rFonts w:ascii="Times New Roman" w:hAnsi="Times New Roman"/>
          <w:sz w:val="28"/>
          <w:szCs w:val="28"/>
        </w:rPr>
        <w:t xml:space="preserve"> отфильтровывали и</w:t>
      </w:r>
      <w:r w:rsidRPr="006B0CFF">
        <w:rPr>
          <w:rFonts w:ascii="Times New Roman" w:hAnsi="Times New Roman"/>
          <w:sz w:val="28"/>
          <w:szCs w:val="28"/>
        </w:rPr>
        <w:t xml:space="preserve"> проводили перекристаллизацию из </w:t>
      </w:r>
      <w:r w:rsidR="00B23AE1">
        <w:rPr>
          <w:rFonts w:ascii="Times New Roman" w:hAnsi="Times New Roman"/>
          <w:sz w:val="28"/>
          <w:szCs w:val="28"/>
          <w:lang w:val="en-US"/>
        </w:rPr>
        <w:t>EtOH</w:t>
      </w:r>
      <w:r w:rsidRPr="006B0CFF">
        <w:rPr>
          <w:rFonts w:ascii="Times New Roman" w:hAnsi="Times New Roman"/>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lang w:val="kk-KZ"/>
        </w:rPr>
        <w:t>56</w:t>
      </w:r>
      <w:r w:rsidRPr="005C7D0C">
        <w:rPr>
          <w:rFonts w:ascii="Times New Roman" w:hAnsi="Times New Roman"/>
          <w:bCs/>
          <w:color w:val="000000"/>
          <w:sz w:val="28"/>
          <w:szCs w:val="28"/>
        </w:rPr>
        <w:t xml:space="preserve"> ч. Выход </w:t>
      </w:r>
      <w:r w:rsidRPr="006B0CFF">
        <w:rPr>
          <w:rFonts w:ascii="Times New Roman" w:hAnsi="Times New Roman"/>
          <w:bCs/>
          <w:color w:val="000000"/>
          <w:sz w:val="28"/>
          <w:szCs w:val="28"/>
        </w:rPr>
        <w:t>21</w:t>
      </w:r>
      <w:r>
        <w:rPr>
          <w:rFonts w:ascii="Times New Roman" w:hAnsi="Times New Roman"/>
          <w:bCs/>
          <w:color w:val="000000"/>
          <w:sz w:val="28"/>
          <w:szCs w:val="28"/>
        </w:rPr>
        <w:t>,</w:t>
      </w:r>
      <w:r w:rsidRPr="006B0CFF">
        <w:rPr>
          <w:rFonts w:ascii="Times New Roman" w:hAnsi="Times New Roman"/>
          <w:bCs/>
          <w:color w:val="000000"/>
          <w:sz w:val="28"/>
          <w:szCs w:val="28"/>
        </w:rPr>
        <w:t xml:space="preserve">5 </w:t>
      </w:r>
      <w:r>
        <w:rPr>
          <w:rFonts w:ascii="Times New Roman" w:hAnsi="Times New Roman"/>
          <w:bCs/>
          <w:color w:val="000000"/>
          <w:sz w:val="28"/>
          <w:szCs w:val="28"/>
        </w:rPr>
        <w:t>г</w:t>
      </w:r>
      <w:r w:rsidRPr="006B0CFF">
        <w:rPr>
          <w:rFonts w:ascii="Times New Roman" w:hAnsi="Times New Roman"/>
          <w:bCs/>
          <w:color w:val="000000"/>
          <w:sz w:val="28"/>
          <w:szCs w:val="28"/>
        </w:rPr>
        <w:t xml:space="preserve"> (67%)</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6B0CFF">
        <w:rPr>
          <w:rFonts w:ascii="Times New Roman" w:hAnsi="Times New Roman"/>
          <w:bCs/>
          <w:color w:val="000000"/>
          <w:sz w:val="28"/>
          <w:szCs w:val="28"/>
        </w:rPr>
        <w:t>138</w:t>
      </w:r>
      <w:r w:rsidRPr="001858A9">
        <w:t>–</w:t>
      </w:r>
      <w:r w:rsidRPr="006B0CFF">
        <w:rPr>
          <w:rFonts w:ascii="Times New Roman" w:hAnsi="Times New Roman"/>
          <w:bCs/>
          <w:color w:val="000000"/>
          <w:sz w:val="28"/>
          <w:szCs w:val="28"/>
        </w:rPr>
        <w:t xml:space="preserve">140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005E3480">
        <w:rPr>
          <w:rFonts w:ascii="Times New Roman" w:hAnsi="Times New Roman"/>
          <w:bCs/>
          <w:color w:val="000000"/>
          <w:sz w:val="28"/>
          <w:szCs w:val="28"/>
        </w:rPr>
        <w:t>.</w:t>
      </w:r>
    </w:p>
    <w:p w14:paraId="361AB597" w14:textId="669D2448"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lang w:val="kk-KZ"/>
        </w:rPr>
        <w:t xml:space="preserve">Синтез оксима </w:t>
      </w:r>
      <w:r w:rsidRPr="00225B82">
        <w:rPr>
          <w:rFonts w:ascii="Times New Roman" w:hAnsi="Times New Roman"/>
          <w:i/>
          <w:iCs/>
          <w:sz w:val="28"/>
          <w:szCs w:val="28"/>
        </w:rPr>
        <w:t>3,5-</w:t>
      </w:r>
      <w:r w:rsidR="0059430C" w:rsidRPr="006A5EA5">
        <w:rPr>
          <w:rFonts w:ascii="Times New Roman" w:hAnsi="Times New Roman"/>
          <w:i/>
          <w:iCs/>
          <w:sz w:val="28"/>
          <w:szCs w:val="28"/>
        </w:rPr>
        <w:t>диметиленокситетрагидропиран</w:t>
      </w:r>
      <w:r w:rsidRPr="00225B82">
        <w:rPr>
          <w:rFonts w:ascii="Times New Roman" w:hAnsi="Times New Roman"/>
          <w:i/>
          <w:iCs/>
          <w:sz w:val="28"/>
          <w:szCs w:val="28"/>
        </w:rPr>
        <w:t>-4-она</w:t>
      </w:r>
      <w:r w:rsidRPr="006F6C02">
        <w:rPr>
          <w:rFonts w:ascii="Times New Roman" w:hAnsi="Times New Roman"/>
          <w:i/>
          <w:iCs/>
          <w:sz w:val="28"/>
          <w:szCs w:val="28"/>
        </w:rPr>
        <w:t xml:space="preserve"> </w:t>
      </w:r>
      <w:r w:rsidRPr="006F6C02">
        <w:rPr>
          <w:rFonts w:ascii="Times New Roman" w:hAnsi="Times New Roman"/>
          <w:b/>
          <w:color w:val="000000"/>
          <w:sz w:val="28"/>
          <w:szCs w:val="28"/>
        </w:rPr>
        <w:t>2.1.2</w:t>
      </w:r>
      <w:r w:rsidRPr="00225B82">
        <w:rPr>
          <w:rFonts w:ascii="Times New Roman" w:hAnsi="Times New Roman"/>
          <w:bCs/>
          <w:i/>
          <w:iCs/>
          <w:color w:val="000000"/>
          <w:sz w:val="28"/>
          <w:szCs w:val="28"/>
        </w:rPr>
        <w:t xml:space="preserve"> </w:t>
      </w:r>
    </w:p>
    <w:p w14:paraId="59261268" w14:textId="56DF2028" w:rsidR="00F17046" w:rsidRDefault="00F17046" w:rsidP="009D7F33">
      <w:pPr>
        <w:spacing w:before="100" w:beforeAutospacing="1" w:after="100" w:afterAutospacing="1" w:line="240" w:lineRule="auto"/>
        <w:ind w:firstLine="709"/>
        <w:contextualSpacing/>
        <w:jc w:val="both"/>
        <w:rPr>
          <w:rFonts w:ascii="Times New Roman" w:eastAsia="Times New Roman" w:hAnsi="Times New Roman"/>
          <w:sz w:val="28"/>
          <w:szCs w:val="28"/>
        </w:rPr>
      </w:pPr>
      <w:r>
        <w:rPr>
          <w:rFonts w:ascii="Times New Roman" w:hAnsi="Times New Roman"/>
          <w:sz w:val="28"/>
          <w:szCs w:val="28"/>
          <w:lang w:val="kk-KZ"/>
        </w:rPr>
        <w:t xml:space="preserve">К раствору </w:t>
      </w:r>
      <w:r>
        <w:rPr>
          <w:rFonts w:ascii="Times New Roman" w:hAnsi="Times New Roman"/>
          <w:sz w:val="28"/>
          <w:szCs w:val="28"/>
        </w:rPr>
        <w:t>1</w:t>
      </w:r>
      <w:r w:rsidRPr="006B0CFF">
        <w:rPr>
          <w:rFonts w:ascii="Times New Roman" w:hAnsi="Times New Roman"/>
          <w:sz w:val="28"/>
          <w:szCs w:val="28"/>
        </w:rPr>
        <w:t xml:space="preserve"> г (0,</w:t>
      </w:r>
      <w:r>
        <w:rPr>
          <w:rFonts w:ascii="Times New Roman" w:hAnsi="Times New Roman"/>
          <w:sz w:val="28"/>
          <w:szCs w:val="28"/>
        </w:rPr>
        <w:t>006</w:t>
      </w:r>
      <w:r w:rsidRPr="006B0CFF">
        <w:rPr>
          <w:rFonts w:ascii="Times New Roman" w:hAnsi="Times New Roman"/>
          <w:sz w:val="28"/>
          <w:szCs w:val="28"/>
        </w:rPr>
        <w:t xml:space="preserve"> моль) </w:t>
      </w:r>
      <w:r>
        <w:rPr>
          <w:rFonts w:ascii="Times New Roman" w:hAnsi="Times New Roman"/>
          <w:sz w:val="28"/>
          <w:szCs w:val="28"/>
        </w:rPr>
        <w:t xml:space="preserve">кетона </w:t>
      </w:r>
      <w:r w:rsidR="00D715A8" w:rsidRPr="008F57C6">
        <w:rPr>
          <w:rFonts w:ascii="Times New Roman" w:hAnsi="Times New Roman"/>
          <w:b/>
          <w:bCs/>
          <w:sz w:val="28"/>
          <w:szCs w:val="28"/>
        </w:rPr>
        <w:t>2.1.</w:t>
      </w:r>
      <w:r w:rsidRPr="00E476DF">
        <w:rPr>
          <w:rFonts w:ascii="Times New Roman" w:hAnsi="Times New Roman"/>
          <w:b/>
          <w:bCs/>
          <w:sz w:val="28"/>
          <w:szCs w:val="28"/>
        </w:rPr>
        <w:t>1</w:t>
      </w:r>
      <w:r>
        <w:rPr>
          <w:rFonts w:ascii="Times New Roman" w:hAnsi="Times New Roman"/>
          <w:sz w:val="28"/>
          <w:szCs w:val="28"/>
          <w:lang w:val="kk-KZ"/>
        </w:rPr>
        <w:t xml:space="preserve"> в </w:t>
      </w:r>
      <w:r w:rsidR="00B23AE1">
        <w:rPr>
          <w:rFonts w:ascii="Times New Roman" w:hAnsi="Times New Roman"/>
          <w:sz w:val="28"/>
          <w:szCs w:val="28"/>
          <w:lang w:val="en-US"/>
        </w:rPr>
        <w:t>EtOH</w:t>
      </w:r>
      <w:r w:rsidR="00B23AE1">
        <w:rPr>
          <w:rFonts w:ascii="Times New Roman" w:hAnsi="Times New Roman"/>
          <w:sz w:val="28"/>
          <w:szCs w:val="28"/>
          <w:lang w:val="kk-KZ"/>
        </w:rPr>
        <w:t xml:space="preserve"> </w:t>
      </w:r>
      <w:r>
        <w:rPr>
          <w:rFonts w:ascii="Times New Roman" w:hAnsi="Times New Roman"/>
          <w:sz w:val="28"/>
          <w:szCs w:val="28"/>
          <w:lang w:val="kk-KZ"/>
        </w:rPr>
        <w:t xml:space="preserve">прикапывали раствор </w:t>
      </w:r>
      <w:r>
        <w:rPr>
          <w:rFonts w:ascii="Times New Roman" w:hAnsi="Times New Roman"/>
          <w:sz w:val="28"/>
          <w:szCs w:val="28"/>
        </w:rPr>
        <w:t>1,7</w:t>
      </w:r>
      <w:r w:rsidRPr="006B0CFF">
        <w:rPr>
          <w:rFonts w:ascii="Times New Roman" w:hAnsi="Times New Roman"/>
          <w:sz w:val="28"/>
          <w:szCs w:val="28"/>
        </w:rPr>
        <w:t xml:space="preserve"> г (0</w:t>
      </w:r>
      <w:r>
        <w:rPr>
          <w:rFonts w:ascii="Times New Roman" w:hAnsi="Times New Roman"/>
          <w:sz w:val="28"/>
          <w:szCs w:val="28"/>
        </w:rPr>
        <w:t>,</w:t>
      </w:r>
      <w:r w:rsidRPr="006B0CFF">
        <w:rPr>
          <w:rFonts w:ascii="Times New Roman" w:hAnsi="Times New Roman"/>
          <w:sz w:val="28"/>
          <w:szCs w:val="28"/>
        </w:rPr>
        <w:t>0</w:t>
      </w:r>
      <w:r>
        <w:rPr>
          <w:rFonts w:ascii="Times New Roman" w:hAnsi="Times New Roman"/>
          <w:sz w:val="28"/>
          <w:szCs w:val="28"/>
        </w:rPr>
        <w:t>17</w:t>
      </w:r>
      <w:r w:rsidRPr="006B0CFF">
        <w:rPr>
          <w:rFonts w:ascii="Times New Roman" w:hAnsi="Times New Roman"/>
          <w:sz w:val="28"/>
          <w:szCs w:val="28"/>
        </w:rPr>
        <w:t xml:space="preserve"> моль) </w:t>
      </w:r>
      <w:r>
        <w:rPr>
          <w:rFonts w:ascii="Times New Roman" w:hAnsi="Times New Roman"/>
          <w:sz w:val="28"/>
          <w:szCs w:val="28"/>
        </w:rPr>
        <w:t xml:space="preserve">гидроксиламина гидрохлорида и 2 г </w:t>
      </w:r>
      <w:r w:rsidR="00740705" w:rsidRPr="006B0CFF">
        <w:rPr>
          <w:rFonts w:ascii="Times New Roman" w:hAnsi="Times New Roman"/>
          <w:sz w:val="28"/>
          <w:szCs w:val="28"/>
        </w:rPr>
        <w:t>(0</w:t>
      </w:r>
      <w:r w:rsidR="00740705">
        <w:rPr>
          <w:rFonts w:ascii="Times New Roman" w:hAnsi="Times New Roman"/>
          <w:sz w:val="28"/>
          <w:szCs w:val="28"/>
        </w:rPr>
        <w:t>,</w:t>
      </w:r>
      <w:r w:rsidR="00740705" w:rsidRPr="006B0CFF">
        <w:rPr>
          <w:rFonts w:ascii="Times New Roman" w:hAnsi="Times New Roman"/>
          <w:sz w:val="28"/>
          <w:szCs w:val="28"/>
        </w:rPr>
        <w:t>0</w:t>
      </w:r>
      <w:r w:rsidR="00740705">
        <w:rPr>
          <w:rFonts w:ascii="Times New Roman" w:hAnsi="Times New Roman"/>
          <w:sz w:val="28"/>
          <w:szCs w:val="28"/>
        </w:rPr>
        <w:t>36</w:t>
      </w:r>
      <w:r w:rsidR="00740705" w:rsidRPr="006B0CFF">
        <w:rPr>
          <w:rFonts w:ascii="Times New Roman" w:hAnsi="Times New Roman"/>
          <w:sz w:val="28"/>
          <w:szCs w:val="28"/>
        </w:rPr>
        <w:t xml:space="preserve"> моль) </w:t>
      </w:r>
      <w:r>
        <w:rPr>
          <w:rFonts w:ascii="Times New Roman" w:hAnsi="Times New Roman"/>
          <w:sz w:val="28"/>
          <w:szCs w:val="28"/>
        </w:rPr>
        <w:t>КОН</w:t>
      </w:r>
      <w:r w:rsidRPr="006B0CFF">
        <w:rPr>
          <w:rFonts w:ascii="Times New Roman" w:hAnsi="Times New Roman"/>
          <w:sz w:val="28"/>
          <w:szCs w:val="28"/>
        </w:rPr>
        <w:t>.  Реакционную смесь перемешива</w:t>
      </w:r>
      <w:r>
        <w:rPr>
          <w:rFonts w:ascii="Times New Roman" w:hAnsi="Times New Roman"/>
          <w:sz w:val="28"/>
          <w:szCs w:val="28"/>
        </w:rPr>
        <w:t xml:space="preserve">ли при температуре кипения растворителя </w:t>
      </w:r>
      <w:r w:rsidRPr="007E638E">
        <w:rPr>
          <w:rFonts w:ascii="Times New Roman" w:hAnsi="Times New Roman"/>
          <w:sz w:val="28"/>
          <w:szCs w:val="28"/>
        </w:rPr>
        <w:t xml:space="preserve">до завершения реакции. Ход реакции контролировали </w:t>
      </w:r>
      <w:r w:rsidR="00445966">
        <w:rPr>
          <w:rFonts w:ascii="Times New Roman" w:hAnsi="Times New Roman"/>
          <w:sz w:val="28"/>
          <w:szCs w:val="28"/>
        </w:rPr>
        <w:t>с помощью</w:t>
      </w:r>
      <w:r w:rsidR="00445966" w:rsidRPr="006B0CFF">
        <w:rPr>
          <w:rFonts w:ascii="Times New Roman" w:hAnsi="Times New Roman"/>
          <w:sz w:val="28"/>
          <w:szCs w:val="28"/>
        </w:rPr>
        <w:t xml:space="preserve"> </w:t>
      </w:r>
      <w:r w:rsidRPr="007E638E">
        <w:rPr>
          <w:rFonts w:ascii="Times New Roman" w:hAnsi="Times New Roman"/>
          <w:sz w:val="28"/>
          <w:szCs w:val="28"/>
        </w:rPr>
        <w:t xml:space="preserve">ТСХ. </w:t>
      </w:r>
      <w:r>
        <w:rPr>
          <w:rFonts w:ascii="Times New Roman" w:hAnsi="Times New Roman"/>
          <w:sz w:val="28"/>
          <w:szCs w:val="28"/>
        </w:rPr>
        <w:t>Затем добавляли 60 мл холодной воды и отфильтровывали осадок</w:t>
      </w:r>
      <w:r w:rsidRPr="007E638E">
        <w:rPr>
          <w:rFonts w:ascii="Times New Roman" w:hAnsi="Times New Roman"/>
          <w:sz w:val="28"/>
          <w:szCs w:val="28"/>
        </w:rPr>
        <w:t>.</w:t>
      </w:r>
      <w:r>
        <w:rPr>
          <w:rFonts w:ascii="Times New Roman" w:hAnsi="Times New Roman"/>
          <w:sz w:val="28"/>
          <w:szCs w:val="28"/>
        </w:rPr>
        <w:t xml:space="preserve"> Продукт</w:t>
      </w:r>
      <w:r w:rsidR="008F57C6">
        <w:rPr>
          <w:rFonts w:ascii="Times New Roman" w:hAnsi="Times New Roman"/>
          <w:sz w:val="28"/>
          <w:szCs w:val="28"/>
        </w:rPr>
        <w:t xml:space="preserve"> </w:t>
      </w:r>
      <w:r w:rsidR="008F57C6" w:rsidRPr="008F57C6">
        <w:rPr>
          <w:rFonts w:ascii="Times New Roman" w:hAnsi="Times New Roman"/>
          <w:b/>
          <w:bCs/>
          <w:sz w:val="28"/>
          <w:szCs w:val="28"/>
        </w:rPr>
        <w:t>2.1.2</w:t>
      </w:r>
      <w:r>
        <w:rPr>
          <w:rFonts w:ascii="Times New Roman" w:hAnsi="Times New Roman"/>
          <w:sz w:val="28"/>
          <w:szCs w:val="28"/>
        </w:rPr>
        <w:t xml:space="preserve"> перекристаллизовывали из </w:t>
      </w:r>
      <w:r w:rsidRPr="00B23AE1">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7E638E">
        <w:t>.</w:t>
      </w:r>
      <w:r w:rsidRPr="00A35853">
        <w:rPr>
          <w:lang w:val="kk-KZ"/>
        </w:rPr>
        <w:t xml:space="preserve"> </w:t>
      </w:r>
      <w:r w:rsidRPr="007E638E">
        <w:rPr>
          <w:rFonts w:ascii="Times New Roman" w:hAnsi="Times New Roman"/>
          <w:bCs/>
          <w:color w:val="000000"/>
          <w:sz w:val="28"/>
          <w:szCs w:val="28"/>
        </w:rPr>
        <w:t xml:space="preserve">Время реакции </w:t>
      </w:r>
      <w:r>
        <w:rPr>
          <w:rFonts w:ascii="Times New Roman" w:hAnsi="Times New Roman"/>
          <w:bCs/>
          <w:color w:val="000000"/>
          <w:sz w:val="28"/>
          <w:szCs w:val="28"/>
        </w:rPr>
        <w:t>40</w:t>
      </w:r>
      <w:r w:rsidRPr="007E638E">
        <w:rPr>
          <w:rFonts w:ascii="Times New Roman" w:hAnsi="Times New Roman"/>
          <w:bCs/>
          <w:color w:val="000000"/>
          <w:sz w:val="28"/>
          <w:szCs w:val="28"/>
        </w:rPr>
        <w:t xml:space="preserve"> </w:t>
      </w:r>
      <w:r>
        <w:rPr>
          <w:rFonts w:ascii="Times New Roman" w:hAnsi="Times New Roman"/>
          <w:bCs/>
          <w:color w:val="000000"/>
          <w:sz w:val="28"/>
          <w:szCs w:val="28"/>
        </w:rPr>
        <w:t>мин</w:t>
      </w:r>
      <w:r w:rsidRPr="007E638E">
        <w:rPr>
          <w:rFonts w:ascii="Times New Roman" w:hAnsi="Times New Roman"/>
          <w:bCs/>
          <w:color w:val="000000"/>
          <w:sz w:val="28"/>
          <w:szCs w:val="28"/>
        </w:rPr>
        <w:t xml:space="preserve">. Выход </w:t>
      </w:r>
      <w:r>
        <w:rPr>
          <w:rFonts w:ascii="Times New Roman" w:hAnsi="Times New Roman"/>
          <w:bCs/>
          <w:color w:val="000000"/>
          <w:sz w:val="28"/>
          <w:szCs w:val="28"/>
        </w:rPr>
        <w:t>0,61</w:t>
      </w:r>
      <w:r w:rsidRPr="007E638E">
        <w:rPr>
          <w:rFonts w:ascii="Times New Roman" w:hAnsi="Times New Roman"/>
          <w:bCs/>
          <w:color w:val="000000"/>
          <w:sz w:val="28"/>
          <w:szCs w:val="28"/>
        </w:rPr>
        <w:t xml:space="preserve"> г (</w:t>
      </w:r>
      <w:r>
        <w:rPr>
          <w:rFonts w:ascii="Times New Roman" w:hAnsi="Times New Roman"/>
          <w:bCs/>
          <w:color w:val="000000"/>
          <w:sz w:val="28"/>
          <w:szCs w:val="28"/>
        </w:rPr>
        <w:t>60</w:t>
      </w:r>
      <w:r w:rsidRPr="007E638E">
        <w:rPr>
          <w:rFonts w:ascii="Times New Roman" w:hAnsi="Times New Roman"/>
          <w:bCs/>
          <w:color w:val="000000"/>
          <w:sz w:val="28"/>
          <w:szCs w:val="28"/>
        </w:rPr>
        <w:t>%), т.пл. 128</w:t>
      </w:r>
      <w:r>
        <w:rPr>
          <w:rFonts w:ascii="Times New Roman" w:hAnsi="Times New Roman"/>
          <w:bCs/>
          <w:color w:val="000000"/>
          <w:sz w:val="28"/>
          <w:szCs w:val="28"/>
        </w:rPr>
        <w:t xml:space="preserve"> </w:t>
      </w:r>
      <w:r w:rsidRPr="007E638E">
        <w:rPr>
          <w:rFonts w:ascii="Times New Roman" w:hAnsi="Times New Roman"/>
          <w:bCs/>
          <w:color w:val="000000"/>
          <w:sz w:val="28"/>
          <w:szCs w:val="28"/>
        </w:rPr>
        <w:t>°</w:t>
      </w:r>
      <w:r w:rsidRPr="007E638E">
        <w:rPr>
          <w:rFonts w:ascii="Times New Roman" w:hAnsi="Times New Roman"/>
          <w:bCs/>
          <w:color w:val="000000"/>
          <w:sz w:val="28"/>
          <w:szCs w:val="28"/>
          <w:lang w:val="en-US"/>
        </w:rPr>
        <w:t>C</w:t>
      </w:r>
      <w:r w:rsidRPr="007E638E">
        <w:rPr>
          <w:rFonts w:ascii="Times New Roman" w:hAnsi="Times New Roman"/>
          <w:bCs/>
          <w:color w:val="000000"/>
          <w:sz w:val="28"/>
          <w:szCs w:val="28"/>
        </w:rPr>
        <w:t xml:space="preserve">, </w:t>
      </w:r>
      <w:proofErr w:type="gramStart"/>
      <w:r w:rsidRPr="007E638E">
        <w:rPr>
          <w:rFonts w:ascii="Times New Roman" w:hAnsi="Times New Roman"/>
          <w:bCs/>
          <w:i/>
          <w:color w:val="000000"/>
          <w:sz w:val="28"/>
          <w:szCs w:val="28"/>
          <w:lang w:val="en-US"/>
        </w:rPr>
        <w:t>R</w:t>
      </w:r>
      <w:r w:rsidRPr="007E638E">
        <w:rPr>
          <w:rFonts w:ascii="Times New Roman" w:hAnsi="Times New Roman"/>
          <w:bCs/>
          <w:color w:val="000000"/>
          <w:sz w:val="28"/>
          <w:szCs w:val="28"/>
          <w:vertAlign w:val="subscript"/>
          <w:lang w:val="en-US"/>
        </w:rPr>
        <w:t>f</w:t>
      </w:r>
      <w:r w:rsidRPr="007E638E">
        <w:rPr>
          <w:rFonts w:ascii="Times New Roman" w:hAnsi="Times New Roman"/>
          <w:bCs/>
          <w:color w:val="000000"/>
          <w:sz w:val="28"/>
          <w:szCs w:val="28"/>
          <w:vertAlign w:val="subscript"/>
        </w:rPr>
        <w:t xml:space="preserve"> </w:t>
      </w:r>
      <w:r>
        <w:rPr>
          <w:rFonts w:ascii="Times New Roman" w:hAnsi="Times New Roman"/>
          <w:bCs/>
          <w:color w:val="000000"/>
          <w:sz w:val="28"/>
          <w:szCs w:val="28"/>
          <w:vertAlign w:val="subscript"/>
        </w:rPr>
        <w:t xml:space="preserve"> </w:t>
      </w:r>
      <w:r w:rsidRPr="007E638E">
        <w:rPr>
          <w:rFonts w:ascii="Times New Roman" w:hAnsi="Times New Roman"/>
          <w:bCs/>
          <w:color w:val="000000"/>
          <w:sz w:val="28"/>
          <w:szCs w:val="28"/>
        </w:rPr>
        <w:t>0</w:t>
      </w:r>
      <w:proofErr w:type="gramEnd"/>
      <w:r w:rsidRPr="007E638E">
        <w:rPr>
          <w:rFonts w:ascii="Times New Roman" w:hAnsi="Times New Roman"/>
          <w:bCs/>
          <w:color w:val="000000"/>
          <w:sz w:val="28"/>
          <w:szCs w:val="28"/>
        </w:rPr>
        <w:t>,</w:t>
      </w:r>
      <w:r>
        <w:rPr>
          <w:rFonts w:ascii="Times New Roman" w:hAnsi="Times New Roman"/>
          <w:bCs/>
          <w:color w:val="000000"/>
          <w:sz w:val="28"/>
          <w:szCs w:val="28"/>
        </w:rPr>
        <w:t>5</w:t>
      </w:r>
      <w:r w:rsidRPr="007E638E">
        <w:rPr>
          <w:rFonts w:ascii="Times New Roman" w:hAnsi="Times New Roman"/>
          <w:bCs/>
          <w:color w:val="000000"/>
          <w:sz w:val="28"/>
          <w:szCs w:val="28"/>
        </w:rPr>
        <w:t xml:space="preserve">4. </w:t>
      </w:r>
    </w:p>
    <w:p w14:paraId="249D0E3A" w14:textId="4BA7F89B" w:rsidR="00F17046" w:rsidRPr="006F6C02" w:rsidRDefault="00F17046" w:rsidP="009D7F33">
      <w:pPr>
        <w:spacing w:before="100" w:beforeAutospacing="1" w:after="100" w:afterAutospacing="1" w:line="240" w:lineRule="auto"/>
        <w:ind w:firstLine="709"/>
        <w:contextualSpacing/>
        <w:jc w:val="both"/>
        <w:rPr>
          <w:rFonts w:ascii="Times New Roman" w:hAnsi="Times New Roman"/>
          <w:sz w:val="28"/>
          <w:szCs w:val="28"/>
        </w:rPr>
      </w:pPr>
      <w:r w:rsidRPr="00225B82">
        <w:rPr>
          <w:rFonts w:ascii="Times New Roman" w:hAnsi="Times New Roman"/>
          <w:i/>
          <w:iCs/>
          <w:sz w:val="28"/>
          <w:szCs w:val="28"/>
          <w:lang w:val="kk-KZ"/>
        </w:rPr>
        <w:t>Синтез</w:t>
      </w:r>
      <w:r w:rsidRPr="006F6C02">
        <w:rPr>
          <w:rFonts w:ascii="Times New Roman" w:hAnsi="Times New Roman"/>
          <w:i/>
          <w:iCs/>
          <w:sz w:val="28"/>
          <w:szCs w:val="28"/>
        </w:rPr>
        <w:t xml:space="preserve"> </w:t>
      </w:r>
      <w:r w:rsidRPr="006F6C02">
        <w:rPr>
          <w:rFonts w:ascii="Times New Roman" w:hAnsi="Times New Roman"/>
          <w:i/>
          <w:iCs/>
          <w:sz w:val="28"/>
          <w:szCs w:val="28"/>
          <w:lang w:val="kk-KZ"/>
        </w:rPr>
        <w:t>(4-((пропионилокси)имино)тетрагидропиран-3,5-диил)бис(метилен)дипропианата</w:t>
      </w:r>
      <w:r w:rsidRPr="006F6C02">
        <w:rPr>
          <w:rFonts w:ascii="Times New Roman" w:hAnsi="Times New Roman"/>
          <w:sz w:val="28"/>
          <w:szCs w:val="28"/>
          <w:lang w:val="kk-KZ"/>
        </w:rPr>
        <w:t xml:space="preserve"> </w:t>
      </w:r>
      <w:r w:rsidRPr="006F6C02">
        <w:rPr>
          <w:rFonts w:ascii="Times New Roman" w:hAnsi="Times New Roman"/>
          <w:b/>
          <w:color w:val="000000"/>
          <w:sz w:val="28"/>
          <w:szCs w:val="28"/>
        </w:rPr>
        <w:t>2.1.3</w:t>
      </w:r>
    </w:p>
    <w:p w14:paraId="6D497B77" w14:textId="6B0199B2" w:rsidR="00F17046" w:rsidRPr="00223586" w:rsidRDefault="00F17046" w:rsidP="009D7F33">
      <w:pPr>
        <w:spacing w:before="100" w:beforeAutospacing="1" w:after="100" w:afterAutospacing="1" w:line="240" w:lineRule="auto"/>
        <w:ind w:firstLine="709"/>
        <w:contextualSpacing/>
        <w:jc w:val="both"/>
        <w:rPr>
          <w:rFonts w:ascii="Times New Roman" w:eastAsia="Times New Roman" w:hAnsi="Times New Roman"/>
          <w:sz w:val="28"/>
          <w:szCs w:val="28"/>
          <w:lang w:val="kk-KZ"/>
        </w:rPr>
      </w:pPr>
      <w:r>
        <w:rPr>
          <w:rFonts w:ascii="Times New Roman" w:hAnsi="Times New Roman"/>
          <w:sz w:val="28"/>
          <w:szCs w:val="28"/>
        </w:rPr>
        <w:t>К раствору 1 г (0,005 моль)</w:t>
      </w:r>
      <w:r w:rsidRPr="00795AE9">
        <w:rPr>
          <w:rFonts w:ascii="Times New Roman" w:hAnsi="Times New Roman"/>
          <w:sz w:val="28"/>
          <w:szCs w:val="28"/>
          <w:lang w:val="kk-KZ"/>
        </w:rPr>
        <w:t xml:space="preserve"> оксима </w:t>
      </w:r>
      <w:r w:rsidRPr="008C720D">
        <w:rPr>
          <w:rFonts w:ascii="Times New Roman" w:hAnsi="Times New Roman"/>
          <w:b/>
          <w:bCs/>
          <w:sz w:val="28"/>
          <w:szCs w:val="28"/>
          <w:lang w:val="kk-KZ"/>
        </w:rPr>
        <w:t>2.1.</w:t>
      </w:r>
      <w:r w:rsidRPr="006F6C02">
        <w:rPr>
          <w:rFonts w:ascii="Times New Roman" w:hAnsi="Times New Roman"/>
          <w:b/>
          <w:bCs/>
          <w:sz w:val="28"/>
          <w:szCs w:val="28"/>
        </w:rPr>
        <w:t>2</w:t>
      </w:r>
      <w:r w:rsidRPr="00795AE9">
        <w:rPr>
          <w:rFonts w:ascii="Times New Roman" w:hAnsi="Times New Roman"/>
          <w:sz w:val="28"/>
          <w:szCs w:val="28"/>
          <w:lang w:val="kk-KZ"/>
        </w:rPr>
        <w:t xml:space="preserve"> в</w:t>
      </w:r>
      <w:r>
        <w:rPr>
          <w:rFonts w:ascii="Times New Roman" w:hAnsi="Times New Roman"/>
          <w:sz w:val="28"/>
          <w:szCs w:val="28"/>
          <w:lang w:val="kk-KZ"/>
        </w:rPr>
        <w:t xml:space="preserve"> 10 мл</w:t>
      </w:r>
      <w:r w:rsidRPr="00795AE9">
        <w:rPr>
          <w:rFonts w:ascii="Times New Roman" w:hAnsi="Times New Roman"/>
          <w:sz w:val="28"/>
          <w:szCs w:val="28"/>
          <w:lang w:val="kk-KZ"/>
        </w:rPr>
        <w:t xml:space="preserve"> гексан</w:t>
      </w:r>
      <w:r>
        <w:rPr>
          <w:rFonts w:ascii="Times New Roman" w:hAnsi="Times New Roman"/>
          <w:sz w:val="28"/>
          <w:szCs w:val="28"/>
          <w:lang w:val="kk-KZ"/>
        </w:rPr>
        <w:t xml:space="preserve">а прикапывали 1,35 г (0,017 моль) </w:t>
      </w:r>
      <w:r w:rsidRPr="00795AE9">
        <w:rPr>
          <w:rFonts w:ascii="Times New Roman" w:hAnsi="Times New Roman"/>
          <w:sz w:val="28"/>
          <w:szCs w:val="28"/>
          <w:lang w:val="kk-KZ"/>
        </w:rPr>
        <w:t>пиридин</w:t>
      </w:r>
      <w:r>
        <w:rPr>
          <w:rFonts w:ascii="Times New Roman" w:hAnsi="Times New Roman"/>
          <w:sz w:val="28"/>
          <w:szCs w:val="28"/>
          <w:lang w:val="kk-KZ"/>
        </w:rPr>
        <w:t>а</w:t>
      </w:r>
      <w:r w:rsidRPr="00795AE9">
        <w:rPr>
          <w:rFonts w:ascii="Times New Roman" w:hAnsi="Times New Roman"/>
          <w:sz w:val="28"/>
          <w:szCs w:val="28"/>
          <w:lang w:val="kk-KZ"/>
        </w:rPr>
        <w:t xml:space="preserve"> </w:t>
      </w:r>
      <w:r>
        <w:rPr>
          <w:rFonts w:ascii="Times New Roman" w:hAnsi="Times New Roman"/>
          <w:sz w:val="28"/>
          <w:szCs w:val="28"/>
          <w:lang w:val="kk-KZ"/>
        </w:rPr>
        <w:t xml:space="preserve">и затем при перемешивании прикапывали раствор 1,58 г (0,017 моль) </w:t>
      </w:r>
      <w:r w:rsidR="00054E3C">
        <w:rPr>
          <w:rFonts w:ascii="Times New Roman" w:hAnsi="Times New Roman"/>
          <w:sz w:val="28"/>
          <w:szCs w:val="28"/>
          <w:lang w:val="kk-KZ"/>
        </w:rPr>
        <w:t>хлористого пропионила</w:t>
      </w:r>
      <w:r>
        <w:rPr>
          <w:rFonts w:ascii="Times New Roman" w:hAnsi="Times New Roman"/>
          <w:sz w:val="28"/>
          <w:szCs w:val="28"/>
          <w:lang w:val="kk-KZ"/>
        </w:rPr>
        <w:t xml:space="preserve"> в 5 мл гексана</w:t>
      </w:r>
      <w:r w:rsidRPr="00795AE9">
        <w:rPr>
          <w:rFonts w:ascii="Times New Roman" w:hAnsi="Times New Roman"/>
          <w:sz w:val="28"/>
          <w:szCs w:val="28"/>
          <w:lang w:val="kk-KZ"/>
        </w:rPr>
        <w:t xml:space="preserve">. </w:t>
      </w:r>
      <w:r>
        <w:rPr>
          <w:rFonts w:ascii="Times New Roman" w:hAnsi="Times New Roman"/>
          <w:sz w:val="28"/>
          <w:szCs w:val="28"/>
          <w:lang w:val="kk-KZ"/>
        </w:rPr>
        <w:t>Смесь перемешивали</w:t>
      </w:r>
      <w:r w:rsidRPr="00795AE9">
        <w:rPr>
          <w:rFonts w:ascii="Times New Roman" w:hAnsi="Times New Roman"/>
          <w:sz w:val="28"/>
          <w:szCs w:val="28"/>
          <w:lang w:val="kk-KZ"/>
        </w:rPr>
        <w:t xml:space="preserve"> в течение 24 ч при 20–23°С.</w:t>
      </w:r>
      <w:r>
        <w:rPr>
          <w:rFonts w:ascii="Times New Roman" w:hAnsi="Times New Roman"/>
          <w:sz w:val="28"/>
          <w:szCs w:val="28"/>
          <w:lang w:val="kk-KZ"/>
        </w:rPr>
        <w:t xml:space="preserve"> </w:t>
      </w:r>
      <w:r w:rsidR="00445966" w:rsidRPr="007E638E">
        <w:rPr>
          <w:rFonts w:ascii="Times New Roman" w:hAnsi="Times New Roman"/>
          <w:sz w:val="28"/>
          <w:szCs w:val="28"/>
        </w:rPr>
        <w:t xml:space="preserve">Ход реакции контролировали </w:t>
      </w:r>
      <w:r w:rsidR="00445966">
        <w:rPr>
          <w:rFonts w:ascii="Times New Roman" w:hAnsi="Times New Roman"/>
          <w:sz w:val="28"/>
          <w:szCs w:val="28"/>
        </w:rPr>
        <w:t>с помощью</w:t>
      </w:r>
      <w:r w:rsidR="00445966" w:rsidRPr="006B0CFF">
        <w:rPr>
          <w:rFonts w:ascii="Times New Roman" w:hAnsi="Times New Roman"/>
          <w:sz w:val="28"/>
          <w:szCs w:val="28"/>
        </w:rPr>
        <w:t xml:space="preserve"> </w:t>
      </w:r>
      <w:r w:rsidR="00445966" w:rsidRPr="007E638E">
        <w:rPr>
          <w:rFonts w:ascii="Times New Roman" w:hAnsi="Times New Roman"/>
          <w:sz w:val="28"/>
          <w:szCs w:val="28"/>
        </w:rPr>
        <w:t>ТСХ.</w:t>
      </w:r>
      <w:r w:rsidR="00445966">
        <w:rPr>
          <w:rFonts w:ascii="Times New Roman" w:hAnsi="Times New Roman"/>
          <w:sz w:val="28"/>
          <w:szCs w:val="28"/>
        </w:rPr>
        <w:t xml:space="preserve"> </w:t>
      </w:r>
      <w:r w:rsidRPr="00200CE1">
        <w:rPr>
          <w:rFonts w:ascii="Times New Roman" w:hAnsi="Times New Roman"/>
          <w:sz w:val="28"/>
          <w:szCs w:val="28"/>
          <w:lang w:val="kk-KZ"/>
        </w:rPr>
        <w:t>Образующийся в результате реакции осадок</w:t>
      </w:r>
      <w:r>
        <w:rPr>
          <w:rFonts w:ascii="Times New Roman" w:hAnsi="Times New Roman"/>
          <w:sz w:val="28"/>
          <w:szCs w:val="28"/>
          <w:lang w:val="kk-KZ"/>
        </w:rPr>
        <w:t xml:space="preserve"> эфира </w:t>
      </w:r>
      <w:r w:rsidRPr="006F6C02">
        <w:rPr>
          <w:rFonts w:ascii="Times New Roman" w:hAnsi="Times New Roman"/>
          <w:b/>
          <w:color w:val="000000"/>
          <w:sz w:val="28"/>
          <w:szCs w:val="28"/>
        </w:rPr>
        <w:t>2.1.</w:t>
      </w:r>
      <w:r>
        <w:rPr>
          <w:rFonts w:ascii="Times New Roman" w:hAnsi="Times New Roman"/>
          <w:b/>
          <w:color w:val="000000"/>
          <w:sz w:val="28"/>
          <w:szCs w:val="28"/>
        </w:rPr>
        <w:t xml:space="preserve">3 </w:t>
      </w:r>
      <w:r w:rsidRPr="00223586">
        <w:rPr>
          <w:rFonts w:ascii="Times New Roman" w:hAnsi="Times New Roman"/>
          <w:sz w:val="28"/>
          <w:szCs w:val="28"/>
          <w:lang w:val="kk-KZ"/>
        </w:rPr>
        <w:t>отфильтровали и перекристаллизовали из изопропанола. Выход 67%.</w:t>
      </w:r>
      <w:r w:rsidRPr="00223586">
        <w:rPr>
          <w:rFonts w:ascii="Times New Roman" w:hAnsi="Times New Roman"/>
          <w:bCs/>
          <w:color w:val="000000"/>
          <w:sz w:val="28"/>
          <w:szCs w:val="28"/>
        </w:rPr>
        <w:t xml:space="preserve"> т.пл. 230 °</w:t>
      </w:r>
      <w:r w:rsidRPr="00223586">
        <w:rPr>
          <w:rFonts w:ascii="Times New Roman" w:hAnsi="Times New Roman"/>
          <w:bCs/>
          <w:color w:val="000000"/>
          <w:sz w:val="28"/>
          <w:szCs w:val="28"/>
          <w:lang w:val="en-US"/>
        </w:rPr>
        <w:t>C</w:t>
      </w:r>
      <w:r w:rsidR="005E3480">
        <w:rPr>
          <w:rFonts w:ascii="Times New Roman" w:hAnsi="Times New Roman"/>
          <w:bCs/>
          <w:color w:val="000000"/>
          <w:sz w:val="28"/>
          <w:szCs w:val="28"/>
        </w:rPr>
        <w:t>.</w:t>
      </w:r>
    </w:p>
    <w:p w14:paraId="37126CFB" w14:textId="77777777" w:rsidR="00F17046" w:rsidRPr="001703C7" w:rsidRDefault="00F17046" w:rsidP="009D7F33">
      <w:pPr>
        <w:spacing w:after="0" w:line="240" w:lineRule="auto"/>
        <w:ind w:firstLine="709"/>
        <w:contextualSpacing/>
        <w:rPr>
          <w:rFonts w:ascii="Times New Roman" w:hAnsi="Times New Roman"/>
          <w:sz w:val="28"/>
          <w:szCs w:val="28"/>
        </w:rPr>
      </w:pPr>
      <w:r>
        <w:rPr>
          <w:rFonts w:ascii="Times New Roman" w:hAnsi="Times New Roman"/>
          <w:sz w:val="28"/>
          <w:szCs w:val="28"/>
        </w:rPr>
        <w:t xml:space="preserve">Синтез оснований Шиффа </w:t>
      </w:r>
      <w:r w:rsidRPr="003C3B84">
        <w:rPr>
          <w:rFonts w:ascii="Times New Roman" w:hAnsi="Times New Roman"/>
          <w:b/>
          <w:bCs/>
          <w:sz w:val="28"/>
          <w:szCs w:val="28"/>
        </w:rPr>
        <w:t>2.1.4</w:t>
      </w:r>
      <w:r>
        <w:rPr>
          <w:rFonts w:ascii="Times New Roman" w:hAnsi="Times New Roman"/>
          <w:b/>
          <w:bCs/>
          <w:sz w:val="28"/>
          <w:szCs w:val="28"/>
        </w:rPr>
        <w:sym w:font="Symbol" w:char="F02D"/>
      </w:r>
      <w:r w:rsidRPr="003C3B84">
        <w:rPr>
          <w:rFonts w:ascii="Times New Roman" w:hAnsi="Times New Roman"/>
          <w:b/>
          <w:bCs/>
          <w:sz w:val="28"/>
          <w:szCs w:val="28"/>
        </w:rPr>
        <w:t>2.1.8</w:t>
      </w:r>
    </w:p>
    <w:p w14:paraId="58EBB0A0" w14:textId="4CB461A0" w:rsidR="00F17046" w:rsidRDefault="00F17046" w:rsidP="009D7F33">
      <w:pPr>
        <w:spacing w:after="0" w:line="240" w:lineRule="auto"/>
        <w:ind w:firstLine="709"/>
        <w:contextualSpacing/>
        <w:jc w:val="both"/>
        <w:rPr>
          <w:rFonts w:ascii="Times New Roman" w:hAnsi="Times New Roman"/>
          <w:sz w:val="28"/>
          <w:szCs w:val="28"/>
        </w:rPr>
      </w:pPr>
      <w:r>
        <w:rPr>
          <w:rFonts w:ascii="Times New Roman" w:hAnsi="Times New Roman"/>
          <w:sz w:val="28"/>
          <w:szCs w:val="28"/>
        </w:rPr>
        <w:t xml:space="preserve">Синтез </w:t>
      </w:r>
      <w:r w:rsidR="00932E23" w:rsidRPr="00932E23">
        <w:rPr>
          <w:rFonts w:ascii="Times New Roman" w:hAnsi="Times New Roman"/>
          <w:i/>
          <w:iCs/>
          <w:sz w:val="28"/>
          <w:szCs w:val="28"/>
        </w:rPr>
        <w:t>(</w:t>
      </w:r>
      <w:r w:rsidRPr="00FB42BA">
        <w:rPr>
          <w:rFonts w:ascii="Times New Roman" w:hAnsi="Times New Roman"/>
          <w:i/>
          <w:iCs/>
          <w:sz w:val="28"/>
          <w:szCs w:val="28"/>
        </w:rPr>
        <w:t>4-(бутилимино)</w:t>
      </w:r>
      <w:bookmarkStart w:id="92" w:name="_Hlk137369938"/>
      <w:r w:rsidR="0030335B" w:rsidRPr="0030335B">
        <w:rPr>
          <w:rFonts w:ascii="Times New Roman" w:hAnsi="Times New Roman"/>
          <w:i/>
          <w:iCs/>
          <w:sz w:val="28"/>
          <w:szCs w:val="28"/>
        </w:rPr>
        <w:t>-3,5-</w:t>
      </w:r>
      <w:proofErr w:type="gramStart"/>
      <w:r w:rsidR="0030335B" w:rsidRPr="0030335B">
        <w:rPr>
          <w:rFonts w:ascii="Times New Roman" w:hAnsi="Times New Roman"/>
          <w:i/>
          <w:iCs/>
          <w:sz w:val="28"/>
          <w:szCs w:val="28"/>
        </w:rPr>
        <w:t>дигидроксиметил)</w:t>
      </w:r>
      <w:r w:rsidR="00193352">
        <w:rPr>
          <w:rFonts w:ascii="Times New Roman" w:hAnsi="Times New Roman"/>
          <w:i/>
          <w:iCs/>
          <w:sz w:val="28"/>
          <w:szCs w:val="28"/>
        </w:rPr>
        <w:t>тетрагидро</w:t>
      </w:r>
      <w:r w:rsidR="0030335B" w:rsidRPr="0030335B">
        <w:rPr>
          <w:rFonts w:ascii="Times New Roman" w:hAnsi="Times New Roman"/>
          <w:i/>
          <w:iCs/>
          <w:sz w:val="28"/>
          <w:szCs w:val="28"/>
        </w:rPr>
        <w:t>пирана</w:t>
      </w:r>
      <w:proofErr w:type="gramEnd"/>
      <w:r w:rsidR="0030335B" w:rsidRPr="0030335B">
        <w:rPr>
          <w:rFonts w:ascii="Times New Roman" w:hAnsi="Times New Roman"/>
          <w:i/>
          <w:iCs/>
          <w:sz w:val="28"/>
          <w:szCs w:val="28"/>
        </w:rPr>
        <w:t xml:space="preserve"> </w:t>
      </w:r>
      <w:bookmarkEnd w:id="92"/>
      <w:r w:rsidRPr="003C3B84">
        <w:rPr>
          <w:rFonts w:ascii="Times New Roman" w:hAnsi="Times New Roman"/>
          <w:sz w:val="28"/>
          <w:szCs w:val="28"/>
        </w:rPr>
        <w:t>(</w:t>
      </w:r>
      <w:r w:rsidRPr="003C3B84">
        <w:rPr>
          <w:rFonts w:ascii="Times New Roman" w:hAnsi="Times New Roman"/>
          <w:b/>
          <w:bCs/>
          <w:sz w:val="28"/>
          <w:szCs w:val="28"/>
        </w:rPr>
        <w:t>2.1.4</w:t>
      </w:r>
      <w:r w:rsidRPr="003C3B84">
        <w:rPr>
          <w:rFonts w:ascii="Times New Roman" w:hAnsi="Times New Roman"/>
          <w:sz w:val="28"/>
          <w:szCs w:val="28"/>
        </w:rPr>
        <w:t>)</w:t>
      </w:r>
      <w:r>
        <w:rPr>
          <w:rFonts w:ascii="Times New Roman" w:hAnsi="Times New Roman"/>
          <w:sz w:val="28"/>
          <w:szCs w:val="28"/>
        </w:rPr>
        <w:t>:</w:t>
      </w:r>
    </w:p>
    <w:p w14:paraId="10BC4E16" w14:textId="7F7D1377" w:rsidR="00E37F55" w:rsidRDefault="00F17046" w:rsidP="009D7F33">
      <w:pPr>
        <w:spacing w:after="0" w:line="240" w:lineRule="auto"/>
        <w:ind w:firstLine="709"/>
        <w:contextualSpacing/>
        <w:jc w:val="both"/>
        <w:rPr>
          <w:rFonts w:ascii="Times New Roman" w:hAnsi="Times New Roman"/>
          <w:sz w:val="28"/>
          <w:szCs w:val="28"/>
        </w:rPr>
      </w:pPr>
      <w:r w:rsidRPr="002D65DE">
        <w:rPr>
          <w:rFonts w:ascii="Times New Roman" w:hAnsi="Times New Roman"/>
          <w:sz w:val="28"/>
          <w:szCs w:val="28"/>
        </w:rPr>
        <w:t xml:space="preserve">Смесь </w:t>
      </w:r>
      <w:r>
        <w:rPr>
          <w:rFonts w:ascii="Times New Roman" w:hAnsi="Times New Roman"/>
          <w:sz w:val="28"/>
          <w:szCs w:val="28"/>
        </w:rPr>
        <w:t>кетона</w:t>
      </w:r>
      <w:r w:rsidRPr="003C3B84">
        <w:rPr>
          <w:rFonts w:ascii="Times New Roman" w:hAnsi="Times New Roman"/>
          <w:sz w:val="28"/>
          <w:szCs w:val="28"/>
        </w:rPr>
        <w:t xml:space="preserve"> </w:t>
      </w:r>
      <w:r w:rsidRPr="003C3B84">
        <w:rPr>
          <w:rFonts w:ascii="Times New Roman" w:hAnsi="Times New Roman"/>
          <w:b/>
          <w:bCs/>
          <w:sz w:val="28"/>
          <w:szCs w:val="28"/>
        </w:rPr>
        <w:t>2.1.</w:t>
      </w:r>
      <w:r>
        <w:rPr>
          <w:rFonts w:ascii="Times New Roman" w:hAnsi="Times New Roman"/>
          <w:b/>
          <w:bCs/>
          <w:sz w:val="28"/>
          <w:szCs w:val="28"/>
        </w:rPr>
        <w:t xml:space="preserve">1 </w:t>
      </w:r>
      <w:r w:rsidRPr="002D65DE">
        <w:rPr>
          <w:rFonts w:ascii="Times New Roman" w:hAnsi="Times New Roman"/>
          <w:sz w:val="28"/>
          <w:szCs w:val="28"/>
        </w:rPr>
        <w:t>(</w:t>
      </w:r>
      <w:r>
        <w:rPr>
          <w:rFonts w:ascii="Times New Roman" w:hAnsi="Times New Roman"/>
          <w:sz w:val="28"/>
          <w:szCs w:val="28"/>
        </w:rPr>
        <w:t>1,5</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 </w:t>
      </w:r>
      <w:r>
        <w:rPr>
          <w:rFonts w:ascii="Times New Roman" w:hAnsi="Times New Roman"/>
          <w:sz w:val="28"/>
          <w:szCs w:val="28"/>
        </w:rPr>
        <w:t>бутиламина</w:t>
      </w:r>
      <w:r w:rsidRPr="003C3B84">
        <w:rPr>
          <w:rFonts w:ascii="Times New Roman" w:hAnsi="Times New Roman"/>
          <w:sz w:val="28"/>
          <w:szCs w:val="28"/>
        </w:rPr>
        <w:t xml:space="preserve"> </w:t>
      </w:r>
      <w:r w:rsidRPr="002D65DE">
        <w:rPr>
          <w:rFonts w:ascii="Times New Roman" w:hAnsi="Times New Roman"/>
          <w:sz w:val="28"/>
          <w:szCs w:val="28"/>
        </w:rPr>
        <w:t>(0,</w:t>
      </w:r>
      <w:r>
        <w:rPr>
          <w:rFonts w:ascii="Times New Roman" w:hAnsi="Times New Roman"/>
          <w:sz w:val="28"/>
          <w:szCs w:val="28"/>
        </w:rPr>
        <w:t>89</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 и Al</w:t>
      </w:r>
      <w:r w:rsidRPr="001D37CD">
        <w:rPr>
          <w:rFonts w:ascii="Times New Roman" w:hAnsi="Times New Roman"/>
          <w:sz w:val="28"/>
          <w:szCs w:val="28"/>
          <w:vertAlign w:val="subscript"/>
        </w:rPr>
        <w:t>2</w:t>
      </w:r>
      <w:r w:rsidRPr="002D65DE">
        <w:rPr>
          <w:rFonts w:ascii="Times New Roman" w:hAnsi="Times New Roman"/>
          <w:sz w:val="28"/>
          <w:szCs w:val="28"/>
        </w:rPr>
        <w:t>O</w:t>
      </w:r>
      <w:r w:rsidRPr="001D37CD">
        <w:rPr>
          <w:rFonts w:ascii="Times New Roman" w:hAnsi="Times New Roman"/>
          <w:sz w:val="28"/>
          <w:szCs w:val="28"/>
          <w:vertAlign w:val="subscript"/>
        </w:rPr>
        <w:t>3</w:t>
      </w:r>
      <w:r w:rsidRPr="002D65DE">
        <w:rPr>
          <w:rFonts w:ascii="Times New Roman" w:hAnsi="Times New Roman"/>
          <w:sz w:val="28"/>
          <w:szCs w:val="28"/>
        </w:rPr>
        <w:t xml:space="preserve"> (0,6 г) тщательно растирали в ступке. Полученную смесь помещали в колбу и механически перемешивали в течение 30 мин. </w:t>
      </w:r>
      <w:r w:rsidR="00445966" w:rsidRPr="007E638E">
        <w:rPr>
          <w:rFonts w:ascii="Times New Roman" w:hAnsi="Times New Roman"/>
          <w:sz w:val="28"/>
          <w:szCs w:val="28"/>
        </w:rPr>
        <w:t xml:space="preserve">Ход реакции контролировали </w:t>
      </w:r>
      <w:r w:rsidR="00445966">
        <w:rPr>
          <w:rFonts w:ascii="Times New Roman" w:hAnsi="Times New Roman"/>
          <w:sz w:val="28"/>
          <w:szCs w:val="28"/>
        </w:rPr>
        <w:t>с помощью</w:t>
      </w:r>
      <w:r w:rsidR="00445966" w:rsidRPr="006B0CFF">
        <w:rPr>
          <w:rFonts w:ascii="Times New Roman" w:hAnsi="Times New Roman"/>
          <w:sz w:val="28"/>
          <w:szCs w:val="28"/>
        </w:rPr>
        <w:t xml:space="preserve"> </w:t>
      </w:r>
      <w:r w:rsidR="00445966" w:rsidRPr="007E638E">
        <w:rPr>
          <w:rFonts w:ascii="Times New Roman" w:hAnsi="Times New Roman"/>
          <w:sz w:val="28"/>
          <w:szCs w:val="28"/>
        </w:rPr>
        <w:t>ТСХ</w:t>
      </w:r>
      <w:r w:rsidRPr="002D65DE">
        <w:rPr>
          <w:rFonts w:ascii="Times New Roman" w:hAnsi="Times New Roman"/>
          <w:sz w:val="28"/>
          <w:szCs w:val="28"/>
        </w:rPr>
        <w:t xml:space="preserve">. После завершения реакции к реакционной смеси добавляли </w:t>
      </w:r>
      <w:r>
        <w:rPr>
          <w:rFonts w:ascii="Times New Roman" w:hAnsi="Times New Roman"/>
          <w:sz w:val="28"/>
          <w:szCs w:val="28"/>
          <w:lang w:val="en-US"/>
        </w:rPr>
        <w:t>EtOH</w:t>
      </w:r>
      <w:r w:rsidRPr="002D65DE">
        <w:rPr>
          <w:rFonts w:ascii="Times New Roman" w:hAnsi="Times New Roman"/>
          <w:sz w:val="28"/>
          <w:szCs w:val="28"/>
        </w:rPr>
        <w:t xml:space="preserve"> (15 мл), отфильтровывали твердый продукт и промывали холодным </w:t>
      </w:r>
      <w:r>
        <w:rPr>
          <w:rFonts w:ascii="Times New Roman" w:hAnsi="Times New Roman"/>
          <w:sz w:val="28"/>
          <w:szCs w:val="28"/>
          <w:lang w:val="en-US"/>
        </w:rPr>
        <w:t>EtOH</w:t>
      </w:r>
      <w:r>
        <w:rPr>
          <w:rFonts w:ascii="Times New Roman" w:hAnsi="Times New Roman"/>
          <w:sz w:val="28"/>
          <w:szCs w:val="28"/>
        </w:rPr>
        <w:t>.</w:t>
      </w:r>
      <w:r w:rsidRPr="002D65DE">
        <w:rPr>
          <w:rFonts w:ascii="Times New Roman" w:hAnsi="Times New Roman"/>
          <w:sz w:val="28"/>
          <w:szCs w:val="28"/>
        </w:rPr>
        <w:t xml:space="preserve"> Продукт очищали перекристаллизацией из </w:t>
      </w:r>
      <w:r>
        <w:rPr>
          <w:rFonts w:ascii="Times New Roman" w:hAnsi="Times New Roman"/>
          <w:sz w:val="28"/>
          <w:szCs w:val="28"/>
        </w:rPr>
        <w:t>изопропанола</w:t>
      </w:r>
      <w:r w:rsidRPr="002D65DE">
        <w:rPr>
          <w:rFonts w:ascii="Times New Roman" w:hAnsi="Times New Roman"/>
          <w:sz w:val="28"/>
          <w:szCs w:val="28"/>
        </w:rPr>
        <w:t xml:space="preserve"> и получали основание Шиффа </w:t>
      </w:r>
      <w:r w:rsidRPr="003C3B84">
        <w:rPr>
          <w:rFonts w:ascii="Times New Roman" w:hAnsi="Times New Roman"/>
          <w:b/>
          <w:bCs/>
          <w:sz w:val="28"/>
          <w:szCs w:val="28"/>
        </w:rPr>
        <w:t>2.1.</w:t>
      </w:r>
      <w:r>
        <w:rPr>
          <w:rFonts w:ascii="Times New Roman" w:hAnsi="Times New Roman"/>
          <w:b/>
          <w:bCs/>
          <w:sz w:val="28"/>
          <w:szCs w:val="28"/>
        </w:rPr>
        <w:t>4</w:t>
      </w:r>
      <w:r w:rsidRPr="002D65DE">
        <w:rPr>
          <w:rFonts w:ascii="Times New Roman" w:hAnsi="Times New Roman"/>
          <w:sz w:val="28"/>
          <w:szCs w:val="28"/>
        </w:rPr>
        <w:t xml:space="preserve"> </w:t>
      </w:r>
      <w:r>
        <w:rPr>
          <w:rFonts w:ascii="Times New Roman" w:hAnsi="Times New Roman"/>
          <w:sz w:val="28"/>
          <w:szCs w:val="28"/>
        </w:rPr>
        <w:t xml:space="preserve">массой </w:t>
      </w:r>
      <w:r w:rsidRPr="00262CBC">
        <w:rPr>
          <w:rFonts w:ascii="Times New Roman" w:hAnsi="Times New Roman"/>
          <w:sz w:val="28"/>
          <w:szCs w:val="28"/>
        </w:rPr>
        <w:t>1</w:t>
      </w:r>
      <w:r w:rsidRPr="001703C7">
        <w:rPr>
          <w:rFonts w:ascii="Times New Roman" w:hAnsi="Times New Roman"/>
          <w:sz w:val="28"/>
          <w:szCs w:val="28"/>
        </w:rPr>
        <w:t>,</w:t>
      </w:r>
      <w:r w:rsidRPr="00262CBC">
        <w:rPr>
          <w:rFonts w:ascii="Times New Roman" w:hAnsi="Times New Roman"/>
          <w:sz w:val="28"/>
          <w:szCs w:val="28"/>
        </w:rPr>
        <w:t>33</w:t>
      </w:r>
      <w:r w:rsidRPr="001703C7">
        <w:rPr>
          <w:rFonts w:ascii="Times New Roman" w:hAnsi="Times New Roman"/>
          <w:sz w:val="28"/>
          <w:szCs w:val="28"/>
        </w:rPr>
        <w:t xml:space="preserve"> г</w:t>
      </w:r>
      <w:r>
        <w:rPr>
          <w:rFonts w:ascii="Times New Roman" w:hAnsi="Times New Roman"/>
          <w:sz w:val="28"/>
          <w:szCs w:val="28"/>
        </w:rPr>
        <w:t xml:space="preserve">. </w:t>
      </w:r>
      <w:r w:rsidRPr="002D65DE">
        <w:rPr>
          <w:rFonts w:ascii="Times New Roman" w:hAnsi="Times New Roman"/>
          <w:sz w:val="28"/>
          <w:szCs w:val="28"/>
        </w:rPr>
        <w:t xml:space="preserve">Выход </w:t>
      </w:r>
      <w:r w:rsidRPr="00262CBC">
        <w:rPr>
          <w:rFonts w:ascii="Times New Roman" w:hAnsi="Times New Roman"/>
          <w:sz w:val="28"/>
          <w:szCs w:val="28"/>
        </w:rPr>
        <w:t>69</w:t>
      </w:r>
      <w:r w:rsidRPr="001703C7">
        <w:rPr>
          <w:rFonts w:ascii="Times New Roman" w:hAnsi="Times New Roman"/>
          <w:sz w:val="28"/>
          <w:szCs w:val="28"/>
        </w:rPr>
        <w:t xml:space="preserve"> %</w:t>
      </w:r>
      <w:r w:rsidRPr="002D65DE">
        <w:rPr>
          <w:rFonts w:ascii="Times New Roman" w:hAnsi="Times New Roman"/>
          <w:sz w:val="28"/>
          <w:szCs w:val="28"/>
        </w:rPr>
        <w:t xml:space="preserve">. </w:t>
      </w:r>
    </w:p>
    <w:p w14:paraId="230C643B" w14:textId="250ECFC6" w:rsidR="00F17046" w:rsidRDefault="00F17046" w:rsidP="009D7F33">
      <w:pPr>
        <w:spacing w:after="0" w:line="240" w:lineRule="auto"/>
        <w:ind w:firstLine="709"/>
        <w:contextualSpacing/>
        <w:jc w:val="both"/>
        <w:rPr>
          <w:rFonts w:ascii="Times New Roman" w:hAnsi="Times New Roman"/>
          <w:sz w:val="28"/>
          <w:szCs w:val="28"/>
        </w:rPr>
      </w:pPr>
      <w:r w:rsidRPr="00223586">
        <w:rPr>
          <w:rFonts w:ascii="Times New Roman" w:hAnsi="Times New Roman"/>
          <w:i/>
          <w:iCs/>
          <w:sz w:val="28"/>
          <w:szCs w:val="28"/>
        </w:rPr>
        <w:t>Синтез (4-(</w:t>
      </w:r>
      <w:proofErr w:type="gramStart"/>
      <w:r w:rsidRPr="00223586">
        <w:rPr>
          <w:rFonts w:ascii="Times New Roman" w:hAnsi="Times New Roman"/>
          <w:i/>
          <w:iCs/>
          <w:sz w:val="28"/>
          <w:szCs w:val="28"/>
        </w:rPr>
        <w:t>гидрокси</w:t>
      </w:r>
      <w:r w:rsidR="00BA2AA7">
        <w:rPr>
          <w:rFonts w:ascii="Times New Roman" w:hAnsi="Times New Roman"/>
          <w:i/>
          <w:iCs/>
          <w:sz w:val="28"/>
          <w:szCs w:val="28"/>
        </w:rPr>
        <w:t>этил</w:t>
      </w:r>
      <w:r w:rsidRPr="00223586">
        <w:rPr>
          <w:rFonts w:ascii="Times New Roman" w:hAnsi="Times New Roman"/>
          <w:i/>
          <w:iCs/>
          <w:sz w:val="28"/>
          <w:szCs w:val="28"/>
        </w:rPr>
        <w:t>)имино</w:t>
      </w:r>
      <w:proofErr w:type="gramEnd"/>
      <w:r w:rsidRPr="00223586">
        <w:rPr>
          <w:rFonts w:ascii="Times New Roman" w:hAnsi="Times New Roman"/>
          <w:i/>
          <w:iCs/>
          <w:sz w:val="28"/>
          <w:szCs w:val="28"/>
        </w:rPr>
        <w:t>)</w:t>
      </w:r>
      <w:r w:rsidR="0030335B" w:rsidRPr="008E0D94">
        <w:rPr>
          <w:rFonts w:ascii="Times New Roman" w:hAnsi="Times New Roman"/>
          <w:sz w:val="28"/>
          <w:szCs w:val="28"/>
          <w:lang w:val="kk-KZ"/>
        </w:rPr>
        <w:t>-</w:t>
      </w:r>
      <w:r w:rsidR="0030335B" w:rsidRPr="0030335B">
        <w:rPr>
          <w:rFonts w:ascii="Times New Roman" w:hAnsi="Times New Roman"/>
          <w:i/>
          <w:iCs/>
          <w:sz w:val="28"/>
          <w:szCs w:val="28"/>
          <w:lang w:val="kk-KZ"/>
        </w:rPr>
        <w:t>3,5-дигидроксиметил)</w:t>
      </w:r>
      <w:r w:rsidR="00193352">
        <w:rPr>
          <w:rFonts w:ascii="Times New Roman" w:hAnsi="Times New Roman"/>
          <w:i/>
          <w:iCs/>
          <w:sz w:val="28"/>
          <w:szCs w:val="28"/>
          <w:lang w:val="kk-KZ"/>
        </w:rPr>
        <w:t>тетрагидро</w:t>
      </w:r>
      <w:r w:rsidR="0030335B" w:rsidRPr="0030335B">
        <w:rPr>
          <w:rFonts w:ascii="Times New Roman" w:hAnsi="Times New Roman"/>
          <w:i/>
          <w:iCs/>
          <w:sz w:val="28"/>
          <w:szCs w:val="28"/>
          <w:lang w:val="kk-KZ"/>
        </w:rPr>
        <w:t>пирана</w:t>
      </w:r>
      <w:r w:rsidR="0030335B" w:rsidRPr="006A328F">
        <w:rPr>
          <w:rFonts w:ascii="Times New Roman" w:hAnsi="Times New Roman"/>
          <w:sz w:val="28"/>
          <w:szCs w:val="28"/>
          <w:lang w:val="kk-KZ"/>
        </w:rPr>
        <w:t xml:space="preserve"> </w:t>
      </w:r>
      <w:r w:rsidRPr="00FE3371">
        <w:rPr>
          <w:rFonts w:ascii="Times New Roman" w:hAnsi="Times New Roman"/>
          <w:b/>
          <w:bCs/>
          <w:sz w:val="28"/>
          <w:szCs w:val="28"/>
        </w:rPr>
        <w:t>2.1.5</w:t>
      </w:r>
      <w:r w:rsidRPr="00FE3371">
        <w:rPr>
          <w:rFonts w:ascii="Times New Roman" w:hAnsi="Times New Roman"/>
          <w:sz w:val="28"/>
          <w:szCs w:val="28"/>
        </w:rPr>
        <w:t>:</w:t>
      </w:r>
    </w:p>
    <w:p w14:paraId="6E54BC8D" w14:textId="58602722" w:rsidR="00E37F55" w:rsidRDefault="00F17046" w:rsidP="009D7F33">
      <w:pPr>
        <w:spacing w:after="0" w:line="240" w:lineRule="auto"/>
        <w:ind w:firstLine="709"/>
        <w:contextualSpacing/>
        <w:jc w:val="both"/>
        <w:rPr>
          <w:rFonts w:ascii="Times New Roman" w:hAnsi="Times New Roman"/>
          <w:sz w:val="28"/>
          <w:szCs w:val="28"/>
        </w:rPr>
      </w:pPr>
      <w:r w:rsidRPr="002D65DE">
        <w:rPr>
          <w:rFonts w:ascii="Times New Roman" w:hAnsi="Times New Roman"/>
          <w:sz w:val="28"/>
          <w:szCs w:val="28"/>
        </w:rPr>
        <w:t xml:space="preserve">Смесь </w:t>
      </w:r>
      <w:r w:rsidR="00445966">
        <w:rPr>
          <w:rFonts w:ascii="Times New Roman" w:hAnsi="Times New Roman"/>
          <w:sz w:val="28"/>
          <w:szCs w:val="28"/>
        </w:rPr>
        <w:t>соединения</w:t>
      </w:r>
      <w:r w:rsidRPr="003C3B84">
        <w:rPr>
          <w:rFonts w:ascii="Times New Roman" w:hAnsi="Times New Roman"/>
          <w:sz w:val="28"/>
          <w:szCs w:val="28"/>
        </w:rPr>
        <w:t xml:space="preserve"> </w:t>
      </w:r>
      <w:r w:rsidRPr="003C3B84">
        <w:rPr>
          <w:rFonts w:ascii="Times New Roman" w:hAnsi="Times New Roman"/>
          <w:b/>
          <w:bCs/>
          <w:sz w:val="28"/>
          <w:szCs w:val="28"/>
        </w:rPr>
        <w:t>2.1.</w:t>
      </w:r>
      <w:r>
        <w:rPr>
          <w:rFonts w:ascii="Times New Roman" w:hAnsi="Times New Roman"/>
          <w:b/>
          <w:bCs/>
          <w:sz w:val="28"/>
          <w:szCs w:val="28"/>
        </w:rPr>
        <w:t xml:space="preserve">1 </w:t>
      </w:r>
      <w:r w:rsidRPr="002D65DE">
        <w:rPr>
          <w:rFonts w:ascii="Times New Roman" w:hAnsi="Times New Roman"/>
          <w:sz w:val="28"/>
          <w:szCs w:val="28"/>
        </w:rPr>
        <w:t>(</w:t>
      </w:r>
      <w:r>
        <w:rPr>
          <w:rFonts w:ascii="Times New Roman" w:hAnsi="Times New Roman"/>
          <w:sz w:val="28"/>
          <w:szCs w:val="28"/>
        </w:rPr>
        <w:t>1,</w:t>
      </w:r>
      <w:r w:rsidRPr="00FE3371">
        <w:rPr>
          <w:rFonts w:ascii="Times New Roman" w:hAnsi="Times New Roman"/>
          <w:sz w:val="28"/>
          <w:szCs w:val="28"/>
        </w:rPr>
        <w:t>44</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 </w:t>
      </w:r>
      <w:r w:rsidR="00445966" w:rsidRPr="00445966">
        <w:rPr>
          <w:rFonts w:ascii="Times New Roman" w:hAnsi="Times New Roman"/>
          <w:sz w:val="28"/>
          <w:szCs w:val="28"/>
        </w:rPr>
        <w:t>2-аминоэтан-1-ол</w:t>
      </w:r>
      <w:r w:rsidR="00445966">
        <w:rPr>
          <w:rFonts w:ascii="Times New Roman" w:hAnsi="Times New Roman"/>
          <w:sz w:val="28"/>
          <w:szCs w:val="28"/>
        </w:rPr>
        <w:t>а</w:t>
      </w:r>
      <w:r w:rsidR="00445966" w:rsidRPr="00445966">
        <w:rPr>
          <w:rFonts w:ascii="Times New Roman" w:hAnsi="Times New Roman"/>
          <w:sz w:val="28"/>
          <w:szCs w:val="28"/>
        </w:rPr>
        <w:t xml:space="preserve"> </w:t>
      </w:r>
      <w:r w:rsidRPr="002D65DE">
        <w:rPr>
          <w:rFonts w:ascii="Times New Roman" w:hAnsi="Times New Roman"/>
          <w:sz w:val="28"/>
          <w:szCs w:val="28"/>
        </w:rPr>
        <w:t>(0,</w:t>
      </w:r>
      <w:r w:rsidRPr="00FE3371">
        <w:rPr>
          <w:rFonts w:ascii="Times New Roman" w:hAnsi="Times New Roman"/>
          <w:sz w:val="28"/>
          <w:szCs w:val="28"/>
        </w:rPr>
        <w:t>55</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 и Al</w:t>
      </w:r>
      <w:r w:rsidRPr="001D37CD">
        <w:rPr>
          <w:rFonts w:ascii="Times New Roman" w:hAnsi="Times New Roman"/>
          <w:sz w:val="28"/>
          <w:szCs w:val="28"/>
          <w:vertAlign w:val="subscript"/>
        </w:rPr>
        <w:t>2</w:t>
      </w:r>
      <w:r w:rsidRPr="002D65DE">
        <w:rPr>
          <w:rFonts w:ascii="Times New Roman" w:hAnsi="Times New Roman"/>
          <w:sz w:val="28"/>
          <w:szCs w:val="28"/>
        </w:rPr>
        <w:t>O</w:t>
      </w:r>
      <w:r w:rsidRPr="001D37CD">
        <w:rPr>
          <w:rFonts w:ascii="Times New Roman" w:hAnsi="Times New Roman"/>
          <w:sz w:val="28"/>
          <w:szCs w:val="28"/>
          <w:vertAlign w:val="subscript"/>
        </w:rPr>
        <w:t>3</w:t>
      </w:r>
      <w:r w:rsidRPr="002D65DE">
        <w:rPr>
          <w:rFonts w:ascii="Times New Roman" w:hAnsi="Times New Roman"/>
          <w:sz w:val="28"/>
          <w:szCs w:val="28"/>
        </w:rPr>
        <w:t xml:space="preserve"> (0,6 г) тщательно растирали в ступке. Полученную смесь помещали в колбу и механически перемешивали в течение 30 мин. </w:t>
      </w:r>
      <w:r w:rsidR="00445966" w:rsidRPr="007E638E">
        <w:rPr>
          <w:rFonts w:ascii="Times New Roman" w:hAnsi="Times New Roman"/>
          <w:sz w:val="28"/>
          <w:szCs w:val="28"/>
        </w:rPr>
        <w:t xml:space="preserve">Ход реакции контролировали </w:t>
      </w:r>
      <w:r w:rsidR="00445966">
        <w:rPr>
          <w:rFonts w:ascii="Times New Roman" w:hAnsi="Times New Roman"/>
          <w:sz w:val="28"/>
          <w:szCs w:val="28"/>
        </w:rPr>
        <w:t>с помощью</w:t>
      </w:r>
      <w:r w:rsidR="00445966" w:rsidRPr="006B0CFF">
        <w:rPr>
          <w:rFonts w:ascii="Times New Roman" w:hAnsi="Times New Roman"/>
          <w:sz w:val="28"/>
          <w:szCs w:val="28"/>
        </w:rPr>
        <w:t xml:space="preserve"> </w:t>
      </w:r>
      <w:r w:rsidR="00445966" w:rsidRPr="007E638E">
        <w:rPr>
          <w:rFonts w:ascii="Times New Roman" w:hAnsi="Times New Roman"/>
          <w:sz w:val="28"/>
          <w:szCs w:val="28"/>
        </w:rPr>
        <w:t>ТСХ.</w:t>
      </w:r>
      <w:r w:rsidR="00445966">
        <w:rPr>
          <w:rFonts w:ascii="Times New Roman" w:hAnsi="Times New Roman"/>
          <w:sz w:val="28"/>
          <w:szCs w:val="28"/>
        </w:rPr>
        <w:t xml:space="preserve"> </w:t>
      </w:r>
      <w:r w:rsidRPr="002D65DE">
        <w:rPr>
          <w:rFonts w:ascii="Times New Roman" w:hAnsi="Times New Roman"/>
          <w:sz w:val="28"/>
          <w:szCs w:val="28"/>
        </w:rPr>
        <w:t xml:space="preserve">После завершения реакции к реакционной смеси добавляли </w:t>
      </w:r>
      <w:r>
        <w:rPr>
          <w:rFonts w:ascii="Times New Roman" w:hAnsi="Times New Roman"/>
          <w:sz w:val="28"/>
          <w:szCs w:val="28"/>
          <w:lang w:val="en-US"/>
        </w:rPr>
        <w:t>EtOH</w:t>
      </w:r>
      <w:r w:rsidRPr="002D65DE">
        <w:rPr>
          <w:rFonts w:ascii="Times New Roman" w:hAnsi="Times New Roman"/>
          <w:sz w:val="28"/>
          <w:szCs w:val="28"/>
        </w:rPr>
        <w:t xml:space="preserve"> (15 мл), отфильтровывали твердый продукт и промывали холодным </w:t>
      </w:r>
      <w:r>
        <w:rPr>
          <w:rFonts w:ascii="Times New Roman" w:hAnsi="Times New Roman"/>
          <w:sz w:val="28"/>
          <w:szCs w:val="28"/>
          <w:lang w:val="en-US"/>
        </w:rPr>
        <w:t>EtOH</w:t>
      </w:r>
      <w:r>
        <w:rPr>
          <w:rFonts w:ascii="Times New Roman" w:hAnsi="Times New Roman"/>
          <w:sz w:val="28"/>
          <w:szCs w:val="28"/>
        </w:rPr>
        <w:t>.</w:t>
      </w:r>
      <w:r w:rsidRPr="002D65DE">
        <w:rPr>
          <w:rFonts w:ascii="Times New Roman" w:hAnsi="Times New Roman"/>
          <w:sz w:val="28"/>
          <w:szCs w:val="28"/>
        </w:rPr>
        <w:t xml:space="preserve"> Продукт очищали перекристаллизацией из </w:t>
      </w:r>
      <w:r w:rsidR="00B23AE1" w:rsidRPr="00B23AE1">
        <w:rPr>
          <w:rFonts w:ascii="Times New Roman" w:hAnsi="Times New Roman"/>
          <w:i/>
          <w:iCs/>
          <w:sz w:val="28"/>
          <w:szCs w:val="28"/>
          <w:lang w:val="en-US"/>
        </w:rPr>
        <w:t>i</w:t>
      </w:r>
      <w:r w:rsidR="00B23AE1" w:rsidRPr="00B23AE1">
        <w:rPr>
          <w:rFonts w:ascii="Times New Roman" w:hAnsi="Times New Roman"/>
          <w:sz w:val="28"/>
          <w:szCs w:val="28"/>
        </w:rPr>
        <w:t>-</w:t>
      </w:r>
      <w:r w:rsidR="00B23AE1">
        <w:rPr>
          <w:rFonts w:ascii="Times New Roman" w:hAnsi="Times New Roman"/>
          <w:sz w:val="28"/>
          <w:szCs w:val="28"/>
          <w:lang w:val="en-US"/>
        </w:rPr>
        <w:t>PrOH</w:t>
      </w:r>
      <w:r w:rsidRPr="002D65DE">
        <w:rPr>
          <w:rFonts w:ascii="Times New Roman" w:hAnsi="Times New Roman"/>
          <w:sz w:val="28"/>
          <w:szCs w:val="28"/>
        </w:rPr>
        <w:t xml:space="preserve"> и получали основание Шиффа </w:t>
      </w:r>
      <w:r w:rsidRPr="003C3B84">
        <w:rPr>
          <w:rFonts w:ascii="Times New Roman" w:hAnsi="Times New Roman"/>
          <w:b/>
          <w:bCs/>
          <w:sz w:val="28"/>
          <w:szCs w:val="28"/>
        </w:rPr>
        <w:t>2.1.</w:t>
      </w:r>
      <w:r w:rsidRPr="00FE3371">
        <w:rPr>
          <w:rFonts w:ascii="Times New Roman" w:hAnsi="Times New Roman"/>
          <w:b/>
          <w:bCs/>
          <w:sz w:val="28"/>
          <w:szCs w:val="28"/>
        </w:rPr>
        <w:t>5</w:t>
      </w:r>
      <w:r w:rsidRPr="002D65DE">
        <w:rPr>
          <w:rFonts w:ascii="Times New Roman" w:hAnsi="Times New Roman"/>
          <w:sz w:val="28"/>
          <w:szCs w:val="28"/>
        </w:rPr>
        <w:t xml:space="preserve"> </w:t>
      </w:r>
      <w:r>
        <w:rPr>
          <w:rFonts w:ascii="Times New Roman" w:hAnsi="Times New Roman"/>
          <w:sz w:val="28"/>
          <w:szCs w:val="28"/>
        </w:rPr>
        <w:t xml:space="preserve">массой </w:t>
      </w:r>
      <w:r w:rsidRPr="001703C7">
        <w:rPr>
          <w:rFonts w:ascii="Times New Roman" w:hAnsi="Times New Roman"/>
          <w:sz w:val="28"/>
          <w:szCs w:val="28"/>
        </w:rPr>
        <w:t>0,6</w:t>
      </w:r>
      <w:r w:rsidRPr="00FE3371">
        <w:rPr>
          <w:rFonts w:ascii="Times New Roman" w:hAnsi="Times New Roman"/>
          <w:sz w:val="28"/>
          <w:szCs w:val="28"/>
        </w:rPr>
        <w:t>6</w:t>
      </w:r>
      <w:r w:rsidRPr="001703C7">
        <w:rPr>
          <w:rFonts w:ascii="Times New Roman" w:hAnsi="Times New Roman"/>
          <w:sz w:val="28"/>
          <w:szCs w:val="28"/>
        </w:rPr>
        <w:t xml:space="preserve"> г</w:t>
      </w:r>
      <w:r>
        <w:rPr>
          <w:rFonts w:ascii="Times New Roman" w:hAnsi="Times New Roman"/>
          <w:sz w:val="28"/>
          <w:szCs w:val="28"/>
        </w:rPr>
        <w:t xml:space="preserve">. Время реакции 2 ч. </w:t>
      </w:r>
      <w:r w:rsidRPr="002D65DE">
        <w:rPr>
          <w:rFonts w:ascii="Times New Roman" w:hAnsi="Times New Roman"/>
          <w:sz w:val="28"/>
          <w:szCs w:val="28"/>
        </w:rPr>
        <w:t xml:space="preserve">Выход </w:t>
      </w:r>
      <w:r w:rsidRPr="001703C7">
        <w:rPr>
          <w:rFonts w:ascii="Times New Roman" w:hAnsi="Times New Roman"/>
          <w:sz w:val="28"/>
          <w:szCs w:val="28"/>
        </w:rPr>
        <w:t>58 %</w:t>
      </w:r>
      <w:r w:rsidRPr="002D65DE">
        <w:rPr>
          <w:rFonts w:ascii="Times New Roman" w:hAnsi="Times New Roman"/>
          <w:sz w:val="28"/>
          <w:szCs w:val="28"/>
        </w:rPr>
        <w:t>.</w:t>
      </w:r>
      <w:r w:rsidRPr="00574220">
        <w:rPr>
          <w:rFonts w:ascii="Times New Roman" w:hAnsi="Times New Roman"/>
          <w:sz w:val="28"/>
          <w:szCs w:val="28"/>
        </w:rPr>
        <w:t xml:space="preserve"> </w:t>
      </w:r>
    </w:p>
    <w:p w14:paraId="43D25EE4" w14:textId="41A3112E" w:rsidR="00F17046" w:rsidRDefault="00F17046" w:rsidP="009D7F33">
      <w:pPr>
        <w:spacing w:after="0" w:line="240" w:lineRule="auto"/>
        <w:ind w:firstLine="709"/>
        <w:contextualSpacing/>
        <w:jc w:val="both"/>
        <w:rPr>
          <w:rFonts w:ascii="Times New Roman" w:hAnsi="Times New Roman"/>
          <w:sz w:val="28"/>
          <w:szCs w:val="28"/>
        </w:rPr>
      </w:pPr>
      <w:r w:rsidRPr="00223586">
        <w:rPr>
          <w:rFonts w:ascii="Times New Roman" w:hAnsi="Times New Roman"/>
          <w:i/>
          <w:iCs/>
          <w:sz w:val="28"/>
          <w:szCs w:val="28"/>
        </w:rPr>
        <w:t>Синтез (4-(фенилимино)</w:t>
      </w:r>
      <w:r w:rsidR="0030335B" w:rsidRPr="0030335B">
        <w:rPr>
          <w:rFonts w:ascii="Times New Roman" w:hAnsi="Times New Roman"/>
          <w:i/>
          <w:iCs/>
          <w:sz w:val="28"/>
          <w:szCs w:val="28"/>
        </w:rPr>
        <w:t>-3,5-</w:t>
      </w:r>
      <w:proofErr w:type="gramStart"/>
      <w:r w:rsidR="0030335B" w:rsidRPr="0030335B">
        <w:rPr>
          <w:rFonts w:ascii="Times New Roman" w:hAnsi="Times New Roman"/>
          <w:i/>
          <w:iCs/>
          <w:sz w:val="28"/>
          <w:szCs w:val="28"/>
        </w:rPr>
        <w:t>дигидроксиметил)</w:t>
      </w:r>
      <w:r w:rsidR="00193352">
        <w:rPr>
          <w:rFonts w:ascii="Times New Roman" w:hAnsi="Times New Roman"/>
          <w:i/>
          <w:iCs/>
          <w:sz w:val="28"/>
          <w:szCs w:val="28"/>
        </w:rPr>
        <w:t>тетрагидро</w:t>
      </w:r>
      <w:r w:rsidR="0030335B" w:rsidRPr="0030335B">
        <w:rPr>
          <w:rFonts w:ascii="Times New Roman" w:hAnsi="Times New Roman"/>
          <w:i/>
          <w:iCs/>
          <w:sz w:val="28"/>
          <w:szCs w:val="28"/>
        </w:rPr>
        <w:t>пирана</w:t>
      </w:r>
      <w:proofErr w:type="gramEnd"/>
      <w:r w:rsidR="0030335B" w:rsidRPr="0030335B">
        <w:rPr>
          <w:rFonts w:ascii="Times New Roman" w:hAnsi="Times New Roman"/>
          <w:i/>
          <w:iCs/>
          <w:sz w:val="28"/>
          <w:szCs w:val="28"/>
        </w:rPr>
        <w:t xml:space="preserve"> </w:t>
      </w:r>
      <w:r w:rsidRPr="005E3A54">
        <w:rPr>
          <w:rFonts w:ascii="Times New Roman" w:hAnsi="Times New Roman"/>
          <w:b/>
          <w:bCs/>
          <w:sz w:val="28"/>
          <w:szCs w:val="28"/>
        </w:rPr>
        <w:t>2.</w:t>
      </w:r>
      <w:r>
        <w:rPr>
          <w:rFonts w:ascii="Times New Roman" w:hAnsi="Times New Roman"/>
          <w:b/>
          <w:bCs/>
          <w:sz w:val="28"/>
          <w:szCs w:val="28"/>
        </w:rPr>
        <w:t>1</w:t>
      </w:r>
      <w:r w:rsidRPr="005E3A54">
        <w:rPr>
          <w:rFonts w:ascii="Times New Roman" w:hAnsi="Times New Roman"/>
          <w:b/>
          <w:bCs/>
          <w:sz w:val="28"/>
          <w:szCs w:val="28"/>
        </w:rPr>
        <w:t>.6</w:t>
      </w:r>
      <w:r>
        <w:rPr>
          <w:rFonts w:ascii="Times New Roman" w:hAnsi="Times New Roman"/>
          <w:sz w:val="28"/>
          <w:szCs w:val="28"/>
        </w:rPr>
        <w:t>:</w:t>
      </w:r>
      <w:r w:rsidRPr="001703C7">
        <w:rPr>
          <w:rFonts w:ascii="Times New Roman" w:hAnsi="Times New Roman"/>
          <w:sz w:val="28"/>
          <w:szCs w:val="28"/>
        </w:rPr>
        <w:t xml:space="preserve"> </w:t>
      </w:r>
    </w:p>
    <w:p w14:paraId="24CF918A" w14:textId="4D9E98FE" w:rsidR="00F17046" w:rsidRDefault="00F17046" w:rsidP="009D7F33">
      <w:pPr>
        <w:spacing w:after="0" w:line="240" w:lineRule="auto"/>
        <w:ind w:firstLine="709"/>
        <w:contextualSpacing/>
        <w:jc w:val="both"/>
        <w:rPr>
          <w:rFonts w:ascii="Times New Roman" w:hAnsi="Times New Roman"/>
          <w:sz w:val="28"/>
          <w:szCs w:val="28"/>
        </w:rPr>
      </w:pPr>
      <w:r w:rsidRPr="001703C7">
        <w:rPr>
          <w:rFonts w:ascii="Times New Roman" w:hAnsi="Times New Roman"/>
          <w:sz w:val="28"/>
          <w:szCs w:val="28"/>
        </w:rPr>
        <w:t xml:space="preserve">В колбу вместимостью 250 мл, снабженную механической мешалкой, обратным холодильником и капельницей, </w:t>
      </w:r>
      <w:r>
        <w:rPr>
          <w:rFonts w:ascii="Times New Roman" w:hAnsi="Times New Roman"/>
          <w:sz w:val="28"/>
          <w:szCs w:val="28"/>
        </w:rPr>
        <w:t xml:space="preserve">добавляли </w:t>
      </w:r>
      <w:r w:rsidRPr="001703C7">
        <w:rPr>
          <w:rFonts w:ascii="Times New Roman" w:hAnsi="Times New Roman"/>
          <w:sz w:val="28"/>
          <w:szCs w:val="28"/>
        </w:rPr>
        <w:t>1</w:t>
      </w:r>
      <w:r>
        <w:rPr>
          <w:rFonts w:ascii="Times New Roman" w:hAnsi="Times New Roman"/>
          <w:sz w:val="28"/>
          <w:szCs w:val="28"/>
        </w:rPr>
        <w:t xml:space="preserve">,5 </w:t>
      </w:r>
      <w:r w:rsidRPr="001703C7">
        <w:rPr>
          <w:rFonts w:ascii="Times New Roman" w:hAnsi="Times New Roman"/>
          <w:sz w:val="28"/>
          <w:szCs w:val="28"/>
        </w:rPr>
        <w:t>г (0,</w:t>
      </w:r>
      <w:r>
        <w:rPr>
          <w:rFonts w:ascii="Times New Roman" w:hAnsi="Times New Roman"/>
          <w:sz w:val="28"/>
          <w:szCs w:val="28"/>
        </w:rPr>
        <w:t>009</w:t>
      </w:r>
      <w:r w:rsidRPr="001703C7">
        <w:rPr>
          <w:rFonts w:ascii="Times New Roman" w:hAnsi="Times New Roman"/>
          <w:sz w:val="28"/>
          <w:szCs w:val="28"/>
        </w:rPr>
        <w:t xml:space="preserve"> моль) </w:t>
      </w:r>
      <w:r>
        <w:rPr>
          <w:rFonts w:ascii="Times New Roman" w:hAnsi="Times New Roman"/>
          <w:sz w:val="28"/>
          <w:szCs w:val="28"/>
        </w:rPr>
        <w:t xml:space="preserve">кетона </w:t>
      </w:r>
      <w:r w:rsidRPr="002F2335">
        <w:rPr>
          <w:rFonts w:ascii="Times New Roman" w:hAnsi="Times New Roman"/>
          <w:b/>
          <w:bCs/>
          <w:sz w:val="28"/>
          <w:szCs w:val="28"/>
        </w:rPr>
        <w:t>2.1.1</w:t>
      </w:r>
      <w:r>
        <w:rPr>
          <w:rFonts w:ascii="Times New Roman" w:hAnsi="Times New Roman"/>
          <w:sz w:val="28"/>
          <w:szCs w:val="28"/>
        </w:rPr>
        <w:t xml:space="preserve"> в 15</w:t>
      </w:r>
      <w:r w:rsidRPr="001703C7">
        <w:rPr>
          <w:rFonts w:ascii="Times New Roman" w:hAnsi="Times New Roman"/>
          <w:sz w:val="28"/>
          <w:szCs w:val="28"/>
        </w:rPr>
        <w:t xml:space="preserve"> мл 1,4-диоксана </w:t>
      </w:r>
      <w:r>
        <w:rPr>
          <w:rFonts w:ascii="Times New Roman" w:hAnsi="Times New Roman"/>
          <w:sz w:val="28"/>
          <w:szCs w:val="28"/>
        </w:rPr>
        <w:t>и при перемешивании прикапывали</w:t>
      </w:r>
      <w:r w:rsidRPr="001703C7">
        <w:rPr>
          <w:rFonts w:ascii="Times New Roman" w:hAnsi="Times New Roman"/>
          <w:sz w:val="28"/>
          <w:szCs w:val="28"/>
        </w:rPr>
        <w:t xml:space="preserve"> 0,9</w:t>
      </w:r>
      <w:r>
        <w:rPr>
          <w:rFonts w:ascii="Times New Roman" w:hAnsi="Times New Roman"/>
          <w:sz w:val="28"/>
          <w:szCs w:val="28"/>
        </w:rPr>
        <w:t>2</w:t>
      </w:r>
      <w:r w:rsidRPr="001703C7">
        <w:rPr>
          <w:rFonts w:ascii="Times New Roman" w:hAnsi="Times New Roman"/>
          <w:sz w:val="28"/>
          <w:szCs w:val="28"/>
        </w:rPr>
        <w:t xml:space="preserve"> </w:t>
      </w:r>
      <w:r>
        <w:rPr>
          <w:rFonts w:ascii="Times New Roman" w:hAnsi="Times New Roman"/>
          <w:sz w:val="28"/>
          <w:szCs w:val="28"/>
        </w:rPr>
        <w:t>г</w:t>
      </w:r>
      <w:r w:rsidRPr="001703C7">
        <w:rPr>
          <w:rFonts w:ascii="Times New Roman" w:hAnsi="Times New Roman"/>
          <w:sz w:val="28"/>
          <w:szCs w:val="28"/>
        </w:rPr>
        <w:t xml:space="preserve"> (0,</w:t>
      </w:r>
      <w:r>
        <w:rPr>
          <w:rFonts w:ascii="Times New Roman" w:hAnsi="Times New Roman"/>
          <w:sz w:val="28"/>
          <w:szCs w:val="28"/>
        </w:rPr>
        <w:t>0</w:t>
      </w:r>
      <w:r w:rsidRPr="001703C7">
        <w:rPr>
          <w:rFonts w:ascii="Times New Roman" w:hAnsi="Times New Roman"/>
          <w:sz w:val="28"/>
          <w:szCs w:val="28"/>
        </w:rPr>
        <w:t>0</w:t>
      </w:r>
      <w:r>
        <w:rPr>
          <w:rFonts w:ascii="Times New Roman" w:hAnsi="Times New Roman"/>
          <w:sz w:val="28"/>
          <w:szCs w:val="28"/>
        </w:rPr>
        <w:t>9</w:t>
      </w:r>
      <w:r w:rsidRPr="001703C7">
        <w:rPr>
          <w:rFonts w:ascii="Times New Roman" w:hAnsi="Times New Roman"/>
          <w:sz w:val="28"/>
          <w:szCs w:val="28"/>
        </w:rPr>
        <w:t xml:space="preserve"> моль) анилина. </w:t>
      </w:r>
      <w:r w:rsidR="00445966" w:rsidRPr="007E638E">
        <w:rPr>
          <w:rFonts w:ascii="Times New Roman" w:hAnsi="Times New Roman"/>
          <w:sz w:val="28"/>
          <w:szCs w:val="28"/>
        </w:rPr>
        <w:t xml:space="preserve">Ход реакции контролировали </w:t>
      </w:r>
      <w:r w:rsidR="00445966">
        <w:rPr>
          <w:rFonts w:ascii="Times New Roman" w:hAnsi="Times New Roman"/>
          <w:sz w:val="28"/>
          <w:szCs w:val="28"/>
        </w:rPr>
        <w:t>с помощью</w:t>
      </w:r>
      <w:r w:rsidR="00445966" w:rsidRPr="006B0CFF">
        <w:rPr>
          <w:rFonts w:ascii="Times New Roman" w:hAnsi="Times New Roman"/>
          <w:sz w:val="28"/>
          <w:szCs w:val="28"/>
        </w:rPr>
        <w:t xml:space="preserve"> </w:t>
      </w:r>
      <w:r w:rsidR="00445966" w:rsidRPr="007E638E">
        <w:rPr>
          <w:rFonts w:ascii="Times New Roman" w:hAnsi="Times New Roman"/>
          <w:sz w:val="28"/>
          <w:szCs w:val="28"/>
        </w:rPr>
        <w:t>ТСХ.</w:t>
      </w:r>
      <w:r w:rsidR="00445966">
        <w:rPr>
          <w:rFonts w:ascii="Times New Roman" w:hAnsi="Times New Roman"/>
          <w:sz w:val="28"/>
          <w:szCs w:val="28"/>
        </w:rPr>
        <w:t xml:space="preserve"> </w:t>
      </w:r>
      <w:r>
        <w:rPr>
          <w:rFonts w:ascii="Times New Roman" w:hAnsi="Times New Roman"/>
          <w:sz w:val="28"/>
          <w:szCs w:val="28"/>
        </w:rPr>
        <w:t xml:space="preserve">После завершения реакции растворитель отгоняли при пониженном давлении. Полученный продукт очищали перекристаллизацией из </w:t>
      </w:r>
      <w:r w:rsidR="00B23AE1" w:rsidRPr="00B23AE1">
        <w:rPr>
          <w:rFonts w:ascii="Times New Roman" w:hAnsi="Times New Roman"/>
          <w:i/>
          <w:iCs/>
          <w:sz w:val="28"/>
          <w:szCs w:val="28"/>
          <w:lang w:val="en-US"/>
        </w:rPr>
        <w:t>i</w:t>
      </w:r>
      <w:r w:rsidR="00B23AE1" w:rsidRPr="00B23AE1">
        <w:rPr>
          <w:rFonts w:ascii="Times New Roman" w:hAnsi="Times New Roman"/>
          <w:sz w:val="28"/>
          <w:szCs w:val="28"/>
        </w:rPr>
        <w:t>-</w:t>
      </w:r>
      <w:r w:rsidR="00B23AE1">
        <w:rPr>
          <w:rFonts w:ascii="Times New Roman" w:hAnsi="Times New Roman"/>
          <w:sz w:val="28"/>
          <w:szCs w:val="28"/>
          <w:lang w:val="en-US"/>
        </w:rPr>
        <w:t>PrOH</w:t>
      </w:r>
      <w:r>
        <w:rPr>
          <w:rFonts w:ascii="Times New Roman" w:hAnsi="Times New Roman"/>
          <w:sz w:val="28"/>
          <w:szCs w:val="28"/>
        </w:rPr>
        <w:t xml:space="preserve"> и получили 1,35 г основания Шиффа </w:t>
      </w:r>
      <w:r w:rsidRPr="005E3A54">
        <w:rPr>
          <w:rFonts w:ascii="Times New Roman" w:hAnsi="Times New Roman"/>
          <w:b/>
          <w:bCs/>
          <w:sz w:val="28"/>
          <w:szCs w:val="28"/>
        </w:rPr>
        <w:t>2.</w:t>
      </w:r>
      <w:r>
        <w:rPr>
          <w:rFonts w:ascii="Times New Roman" w:hAnsi="Times New Roman"/>
          <w:b/>
          <w:bCs/>
          <w:sz w:val="28"/>
          <w:szCs w:val="28"/>
        </w:rPr>
        <w:t>1</w:t>
      </w:r>
      <w:r w:rsidRPr="005E3A54">
        <w:rPr>
          <w:rFonts w:ascii="Times New Roman" w:hAnsi="Times New Roman"/>
          <w:b/>
          <w:bCs/>
          <w:sz w:val="28"/>
          <w:szCs w:val="28"/>
        </w:rPr>
        <w:t>.6</w:t>
      </w:r>
      <w:r>
        <w:rPr>
          <w:rFonts w:ascii="Times New Roman" w:hAnsi="Times New Roman"/>
          <w:sz w:val="28"/>
          <w:szCs w:val="28"/>
        </w:rPr>
        <w:t>. Время реакции 2 ч. Выход 64%</w:t>
      </w:r>
      <w:r w:rsidRPr="001703C7">
        <w:rPr>
          <w:rFonts w:ascii="Times New Roman" w:hAnsi="Times New Roman"/>
          <w:sz w:val="28"/>
          <w:szCs w:val="28"/>
        </w:rPr>
        <w:t>.</w:t>
      </w:r>
      <w:r>
        <w:rPr>
          <w:rFonts w:ascii="Times New Roman" w:hAnsi="Times New Roman"/>
          <w:sz w:val="28"/>
          <w:szCs w:val="28"/>
        </w:rPr>
        <w:t xml:space="preserve"> </w:t>
      </w:r>
    </w:p>
    <w:p w14:paraId="4A0F2948" w14:textId="78CA0C67" w:rsidR="00F17046" w:rsidRDefault="00F17046" w:rsidP="009D7F33">
      <w:pPr>
        <w:spacing w:after="0" w:line="240" w:lineRule="auto"/>
        <w:ind w:firstLine="709"/>
        <w:contextualSpacing/>
        <w:jc w:val="both"/>
        <w:rPr>
          <w:rFonts w:ascii="Times New Roman" w:hAnsi="Times New Roman"/>
          <w:sz w:val="28"/>
          <w:szCs w:val="28"/>
        </w:rPr>
      </w:pPr>
      <w:r w:rsidRPr="00542F9E">
        <w:rPr>
          <w:rFonts w:ascii="Times New Roman" w:hAnsi="Times New Roman"/>
          <w:i/>
          <w:iCs/>
          <w:sz w:val="28"/>
          <w:szCs w:val="28"/>
        </w:rPr>
        <w:t>Синтез (4-(</w:t>
      </w:r>
      <w:r>
        <w:rPr>
          <w:rFonts w:ascii="Times New Roman" w:hAnsi="Times New Roman"/>
          <w:i/>
          <w:iCs/>
          <w:sz w:val="28"/>
          <w:szCs w:val="28"/>
        </w:rPr>
        <w:t>толуил</w:t>
      </w:r>
      <w:r w:rsidRPr="00542F9E">
        <w:rPr>
          <w:rFonts w:ascii="Times New Roman" w:hAnsi="Times New Roman"/>
          <w:i/>
          <w:iCs/>
          <w:sz w:val="28"/>
          <w:szCs w:val="28"/>
        </w:rPr>
        <w:t>имино)</w:t>
      </w:r>
      <w:r w:rsidR="0030335B" w:rsidRPr="0030335B">
        <w:rPr>
          <w:rFonts w:ascii="Times New Roman" w:hAnsi="Times New Roman"/>
          <w:i/>
          <w:iCs/>
          <w:sz w:val="28"/>
          <w:szCs w:val="28"/>
        </w:rPr>
        <w:t>-3,5-</w:t>
      </w:r>
      <w:proofErr w:type="gramStart"/>
      <w:r w:rsidR="0030335B" w:rsidRPr="0030335B">
        <w:rPr>
          <w:rFonts w:ascii="Times New Roman" w:hAnsi="Times New Roman"/>
          <w:i/>
          <w:iCs/>
          <w:sz w:val="28"/>
          <w:szCs w:val="28"/>
        </w:rPr>
        <w:t>дигидроксиметил)</w:t>
      </w:r>
      <w:r w:rsidR="00193352">
        <w:rPr>
          <w:rFonts w:ascii="Times New Roman" w:hAnsi="Times New Roman"/>
          <w:i/>
          <w:iCs/>
          <w:sz w:val="28"/>
          <w:szCs w:val="28"/>
        </w:rPr>
        <w:t>тетрагидро</w:t>
      </w:r>
      <w:r w:rsidR="0030335B" w:rsidRPr="0030335B">
        <w:rPr>
          <w:rFonts w:ascii="Times New Roman" w:hAnsi="Times New Roman"/>
          <w:i/>
          <w:iCs/>
          <w:sz w:val="28"/>
          <w:szCs w:val="28"/>
        </w:rPr>
        <w:t>пирана</w:t>
      </w:r>
      <w:proofErr w:type="gramEnd"/>
      <w:r w:rsidR="0030335B" w:rsidRPr="0030335B">
        <w:rPr>
          <w:rFonts w:ascii="Times New Roman" w:hAnsi="Times New Roman"/>
          <w:i/>
          <w:iCs/>
          <w:sz w:val="28"/>
          <w:szCs w:val="28"/>
        </w:rPr>
        <w:t xml:space="preserve"> </w:t>
      </w:r>
      <w:r w:rsidRPr="005E3A54">
        <w:rPr>
          <w:rFonts w:ascii="Times New Roman" w:hAnsi="Times New Roman"/>
          <w:b/>
          <w:bCs/>
          <w:sz w:val="28"/>
          <w:szCs w:val="28"/>
        </w:rPr>
        <w:t>2.</w:t>
      </w:r>
      <w:r>
        <w:rPr>
          <w:rFonts w:ascii="Times New Roman" w:hAnsi="Times New Roman"/>
          <w:b/>
          <w:bCs/>
          <w:sz w:val="28"/>
          <w:szCs w:val="28"/>
        </w:rPr>
        <w:t>1</w:t>
      </w:r>
      <w:r w:rsidRPr="005E3A54">
        <w:rPr>
          <w:rFonts w:ascii="Times New Roman" w:hAnsi="Times New Roman"/>
          <w:b/>
          <w:bCs/>
          <w:sz w:val="28"/>
          <w:szCs w:val="28"/>
        </w:rPr>
        <w:t>.</w:t>
      </w:r>
      <w:r>
        <w:rPr>
          <w:rFonts w:ascii="Times New Roman" w:hAnsi="Times New Roman"/>
          <w:b/>
          <w:bCs/>
          <w:sz w:val="28"/>
          <w:szCs w:val="28"/>
        </w:rPr>
        <w:t>7</w:t>
      </w:r>
      <w:r>
        <w:rPr>
          <w:rFonts w:ascii="Times New Roman" w:hAnsi="Times New Roman"/>
          <w:sz w:val="28"/>
          <w:szCs w:val="28"/>
        </w:rPr>
        <w:t>:</w:t>
      </w:r>
      <w:r w:rsidRPr="001703C7">
        <w:rPr>
          <w:rFonts w:ascii="Times New Roman" w:hAnsi="Times New Roman"/>
          <w:sz w:val="28"/>
          <w:szCs w:val="28"/>
        </w:rPr>
        <w:t xml:space="preserve"> </w:t>
      </w:r>
    </w:p>
    <w:p w14:paraId="65BF726F" w14:textId="77777777" w:rsidR="00F17046" w:rsidRDefault="00F17046" w:rsidP="009D7F33">
      <w:pPr>
        <w:spacing w:after="0" w:line="240" w:lineRule="auto"/>
        <w:ind w:firstLine="709"/>
        <w:contextualSpacing/>
        <w:jc w:val="both"/>
        <w:rPr>
          <w:rFonts w:ascii="Times New Roman" w:hAnsi="Times New Roman"/>
          <w:sz w:val="28"/>
          <w:szCs w:val="28"/>
        </w:rPr>
      </w:pPr>
      <w:r w:rsidRPr="001703C7">
        <w:rPr>
          <w:rFonts w:ascii="Times New Roman" w:hAnsi="Times New Roman"/>
          <w:sz w:val="28"/>
          <w:szCs w:val="28"/>
        </w:rPr>
        <w:t xml:space="preserve">В колбу вместимостью 250 мл, снабженную механической мешалкой, обратным холодильником и капельницей, </w:t>
      </w:r>
      <w:r>
        <w:rPr>
          <w:rFonts w:ascii="Times New Roman" w:hAnsi="Times New Roman"/>
          <w:sz w:val="28"/>
          <w:szCs w:val="28"/>
        </w:rPr>
        <w:t xml:space="preserve">добавляли </w:t>
      </w:r>
      <w:r w:rsidRPr="001703C7">
        <w:rPr>
          <w:rFonts w:ascii="Times New Roman" w:hAnsi="Times New Roman"/>
          <w:sz w:val="28"/>
          <w:szCs w:val="28"/>
        </w:rPr>
        <w:t>1</w:t>
      </w:r>
      <w:r>
        <w:rPr>
          <w:rFonts w:ascii="Times New Roman" w:hAnsi="Times New Roman"/>
          <w:sz w:val="28"/>
          <w:szCs w:val="28"/>
        </w:rPr>
        <w:t>,</w:t>
      </w:r>
      <w:r w:rsidRPr="00542F9E">
        <w:rPr>
          <w:rFonts w:ascii="Times New Roman" w:hAnsi="Times New Roman"/>
          <w:sz w:val="28"/>
          <w:szCs w:val="28"/>
        </w:rPr>
        <w:t>5</w:t>
      </w:r>
      <w:r>
        <w:rPr>
          <w:rFonts w:ascii="Times New Roman" w:hAnsi="Times New Roman"/>
          <w:sz w:val="28"/>
          <w:szCs w:val="28"/>
        </w:rPr>
        <w:t xml:space="preserve"> </w:t>
      </w:r>
      <w:r w:rsidRPr="001703C7">
        <w:rPr>
          <w:rFonts w:ascii="Times New Roman" w:hAnsi="Times New Roman"/>
          <w:sz w:val="28"/>
          <w:szCs w:val="28"/>
        </w:rPr>
        <w:t>г (0,</w:t>
      </w:r>
      <w:r>
        <w:rPr>
          <w:rFonts w:ascii="Times New Roman" w:hAnsi="Times New Roman"/>
          <w:sz w:val="28"/>
          <w:szCs w:val="28"/>
        </w:rPr>
        <w:t>009</w:t>
      </w:r>
      <w:r w:rsidRPr="001703C7">
        <w:rPr>
          <w:rFonts w:ascii="Times New Roman" w:hAnsi="Times New Roman"/>
          <w:sz w:val="28"/>
          <w:szCs w:val="28"/>
        </w:rPr>
        <w:t xml:space="preserve"> моль) </w:t>
      </w:r>
      <w:r>
        <w:rPr>
          <w:rFonts w:ascii="Times New Roman" w:hAnsi="Times New Roman"/>
          <w:sz w:val="28"/>
          <w:szCs w:val="28"/>
        </w:rPr>
        <w:t xml:space="preserve">кетона </w:t>
      </w:r>
      <w:r w:rsidRPr="002F2335">
        <w:rPr>
          <w:rFonts w:ascii="Times New Roman" w:hAnsi="Times New Roman"/>
          <w:b/>
          <w:bCs/>
          <w:sz w:val="28"/>
          <w:szCs w:val="28"/>
        </w:rPr>
        <w:t>2.1.1</w:t>
      </w:r>
      <w:r>
        <w:rPr>
          <w:rFonts w:ascii="Times New Roman" w:hAnsi="Times New Roman"/>
          <w:sz w:val="28"/>
          <w:szCs w:val="28"/>
        </w:rPr>
        <w:t xml:space="preserve"> в 15</w:t>
      </w:r>
      <w:r w:rsidRPr="001703C7">
        <w:rPr>
          <w:rFonts w:ascii="Times New Roman" w:hAnsi="Times New Roman"/>
          <w:sz w:val="28"/>
          <w:szCs w:val="28"/>
        </w:rPr>
        <w:t xml:space="preserve"> мл 1,4-диоксана </w:t>
      </w:r>
      <w:r>
        <w:rPr>
          <w:rFonts w:ascii="Times New Roman" w:hAnsi="Times New Roman"/>
          <w:sz w:val="28"/>
          <w:szCs w:val="28"/>
        </w:rPr>
        <w:t>и при перемешивании прикапывали</w:t>
      </w:r>
      <w:r w:rsidRPr="001703C7">
        <w:rPr>
          <w:rFonts w:ascii="Times New Roman" w:hAnsi="Times New Roman"/>
          <w:sz w:val="28"/>
          <w:szCs w:val="28"/>
        </w:rPr>
        <w:t xml:space="preserve"> 1,07 </w:t>
      </w:r>
      <w:r>
        <w:rPr>
          <w:rFonts w:ascii="Times New Roman" w:hAnsi="Times New Roman"/>
          <w:sz w:val="28"/>
          <w:szCs w:val="28"/>
        </w:rPr>
        <w:t>г</w:t>
      </w:r>
      <w:r w:rsidRPr="001703C7">
        <w:rPr>
          <w:rFonts w:ascii="Times New Roman" w:hAnsi="Times New Roman"/>
          <w:sz w:val="28"/>
          <w:szCs w:val="28"/>
        </w:rPr>
        <w:t xml:space="preserve"> (0,</w:t>
      </w:r>
      <w:r>
        <w:rPr>
          <w:rFonts w:ascii="Times New Roman" w:hAnsi="Times New Roman"/>
          <w:sz w:val="28"/>
          <w:szCs w:val="28"/>
        </w:rPr>
        <w:t>0</w:t>
      </w:r>
      <w:r w:rsidRPr="001703C7">
        <w:rPr>
          <w:rFonts w:ascii="Times New Roman" w:hAnsi="Times New Roman"/>
          <w:sz w:val="28"/>
          <w:szCs w:val="28"/>
        </w:rPr>
        <w:t>0</w:t>
      </w:r>
      <w:r>
        <w:rPr>
          <w:rFonts w:ascii="Times New Roman" w:hAnsi="Times New Roman"/>
          <w:sz w:val="28"/>
          <w:szCs w:val="28"/>
        </w:rPr>
        <w:t>9</w:t>
      </w:r>
      <w:r w:rsidRPr="001703C7">
        <w:rPr>
          <w:rFonts w:ascii="Times New Roman" w:hAnsi="Times New Roman"/>
          <w:sz w:val="28"/>
          <w:szCs w:val="28"/>
        </w:rPr>
        <w:t xml:space="preserve"> моль) о-толуидин</w:t>
      </w:r>
      <w:r>
        <w:rPr>
          <w:rFonts w:ascii="Times New Roman" w:hAnsi="Times New Roman"/>
          <w:sz w:val="28"/>
          <w:szCs w:val="28"/>
        </w:rPr>
        <w:t>а</w:t>
      </w:r>
      <w:r w:rsidRPr="001703C7">
        <w:rPr>
          <w:rFonts w:ascii="Times New Roman" w:hAnsi="Times New Roman"/>
          <w:sz w:val="28"/>
          <w:szCs w:val="28"/>
        </w:rPr>
        <w:t xml:space="preserve">. Ход реакции контролировали методом </w:t>
      </w:r>
      <w:r>
        <w:rPr>
          <w:rFonts w:ascii="Times New Roman" w:hAnsi="Times New Roman"/>
          <w:sz w:val="28"/>
          <w:szCs w:val="28"/>
        </w:rPr>
        <w:t>ТСХ</w:t>
      </w:r>
      <w:r w:rsidRPr="001703C7">
        <w:rPr>
          <w:rFonts w:ascii="Times New Roman" w:hAnsi="Times New Roman"/>
          <w:sz w:val="28"/>
          <w:szCs w:val="28"/>
        </w:rPr>
        <w:t xml:space="preserve">. </w:t>
      </w:r>
      <w:r>
        <w:rPr>
          <w:rFonts w:ascii="Times New Roman" w:hAnsi="Times New Roman"/>
          <w:sz w:val="28"/>
          <w:szCs w:val="28"/>
        </w:rPr>
        <w:t xml:space="preserve">После завершения реакции растворитель отгоняли при пониженном давлении. Полученный продукт очищали перекристаллизацией из </w:t>
      </w:r>
      <w:r w:rsidR="00B23AE1" w:rsidRPr="00B23AE1">
        <w:rPr>
          <w:rFonts w:ascii="Times New Roman" w:hAnsi="Times New Roman"/>
          <w:i/>
          <w:iCs/>
          <w:sz w:val="28"/>
          <w:szCs w:val="28"/>
          <w:lang w:val="en-US"/>
        </w:rPr>
        <w:t>i</w:t>
      </w:r>
      <w:r w:rsidR="00B23AE1" w:rsidRPr="00B23AE1">
        <w:rPr>
          <w:rFonts w:ascii="Times New Roman" w:hAnsi="Times New Roman"/>
          <w:sz w:val="28"/>
          <w:szCs w:val="28"/>
        </w:rPr>
        <w:t>-</w:t>
      </w:r>
      <w:r w:rsidR="00B23AE1">
        <w:rPr>
          <w:rFonts w:ascii="Times New Roman" w:hAnsi="Times New Roman"/>
          <w:sz w:val="28"/>
          <w:szCs w:val="28"/>
          <w:lang w:val="en-US"/>
        </w:rPr>
        <w:t>PrOH</w:t>
      </w:r>
      <w:r w:rsidR="00B23AE1">
        <w:rPr>
          <w:rFonts w:ascii="Times New Roman" w:hAnsi="Times New Roman"/>
          <w:sz w:val="28"/>
          <w:szCs w:val="28"/>
        </w:rPr>
        <w:t xml:space="preserve"> </w:t>
      </w:r>
      <w:r>
        <w:rPr>
          <w:rFonts w:ascii="Times New Roman" w:hAnsi="Times New Roman"/>
          <w:sz w:val="28"/>
          <w:szCs w:val="28"/>
        </w:rPr>
        <w:t xml:space="preserve">и получили 0,69 г основания Шиффа </w:t>
      </w:r>
      <w:r w:rsidRPr="005E3A54">
        <w:rPr>
          <w:rFonts w:ascii="Times New Roman" w:hAnsi="Times New Roman"/>
          <w:b/>
          <w:bCs/>
          <w:sz w:val="28"/>
          <w:szCs w:val="28"/>
        </w:rPr>
        <w:t>2.</w:t>
      </w:r>
      <w:r>
        <w:rPr>
          <w:rFonts w:ascii="Times New Roman" w:hAnsi="Times New Roman"/>
          <w:b/>
          <w:bCs/>
          <w:sz w:val="28"/>
          <w:szCs w:val="28"/>
        </w:rPr>
        <w:t>1</w:t>
      </w:r>
      <w:r w:rsidRPr="005E3A54">
        <w:rPr>
          <w:rFonts w:ascii="Times New Roman" w:hAnsi="Times New Roman"/>
          <w:b/>
          <w:bCs/>
          <w:sz w:val="28"/>
          <w:szCs w:val="28"/>
        </w:rPr>
        <w:t>.</w:t>
      </w:r>
      <w:r>
        <w:rPr>
          <w:rFonts w:ascii="Times New Roman" w:hAnsi="Times New Roman"/>
          <w:b/>
          <w:bCs/>
          <w:sz w:val="28"/>
          <w:szCs w:val="28"/>
        </w:rPr>
        <w:t>7</w:t>
      </w:r>
      <w:r>
        <w:rPr>
          <w:rFonts w:ascii="Times New Roman" w:hAnsi="Times New Roman"/>
          <w:sz w:val="28"/>
          <w:szCs w:val="28"/>
        </w:rPr>
        <w:t>. Время реакции 2 ч. Выход 59%</w:t>
      </w:r>
      <w:r w:rsidRPr="001703C7">
        <w:rPr>
          <w:rFonts w:ascii="Times New Roman" w:hAnsi="Times New Roman"/>
          <w:sz w:val="28"/>
          <w:szCs w:val="28"/>
        </w:rPr>
        <w:t>.</w:t>
      </w:r>
      <w:r>
        <w:rPr>
          <w:rFonts w:ascii="Times New Roman" w:hAnsi="Times New Roman"/>
          <w:sz w:val="28"/>
          <w:szCs w:val="28"/>
        </w:rPr>
        <w:t xml:space="preserve"> </w:t>
      </w:r>
    </w:p>
    <w:p w14:paraId="7C95ECD4" w14:textId="2280C3CA" w:rsidR="00F17046" w:rsidRDefault="00F17046" w:rsidP="009D7F33">
      <w:pPr>
        <w:spacing w:after="0" w:line="240" w:lineRule="auto"/>
        <w:ind w:firstLine="709"/>
        <w:contextualSpacing/>
        <w:jc w:val="both"/>
        <w:rPr>
          <w:rFonts w:ascii="Times New Roman" w:hAnsi="Times New Roman"/>
          <w:sz w:val="28"/>
          <w:szCs w:val="28"/>
        </w:rPr>
      </w:pPr>
      <w:r w:rsidRPr="004D7BC6">
        <w:rPr>
          <w:rFonts w:ascii="Times New Roman" w:hAnsi="Times New Roman"/>
          <w:i/>
          <w:iCs/>
          <w:sz w:val="28"/>
          <w:szCs w:val="28"/>
        </w:rPr>
        <w:t xml:space="preserve">Синтез </w:t>
      </w:r>
      <w:r w:rsidR="00166396">
        <w:rPr>
          <w:rFonts w:ascii="Times New Roman" w:hAnsi="Times New Roman"/>
          <w:i/>
          <w:iCs/>
          <w:sz w:val="28"/>
          <w:szCs w:val="28"/>
        </w:rPr>
        <w:t>(</w:t>
      </w:r>
      <w:r w:rsidRPr="004D7BC6">
        <w:rPr>
          <w:rFonts w:ascii="Times New Roman" w:hAnsi="Times New Roman"/>
          <w:i/>
          <w:iCs/>
          <w:sz w:val="28"/>
          <w:szCs w:val="28"/>
        </w:rPr>
        <w:t>4-(</w:t>
      </w:r>
      <w:r>
        <w:rPr>
          <w:rFonts w:ascii="Times New Roman" w:hAnsi="Times New Roman"/>
          <w:i/>
          <w:iCs/>
          <w:sz w:val="28"/>
          <w:szCs w:val="28"/>
        </w:rPr>
        <w:t>бензил</w:t>
      </w:r>
      <w:r w:rsidRPr="004D7BC6">
        <w:rPr>
          <w:rFonts w:ascii="Times New Roman" w:hAnsi="Times New Roman"/>
          <w:i/>
          <w:iCs/>
          <w:sz w:val="28"/>
          <w:szCs w:val="28"/>
        </w:rPr>
        <w:t>имино)</w:t>
      </w:r>
      <w:r w:rsidR="00166396" w:rsidRPr="00166396">
        <w:rPr>
          <w:rFonts w:ascii="Times New Roman" w:hAnsi="Times New Roman"/>
          <w:i/>
          <w:iCs/>
          <w:sz w:val="28"/>
          <w:szCs w:val="28"/>
        </w:rPr>
        <w:t>-3,5-</w:t>
      </w:r>
      <w:proofErr w:type="gramStart"/>
      <w:r w:rsidR="00166396" w:rsidRPr="00166396">
        <w:rPr>
          <w:rFonts w:ascii="Times New Roman" w:hAnsi="Times New Roman"/>
          <w:i/>
          <w:iCs/>
          <w:sz w:val="28"/>
          <w:szCs w:val="28"/>
        </w:rPr>
        <w:t>дигидроксиметил)</w:t>
      </w:r>
      <w:r w:rsidR="00193352">
        <w:rPr>
          <w:rFonts w:ascii="Times New Roman" w:hAnsi="Times New Roman"/>
          <w:i/>
          <w:iCs/>
          <w:sz w:val="28"/>
          <w:szCs w:val="28"/>
        </w:rPr>
        <w:t>тетрагидро</w:t>
      </w:r>
      <w:r w:rsidR="00166396" w:rsidRPr="00166396">
        <w:rPr>
          <w:rFonts w:ascii="Times New Roman" w:hAnsi="Times New Roman"/>
          <w:i/>
          <w:iCs/>
          <w:sz w:val="28"/>
          <w:szCs w:val="28"/>
        </w:rPr>
        <w:t>пирана</w:t>
      </w:r>
      <w:proofErr w:type="gramEnd"/>
      <w:r w:rsidR="00166396" w:rsidRPr="00166396">
        <w:rPr>
          <w:rFonts w:ascii="Times New Roman" w:hAnsi="Times New Roman"/>
          <w:i/>
          <w:iCs/>
          <w:sz w:val="28"/>
          <w:szCs w:val="28"/>
        </w:rPr>
        <w:t xml:space="preserve"> </w:t>
      </w:r>
      <w:r w:rsidRPr="003C3B84">
        <w:rPr>
          <w:rFonts w:ascii="Times New Roman" w:hAnsi="Times New Roman"/>
          <w:b/>
          <w:bCs/>
          <w:sz w:val="28"/>
          <w:szCs w:val="28"/>
        </w:rPr>
        <w:t>2.1.</w:t>
      </w:r>
      <w:r w:rsidR="00B45529" w:rsidRPr="00386058">
        <w:rPr>
          <w:rFonts w:ascii="Times New Roman" w:hAnsi="Times New Roman"/>
          <w:b/>
          <w:bCs/>
          <w:sz w:val="28"/>
          <w:szCs w:val="28"/>
        </w:rPr>
        <w:t>8</w:t>
      </w:r>
      <w:r>
        <w:rPr>
          <w:rFonts w:ascii="Times New Roman" w:hAnsi="Times New Roman"/>
          <w:sz w:val="28"/>
          <w:szCs w:val="28"/>
        </w:rPr>
        <w:t>:</w:t>
      </w:r>
    </w:p>
    <w:p w14:paraId="34441632" w14:textId="77777777" w:rsidR="00F17046" w:rsidRDefault="00F17046" w:rsidP="009D7F33">
      <w:pPr>
        <w:spacing w:after="0" w:line="240" w:lineRule="auto"/>
        <w:ind w:firstLine="709"/>
        <w:contextualSpacing/>
        <w:jc w:val="both"/>
        <w:rPr>
          <w:rFonts w:ascii="Times New Roman" w:hAnsi="Times New Roman"/>
          <w:sz w:val="28"/>
          <w:szCs w:val="28"/>
        </w:rPr>
      </w:pPr>
      <w:r w:rsidRPr="002D65DE">
        <w:rPr>
          <w:rFonts w:ascii="Times New Roman" w:hAnsi="Times New Roman"/>
          <w:sz w:val="28"/>
          <w:szCs w:val="28"/>
        </w:rPr>
        <w:t xml:space="preserve">Смесь </w:t>
      </w:r>
      <w:r>
        <w:rPr>
          <w:rFonts w:ascii="Times New Roman" w:hAnsi="Times New Roman"/>
          <w:sz w:val="28"/>
          <w:szCs w:val="28"/>
        </w:rPr>
        <w:t>1,44</w:t>
      </w:r>
      <w:r w:rsidRPr="002D65DE">
        <w:rPr>
          <w:rFonts w:ascii="Times New Roman" w:hAnsi="Times New Roman"/>
          <w:sz w:val="28"/>
          <w:szCs w:val="28"/>
        </w:rPr>
        <w:t xml:space="preserve"> г </w:t>
      </w:r>
      <w:r>
        <w:rPr>
          <w:rFonts w:ascii="Times New Roman" w:hAnsi="Times New Roman"/>
          <w:sz w:val="28"/>
          <w:szCs w:val="28"/>
        </w:rPr>
        <w:t>(0,009</w:t>
      </w:r>
      <w:r w:rsidRPr="002D65DE">
        <w:rPr>
          <w:rFonts w:ascii="Times New Roman" w:hAnsi="Times New Roman"/>
          <w:sz w:val="28"/>
          <w:szCs w:val="28"/>
        </w:rPr>
        <w:t xml:space="preserve"> моль)</w:t>
      </w:r>
      <w:r>
        <w:rPr>
          <w:rFonts w:ascii="Times New Roman" w:hAnsi="Times New Roman"/>
          <w:sz w:val="28"/>
          <w:szCs w:val="28"/>
        </w:rPr>
        <w:t xml:space="preserve"> кетона</w:t>
      </w:r>
      <w:r w:rsidRPr="003C3B84">
        <w:rPr>
          <w:rFonts w:ascii="Times New Roman" w:hAnsi="Times New Roman"/>
          <w:sz w:val="28"/>
          <w:szCs w:val="28"/>
        </w:rPr>
        <w:t xml:space="preserve"> </w:t>
      </w:r>
      <w:r w:rsidRPr="003C3B84">
        <w:rPr>
          <w:rFonts w:ascii="Times New Roman" w:hAnsi="Times New Roman"/>
          <w:b/>
          <w:bCs/>
          <w:sz w:val="28"/>
          <w:szCs w:val="28"/>
        </w:rPr>
        <w:t>2.1.</w:t>
      </w:r>
      <w:r>
        <w:rPr>
          <w:rFonts w:ascii="Times New Roman" w:hAnsi="Times New Roman"/>
          <w:b/>
          <w:bCs/>
          <w:sz w:val="28"/>
          <w:szCs w:val="28"/>
        </w:rPr>
        <w:t>1</w:t>
      </w:r>
      <w:r w:rsidRPr="004D7BC6">
        <w:rPr>
          <w:rFonts w:ascii="Times New Roman" w:hAnsi="Times New Roman"/>
          <w:sz w:val="28"/>
          <w:szCs w:val="28"/>
        </w:rPr>
        <w:t>,</w:t>
      </w:r>
      <w:r w:rsidRPr="002D65DE">
        <w:rPr>
          <w:rFonts w:ascii="Times New Roman" w:hAnsi="Times New Roman"/>
          <w:sz w:val="28"/>
          <w:szCs w:val="28"/>
        </w:rPr>
        <w:t xml:space="preserve"> </w:t>
      </w:r>
      <w:r>
        <w:rPr>
          <w:rFonts w:ascii="Times New Roman" w:hAnsi="Times New Roman"/>
          <w:sz w:val="28"/>
          <w:szCs w:val="28"/>
        </w:rPr>
        <w:t>1,09</w:t>
      </w:r>
      <w:r w:rsidRPr="002D65DE">
        <w:rPr>
          <w:rFonts w:ascii="Times New Roman" w:hAnsi="Times New Roman"/>
          <w:sz w:val="28"/>
          <w:szCs w:val="28"/>
        </w:rPr>
        <w:t xml:space="preserve"> г</w:t>
      </w:r>
      <w:r>
        <w:rPr>
          <w:rFonts w:ascii="Times New Roman" w:hAnsi="Times New Roman"/>
          <w:sz w:val="28"/>
          <w:szCs w:val="28"/>
        </w:rPr>
        <w:t xml:space="preserve"> (0,009</w:t>
      </w:r>
      <w:r w:rsidRPr="002D65DE">
        <w:rPr>
          <w:rFonts w:ascii="Times New Roman" w:hAnsi="Times New Roman"/>
          <w:sz w:val="28"/>
          <w:szCs w:val="28"/>
        </w:rPr>
        <w:t xml:space="preserve"> моль) </w:t>
      </w:r>
      <w:r>
        <w:rPr>
          <w:rFonts w:ascii="Times New Roman" w:hAnsi="Times New Roman"/>
          <w:sz w:val="28"/>
          <w:szCs w:val="28"/>
        </w:rPr>
        <w:t>бензиламина</w:t>
      </w:r>
      <w:r w:rsidRPr="003C3B84">
        <w:rPr>
          <w:rFonts w:ascii="Times New Roman" w:hAnsi="Times New Roman"/>
          <w:sz w:val="28"/>
          <w:szCs w:val="28"/>
        </w:rPr>
        <w:t xml:space="preserve"> </w:t>
      </w:r>
      <w:r w:rsidRPr="002D65DE">
        <w:rPr>
          <w:rFonts w:ascii="Times New Roman" w:hAnsi="Times New Roman"/>
          <w:sz w:val="28"/>
          <w:szCs w:val="28"/>
        </w:rPr>
        <w:t>и 0,6 г Al</w:t>
      </w:r>
      <w:r w:rsidRPr="001D37CD">
        <w:rPr>
          <w:rFonts w:ascii="Times New Roman" w:hAnsi="Times New Roman"/>
          <w:sz w:val="28"/>
          <w:szCs w:val="28"/>
          <w:vertAlign w:val="subscript"/>
        </w:rPr>
        <w:t>2</w:t>
      </w:r>
      <w:r w:rsidRPr="002D65DE">
        <w:rPr>
          <w:rFonts w:ascii="Times New Roman" w:hAnsi="Times New Roman"/>
          <w:sz w:val="28"/>
          <w:szCs w:val="28"/>
        </w:rPr>
        <w:t>O</w:t>
      </w:r>
      <w:r w:rsidRPr="001D37CD">
        <w:rPr>
          <w:rFonts w:ascii="Times New Roman" w:hAnsi="Times New Roman"/>
          <w:sz w:val="28"/>
          <w:szCs w:val="28"/>
          <w:vertAlign w:val="subscript"/>
        </w:rPr>
        <w:t>3</w:t>
      </w:r>
      <w:r w:rsidRPr="002D65DE">
        <w:rPr>
          <w:rFonts w:ascii="Times New Roman" w:hAnsi="Times New Roman"/>
          <w:sz w:val="28"/>
          <w:szCs w:val="28"/>
        </w:rPr>
        <w:t xml:space="preserve"> тщательно растирали в ступке. Полученную смесь помещали в колбу и механически перемешивали в течение 30 мин. За ходом реакции следили с помощью ТСХ. После завершения реакции к реакционной смеси добавляли </w:t>
      </w:r>
      <w:r>
        <w:rPr>
          <w:rFonts w:ascii="Times New Roman" w:hAnsi="Times New Roman"/>
          <w:sz w:val="28"/>
          <w:szCs w:val="28"/>
          <w:lang w:val="en-US"/>
        </w:rPr>
        <w:t>EtOH</w:t>
      </w:r>
      <w:r w:rsidRPr="002D65DE">
        <w:rPr>
          <w:rFonts w:ascii="Times New Roman" w:hAnsi="Times New Roman"/>
          <w:sz w:val="28"/>
          <w:szCs w:val="28"/>
        </w:rPr>
        <w:t xml:space="preserve"> (15 мл), отфильтровывали твердый продукт и промывали холодным </w:t>
      </w:r>
      <w:r>
        <w:rPr>
          <w:rFonts w:ascii="Times New Roman" w:hAnsi="Times New Roman"/>
          <w:sz w:val="28"/>
          <w:szCs w:val="28"/>
          <w:lang w:val="en-US"/>
        </w:rPr>
        <w:t>EtOH</w:t>
      </w:r>
      <w:r>
        <w:rPr>
          <w:rFonts w:ascii="Times New Roman" w:hAnsi="Times New Roman"/>
          <w:sz w:val="28"/>
          <w:szCs w:val="28"/>
        </w:rPr>
        <w:t>.</w:t>
      </w:r>
      <w:r w:rsidRPr="002D65DE">
        <w:rPr>
          <w:rFonts w:ascii="Times New Roman" w:hAnsi="Times New Roman"/>
          <w:sz w:val="28"/>
          <w:szCs w:val="28"/>
        </w:rPr>
        <w:t xml:space="preserve"> Продукт очищали перекристаллизацией из </w:t>
      </w:r>
      <w:r w:rsidR="00B23AE1" w:rsidRPr="00B23AE1">
        <w:rPr>
          <w:rFonts w:ascii="Times New Roman" w:hAnsi="Times New Roman"/>
          <w:i/>
          <w:iCs/>
          <w:sz w:val="28"/>
          <w:szCs w:val="28"/>
          <w:lang w:val="en-US"/>
        </w:rPr>
        <w:t>i</w:t>
      </w:r>
      <w:r w:rsidR="00B23AE1" w:rsidRPr="00B23AE1">
        <w:rPr>
          <w:rFonts w:ascii="Times New Roman" w:hAnsi="Times New Roman"/>
          <w:sz w:val="28"/>
          <w:szCs w:val="28"/>
        </w:rPr>
        <w:t>-</w:t>
      </w:r>
      <w:r w:rsidR="00B23AE1">
        <w:rPr>
          <w:rFonts w:ascii="Times New Roman" w:hAnsi="Times New Roman"/>
          <w:sz w:val="28"/>
          <w:szCs w:val="28"/>
          <w:lang w:val="en-US"/>
        </w:rPr>
        <w:t>PrOH</w:t>
      </w:r>
      <w:r w:rsidR="00B23AE1">
        <w:rPr>
          <w:rFonts w:ascii="Times New Roman" w:hAnsi="Times New Roman"/>
          <w:sz w:val="28"/>
          <w:szCs w:val="28"/>
        </w:rPr>
        <w:t xml:space="preserve"> </w:t>
      </w:r>
      <w:r w:rsidRPr="002D65DE">
        <w:rPr>
          <w:rFonts w:ascii="Times New Roman" w:hAnsi="Times New Roman"/>
          <w:sz w:val="28"/>
          <w:szCs w:val="28"/>
        </w:rPr>
        <w:t xml:space="preserve">и получали основание Шиффа </w:t>
      </w:r>
      <w:r w:rsidRPr="003C3B84">
        <w:rPr>
          <w:rFonts w:ascii="Times New Roman" w:hAnsi="Times New Roman"/>
          <w:b/>
          <w:bCs/>
          <w:sz w:val="28"/>
          <w:szCs w:val="28"/>
        </w:rPr>
        <w:t>2.1.</w:t>
      </w:r>
      <w:r>
        <w:rPr>
          <w:rFonts w:ascii="Times New Roman" w:hAnsi="Times New Roman"/>
          <w:b/>
          <w:bCs/>
          <w:sz w:val="28"/>
          <w:szCs w:val="28"/>
        </w:rPr>
        <w:t>8</w:t>
      </w:r>
      <w:r w:rsidRPr="002D65DE">
        <w:rPr>
          <w:rFonts w:ascii="Times New Roman" w:hAnsi="Times New Roman"/>
          <w:sz w:val="28"/>
          <w:szCs w:val="28"/>
        </w:rPr>
        <w:t xml:space="preserve"> </w:t>
      </w:r>
      <w:r>
        <w:rPr>
          <w:rFonts w:ascii="Times New Roman" w:hAnsi="Times New Roman"/>
          <w:sz w:val="28"/>
          <w:szCs w:val="28"/>
        </w:rPr>
        <w:t xml:space="preserve">массой </w:t>
      </w:r>
      <w:r w:rsidRPr="00262CBC">
        <w:rPr>
          <w:rFonts w:ascii="Times New Roman" w:hAnsi="Times New Roman"/>
          <w:sz w:val="28"/>
          <w:szCs w:val="28"/>
        </w:rPr>
        <w:t>1</w:t>
      </w:r>
      <w:r w:rsidRPr="001703C7">
        <w:rPr>
          <w:rFonts w:ascii="Times New Roman" w:hAnsi="Times New Roman"/>
          <w:sz w:val="28"/>
          <w:szCs w:val="28"/>
        </w:rPr>
        <w:t>,</w:t>
      </w:r>
      <w:r>
        <w:rPr>
          <w:rFonts w:ascii="Times New Roman" w:hAnsi="Times New Roman"/>
          <w:sz w:val="28"/>
          <w:szCs w:val="28"/>
        </w:rPr>
        <w:t>21</w:t>
      </w:r>
      <w:r w:rsidRPr="001703C7">
        <w:rPr>
          <w:rFonts w:ascii="Times New Roman" w:hAnsi="Times New Roman"/>
          <w:sz w:val="28"/>
          <w:szCs w:val="28"/>
        </w:rPr>
        <w:t xml:space="preserve"> г</w:t>
      </w:r>
      <w:r>
        <w:rPr>
          <w:rFonts w:ascii="Times New Roman" w:hAnsi="Times New Roman"/>
          <w:sz w:val="28"/>
          <w:szCs w:val="28"/>
        </w:rPr>
        <w:t xml:space="preserve">. </w:t>
      </w:r>
      <w:r w:rsidRPr="002D65DE">
        <w:rPr>
          <w:rFonts w:ascii="Times New Roman" w:hAnsi="Times New Roman"/>
          <w:sz w:val="28"/>
          <w:szCs w:val="28"/>
        </w:rPr>
        <w:t xml:space="preserve">Выход </w:t>
      </w:r>
      <w:r>
        <w:rPr>
          <w:rFonts w:ascii="Times New Roman" w:hAnsi="Times New Roman"/>
          <w:sz w:val="28"/>
          <w:szCs w:val="28"/>
        </w:rPr>
        <w:t>54</w:t>
      </w:r>
      <w:r w:rsidRPr="001703C7">
        <w:rPr>
          <w:rFonts w:ascii="Times New Roman" w:hAnsi="Times New Roman"/>
          <w:sz w:val="28"/>
          <w:szCs w:val="28"/>
        </w:rPr>
        <w:t xml:space="preserve"> %</w:t>
      </w:r>
      <w:r w:rsidRPr="002D65DE">
        <w:rPr>
          <w:rFonts w:ascii="Times New Roman" w:hAnsi="Times New Roman"/>
          <w:sz w:val="28"/>
          <w:szCs w:val="28"/>
        </w:rPr>
        <w:t xml:space="preserve">. </w:t>
      </w:r>
    </w:p>
    <w:p w14:paraId="33144C57" w14:textId="77777777" w:rsidR="00F17046" w:rsidRDefault="00F17046" w:rsidP="009D7F33">
      <w:pPr>
        <w:spacing w:after="0" w:line="240" w:lineRule="auto"/>
        <w:ind w:firstLine="709"/>
        <w:contextualSpacing/>
        <w:jc w:val="both"/>
        <w:rPr>
          <w:rFonts w:ascii="Times New Roman" w:hAnsi="Times New Roman"/>
          <w:sz w:val="28"/>
          <w:szCs w:val="28"/>
        </w:rPr>
      </w:pPr>
    </w:p>
    <w:p w14:paraId="2CC166B8" w14:textId="7FC91B8D" w:rsidR="00F17046" w:rsidRDefault="00F17046" w:rsidP="009D7F33">
      <w:pPr>
        <w:pStyle w:val="1Elm"/>
        <w:rPr>
          <w:color w:val="auto"/>
        </w:rPr>
      </w:pPr>
      <w:bookmarkStart w:id="93" w:name="_Toc120693644"/>
      <w:r w:rsidRPr="00936FDC">
        <w:rPr>
          <w:color w:val="auto"/>
        </w:rPr>
        <w:t>3.</w:t>
      </w:r>
      <w:r w:rsidR="004F1C58" w:rsidRPr="00EB4177">
        <w:rPr>
          <w:color w:val="auto"/>
        </w:rPr>
        <w:t>3</w:t>
      </w:r>
      <w:r w:rsidRPr="00936FDC">
        <w:rPr>
          <w:color w:val="auto"/>
        </w:rPr>
        <w:t xml:space="preserve"> Арилсульфохлорирование </w:t>
      </w:r>
      <w:r w:rsidRPr="00936FDC">
        <w:rPr>
          <w:color w:val="auto"/>
          <w:lang w:val="en-US"/>
        </w:rPr>
        <w:t>β</w:t>
      </w:r>
      <w:r w:rsidRPr="00936FDC">
        <w:rPr>
          <w:color w:val="auto"/>
        </w:rPr>
        <w:t>-аминопропиоамидоксимов</w:t>
      </w:r>
      <w:bookmarkEnd w:id="93"/>
      <w:r w:rsidRPr="00936FDC">
        <w:rPr>
          <w:color w:val="auto"/>
        </w:rPr>
        <w:t xml:space="preserve"> </w:t>
      </w:r>
    </w:p>
    <w:p w14:paraId="128E74C4" w14:textId="35A889B0" w:rsidR="00F17046" w:rsidRPr="00BB0121" w:rsidRDefault="00F17046" w:rsidP="009D7F33">
      <w:pPr>
        <w:spacing w:after="0" w:line="240" w:lineRule="auto"/>
        <w:ind w:firstLine="709"/>
        <w:contextualSpacing/>
        <w:jc w:val="both"/>
        <w:rPr>
          <w:rFonts w:ascii="Times New Roman" w:hAnsi="Times New Roman"/>
          <w:sz w:val="28"/>
          <w:szCs w:val="28"/>
        </w:rPr>
      </w:pPr>
      <w:r w:rsidRPr="006F6C02">
        <w:rPr>
          <w:rFonts w:ascii="Times New Roman" w:hAnsi="Times New Roman"/>
          <w:sz w:val="28"/>
          <w:szCs w:val="28"/>
        </w:rPr>
        <w:t>Амидоксимы (β-(пиперидин-1-ил), β-(морфолин-1-ил), β-(тиоморфолин-1-ил), β-(4-</w:t>
      </w:r>
      <w:r w:rsidRPr="006F6C02">
        <w:rPr>
          <w:rFonts w:ascii="Times New Roman" w:hAnsi="Times New Roman"/>
          <w:sz w:val="28"/>
          <w:szCs w:val="28"/>
          <w:lang w:val="en-US"/>
        </w:rPr>
        <w:t>Ph</w:t>
      </w:r>
      <w:r w:rsidRPr="006F6C02">
        <w:rPr>
          <w:rFonts w:ascii="Times New Roman" w:hAnsi="Times New Roman"/>
          <w:sz w:val="28"/>
          <w:szCs w:val="28"/>
        </w:rPr>
        <w:t xml:space="preserve">-пиперазин-1-ил), β-(бензимидазол-1-ил)пропиоамидоксим </w:t>
      </w:r>
      <w:r>
        <w:rPr>
          <w:rFonts w:ascii="Times New Roman" w:hAnsi="Times New Roman"/>
          <w:sz w:val="28"/>
          <w:szCs w:val="28"/>
        </w:rPr>
        <w:t>(</w:t>
      </w:r>
      <w:r w:rsidRPr="008A29BF">
        <w:rPr>
          <w:rFonts w:ascii="Times New Roman" w:hAnsi="Times New Roman"/>
          <w:b/>
          <w:bCs/>
          <w:sz w:val="28"/>
          <w:szCs w:val="28"/>
        </w:rPr>
        <w:t>2.2.1</w:t>
      </w:r>
      <w:r w:rsidRPr="008A29BF">
        <w:rPr>
          <w:rFonts w:ascii="Times New Roman" w:hAnsi="Times New Roman"/>
          <w:b/>
          <w:bCs/>
          <w:sz w:val="28"/>
          <w:szCs w:val="28"/>
        </w:rPr>
        <w:sym w:font="Symbol" w:char="F02D"/>
      </w:r>
      <w:r w:rsidRPr="008A29BF">
        <w:rPr>
          <w:rFonts w:ascii="Times New Roman" w:hAnsi="Times New Roman"/>
          <w:b/>
          <w:bCs/>
          <w:sz w:val="28"/>
          <w:szCs w:val="28"/>
        </w:rPr>
        <w:t>2.2.5</w:t>
      </w:r>
      <w:r>
        <w:rPr>
          <w:rFonts w:ascii="Times New Roman" w:hAnsi="Times New Roman"/>
          <w:sz w:val="28"/>
          <w:szCs w:val="28"/>
        </w:rPr>
        <w:t xml:space="preserve">) </w:t>
      </w:r>
      <w:r w:rsidRPr="006F6C02">
        <w:rPr>
          <w:rFonts w:ascii="Times New Roman" w:hAnsi="Times New Roman"/>
          <w:sz w:val="28"/>
          <w:szCs w:val="28"/>
        </w:rPr>
        <w:t xml:space="preserve">синтезировались по </w:t>
      </w:r>
      <w:r w:rsidR="002E7C9C">
        <w:rPr>
          <w:rFonts w:ascii="Times New Roman" w:hAnsi="Times New Roman"/>
          <w:sz w:val="28"/>
          <w:szCs w:val="28"/>
        </w:rPr>
        <w:t>оптимизированной нами методике, на основании которой получен патент на полезную модель</w:t>
      </w:r>
      <w:r w:rsidRPr="006F6C02">
        <w:rPr>
          <w:rFonts w:ascii="Times New Roman" w:hAnsi="Times New Roman"/>
          <w:sz w:val="28"/>
          <w:szCs w:val="28"/>
        </w:rPr>
        <w:t xml:space="preserve"> [</w:t>
      </w:r>
      <w:r>
        <w:rPr>
          <w:rFonts w:ascii="Times New Roman" w:hAnsi="Times New Roman"/>
          <w:sz w:val="28"/>
          <w:szCs w:val="28"/>
        </w:rPr>
        <w:t>17</w:t>
      </w:r>
      <w:r w:rsidR="00A9670F" w:rsidRPr="002E7C9C">
        <w:rPr>
          <w:rFonts w:ascii="Times New Roman" w:hAnsi="Times New Roman"/>
          <w:sz w:val="28"/>
          <w:szCs w:val="28"/>
        </w:rPr>
        <w:t>5</w:t>
      </w:r>
      <w:r w:rsidRPr="006F6C02">
        <w:rPr>
          <w:rFonts w:ascii="Times New Roman" w:hAnsi="Times New Roman"/>
          <w:sz w:val="28"/>
          <w:szCs w:val="28"/>
        </w:rPr>
        <w:t>].</w:t>
      </w:r>
    </w:p>
    <w:p w14:paraId="7E224776" w14:textId="77777777" w:rsidR="00F17046" w:rsidRPr="00223586" w:rsidRDefault="00F17046" w:rsidP="009D7F33">
      <w:pPr>
        <w:spacing w:after="0" w:line="240" w:lineRule="auto"/>
        <w:ind w:firstLine="709"/>
        <w:contextualSpacing/>
        <w:jc w:val="both"/>
        <w:rPr>
          <w:rFonts w:ascii="Times New Roman" w:hAnsi="Times New Roman"/>
          <w:b/>
          <w:color w:val="000000"/>
          <w:sz w:val="28"/>
          <w:szCs w:val="28"/>
        </w:rPr>
      </w:pPr>
      <w:r w:rsidRPr="00225B82">
        <w:rPr>
          <w:rFonts w:ascii="Times New Roman" w:hAnsi="Times New Roman"/>
          <w:i/>
          <w:iCs/>
          <w:sz w:val="28"/>
          <w:szCs w:val="28"/>
        </w:rPr>
        <w:t xml:space="preserve">Синтез </w:t>
      </w:r>
      <w:r w:rsidRPr="00225B82">
        <w:rPr>
          <w:rFonts w:ascii="Times New Roman" w:hAnsi="Times New Roman"/>
          <w:bCs/>
          <w:i/>
          <w:iCs/>
          <w:color w:val="000000"/>
          <w:sz w:val="28"/>
          <w:szCs w:val="28"/>
        </w:rPr>
        <w:t>2-амино-1,5-</w:t>
      </w:r>
      <w:proofErr w:type="gramStart"/>
      <w:r w:rsidRPr="00225B82">
        <w:rPr>
          <w:rFonts w:ascii="Times New Roman" w:hAnsi="Times New Roman"/>
          <w:bCs/>
          <w:i/>
          <w:iCs/>
          <w:color w:val="000000"/>
          <w:sz w:val="28"/>
          <w:szCs w:val="28"/>
        </w:rPr>
        <w:t>диазоспиро[</w:t>
      </w:r>
      <w:proofErr w:type="gramEnd"/>
      <w:r w:rsidRPr="00225B82">
        <w:rPr>
          <w:rFonts w:ascii="Times New Roman" w:hAnsi="Times New Roman"/>
          <w:bCs/>
          <w:i/>
          <w:iCs/>
          <w:color w:val="000000"/>
          <w:sz w:val="28"/>
          <w:szCs w:val="28"/>
        </w:rPr>
        <w:t>4,5]дец-1-ен-5-аммония тозилата</w:t>
      </w:r>
      <w:r>
        <w:rPr>
          <w:rFonts w:ascii="Times New Roman" w:hAnsi="Times New Roman"/>
          <w:bCs/>
          <w:i/>
          <w:iCs/>
          <w:color w:val="000000"/>
          <w:sz w:val="28"/>
          <w:szCs w:val="28"/>
        </w:rPr>
        <w:t xml:space="preserve"> </w:t>
      </w:r>
      <w:r w:rsidRPr="00223586">
        <w:rPr>
          <w:rFonts w:ascii="Times New Roman" w:hAnsi="Times New Roman"/>
          <w:b/>
          <w:color w:val="000000"/>
          <w:sz w:val="28"/>
          <w:szCs w:val="28"/>
        </w:rPr>
        <w:t xml:space="preserve">2.2.6 </w:t>
      </w:r>
    </w:p>
    <w:p w14:paraId="507E9926" w14:textId="69AB80BF" w:rsidR="00F17046" w:rsidRPr="00234B44" w:rsidRDefault="00F17046" w:rsidP="009D7F33">
      <w:pPr>
        <w:spacing w:before="100" w:beforeAutospacing="1" w:after="100" w:afterAutospacing="1" w:line="240" w:lineRule="auto"/>
        <w:ind w:firstLine="709"/>
        <w:contextualSpacing/>
        <w:jc w:val="both"/>
        <w:rPr>
          <w:rFonts w:ascii="Times New Roman" w:hAnsi="Times New Roman"/>
          <w:sz w:val="28"/>
          <w:szCs w:val="28"/>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(пиперидин-1-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sidRPr="005C7D0C">
        <w:rPr>
          <w:rFonts w:ascii="Times New Roman" w:hAnsi="Times New Roman"/>
          <w:b/>
          <w:sz w:val="28"/>
          <w:szCs w:val="28"/>
        </w:rPr>
        <w:t>1</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в 2 мл хлороформа. Затем реакционн</w:t>
      </w:r>
      <w:r w:rsidR="00445966">
        <w:rPr>
          <w:rFonts w:ascii="Times New Roman" w:hAnsi="Times New Roman"/>
          <w:sz w:val="28"/>
          <w:szCs w:val="28"/>
        </w:rPr>
        <w:t>ую</w:t>
      </w:r>
      <w:r w:rsidRPr="005C7D0C">
        <w:rPr>
          <w:rFonts w:ascii="Times New Roman" w:hAnsi="Times New Roman"/>
          <w:sz w:val="28"/>
          <w:szCs w:val="28"/>
        </w:rPr>
        <w:t xml:space="preserve"> смес</w:t>
      </w:r>
      <w:r w:rsidR="00445966">
        <w:rPr>
          <w:rFonts w:ascii="Times New Roman" w:hAnsi="Times New Roman"/>
          <w:sz w:val="28"/>
          <w:szCs w:val="28"/>
        </w:rPr>
        <w:t>ь</w:t>
      </w:r>
      <w:r w:rsidRPr="005C7D0C">
        <w:rPr>
          <w:rFonts w:ascii="Times New Roman" w:hAnsi="Times New Roman"/>
          <w:sz w:val="28"/>
          <w:szCs w:val="28"/>
        </w:rPr>
        <w:t xml:space="preserve"> </w:t>
      </w:r>
      <w:r w:rsidR="00445966" w:rsidRPr="005C7D0C">
        <w:rPr>
          <w:rFonts w:ascii="Times New Roman" w:hAnsi="Times New Roman"/>
          <w:sz w:val="28"/>
          <w:szCs w:val="28"/>
        </w:rPr>
        <w:t>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w:t>
      </w:r>
      <w:r w:rsidRPr="005C7D0C">
        <w:rPr>
          <w:rFonts w:ascii="Times New Roman" w:hAnsi="Times New Roman"/>
          <w:sz w:val="28"/>
          <w:szCs w:val="28"/>
        </w:rPr>
        <w:t>комнатной температур</w:t>
      </w:r>
      <w:r w:rsidR="00445966">
        <w:rPr>
          <w:rFonts w:ascii="Times New Roman" w:hAnsi="Times New Roman"/>
          <w:sz w:val="28"/>
          <w:szCs w:val="28"/>
        </w:rPr>
        <w:t>е</w:t>
      </w:r>
      <w:r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т</w:t>
      </w:r>
      <w:r w:rsidRPr="005C7D0C">
        <w:rPr>
          <w:rFonts w:ascii="Times New Roman" w:hAnsi="Times New Roman"/>
          <w:sz w:val="28"/>
          <w:szCs w:val="28"/>
        </w:rPr>
        <w:t>озил</w:t>
      </w:r>
      <w:r>
        <w:rPr>
          <w:rFonts w:ascii="Times New Roman" w:hAnsi="Times New Roman"/>
          <w:sz w:val="28"/>
          <w:szCs w:val="28"/>
          <w:lang w:val="kk-KZ"/>
        </w:rPr>
        <w:t>ата</w:t>
      </w:r>
      <w:r w:rsidRPr="005C7D0C">
        <w:rPr>
          <w:rFonts w:ascii="Times New Roman" w:hAnsi="Times New Roman"/>
          <w:sz w:val="28"/>
          <w:szCs w:val="28"/>
        </w:rPr>
        <w:t xml:space="preserve"> </w:t>
      </w:r>
      <w:r w:rsidRPr="00223586">
        <w:rPr>
          <w:rFonts w:ascii="Times New Roman" w:hAnsi="Times New Roman"/>
          <w:b/>
          <w:bCs/>
          <w:sz w:val="28"/>
          <w:szCs w:val="28"/>
        </w:rPr>
        <w:t>2.2.</w:t>
      </w:r>
      <w:r w:rsidRPr="005C7D0C">
        <w:rPr>
          <w:rFonts w:ascii="Times New Roman" w:hAnsi="Times New Roman"/>
          <w:b/>
          <w:sz w:val="28"/>
          <w:szCs w:val="28"/>
        </w:rPr>
        <w:t>6</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15 ч. Выход составил 0,59 г (62%),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230 °</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23C62A29" w14:textId="77777777" w:rsidR="00F17046" w:rsidRPr="00134185" w:rsidRDefault="00F17046" w:rsidP="009D7F33">
      <w:pPr>
        <w:spacing w:after="0" w:line="240" w:lineRule="auto"/>
        <w:ind w:firstLine="709"/>
        <w:contextualSpacing/>
        <w:jc w:val="both"/>
        <w:rPr>
          <w:rFonts w:ascii="Times New Roman" w:hAnsi="Times New Roman"/>
          <w:sz w:val="28"/>
          <w:szCs w:val="28"/>
        </w:rPr>
      </w:pPr>
      <w:r w:rsidRPr="00225B82">
        <w:rPr>
          <w:rFonts w:ascii="Times New Roman" w:hAnsi="Times New Roman"/>
          <w:i/>
          <w:iCs/>
          <w:sz w:val="28"/>
          <w:szCs w:val="28"/>
        </w:rPr>
        <w:t xml:space="preserve">Синтез </w:t>
      </w:r>
      <w:r w:rsidRPr="00225B82">
        <w:rPr>
          <w:rFonts w:ascii="Times New Roman" w:hAnsi="Times New Roman"/>
          <w:bCs/>
          <w:i/>
          <w:iCs/>
          <w:color w:val="000000"/>
          <w:sz w:val="28"/>
          <w:szCs w:val="28"/>
        </w:rPr>
        <w:t>тозилата 2-амино-8-окса-1,5-</w:t>
      </w:r>
      <w:proofErr w:type="gramStart"/>
      <w:r w:rsidRPr="00225B82">
        <w:rPr>
          <w:rFonts w:ascii="Times New Roman" w:hAnsi="Times New Roman"/>
          <w:bCs/>
          <w:i/>
          <w:iCs/>
          <w:color w:val="000000"/>
          <w:sz w:val="28"/>
          <w:szCs w:val="28"/>
        </w:rPr>
        <w:t>диазоспиро[</w:t>
      </w:r>
      <w:proofErr w:type="gramEnd"/>
      <w:r w:rsidRPr="00225B82">
        <w:rPr>
          <w:rFonts w:ascii="Times New Roman" w:hAnsi="Times New Roman"/>
          <w:bCs/>
          <w:i/>
          <w:iCs/>
          <w:color w:val="000000"/>
          <w:sz w:val="28"/>
          <w:szCs w:val="28"/>
        </w:rPr>
        <w:t xml:space="preserve">4,5]дец-1-ен-5-аммония </w:t>
      </w:r>
      <w:r w:rsidRPr="00223586">
        <w:rPr>
          <w:rFonts w:ascii="Times New Roman" w:hAnsi="Times New Roman"/>
          <w:b/>
          <w:bCs/>
          <w:sz w:val="28"/>
          <w:szCs w:val="28"/>
        </w:rPr>
        <w:t>2.2.</w:t>
      </w:r>
      <w:r>
        <w:rPr>
          <w:rFonts w:ascii="Times New Roman" w:hAnsi="Times New Roman"/>
          <w:sz w:val="28"/>
          <w:szCs w:val="28"/>
        </w:rPr>
        <w:t>7</w:t>
      </w:r>
    </w:p>
    <w:p w14:paraId="7B878789" w14:textId="20AF1122"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(морфолин-1-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2</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 xml:space="preserve">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тозилата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7</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Время реакции составило 15 ч. Выход составил 0,6</w:t>
      </w:r>
      <w:r>
        <w:rPr>
          <w:rFonts w:ascii="Times New Roman" w:hAnsi="Times New Roman"/>
          <w:bCs/>
          <w:color w:val="000000"/>
          <w:sz w:val="28"/>
          <w:szCs w:val="28"/>
        </w:rPr>
        <w:t>2</w:t>
      </w:r>
      <w:r w:rsidRPr="005C7D0C">
        <w:rPr>
          <w:rFonts w:ascii="Times New Roman" w:hAnsi="Times New Roman"/>
          <w:bCs/>
          <w:color w:val="000000"/>
          <w:sz w:val="28"/>
          <w:szCs w:val="28"/>
        </w:rPr>
        <w:t xml:space="preserve"> г (65%),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218</w:t>
      </w:r>
      <w:r w:rsidRPr="001858A9">
        <w:t>–</w:t>
      </w:r>
      <w:r w:rsidRPr="005C7D0C">
        <w:rPr>
          <w:rFonts w:ascii="Times New Roman" w:hAnsi="Times New Roman"/>
          <w:bCs/>
          <w:color w:val="000000"/>
          <w:sz w:val="28"/>
          <w:szCs w:val="28"/>
        </w:rPr>
        <w:t>220 °</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19679094"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rPr>
        <w:t xml:space="preserve">Синтез </w:t>
      </w:r>
      <w:r w:rsidRPr="00225B82">
        <w:rPr>
          <w:rFonts w:ascii="Times New Roman" w:hAnsi="Times New Roman"/>
          <w:bCs/>
          <w:i/>
          <w:iCs/>
          <w:color w:val="000000"/>
          <w:sz w:val="28"/>
          <w:szCs w:val="28"/>
        </w:rPr>
        <w:t>тозилата 2-амино-8-тио-1,5-</w:t>
      </w:r>
      <w:proofErr w:type="gramStart"/>
      <w:r w:rsidRPr="00225B82">
        <w:rPr>
          <w:rFonts w:ascii="Times New Roman" w:hAnsi="Times New Roman"/>
          <w:bCs/>
          <w:i/>
          <w:iCs/>
          <w:color w:val="000000"/>
          <w:sz w:val="28"/>
          <w:szCs w:val="28"/>
        </w:rPr>
        <w:t>диазоспиро[</w:t>
      </w:r>
      <w:proofErr w:type="gramEnd"/>
      <w:r w:rsidRPr="00225B82">
        <w:rPr>
          <w:rFonts w:ascii="Times New Roman" w:hAnsi="Times New Roman"/>
          <w:bCs/>
          <w:i/>
          <w:iCs/>
          <w:color w:val="000000"/>
          <w:sz w:val="28"/>
          <w:szCs w:val="28"/>
        </w:rPr>
        <w:t xml:space="preserve">4,5]дец-1-ен-5-аммония </w:t>
      </w:r>
      <w:r w:rsidRPr="00223586">
        <w:rPr>
          <w:rFonts w:ascii="Times New Roman" w:hAnsi="Times New Roman"/>
          <w:b/>
          <w:bCs/>
          <w:sz w:val="28"/>
          <w:szCs w:val="28"/>
        </w:rPr>
        <w:t>2.2.</w:t>
      </w:r>
      <w:r>
        <w:rPr>
          <w:rFonts w:ascii="Times New Roman" w:hAnsi="Times New Roman"/>
          <w:b/>
          <w:bCs/>
          <w:sz w:val="28"/>
          <w:szCs w:val="28"/>
        </w:rPr>
        <w:t>8</w:t>
      </w:r>
    </w:p>
    <w:p w14:paraId="7BA56ABE" w14:textId="319D96F3" w:rsidR="00F17046" w:rsidRDefault="00F17046" w:rsidP="009D7F33">
      <w:pPr>
        <w:spacing w:before="100" w:beforeAutospacing="1" w:after="100" w:afterAutospacing="1" w:line="240" w:lineRule="auto"/>
        <w:ind w:firstLine="709"/>
        <w:contextualSpacing/>
        <w:jc w:val="both"/>
        <w:rPr>
          <w:rFonts w:ascii="Times New Roman" w:eastAsia="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(тиоморфолин-1-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3</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 xml:space="preserve">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тозил</w:t>
      </w:r>
      <w:r>
        <w:rPr>
          <w:rFonts w:ascii="Times New Roman" w:hAnsi="Times New Roman"/>
          <w:sz w:val="28"/>
          <w:szCs w:val="28"/>
        </w:rPr>
        <w:t>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8</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20</w:t>
      </w:r>
      <w:r w:rsidRPr="005C7D0C">
        <w:rPr>
          <w:rFonts w:ascii="Times New Roman" w:hAnsi="Times New Roman"/>
          <w:bCs/>
          <w:color w:val="000000"/>
          <w:sz w:val="28"/>
          <w:szCs w:val="28"/>
        </w:rPr>
        <w:t xml:space="preserve"> ч. Выход составил 0,5</w:t>
      </w:r>
      <w:r>
        <w:rPr>
          <w:rFonts w:ascii="Times New Roman" w:hAnsi="Times New Roman"/>
          <w:bCs/>
          <w:color w:val="000000"/>
          <w:sz w:val="28"/>
          <w:szCs w:val="28"/>
        </w:rPr>
        <w:t>6</w:t>
      </w:r>
      <w:r w:rsidRPr="005C7D0C">
        <w:rPr>
          <w:rFonts w:ascii="Times New Roman" w:hAnsi="Times New Roman"/>
          <w:bCs/>
          <w:color w:val="000000"/>
          <w:sz w:val="28"/>
          <w:szCs w:val="28"/>
        </w:rPr>
        <w:t xml:space="preserve"> г (56%);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255</w:t>
      </w:r>
      <w:r>
        <w:rPr>
          <w:rFonts w:ascii="Times New Roman" w:hAnsi="Times New Roman"/>
          <w:bCs/>
          <w:color w:val="000000"/>
          <w:sz w:val="28"/>
          <w:szCs w:val="28"/>
        </w:rPr>
        <w:t xml:space="preserve">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13FD05DE"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rPr>
        <w:t xml:space="preserve">Синтез </w:t>
      </w:r>
      <w:r w:rsidRPr="00225B82">
        <w:rPr>
          <w:rFonts w:ascii="Times New Roman" w:hAnsi="Times New Roman"/>
          <w:bCs/>
          <w:i/>
          <w:iCs/>
          <w:color w:val="000000"/>
          <w:sz w:val="28"/>
          <w:szCs w:val="28"/>
        </w:rPr>
        <w:t>тозилата 2-амино-8-фенил-1,5,8-</w:t>
      </w:r>
      <w:proofErr w:type="gramStart"/>
      <w:r w:rsidRPr="00225B82">
        <w:rPr>
          <w:rFonts w:ascii="Times New Roman" w:hAnsi="Times New Roman"/>
          <w:bCs/>
          <w:i/>
          <w:iCs/>
          <w:color w:val="000000"/>
          <w:sz w:val="28"/>
          <w:szCs w:val="28"/>
        </w:rPr>
        <w:t>триазаспиро[</w:t>
      </w:r>
      <w:proofErr w:type="gramEnd"/>
      <w:r w:rsidRPr="00225B82">
        <w:rPr>
          <w:rFonts w:ascii="Times New Roman" w:hAnsi="Times New Roman"/>
          <w:bCs/>
          <w:i/>
          <w:iCs/>
          <w:color w:val="000000"/>
          <w:sz w:val="28"/>
          <w:szCs w:val="28"/>
        </w:rPr>
        <w:t xml:space="preserve">4,5]дец-1-ен-5-аммония </w:t>
      </w:r>
      <w:r w:rsidRPr="00223586">
        <w:rPr>
          <w:rFonts w:ascii="Times New Roman" w:hAnsi="Times New Roman"/>
          <w:b/>
          <w:bCs/>
          <w:sz w:val="28"/>
          <w:szCs w:val="28"/>
        </w:rPr>
        <w:t>2.2.</w:t>
      </w:r>
      <w:r>
        <w:rPr>
          <w:rFonts w:ascii="Times New Roman" w:hAnsi="Times New Roman"/>
          <w:b/>
          <w:bCs/>
          <w:sz w:val="28"/>
          <w:szCs w:val="28"/>
        </w:rPr>
        <w:t>9</w:t>
      </w:r>
    </w:p>
    <w:p w14:paraId="0A473BC3" w14:textId="00C19F02"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w:t>
      </w:r>
      <w:r w:rsidRPr="00006D40">
        <w:rPr>
          <w:rFonts w:ascii="Times New Roman" w:hAnsi="Times New Roman"/>
          <w:sz w:val="28"/>
          <w:szCs w:val="28"/>
        </w:rPr>
        <w:t>4-</w:t>
      </w:r>
      <w:r>
        <w:rPr>
          <w:rFonts w:ascii="Times New Roman" w:hAnsi="Times New Roman"/>
          <w:sz w:val="28"/>
          <w:szCs w:val="28"/>
        </w:rPr>
        <w:t>фенилпиперазин-1-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4</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 xml:space="preserve">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тозил</w:t>
      </w:r>
      <w:r>
        <w:rPr>
          <w:rFonts w:ascii="Times New Roman" w:hAnsi="Times New Roman"/>
          <w:sz w:val="28"/>
          <w:szCs w:val="28"/>
        </w:rPr>
        <w:t>ата</w:t>
      </w:r>
      <w:r w:rsidRPr="005C7D0C">
        <w:rPr>
          <w:rFonts w:ascii="Times New Roman" w:hAnsi="Times New Roman"/>
          <w:sz w:val="28"/>
          <w:szCs w:val="28"/>
        </w:rPr>
        <w:t xml:space="preserve"> </w:t>
      </w:r>
      <w:r w:rsidRPr="009E25E1">
        <w:rPr>
          <w:rFonts w:ascii="Times New Roman" w:hAnsi="Times New Roman"/>
          <w:b/>
          <w:bCs/>
          <w:sz w:val="28"/>
          <w:szCs w:val="28"/>
        </w:rPr>
        <w:t>2.2.</w:t>
      </w:r>
      <w:r>
        <w:rPr>
          <w:rFonts w:ascii="Times New Roman" w:hAnsi="Times New Roman"/>
          <w:b/>
          <w:sz w:val="28"/>
          <w:szCs w:val="28"/>
        </w:rPr>
        <w:t>9</w:t>
      </w:r>
      <w:r w:rsidRPr="005C7D0C">
        <w:rPr>
          <w:rFonts w:ascii="Times New Roman" w:hAnsi="Times New Roman"/>
          <w:sz w:val="28"/>
          <w:szCs w:val="28"/>
        </w:rPr>
        <w:t xml:space="preserve"> отфильтровывали и перекристаллизовывали из </w:t>
      </w:r>
      <w:r w:rsidR="00FE7115" w:rsidRPr="00FE7115">
        <w:rPr>
          <w:rFonts w:ascii="Times New Roman" w:hAnsi="Times New Roman"/>
          <w:i/>
          <w:iCs/>
          <w:sz w:val="28"/>
          <w:szCs w:val="28"/>
          <w:lang w:val="en-US"/>
        </w:rPr>
        <w:t>i</w:t>
      </w:r>
      <w:r w:rsidR="00FE7115" w:rsidRPr="00FE7115">
        <w:rPr>
          <w:rFonts w:ascii="Times New Roman" w:hAnsi="Times New Roman"/>
          <w:i/>
          <w:iCs/>
          <w:sz w:val="28"/>
          <w:szCs w:val="28"/>
        </w:rPr>
        <w:t>-</w:t>
      </w:r>
      <w:r w:rsidR="00FE7115">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15</w:t>
      </w:r>
      <w:r w:rsidRPr="005C7D0C">
        <w:rPr>
          <w:rFonts w:ascii="Times New Roman" w:hAnsi="Times New Roman"/>
          <w:bCs/>
          <w:color w:val="000000"/>
          <w:sz w:val="28"/>
          <w:szCs w:val="28"/>
        </w:rPr>
        <w:t xml:space="preserve"> ч. Выход составил </w:t>
      </w:r>
      <w:r w:rsidRPr="00845CCF">
        <w:rPr>
          <w:rFonts w:ascii="Times New Roman" w:hAnsi="Times New Roman"/>
          <w:bCs/>
          <w:color w:val="000000"/>
          <w:sz w:val="28"/>
          <w:szCs w:val="28"/>
        </w:rPr>
        <w:t>0,58 г (50%);</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845CCF">
        <w:rPr>
          <w:rFonts w:ascii="Times New Roman" w:hAnsi="Times New Roman"/>
          <w:bCs/>
          <w:color w:val="000000"/>
          <w:sz w:val="28"/>
          <w:szCs w:val="28"/>
        </w:rPr>
        <w:t>290 °</w:t>
      </w:r>
      <w:r w:rsidRPr="00845CCF">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69CC5A6A"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lang w:val="kk-KZ"/>
        </w:rPr>
      </w:pPr>
      <w:r w:rsidRPr="00225B82">
        <w:rPr>
          <w:rFonts w:ascii="Times New Roman" w:hAnsi="Times New Roman"/>
          <w:i/>
          <w:iCs/>
          <w:sz w:val="28"/>
          <w:szCs w:val="28"/>
          <w:lang w:val="kk-KZ"/>
        </w:rPr>
        <w:t xml:space="preserve">Синтез </w:t>
      </w:r>
      <w:r w:rsidRPr="00225B82">
        <w:rPr>
          <w:rFonts w:ascii="Times New Roman" w:hAnsi="Times New Roman"/>
          <w:bCs/>
          <w:i/>
          <w:iCs/>
          <w:color w:val="000000"/>
          <w:sz w:val="28"/>
          <w:szCs w:val="28"/>
          <w:lang w:val="kk-KZ"/>
        </w:rPr>
        <w:t xml:space="preserve">3-(1H-бензо[d]имидазол-1-ил)-N'-(тозилокси)пропанимидамида </w:t>
      </w:r>
      <w:r w:rsidRPr="00223586">
        <w:rPr>
          <w:rFonts w:ascii="Times New Roman" w:hAnsi="Times New Roman"/>
          <w:b/>
          <w:bCs/>
          <w:sz w:val="28"/>
          <w:szCs w:val="28"/>
        </w:rPr>
        <w:t>2.2.</w:t>
      </w:r>
      <w:r>
        <w:rPr>
          <w:rFonts w:ascii="Times New Roman" w:hAnsi="Times New Roman"/>
          <w:b/>
          <w:bCs/>
          <w:sz w:val="28"/>
          <w:szCs w:val="28"/>
        </w:rPr>
        <w:t>10</w:t>
      </w:r>
    </w:p>
    <w:p w14:paraId="51D515C8" w14:textId="07FCF627"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(бензимидазол-1-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5</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sidR="00B23AE1" w:rsidRPr="00D77EEC">
        <w:rPr>
          <w:rFonts w:ascii="Times New Roman" w:hAnsi="Times New Roman"/>
          <w:sz w:val="28"/>
          <w:szCs w:val="28"/>
          <w:lang w:val="kk-KZ"/>
        </w:rPr>
        <w:t>TsCl</w:t>
      </w:r>
      <w:r w:rsidR="00B23AE1">
        <w:rPr>
          <w:rFonts w:ascii="Times New Roman" w:hAnsi="Times New Roman"/>
          <w:sz w:val="28"/>
          <w:szCs w:val="28"/>
          <w:lang w:val="kk-KZ"/>
        </w:rPr>
        <w:t xml:space="preserve"> </w:t>
      </w:r>
      <w:r w:rsidRPr="005C7D0C">
        <w:rPr>
          <w:rFonts w:ascii="Times New Roman" w:hAnsi="Times New Roman"/>
          <w:sz w:val="28"/>
          <w:szCs w:val="28"/>
        </w:rPr>
        <w:t xml:space="preserve">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rPr>
        <w:t>продукта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10</w:t>
      </w:r>
      <w:r w:rsidRPr="005C7D0C">
        <w:rPr>
          <w:rFonts w:ascii="Times New Roman" w:hAnsi="Times New Roman"/>
          <w:sz w:val="28"/>
          <w:szCs w:val="28"/>
        </w:rPr>
        <w:t xml:space="preserve"> отфильтровывали и перекристаллизовывали из </w:t>
      </w:r>
      <w:r w:rsidR="00FE7115" w:rsidRPr="00FE7115">
        <w:rPr>
          <w:rFonts w:ascii="Times New Roman" w:hAnsi="Times New Roman"/>
          <w:i/>
          <w:iCs/>
          <w:sz w:val="28"/>
          <w:szCs w:val="28"/>
          <w:lang w:val="en-US"/>
        </w:rPr>
        <w:t>i</w:t>
      </w:r>
      <w:r w:rsidR="00FE7115" w:rsidRPr="00FE7115">
        <w:rPr>
          <w:rFonts w:ascii="Times New Roman" w:hAnsi="Times New Roman"/>
          <w:sz w:val="28"/>
          <w:szCs w:val="28"/>
        </w:rPr>
        <w:t>-</w:t>
      </w:r>
      <w:r w:rsidR="00FE7115">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20</w:t>
      </w:r>
      <w:r w:rsidRPr="005C7D0C">
        <w:rPr>
          <w:rFonts w:ascii="Times New Roman" w:hAnsi="Times New Roman"/>
          <w:bCs/>
          <w:color w:val="000000"/>
          <w:sz w:val="28"/>
          <w:szCs w:val="28"/>
        </w:rPr>
        <w:t xml:space="preserve"> ч. Выход составил </w:t>
      </w:r>
      <w:r w:rsidRPr="00DD1FE5">
        <w:rPr>
          <w:rFonts w:ascii="Times New Roman" w:hAnsi="Times New Roman"/>
          <w:bCs/>
          <w:color w:val="000000"/>
          <w:sz w:val="28"/>
          <w:szCs w:val="28"/>
        </w:rPr>
        <w:t>0,</w:t>
      </w:r>
      <w:r>
        <w:rPr>
          <w:rFonts w:ascii="Times New Roman" w:hAnsi="Times New Roman"/>
          <w:bCs/>
          <w:color w:val="000000"/>
          <w:sz w:val="28"/>
          <w:szCs w:val="28"/>
        </w:rPr>
        <w:t>45</w:t>
      </w:r>
      <w:r w:rsidRPr="005C7D0C">
        <w:rPr>
          <w:rFonts w:ascii="Times New Roman" w:hAnsi="Times New Roman"/>
          <w:bCs/>
          <w:color w:val="000000"/>
          <w:sz w:val="28"/>
          <w:szCs w:val="28"/>
        </w:rPr>
        <w:t xml:space="preserve"> г (</w:t>
      </w:r>
      <w:r>
        <w:rPr>
          <w:rFonts w:ascii="Times New Roman" w:hAnsi="Times New Roman"/>
          <w:bCs/>
          <w:color w:val="000000"/>
          <w:sz w:val="28"/>
          <w:szCs w:val="28"/>
        </w:rPr>
        <w:t>45</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021516">
        <w:rPr>
          <w:rFonts w:ascii="Times New Roman" w:hAnsi="Times New Roman"/>
          <w:bCs/>
          <w:color w:val="000000"/>
          <w:sz w:val="28"/>
          <w:szCs w:val="28"/>
        </w:rPr>
        <w:t>163 °</w:t>
      </w:r>
      <w:r w:rsidRPr="00021516">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76B189BF" w14:textId="77777777" w:rsidR="00F17046" w:rsidRPr="001C314E" w:rsidRDefault="00F17046" w:rsidP="009D7F33">
      <w:pPr>
        <w:spacing w:after="0" w:line="240" w:lineRule="auto"/>
        <w:ind w:firstLine="709"/>
        <w:contextualSpacing/>
        <w:rPr>
          <w:rFonts w:ascii="Times New Roman" w:hAnsi="Times New Roman"/>
          <w:bCs/>
          <w:i/>
          <w:iCs/>
          <w:color w:val="000000"/>
          <w:sz w:val="28"/>
          <w:szCs w:val="28"/>
          <w:lang w:val="kk-KZ"/>
        </w:rPr>
      </w:pPr>
      <w:r w:rsidRPr="001C314E">
        <w:rPr>
          <w:rFonts w:ascii="Times New Roman" w:hAnsi="Times New Roman"/>
          <w:i/>
          <w:iCs/>
          <w:sz w:val="28"/>
          <w:szCs w:val="28"/>
          <w:lang w:val="kk-KZ"/>
        </w:rPr>
        <w:t xml:space="preserve">Синтез </w:t>
      </w:r>
      <w:r w:rsidRPr="001C314E">
        <w:rPr>
          <w:rFonts w:ascii="Times New Roman" w:hAnsi="Times New Roman"/>
          <w:bCs/>
          <w:i/>
          <w:iCs/>
          <w:color w:val="000000"/>
          <w:sz w:val="28"/>
          <w:szCs w:val="28"/>
          <w:lang w:val="kk-KZ"/>
        </w:rPr>
        <w:t>4-</w:t>
      </w:r>
      <w:r>
        <w:rPr>
          <w:rFonts w:ascii="Times New Roman" w:hAnsi="Times New Roman"/>
          <w:bCs/>
          <w:i/>
          <w:iCs/>
          <w:color w:val="000000"/>
          <w:sz w:val="28"/>
          <w:szCs w:val="28"/>
        </w:rPr>
        <w:t>нитробензолсульфоната</w:t>
      </w:r>
      <w:r w:rsidRPr="001C314E">
        <w:rPr>
          <w:rFonts w:ascii="Times New Roman" w:hAnsi="Times New Roman"/>
          <w:bCs/>
          <w:i/>
          <w:iCs/>
          <w:color w:val="000000"/>
          <w:sz w:val="28"/>
          <w:szCs w:val="28"/>
          <w:lang w:val="kk-KZ"/>
        </w:rPr>
        <w:t xml:space="preserve"> 2-амино-1,5-диазоспиро[4,5]дец-1-ен-5-аммония </w:t>
      </w:r>
      <w:r w:rsidRPr="00223586">
        <w:rPr>
          <w:rFonts w:ascii="Times New Roman" w:hAnsi="Times New Roman"/>
          <w:b/>
          <w:bCs/>
          <w:sz w:val="28"/>
          <w:szCs w:val="28"/>
        </w:rPr>
        <w:t>2.2.</w:t>
      </w:r>
      <w:r>
        <w:rPr>
          <w:rFonts w:ascii="Times New Roman" w:hAnsi="Times New Roman"/>
          <w:b/>
          <w:bCs/>
          <w:sz w:val="28"/>
          <w:szCs w:val="28"/>
        </w:rPr>
        <w:t>11</w:t>
      </w:r>
    </w:p>
    <w:p w14:paraId="1FDED831" w14:textId="4541A3B5" w:rsidR="00F17046" w:rsidRPr="00F81F1E" w:rsidRDefault="00F17046" w:rsidP="009D7F33">
      <w:pPr>
        <w:spacing w:after="0" w:line="240" w:lineRule="auto"/>
        <w:ind w:firstLine="709"/>
        <w:contextualSpacing/>
        <w:jc w:val="both"/>
        <w:rPr>
          <w:rFonts w:ascii="Times New Roman" w:hAnsi="Times New Roman"/>
          <w:sz w:val="28"/>
          <w:szCs w:val="28"/>
        </w:rPr>
      </w:pPr>
      <w:bookmarkStart w:id="94" w:name="_Hlk95214829"/>
      <w:bookmarkStart w:id="95" w:name="_Hlk95213151"/>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(пиперидин-1-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sidRPr="005C7D0C">
        <w:rPr>
          <w:rFonts w:ascii="Times New Roman" w:hAnsi="Times New Roman"/>
          <w:b/>
          <w:sz w:val="28"/>
          <w:szCs w:val="28"/>
        </w:rPr>
        <w:t>1</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11</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w:t>
      </w:r>
      <w:r w:rsidRPr="00CD7955">
        <w:rPr>
          <w:rFonts w:ascii="Times New Roman" w:hAnsi="Times New Roman"/>
          <w:bCs/>
          <w:color w:val="000000"/>
          <w:sz w:val="28"/>
          <w:szCs w:val="28"/>
        </w:rPr>
        <w:t xml:space="preserve">составило </w:t>
      </w:r>
      <w:r w:rsidRPr="00CD7955">
        <w:rPr>
          <w:rFonts w:ascii="Times New Roman" w:hAnsi="Times New Roman"/>
          <w:bCs/>
          <w:color w:val="000000"/>
          <w:sz w:val="28"/>
          <w:szCs w:val="28"/>
          <w:lang w:val="kk-KZ"/>
        </w:rPr>
        <w:t>27</w:t>
      </w:r>
      <w:r w:rsidRPr="00CD7955">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0,79</w:t>
      </w:r>
      <w:r w:rsidRPr="0098573C">
        <w:rPr>
          <w:rFonts w:ascii="Times New Roman" w:hAnsi="Times New Roman"/>
          <w:bCs/>
          <w:color w:val="000000"/>
          <w:sz w:val="28"/>
          <w:szCs w:val="28"/>
          <w:lang w:val="kk-KZ"/>
        </w:rPr>
        <w:t xml:space="preserve"> </w:t>
      </w:r>
      <w:r w:rsidRPr="0098573C">
        <w:rPr>
          <w:rFonts w:ascii="Times New Roman" w:hAnsi="Times New Roman"/>
          <w:bCs/>
          <w:color w:val="000000"/>
          <w:sz w:val="28"/>
          <w:szCs w:val="28"/>
        </w:rPr>
        <w:t>г</w:t>
      </w:r>
      <w:r w:rsidRPr="00CD7955">
        <w:rPr>
          <w:rFonts w:ascii="Times New Roman" w:hAnsi="Times New Roman"/>
          <w:bCs/>
          <w:color w:val="000000"/>
          <w:sz w:val="28"/>
          <w:szCs w:val="28"/>
        </w:rPr>
        <w:t xml:space="preserve"> (</w:t>
      </w:r>
      <w:r>
        <w:rPr>
          <w:rFonts w:ascii="Times New Roman" w:hAnsi="Times New Roman"/>
          <w:bCs/>
          <w:color w:val="000000"/>
          <w:sz w:val="28"/>
          <w:szCs w:val="28"/>
          <w:lang w:val="kk-KZ"/>
        </w:rPr>
        <w:t>77</w:t>
      </w:r>
      <w:r w:rsidRPr="00CD7955">
        <w:rPr>
          <w:rFonts w:ascii="Times New Roman" w:hAnsi="Times New Roman"/>
          <w:bCs/>
          <w:color w:val="000000"/>
          <w:sz w:val="28"/>
          <w:szCs w:val="28"/>
        </w:rPr>
        <w:t>%</w:t>
      </w:r>
      <w:bookmarkEnd w:id="94"/>
      <w:r w:rsidRPr="00CD7955">
        <w:rPr>
          <w:rFonts w:ascii="Times New Roman" w:hAnsi="Times New Roman"/>
          <w:bCs/>
          <w:color w:val="000000"/>
          <w:sz w:val="28"/>
          <w:szCs w:val="28"/>
        </w:rPr>
        <w:t xml:space="preserve">), т.пл. </w:t>
      </w:r>
      <w:r>
        <w:rPr>
          <w:rFonts w:ascii="Times New Roman" w:hAnsi="Times New Roman"/>
          <w:bCs/>
          <w:color w:val="000000"/>
          <w:sz w:val="28"/>
          <w:szCs w:val="28"/>
          <w:lang w:val="kk-KZ"/>
        </w:rPr>
        <w:t>205</w:t>
      </w:r>
      <w:r w:rsidRPr="00CD7955">
        <w:rPr>
          <w:rFonts w:ascii="Times New Roman" w:hAnsi="Times New Roman"/>
          <w:bCs/>
          <w:color w:val="000000"/>
          <w:sz w:val="28"/>
          <w:szCs w:val="28"/>
        </w:rPr>
        <w:t xml:space="preserve"> °</w:t>
      </w:r>
      <w:r w:rsidRPr="00CD7955">
        <w:rPr>
          <w:rFonts w:ascii="Times New Roman" w:hAnsi="Times New Roman"/>
          <w:bCs/>
          <w:color w:val="000000"/>
          <w:sz w:val="28"/>
          <w:szCs w:val="28"/>
          <w:lang w:val="en-US"/>
        </w:rPr>
        <w:t>C</w:t>
      </w:r>
      <w:r w:rsidRPr="00CD7955">
        <w:rPr>
          <w:rFonts w:ascii="Times New Roman" w:hAnsi="Times New Roman"/>
          <w:bCs/>
          <w:color w:val="000000"/>
          <w:sz w:val="28"/>
          <w:szCs w:val="28"/>
        </w:rPr>
        <w:t xml:space="preserve">. </w:t>
      </w:r>
      <w:bookmarkEnd w:id="95"/>
    </w:p>
    <w:p w14:paraId="4318A12C"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rPr>
        <w:t xml:space="preserve">Синтез </w:t>
      </w:r>
      <w:r>
        <w:rPr>
          <w:rFonts w:ascii="Times New Roman" w:hAnsi="Times New Roman"/>
          <w:bCs/>
          <w:i/>
          <w:iCs/>
          <w:color w:val="000000"/>
          <w:sz w:val="28"/>
          <w:szCs w:val="28"/>
          <w:lang w:val="kk-KZ"/>
        </w:rPr>
        <w:t>4-нитробензолсульфонат</w:t>
      </w:r>
      <w:r w:rsidRPr="00225B82">
        <w:rPr>
          <w:rFonts w:ascii="Times New Roman" w:hAnsi="Times New Roman"/>
          <w:bCs/>
          <w:i/>
          <w:iCs/>
          <w:color w:val="000000"/>
          <w:sz w:val="28"/>
          <w:szCs w:val="28"/>
        </w:rPr>
        <w:t>а 2-амино-8-окса-1,5-</w:t>
      </w:r>
      <w:proofErr w:type="gramStart"/>
      <w:r w:rsidRPr="00225B82">
        <w:rPr>
          <w:rFonts w:ascii="Times New Roman" w:hAnsi="Times New Roman"/>
          <w:bCs/>
          <w:i/>
          <w:iCs/>
          <w:color w:val="000000"/>
          <w:sz w:val="28"/>
          <w:szCs w:val="28"/>
        </w:rPr>
        <w:t>диазоспиро[</w:t>
      </w:r>
      <w:proofErr w:type="gramEnd"/>
      <w:r w:rsidRPr="00225B82">
        <w:rPr>
          <w:rFonts w:ascii="Times New Roman" w:hAnsi="Times New Roman"/>
          <w:bCs/>
          <w:i/>
          <w:iCs/>
          <w:color w:val="000000"/>
          <w:sz w:val="28"/>
          <w:szCs w:val="28"/>
        </w:rPr>
        <w:t xml:space="preserve">4,5]дец-1-ен-5-аммония </w:t>
      </w:r>
      <w:r w:rsidRPr="00223586">
        <w:rPr>
          <w:rFonts w:ascii="Times New Roman" w:hAnsi="Times New Roman"/>
          <w:b/>
          <w:bCs/>
          <w:sz w:val="28"/>
          <w:szCs w:val="28"/>
        </w:rPr>
        <w:t>2.2.</w:t>
      </w:r>
      <w:r>
        <w:rPr>
          <w:rFonts w:ascii="Times New Roman" w:hAnsi="Times New Roman"/>
          <w:b/>
          <w:bCs/>
          <w:sz w:val="28"/>
          <w:szCs w:val="28"/>
        </w:rPr>
        <w:t>12</w:t>
      </w:r>
    </w:p>
    <w:p w14:paraId="51B714FE" w14:textId="5D40B92D" w:rsidR="00F17046" w:rsidRPr="00D678F7" w:rsidRDefault="00F17046" w:rsidP="009D7F33">
      <w:pPr>
        <w:spacing w:after="0" w:line="240" w:lineRule="auto"/>
        <w:ind w:firstLine="709"/>
        <w:contextualSpacing/>
        <w:jc w:val="both"/>
        <w:rPr>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(морфолин-1-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2</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12</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lang w:val="kk-KZ"/>
        </w:rPr>
        <w:t>24</w:t>
      </w:r>
      <w:r w:rsidRPr="005C7D0C">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lang w:val="kk-KZ"/>
        </w:rPr>
        <w:t>73</w:t>
      </w:r>
      <w:r w:rsidRPr="005C7D0C">
        <w:rPr>
          <w:rFonts w:ascii="Times New Roman" w:hAnsi="Times New Roman"/>
          <w:bCs/>
          <w:color w:val="000000"/>
          <w:sz w:val="28"/>
          <w:szCs w:val="28"/>
        </w:rPr>
        <w:t xml:space="preserve"> г (</w:t>
      </w:r>
      <w:r>
        <w:rPr>
          <w:rFonts w:ascii="Times New Roman" w:hAnsi="Times New Roman"/>
          <w:bCs/>
          <w:color w:val="000000"/>
          <w:sz w:val="28"/>
          <w:szCs w:val="28"/>
          <w:lang w:val="kk-KZ"/>
        </w:rPr>
        <w:t>70</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D678F7">
        <w:rPr>
          <w:rFonts w:ascii="Times New Roman" w:hAnsi="Times New Roman"/>
          <w:bCs/>
          <w:color w:val="000000"/>
          <w:sz w:val="28"/>
          <w:szCs w:val="28"/>
        </w:rPr>
        <w:t>187‒188</w:t>
      </w:r>
      <w:r>
        <w:rPr>
          <w:rFonts w:ascii="Times New Roman" w:hAnsi="Times New Roman"/>
          <w:bCs/>
          <w:color w:val="000000"/>
          <w:sz w:val="28"/>
          <w:szCs w:val="28"/>
          <w:lang w:val="kk-KZ"/>
        </w:rPr>
        <w:t xml:space="preserve">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77AD44E3"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rPr>
      </w:pPr>
      <w:r w:rsidRPr="00225B82">
        <w:rPr>
          <w:rFonts w:ascii="Times New Roman" w:hAnsi="Times New Roman"/>
          <w:i/>
          <w:iCs/>
          <w:sz w:val="28"/>
          <w:szCs w:val="28"/>
        </w:rPr>
        <w:t xml:space="preserve">Синтез </w:t>
      </w:r>
      <w:r>
        <w:rPr>
          <w:rFonts w:ascii="Times New Roman" w:hAnsi="Times New Roman"/>
          <w:bCs/>
          <w:i/>
          <w:iCs/>
          <w:color w:val="000000"/>
          <w:sz w:val="28"/>
          <w:szCs w:val="28"/>
          <w:lang w:val="kk-KZ"/>
        </w:rPr>
        <w:t>4-нитробензолсульфонат</w:t>
      </w:r>
      <w:r w:rsidRPr="00225B82">
        <w:rPr>
          <w:rFonts w:ascii="Times New Roman" w:hAnsi="Times New Roman"/>
          <w:bCs/>
          <w:i/>
          <w:iCs/>
          <w:color w:val="000000"/>
          <w:sz w:val="28"/>
          <w:szCs w:val="28"/>
        </w:rPr>
        <w:t>а 2-амино-8-</w:t>
      </w:r>
      <w:r w:rsidRPr="00225B82">
        <w:rPr>
          <w:rFonts w:ascii="Times New Roman" w:hAnsi="Times New Roman"/>
          <w:bCs/>
          <w:i/>
          <w:iCs/>
          <w:color w:val="000000"/>
          <w:sz w:val="28"/>
          <w:szCs w:val="28"/>
          <w:lang w:val="kk-KZ"/>
        </w:rPr>
        <w:t>тио</w:t>
      </w:r>
      <w:r w:rsidRPr="00225B82">
        <w:rPr>
          <w:rFonts w:ascii="Times New Roman" w:hAnsi="Times New Roman"/>
          <w:bCs/>
          <w:i/>
          <w:iCs/>
          <w:color w:val="000000"/>
          <w:sz w:val="28"/>
          <w:szCs w:val="28"/>
        </w:rPr>
        <w:t>-1,5-</w:t>
      </w:r>
      <w:proofErr w:type="gramStart"/>
      <w:r w:rsidRPr="00225B82">
        <w:rPr>
          <w:rFonts w:ascii="Times New Roman" w:hAnsi="Times New Roman"/>
          <w:bCs/>
          <w:i/>
          <w:iCs/>
          <w:color w:val="000000"/>
          <w:sz w:val="28"/>
          <w:szCs w:val="28"/>
        </w:rPr>
        <w:t>диазоспиро[</w:t>
      </w:r>
      <w:proofErr w:type="gramEnd"/>
      <w:r w:rsidRPr="00225B82">
        <w:rPr>
          <w:rFonts w:ascii="Times New Roman" w:hAnsi="Times New Roman"/>
          <w:bCs/>
          <w:i/>
          <w:iCs/>
          <w:color w:val="000000"/>
          <w:sz w:val="28"/>
          <w:szCs w:val="28"/>
        </w:rPr>
        <w:t xml:space="preserve">4,5]дец-1-ен-5-аммония </w:t>
      </w:r>
      <w:r w:rsidRPr="00223586">
        <w:rPr>
          <w:rFonts w:ascii="Times New Roman" w:hAnsi="Times New Roman"/>
          <w:b/>
          <w:bCs/>
          <w:sz w:val="28"/>
          <w:szCs w:val="28"/>
        </w:rPr>
        <w:t>2.2.</w:t>
      </w:r>
      <w:r>
        <w:rPr>
          <w:rFonts w:ascii="Times New Roman" w:hAnsi="Times New Roman"/>
          <w:b/>
          <w:bCs/>
          <w:sz w:val="28"/>
          <w:szCs w:val="28"/>
        </w:rPr>
        <w:t>13</w:t>
      </w:r>
    </w:p>
    <w:p w14:paraId="1419E98F" w14:textId="6539244B" w:rsidR="00F17046" w:rsidRPr="00F1678D" w:rsidRDefault="00F17046" w:rsidP="009D7F33">
      <w:pPr>
        <w:spacing w:after="0" w:line="240" w:lineRule="auto"/>
        <w:ind w:firstLine="709"/>
        <w:contextualSpacing/>
        <w:jc w:val="both"/>
        <w:rPr>
          <w:rFonts w:ascii="Times New Roman" w:eastAsia="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(тиоморфолин-1-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3</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13</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2</w:t>
      </w:r>
      <w:r>
        <w:rPr>
          <w:rFonts w:ascii="Times New Roman" w:hAnsi="Times New Roman"/>
          <w:bCs/>
          <w:color w:val="000000"/>
          <w:sz w:val="28"/>
          <w:szCs w:val="28"/>
          <w:lang w:val="kk-KZ"/>
        </w:rPr>
        <w:t>1</w:t>
      </w:r>
      <w:r w:rsidRPr="005C7D0C">
        <w:rPr>
          <w:rFonts w:ascii="Times New Roman" w:hAnsi="Times New Roman"/>
          <w:bCs/>
          <w:color w:val="000000"/>
          <w:sz w:val="28"/>
          <w:szCs w:val="28"/>
        </w:rPr>
        <w:t xml:space="preserve"> ч. Выход составил </w:t>
      </w:r>
      <w:r w:rsidRPr="0066713A">
        <w:rPr>
          <w:rFonts w:ascii="Times New Roman" w:hAnsi="Times New Roman"/>
          <w:bCs/>
          <w:color w:val="000000"/>
          <w:sz w:val="28"/>
          <w:szCs w:val="28"/>
        </w:rPr>
        <w:t>0,</w:t>
      </w:r>
      <w:r>
        <w:rPr>
          <w:rFonts w:ascii="Times New Roman" w:hAnsi="Times New Roman"/>
          <w:bCs/>
          <w:color w:val="000000"/>
          <w:sz w:val="28"/>
          <w:szCs w:val="28"/>
          <w:lang w:val="kk-KZ"/>
        </w:rPr>
        <w:t>74</w:t>
      </w:r>
      <w:r w:rsidRPr="005C7D0C">
        <w:rPr>
          <w:rFonts w:ascii="Times New Roman" w:hAnsi="Times New Roman"/>
          <w:bCs/>
          <w:color w:val="000000"/>
          <w:sz w:val="28"/>
          <w:szCs w:val="28"/>
        </w:rPr>
        <w:t xml:space="preserve"> г (</w:t>
      </w:r>
      <w:r>
        <w:rPr>
          <w:rFonts w:ascii="Times New Roman" w:hAnsi="Times New Roman"/>
          <w:bCs/>
          <w:color w:val="000000"/>
          <w:sz w:val="28"/>
          <w:szCs w:val="28"/>
          <w:lang w:val="kk-KZ"/>
        </w:rPr>
        <w:t>68</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w:t>
      </w:r>
      <w:r>
        <w:rPr>
          <w:rFonts w:ascii="Times New Roman" w:hAnsi="Times New Roman"/>
          <w:bCs/>
          <w:color w:val="000000"/>
          <w:sz w:val="28"/>
          <w:szCs w:val="28"/>
          <w:lang w:val="kk-KZ"/>
        </w:rPr>
        <w:t>30</w:t>
      </w:r>
      <w:r>
        <w:rPr>
          <w:rFonts w:ascii="Times New Roman" w:hAnsi="Times New Roman"/>
          <w:bCs/>
          <w:color w:val="000000"/>
          <w:sz w:val="28"/>
          <w:szCs w:val="28"/>
        </w:rPr>
        <w:t xml:space="preserve">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4121C78D" w14:textId="77777777" w:rsidR="00F17046" w:rsidRPr="00225B82" w:rsidRDefault="00F17046" w:rsidP="009D7F33">
      <w:pPr>
        <w:spacing w:after="0" w:line="240" w:lineRule="auto"/>
        <w:ind w:firstLine="709"/>
        <w:contextualSpacing/>
        <w:jc w:val="both"/>
        <w:rPr>
          <w:rFonts w:ascii="Times New Roman" w:hAnsi="Times New Roman"/>
          <w:i/>
          <w:iCs/>
          <w:sz w:val="28"/>
          <w:szCs w:val="28"/>
        </w:rPr>
      </w:pPr>
      <w:r w:rsidRPr="00225B82">
        <w:rPr>
          <w:rFonts w:ascii="Times New Roman" w:hAnsi="Times New Roman"/>
          <w:i/>
          <w:iCs/>
          <w:sz w:val="28"/>
          <w:szCs w:val="28"/>
        </w:rPr>
        <w:t xml:space="preserve">Синтез </w:t>
      </w:r>
      <w:r>
        <w:rPr>
          <w:rFonts w:ascii="Times New Roman" w:hAnsi="Times New Roman"/>
          <w:bCs/>
          <w:i/>
          <w:iCs/>
          <w:color w:val="000000"/>
          <w:sz w:val="28"/>
          <w:szCs w:val="28"/>
          <w:lang w:val="kk-KZ"/>
        </w:rPr>
        <w:t>4-нитробензолсульфонат</w:t>
      </w:r>
      <w:r w:rsidRPr="00225B82">
        <w:rPr>
          <w:rFonts w:ascii="Times New Roman" w:hAnsi="Times New Roman"/>
          <w:bCs/>
          <w:i/>
          <w:iCs/>
          <w:color w:val="000000"/>
          <w:sz w:val="28"/>
          <w:szCs w:val="28"/>
        </w:rPr>
        <w:t>а 2-амино-8-фенил-1,5,8-</w:t>
      </w:r>
      <w:proofErr w:type="gramStart"/>
      <w:r w:rsidRPr="00225B82">
        <w:rPr>
          <w:rFonts w:ascii="Times New Roman" w:hAnsi="Times New Roman"/>
          <w:bCs/>
          <w:i/>
          <w:iCs/>
          <w:color w:val="000000"/>
          <w:sz w:val="28"/>
          <w:szCs w:val="28"/>
        </w:rPr>
        <w:t>триазаспиро[</w:t>
      </w:r>
      <w:proofErr w:type="gramEnd"/>
      <w:r w:rsidRPr="00225B82">
        <w:rPr>
          <w:rFonts w:ascii="Times New Roman" w:hAnsi="Times New Roman"/>
          <w:bCs/>
          <w:i/>
          <w:iCs/>
          <w:color w:val="000000"/>
          <w:sz w:val="28"/>
          <w:szCs w:val="28"/>
        </w:rPr>
        <w:t xml:space="preserve">4,5]дец-1-ен-5-аммония </w:t>
      </w:r>
      <w:r w:rsidRPr="00223586">
        <w:rPr>
          <w:rFonts w:ascii="Times New Roman" w:hAnsi="Times New Roman"/>
          <w:b/>
          <w:bCs/>
          <w:sz w:val="28"/>
          <w:szCs w:val="28"/>
        </w:rPr>
        <w:t>2.2.</w:t>
      </w:r>
      <w:r>
        <w:rPr>
          <w:rFonts w:ascii="Times New Roman" w:hAnsi="Times New Roman"/>
          <w:b/>
          <w:bCs/>
          <w:sz w:val="28"/>
          <w:szCs w:val="28"/>
        </w:rPr>
        <w:t>14</w:t>
      </w:r>
    </w:p>
    <w:p w14:paraId="0B4B05D2" w14:textId="10A52360"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w:t>
      </w:r>
      <w:r w:rsidRPr="00006D40">
        <w:rPr>
          <w:rFonts w:ascii="Times New Roman" w:hAnsi="Times New Roman"/>
          <w:sz w:val="28"/>
          <w:szCs w:val="28"/>
        </w:rPr>
        <w:t>4-</w:t>
      </w:r>
      <w:r>
        <w:rPr>
          <w:rFonts w:ascii="Times New Roman" w:hAnsi="Times New Roman"/>
          <w:sz w:val="28"/>
          <w:szCs w:val="28"/>
        </w:rPr>
        <w:t>фенилпиперазин-1-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4</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14</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lang w:val="kk-KZ"/>
        </w:rPr>
        <w:t>19</w:t>
      </w:r>
      <w:r w:rsidRPr="005C7D0C">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lang w:val="kk-KZ"/>
        </w:rPr>
        <w:t>87</w:t>
      </w:r>
      <w:r w:rsidRPr="005C7D0C">
        <w:rPr>
          <w:rFonts w:ascii="Times New Roman" w:hAnsi="Times New Roman"/>
          <w:bCs/>
          <w:color w:val="000000"/>
          <w:sz w:val="28"/>
          <w:szCs w:val="28"/>
        </w:rPr>
        <w:t xml:space="preserve"> г (</w:t>
      </w:r>
      <w:r>
        <w:rPr>
          <w:rFonts w:ascii="Times New Roman" w:hAnsi="Times New Roman"/>
          <w:bCs/>
          <w:color w:val="000000"/>
          <w:sz w:val="28"/>
          <w:szCs w:val="28"/>
          <w:lang w:val="kk-KZ"/>
        </w:rPr>
        <w:t>69</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2</w:t>
      </w:r>
      <w:r>
        <w:rPr>
          <w:rFonts w:ascii="Times New Roman" w:hAnsi="Times New Roman"/>
          <w:bCs/>
          <w:color w:val="000000"/>
          <w:sz w:val="28"/>
          <w:szCs w:val="28"/>
          <w:lang w:val="kk-KZ"/>
        </w:rPr>
        <w:t>05</w:t>
      </w:r>
      <w:r w:rsidRPr="005C7D0C">
        <w:rPr>
          <w:rFonts w:ascii="Times New Roman" w:hAnsi="Times New Roman"/>
          <w:bCs/>
          <w:color w:val="000000"/>
          <w:sz w:val="28"/>
          <w:szCs w:val="28"/>
        </w:rPr>
        <w:t xml:space="preserve"> °</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582AF6C5" w14:textId="77777777" w:rsidR="00F17046" w:rsidRPr="00225B82" w:rsidRDefault="00F17046" w:rsidP="009D7F33">
      <w:pPr>
        <w:spacing w:after="0" w:line="240" w:lineRule="auto"/>
        <w:ind w:firstLine="709"/>
        <w:contextualSpacing/>
        <w:jc w:val="both"/>
        <w:rPr>
          <w:rFonts w:ascii="Times New Roman" w:hAnsi="Times New Roman"/>
          <w:bCs/>
          <w:i/>
          <w:iCs/>
          <w:color w:val="000000"/>
          <w:sz w:val="28"/>
          <w:szCs w:val="28"/>
          <w:lang w:val="kk-KZ"/>
        </w:rPr>
      </w:pPr>
      <w:r w:rsidRPr="00225B82">
        <w:rPr>
          <w:rFonts w:ascii="Times New Roman" w:hAnsi="Times New Roman"/>
          <w:i/>
          <w:iCs/>
          <w:sz w:val="28"/>
          <w:szCs w:val="28"/>
          <w:lang w:val="kk-KZ"/>
        </w:rPr>
        <w:t xml:space="preserve">Синтез </w:t>
      </w:r>
      <w:r w:rsidRPr="00225B82">
        <w:rPr>
          <w:rFonts w:ascii="Times New Roman" w:hAnsi="Times New Roman"/>
          <w:bCs/>
          <w:i/>
          <w:iCs/>
          <w:color w:val="000000"/>
          <w:sz w:val="28"/>
          <w:szCs w:val="28"/>
          <w:lang w:val="kk-KZ"/>
        </w:rPr>
        <w:t>3-(1H-бензо[d]имидазол-1-ил)-N'-(((4-</w:t>
      </w:r>
      <w:r w:rsidRPr="00D921C2">
        <w:rPr>
          <w:rFonts w:ascii="Times New Roman" w:hAnsi="Times New Roman"/>
          <w:bCs/>
          <w:i/>
          <w:iCs/>
          <w:color w:val="000000"/>
          <w:sz w:val="28"/>
          <w:szCs w:val="28"/>
          <w:lang w:val="kk-KZ"/>
        </w:rPr>
        <w:t>нитрофенил</w:t>
      </w:r>
      <w:r w:rsidRPr="00225B82">
        <w:rPr>
          <w:rFonts w:ascii="Times New Roman" w:hAnsi="Times New Roman"/>
          <w:bCs/>
          <w:i/>
          <w:iCs/>
          <w:color w:val="000000"/>
          <w:sz w:val="28"/>
          <w:szCs w:val="28"/>
          <w:lang w:val="kk-KZ"/>
        </w:rPr>
        <w:t xml:space="preserve">)сульфонил)окси)пропанимидамида </w:t>
      </w:r>
      <w:r w:rsidRPr="008A29BF">
        <w:rPr>
          <w:rFonts w:ascii="Times New Roman" w:hAnsi="Times New Roman"/>
          <w:b/>
          <w:bCs/>
          <w:sz w:val="28"/>
          <w:szCs w:val="28"/>
          <w:lang w:val="kk-KZ"/>
        </w:rPr>
        <w:t>2.2.15</w:t>
      </w:r>
    </w:p>
    <w:p w14:paraId="406C9F83" w14:textId="15020CDC" w:rsidR="00F17046" w:rsidRDefault="00F17046" w:rsidP="009D7F33">
      <w:pPr>
        <w:spacing w:after="0" w:line="240" w:lineRule="auto"/>
        <w:ind w:firstLine="709"/>
        <w:contextualSpacing/>
        <w:jc w:val="both"/>
        <w:rPr>
          <w:rFonts w:ascii="Times New Roman" w:eastAsia="Times New Roman" w:hAnsi="Times New Roman"/>
          <w:sz w:val="28"/>
          <w:szCs w:val="28"/>
          <w:lang w:val="kk-KZ"/>
        </w:rPr>
      </w:pPr>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(бензимидазол-1-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5</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rPr>
        <w:t>4-нитробензолсульфохлорида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rPr>
        <w:t>продукта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15</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36</w:t>
      </w:r>
      <w:r w:rsidRPr="005C7D0C">
        <w:rPr>
          <w:rFonts w:ascii="Times New Roman" w:hAnsi="Times New Roman"/>
          <w:bCs/>
          <w:color w:val="000000"/>
          <w:sz w:val="28"/>
          <w:szCs w:val="28"/>
        </w:rPr>
        <w:t xml:space="preserve"> ч. Выход составил 0,</w:t>
      </w:r>
      <w:r>
        <w:rPr>
          <w:rFonts w:ascii="Times New Roman" w:hAnsi="Times New Roman"/>
          <w:bCs/>
          <w:color w:val="000000"/>
          <w:sz w:val="28"/>
          <w:szCs w:val="28"/>
          <w:lang w:val="kk-KZ"/>
        </w:rPr>
        <w:t>92</w:t>
      </w:r>
      <w:r w:rsidRPr="005C7D0C">
        <w:rPr>
          <w:rFonts w:ascii="Times New Roman" w:hAnsi="Times New Roman"/>
          <w:bCs/>
          <w:color w:val="000000"/>
          <w:sz w:val="28"/>
          <w:szCs w:val="28"/>
        </w:rPr>
        <w:t xml:space="preserve"> г (</w:t>
      </w:r>
      <w:r>
        <w:rPr>
          <w:rFonts w:ascii="Times New Roman" w:hAnsi="Times New Roman"/>
          <w:bCs/>
          <w:color w:val="000000"/>
          <w:sz w:val="28"/>
          <w:szCs w:val="28"/>
        </w:rPr>
        <w:t xml:space="preserve">82 </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Pr>
          <w:rFonts w:ascii="Times New Roman" w:hAnsi="Times New Roman"/>
          <w:bCs/>
          <w:color w:val="000000"/>
          <w:sz w:val="28"/>
          <w:szCs w:val="28"/>
        </w:rPr>
        <w:t>160</w:t>
      </w:r>
      <w:r w:rsidRPr="005C7D0C">
        <w:rPr>
          <w:rFonts w:ascii="Times New Roman" w:hAnsi="Times New Roman"/>
          <w:bCs/>
          <w:color w:val="000000"/>
          <w:sz w:val="28"/>
          <w:szCs w:val="28"/>
        </w:rPr>
        <w:t xml:space="preserve"> °</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p>
    <w:p w14:paraId="22303B36" w14:textId="77777777" w:rsidR="00F17046" w:rsidRPr="001C314E" w:rsidRDefault="00F17046" w:rsidP="009D7F33">
      <w:pPr>
        <w:spacing w:after="0" w:line="240" w:lineRule="auto"/>
        <w:ind w:firstLine="709"/>
        <w:contextualSpacing/>
        <w:rPr>
          <w:rFonts w:ascii="Times New Roman" w:hAnsi="Times New Roman"/>
          <w:bCs/>
          <w:i/>
          <w:iCs/>
          <w:color w:val="000000"/>
          <w:sz w:val="28"/>
          <w:szCs w:val="28"/>
          <w:lang w:val="kk-KZ"/>
        </w:rPr>
      </w:pPr>
      <w:r w:rsidRPr="001C314E">
        <w:rPr>
          <w:rFonts w:ascii="Times New Roman" w:hAnsi="Times New Roman"/>
          <w:i/>
          <w:iCs/>
          <w:sz w:val="28"/>
          <w:szCs w:val="28"/>
          <w:lang w:val="kk-KZ"/>
        </w:rPr>
        <w:t xml:space="preserve">Синтез </w:t>
      </w:r>
      <w:r>
        <w:rPr>
          <w:rFonts w:ascii="Times New Roman" w:hAnsi="Times New Roman"/>
          <w:bCs/>
          <w:i/>
          <w:iCs/>
          <w:color w:val="000000"/>
          <w:sz w:val="28"/>
          <w:szCs w:val="28"/>
          <w:lang w:val="kk-KZ"/>
        </w:rPr>
        <w:t>2</w:t>
      </w:r>
      <w:r w:rsidRPr="001C314E">
        <w:rPr>
          <w:rFonts w:ascii="Times New Roman" w:hAnsi="Times New Roman"/>
          <w:bCs/>
          <w:i/>
          <w:iCs/>
          <w:color w:val="000000"/>
          <w:sz w:val="28"/>
          <w:szCs w:val="28"/>
          <w:lang w:val="kk-KZ"/>
        </w:rPr>
        <w:t>-</w:t>
      </w:r>
      <w:r>
        <w:rPr>
          <w:rFonts w:ascii="Times New Roman" w:hAnsi="Times New Roman"/>
          <w:bCs/>
          <w:i/>
          <w:iCs/>
          <w:color w:val="000000"/>
          <w:sz w:val="28"/>
          <w:szCs w:val="28"/>
        </w:rPr>
        <w:t>нитробензолсульфоната</w:t>
      </w:r>
      <w:r w:rsidRPr="001C314E">
        <w:rPr>
          <w:rFonts w:ascii="Times New Roman" w:hAnsi="Times New Roman"/>
          <w:bCs/>
          <w:i/>
          <w:iCs/>
          <w:color w:val="000000"/>
          <w:sz w:val="28"/>
          <w:szCs w:val="28"/>
          <w:lang w:val="kk-KZ"/>
        </w:rPr>
        <w:t xml:space="preserve"> 2-амино-1,5-диазоспиро[4,5]дец-1-ен-5-аммония </w:t>
      </w:r>
      <w:r w:rsidRPr="00223586">
        <w:rPr>
          <w:rFonts w:ascii="Times New Roman" w:hAnsi="Times New Roman"/>
          <w:b/>
          <w:bCs/>
          <w:sz w:val="28"/>
          <w:szCs w:val="28"/>
        </w:rPr>
        <w:t>2.2.</w:t>
      </w:r>
      <w:r>
        <w:rPr>
          <w:rFonts w:ascii="Times New Roman" w:hAnsi="Times New Roman"/>
          <w:b/>
          <w:bCs/>
          <w:sz w:val="28"/>
          <w:szCs w:val="28"/>
        </w:rPr>
        <w:t>16</w:t>
      </w:r>
    </w:p>
    <w:p w14:paraId="037D763E" w14:textId="375BC7ED" w:rsidR="00F17046" w:rsidRPr="002F6BF0" w:rsidRDefault="00F17046" w:rsidP="009D7F33">
      <w:pPr>
        <w:spacing w:after="0" w:line="240" w:lineRule="auto"/>
        <w:ind w:firstLine="709"/>
        <w:contextualSpacing/>
        <w:jc w:val="both"/>
        <w:rPr>
          <w:rFonts w:ascii="Times New Roman" w:hAnsi="Times New Roman"/>
          <w:sz w:val="28"/>
          <w:szCs w:val="28"/>
          <w:lang w:val="kk-KZ"/>
        </w:rPr>
      </w:pPr>
      <w:r w:rsidRPr="005C7D0C">
        <w:rPr>
          <w:rFonts w:ascii="Times New Roman" w:hAnsi="Times New Roman"/>
          <w:sz w:val="28"/>
          <w:szCs w:val="28"/>
        </w:rPr>
        <w:t>К раствору</w:t>
      </w:r>
      <w:r>
        <w:rPr>
          <w:rFonts w:ascii="Times New Roman" w:hAnsi="Times New Roman"/>
          <w:sz w:val="28"/>
          <w:szCs w:val="28"/>
        </w:rPr>
        <w:t xml:space="preserve"> 0,5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(пиперидин-1-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1</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w:t>
      </w:r>
      <w:r>
        <w:rPr>
          <w:rFonts w:ascii="Times New Roman" w:hAnsi="Times New Roman"/>
          <w:sz w:val="28"/>
          <w:szCs w:val="28"/>
        </w:rPr>
        <w:t>0,38 г (</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w:t>
      </w:r>
      <w:r>
        <w:rPr>
          <w:rFonts w:ascii="Times New Roman" w:hAnsi="Times New Roman"/>
          <w:sz w:val="28"/>
          <w:szCs w:val="28"/>
        </w:rPr>
        <w:t xml:space="preserve"> 0,64 г (</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Pr>
          <w:rFonts w:ascii="Times New Roman" w:hAnsi="Times New Roman"/>
          <w:sz w:val="28"/>
          <w:szCs w:val="28"/>
          <w:lang w:val="kk-KZ"/>
        </w:rPr>
        <w:t>2-нитробензолсульфохлорида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2-нитробензолсульфоната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16</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w:t>
      </w:r>
      <w:r w:rsidRPr="00CD7955">
        <w:rPr>
          <w:rFonts w:ascii="Times New Roman" w:hAnsi="Times New Roman"/>
          <w:bCs/>
          <w:color w:val="000000"/>
          <w:sz w:val="28"/>
          <w:szCs w:val="28"/>
        </w:rPr>
        <w:t xml:space="preserve">составило </w:t>
      </w:r>
      <w:r>
        <w:rPr>
          <w:rFonts w:ascii="Times New Roman" w:hAnsi="Times New Roman"/>
          <w:bCs/>
          <w:color w:val="000000"/>
          <w:sz w:val="28"/>
          <w:szCs w:val="28"/>
          <w:lang w:val="kk-KZ"/>
        </w:rPr>
        <w:t>35</w:t>
      </w:r>
      <w:r w:rsidRPr="00CD7955">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rPr>
        <w:t>80</w:t>
      </w:r>
      <w:r w:rsidRPr="0098573C">
        <w:rPr>
          <w:rFonts w:ascii="Times New Roman" w:hAnsi="Times New Roman"/>
          <w:bCs/>
          <w:color w:val="000000"/>
          <w:sz w:val="28"/>
          <w:szCs w:val="28"/>
          <w:lang w:val="kk-KZ"/>
        </w:rPr>
        <w:t xml:space="preserve"> </w:t>
      </w:r>
      <w:r w:rsidRPr="0098573C">
        <w:rPr>
          <w:rFonts w:ascii="Times New Roman" w:hAnsi="Times New Roman"/>
          <w:bCs/>
          <w:color w:val="000000"/>
          <w:sz w:val="28"/>
          <w:szCs w:val="28"/>
        </w:rPr>
        <w:t>г</w:t>
      </w:r>
      <w:r w:rsidRPr="00CD7955">
        <w:rPr>
          <w:rFonts w:ascii="Times New Roman" w:hAnsi="Times New Roman"/>
          <w:bCs/>
          <w:color w:val="000000"/>
          <w:sz w:val="28"/>
          <w:szCs w:val="28"/>
        </w:rPr>
        <w:t xml:space="preserve"> (</w:t>
      </w:r>
      <w:r>
        <w:rPr>
          <w:rFonts w:ascii="Times New Roman" w:hAnsi="Times New Roman"/>
          <w:bCs/>
          <w:color w:val="000000"/>
          <w:sz w:val="28"/>
          <w:szCs w:val="28"/>
          <w:lang w:val="kk-KZ"/>
        </w:rPr>
        <w:t>75</w:t>
      </w:r>
      <w:r w:rsidRPr="00CD7955">
        <w:rPr>
          <w:rFonts w:ascii="Times New Roman" w:hAnsi="Times New Roman"/>
          <w:bCs/>
          <w:color w:val="000000"/>
          <w:sz w:val="28"/>
          <w:szCs w:val="28"/>
        </w:rPr>
        <w:t xml:space="preserve">%), т.пл. </w:t>
      </w:r>
      <w:r>
        <w:rPr>
          <w:rFonts w:ascii="Times New Roman" w:hAnsi="Times New Roman"/>
          <w:bCs/>
          <w:color w:val="000000"/>
          <w:sz w:val="28"/>
          <w:szCs w:val="28"/>
          <w:lang w:val="kk-KZ"/>
        </w:rPr>
        <w:t>153</w:t>
      </w:r>
      <w:r w:rsidRPr="00CD7955">
        <w:rPr>
          <w:rFonts w:ascii="Times New Roman" w:hAnsi="Times New Roman"/>
          <w:bCs/>
          <w:color w:val="000000"/>
          <w:sz w:val="28"/>
          <w:szCs w:val="28"/>
        </w:rPr>
        <w:t xml:space="preserve"> °</w:t>
      </w:r>
      <w:r w:rsidRPr="00CD7955">
        <w:rPr>
          <w:rFonts w:ascii="Times New Roman" w:hAnsi="Times New Roman"/>
          <w:bCs/>
          <w:color w:val="000000"/>
          <w:sz w:val="28"/>
          <w:szCs w:val="28"/>
          <w:lang w:val="en-US"/>
        </w:rPr>
        <w:t>C</w:t>
      </w:r>
      <w:r w:rsidRPr="00CD7955">
        <w:rPr>
          <w:rFonts w:ascii="Times New Roman" w:hAnsi="Times New Roman"/>
          <w:bCs/>
          <w:color w:val="000000"/>
          <w:sz w:val="28"/>
          <w:szCs w:val="28"/>
        </w:rPr>
        <w:t xml:space="preserve">. </w:t>
      </w:r>
    </w:p>
    <w:p w14:paraId="7F2DE776" w14:textId="77777777" w:rsidR="00F17046" w:rsidRPr="001C314E" w:rsidRDefault="00F17046" w:rsidP="009D7F33">
      <w:pPr>
        <w:spacing w:after="0" w:line="240" w:lineRule="auto"/>
        <w:ind w:firstLine="709"/>
        <w:contextualSpacing/>
        <w:jc w:val="both"/>
        <w:rPr>
          <w:rFonts w:ascii="Times New Roman" w:hAnsi="Times New Roman"/>
          <w:bCs/>
          <w:i/>
          <w:iCs/>
          <w:color w:val="000000"/>
          <w:sz w:val="28"/>
          <w:szCs w:val="28"/>
          <w:lang w:val="kk-KZ"/>
        </w:rPr>
      </w:pPr>
      <w:r w:rsidRPr="001C314E">
        <w:rPr>
          <w:rFonts w:ascii="Times New Roman" w:hAnsi="Times New Roman"/>
          <w:i/>
          <w:iCs/>
          <w:sz w:val="28"/>
          <w:szCs w:val="28"/>
          <w:lang w:val="kk-KZ"/>
        </w:rPr>
        <w:t xml:space="preserve">Синтез </w:t>
      </w:r>
      <w:r>
        <w:rPr>
          <w:rFonts w:ascii="Times New Roman" w:hAnsi="Times New Roman"/>
          <w:bCs/>
          <w:i/>
          <w:iCs/>
          <w:color w:val="000000"/>
          <w:sz w:val="28"/>
          <w:szCs w:val="28"/>
          <w:lang w:val="kk-KZ"/>
        </w:rPr>
        <w:t>2</w:t>
      </w:r>
      <w:r w:rsidRPr="001C314E">
        <w:rPr>
          <w:rFonts w:ascii="Times New Roman" w:hAnsi="Times New Roman"/>
          <w:bCs/>
          <w:i/>
          <w:iCs/>
          <w:color w:val="000000"/>
          <w:sz w:val="28"/>
          <w:szCs w:val="28"/>
          <w:lang w:val="kk-KZ"/>
        </w:rPr>
        <w:t>-</w:t>
      </w:r>
      <w:r>
        <w:rPr>
          <w:rFonts w:ascii="Times New Roman" w:hAnsi="Times New Roman"/>
          <w:bCs/>
          <w:i/>
          <w:iCs/>
          <w:color w:val="000000"/>
          <w:sz w:val="28"/>
          <w:szCs w:val="28"/>
        </w:rPr>
        <w:t>нитробензолсульфоната</w:t>
      </w:r>
      <w:r w:rsidRPr="001C314E">
        <w:rPr>
          <w:rFonts w:ascii="Times New Roman" w:hAnsi="Times New Roman"/>
          <w:bCs/>
          <w:i/>
          <w:iCs/>
          <w:color w:val="000000"/>
          <w:sz w:val="28"/>
          <w:szCs w:val="28"/>
          <w:lang w:val="kk-KZ"/>
        </w:rPr>
        <w:t xml:space="preserve"> 2-амино</w:t>
      </w:r>
      <w:r>
        <w:rPr>
          <w:rFonts w:ascii="Times New Roman" w:hAnsi="Times New Roman"/>
          <w:bCs/>
          <w:i/>
          <w:iCs/>
          <w:color w:val="000000"/>
          <w:sz w:val="28"/>
          <w:szCs w:val="28"/>
          <w:lang w:val="kk-KZ"/>
        </w:rPr>
        <w:t>-8-окса</w:t>
      </w:r>
      <w:r w:rsidRPr="001C314E">
        <w:rPr>
          <w:rFonts w:ascii="Times New Roman" w:hAnsi="Times New Roman"/>
          <w:bCs/>
          <w:i/>
          <w:iCs/>
          <w:color w:val="000000"/>
          <w:sz w:val="28"/>
          <w:szCs w:val="28"/>
          <w:lang w:val="kk-KZ"/>
        </w:rPr>
        <w:t xml:space="preserve">-1,5-диазоспиро[4,5]дец-1-ен-5-аммония </w:t>
      </w:r>
      <w:r w:rsidRPr="00223586">
        <w:rPr>
          <w:rFonts w:ascii="Times New Roman" w:hAnsi="Times New Roman"/>
          <w:b/>
          <w:bCs/>
          <w:sz w:val="28"/>
          <w:szCs w:val="28"/>
        </w:rPr>
        <w:t>2.2.</w:t>
      </w:r>
      <w:r>
        <w:rPr>
          <w:rFonts w:ascii="Times New Roman" w:hAnsi="Times New Roman"/>
          <w:b/>
          <w:bCs/>
          <w:sz w:val="28"/>
          <w:szCs w:val="28"/>
        </w:rPr>
        <w:t>17</w:t>
      </w:r>
    </w:p>
    <w:p w14:paraId="18579239" w14:textId="5A79BD25" w:rsidR="00F17046" w:rsidRPr="00613B17" w:rsidRDefault="00F17046" w:rsidP="009D7F33">
      <w:pPr>
        <w:shd w:val="clear" w:color="auto" w:fill="FFFFFF"/>
        <w:spacing w:after="0" w:line="240" w:lineRule="auto"/>
        <w:ind w:firstLine="709"/>
        <w:jc w:val="both"/>
        <w:rPr>
          <w:rFonts w:ascii="Arial" w:eastAsia="Times New Roman" w:hAnsi="Arial" w:cs="Arial"/>
          <w:i/>
          <w:iCs/>
          <w:color w:val="222222"/>
          <w:sz w:val="20"/>
          <w:szCs w:val="20"/>
          <w:lang w:eastAsia="ru-RU"/>
        </w:rPr>
      </w:pPr>
      <w:r w:rsidRPr="005C7D0C">
        <w:rPr>
          <w:rFonts w:ascii="Times New Roman" w:hAnsi="Times New Roman"/>
          <w:sz w:val="28"/>
          <w:szCs w:val="28"/>
        </w:rPr>
        <w:t xml:space="preserve">К раствору </w:t>
      </w:r>
      <w:r>
        <w:rPr>
          <w:rFonts w:ascii="Times New Roman" w:hAnsi="Times New Roman"/>
          <w:sz w:val="28"/>
          <w:szCs w:val="28"/>
        </w:rPr>
        <w:t>0,5 г (</w:t>
      </w:r>
      <w:r w:rsidRPr="005C7D0C">
        <w:rPr>
          <w:rFonts w:ascii="Times New Roman" w:hAnsi="Times New Roman"/>
          <w:sz w:val="28"/>
          <w:szCs w:val="28"/>
        </w:rPr>
        <w:t>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(морфолин-1-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2</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w:t>
      </w:r>
      <w:r>
        <w:rPr>
          <w:rFonts w:ascii="Times New Roman" w:hAnsi="Times New Roman"/>
          <w:sz w:val="28"/>
          <w:szCs w:val="28"/>
        </w:rPr>
        <w:t>0,38 г (</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w:t>
      </w:r>
      <w:r>
        <w:rPr>
          <w:rFonts w:ascii="Times New Roman" w:hAnsi="Times New Roman"/>
          <w:sz w:val="28"/>
          <w:szCs w:val="28"/>
        </w:rPr>
        <w:t xml:space="preserve"> 0,64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Pr>
          <w:rFonts w:ascii="Times New Roman" w:hAnsi="Times New Roman"/>
          <w:sz w:val="28"/>
          <w:szCs w:val="28"/>
          <w:lang w:val="kk-KZ"/>
        </w:rPr>
        <w:t>2-нитробензолсульфохлорида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2-нитробензолсульфоната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17</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w:t>
      </w:r>
      <w:r w:rsidRPr="00CD7955">
        <w:rPr>
          <w:rFonts w:ascii="Times New Roman" w:hAnsi="Times New Roman"/>
          <w:bCs/>
          <w:color w:val="000000"/>
          <w:sz w:val="28"/>
          <w:szCs w:val="28"/>
        </w:rPr>
        <w:t xml:space="preserve">составило </w:t>
      </w:r>
      <w:r>
        <w:rPr>
          <w:rFonts w:ascii="Times New Roman" w:hAnsi="Times New Roman"/>
          <w:bCs/>
          <w:color w:val="000000"/>
          <w:sz w:val="28"/>
          <w:szCs w:val="28"/>
          <w:lang w:val="kk-KZ"/>
        </w:rPr>
        <w:t>25</w:t>
      </w:r>
      <w:r w:rsidRPr="00CD7955">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rPr>
        <w:t>97</w:t>
      </w:r>
      <w:r w:rsidRPr="0098573C">
        <w:rPr>
          <w:rFonts w:ascii="Times New Roman" w:hAnsi="Times New Roman"/>
          <w:bCs/>
          <w:color w:val="000000"/>
          <w:sz w:val="28"/>
          <w:szCs w:val="28"/>
          <w:lang w:val="kk-KZ"/>
        </w:rPr>
        <w:t xml:space="preserve"> </w:t>
      </w:r>
      <w:r w:rsidRPr="0098573C">
        <w:rPr>
          <w:rFonts w:ascii="Times New Roman" w:hAnsi="Times New Roman"/>
          <w:bCs/>
          <w:color w:val="000000"/>
          <w:sz w:val="28"/>
          <w:szCs w:val="28"/>
        </w:rPr>
        <w:t>г</w:t>
      </w:r>
      <w:r w:rsidRPr="00CD7955">
        <w:rPr>
          <w:rFonts w:ascii="Times New Roman" w:hAnsi="Times New Roman"/>
          <w:bCs/>
          <w:color w:val="000000"/>
          <w:sz w:val="28"/>
          <w:szCs w:val="28"/>
        </w:rPr>
        <w:t xml:space="preserve"> (</w:t>
      </w:r>
      <w:r>
        <w:rPr>
          <w:rFonts w:ascii="Times New Roman" w:hAnsi="Times New Roman"/>
          <w:bCs/>
          <w:color w:val="000000"/>
          <w:sz w:val="28"/>
          <w:szCs w:val="28"/>
          <w:lang w:val="kk-KZ"/>
        </w:rPr>
        <w:t>93</w:t>
      </w:r>
      <w:r w:rsidRPr="00CD7955">
        <w:rPr>
          <w:rFonts w:ascii="Times New Roman" w:hAnsi="Times New Roman"/>
          <w:bCs/>
          <w:color w:val="000000"/>
          <w:sz w:val="28"/>
          <w:szCs w:val="28"/>
        </w:rPr>
        <w:t xml:space="preserve">%), т.пл. </w:t>
      </w:r>
      <w:r>
        <w:rPr>
          <w:rFonts w:ascii="Times New Roman" w:hAnsi="Times New Roman"/>
          <w:bCs/>
          <w:color w:val="000000"/>
          <w:sz w:val="28"/>
          <w:szCs w:val="28"/>
          <w:lang w:val="kk-KZ"/>
        </w:rPr>
        <w:t>148</w:t>
      </w:r>
      <w:r w:rsidRPr="00CD7955">
        <w:rPr>
          <w:rFonts w:ascii="Times New Roman" w:hAnsi="Times New Roman"/>
          <w:bCs/>
          <w:color w:val="000000"/>
          <w:sz w:val="28"/>
          <w:szCs w:val="28"/>
        </w:rPr>
        <w:t xml:space="preserve"> °</w:t>
      </w:r>
      <w:r w:rsidRPr="00CD7955">
        <w:rPr>
          <w:rFonts w:ascii="Times New Roman" w:hAnsi="Times New Roman"/>
          <w:bCs/>
          <w:color w:val="000000"/>
          <w:sz w:val="28"/>
          <w:szCs w:val="28"/>
          <w:lang w:val="en-US"/>
        </w:rPr>
        <w:t>C</w:t>
      </w:r>
      <w:r w:rsidRPr="00CD7955">
        <w:rPr>
          <w:rFonts w:ascii="Times New Roman" w:hAnsi="Times New Roman"/>
          <w:bCs/>
          <w:color w:val="000000"/>
          <w:sz w:val="28"/>
          <w:szCs w:val="28"/>
        </w:rPr>
        <w:t xml:space="preserve">. </w:t>
      </w:r>
    </w:p>
    <w:p w14:paraId="7291567E" w14:textId="77777777" w:rsidR="00F17046" w:rsidRPr="00E37F55" w:rsidRDefault="00F17046" w:rsidP="009D7F33">
      <w:pPr>
        <w:spacing w:after="0" w:line="240" w:lineRule="auto"/>
        <w:ind w:firstLine="709"/>
        <w:contextualSpacing/>
        <w:jc w:val="both"/>
        <w:rPr>
          <w:rFonts w:ascii="Times New Roman" w:hAnsi="Times New Roman"/>
          <w:bCs/>
          <w:i/>
          <w:iCs/>
          <w:color w:val="000000"/>
          <w:sz w:val="28"/>
          <w:szCs w:val="28"/>
        </w:rPr>
      </w:pPr>
      <w:r w:rsidRPr="001C314E">
        <w:rPr>
          <w:rFonts w:ascii="Times New Roman" w:hAnsi="Times New Roman"/>
          <w:i/>
          <w:iCs/>
          <w:sz w:val="28"/>
          <w:szCs w:val="28"/>
          <w:lang w:val="kk-KZ"/>
        </w:rPr>
        <w:t xml:space="preserve">Синтез </w:t>
      </w:r>
      <w:r>
        <w:rPr>
          <w:rFonts w:ascii="Times New Roman" w:hAnsi="Times New Roman"/>
          <w:bCs/>
          <w:i/>
          <w:iCs/>
          <w:color w:val="000000"/>
          <w:sz w:val="28"/>
          <w:szCs w:val="28"/>
          <w:lang w:val="kk-KZ"/>
        </w:rPr>
        <w:t>2</w:t>
      </w:r>
      <w:r w:rsidRPr="001C314E">
        <w:rPr>
          <w:rFonts w:ascii="Times New Roman" w:hAnsi="Times New Roman"/>
          <w:bCs/>
          <w:i/>
          <w:iCs/>
          <w:color w:val="000000"/>
          <w:sz w:val="28"/>
          <w:szCs w:val="28"/>
          <w:lang w:val="kk-KZ"/>
        </w:rPr>
        <w:t>-</w:t>
      </w:r>
      <w:r>
        <w:rPr>
          <w:rFonts w:ascii="Times New Roman" w:hAnsi="Times New Roman"/>
          <w:bCs/>
          <w:i/>
          <w:iCs/>
          <w:color w:val="000000"/>
          <w:sz w:val="28"/>
          <w:szCs w:val="28"/>
        </w:rPr>
        <w:t>нитробензолсульфоната</w:t>
      </w:r>
      <w:r w:rsidRPr="001C314E">
        <w:rPr>
          <w:rFonts w:ascii="Times New Roman" w:hAnsi="Times New Roman"/>
          <w:bCs/>
          <w:i/>
          <w:iCs/>
          <w:color w:val="000000"/>
          <w:sz w:val="28"/>
          <w:szCs w:val="28"/>
          <w:lang w:val="kk-KZ"/>
        </w:rPr>
        <w:t xml:space="preserve"> 2-амино</w:t>
      </w:r>
      <w:r>
        <w:rPr>
          <w:rFonts w:ascii="Times New Roman" w:hAnsi="Times New Roman"/>
          <w:bCs/>
          <w:i/>
          <w:iCs/>
          <w:color w:val="000000"/>
          <w:sz w:val="28"/>
          <w:szCs w:val="28"/>
          <w:lang w:val="kk-KZ"/>
        </w:rPr>
        <w:t>-8-тио</w:t>
      </w:r>
      <w:r w:rsidRPr="001C314E">
        <w:rPr>
          <w:rFonts w:ascii="Times New Roman" w:hAnsi="Times New Roman"/>
          <w:bCs/>
          <w:i/>
          <w:iCs/>
          <w:color w:val="000000"/>
          <w:sz w:val="28"/>
          <w:szCs w:val="28"/>
          <w:lang w:val="kk-KZ"/>
        </w:rPr>
        <w:t xml:space="preserve">-1,5-диазоспиро[4,5]дец-1-ен-5-аммония </w:t>
      </w:r>
      <w:r w:rsidRPr="00E37F55">
        <w:rPr>
          <w:rFonts w:ascii="Times New Roman" w:hAnsi="Times New Roman"/>
          <w:b/>
          <w:bCs/>
          <w:sz w:val="28"/>
          <w:szCs w:val="28"/>
        </w:rPr>
        <w:t>2.2.18</w:t>
      </w:r>
      <w:r>
        <w:rPr>
          <w:rFonts w:ascii="Times New Roman" w:hAnsi="Times New Roman"/>
          <w:b/>
          <w:bCs/>
          <w:sz w:val="28"/>
          <w:szCs w:val="28"/>
          <w:lang w:val="en-US"/>
        </w:rPr>
        <w:t>a</w:t>
      </w:r>
    </w:p>
    <w:p w14:paraId="18CAEDF8" w14:textId="19FF4507" w:rsidR="00F17046" w:rsidRPr="00613B17" w:rsidRDefault="00F17046" w:rsidP="009D7F33">
      <w:pPr>
        <w:shd w:val="clear" w:color="auto" w:fill="FFFFFF"/>
        <w:spacing w:after="0" w:line="240" w:lineRule="auto"/>
        <w:ind w:firstLine="709"/>
        <w:jc w:val="both"/>
        <w:rPr>
          <w:rFonts w:ascii="Times New Roman" w:eastAsia="Times New Roman" w:hAnsi="Times New Roman"/>
          <w:sz w:val="28"/>
          <w:szCs w:val="28"/>
        </w:rPr>
      </w:pPr>
      <w:r w:rsidRPr="005C7D0C">
        <w:rPr>
          <w:rFonts w:ascii="Times New Roman" w:hAnsi="Times New Roman"/>
          <w:sz w:val="28"/>
          <w:szCs w:val="28"/>
        </w:rPr>
        <w:t xml:space="preserve">К раствору </w:t>
      </w:r>
      <w:r>
        <w:rPr>
          <w:rFonts w:ascii="Times New Roman" w:hAnsi="Times New Roman"/>
          <w:sz w:val="28"/>
          <w:szCs w:val="28"/>
        </w:rPr>
        <w:t>0,55 г (</w:t>
      </w:r>
      <w:r w:rsidRPr="005C7D0C">
        <w:rPr>
          <w:rFonts w:ascii="Times New Roman" w:hAnsi="Times New Roman"/>
          <w:sz w:val="28"/>
          <w:szCs w:val="28"/>
        </w:rPr>
        <w:t>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(тиоморфолин-1-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sidRPr="00D1208A">
        <w:rPr>
          <w:rFonts w:ascii="Times New Roman" w:hAnsi="Times New Roman"/>
          <w:b/>
          <w:bCs/>
          <w:sz w:val="28"/>
          <w:szCs w:val="28"/>
        </w:rPr>
        <w:t>3</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w:t>
      </w:r>
      <w:r>
        <w:rPr>
          <w:rFonts w:ascii="Times New Roman" w:hAnsi="Times New Roman"/>
          <w:sz w:val="28"/>
          <w:szCs w:val="28"/>
        </w:rPr>
        <w:t>0,38 г (</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w:t>
      </w:r>
      <w:r>
        <w:rPr>
          <w:rFonts w:ascii="Times New Roman" w:hAnsi="Times New Roman"/>
          <w:sz w:val="28"/>
          <w:szCs w:val="28"/>
        </w:rPr>
        <w:t xml:space="preserve"> 0,64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Pr>
          <w:rFonts w:ascii="Times New Roman" w:hAnsi="Times New Roman"/>
          <w:sz w:val="28"/>
          <w:szCs w:val="28"/>
          <w:lang w:val="kk-KZ"/>
        </w:rPr>
        <w:t>2-нитробензолсульфохлорида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2-нитробензолсульфоната</w:t>
      </w:r>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bCs/>
          <w:sz w:val="28"/>
          <w:szCs w:val="28"/>
        </w:rPr>
        <w:t>18</w:t>
      </w:r>
      <w:r>
        <w:rPr>
          <w:rFonts w:ascii="Times New Roman" w:hAnsi="Times New Roman"/>
          <w:b/>
          <w:bCs/>
          <w:sz w:val="28"/>
          <w:szCs w:val="28"/>
          <w:lang w:val="en-US"/>
        </w:rPr>
        <w:t>a</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Pr>
          <w:rFonts w:ascii="Times New Roman" w:hAnsi="Times New Roman"/>
          <w:sz w:val="28"/>
          <w:szCs w:val="28"/>
        </w:rPr>
        <w:t xml:space="preserve"> </w:t>
      </w:r>
      <w:r w:rsidRPr="009A23FD">
        <w:rPr>
          <w:rFonts w:ascii="Times New Roman" w:hAnsi="Times New Roman"/>
          <w:sz w:val="28"/>
          <w:szCs w:val="28"/>
        </w:rPr>
        <w:t xml:space="preserve">После упаривания фильтрата перекристаллизовывают до ½ объема. </w:t>
      </w:r>
      <w:r>
        <w:rPr>
          <w:rFonts w:ascii="Times New Roman" w:hAnsi="Times New Roman"/>
          <w:sz w:val="28"/>
          <w:szCs w:val="28"/>
        </w:rPr>
        <w:t>Выделили</w:t>
      </w:r>
      <w:r w:rsidRPr="009A23FD">
        <w:rPr>
          <w:rFonts w:ascii="Times New Roman" w:hAnsi="Times New Roman"/>
          <w:sz w:val="28"/>
          <w:szCs w:val="28"/>
        </w:rPr>
        <w:t xml:space="preserve"> 2-нитробензолсульфонат. Когда реакционную смесь выдерживали при </w:t>
      </w:r>
      <w:proofErr w:type="gramStart"/>
      <w:r w:rsidRPr="009A23FD">
        <w:rPr>
          <w:rFonts w:ascii="Times New Roman" w:hAnsi="Times New Roman"/>
          <w:sz w:val="28"/>
          <w:szCs w:val="28"/>
        </w:rPr>
        <w:t>т.кип</w:t>
      </w:r>
      <w:proofErr w:type="gramEnd"/>
      <w:r w:rsidRPr="009A23FD">
        <w:rPr>
          <w:rFonts w:ascii="Times New Roman" w:hAnsi="Times New Roman"/>
          <w:sz w:val="28"/>
          <w:szCs w:val="28"/>
        </w:rPr>
        <w:t>. CHCl</w:t>
      </w:r>
      <w:r w:rsidRPr="009A23FD">
        <w:rPr>
          <w:rFonts w:ascii="Times New Roman" w:hAnsi="Times New Roman"/>
          <w:sz w:val="28"/>
          <w:szCs w:val="28"/>
          <w:vertAlign w:val="subscript"/>
        </w:rPr>
        <w:t>3</w:t>
      </w:r>
      <w:r w:rsidRPr="009A23FD">
        <w:rPr>
          <w:rFonts w:ascii="Times New Roman" w:hAnsi="Times New Roman"/>
          <w:sz w:val="28"/>
          <w:szCs w:val="28"/>
        </w:rPr>
        <w:t xml:space="preserve">, за 24 ч было получено всего 0,37 г (56%) белого твердого </w:t>
      </w:r>
      <w:r>
        <w:rPr>
          <w:rFonts w:ascii="Times New Roman" w:hAnsi="Times New Roman"/>
          <w:sz w:val="28"/>
          <w:szCs w:val="28"/>
        </w:rPr>
        <w:t xml:space="preserve">хлорида гидрата, </w:t>
      </w:r>
      <w:r>
        <w:rPr>
          <w:rFonts w:ascii="Times New Roman" w:hAnsi="Times New Roman"/>
          <w:sz w:val="28"/>
          <w:szCs w:val="28"/>
          <w:lang w:val="kk-KZ"/>
        </w:rPr>
        <w:t>2-нитробензолсульфонат не выделен</w:t>
      </w:r>
      <w:r w:rsidRPr="009A23FD">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w:t>
      </w:r>
      <w:r w:rsidRPr="00CD7955">
        <w:rPr>
          <w:rFonts w:ascii="Times New Roman" w:hAnsi="Times New Roman"/>
          <w:bCs/>
          <w:color w:val="000000"/>
          <w:sz w:val="28"/>
          <w:szCs w:val="28"/>
        </w:rPr>
        <w:t xml:space="preserve">составило </w:t>
      </w:r>
      <w:r>
        <w:rPr>
          <w:rFonts w:ascii="Times New Roman" w:hAnsi="Times New Roman"/>
          <w:bCs/>
          <w:color w:val="000000"/>
          <w:sz w:val="28"/>
          <w:szCs w:val="28"/>
          <w:lang w:val="kk-KZ"/>
        </w:rPr>
        <w:t>104</w:t>
      </w:r>
      <w:r w:rsidRPr="00CD7955">
        <w:rPr>
          <w:rFonts w:ascii="Times New Roman" w:hAnsi="Times New Roman"/>
          <w:bCs/>
          <w:color w:val="000000"/>
          <w:sz w:val="28"/>
          <w:szCs w:val="28"/>
        </w:rPr>
        <w:t xml:space="preserve"> ч. Выход</w:t>
      </w:r>
      <w:r>
        <w:rPr>
          <w:rFonts w:ascii="Times New Roman" w:hAnsi="Times New Roman"/>
          <w:bCs/>
          <w:color w:val="000000"/>
          <w:sz w:val="28"/>
          <w:szCs w:val="28"/>
        </w:rPr>
        <w:t xml:space="preserve"> </w:t>
      </w:r>
      <w:r>
        <w:rPr>
          <w:rFonts w:ascii="Times New Roman" w:hAnsi="Times New Roman"/>
          <w:sz w:val="28"/>
          <w:szCs w:val="28"/>
          <w:lang w:val="kk-KZ"/>
        </w:rPr>
        <w:t>2-нитробензолсульфоната</w:t>
      </w:r>
      <w:r w:rsidRPr="00CD7955">
        <w:rPr>
          <w:rFonts w:ascii="Times New Roman" w:hAnsi="Times New Roman"/>
          <w:bCs/>
          <w:color w:val="000000"/>
          <w:sz w:val="28"/>
          <w:szCs w:val="28"/>
        </w:rPr>
        <w:t xml:space="preserve"> составил </w:t>
      </w:r>
      <w:r w:rsidRPr="00AB22FB">
        <w:rPr>
          <w:rFonts w:ascii="Times New Roman" w:hAnsi="Times New Roman"/>
          <w:bCs/>
          <w:color w:val="000000"/>
          <w:sz w:val="28"/>
          <w:szCs w:val="28"/>
        </w:rPr>
        <w:t>0,</w:t>
      </w:r>
      <w:r>
        <w:rPr>
          <w:rFonts w:ascii="Times New Roman" w:hAnsi="Times New Roman"/>
          <w:bCs/>
          <w:color w:val="000000"/>
          <w:sz w:val="28"/>
          <w:szCs w:val="28"/>
        </w:rPr>
        <w:t>16</w:t>
      </w:r>
      <w:r w:rsidRPr="0098573C">
        <w:rPr>
          <w:rFonts w:ascii="Times New Roman" w:hAnsi="Times New Roman"/>
          <w:bCs/>
          <w:color w:val="000000"/>
          <w:sz w:val="28"/>
          <w:szCs w:val="28"/>
          <w:lang w:val="kk-KZ"/>
        </w:rPr>
        <w:t xml:space="preserve"> </w:t>
      </w:r>
      <w:r w:rsidRPr="0098573C">
        <w:rPr>
          <w:rFonts w:ascii="Times New Roman" w:hAnsi="Times New Roman"/>
          <w:bCs/>
          <w:color w:val="000000"/>
          <w:sz w:val="28"/>
          <w:szCs w:val="28"/>
        </w:rPr>
        <w:t>г</w:t>
      </w:r>
      <w:r w:rsidRPr="00CD7955">
        <w:rPr>
          <w:rFonts w:ascii="Times New Roman" w:hAnsi="Times New Roman"/>
          <w:bCs/>
          <w:color w:val="000000"/>
          <w:sz w:val="28"/>
          <w:szCs w:val="28"/>
        </w:rPr>
        <w:t xml:space="preserve"> (</w:t>
      </w:r>
      <w:r>
        <w:rPr>
          <w:rFonts w:ascii="Times New Roman" w:hAnsi="Times New Roman"/>
          <w:bCs/>
          <w:color w:val="000000"/>
          <w:sz w:val="28"/>
          <w:szCs w:val="28"/>
          <w:lang w:val="kk-KZ"/>
        </w:rPr>
        <w:t>25</w:t>
      </w:r>
      <w:r w:rsidRPr="00CD7955">
        <w:rPr>
          <w:rFonts w:ascii="Times New Roman" w:hAnsi="Times New Roman"/>
          <w:bCs/>
          <w:color w:val="000000"/>
          <w:sz w:val="28"/>
          <w:szCs w:val="28"/>
        </w:rPr>
        <w:t xml:space="preserve">%), т.пл. </w:t>
      </w:r>
      <w:r>
        <w:rPr>
          <w:rFonts w:ascii="Times New Roman" w:hAnsi="Times New Roman"/>
          <w:bCs/>
          <w:color w:val="000000"/>
          <w:sz w:val="28"/>
          <w:szCs w:val="28"/>
          <w:lang w:val="kk-KZ"/>
        </w:rPr>
        <w:t>138</w:t>
      </w:r>
      <w:r>
        <w:rPr>
          <w:rFonts w:ascii="Times New Roman" w:hAnsi="Times New Roman"/>
          <w:bCs/>
          <w:color w:val="000000"/>
          <w:sz w:val="28"/>
          <w:szCs w:val="28"/>
          <w:lang w:val="kk-KZ"/>
        </w:rPr>
        <w:sym w:font="Symbol" w:char="F02D"/>
      </w:r>
      <w:r>
        <w:rPr>
          <w:rFonts w:ascii="Times New Roman" w:hAnsi="Times New Roman"/>
          <w:bCs/>
          <w:color w:val="000000"/>
          <w:sz w:val="28"/>
          <w:szCs w:val="28"/>
          <w:lang w:val="kk-KZ"/>
        </w:rPr>
        <w:t>140</w:t>
      </w:r>
      <w:r w:rsidRPr="00CD7955">
        <w:rPr>
          <w:rFonts w:ascii="Times New Roman" w:hAnsi="Times New Roman"/>
          <w:bCs/>
          <w:color w:val="000000"/>
          <w:sz w:val="28"/>
          <w:szCs w:val="28"/>
        </w:rPr>
        <w:t xml:space="preserve"> °</w:t>
      </w:r>
      <w:r w:rsidRPr="00CD7955">
        <w:rPr>
          <w:rFonts w:ascii="Times New Roman" w:hAnsi="Times New Roman"/>
          <w:bCs/>
          <w:color w:val="000000"/>
          <w:sz w:val="28"/>
          <w:szCs w:val="28"/>
          <w:lang w:val="en-US"/>
        </w:rPr>
        <w:t>C</w:t>
      </w:r>
      <w:r w:rsidRPr="00CD7955">
        <w:rPr>
          <w:rFonts w:ascii="Times New Roman" w:hAnsi="Times New Roman"/>
          <w:bCs/>
          <w:color w:val="000000"/>
          <w:sz w:val="28"/>
          <w:szCs w:val="28"/>
        </w:rPr>
        <w:t xml:space="preserve">. </w:t>
      </w:r>
    </w:p>
    <w:p w14:paraId="3C18131E" w14:textId="77777777" w:rsidR="00F17046" w:rsidRPr="00D76915" w:rsidRDefault="00F17046" w:rsidP="009D7F33">
      <w:pPr>
        <w:spacing w:after="0" w:line="240" w:lineRule="auto"/>
        <w:ind w:firstLine="709"/>
        <w:contextualSpacing/>
        <w:jc w:val="both"/>
        <w:rPr>
          <w:rFonts w:ascii="Times New Roman" w:hAnsi="Times New Roman"/>
          <w:sz w:val="28"/>
          <w:szCs w:val="28"/>
        </w:rPr>
      </w:pPr>
      <w:r w:rsidRPr="00225B82">
        <w:rPr>
          <w:rFonts w:ascii="Times New Roman" w:hAnsi="Times New Roman"/>
          <w:i/>
          <w:iCs/>
          <w:sz w:val="28"/>
          <w:szCs w:val="28"/>
        </w:rPr>
        <w:t>Синтез</w:t>
      </w:r>
      <w:r w:rsidRPr="00D76915">
        <w:rPr>
          <w:rFonts w:ascii="Times New Roman" w:hAnsi="Times New Roman"/>
          <w:i/>
          <w:iCs/>
          <w:sz w:val="28"/>
          <w:szCs w:val="28"/>
        </w:rPr>
        <w:t xml:space="preserve"> </w:t>
      </w:r>
      <w:r w:rsidRPr="00225B82">
        <w:rPr>
          <w:rFonts w:ascii="Times New Roman" w:hAnsi="Times New Roman"/>
          <w:i/>
          <w:iCs/>
          <w:sz w:val="28"/>
          <w:szCs w:val="28"/>
        </w:rPr>
        <w:t>моно</w:t>
      </w:r>
      <w:r w:rsidRPr="00225B82">
        <w:rPr>
          <w:rFonts w:ascii="Times New Roman" w:hAnsi="Times New Roman"/>
          <w:bCs/>
          <w:i/>
          <w:iCs/>
          <w:color w:val="000000"/>
          <w:sz w:val="28"/>
          <w:szCs w:val="28"/>
          <w:lang w:val="kk-KZ"/>
        </w:rPr>
        <w:t>гидрата хлорида</w:t>
      </w:r>
      <w:r w:rsidRPr="00D76915">
        <w:rPr>
          <w:rFonts w:ascii="Times New Roman" w:hAnsi="Times New Roman"/>
          <w:bCs/>
          <w:i/>
          <w:iCs/>
          <w:color w:val="000000"/>
          <w:sz w:val="28"/>
          <w:szCs w:val="28"/>
        </w:rPr>
        <w:t xml:space="preserve"> 2-</w:t>
      </w:r>
      <w:r w:rsidRPr="00225B82">
        <w:rPr>
          <w:rFonts w:ascii="Times New Roman" w:hAnsi="Times New Roman"/>
          <w:bCs/>
          <w:i/>
          <w:iCs/>
          <w:color w:val="000000"/>
          <w:sz w:val="28"/>
          <w:szCs w:val="28"/>
        </w:rPr>
        <w:t>амино</w:t>
      </w:r>
      <w:r w:rsidRPr="00D76915">
        <w:rPr>
          <w:rFonts w:ascii="Times New Roman" w:hAnsi="Times New Roman"/>
          <w:bCs/>
          <w:i/>
          <w:iCs/>
          <w:color w:val="000000"/>
          <w:sz w:val="28"/>
          <w:szCs w:val="28"/>
        </w:rPr>
        <w:t>-8-</w:t>
      </w:r>
      <w:r w:rsidRPr="00225B82">
        <w:rPr>
          <w:rFonts w:ascii="Times New Roman" w:hAnsi="Times New Roman"/>
          <w:bCs/>
          <w:i/>
          <w:iCs/>
          <w:color w:val="000000"/>
          <w:sz w:val="28"/>
          <w:szCs w:val="28"/>
        </w:rPr>
        <w:t>тио</w:t>
      </w:r>
      <w:r w:rsidRPr="00D76915">
        <w:rPr>
          <w:rFonts w:ascii="Times New Roman" w:hAnsi="Times New Roman"/>
          <w:bCs/>
          <w:i/>
          <w:iCs/>
          <w:color w:val="000000"/>
          <w:sz w:val="28"/>
          <w:szCs w:val="28"/>
        </w:rPr>
        <w:t>-1,5-</w:t>
      </w:r>
      <w:proofErr w:type="gramStart"/>
      <w:r w:rsidRPr="00225B82">
        <w:rPr>
          <w:rFonts w:ascii="Times New Roman" w:hAnsi="Times New Roman"/>
          <w:bCs/>
          <w:i/>
          <w:iCs/>
          <w:color w:val="000000"/>
          <w:sz w:val="28"/>
          <w:szCs w:val="28"/>
        </w:rPr>
        <w:t>диазоспиро</w:t>
      </w:r>
      <w:r w:rsidRPr="00D76915">
        <w:rPr>
          <w:rFonts w:ascii="Times New Roman" w:hAnsi="Times New Roman"/>
          <w:bCs/>
          <w:i/>
          <w:iCs/>
          <w:color w:val="000000"/>
          <w:sz w:val="28"/>
          <w:szCs w:val="28"/>
        </w:rPr>
        <w:t>[</w:t>
      </w:r>
      <w:proofErr w:type="gramEnd"/>
      <w:r w:rsidRPr="00D76915">
        <w:rPr>
          <w:rFonts w:ascii="Times New Roman" w:hAnsi="Times New Roman"/>
          <w:bCs/>
          <w:i/>
          <w:iCs/>
          <w:color w:val="000000"/>
          <w:sz w:val="28"/>
          <w:szCs w:val="28"/>
        </w:rPr>
        <w:t>4,5]</w:t>
      </w:r>
      <w:r w:rsidRPr="00225B82">
        <w:rPr>
          <w:rFonts w:ascii="Times New Roman" w:hAnsi="Times New Roman"/>
          <w:bCs/>
          <w:i/>
          <w:iCs/>
          <w:color w:val="000000"/>
          <w:sz w:val="28"/>
          <w:szCs w:val="28"/>
        </w:rPr>
        <w:t>дец</w:t>
      </w:r>
      <w:r w:rsidRPr="00D76915">
        <w:rPr>
          <w:rFonts w:ascii="Times New Roman" w:hAnsi="Times New Roman"/>
          <w:bCs/>
          <w:i/>
          <w:iCs/>
          <w:color w:val="000000"/>
          <w:sz w:val="28"/>
          <w:szCs w:val="28"/>
        </w:rPr>
        <w:t>-1-</w:t>
      </w:r>
      <w:r w:rsidRPr="00225B82">
        <w:rPr>
          <w:rFonts w:ascii="Times New Roman" w:hAnsi="Times New Roman"/>
          <w:bCs/>
          <w:i/>
          <w:iCs/>
          <w:color w:val="000000"/>
          <w:sz w:val="28"/>
          <w:szCs w:val="28"/>
        </w:rPr>
        <w:t>ен</w:t>
      </w:r>
      <w:r w:rsidRPr="00D76915">
        <w:rPr>
          <w:rFonts w:ascii="Times New Roman" w:hAnsi="Times New Roman"/>
          <w:bCs/>
          <w:i/>
          <w:iCs/>
          <w:color w:val="000000"/>
          <w:sz w:val="28"/>
          <w:szCs w:val="28"/>
        </w:rPr>
        <w:t>-5-</w:t>
      </w:r>
      <w:r w:rsidRPr="00225B82">
        <w:rPr>
          <w:rFonts w:ascii="Times New Roman" w:hAnsi="Times New Roman"/>
          <w:bCs/>
          <w:i/>
          <w:iCs/>
          <w:color w:val="000000"/>
          <w:sz w:val="28"/>
          <w:szCs w:val="28"/>
        </w:rPr>
        <w:t>аммония</w:t>
      </w:r>
      <w:r w:rsidRPr="00D76915">
        <w:rPr>
          <w:rFonts w:ascii="Times New Roman" w:hAnsi="Times New Roman"/>
          <w:bCs/>
          <w:i/>
          <w:iCs/>
          <w:color w:val="000000"/>
          <w:sz w:val="28"/>
          <w:szCs w:val="28"/>
        </w:rPr>
        <w:t xml:space="preserve"> </w:t>
      </w:r>
      <w:r w:rsidRPr="00D76915">
        <w:rPr>
          <w:rFonts w:ascii="Times New Roman" w:hAnsi="Times New Roman"/>
          <w:b/>
          <w:bCs/>
          <w:sz w:val="28"/>
          <w:szCs w:val="28"/>
        </w:rPr>
        <w:t>2.2.18</w:t>
      </w:r>
      <w:r>
        <w:rPr>
          <w:rFonts w:ascii="Times New Roman" w:hAnsi="Times New Roman"/>
          <w:b/>
          <w:bCs/>
          <w:sz w:val="28"/>
          <w:szCs w:val="28"/>
          <w:lang w:val="en-US"/>
        </w:rPr>
        <w:t>b</w:t>
      </w:r>
    </w:p>
    <w:p w14:paraId="256887DA" w14:textId="55F2C714" w:rsidR="00F17046" w:rsidRPr="002F6BF0" w:rsidRDefault="00F17046" w:rsidP="009D7F33">
      <w:pPr>
        <w:spacing w:before="100" w:beforeAutospacing="1" w:after="100" w:afterAutospacing="1" w:line="240" w:lineRule="auto"/>
        <w:ind w:firstLine="709"/>
        <w:contextualSpacing/>
        <w:jc w:val="both"/>
        <w:rPr>
          <w:rFonts w:ascii="Times New Roman" w:hAnsi="Times New Roman"/>
          <w:sz w:val="28"/>
          <w:szCs w:val="28"/>
          <w:lang w:val="kk-KZ"/>
        </w:rPr>
      </w:pPr>
      <w:bookmarkStart w:id="96" w:name="_Hlk95215653"/>
      <w:r w:rsidRPr="005C7D0C">
        <w:rPr>
          <w:rFonts w:ascii="Times New Roman" w:hAnsi="Times New Roman"/>
          <w:sz w:val="28"/>
          <w:szCs w:val="28"/>
        </w:rPr>
        <w:t>К раствору 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(тиоморфолин-1-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3</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 0,0029 моль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 0,0029 моль </w:t>
      </w:r>
      <w:r>
        <w:rPr>
          <w:rFonts w:ascii="Times New Roman" w:hAnsi="Times New Roman"/>
          <w:sz w:val="28"/>
          <w:szCs w:val="28"/>
          <w:lang w:val="kk-KZ"/>
        </w:rPr>
        <w:t>2-нитробензолсульфохлорида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Pr>
          <w:rFonts w:ascii="Times New Roman" w:hAnsi="Times New Roman"/>
          <w:sz w:val="28"/>
          <w:szCs w:val="28"/>
          <w:lang w:val="kk-KZ"/>
        </w:rPr>
        <w:t xml:space="preserve"> гидрата хлорида</w:t>
      </w:r>
      <w:r w:rsidRPr="005C7D0C">
        <w:rPr>
          <w:rFonts w:ascii="Times New Roman" w:hAnsi="Times New Roman"/>
          <w:sz w:val="28"/>
          <w:szCs w:val="28"/>
        </w:rPr>
        <w:t xml:space="preserve"> </w:t>
      </w:r>
      <w:r w:rsidRPr="00223586">
        <w:rPr>
          <w:rFonts w:ascii="Times New Roman" w:hAnsi="Times New Roman"/>
          <w:b/>
          <w:bCs/>
          <w:sz w:val="28"/>
          <w:szCs w:val="28"/>
        </w:rPr>
        <w:t>2.2.</w:t>
      </w:r>
      <w:r w:rsidRPr="00FB2FDD">
        <w:rPr>
          <w:rFonts w:ascii="Times New Roman" w:hAnsi="Times New Roman"/>
          <w:b/>
          <w:sz w:val="28"/>
          <w:szCs w:val="28"/>
        </w:rPr>
        <w:t>18</w:t>
      </w:r>
      <w:r>
        <w:rPr>
          <w:rFonts w:ascii="Times New Roman" w:hAnsi="Times New Roman"/>
          <w:b/>
          <w:sz w:val="28"/>
          <w:szCs w:val="28"/>
          <w:lang w:val="en-US"/>
        </w:rPr>
        <w:t>b</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5C7D0C">
        <w:rPr>
          <w:rFonts w:ascii="Times New Roman" w:hAnsi="Times New Roman"/>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20</w:t>
      </w:r>
      <w:r w:rsidRPr="005C7D0C">
        <w:rPr>
          <w:rFonts w:ascii="Times New Roman" w:hAnsi="Times New Roman"/>
          <w:bCs/>
          <w:color w:val="000000"/>
          <w:sz w:val="28"/>
          <w:szCs w:val="28"/>
        </w:rPr>
        <w:t xml:space="preserve"> ч. Выход составил </w:t>
      </w:r>
      <w:r w:rsidRPr="00C95395">
        <w:rPr>
          <w:rFonts w:ascii="Times New Roman" w:hAnsi="Times New Roman"/>
          <w:bCs/>
          <w:color w:val="000000"/>
          <w:sz w:val="28"/>
          <w:szCs w:val="28"/>
        </w:rPr>
        <w:t>0,</w:t>
      </w:r>
      <w:r>
        <w:rPr>
          <w:rFonts w:ascii="Times New Roman" w:hAnsi="Times New Roman"/>
          <w:bCs/>
          <w:color w:val="000000"/>
          <w:sz w:val="28"/>
          <w:szCs w:val="28"/>
          <w:lang w:val="kk-KZ"/>
        </w:rPr>
        <w:t>55</w:t>
      </w:r>
      <w:r w:rsidRPr="00C95395">
        <w:rPr>
          <w:rFonts w:ascii="Times New Roman" w:hAnsi="Times New Roman"/>
          <w:bCs/>
          <w:color w:val="000000"/>
          <w:sz w:val="28"/>
          <w:szCs w:val="28"/>
        </w:rPr>
        <w:t xml:space="preserve"> г (</w:t>
      </w:r>
      <w:r>
        <w:rPr>
          <w:rFonts w:ascii="Times New Roman" w:hAnsi="Times New Roman"/>
          <w:bCs/>
          <w:color w:val="000000"/>
          <w:sz w:val="28"/>
          <w:szCs w:val="28"/>
          <w:lang w:val="kk-KZ"/>
        </w:rPr>
        <w:t>84</w:t>
      </w:r>
      <w:r w:rsidRPr="00C95395">
        <w:rPr>
          <w:rFonts w:ascii="Times New Roman" w:hAnsi="Times New Roman"/>
          <w:bCs/>
          <w:color w:val="000000"/>
          <w:sz w:val="28"/>
          <w:szCs w:val="28"/>
        </w:rPr>
        <w:t>%)</w:t>
      </w:r>
      <w:bookmarkEnd w:id="96"/>
      <w:r w:rsidRPr="00C95395">
        <w:rPr>
          <w:rFonts w:ascii="Times New Roman" w:hAnsi="Times New Roman"/>
          <w:bCs/>
          <w:color w:val="000000"/>
          <w:sz w:val="28"/>
          <w:szCs w:val="28"/>
        </w:rPr>
        <w:t>;</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Pr>
          <w:rFonts w:ascii="Times New Roman" w:hAnsi="Times New Roman"/>
          <w:bCs/>
          <w:color w:val="000000"/>
          <w:sz w:val="28"/>
          <w:szCs w:val="28"/>
          <w:lang w:val="kk-KZ"/>
        </w:rPr>
        <w:t>300-301</w:t>
      </w:r>
      <w:r w:rsidRPr="00C95395">
        <w:rPr>
          <w:rFonts w:ascii="Times New Roman" w:hAnsi="Times New Roman"/>
          <w:bCs/>
          <w:color w:val="000000"/>
          <w:sz w:val="28"/>
          <w:szCs w:val="28"/>
        </w:rPr>
        <w:t xml:space="preserve"> °</w:t>
      </w:r>
      <w:r w:rsidRPr="00C95395">
        <w:rPr>
          <w:rFonts w:ascii="Times New Roman" w:hAnsi="Times New Roman"/>
          <w:bCs/>
          <w:color w:val="000000"/>
          <w:sz w:val="28"/>
          <w:szCs w:val="28"/>
          <w:lang w:val="en-US"/>
        </w:rPr>
        <w:t>C</w:t>
      </w:r>
      <w:r w:rsidRPr="00A24BFD">
        <w:rPr>
          <w:rFonts w:ascii="Times New Roman" w:hAnsi="Times New Roman"/>
          <w:bCs/>
          <w:color w:val="000000"/>
          <w:sz w:val="28"/>
          <w:szCs w:val="28"/>
        </w:rPr>
        <w:t xml:space="preserve">. </w:t>
      </w:r>
    </w:p>
    <w:p w14:paraId="363079B5" w14:textId="77777777" w:rsidR="00F17046" w:rsidRPr="00FB2FDD" w:rsidRDefault="00F17046" w:rsidP="009D7F33">
      <w:pPr>
        <w:spacing w:after="0" w:line="240" w:lineRule="auto"/>
        <w:ind w:firstLine="709"/>
        <w:contextualSpacing/>
        <w:jc w:val="both"/>
        <w:rPr>
          <w:rFonts w:ascii="Times New Roman" w:hAnsi="Times New Roman"/>
          <w:i/>
          <w:iCs/>
          <w:sz w:val="28"/>
          <w:szCs w:val="28"/>
        </w:rPr>
      </w:pPr>
      <w:r w:rsidRPr="00225B82">
        <w:rPr>
          <w:rFonts w:ascii="Times New Roman" w:hAnsi="Times New Roman"/>
          <w:i/>
          <w:iCs/>
          <w:sz w:val="28"/>
          <w:szCs w:val="28"/>
        </w:rPr>
        <w:t xml:space="preserve">Синтез </w:t>
      </w:r>
      <w:r>
        <w:rPr>
          <w:rFonts w:ascii="Times New Roman" w:hAnsi="Times New Roman"/>
          <w:bCs/>
          <w:i/>
          <w:iCs/>
          <w:color w:val="000000"/>
          <w:sz w:val="28"/>
          <w:szCs w:val="28"/>
          <w:lang w:val="kk-KZ"/>
        </w:rPr>
        <w:t>2-нитробензолсульфонат</w:t>
      </w:r>
      <w:r w:rsidRPr="00225B82">
        <w:rPr>
          <w:rFonts w:ascii="Times New Roman" w:hAnsi="Times New Roman"/>
          <w:bCs/>
          <w:i/>
          <w:iCs/>
          <w:color w:val="000000"/>
          <w:sz w:val="28"/>
          <w:szCs w:val="28"/>
        </w:rPr>
        <w:t>а 2-амино-8-фенил-1,5,8-</w:t>
      </w:r>
      <w:proofErr w:type="gramStart"/>
      <w:r w:rsidRPr="00225B82">
        <w:rPr>
          <w:rFonts w:ascii="Times New Roman" w:hAnsi="Times New Roman"/>
          <w:bCs/>
          <w:i/>
          <w:iCs/>
          <w:color w:val="000000"/>
          <w:sz w:val="28"/>
          <w:szCs w:val="28"/>
        </w:rPr>
        <w:t>триазаспиро[</w:t>
      </w:r>
      <w:proofErr w:type="gramEnd"/>
      <w:r w:rsidRPr="00225B82">
        <w:rPr>
          <w:rFonts w:ascii="Times New Roman" w:hAnsi="Times New Roman"/>
          <w:bCs/>
          <w:i/>
          <w:iCs/>
          <w:color w:val="000000"/>
          <w:sz w:val="28"/>
          <w:szCs w:val="28"/>
        </w:rPr>
        <w:t xml:space="preserve">4,5]дец-1-ен-5-аммония </w:t>
      </w:r>
      <w:r w:rsidRPr="00223586">
        <w:rPr>
          <w:rFonts w:ascii="Times New Roman" w:hAnsi="Times New Roman"/>
          <w:b/>
          <w:bCs/>
          <w:sz w:val="28"/>
          <w:szCs w:val="28"/>
        </w:rPr>
        <w:t>2.2.</w:t>
      </w:r>
      <w:r w:rsidRPr="00FB2FDD">
        <w:rPr>
          <w:rFonts w:ascii="Times New Roman" w:hAnsi="Times New Roman"/>
          <w:b/>
          <w:bCs/>
          <w:sz w:val="28"/>
          <w:szCs w:val="28"/>
        </w:rPr>
        <w:t>19</w:t>
      </w:r>
    </w:p>
    <w:p w14:paraId="60ADB3EF" w14:textId="7EB6CD44" w:rsidR="00B6316C" w:rsidRDefault="00F17046" w:rsidP="009D7F33">
      <w:pPr>
        <w:shd w:val="clear" w:color="auto" w:fill="FFFFFF"/>
        <w:spacing w:after="0" w:line="240" w:lineRule="auto"/>
        <w:ind w:firstLine="709"/>
        <w:jc w:val="both"/>
        <w:rPr>
          <w:rFonts w:ascii="Times New Roman" w:eastAsia="Times New Roman" w:hAnsi="Times New Roman"/>
          <w:sz w:val="28"/>
          <w:szCs w:val="28"/>
          <w:lang w:val="kk-KZ" w:eastAsia="ru-RU"/>
        </w:rPr>
      </w:pPr>
      <w:r w:rsidRPr="005C7D0C">
        <w:rPr>
          <w:rFonts w:ascii="Times New Roman" w:hAnsi="Times New Roman"/>
          <w:sz w:val="28"/>
          <w:szCs w:val="28"/>
        </w:rPr>
        <w:t xml:space="preserve">К раствору </w:t>
      </w:r>
      <w:r w:rsidRPr="00F20B14">
        <w:rPr>
          <w:rFonts w:ascii="Times New Roman" w:hAnsi="Times New Roman"/>
          <w:sz w:val="28"/>
          <w:szCs w:val="28"/>
        </w:rPr>
        <w:t>0</w:t>
      </w:r>
      <w:r>
        <w:rPr>
          <w:rFonts w:ascii="Times New Roman" w:hAnsi="Times New Roman"/>
          <w:sz w:val="28"/>
          <w:szCs w:val="28"/>
        </w:rPr>
        <w:t>,</w:t>
      </w:r>
      <w:r w:rsidRPr="00F20B14">
        <w:rPr>
          <w:rFonts w:ascii="Times New Roman" w:hAnsi="Times New Roman"/>
          <w:sz w:val="28"/>
          <w:szCs w:val="28"/>
        </w:rPr>
        <w:t xml:space="preserve">72 </w:t>
      </w:r>
      <w:r>
        <w:rPr>
          <w:rFonts w:ascii="Times New Roman" w:hAnsi="Times New Roman"/>
          <w:sz w:val="28"/>
          <w:szCs w:val="28"/>
        </w:rPr>
        <w:t>г (</w:t>
      </w:r>
      <w:r w:rsidRPr="005C7D0C">
        <w:rPr>
          <w:rFonts w:ascii="Times New Roman" w:hAnsi="Times New Roman"/>
          <w:sz w:val="28"/>
          <w:szCs w:val="28"/>
        </w:rPr>
        <w:t>0,0029 моль</w:t>
      </w:r>
      <w:r>
        <w:rPr>
          <w:rFonts w:ascii="Times New Roman" w:hAnsi="Times New Roman"/>
          <w:sz w:val="28"/>
          <w:szCs w:val="28"/>
        </w:rPr>
        <w:t xml:space="preserve">) </w:t>
      </w:r>
      <w:r w:rsidRPr="005C7D0C">
        <w:rPr>
          <w:rFonts w:ascii="Times New Roman" w:hAnsi="Times New Roman"/>
          <w:sz w:val="28"/>
          <w:szCs w:val="28"/>
          <w:lang w:val="en-US"/>
        </w:rPr>
        <w:t>β</w:t>
      </w:r>
      <w:r w:rsidRPr="005C7D0C">
        <w:rPr>
          <w:rFonts w:ascii="Times New Roman" w:hAnsi="Times New Roman"/>
          <w:sz w:val="28"/>
          <w:szCs w:val="28"/>
        </w:rPr>
        <w:t>-</w:t>
      </w:r>
      <w:r>
        <w:rPr>
          <w:rFonts w:ascii="Times New Roman" w:hAnsi="Times New Roman"/>
          <w:sz w:val="28"/>
          <w:szCs w:val="28"/>
        </w:rPr>
        <w:t>(</w:t>
      </w:r>
      <w:r w:rsidRPr="00006D40">
        <w:rPr>
          <w:rFonts w:ascii="Times New Roman" w:hAnsi="Times New Roman"/>
          <w:sz w:val="28"/>
          <w:szCs w:val="28"/>
        </w:rPr>
        <w:t>4-</w:t>
      </w:r>
      <w:r>
        <w:rPr>
          <w:rFonts w:ascii="Times New Roman" w:hAnsi="Times New Roman"/>
          <w:sz w:val="28"/>
          <w:szCs w:val="28"/>
        </w:rPr>
        <w:t>фенилпиперазин-1-</w:t>
      </w:r>
      <w:proofErr w:type="gramStart"/>
      <w:r>
        <w:rPr>
          <w:rFonts w:ascii="Times New Roman" w:hAnsi="Times New Roman"/>
          <w:sz w:val="28"/>
          <w:szCs w:val="28"/>
        </w:rPr>
        <w:t>ил)</w:t>
      </w:r>
      <w:r w:rsidRPr="005C7D0C">
        <w:rPr>
          <w:rFonts w:ascii="Times New Roman" w:hAnsi="Times New Roman"/>
          <w:sz w:val="28"/>
          <w:szCs w:val="28"/>
        </w:rPr>
        <w:t>пропиоамидоксим</w:t>
      </w:r>
      <w:r>
        <w:rPr>
          <w:rFonts w:ascii="Times New Roman" w:hAnsi="Times New Roman"/>
          <w:sz w:val="28"/>
          <w:szCs w:val="28"/>
        </w:rPr>
        <w:t>а</w:t>
      </w:r>
      <w:proofErr w:type="gramEnd"/>
      <w:r w:rsidRPr="005C7D0C">
        <w:rPr>
          <w:rFonts w:ascii="Times New Roman" w:hAnsi="Times New Roman"/>
          <w:sz w:val="28"/>
          <w:szCs w:val="28"/>
        </w:rPr>
        <w:t xml:space="preserve"> </w:t>
      </w:r>
      <w:r w:rsidRPr="00223586">
        <w:rPr>
          <w:rFonts w:ascii="Times New Roman" w:hAnsi="Times New Roman"/>
          <w:b/>
          <w:bCs/>
          <w:sz w:val="28"/>
          <w:szCs w:val="28"/>
        </w:rPr>
        <w:t>2.2.</w:t>
      </w:r>
      <w:r>
        <w:rPr>
          <w:rFonts w:ascii="Times New Roman" w:hAnsi="Times New Roman"/>
          <w:b/>
          <w:sz w:val="28"/>
          <w:szCs w:val="28"/>
        </w:rPr>
        <w:t>4</w:t>
      </w:r>
      <w:r w:rsidRPr="005C7D0C">
        <w:rPr>
          <w:rFonts w:ascii="Times New Roman" w:hAnsi="Times New Roman"/>
          <w:sz w:val="28"/>
          <w:szCs w:val="28"/>
        </w:rPr>
        <w:t xml:space="preserve"> в 20 мл </w:t>
      </w:r>
      <w:r>
        <w:rPr>
          <w:rFonts w:ascii="Times New Roman" w:hAnsi="Times New Roman"/>
          <w:sz w:val="28"/>
          <w:szCs w:val="28"/>
        </w:rPr>
        <w:t>хлороформа</w:t>
      </w:r>
      <w:r w:rsidRPr="005C7D0C">
        <w:rPr>
          <w:rFonts w:ascii="Times New Roman" w:hAnsi="Times New Roman"/>
          <w:sz w:val="28"/>
          <w:szCs w:val="28"/>
        </w:rPr>
        <w:t xml:space="preserve"> добавляли</w:t>
      </w:r>
      <w:r>
        <w:rPr>
          <w:rFonts w:ascii="Times New Roman" w:hAnsi="Times New Roman"/>
          <w:sz w:val="28"/>
          <w:szCs w:val="28"/>
        </w:rPr>
        <w:t xml:space="preserve"> 0,38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sidRPr="00225B82">
        <w:rPr>
          <w:rFonts w:ascii="Times New Roman" w:hAnsi="Times New Roman"/>
          <w:sz w:val="28"/>
          <w:szCs w:val="28"/>
        </w:rPr>
        <w:t>ДИПЭА</w:t>
      </w:r>
      <w:r w:rsidRPr="005C7D0C">
        <w:rPr>
          <w:rFonts w:ascii="Times New Roman" w:hAnsi="Times New Roman"/>
          <w:sz w:val="28"/>
          <w:szCs w:val="28"/>
        </w:rPr>
        <w:t>. Реакционную</w:t>
      </w:r>
      <w:r w:rsidRPr="008C12FB">
        <w:rPr>
          <w:rFonts w:ascii="Times New Roman" w:hAnsi="Times New Roman"/>
          <w:sz w:val="28"/>
          <w:szCs w:val="28"/>
        </w:rPr>
        <w:t xml:space="preserve"> </w:t>
      </w:r>
      <w:r w:rsidRPr="005C7D0C">
        <w:rPr>
          <w:rFonts w:ascii="Times New Roman" w:hAnsi="Times New Roman"/>
          <w:sz w:val="28"/>
          <w:szCs w:val="28"/>
        </w:rPr>
        <w:t>смесь охлаждали до -1 °</w:t>
      </w:r>
      <w:r w:rsidRPr="005C7D0C">
        <w:rPr>
          <w:rFonts w:ascii="Times New Roman" w:hAnsi="Times New Roman"/>
          <w:sz w:val="28"/>
          <w:szCs w:val="28"/>
          <w:lang w:val="en-US"/>
        </w:rPr>
        <w:t>C</w:t>
      </w:r>
      <w:r w:rsidRPr="005C7D0C">
        <w:rPr>
          <w:rFonts w:ascii="Times New Roman" w:hAnsi="Times New Roman"/>
          <w:sz w:val="28"/>
          <w:szCs w:val="28"/>
        </w:rPr>
        <w:t xml:space="preserve">, и при перемешивании </w:t>
      </w:r>
      <w:r>
        <w:rPr>
          <w:rFonts w:ascii="Times New Roman" w:hAnsi="Times New Roman"/>
          <w:sz w:val="28"/>
          <w:szCs w:val="28"/>
        </w:rPr>
        <w:t>прикапывали</w:t>
      </w:r>
      <w:r w:rsidRPr="005C7D0C">
        <w:rPr>
          <w:rFonts w:ascii="Times New Roman" w:hAnsi="Times New Roman"/>
          <w:sz w:val="28"/>
          <w:szCs w:val="28"/>
        </w:rPr>
        <w:t xml:space="preserve"> раствор</w:t>
      </w:r>
      <w:r>
        <w:rPr>
          <w:rFonts w:ascii="Times New Roman" w:hAnsi="Times New Roman"/>
          <w:sz w:val="28"/>
          <w:szCs w:val="28"/>
        </w:rPr>
        <w:t xml:space="preserve"> 0,64 г</w:t>
      </w:r>
      <w:r w:rsidRPr="005C7D0C">
        <w:rPr>
          <w:rFonts w:ascii="Times New Roman" w:hAnsi="Times New Roman"/>
          <w:sz w:val="28"/>
          <w:szCs w:val="28"/>
        </w:rPr>
        <w:t xml:space="preserve"> </w:t>
      </w:r>
      <w:r>
        <w:rPr>
          <w:rFonts w:ascii="Times New Roman" w:hAnsi="Times New Roman"/>
          <w:sz w:val="28"/>
          <w:szCs w:val="28"/>
        </w:rPr>
        <w:t>(</w:t>
      </w:r>
      <w:r w:rsidRPr="005C7D0C">
        <w:rPr>
          <w:rFonts w:ascii="Times New Roman" w:hAnsi="Times New Roman"/>
          <w:sz w:val="28"/>
          <w:szCs w:val="28"/>
        </w:rPr>
        <w:t>0,0029 моль</w:t>
      </w:r>
      <w:r>
        <w:rPr>
          <w:rFonts w:ascii="Times New Roman" w:hAnsi="Times New Roman"/>
          <w:sz w:val="28"/>
          <w:szCs w:val="28"/>
        </w:rPr>
        <w:t>)</w:t>
      </w:r>
      <w:r w:rsidRPr="005C7D0C">
        <w:rPr>
          <w:rFonts w:ascii="Times New Roman" w:hAnsi="Times New Roman"/>
          <w:sz w:val="28"/>
          <w:szCs w:val="28"/>
        </w:rPr>
        <w:t xml:space="preserve"> </w:t>
      </w:r>
      <w:r>
        <w:rPr>
          <w:rFonts w:ascii="Times New Roman" w:hAnsi="Times New Roman"/>
          <w:sz w:val="28"/>
          <w:szCs w:val="28"/>
          <w:lang w:val="kk-KZ"/>
        </w:rPr>
        <w:t>4-нитробензолсульфохлорида</w:t>
      </w:r>
      <w:r w:rsidRPr="005C7D0C">
        <w:rPr>
          <w:rFonts w:ascii="Times New Roman" w:hAnsi="Times New Roman"/>
          <w:sz w:val="28"/>
          <w:szCs w:val="28"/>
        </w:rPr>
        <w:t xml:space="preserve"> в 2 мл хлороформа. </w:t>
      </w:r>
      <w:r w:rsidR="00445966" w:rsidRPr="005C7D0C">
        <w:rPr>
          <w:rFonts w:ascii="Times New Roman" w:hAnsi="Times New Roman"/>
          <w:sz w:val="28"/>
          <w:szCs w:val="28"/>
        </w:rPr>
        <w:t>Затем реакционн</w:t>
      </w:r>
      <w:r w:rsidR="00445966">
        <w:rPr>
          <w:rFonts w:ascii="Times New Roman" w:hAnsi="Times New Roman"/>
          <w:sz w:val="28"/>
          <w:szCs w:val="28"/>
        </w:rPr>
        <w:t>ую</w:t>
      </w:r>
      <w:r w:rsidR="00445966" w:rsidRPr="005C7D0C">
        <w:rPr>
          <w:rFonts w:ascii="Times New Roman" w:hAnsi="Times New Roman"/>
          <w:sz w:val="28"/>
          <w:szCs w:val="28"/>
        </w:rPr>
        <w:t xml:space="preserve"> смес</w:t>
      </w:r>
      <w:r w:rsidR="00445966">
        <w:rPr>
          <w:rFonts w:ascii="Times New Roman" w:hAnsi="Times New Roman"/>
          <w:sz w:val="28"/>
          <w:szCs w:val="28"/>
        </w:rPr>
        <w:t>ь</w:t>
      </w:r>
      <w:r w:rsidR="00445966" w:rsidRPr="005C7D0C">
        <w:rPr>
          <w:rFonts w:ascii="Times New Roman" w:hAnsi="Times New Roman"/>
          <w:sz w:val="28"/>
          <w:szCs w:val="28"/>
        </w:rPr>
        <w:t xml:space="preserve"> перемешивали</w:t>
      </w:r>
      <w:r w:rsidR="00445966">
        <w:rPr>
          <w:rFonts w:ascii="Times New Roman" w:hAnsi="Times New Roman"/>
          <w:sz w:val="28"/>
          <w:szCs w:val="28"/>
        </w:rPr>
        <w:t xml:space="preserve"> при</w:t>
      </w:r>
      <w:r w:rsidR="00445966" w:rsidRPr="005C7D0C">
        <w:rPr>
          <w:rFonts w:ascii="Times New Roman" w:hAnsi="Times New Roman"/>
          <w:sz w:val="28"/>
          <w:szCs w:val="28"/>
        </w:rPr>
        <w:t xml:space="preserve"> комнатной температур</w:t>
      </w:r>
      <w:r w:rsidR="00445966">
        <w:rPr>
          <w:rFonts w:ascii="Times New Roman" w:hAnsi="Times New Roman"/>
          <w:sz w:val="28"/>
          <w:szCs w:val="28"/>
        </w:rPr>
        <w:t>е</w:t>
      </w:r>
      <w:r w:rsidR="00445966" w:rsidRPr="005C7D0C">
        <w:rPr>
          <w:rFonts w:ascii="Times New Roman" w:hAnsi="Times New Roman"/>
          <w:sz w:val="28"/>
          <w:szCs w:val="28"/>
        </w:rPr>
        <w:t xml:space="preserve"> до завершения реакции. </w:t>
      </w:r>
      <w:r>
        <w:rPr>
          <w:rFonts w:ascii="Times New Roman" w:hAnsi="Times New Roman"/>
          <w:sz w:val="28"/>
          <w:szCs w:val="28"/>
        </w:rPr>
        <w:t>Х</w:t>
      </w:r>
      <w:r w:rsidRPr="005C7D0C">
        <w:rPr>
          <w:rFonts w:ascii="Times New Roman" w:hAnsi="Times New Roman"/>
          <w:sz w:val="28"/>
          <w:szCs w:val="28"/>
        </w:rPr>
        <w:t xml:space="preserve">од реакции </w:t>
      </w:r>
      <w:r>
        <w:rPr>
          <w:rFonts w:ascii="Times New Roman" w:hAnsi="Times New Roman"/>
          <w:sz w:val="28"/>
          <w:szCs w:val="28"/>
        </w:rPr>
        <w:t>контролировали</w:t>
      </w:r>
      <w:r w:rsidRPr="005C7D0C">
        <w:rPr>
          <w:rFonts w:ascii="Times New Roman" w:hAnsi="Times New Roman"/>
          <w:sz w:val="28"/>
          <w:szCs w:val="28"/>
        </w:rPr>
        <w:t xml:space="preserve"> с помощью ТСХ. Образовавши</w:t>
      </w:r>
      <w:r>
        <w:rPr>
          <w:rFonts w:ascii="Times New Roman" w:hAnsi="Times New Roman"/>
          <w:sz w:val="28"/>
          <w:szCs w:val="28"/>
        </w:rPr>
        <w:t>й</w:t>
      </w:r>
      <w:r w:rsidRPr="005C7D0C">
        <w:rPr>
          <w:rFonts w:ascii="Times New Roman" w:hAnsi="Times New Roman"/>
          <w:sz w:val="28"/>
          <w:szCs w:val="28"/>
        </w:rPr>
        <w:t>ся белы</w:t>
      </w:r>
      <w:r>
        <w:rPr>
          <w:rFonts w:ascii="Times New Roman" w:hAnsi="Times New Roman"/>
          <w:sz w:val="28"/>
          <w:szCs w:val="28"/>
        </w:rPr>
        <w:t>й</w:t>
      </w:r>
      <w:r w:rsidRPr="005C7D0C">
        <w:rPr>
          <w:rFonts w:ascii="Times New Roman" w:hAnsi="Times New Roman"/>
          <w:sz w:val="28"/>
          <w:szCs w:val="28"/>
        </w:rPr>
        <w:t xml:space="preserve"> осад</w:t>
      </w:r>
      <w:r>
        <w:rPr>
          <w:rFonts w:ascii="Times New Roman" w:hAnsi="Times New Roman"/>
          <w:sz w:val="28"/>
          <w:szCs w:val="28"/>
        </w:rPr>
        <w:t>ок</w:t>
      </w:r>
      <w:r w:rsidRPr="005C7D0C">
        <w:rPr>
          <w:rFonts w:ascii="Times New Roman" w:hAnsi="Times New Roman"/>
          <w:sz w:val="28"/>
          <w:szCs w:val="28"/>
        </w:rPr>
        <w:t xml:space="preserve"> </w:t>
      </w:r>
      <w:r>
        <w:rPr>
          <w:rFonts w:ascii="Times New Roman" w:hAnsi="Times New Roman"/>
          <w:sz w:val="28"/>
          <w:szCs w:val="28"/>
          <w:lang w:val="kk-KZ"/>
        </w:rPr>
        <w:t>4-нитробензолсульфонат</w:t>
      </w:r>
      <w:r>
        <w:rPr>
          <w:rFonts w:ascii="Times New Roman" w:hAnsi="Times New Roman"/>
          <w:sz w:val="28"/>
          <w:szCs w:val="28"/>
        </w:rPr>
        <w:t>а</w:t>
      </w:r>
      <w:r w:rsidRPr="005C7D0C">
        <w:rPr>
          <w:rFonts w:ascii="Times New Roman" w:hAnsi="Times New Roman"/>
          <w:sz w:val="28"/>
          <w:szCs w:val="28"/>
        </w:rPr>
        <w:t xml:space="preserve"> </w:t>
      </w:r>
      <w:r w:rsidRPr="00223586">
        <w:rPr>
          <w:rFonts w:ascii="Times New Roman" w:hAnsi="Times New Roman"/>
          <w:b/>
          <w:bCs/>
          <w:sz w:val="28"/>
          <w:szCs w:val="28"/>
        </w:rPr>
        <w:t>2.2.</w:t>
      </w:r>
      <w:r w:rsidRPr="00FB2FDD">
        <w:rPr>
          <w:rFonts w:ascii="Times New Roman" w:hAnsi="Times New Roman"/>
          <w:b/>
          <w:bCs/>
          <w:sz w:val="28"/>
          <w:szCs w:val="28"/>
        </w:rPr>
        <w:t>19</w:t>
      </w:r>
      <w:r w:rsidRPr="005C7D0C">
        <w:rPr>
          <w:rFonts w:ascii="Times New Roman" w:hAnsi="Times New Roman"/>
          <w:sz w:val="28"/>
          <w:szCs w:val="28"/>
        </w:rPr>
        <w:t xml:space="preserve"> отфильтровывали и перекристаллизовывали из </w:t>
      </w:r>
      <w:r w:rsidRPr="00FE7115">
        <w:rPr>
          <w:rFonts w:ascii="Times New Roman" w:hAnsi="Times New Roman"/>
          <w:i/>
          <w:iCs/>
          <w:sz w:val="28"/>
          <w:szCs w:val="28"/>
          <w:lang w:val="en-US"/>
        </w:rPr>
        <w:t>i</w:t>
      </w:r>
      <w:r w:rsidRPr="00FE7115">
        <w:rPr>
          <w:rFonts w:ascii="Times New Roman" w:hAnsi="Times New Roman"/>
          <w:i/>
          <w:iCs/>
          <w:sz w:val="28"/>
          <w:szCs w:val="28"/>
        </w:rPr>
        <w:t>-</w:t>
      </w:r>
      <w:r w:rsidRPr="005C7D0C">
        <w:rPr>
          <w:rFonts w:ascii="Times New Roman" w:hAnsi="Times New Roman"/>
          <w:sz w:val="28"/>
          <w:szCs w:val="28"/>
          <w:lang w:val="en-US"/>
        </w:rPr>
        <w:t>PrOH</w:t>
      </w:r>
      <w:r w:rsidRPr="005C7D0C">
        <w:rPr>
          <w:rFonts w:ascii="Times New Roman" w:hAnsi="Times New Roman"/>
          <w:sz w:val="28"/>
          <w:szCs w:val="28"/>
        </w:rPr>
        <w:t>.</w:t>
      </w:r>
      <w:r w:rsidRPr="005C7D0C">
        <w:rPr>
          <w:rFonts w:ascii="Times New Roman" w:hAnsi="Times New Roman"/>
          <w:bCs/>
          <w:i/>
          <w:color w:val="000000"/>
          <w:sz w:val="28"/>
          <w:szCs w:val="28"/>
        </w:rPr>
        <w:t xml:space="preserve"> </w:t>
      </w:r>
      <w:r w:rsidRPr="005C7D0C">
        <w:rPr>
          <w:rFonts w:ascii="Times New Roman" w:hAnsi="Times New Roman"/>
          <w:bCs/>
          <w:color w:val="000000"/>
          <w:sz w:val="28"/>
          <w:szCs w:val="28"/>
        </w:rPr>
        <w:t xml:space="preserve">Время реакции составило </w:t>
      </w:r>
      <w:r>
        <w:rPr>
          <w:rFonts w:ascii="Times New Roman" w:hAnsi="Times New Roman"/>
          <w:bCs/>
          <w:color w:val="000000"/>
          <w:sz w:val="28"/>
          <w:szCs w:val="28"/>
        </w:rPr>
        <w:t>34</w:t>
      </w:r>
      <w:r w:rsidRPr="005C7D0C">
        <w:rPr>
          <w:rFonts w:ascii="Times New Roman" w:hAnsi="Times New Roman"/>
          <w:bCs/>
          <w:color w:val="000000"/>
          <w:sz w:val="28"/>
          <w:szCs w:val="28"/>
        </w:rPr>
        <w:t xml:space="preserve"> ч. Выход составил </w:t>
      </w:r>
      <w:r w:rsidRPr="00AB22FB">
        <w:rPr>
          <w:rFonts w:ascii="Times New Roman" w:hAnsi="Times New Roman"/>
          <w:bCs/>
          <w:color w:val="000000"/>
          <w:sz w:val="28"/>
          <w:szCs w:val="28"/>
        </w:rPr>
        <w:t>0,</w:t>
      </w:r>
      <w:r>
        <w:rPr>
          <w:rFonts w:ascii="Times New Roman" w:hAnsi="Times New Roman"/>
          <w:bCs/>
          <w:color w:val="000000"/>
          <w:sz w:val="28"/>
          <w:szCs w:val="28"/>
          <w:lang w:val="kk-KZ"/>
        </w:rPr>
        <w:t xml:space="preserve">99 </w:t>
      </w:r>
      <w:r w:rsidRPr="005C7D0C">
        <w:rPr>
          <w:rFonts w:ascii="Times New Roman" w:hAnsi="Times New Roman"/>
          <w:bCs/>
          <w:color w:val="000000"/>
          <w:sz w:val="28"/>
          <w:szCs w:val="28"/>
        </w:rPr>
        <w:t>г (</w:t>
      </w:r>
      <w:r>
        <w:rPr>
          <w:rFonts w:ascii="Times New Roman" w:hAnsi="Times New Roman"/>
          <w:bCs/>
          <w:color w:val="000000"/>
          <w:sz w:val="28"/>
          <w:szCs w:val="28"/>
          <w:lang w:val="kk-KZ"/>
        </w:rPr>
        <w:t>79</w:t>
      </w:r>
      <w:r w:rsidRPr="005C7D0C">
        <w:rPr>
          <w:rFonts w:ascii="Times New Roman" w:hAnsi="Times New Roman"/>
          <w:bCs/>
          <w:color w:val="000000"/>
          <w:sz w:val="28"/>
          <w:szCs w:val="28"/>
        </w:rPr>
        <w:t xml:space="preserve">%); </w:t>
      </w:r>
      <w:r>
        <w:rPr>
          <w:rFonts w:ascii="Times New Roman" w:hAnsi="Times New Roman"/>
          <w:bCs/>
          <w:color w:val="000000"/>
          <w:sz w:val="28"/>
          <w:szCs w:val="28"/>
        </w:rPr>
        <w:t>т</w:t>
      </w:r>
      <w:r w:rsidRPr="005C7D0C">
        <w:rPr>
          <w:rFonts w:ascii="Times New Roman" w:hAnsi="Times New Roman"/>
          <w:bCs/>
          <w:color w:val="000000"/>
          <w:sz w:val="28"/>
          <w:szCs w:val="28"/>
        </w:rPr>
        <w:t>.п</w:t>
      </w:r>
      <w:r>
        <w:rPr>
          <w:rFonts w:ascii="Times New Roman" w:hAnsi="Times New Roman"/>
          <w:bCs/>
          <w:color w:val="000000"/>
          <w:sz w:val="28"/>
          <w:szCs w:val="28"/>
        </w:rPr>
        <w:t>л</w:t>
      </w:r>
      <w:r w:rsidRPr="005C7D0C">
        <w:rPr>
          <w:rFonts w:ascii="Times New Roman" w:hAnsi="Times New Roman"/>
          <w:bCs/>
          <w:color w:val="000000"/>
          <w:sz w:val="28"/>
          <w:szCs w:val="28"/>
        </w:rPr>
        <w:t xml:space="preserve">. </w:t>
      </w:r>
      <w:r w:rsidRPr="00F20B14">
        <w:rPr>
          <w:rFonts w:ascii="Times New Roman" w:hAnsi="Times New Roman"/>
          <w:bCs/>
          <w:color w:val="000000"/>
          <w:sz w:val="28"/>
          <w:szCs w:val="28"/>
        </w:rPr>
        <w:t xml:space="preserve">185−187 </w:t>
      </w:r>
      <w:r w:rsidRPr="005C7D0C">
        <w:rPr>
          <w:rFonts w:ascii="Times New Roman" w:hAnsi="Times New Roman"/>
          <w:bCs/>
          <w:color w:val="000000"/>
          <w:sz w:val="28"/>
          <w:szCs w:val="28"/>
        </w:rPr>
        <w:t>°</w:t>
      </w:r>
      <w:r w:rsidRPr="005C7D0C">
        <w:rPr>
          <w:rFonts w:ascii="Times New Roman" w:hAnsi="Times New Roman"/>
          <w:bCs/>
          <w:color w:val="000000"/>
          <w:sz w:val="28"/>
          <w:szCs w:val="28"/>
          <w:lang w:val="en-US"/>
        </w:rPr>
        <w:t>C</w:t>
      </w:r>
      <w:r w:rsidRPr="005C7D0C">
        <w:rPr>
          <w:rFonts w:ascii="Times New Roman" w:hAnsi="Times New Roman"/>
          <w:bCs/>
          <w:color w:val="000000"/>
          <w:sz w:val="28"/>
          <w:szCs w:val="28"/>
        </w:rPr>
        <w:t>.</w:t>
      </w:r>
      <w:r>
        <w:rPr>
          <w:rFonts w:ascii="Times New Roman" w:hAnsi="Times New Roman"/>
          <w:bCs/>
          <w:color w:val="000000"/>
          <w:sz w:val="28"/>
          <w:szCs w:val="28"/>
        </w:rPr>
        <w:t xml:space="preserve"> </w:t>
      </w:r>
      <w:r w:rsidR="00B6316C">
        <w:rPr>
          <w:rFonts w:ascii="Times New Roman" w:eastAsia="Times New Roman" w:hAnsi="Times New Roman"/>
          <w:sz w:val="28"/>
          <w:szCs w:val="28"/>
          <w:lang w:val="kk-KZ" w:eastAsia="ru-RU"/>
        </w:rPr>
        <w:br w:type="page"/>
      </w:r>
    </w:p>
    <w:p w14:paraId="02DCBF14" w14:textId="77777777" w:rsidR="00B6316C" w:rsidRPr="00B36045" w:rsidRDefault="00B6316C" w:rsidP="0017409D">
      <w:pPr>
        <w:pStyle w:val="zagolovokdiss"/>
        <w:ind w:firstLine="0"/>
        <w:jc w:val="center"/>
        <w:rPr>
          <w:rStyle w:val="ListLabel22"/>
          <w:b/>
          <w:bCs/>
          <w:sz w:val="28"/>
          <w:szCs w:val="28"/>
          <w:lang w:val="ru-RU"/>
        </w:rPr>
      </w:pPr>
      <w:bookmarkStart w:id="97" w:name="_Toc120693645"/>
      <w:r w:rsidRPr="00B36045">
        <w:rPr>
          <w:rStyle w:val="ListLabel22"/>
          <w:b/>
          <w:bCs/>
          <w:sz w:val="28"/>
          <w:szCs w:val="28"/>
          <w:lang w:val="ru-RU"/>
        </w:rPr>
        <w:t>ЗАКЛЮЧЕНИЕ</w:t>
      </w:r>
      <w:bookmarkEnd w:id="97"/>
    </w:p>
    <w:p w14:paraId="699B2147" w14:textId="77777777" w:rsidR="00787315" w:rsidRPr="00B36045" w:rsidRDefault="00787315" w:rsidP="0017409D">
      <w:pPr>
        <w:spacing w:after="0" w:line="240" w:lineRule="auto"/>
        <w:rPr>
          <w:rStyle w:val="ListLabel22"/>
          <w:b/>
          <w:bCs w:val="0"/>
          <w:sz w:val="28"/>
          <w:szCs w:val="28"/>
          <w:lang w:val="ru-RU"/>
        </w:rPr>
      </w:pPr>
    </w:p>
    <w:p w14:paraId="7F5897C7" w14:textId="77777777" w:rsidR="007A508E" w:rsidRDefault="00787315" w:rsidP="009D7F33">
      <w:pPr>
        <w:spacing w:after="0" w:line="240" w:lineRule="auto"/>
        <w:ind w:firstLine="708"/>
        <w:jc w:val="both"/>
        <w:rPr>
          <w:rFonts w:ascii="Times New Roman" w:hAnsi="Times New Roman"/>
          <w:sz w:val="28"/>
          <w:szCs w:val="28"/>
        </w:rPr>
      </w:pPr>
      <w:r w:rsidRPr="00787315">
        <w:rPr>
          <w:rFonts w:ascii="Times New Roman" w:hAnsi="Times New Roman"/>
          <w:sz w:val="28"/>
          <w:szCs w:val="28"/>
        </w:rPr>
        <w:t xml:space="preserve">Полученные результаты научных исследований позволяют сделать следующие выводы: </w:t>
      </w:r>
    </w:p>
    <w:p w14:paraId="04C3AF39" w14:textId="2B1B24E8" w:rsidR="0018422E" w:rsidRPr="0018422E" w:rsidRDefault="00FA71AC" w:rsidP="00F37957">
      <w:pPr>
        <w:pStyle w:val="a8"/>
        <w:numPr>
          <w:ilvl w:val="0"/>
          <w:numId w:val="28"/>
        </w:numPr>
        <w:spacing w:after="0" w:line="240" w:lineRule="auto"/>
        <w:ind w:left="0" w:firstLine="708"/>
        <w:jc w:val="both"/>
        <w:rPr>
          <w:rFonts w:ascii="Times New Roman" w:hAnsi="Times New Roman"/>
          <w:sz w:val="28"/>
          <w:szCs w:val="28"/>
        </w:rPr>
      </w:pPr>
      <w:bookmarkStart w:id="98" w:name="_Hlk118710061"/>
      <w:r>
        <w:rPr>
          <w:rFonts w:ascii="Times New Roman" w:hAnsi="Times New Roman"/>
          <w:sz w:val="28"/>
          <w:szCs w:val="28"/>
        </w:rPr>
        <w:t>Подбор условий</w:t>
      </w:r>
      <w:r w:rsidR="006A328F" w:rsidRPr="006A328F">
        <w:rPr>
          <w:rFonts w:ascii="Times New Roman" w:hAnsi="Times New Roman"/>
          <w:sz w:val="28"/>
          <w:szCs w:val="28"/>
          <w:lang w:val="kk-KZ"/>
        </w:rPr>
        <w:t xml:space="preserve"> синтез</w:t>
      </w:r>
      <w:r>
        <w:rPr>
          <w:rFonts w:ascii="Times New Roman" w:hAnsi="Times New Roman"/>
          <w:sz w:val="28"/>
          <w:szCs w:val="28"/>
          <w:lang w:val="kk-KZ"/>
        </w:rPr>
        <w:t>а</w:t>
      </w:r>
      <w:r w:rsidR="006A328F" w:rsidRPr="006A328F">
        <w:rPr>
          <w:rFonts w:ascii="Times New Roman" w:hAnsi="Times New Roman"/>
          <w:sz w:val="28"/>
          <w:szCs w:val="28"/>
          <w:lang w:val="kk-KZ"/>
        </w:rPr>
        <w:t xml:space="preserve"> 3,5-диметиленокситетрагидропиран-4-она конденсацией ацетона с формальдегидом</w:t>
      </w:r>
      <w:r w:rsidR="002C123A">
        <w:rPr>
          <w:rFonts w:ascii="Times New Roman" w:hAnsi="Times New Roman"/>
          <w:sz w:val="28"/>
          <w:szCs w:val="28"/>
          <w:lang w:val="kk-KZ"/>
        </w:rPr>
        <w:t xml:space="preserve"> в</w:t>
      </w:r>
      <w:r w:rsidR="006A328F" w:rsidRPr="006A328F">
        <w:rPr>
          <w:rFonts w:ascii="Times New Roman" w:hAnsi="Times New Roman"/>
          <w:sz w:val="28"/>
          <w:szCs w:val="28"/>
          <w:lang w:val="kk-KZ"/>
        </w:rPr>
        <w:t xml:space="preserve"> соотношении 1:4 в щелочной среде</w:t>
      </w:r>
      <w:r w:rsidR="002C123A">
        <w:rPr>
          <w:rFonts w:ascii="Times New Roman" w:hAnsi="Times New Roman"/>
          <w:sz w:val="28"/>
          <w:szCs w:val="28"/>
          <w:lang w:val="kk-KZ"/>
        </w:rPr>
        <w:t xml:space="preserve"> и статистическая обработка результатов показывают, что </w:t>
      </w:r>
      <w:r w:rsidR="002C123A" w:rsidRPr="002C123A">
        <w:rPr>
          <w:rFonts w:ascii="Times New Roman" w:hAnsi="Times New Roman"/>
          <w:sz w:val="28"/>
          <w:szCs w:val="28"/>
          <w:lang w:val="kk-KZ"/>
        </w:rPr>
        <w:t>лучший средний выход продукта</w:t>
      </w:r>
      <w:r w:rsidR="00F37957">
        <w:rPr>
          <w:rFonts w:ascii="Times New Roman" w:hAnsi="Times New Roman"/>
          <w:sz w:val="28"/>
          <w:szCs w:val="28"/>
          <w:lang w:val="kk-KZ"/>
        </w:rPr>
        <w:t xml:space="preserve"> (</w:t>
      </w:r>
      <w:r w:rsidR="00F37957" w:rsidRPr="00AA701C">
        <w:rPr>
          <w:rFonts w:ascii="Times New Roman" w:hAnsi="Times New Roman"/>
          <w:color w:val="000000"/>
          <w:sz w:val="28"/>
          <w:szCs w:val="28"/>
          <w:lang w:val="kk-KZ"/>
        </w:rPr>
        <w:t>67,23±1,95</w:t>
      </w:r>
      <w:r w:rsidR="00F37957">
        <w:rPr>
          <w:rFonts w:ascii="Times New Roman" w:hAnsi="Times New Roman"/>
          <w:sz w:val="28"/>
          <w:szCs w:val="28"/>
          <w:lang w:val="kk-KZ"/>
        </w:rPr>
        <w:t>)</w:t>
      </w:r>
      <w:r w:rsidR="002C123A" w:rsidRPr="002C123A">
        <w:rPr>
          <w:rFonts w:ascii="Times New Roman" w:hAnsi="Times New Roman"/>
          <w:sz w:val="28"/>
          <w:szCs w:val="28"/>
          <w:lang w:val="kk-KZ"/>
        </w:rPr>
        <w:t xml:space="preserve"> получен при проведении реакции </w:t>
      </w:r>
      <w:r w:rsidR="00F37957">
        <w:rPr>
          <w:rFonts w:ascii="Times New Roman" w:hAnsi="Times New Roman"/>
          <w:sz w:val="28"/>
          <w:szCs w:val="28"/>
          <w:lang w:val="kk-KZ"/>
        </w:rPr>
        <w:t>при</w:t>
      </w:r>
      <w:r w:rsidR="002C123A" w:rsidRPr="002C123A">
        <w:rPr>
          <w:rFonts w:ascii="Times New Roman" w:hAnsi="Times New Roman"/>
          <w:sz w:val="28"/>
          <w:szCs w:val="28"/>
          <w:lang w:val="kk-KZ"/>
        </w:rPr>
        <w:t xml:space="preserve"> соотношении ацетон:поташ 1</w:t>
      </w:r>
      <w:r w:rsidR="002C123A">
        <w:rPr>
          <w:rFonts w:ascii="Times New Roman" w:hAnsi="Times New Roman"/>
          <w:sz w:val="28"/>
          <w:szCs w:val="28"/>
          <w:lang w:val="kk-KZ"/>
        </w:rPr>
        <w:t>0</w:t>
      </w:r>
      <w:r w:rsidR="002C123A" w:rsidRPr="002C123A">
        <w:rPr>
          <w:rFonts w:ascii="Times New Roman" w:hAnsi="Times New Roman"/>
          <w:sz w:val="28"/>
          <w:szCs w:val="28"/>
          <w:lang w:val="kk-KZ"/>
        </w:rPr>
        <w:t>:1</w:t>
      </w:r>
      <w:r w:rsidR="002C123A">
        <w:rPr>
          <w:rFonts w:ascii="Times New Roman" w:hAnsi="Times New Roman"/>
          <w:sz w:val="28"/>
          <w:szCs w:val="28"/>
          <w:lang w:val="kk-KZ"/>
        </w:rPr>
        <w:t xml:space="preserve"> </w:t>
      </w:r>
      <w:r w:rsidR="002C123A" w:rsidRPr="002C123A">
        <w:rPr>
          <w:rFonts w:ascii="Times New Roman" w:hAnsi="Times New Roman"/>
          <w:sz w:val="28"/>
          <w:szCs w:val="28"/>
          <w:lang w:val="kk-KZ"/>
        </w:rPr>
        <w:t>(p&lt;0,05)</w:t>
      </w:r>
      <w:r w:rsidR="00F37957">
        <w:rPr>
          <w:rFonts w:ascii="Times New Roman" w:hAnsi="Times New Roman"/>
          <w:sz w:val="28"/>
          <w:szCs w:val="28"/>
          <w:lang w:val="kk-KZ"/>
        </w:rPr>
        <w:t xml:space="preserve">; к </w:t>
      </w:r>
      <w:r w:rsidR="005F379A">
        <w:rPr>
          <w:rFonts w:ascii="Times New Roman" w:hAnsi="Times New Roman"/>
          <w:sz w:val="28"/>
          <w:szCs w:val="28"/>
          <w:lang w:val="kk-KZ"/>
        </w:rPr>
        <w:t>повышению</w:t>
      </w:r>
      <w:r w:rsidR="00F37957">
        <w:rPr>
          <w:rFonts w:ascii="Times New Roman" w:hAnsi="Times New Roman"/>
          <w:sz w:val="28"/>
          <w:szCs w:val="28"/>
          <w:lang w:val="kk-KZ"/>
        </w:rPr>
        <w:t xml:space="preserve"> выхода продукта приводит </w:t>
      </w:r>
      <w:r w:rsidR="005F379A">
        <w:rPr>
          <w:rFonts w:ascii="Times New Roman" w:hAnsi="Times New Roman"/>
          <w:sz w:val="28"/>
          <w:szCs w:val="28"/>
          <w:lang w:val="kk-KZ"/>
        </w:rPr>
        <w:t xml:space="preserve">увеличение </w:t>
      </w:r>
      <w:r w:rsidR="00F37957">
        <w:rPr>
          <w:rFonts w:ascii="Times New Roman" w:hAnsi="Times New Roman"/>
          <w:sz w:val="28"/>
          <w:szCs w:val="28"/>
          <w:lang w:val="kk-KZ"/>
        </w:rPr>
        <w:t>длительност</w:t>
      </w:r>
      <w:r w:rsidR="005F379A">
        <w:rPr>
          <w:rFonts w:ascii="Times New Roman" w:hAnsi="Times New Roman"/>
          <w:sz w:val="28"/>
          <w:szCs w:val="28"/>
          <w:lang w:val="kk-KZ"/>
        </w:rPr>
        <w:t>и</w:t>
      </w:r>
      <w:r w:rsidR="00F37957">
        <w:rPr>
          <w:rFonts w:ascii="Times New Roman" w:hAnsi="Times New Roman"/>
          <w:sz w:val="28"/>
          <w:szCs w:val="28"/>
          <w:lang w:val="kk-KZ"/>
        </w:rPr>
        <w:t xml:space="preserve"> реакции до 32 часов</w:t>
      </w:r>
      <w:r w:rsidR="005F379A">
        <w:rPr>
          <w:rFonts w:ascii="Times New Roman" w:hAnsi="Times New Roman"/>
          <w:sz w:val="28"/>
          <w:szCs w:val="28"/>
        </w:rPr>
        <w:t xml:space="preserve"> (</w:t>
      </w:r>
      <w:r w:rsidR="005F379A" w:rsidRPr="00F37957">
        <w:rPr>
          <w:rFonts w:ascii="Times New Roman" w:hAnsi="Times New Roman"/>
          <w:sz w:val="28"/>
          <w:szCs w:val="28"/>
        </w:rPr>
        <w:t>р&lt;0,0</w:t>
      </w:r>
      <w:r w:rsidR="005F379A">
        <w:rPr>
          <w:rFonts w:ascii="Times New Roman" w:hAnsi="Times New Roman"/>
          <w:sz w:val="28"/>
          <w:szCs w:val="28"/>
        </w:rPr>
        <w:t>5)</w:t>
      </w:r>
      <w:r w:rsidR="00F37957">
        <w:rPr>
          <w:rFonts w:ascii="Times New Roman" w:hAnsi="Times New Roman"/>
          <w:sz w:val="28"/>
          <w:szCs w:val="28"/>
          <w:lang w:val="kk-KZ"/>
        </w:rPr>
        <w:t xml:space="preserve"> и нагревание </w:t>
      </w:r>
      <w:r w:rsidR="00F37957" w:rsidRPr="00F37957">
        <w:rPr>
          <w:rFonts w:ascii="Times New Roman" w:hAnsi="Times New Roman"/>
          <w:sz w:val="28"/>
          <w:szCs w:val="28"/>
        </w:rPr>
        <w:t>реакционной смеси до 35°C</w:t>
      </w:r>
      <w:r w:rsidR="00F37957">
        <w:rPr>
          <w:rFonts w:ascii="Times New Roman" w:hAnsi="Times New Roman"/>
          <w:sz w:val="28"/>
          <w:szCs w:val="28"/>
        </w:rPr>
        <w:t xml:space="preserve"> (</w:t>
      </w:r>
      <w:r w:rsidR="00F37957" w:rsidRPr="00F37957">
        <w:rPr>
          <w:rFonts w:ascii="Times New Roman" w:hAnsi="Times New Roman"/>
          <w:sz w:val="28"/>
          <w:szCs w:val="28"/>
        </w:rPr>
        <w:t>р&lt;0,001</w:t>
      </w:r>
      <w:r w:rsidR="00F37957">
        <w:rPr>
          <w:rFonts w:ascii="Times New Roman" w:hAnsi="Times New Roman"/>
          <w:sz w:val="28"/>
          <w:szCs w:val="28"/>
        </w:rPr>
        <w:t>)</w:t>
      </w:r>
      <w:r w:rsidR="00F37957">
        <w:rPr>
          <w:rFonts w:ascii="Times New Roman" w:hAnsi="Times New Roman"/>
          <w:sz w:val="28"/>
          <w:szCs w:val="28"/>
          <w:lang w:val="kk-KZ"/>
        </w:rPr>
        <w:t>.</w:t>
      </w:r>
      <w:r w:rsidR="002C123A">
        <w:rPr>
          <w:rFonts w:ascii="Times New Roman" w:hAnsi="Times New Roman"/>
          <w:sz w:val="28"/>
          <w:szCs w:val="28"/>
          <w:lang w:val="kk-KZ"/>
        </w:rPr>
        <w:t xml:space="preserve"> </w:t>
      </w:r>
      <w:r w:rsidR="006A328F">
        <w:rPr>
          <w:rFonts w:ascii="Times New Roman" w:hAnsi="Times New Roman"/>
          <w:sz w:val="28"/>
          <w:szCs w:val="28"/>
          <w:lang w:val="kk-KZ"/>
        </w:rPr>
        <w:t xml:space="preserve"> </w:t>
      </w:r>
      <w:r w:rsidR="006A328F" w:rsidRPr="00A0640F">
        <w:rPr>
          <w:rFonts w:ascii="Times New Roman" w:hAnsi="Times New Roman"/>
          <w:sz w:val="28"/>
          <w:szCs w:val="28"/>
          <w:lang w:val="kk-KZ"/>
        </w:rPr>
        <w:t>Взаимодействие 3,5-диметиленокситетрагидропиран-4-она с гидрохлоридом гидроксиламина привело к образованию оксим</w:t>
      </w:r>
      <w:r w:rsidR="008D658E" w:rsidRPr="00A0640F">
        <w:rPr>
          <w:rFonts w:ascii="Times New Roman" w:hAnsi="Times New Roman"/>
          <w:sz w:val="28"/>
          <w:szCs w:val="28"/>
          <w:lang w:val="kk-KZ"/>
        </w:rPr>
        <w:t>опроизводного</w:t>
      </w:r>
      <w:r w:rsidR="006A328F" w:rsidRPr="00A0640F">
        <w:rPr>
          <w:rFonts w:ascii="Times New Roman" w:hAnsi="Times New Roman"/>
          <w:sz w:val="28"/>
          <w:szCs w:val="28"/>
          <w:lang w:val="kk-KZ"/>
        </w:rPr>
        <w:t>.</w:t>
      </w:r>
      <w:r w:rsidR="006A328F" w:rsidRPr="006A328F">
        <w:rPr>
          <w:rFonts w:ascii="Times New Roman" w:hAnsi="Times New Roman"/>
          <w:sz w:val="28"/>
          <w:szCs w:val="28"/>
          <w:lang w:val="kk-KZ"/>
        </w:rPr>
        <w:t xml:space="preserve"> </w:t>
      </w:r>
      <w:r w:rsidR="008D658E">
        <w:rPr>
          <w:rFonts w:ascii="Times New Roman" w:hAnsi="Times New Roman"/>
          <w:sz w:val="28"/>
          <w:szCs w:val="28"/>
          <w:lang w:val="kk-KZ"/>
        </w:rPr>
        <w:t xml:space="preserve">Изучение условий синтеза показало, что средний выход оксима выше </w:t>
      </w:r>
      <w:r w:rsidR="008D658E" w:rsidRPr="008D658E">
        <w:rPr>
          <w:rFonts w:ascii="Times New Roman" w:hAnsi="Times New Roman"/>
          <w:sz w:val="28"/>
          <w:szCs w:val="28"/>
          <w:lang w:val="kk-KZ"/>
        </w:rPr>
        <w:t xml:space="preserve">в присутствии ацетата натрия, </w:t>
      </w:r>
      <w:r w:rsidR="008D658E" w:rsidRPr="008D658E">
        <w:rPr>
          <w:rFonts w:ascii="Times New Roman" w:hAnsi="Times New Roman"/>
          <w:sz w:val="28"/>
          <w:szCs w:val="28"/>
        </w:rPr>
        <w:t xml:space="preserve">увеличение времени реакции до 6 часов приводит к увеличению </w:t>
      </w:r>
      <w:r w:rsidR="008D658E" w:rsidRPr="008D658E">
        <w:rPr>
          <w:rFonts w:ascii="Times New Roman" w:hAnsi="Times New Roman"/>
          <w:sz w:val="28"/>
          <w:szCs w:val="28"/>
          <w:lang w:val="kk-KZ"/>
        </w:rPr>
        <w:t xml:space="preserve">среднего </w:t>
      </w:r>
      <w:r w:rsidR="008D658E" w:rsidRPr="008D658E">
        <w:rPr>
          <w:rFonts w:ascii="Times New Roman" w:hAnsi="Times New Roman"/>
          <w:sz w:val="28"/>
          <w:szCs w:val="28"/>
        </w:rPr>
        <w:t xml:space="preserve">выхода продукта  до </w:t>
      </w:r>
      <w:r w:rsidR="008D658E" w:rsidRPr="008D658E">
        <w:rPr>
          <w:rFonts w:ascii="Times New Roman" w:hAnsi="Times New Roman"/>
          <w:sz w:val="28"/>
          <w:szCs w:val="28"/>
          <w:lang w:val="kk-KZ"/>
        </w:rPr>
        <w:t>56</w:t>
      </w:r>
      <w:r w:rsidR="008D658E" w:rsidRPr="008D658E">
        <w:rPr>
          <w:rFonts w:ascii="Times New Roman" w:hAnsi="Times New Roman"/>
          <w:sz w:val="28"/>
          <w:szCs w:val="28"/>
        </w:rPr>
        <w:t>,27±0,40% (р=0,0001)</w:t>
      </w:r>
      <w:r w:rsidR="008D658E">
        <w:rPr>
          <w:rFonts w:ascii="Times New Roman" w:hAnsi="Times New Roman"/>
          <w:sz w:val="28"/>
          <w:szCs w:val="28"/>
        </w:rPr>
        <w:t xml:space="preserve">; </w:t>
      </w:r>
      <w:r w:rsidR="008D658E" w:rsidRPr="008D658E">
        <w:rPr>
          <w:rFonts w:ascii="Times New Roman" w:hAnsi="Times New Roman"/>
          <w:sz w:val="28"/>
          <w:szCs w:val="28"/>
        </w:rPr>
        <w:t xml:space="preserve">при температуре 75 °C выход продукта </w:t>
      </w:r>
      <w:r w:rsidR="008D658E">
        <w:rPr>
          <w:rFonts w:ascii="Times New Roman" w:hAnsi="Times New Roman"/>
          <w:sz w:val="28"/>
          <w:szCs w:val="28"/>
        </w:rPr>
        <w:t xml:space="preserve">увеличивается до </w:t>
      </w:r>
      <w:r w:rsidR="008D658E" w:rsidRPr="008D658E">
        <w:rPr>
          <w:rFonts w:ascii="Times New Roman" w:hAnsi="Times New Roman"/>
          <w:sz w:val="28"/>
          <w:szCs w:val="28"/>
        </w:rPr>
        <w:t>64,67±0,68 %, при этом время реакции сокращается до 2 часов.</w:t>
      </w:r>
      <w:r w:rsidR="008D658E">
        <w:rPr>
          <w:sz w:val="28"/>
          <w:szCs w:val="28"/>
        </w:rPr>
        <w:t xml:space="preserve"> </w:t>
      </w:r>
      <w:r w:rsidR="006A328F" w:rsidRPr="006A328F">
        <w:rPr>
          <w:rFonts w:ascii="Times New Roman" w:hAnsi="Times New Roman"/>
          <w:sz w:val="28"/>
          <w:szCs w:val="28"/>
          <w:lang w:val="kk-KZ"/>
        </w:rPr>
        <w:t>Эфир оксима 3,5-диметиленокситетрагидропиран-4-она получ</w:t>
      </w:r>
      <w:r w:rsidR="006A328F">
        <w:rPr>
          <w:rFonts w:ascii="Times New Roman" w:hAnsi="Times New Roman"/>
          <w:sz w:val="28"/>
          <w:szCs w:val="28"/>
          <w:lang w:val="kk-KZ"/>
        </w:rPr>
        <w:t>ен</w:t>
      </w:r>
      <w:r w:rsidR="006A328F" w:rsidRPr="006A328F">
        <w:rPr>
          <w:rFonts w:ascii="Times New Roman" w:hAnsi="Times New Roman"/>
          <w:sz w:val="28"/>
          <w:szCs w:val="28"/>
          <w:lang w:val="kk-KZ"/>
        </w:rPr>
        <w:t xml:space="preserve"> реакцией оксима с пропионилхлоридом в гексане в присутствии пиридина при 20–23</w:t>
      </w:r>
      <w:r w:rsidR="00D47949">
        <w:rPr>
          <w:rFonts w:ascii="Times New Roman" w:hAnsi="Times New Roman"/>
          <w:sz w:val="28"/>
          <w:szCs w:val="28"/>
          <w:lang w:val="kk-KZ"/>
        </w:rPr>
        <w:t xml:space="preserve"> </w:t>
      </w:r>
      <w:r w:rsidR="006A328F" w:rsidRPr="006A328F">
        <w:rPr>
          <w:rFonts w:ascii="Times New Roman" w:hAnsi="Times New Roman"/>
          <w:sz w:val="28"/>
          <w:szCs w:val="28"/>
          <w:lang w:val="kk-KZ"/>
        </w:rPr>
        <w:t xml:space="preserve">°С с выходом 67%. </w:t>
      </w:r>
      <w:r w:rsidR="008D658E" w:rsidRPr="006A328F">
        <w:rPr>
          <w:rFonts w:ascii="Times New Roman" w:hAnsi="Times New Roman"/>
          <w:sz w:val="28"/>
          <w:szCs w:val="28"/>
          <w:lang w:val="kk-KZ"/>
        </w:rPr>
        <w:t xml:space="preserve">Взаимодействие </w:t>
      </w:r>
      <w:r w:rsidR="008D658E">
        <w:rPr>
          <w:rFonts w:ascii="Times New Roman" w:hAnsi="Times New Roman"/>
          <w:sz w:val="28"/>
          <w:szCs w:val="28"/>
          <w:lang w:val="kk-KZ"/>
        </w:rPr>
        <w:t xml:space="preserve">оксима </w:t>
      </w:r>
      <w:r w:rsidR="006A328F" w:rsidRPr="006A328F">
        <w:rPr>
          <w:rFonts w:ascii="Times New Roman" w:hAnsi="Times New Roman"/>
          <w:sz w:val="28"/>
          <w:szCs w:val="28"/>
          <w:lang w:val="kk-KZ"/>
        </w:rPr>
        <w:t xml:space="preserve">3,5-диметиленокситетрагидропиран-4-она с рядом аминов </w:t>
      </w:r>
      <w:r w:rsidR="008D658E">
        <w:rPr>
          <w:rFonts w:ascii="Times New Roman" w:hAnsi="Times New Roman"/>
          <w:sz w:val="28"/>
          <w:szCs w:val="28"/>
          <w:lang w:val="kk-KZ"/>
        </w:rPr>
        <w:t>(</w:t>
      </w:r>
      <w:r w:rsidR="006A328F" w:rsidRPr="006A328F">
        <w:rPr>
          <w:rFonts w:ascii="Times New Roman" w:hAnsi="Times New Roman"/>
          <w:sz w:val="28"/>
          <w:szCs w:val="28"/>
          <w:lang w:val="kk-KZ"/>
        </w:rPr>
        <w:t xml:space="preserve">бутиламином, 2-аминоэтан-1-олом, анилином, </w:t>
      </w:r>
      <w:r w:rsidR="006A328F" w:rsidRPr="00D47949">
        <w:rPr>
          <w:rFonts w:ascii="Times New Roman" w:hAnsi="Times New Roman"/>
          <w:i/>
          <w:iCs/>
          <w:sz w:val="28"/>
          <w:szCs w:val="28"/>
          <w:lang w:val="kk-KZ"/>
        </w:rPr>
        <w:t>о</w:t>
      </w:r>
      <w:r w:rsidR="006A328F" w:rsidRPr="006A328F">
        <w:rPr>
          <w:rFonts w:ascii="Times New Roman" w:hAnsi="Times New Roman"/>
          <w:sz w:val="28"/>
          <w:szCs w:val="28"/>
          <w:lang w:val="kk-KZ"/>
        </w:rPr>
        <w:t>-толуидином, бензиламином</w:t>
      </w:r>
      <w:r w:rsidR="008D658E">
        <w:rPr>
          <w:rFonts w:ascii="Times New Roman" w:hAnsi="Times New Roman"/>
          <w:sz w:val="28"/>
          <w:szCs w:val="28"/>
          <w:lang w:val="kk-KZ"/>
        </w:rPr>
        <w:t>) приводит к</w:t>
      </w:r>
      <w:r w:rsidR="006A328F" w:rsidRPr="006A328F">
        <w:rPr>
          <w:rFonts w:ascii="Times New Roman" w:hAnsi="Times New Roman"/>
          <w:sz w:val="28"/>
          <w:szCs w:val="28"/>
          <w:lang w:val="kk-KZ"/>
        </w:rPr>
        <w:t xml:space="preserve"> образовани</w:t>
      </w:r>
      <w:r w:rsidR="008D658E">
        <w:rPr>
          <w:rFonts w:ascii="Times New Roman" w:hAnsi="Times New Roman"/>
          <w:sz w:val="28"/>
          <w:szCs w:val="28"/>
          <w:lang w:val="kk-KZ"/>
        </w:rPr>
        <w:t>ю</w:t>
      </w:r>
      <w:r w:rsidR="006A328F" w:rsidRPr="006A328F">
        <w:rPr>
          <w:rFonts w:ascii="Times New Roman" w:hAnsi="Times New Roman"/>
          <w:sz w:val="28"/>
          <w:szCs w:val="28"/>
          <w:lang w:val="kk-KZ"/>
        </w:rPr>
        <w:t xml:space="preserve"> оснований Шиффа с выходами 54–68 %</w:t>
      </w:r>
      <w:r w:rsidR="007A508E" w:rsidRPr="00DB340D">
        <w:rPr>
          <w:rFonts w:ascii="Times New Roman" w:hAnsi="Times New Roman"/>
          <w:sz w:val="28"/>
          <w:szCs w:val="28"/>
          <w:lang w:val="kk-KZ"/>
        </w:rPr>
        <w:t xml:space="preserve">. </w:t>
      </w:r>
    </w:p>
    <w:p w14:paraId="5FA8CBD0" w14:textId="5FCF91EE" w:rsidR="00240191" w:rsidRPr="00310F90" w:rsidRDefault="006A328F" w:rsidP="009D7F33">
      <w:pPr>
        <w:pStyle w:val="a8"/>
        <w:numPr>
          <w:ilvl w:val="0"/>
          <w:numId w:val="28"/>
        </w:numPr>
        <w:spacing w:after="0" w:line="240" w:lineRule="auto"/>
        <w:ind w:left="0" w:firstLine="708"/>
        <w:jc w:val="both"/>
        <w:rPr>
          <w:rFonts w:ascii="Times New Roman" w:hAnsi="Times New Roman"/>
          <w:sz w:val="28"/>
          <w:szCs w:val="28"/>
          <w:lang w:val="kk-KZ"/>
        </w:rPr>
      </w:pPr>
      <w:bookmarkStart w:id="99" w:name="_Hlk118710431"/>
      <w:bookmarkEnd w:id="98"/>
      <w:r>
        <w:rPr>
          <w:rFonts w:ascii="Times New Roman" w:hAnsi="Times New Roman"/>
          <w:i/>
          <w:iCs/>
          <w:sz w:val="28"/>
          <w:szCs w:val="28"/>
        </w:rPr>
        <w:t>п</w:t>
      </w:r>
      <w:r w:rsidRPr="006A328F">
        <w:rPr>
          <w:rFonts w:ascii="Times New Roman" w:hAnsi="Times New Roman"/>
          <w:i/>
          <w:iCs/>
          <w:sz w:val="28"/>
          <w:szCs w:val="28"/>
        </w:rPr>
        <w:t>-</w:t>
      </w:r>
      <w:r w:rsidR="001D70AC">
        <w:rPr>
          <w:rFonts w:ascii="Times New Roman" w:hAnsi="Times New Roman"/>
          <w:sz w:val="28"/>
          <w:szCs w:val="28"/>
        </w:rPr>
        <w:t>Толуол</w:t>
      </w:r>
      <w:r>
        <w:rPr>
          <w:rFonts w:ascii="Times New Roman" w:hAnsi="Times New Roman"/>
          <w:sz w:val="28"/>
          <w:szCs w:val="28"/>
        </w:rPr>
        <w:t xml:space="preserve">-, </w:t>
      </w:r>
      <w:r w:rsidRPr="006A328F">
        <w:rPr>
          <w:rFonts w:ascii="Times New Roman" w:hAnsi="Times New Roman"/>
          <w:i/>
          <w:iCs/>
          <w:sz w:val="28"/>
          <w:szCs w:val="28"/>
        </w:rPr>
        <w:t>п</w:t>
      </w:r>
      <w:r>
        <w:rPr>
          <w:rFonts w:ascii="Times New Roman" w:hAnsi="Times New Roman"/>
          <w:sz w:val="28"/>
          <w:szCs w:val="28"/>
        </w:rPr>
        <w:t xml:space="preserve">- и </w:t>
      </w:r>
      <w:r w:rsidRPr="006A328F">
        <w:rPr>
          <w:rFonts w:ascii="Times New Roman" w:hAnsi="Times New Roman"/>
          <w:i/>
          <w:iCs/>
          <w:sz w:val="28"/>
          <w:szCs w:val="28"/>
        </w:rPr>
        <w:t>о</w:t>
      </w:r>
      <w:r>
        <w:rPr>
          <w:rFonts w:ascii="Times New Roman" w:hAnsi="Times New Roman"/>
          <w:sz w:val="28"/>
          <w:szCs w:val="28"/>
        </w:rPr>
        <w:t>-нитробезолсульфохлорирование</w:t>
      </w:r>
      <w:r w:rsidRPr="006A328F">
        <w:rPr>
          <w:rFonts w:ascii="Times New Roman" w:hAnsi="Times New Roman"/>
          <w:sz w:val="28"/>
          <w:szCs w:val="28"/>
        </w:rPr>
        <w:t xml:space="preserve"> β-аминопропиоамидоксимов</w:t>
      </w:r>
      <w:r>
        <w:rPr>
          <w:rFonts w:ascii="Times New Roman" w:hAnsi="Times New Roman"/>
          <w:sz w:val="28"/>
          <w:szCs w:val="28"/>
        </w:rPr>
        <w:t xml:space="preserve"> (с гетероциклом в </w:t>
      </w:r>
      <w:r>
        <w:rPr>
          <w:rFonts w:ascii="Times New Roman" w:hAnsi="Times New Roman"/>
          <w:sz w:val="28"/>
          <w:szCs w:val="28"/>
          <w:lang w:val="en-US"/>
        </w:rPr>
        <w:t>β</w:t>
      </w:r>
      <w:r w:rsidRPr="006A328F">
        <w:rPr>
          <w:rFonts w:ascii="Times New Roman" w:hAnsi="Times New Roman"/>
          <w:sz w:val="28"/>
          <w:szCs w:val="28"/>
        </w:rPr>
        <w:t>-</w:t>
      </w:r>
      <w:r>
        <w:rPr>
          <w:rFonts w:ascii="Times New Roman" w:hAnsi="Times New Roman"/>
          <w:sz w:val="28"/>
          <w:szCs w:val="28"/>
        </w:rPr>
        <w:t>положении: пиперидин-1-ил, морфолин-1-ил, тиофорфолин-1-ил и фенилпиперазин-1-ил)</w:t>
      </w:r>
      <w:r w:rsidRPr="006A328F">
        <w:rPr>
          <w:rFonts w:ascii="Times New Roman" w:hAnsi="Times New Roman"/>
          <w:sz w:val="28"/>
          <w:szCs w:val="28"/>
        </w:rPr>
        <w:t xml:space="preserve"> в хлороформе с использованием ДИПЭА в качестве основания при к.т. и т.кип. растворителя</w:t>
      </w:r>
      <w:r>
        <w:rPr>
          <w:rFonts w:ascii="Times New Roman" w:hAnsi="Times New Roman"/>
          <w:sz w:val="28"/>
          <w:szCs w:val="28"/>
        </w:rPr>
        <w:t xml:space="preserve">, приводит к </w:t>
      </w:r>
      <w:r w:rsidRPr="006A328F">
        <w:rPr>
          <w:rFonts w:ascii="Times New Roman" w:hAnsi="Times New Roman"/>
          <w:sz w:val="28"/>
          <w:szCs w:val="28"/>
        </w:rPr>
        <w:t xml:space="preserve"> образовани</w:t>
      </w:r>
      <w:r>
        <w:rPr>
          <w:rFonts w:ascii="Times New Roman" w:hAnsi="Times New Roman"/>
          <w:sz w:val="28"/>
          <w:szCs w:val="28"/>
        </w:rPr>
        <w:t>ю</w:t>
      </w:r>
      <w:r w:rsidRPr="006A328F">
        <w:rPr>
          <w:rFonts w:ascii="Times New Roman" w:hAnsi="Times New Roman"/>
          <w:sz w:val="28"/>
          <w:szCs w:val="28"/>
        </w:rPr>
        <w:t xml:space="preserve"> спироциклических соединений ‒ арилсульфонатов 2-амино-1,5-диазаспиро[4.5]-дец-1-ен-5-аммония; </w:t>
      </w:r>
      <w:r>
        <w:rPr>
          <w:rFonts w:ascii="Times New Roman" w:hAnsi="Times New Roman"/>
          <w:sz w:val="28"/>
          <w:szCs w:val="28"/>
        </w:rPr>
        <w:t>а арилсульфохлорирование</w:t>
      </w:r>
      <w:r w:rsidRPr="006A328F">
        <w:rPr>
          <w:rFonts w:ascii="Times New Roman" w:hAnsi="Times New Roman"/>
          <w:sz w:val="28"/>
          <w:szCs w:val="28"/>
        </w:rPr>
        <w:t xml:space="preserve"> β-(бензимидазол-1-ил)пропиоамидоксима дает продукт замещения по атому кислорода амидоксимной группы. Исключением является </w:t>
      </w:r>
      <w:r w:rsidRPr="006A328F">
        <w:rPr>
          <w:rFonts w:ascii="Times New Roman" w:hAnsi="Times New Roman"/>
          <w:i/>
          <w:iCs/>
          <w:sz w:val="28"/>
          <w:szCs w:val="28"/>
        </w:rPr>
        <w:t>о</w:t>
      </w:r>
      <w:r w:rsidRPr="006A328F">
        <w:rPr>
          <w:rFonts w:ascii="Times New Roman" w:hAnsi="Times New Roman"/>
          <w:sz w:val="28"/>
          <w:szCs w:val="28"/>
        </w:rPr>
        <w:t>-нитробензолсульфохлорирование β-(тиоморфолин-1-</w:t>
      </w:r>
      <w:proofErr w:type="gramStart"/>
      <w:r w:rsidRPr="006A328F">
        <w:rPr>
          <w:rFonts w:ascii="Times New Roman" w:hAnsi="Times New Roman"/>
          <w:sz w:val="28"/>
          <w:szCs w:val="28"/>
        </w:rPr>
        <w:t>ил)пропиоамидоксима</w:t>
      </w:r>
      <w:proofErr w:type="gramEnd"/>
      <w:r w:rsidRPr="006A328F">
        <w:rPr>
          <w:rFonts w:ascii="Times New Roman" w:hAnsi="Times New Roman"/>
          <w:sz w:val="28"/>
          <w:szCs w:val="28"/>
        </w:rPr>
        <w:t>, которое при к.т. приводит к  образованию двух солей спиропиразолиния (</w:t>
      </w:r>
      <w:r w:rsidRPr="006A328F">
        <w:rPr>
          <w:rFonts w:ascii="Times New Roman" w:hAnsi="Times New Roman"/>
          <w:i/>
          <w:iCs/>
          <w:sz w:val="28"/>
          <w:szCs w:val="28"/>
        </w:rPr>
        <w:t>о</w:t>
      </w:r>
      <w:r w:rsidRPr="006A328F">
        <w:rPr>
          <w:rFonts w:ascii="Times New Roman" w:hAnsi="Times New Roman"/>
          <w:sz w:val="28"/>
          <w:szCs w:val="28"/>
        </w:rPr>
        <w:t xml:space="preserve">-нитробензолсульфоната и </w:t>
      </w:r>
      <w:r>
        <w:rPr>
          <w:rFonts w:ascii="Times New Roman" w:hAnsi="Times New Roman"/>
          <w:sz w:val="28"/>
          <w:szCs w:val="28"/>
        </w:rPr>
        <w:t>моно</w:t>
      </w:r>
      <w:r w:rsidRPr="006A328F">
        <w:rPr>
          <w:rFonts w:ascii="Times New Roman" w:hAnsi="Times New Roman"/>
          <w:sz w:val="28"/>
          <w:szCs w:val="28"/>
        </w:rPr>
        <w:t xml:space="preserve">гидрата хлорида), при т.кип. растворителя образуется только </w:t>
      </w:r>
      <w:r>
        <w:rPr>
          <w:rFonts w:ascii="Times New Roman" w:hAnsi="Times New Roman"/>
          <w:sz w:val="28"/>
          <w:szCs w:val="28"/>
        </w:rPr>
        <w:t>моно</w:t>
      </w:r>
      <w:r w:rsidRPr="006A328F">
        <w:rPr>
          <w:rFonts w:ascii="Times New Roman" w:hAnsi="Times New Roman"/>
          <w:sz w:val="28"/>
          <w:szCs w:val="28"/>
        </w:rPr>
        <w:t>гидрат хлорид</w:t>
      </w:r>
      <w:r>
        <w:rPr>
          <w:rFonts w:ascii="Times New Roman" w:hAnsi="Times New Roman"/>
          <w:sz w:val="28"/>
          <w:szCs w:val="28"/>
        </w:rPr>
        <w:t>а</w:t>
      </w:r>
      <w:r w:rsidR="0068086D" w:rsidRPr="0068086D">
        <w:rPr>
          <w:rFonts w:ascii="Times New Roman" w:hAnsi="Times New Roman"/>
          <w:sz w:val="28"/>
          <w:szCs w:val="28"/>
        </w:rPr>
        <w:t xml:space="preserve">. </w:t>
      </w:r>
      <w:bookmarkEnd w:id="99"/>
      <w:r w:rsidR="00B56BB9">
        <w:rPr>
          <w:rFonts w:ascii="Times New Roman" w:hAnsi="Times New Roman"/>
          <w:sz w:val="28"/>
          <w:szCs w:val="28"/>
        </w:rPr>
        <w:t xml:space="preserve">Продукты выделены с выходами 25–93% при к.т. и 36–81% при </w:t>
      </w:r>
      <w:proofErr w:type="gramStart"/>
      <w:r w:rsidR="00B56BB9">
        <w:rPr>
          <w:rFonts w:ascii="Times New Roman" w:hAnsi="Times New Roman"/>
          <w:sz w:val="28"/>
          <w:szCs w:val="28"/>
        </w:rPr>
        <w:t>т.кип</w:t>
      </w:r>
      <w:proofErr w:type="gramEnd"/>
      <w:r w:rsidR="00B56BB9">
        <w:rPr>
          <w:rFonts w:ascii="Times New Roman" w:hAnsi="Times New Roman"/>
          <w:sz w:val="28"/>
          <w:szCs w:val="28"/>
        </w:rPr>
        <w:t>. растворителя.</w:t>
      </w:r>
    </w:p>
    <w:p w14:paraId="0A7FEE4E" w14:textId="25F4EF74" w:rsidR="00310F90" w:rsidRPr="00C3723C" w:rsidRDefault="006A328F" w:rsidP="00310F90">
      <w:pPr>
        <w:pStyle w:val="a8"/>
        <w:numPr>
          <w:ilvl w:val="0"/>
          <w:numId w:val="28"/>
        </w:numPr>
        <w:spacing w:after="0" w:line="240" w:lineRule="auto"/>
        <w:ind w:left="0" w:firstLine="708"/>
        <w:jc w:val="both"/>
        <w:rPr>
          <w:rFonts w:ascii="Times New Roman" w:hAnsi="Times New Roman"/>
          <w:sz w:val="28"/>
          <w:szCs w:val="28"/>
          <w:lang w:val="kk-KZ"/>
        </w:rPr>
      </w:pPr>
      <w:r w:rsidRPr="006A328F">
        <w:rPr>
          <w:rFonts w:ascii="Times New Roman" w:hAnsi="Times New Roman"/>
          <w:sz w:val="28"/>
          <w:szCs w:val="28"/>
        </w:rPr>
        <w:t xml:space="preserve">Проведены квантово-химические расчеты стабильных конформаций молекул полученного 3,5-диметиленокситетрагидро-4Н-пиран-4-она и его </w:t>
      </w:r>
      <w:r w:rsidR="004B566A" w:rsidRPr="006A328F">
        <w:rPr>
          <w:rFonts w:ascii="Times New Roman" w:hAnsi="Times New Roman"/>
          <w:sz w:val="28"/>
          <w:szCs w:val="28"/>
        </w:rPr>
        <w:t>оксим</w:t>
      </w:r>
      <w:r w:rsidR="004B566A">
        <w:rPr>
          <w:rFonts w:ascii="Times New Roman" w:hAnsi="Times New Roman"/>
          <w:sz w:val="28"/>
          <w:szCs w:val="28"/>
        </w:rPr>
        <w:t>производного</w:t>
      </w:r>
      <w:r w:rsidRPr="006A328F">
        <w:rPr>
          <w:rFonts w:ascii="Times New Roman" w:hAnsi="Times New Roman"/>
          <w:sz w:val="28"/>
          <w:szCs w:val="28"/>
        </w:rPr>
        <w:t xml:space="preserve">, выполненные с использованием </w:t>
      </w:r>
      <w:r w:rsidR="004B566A" w:rsidRPr="004B566A">
        <w:rPr>
          <w:rFonts w:ascii="Times New Roman" w:hAnsi="Times New Roman"/>
          <w:i/>
          <w:iCs/>
          <w:sz w:val="28"/>
          <w:szCs w:val="28"/>
        </w:rPr>
        <w:t>ab initio</w:t>
      </w:r>
      <w:r w:rsidR="004B566A" w:rsidRPr="006A328F">
        <w:rPr>
          <w:rFonts w:ascii="Times New Roman" w:hAnsi="Times New Roman"/>
          <w:sz w:val="28"/>
          <w:szCs w:val="28"/>
        </w:rPr>
        <w:t xml:space="preserve"> </w:t>
      </w:r>
      <w:r w:rsidRPr="006A328F">
        <w:rPr>
          <w:rFonts w:ascii="Times New Roman" w:hAnsi="Times New Roman"/>
          <w:sz w:val="28"/>
          <w:szCs w:val="28"/>
        </w:rPr>
        <w:t xml:space="preserve">метода </w:t>
      </w:r>
      <w:r w:rsidR="004B566A">
        <w:rPr>
          <w:rFonts w:ascii="Times New Roman" w:hAnsi="Times New Roman"/>
          <w:sz w:val="28"/>
          <w:szCs w:val="28"/>
        </w:rPr>
        <w:t>теории функцонала плотности</w:t>
      </w:r>
      <w:r w:rsidRPr="006A328F">
        <w:rPr>
          <w:rFonts w:ascii="Times New Roman" w:hAnsi="Times New Roman"/>
          <w:sz w:val="28"/>
          <w:szCs w:val="28"/>
        </w:rPr>
        <w:t xml:space="preserve"> на уровне B3LYP и базисных наборов 6-31G (d) и 6-311+G(3df,2p). Рассчитанные полные энергии и дипольные моменты позволяют определить геометрию наиболее стабильных конформеров – диэкваториальный конформер 3,5-диметиленокситетрагидропиран-4-она и конформер с экваториально-аксиальным положением заместителей для</w:t>
      </w:r>
      <w:r w:rsidR="004B566A">
        <w:rPr>
          <w:rFonts w:ascii="Times New Roman" w:hAnsi="Times New Roman"/>
          <w:sz w:val="28"/>
          <w:szCs w:val="28"/>
        </w:rPr>
        <w:t xml:space="preserve"> его</w:t>
      </w:r>
      <w:r w:rsidRPr="006A328F">
        <w:rPr>
          <w:rFonts w:ascii="Times New Roman" w:hAnsi="Times New Roman"/>
          <w:sz w:val="28"/>
          <w:szCs w:val="28"/>
        </w:rPr>
        <w:t xml:space="preserve"> оксим</w:t>
      </w:r>
      <w:r w:rsidR="004B566A">
        <w:rPr>
          <w:rFonts w:ascii="Times New Roman" w:hAnsi="Times New Roman"/>
          <w:sz w:val="28"/>
          <w:szCs w:val="28"/>
        </w:rPr>
        <w:t>производного.</w:t>
      </w:r>
    </w:p>
    <w:p w14:paraId="5BB5E4E5" w14:textId="3CF3E61D" w:rsidR="00C3723C" w:rsidRPr="0018422E" w:rsidRDefault="006A328F" w:rsidP="00C3723C">
      <w:pPr>
        <w:pStyle w:val="a8"/>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8"/>
        <w:jc w:val="both"/>
        <w:rPr>
          <w:rFonts w:ascii="Times New Roman" w:hAnsi="Times New Roman"/>
          <w:i/>
          <w:iCs/>
          <w:sz w:val="28"/>
          <w:szCs w:val="28"/>
          <w:lang w:val="kk-KZ"/>
        </w:rPr>
      </w:pPr>
      <w:bookmarkStart w:id="100" w:name="_Hlk118710666"/>
      <w:r w:rsidRPr="006A328F">
        <w:rPr>
          <w:rFonts w:ascii="Times New Roman" w:hAnsi="Times New Roman"/>
          <w:sz w:val="28"/>
          <w:szCs w:val="28"/>
        </w:rPr>
        <w:t xml:space="preserve">Теоретическое изучение процессов арилсульфохлорирования β-аминопропиоамидоксимов проводилось на основе оценки термодинамических параметров соответствующих реакций, анализа ВЗМО–НСМО молекулярных структур продуктов реакций методами квантовой химии. Выявлено, что </w:t>
      </w:r>
      <w:r w:rsidR="003379B8">
        <w:rPr>
          <w:rFonts w:ascii="Times New Roman" w:hAnsi="Times New Roman"/>
          <w:sz w:val="28"/>
          <w:szCs w:val="28"/>
        </w:rPr>
        <w:t xml:space="preserve">термодинамически </w:t>
      </w:r>
      <w:r w:rsidRPr="006A328F">
        <w:rPr>
          <w:rFonts w:ascii="Times New Roman" w:hAnsi="Times New Roman"/>
          <w:sz w:val="28"/>
          <w:szCs w:val="28"/>
        </w:rPr>
        <w:t>предпочтительными продуктами являются спиропиразолиниевые соли, а в случае β</w:t>
      </w:r>
      <w:r w:rsidR="003379B8">
        <w:rPr>
          <w:rFonts w:ascii="Times New Roman" w:hAnsi="Times New Roman"/>
          <w:sz w:val="28"/>
          <w:szCs w:val="28"/>
        </w:rPr>
        <w:t>-</w:t>
      </w:r>
      <w:r w:rsidRPr="006A328F">
        <w:rPr>
          <w:rFonts w:ascii="Times New Roman" w:hAnsi="Times New Roman"/>
          <w:sz w:val="28"/>
          <w:szCs w:val="28"/>
        </w:rPr>
        <w:t>(бензимидазол-1-</w:t>
      </w:r>
      <w:proofErr w:type="gramStart"/>
      <w:r w:rsidRPr="006A328F">
        <w:rPr>
          <w:rFonts w:ascii="Times New Roman" w:hAnsi="Times New Roman"/>
          <w:sz w:val="28"/>
          <w:szCs w:val="28"/>
        </w:rPr>
        <w:t>ил)пропиоамидоксима</w:t>
      </w:r>
      <w:proofErr w:type="gramEnd"/>
      <w:r w:rsidRPr="006A328F">
        <w:rPr>
          <w:rFonts w:ascii="Times New Roman" w:hAnsi="Times New Roman"/>
          <w:sz w:val="28"/>
          <w:szCs w:val="28"/>
        </w:rPr>
        <w:t xml:space="preserve"> – продукты</w:t>
      </w:r>
      <w:r w:rsidR="003379B8">
        <w:rPr>
          <w:rFonts w:ascii="Times New Roman" w:hAnsi="Times New Roman"/>
          <w:sz w:val="28"/>
          <w:szCs w:val="28"/>
        </w:rPr>
        <w:t xml:space="preserve"> </w:t>
      </w:r>
      <w:r w:rsidRPr="006A328F">
        <w:rPr>
          <w:rFonts w:ascii="Times New Roman" w:hAnsi="Times New Roman"/>
          <w:sz w:val="28"/>
          <w:szCs w:val="28"/>
        </w:rPr>
        <w:t>замещения</w:t>
      </w:r>
      <w:r w:rsidR="003379B8">
        <w:rPr>
          <w:rFonts w:ascii="Times New Roman" w:hAnsi="Times New Roman"/>
          <w:sz w:val="28"/>
          <w:szCs w:val="28"/>
        </w:rPr>
        <w:t xml:space="preserve"> по кислороду амидоксимной группы</w:t>
      </w:r>
      <w:r w:rsidR="00C3723C" w:rsidRPr="0018422E">
        <w:rPr>
          <w:rFonts w:ascii="Times New Roman" w:hAnsi="Times New Roman"/>
          <w:sz w:val="28"/>
          <w:szCs w:val="28"/>
        </w:rPr>
        <w:t xml:space="preserve">. </w:t>
      </w:r>
      <w:bookmarkEnd w:id="100"/>
    </w:p>
    <w:p w14:paraId="354F0646" w14:textId="7ED5622E" w:rsidR="0018422E" w:rsidRPr="006A328F" w:rsidRDefault="006A3799" w:rsidP="006202FE">
      <w:pPr>
        <w:pStyle w:val="a8"/>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8"/>
        <w:jc w:val="both"/>
        <w:rPr>
          <w:rFonts w:ascii="Times New Roman" w:hAnsi="Times New Roman"/>
          <w:i/>
          <w:iCs/>
          <w:sz w:val="28"/>
          <w:szCs w:val="28"/>
          <w:lang w:val="kk-KZ"/>
        </w:rPr>
      </w:pPr>
      <w:bookmarkStart w:id="101" w:name="_Hlk118711491"/>
      <w:r>
        <w:rPr>
          <w:rFonts w:ascii="Times New Roman" w:hAnsi="Times New Roman"/>
          <w:sz w:val="28"/>
          <w:szCs w:val="28"/>
          <w:lang w:val="kk-KZ"/>
        </w:rPr>
        <w:t>В результате проведенного</w:t>
      </w:r>
      <w:r w:rsidR="006A328F" w:rsidRPr="006A328F">
        <w:rPr>
          <w:rFonts w:ascii="Times New Roman" w:hAnsi="Times New Roman"/>
          <w:sz w:val="28"/>
          <w:szCs w:val="28"/>
          <w:lang w:val="kk-KZ"/>
        </w:rPr>
        <w:t xml:space="preserve"> компьютерно</w:t>
      </w:r>
      <w:r>
        <w:rPr>
          <w:rFonts w:ascii="Times New Roman" w:hAnsi="Times New Roman"/>
          <w:sz w:val="28"/>
          <w:szCs w:val="28"/>
          <w:lang w:val="kk-KZ"/>
        </w:rPr>
        <w:t>го</w:t>
      </w:r>
      <w:r w:rsidR="006A328F" w:rsidRPr="006A328F">
        <w:rPr>
          <w:rFonts w:ascii="Times New Roman" w:hAnsi="Times New Roman"/>
          <w:sz w:val="28"/>
          <w:szCs w:val="28"/>
          <w:lang w:val="kk-KZ"/>
        </w:rPr>
        <w:t xml:space="preserve"> прогнозировани</w:t>
      </w:r>
      <w:r>
        <w:rPr>
          <w:rFonts w:ascii="Times New Roman" w:hAnsi="Times New Roman"/>
          <w:sz w:val="28"/>
          <w:szCs w:val="28"/>
          <w:lang w:val="kk-KZ"/>
        </w:rPr>
        <w:t>я</w:t>
      </w:r>
      <w:r w:rsidR="006A328F" w:rsidRPr="006A328F">
        <w:rPr>
          <w:rFonts w:ascii="Times New Roman" w:hAnsi="Times New Roman"/>
          <w:sz w:val="28"/>
          <w:szCs w:val="28"/>
          <w:lang w:val="kk-KZ"/>
        </w:rPr>
        <w:t xml:space="preserve"> токсичности, биодоступности и спектра биологической активности для новых соединений</w:t>
      </w:r>
      <w:r>
        <w:rPr>
          <w:rFonts w:ascii="Times New Roman" w:hAnsi="Times New Roman"/>
          <w:sz w:val="28"/>
          <w:szCs w:val="28"/>
          <w:lang w:val="kk-KZ"/>
        </w:rPr>
        <w:t xml:space="preserve">, </w:t>
      </w:r>
      <w:r w:rsidRPr="006A328F">
        <w:rPr>
          <w:rFonts w:ascii="Times New Roman" w:hAnsi="Times New Roman"/>
          <w:sz w:val="28"/>
          <w:szCs w:val="28"/>
          <w:lang w:val="kk-KZ"/>
        </w:rPr>
        <w:t xml:space="preserve">наиболее </w:t>
      </w:r>
      <w:r w:rsidR="006A328F" w:rsidRPr="006A328F">
        <w:rPr>
          <w:rFonts w:ascii="Times New Roman" w:hAnsi="Times New Roman"/>
          <w:sz w:val="28"/>
          <w:szCs w:val="28"/>
          <w:lang w:val="kk-KZ"/>
        </w:rPr>
        <w:t xml:space="preserve">значительные результаты </w:t>
      </w:r>
      <w:r>
        <w:rPr>
          <w:rFonts w:ascii="Times New Roman" w:hAnsi="Times New Roman"/>
          <w:sz w:val="28"/>
          <w:szCs w:val="28"/>
          <w:lang w:val="kk-KZ"/>
        </w:rPr>
        <w:t>получены для</w:t>
      </w:r>
      <w:r w:rsidR="006A328F" w:rsidRPr="006A328F">
        <w:rPr>
          <w:rFonts w:ascii="Times New Roman" w:hAnsi="Times New Roman"/>
          <w:sz w:val="28"/>
          <w:szCs w:val="28"/>
          <w:lang w:val="kk-KZ"/>
        </w:rPr>
        <w:t xml:space="preserve"> 3,5-диметиленокситетрагидропиран-4-он</w:t>
      </w:r>
      <w:r w:rsidR="00DB0497">
        <w:rPr>
          <w:rFonts w:ascii="Times New Roman" w:hAnsi="Times New Roman"/>
          <w:sz w:val="28"/>
          <w:szCs w:val="28"/>
          <w:lang w:val="kk-KZ"/>
        </w:rPr>
        <w:t>а</w:t>
      </w:r>
      <w:r w:rsidR="006A328F" w:rsidRPr="006A328F">
        <w:rPr>
          <w:rFonts w:ascii="Times New Roman" w:hAnsi="Times New Roman"/>
          <w:sz w:val="28"/>
          <w:szCs w:val="28"/>
          <w:lang w:val="kk-KZ"/>
        </w:rPr>
        <w:t xml:space="preserve">. Свойства ингибитора сахар-фосфатазы проявляют </w:t>
      </w:r>
      <w:r w:rsidR="003379B8" w:rsidRPr="006A328F">
        <w:rPr>
          <w:rFonts w:ascii="Times New Roman" w:hAnsi="Times New Roman"/>
          <w:sz w:val="28"/>
          <w:szCs w:val="28"/>
          <w:lang w:val="kk-KZ"/>
        </w:rPr>
        <w:t>3,5-диметиленокситетрагидропиран-4-о</w:t>
      </w:r>
      <w:r w:rsidR="003379B8">
        <w:rPr>
          <w:rFonts w:ascii="Times New Roman" w:hAnsi="Times New Roman"/>
          <w:sz w:val="28"/>
          <w:szCs w:val="28"/>
          <w:lang w:val="kk-KZ"/>
        </w:rPr>
        <w:t>н</w:t>
      </w:r>
      <w:r w:rsidR="006A328F" w:rsidRPr="00C820F3">
        <w:rPr>
          <w:rFonts w:ascii="Times New Roman" w:hAnsi="Times New Roman"/>
          <w:sz w:val="28"/>
          <w:szCs w:val="28"/>
          <w:lang w:val="kk-KZ"/>
        </w:rPr>
        <w:t>,</w:t>
      </w:r>
      <w:r w:rsidR="006A328F" w:rsidRPr="006A328F">
        <w:rPr>
          <w:rFonts w:ascii="Times New Roman" w:hAnsi="Times New Roman"/>
          <w:sz w:val="28"/>
          <w:szCs w:val="28"/>
          <w:lang w:val="kk-KZ"/>
        </w:rPr>
        <w:t xml:space="preserve"> оксим</w:t>
      </w:r>
      <w:r w:rsidR="0030335B">
        <w:rPr>
          <w:rFonts w:ascii="Times New Roman" w:hAnsi="Times New Roman"/>
          <w:sz w:val="28"/>
          <w:szCs w:val="28"/>
          <w:lang w:val="kk-KZ"/>
        </w:rPr>
        <w:t>опроизводное</w:t>
      </w:r>
      <w:r w:rsidR="003379B8">
        <w:rPr>
          <w:rFonts w:ascii="Times New Roman" w:hAnsi="Times New Roman"/>
          <w:sz w:val="28"/>
          <w:szCs w:val="28"/>
          <w:lang w:val="kk-KZ"/>
        </w:rPr>
        <w:t xml:space="preserve"> и</w:t>
      </w:r>
      <w:r w:rsidR="006A328F" w:rsidRPr="006A328F">
        <w:rPr>
          <w:rFonts w:ascii="Times New Roman" w:hAnsi="Times New Roman"/>
          <w:sz w:val="28"/>
          <w:szCs w:val="28"/>
          <w:lang w:val="kk-KZ"/>
        </w:rPr>
        <w:t xml:space="preserve"> </w:t>
      </w:r>
      <w:r>
        <w:rPr>
          <w:rFonts w:ascii="Times New Roman" w:hAnsi="Times New Roman"/>
          <w:sz w:val="28"/>
          <w:szCs w:val="28"/>
          <w:lang w:val="kk-KZ"/>
        </w:rPr>
        <w:t>полученные на его основе</w:t>
      </w:r>
      <w:r w:rsidRPr="006A328F">
        <w:rPr>
          <w:rFonts w:ascii="Times New Roman" w:hAnsi="Times New Roman"/>
          <w:sz w:val="28"/>
          <w:szCs w:val="28"/>
          <w:lang w:val="kk-KZ"/>
        </w:rPr>
        <w:t xml:space="preserve"> </w:t>
      </w:r>
      <w:r w:rsidR="006A328F" w:rsidRPr="006A328F">
        <w:rPr>
          <w:rFonts w:ascii="Times New Roman" w:hAnsi="Times New Roman"/>
          <w:sz w:val="28"/>
          <w:szCs w:val="28"/>
          <w:lang w:val="kk-KZ"/>
        </w:rPr>
        <w:t xml:space="preserve">основания Шиффа. </w:t>
      </w:r>
      <w:r>
        <w:rPr>
          <w:rFonts w:ascii="Times New Roman" w:hAnsi="Times New Roman"/>
          <w:sz w:val="28"/>
          <w:szCs w:val="28"/>
          <w:lang w:val="kk-KZ"/>
        </w:rPr>
        <w:t xml:space="preserve">А также была установлена </w:t>
      </w:r>
      <w:r w:rsidRPr="006A328F">
        <w:rPr>
          <w:rFonts w:ascii="Times New Roman" w:hAnsi="Times New Roman"/>
          <w:sz w:val="28"/>
          <w:szCs w:val="28"/>
          <w:lang w:val="kk-KZ"/>
        </w:rPr>
        <w:t xml:space="preserve">активность </w:t>
      </w:r>
      <w:r w:rsidR="006A328F" w:rsidRPr="006A328F">
        <w:rPr>
          <w:rFonts w:ascii="Times New Roman" w:hAnsi="Times New Roman"/>
          <w:sz w:val="28"/>
          <w:szCs w:val="28"/>
          <w:lang w:val="kk-KZ"/>
        </w:rPr>
        <w:t xml:space="preserve">в отношении ингибирования алкенилглицерофосфохолин гидролазы для </w:t>
      </w:r>
      <w:r w:rsidR="00222F7D" w:rsidRPr="006A328F">
        <w:rPr>
          <w:rFonts w:ascii="Times New Roman" w:hAnsi="Times New Roman"/>
          <w:sz w:val="28"/>
          <w:szCs w:val="28"/>
          <w:lang w:val="kk-KZ"/>
        </w:rPr>
        <w:t>3,5-диметиленокситетрагидропиран-4-он</w:t>
      </w:r>
      <w:r w:rsidR="00222F7D">
        <w:rPr>
          <w:rFonts w:ascii="Times New Roman" w:hAnsi="Times New Roman"/>
          <w:sz w:val="28"/>
          <w:szCs w:val="28"/>
          <w:lang w:val="kk-KZ"/>
        </w:rPr>
        <w:t>а</w:t>
      </w:r>
      <w:r w:rsidR="00222F7D" w:rsidRPr="006A328F">
        <w:rPr>
          <w:rFonts w:ascii="Times New Roman" w:hAnsi="Times New Roman"/>
          <w:sz w:val="28"/>
          <w:szCs w:val="28"/>
          <w:lang w:val="kk-KZ"/>
        </w:rPr>
        <w:t xml:space="preserve"> </w:t>
      </w:r>
      <w:r w:rsidR="006A328F" w:rsidRPr="006A328F">
        <w:rPr>
          <w:rFonts w:ascii="Times New Roman" w:hAnsi="Times New Roman"/>
          <w:sz w:val="28"/>
          <w:szCs w:val="28"/>
          <w:lang w:val="kk-KZ"/>
        </w:rPr>
        <w:t>(86,9 %)</w:t>
      </w:r>
      <w:r w:rsidR="00F10DE7">
        <w:rPr>
          <w:rFonts w:ascii="Times New Roman" w:hAnsi="Times New Roman"/>
          <w:sz w:val="28"/>
          <w:szCs w:val="28"/>
          <w:lang w:val="kk-KZ"/>
        </w:rPr>
        <w:t xml:space="preserve"> и оснований Шиффа:</w:t>
      </w:r>
      <w:r w:rsidR="006A328F" w:rsidRPr="006A328F">
        <w:rPr>
          <w:rFonts w:ascii="Times New Roman" w:hAnsi="Times New Roman"/>
          <w:sz w:val="28"/>
          <w:szCs w:val="28"/>
          <w:lang w:val="kk-KZ"/>
        </w:rPr>
        <w:t xml:space="preserve"> </w:t>
      </w:r>
      <w:r w:rsidR="00222F7D" w:rsidRPr="00222F7D">
        <w:rPr>
          <w:rFonts w:ascii="Times New Roman" w:hAnsi="Times New Roman"/>
          <w:sz w:val="28"/>
          <w:szCs w:val="28"/>
          <w:lang w:val="kk-KZ"/>
        </w:rPr>
        <w:t>(4-((2-</w:t>
      </w:r>
      <w:r w:rsidR="00222F7D">
        <w:rPr>
          <w:rFonts w:ascii="Times New Roman" w:hAnsi="Times New Roman"/>
          <w:sz w:val="28"/>
          <w:szCs w:val="28"/>
          <w:lang w:val="kk-KZ"/>
        </w:rPr>
        <w:t>гидроксиэтил</w:t>
      </w:r>
      <w:r w:rsidR="00222F7D" w:rsidRPr="00222F7D">
        <w:rPr>
          <w:rFonts w:ascii="Times New Roman" w:hAnsi="Times New Roman"/>
          <w:sz w:val="28"/>
          <w:szCs w:val="28"/>
          <w:lang w:val="kk-KZ"/>
        </w:rPr>
        <w:t>)</w:t>
      </w:r>
      <w:r w:rsidR="00222F7D">
        <w:rPr>
          <w:rFonts w:ascii="Times New Roman" w:hAnsi="Times New Roman"/>
          <w:sz w:val="28"/>
          <w:szCs w:val="28"/>
          <w:lang w:val="kk-KZ"/>
        </w:rPr>
        <w:t>имино</w:t>
      </w:r>
      <w:r w:rsidR="00222F7D" w:rsidRPr="00222F7D">
        <w:rPr>
          <w:rFonts w:ascii="Times New Roman" w:hAnsi="Times New Roman"/>
          <w:sz w:val="28"/>
          <w:szCs w:val="28"/>
          <w:lang w:val="kk-KZ"/>
        </w:rPr>
        <w:t>)</w:t>
      </w:r>
      <w:r w:rsidR="008E0D94" w:rsidRPr="008E0D94">
        <w:rPr>
          <w:rFonts w:ascii="Times New Roman" w:hAnsi="Times New Roman"/>
          <w:sz w:val="28"/>
          <w:szCs w:val="28"/>
          <w:lang w:val="kk-KZ"/>
        </w:rPr>
        <w:t>-3,5-</w:t>
      </w:r>
      <w:r w:rsidR="008E0D94">
        <w:rPr>
          <w:rFonts w:ascii="Times New Roman" w:hAnsi="Times New Roman"/>
          <w:sz w:val="28"/>
          <w:szCs w:val="28"/>
          <w:lang w:val="kk-KZ"/>
        </w:rPr>
        <w:t>дигидроксиметил</w:t>
      </w:r>
      <w:r w:rsidR="008E0D94" w:rsidRPr="008E0D94">
        <w:rPr>
          <w:rFonts w:ascii="Times New Roman" w:hAnsi="Times New Roman"/>
          <w:sz w:val="28"/>
          <w:szCs w:val="28"/>
          <w:lang w:val="kk-KZ"/>
        </w:rPr>
        <w:t>)</w:t>
      </w:r>
      <w:r w:rsidR="00193352">
        <w:rPr>
          <w:rFonts w:ascii="Times New Roman" w:hAnsi="Times New Roman"/>
          <w:sz w:val="28"/>
          <w:szCs w:val="28"/>
          <w:lang w:val="kk-KZ"/>
        </w:rPr>
        <w:t>тетрагидро</w:t>
      </w:r>
      <w:r w:rsidR="008E0D94">
        <w:rPr>
          <w:rFonts w:ascii="Times New Roman" w:hAnsi="Times New Roman"/>
          <w:sz w:val="28"/>
          <w:szCs w:val="28"/>
          <w:lang w:val="kk-KZ"/>
        </w:rPr>
        <w:t>пирана</w:t>
      </w:r>
      <w:r w:rsidR="006A328F" w:rsidRPr="006A328F">
        <w:rPr>
          <w:rFonts w:ascii="Times New Roman" w:hAnsi="Times New Roman"/>
          <w:sz w:val="28"/>
          <w:szCs w:val="28"/>
          <w:lang w:val="kk-KZ"/>
        </w:rPr>
        <w:t xml:space="preserve"> (75,9 %), </w:t>
      </w:r>
      <w:r w:rsidR="00222F7D" w:rsidRPr="00222F7D">
        <w:rPr>
          <w:rFonts w:ascii="Times New Roman" w:hAnsi="Times New Roman"/>
          <w:sz w:val="28"/>
          <w:szCs w:val="28"/>
          <w:lang w:val="kk-KZ"/>
        </w:rPr>
        <w:t>(4-(</w:t>
      </w:r>
      <w:r w:rsidR="00222F7D">
        <w:rPr>
          <w:rFonts w:ascii="Times New Roman" w:hAnsi="Times New Roman"/>
          <w:sz w:val="28"/>
          <w:szCs w:val="28"/>
          <w:lang w:val="kk-KZ"/>
        </w:rPr>
        <w:t>фенилимино</w:t>
      </w:r>
      <w:r w:rsidR="00222F7D" w:rsidRPr="00222F7D">
        <w:rPr>
          <w:rFonts w:ascii="Times New Roman" w:hAnsi="Times New Roman"/>
          <w:sz w:val="28"/>
          <w:szCs w:val="28"/>
          <w:lang w:val="kk-KZ"/>
        </w:rPr>
        <w:t>)</w:t>
      </w:r>
      <w:bookmarkStart w:id="102" w:name="_Hlk137327633"/>
      <w:r w:rsidR="008E0D94" w:rsidRPr="008E0D94">
        <w:rPr>
          <w:rFonts w:ascii="Times New Roman" w:hAnsi="Times New Roman"/>
          <w:sz w:val="28"/>
          <w:szCs w:val="28"/>
          <w:lang w:val="kk-KZ"/>
        </w:rPr>
        <w:t>-3,5-</w:t>
      </w:r>
      <w:r w:rsidR="008E0D94">
        <w:rPr>
          <w:rFonts w:ascii="Times New Roman" w:hAnsi="Times New Roman"/>
          <w:sz w:val="28"/>
          <w:szCs w:val="28"/>
          <w:lang w:val="kk-KZ"/>
        </w:rPr>
        <w:t>дигидроксиметил</w:t>
      </w:r>
      <w:r w:rsidR="008E0D94" w:rsidRPr="008E0D94">
        <w:rPr>
          <w:rFonts w:ascii="Times New Roman" w:hAnsi="Times New Roman"/>
          <w:sz w:val="28"/>
          <w:szCs w:val="28"/>
          <w:lang w:val="kk-KZ"/>
        </w:rPr>
        <w:t>)</w:t>
      </w:r>
      <w:r w:rsidR="00193352">
        <w:rPr>
          <w:rFonts w:ascii="Times New Roman" w:hAnsi="Times New Roman"/>
          <w:sz w:val="28"/>
          <w:szCs w:val="28"/>
          <w:lang w:val="kk-KZ"/>
        </w:rPr>
        <w:t>тетрагидро</w:t>
      </w:r>
      <w:r w:rsidR="008E0D94">
        <w:rPr>
          <w:rFonts w:ascii="Times New Roman" w:hAnsi="Times New Roman"/>
          <w:sz w:val="28"/>
          <w:szCs w:val="28"/>
          <w:lang w:val="kk-KZ"/>
        </w:rPr>
        <w:t>пирана</w:t>
      </w:r>
      <w:r w:rsidR="008E0D94" w:rsidRPr="006A328F">
        <w:rPr>
          <w:rFonts w:ascii="Times New Roman" w:hAnsi="Times New Roman"/>
          <w:sz w:val="28"/>
          <w:szCs w:val="28"/>
          <w:lang w:val="kk-KZ"/>
        </w:rPr>
        <w:t xml:space="preserve"> </w:t>
      </w:r>
      <w:bookmarkEnd w:id="102"/>
      <w:r w:rsidR="006A328F" w:rsidRPr="006A328F">
        <w:rPr>
          <w:rFonts w:ascii="Times New Roman" w:hAnsi="Times New Roman"/>
          <w:sz w:val="28"/>
          <w:szCs w:val="28"/>
          <w:lang w:val="kk-KZ"/>
        </w:rPr>
        <w:t xml:space="preserve">(81,7 %) и </w:t>
      </w:r>
      <w:r w:rsidR="00222F7D" w:rsidRPr="00222F7D">
        <w:rPr>
          <w:rFonts w:ascii="Times New Roman" w:hAnsi="Times New Roman"/>
          <w:sz w:val="28"/>
          <w:szCs w:val="28"/>
          <w:lang w:val="kk-KZ"/>
        </w:rPr>
        <w:t>(4-(</w:t>
      </w:r>
      <w:r w:rsidR="00222F7D" w:rsidRPr="00222F7D">
        <w:rPr>
          <w:rFonts w:ascii="Times New Roman" w:hAnsi="Times New Roman"/>
          <w:i/>
          <w:iCs/>
          <w:sz w:val="28"/>
          <w:szCs w:val="28"/>
          <w:lang w:val="kk-KZ"/>
        </w:rPr>
        <w:t>o</w:t>
      </w:r>
      <w:r w:rsidR="00222F7D" w:rsidRPr="00222F7D">
        <w:rPr>
          <w:rFonts w:ascii="Times New Roman" w:hAnsi="Times New Roman"/>
          <w:sz w:val="28"/>
          <w:szCs w:val="28"/>
          <w:lang w:val="kk-KZ"/>
        </w:rPr>
        <w:t>-</w:t>
      </w:r>
      <w:r w:rsidR="00222F7D">
        <w:rPr>
          <w:rFonts w:ascii="Times New Roman" w:hAnsi="Times New Roman"/>
          <w:sz w:val="28"/>
          <w:szCs w:val="28"/>
          <w:lang w:val="kk-KZ"/>
        </w:rPr>
        <w:t>толилимино</w:t>
      </w:r>
      <w:r w:rsidR="00222F7D" w:rsidRPr="00222F7D">
        <w:rPr>
          <w:rFonts w:ascii="Times New Roman" w:hAnsi="Times New Roman"/>
          <w:sz w:val="28"/>
          <w:szCs w:val="28"/>
          <w:lang w:val="kk-KZ"/>
        </w:rPr>
        <w:t>)</w:t>
      </w:r>
      <w:r w:rsidR="008E0D94" w:rsidRPr="008E0D94">
        <w:rPr>
          <w:rFonts w:ascii="Times New Roman" w:hAnsi="Times New Roman"/>
          <w:sz w:val="28"/>
          <w:szCs w:val="28"/>
          <w:lang w:val="kk-KZ"/>
        </w:rPr>
        <w:t>-3,5-</w:t>
      </w:r>
      <w:r w:rsidR="008E0D94">
        <w:rPr>
          <w:rFonts w:ascii="Times New Roman" w:hAnsi="Times New Roman"/>
          <w:sz w:val="28"/>
          <w:szCs w:val="28"/>
          <w:lang w:val="kk-KZ"/>
        </w:rPr>
        <w:t>дигидроксиметил</w:t>
      </w:r>
      <w:r w:rsidR="008E0D94" w:rsidRPr="008E0D94">
        <w:rPr>
          <w:rFonts w:ascii="Times New Roman" w:hAnsi="Times New Roman"/>
          <w:sz w:val="28"/>
          <w:szCs w:val="28"/>
          <w:lang w:val="kk-KZ"/>
        </w:rPr>
        <w:t>)</w:t>
      </w:r>
      <w:r w:rsidR="00193352">
        <w:rPr>
          <w:rFonts w:ascii="Times New Roman" w:hAnsi="Times New Roman"/>
          <w:sz w:val="28"/>
          <w:szCs w:val="28"/>
          <w:lang w:val="kk-KZ"/>
        </w:rPr>
        <w:t>тетрагидро</w:t>
      </w:r>
      <w:r w:rsidR="008E0D94">
        <w:rPr>
          <w:rFonts w:ascii="Times New Roman" w:hAnsi="Times New Roman"/>
          <w:sz w:val="28"/>
          <w:szCs w:val="28"/>
          <w:lang w:val="kk-KZ"/>
        </w:rPr>
        <w:t>пирана</w:t>
      </w:r>
      <w:r w:rsidR="008E0D94" w:rsidRPr="006A328F">
        <w:rPr>
          <w:rFonts w:ascii="Times New Roman" w:hAnsi="Times New Roman"/>
          <w:sz w:val="28"/>
          <w:szCs w:val="28"/>
          <w:lang w:val="kk-KZ"/>
        </w:rPr>
        <w:t xml:space="preserve"> </w:t>
      </w:r>
      <w:r w:rsidR="006A328F" w:rsidRPr="006A328F">
        <w:rPr>
          <w:rFonts w:ascii="Times New Roman" w:hAnsi="Times New Roman"/>
          <w:sz w:val="28"/>
          <w:szCs w:val="28"/>
          <w:lang w:val="kk-KZ"/>
        </w:rPr>
        <w:t>(78,1 %)</w:t>
      </w:r>
      <w:r w:rsidR="00240191" w:rsidRPr="00222F7D">
        <w:rPr>
          <w:rFonts w:ascii="Times New Roman" w:hAnsi="Times New Roman"/>
          <w:sz w:val="28"/>
          <w:szCs w:val="28"/>
          <w:lang w:val="kk-KZ"/>
        </w:rPr>
        <w:t xml:space="preserve">. </w:t>
      </w:r>
      <w:r w:rsidR="00DB0497">
        <w:rPr>
          <w:rFonts w:ascii="Times New Roman" w:hAnsi="Times New Roman"/>
          <w:sz w:val="28"/>
          <w:szCs w:val="28"/>
        </w:rPr>
        <w:t>По результатам прогноза, новые соединения не обладают токсичностью и соответствуют критериям биодоступности.</w:t>
      </w:r>
    </w:p>
    <w:p w14:paraId="005E9133" w14:textId="45539322" w:rsidR="006A328F" w:rsidRDefault="006A3799" w:rsidP="006202FE">
      <w:pPr>
        <w:pStyle w:val="a8"/>
        <w:numPr>
          <w:ilvl w:val="0"/>
          <w:numId w:val="2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0" w:firstLine="708"/>
        <w:jc w:val="both"/>
        <w:rPr>
          <w:rFonts w:ascii="Times New Roman" w:hAnsi="Times New Roman"/>
          <w:sz w:val="28"/>
          <w:szCs w:val="28"/>
          <w:lang w:val="kk-KZ"/>
        </w:rPr>
      </w:pPr>
      <w:r>
        <w:rPr>
          <w:rFonts w:ascii="Times New Roman" w:hAnsi="Times New Roman"/>
          <w:sz w:val="28"/>
          <w:szCs w:val="28"/>
          <w:lang w:val="kk-KZ"/>
        </w:rPr>
        <w:t>При антидиабетическом скрининге выявлены активные</w:t>
      </w:r>
      <w:r w:rsidRPr="006A328F">
        <w:rPr>
          <w:rFonts w:ascii="Times New Roman" w:hAnsi="Times New Roman"/>
          <w:sz w:val="28"/>
          <w:szCs w:val="28"/>
          <w:lang w:val="kk-KZ"/>
        </w:rPr>
        <w:t xml:space="preserve"> соединени</w:t>
      </w:r>
      <w:r>
        <w:rPr>
          <w:rFonts w:ascii="Times New Roman" w:hAnsi="Times New Roman"/>
          <w:sz w:val="28"/>
          <w:szCs w:val="28"/>
          <w:lang w:val="kk-KZ"/>
        </w:rPr>
        <w:t>я</w:t>
      </w:r>
      <w:r w:rsidRPr="006A328F">
        <w:rPr>
          <w:rFonts w:ascii="Times New Roman" w:hAnsi="Times New Roman"/>
          <w:sz w:val="28"/>
          <w:szCs w:val="28"/>
          <w:lang w:val="kk-KZ"/>
        </w:rPr>
        <w:t xml:space="preserve"> </w:t>
      </w:r>
      <w:r>
        <w:rPr>
          <w:rFonts w:ascii="Times New Roman" w:hAnsi="Times New Roman"/>
          <w:sz w:val="28"/>
          <w:szCs w:val="28"/>
          <w:lang w:val="kk-KZ"/>
        </w:rPr>
        <w:t xml:space="preserve">– </w:t>
      </w:r>
      <w:r w:rsidR="006A328F" w:rsidRPr="006A328F">
        <w:rPr>
          <w:rFonts w:ascii="Times New Roman" w:hAnsi="Times New Roman"/>
          <w:sz w:val="28"/>
          <w:szCs w:val="28"/>
          <w:lang w:val="kk-KZ"/>
        </w:rPr>
        <w:t>тозилат</w:t>
      </w:r>
      <w:r>
        <w:rPr>
          <w:rFonts w:ascii="Times New Roman" w:hAnsi="Times New Roman"/>
          <w:sz w:val="28"/>
          <w:szCs w:val="28"/>
          <w:lang w:val="kk-KZ"/>
        </w:rPr>
        <w:t xml:space="preserve"> </w:t>
      </w:r>
      <w:r w:rsidR="006A328F" w:rsidRPr="006A328F">
        <w:rPr>
          <w:rFonts w:ascii="Times New Roman" w:hAnsi="Times New Roman"/>
          <w:sz w:val="28"/>
          <w:szCs w:val="28"/>
          <w:lang w:val="kk-KZ"/>
        </w:rPr>
        <w:t>2-амино-1,5-диазоспиро[4,5]дец-</w:t>
      </w:r>
      <w:r w:rsidR="003379B8">
        <w:rPr>
          <w:rFonts w:ascii="Times New Roman" w:hAnsi="Times New Roman"/>
          <w:sz w:val="28"/>
          <w:szCs w:val="28"/>
          <w:lang w:val="kk-KZ"/>
        </w:rPr>
        <w:t>.</w:t>
      </w:r>
      <w:r w:rsidR="006A328F" w:rsidRPr="006A328F">
        <w:rPr>
          <w:rFonts w:ascii="Times New Roman" w:hAnsi="Times New Roman"/>
          <w:sz w:val="28"/>
          <w:szCs w:val="28"/>
          <w:lang w:val="kk-KZ"/>
        </w:rPr>
        <w:t>1-ен-5-аммония, 3-(1H-бензо[d]имидазол-1-ил)-N'-(тозилокси)пропанимидамид, 4-нитробензолсульфонат 2-амино-8-тио-1,5-диазоспиро[4,5]дец-1-ен-5-аммония и 3-(1H-бензо[d]имидазол-1-ил)-N'-(((4-нитрофенил)сульфонил)окси)пропан-имидамид</w:t>
      </w:r>
      <w:r>
        <w:rPr>
          <w:rFonts w:ascii="Times New Roman" w:hAnsi="Times New Roman"/>
          <w:sz w:val="28"/>
          <w:szCs w:val="28"/>
          <w:lang w:val="kk-KZ"/>
        </w:rPr>
        <w:t xml:space="preserve">, проявляющие свойства </w:t>
      </w:r>
      <w:r w:rsidR="006A328F" w:rsidRPr="006A328F">
        <w:rPr>
          <w:rFonts w:ascii="Times New Roman" w:hAnsi="Times New Roman"/>
          <w:sz w:val="28"/>
          <w:szCs w:val="28"/>
          <w:lang w:val="kk-KZ"/>
        </w:rPr>
        <w:t>ингибировани</w:t>
      </w:r>
      <w:r>
        <w:rPr>
          <w:rFonts w:ascii="Times New Roman" w:hAnsi="Times New Roman"/>
          <w:sz w:val="28"/>
          <w:szCs w:val="28"/>
          <w:lang w:val="kk-KZ"/>
        </w:rPr>
        <w:t>я</w:t>
      </w:r>
      <w:r w:rsidR="006A328F" w:rsidRPr="006A328F">
        <w:rPr>
          <w:rFonts w:ascii="Times New Roman" w:hAnsi="Times New Roman"/>
          <w:sz w:val="28"/>
          <w:szCs w:val="28"/>
          <w:lang w:val="kk-KZ"/>
        </w:rPr>
        <w:t xml:space="preserve"> </w:t>
      </w:r>
      <w:r w:rsidR="006A328F" w:rsidRPr="006A328F">
        <w:rPr>
          <w:rFonts w:ascii="Times New Roman" w:hAnsi="Times New Roman"/>
          <w:sz w:val="28"/>
          <w:szCs w:val="28"/>
        </w:rPr>
        <w:t>α</w:t>
      </w:r>
      <w:r w:rsidR="006A328F" w:rsidRPr="006A328F">
        <w:rPr>
          <w:rFonts w:ascii="Times New Roman" w:hAnsi="Times New Roman"/>
          <w:sz w:val="28"/>
          <w:szCs w:val="28"/>
          <w:lang w:val="kk-KZ"/>
        </w:rPr>
        <w:t xml:space="preserve">-глюкозидазы </w:t>
      </w:r>
      <w:r w:rsidR="006A328F" w:rsidRPr="006A3799">
        <w:rPr>
          <w:rFonts w:ascii="Times New Roman" w:hAnsi="Times New Roman"/>
          <w:i/>
          <w:iCs/>
          <w:sz w:val="28"/>
          <w:szCs w:val="28"/>
          <w:lang w:val="kk-KZ"/>
        </w:rPr>
        <w:t>in vitro</w:t>
      </w:r>
      <w:r w:rsidR="006A328F" w:rsidRPr="006A328F">
        <w:rPr>
          <w:rFonts w:ascii="Times New Roman" w:hAnsi="Times New Roman"/>
          <w:sz w:val="28"/>
          <w:szCs w:val="28"/>
          <w:lang w:val="kk-KZ"/>
        </w:rPr>
        <w:t xml:space="preserve"> выше, чем у эталонного препарата акарбозы</w:t>
      </w:r>
      <w:r>
        <w:rPr>
          <w:rFonts w:ascii="Times New Roman" w:hAnsi="Times New Roman"/>
          <w:sz w:val="28"/>
          <w:szCs w:val="28"/>
          <w:lang w:val="kk-KZ"/>
        </w:rPr>
        <w:t>.</w:t>
      </w:r>
    </w:p>
    <w:bookmarkEnd w:id="101"/>
    <w:p w14:paraId="168AF304" w14:textId="24612F53" w:rsidR="007A508E" w:rsidRPr="00644F46" w:rsidRDefault="006A3799" w:rsidP="009D7F33">
      <w:pPr>
        <w:pStyle w:val="a8"/>
        <w:numPr>
          <w:ilvl w:val="0"/>
          <w:numId w:val="28"/>
        </w:numPr>
        <w:spacing w:after="0" w:line="240" w:lineRule="auto"/>
        <w:ind w:left="0" w:firstLine="708"/>
        <w:jc w:val="both"/>
        <w:rPr>
          <w:rFonts w:ascii="Times New Roman" w:hAnsi="Times New Roman"/>
          <w:i/>
          <w:iCs/>
          <w:sz w:val="28"/>
          <w:szCs w:val="28"/>
          <w:lang w:val="kk-KZ"/>
        </w:rPr>
      </w:pPr>
      <w:r>
        <w:rPr>
          <w:rFonts w:ascii="Times New Roman" w:hAnsi="Times New Roman"/>
          <w:sz w:val="28"/>
          <w:szCs w:val="28"/>
        </w:rPr>
        <w:t>Разработаны</w:t>
      </w:r>
      <w:r w:rsidR="007A508E" w:rsidRPr="00AB4221">
        <w:rPr>
          <w:rFonts w:ascii="Times New Roman" w:hAnsi="Times New Roman"/>
          <w:sz w:val="28"/>
          <w:szCs w:val="28"/>
        </w:rPr>
        <w:t xml:space="preserve"> технологические схемы получения новых</w:t>
      </w:r>
      <w:r w:rsidR="007A508E">
        <w:rPr>
          <w:rFonts w:ascii="Times New Roman" w:hAnsi="Times New Roman"/>
          <w:sz w:val="28"/>
          <w:szCs w:val="28"/>
        </w:rPr>
        <w:t xml:space="preserve"> перспективных</w:t>
      </w:r>
      <w:r w:rsidR="007A508E" w:rsidRPr="00AB4221">
        <w:rPr>
          <w:rFonts w:ascii="Times New Roman" w:hAnsi="Times New Roman"/>
          <w:sz w:val="28"/>
          <w:szCs w:val="28"/>
        </w:rPr>
        <w:t xml:space="preserve"> соединений</w:t>
      </w:r>
      <w:r w:rsidR="007A508E">
        <w:rPr>
          <w:rFonts w:ascii="Times New Roman" w:hAnsi="Times New Roman"/>
          <w:sz w:val="28"/>
          <w:szCs w:val="28"/>
        </w:rPr>
        <w:t xml:space="preserve"> и рассчита</w:t>
      </w:r>
      <w:r w:rsidR="00770FD6">
        <w:rPr>
          <w:rFonts w:ascii="Times New Roman" w:hAnsi="Times New Roman"/>
          <w:sz w:val="28"/>
          <w:szCs w:val="28"/>
        </w:rPr>
        <w:t>ны</w:t>
      </w:r>
      <w:r w:rsidR="007A508E">
        <w:rPr>
          <w:rFonts w:ascii="Times New Roman" w:hAnsi="Times New Roman"/>
          <w:sz w:val="28"/>
          <w:szCs w:val="28"/>
        </w:rPr>
        <w:t xml:space="preserve"> материальны</w:t>
      </w:r>
      <w:r w:rsidR="00770FD6">
        <w:rPr>
          <w:rFonts w:ascii="Times New Roman" w:hAnsi="Times New Roman"/>
          <w:sz w:val="28"/>
          <w:szCs w:val="28"/>
        </w:rPr>
        <w:t>е</w:t>
      </w:r>
      <w:r w:rsidR="007A508E">
        <w:rPr>
          <w:rFonts w:ascii="Times New Roman" w:hAnsi="Times New Roman"/>
          <w:sz w:val="28"/>
          <w:szCs w:val="28"/>
        </w:rPr>
        <w:t xml:space="preserve"> баланс</w:t>
      </w:r>
      <w:r w:rsidR="00770FD6">
        <w:rPr>
          <w:rFonts w:ascii="Times New Roman" w:hAnsi="Times New Roman"/>
          <w:sz w:val="28"/>
          <w:szCs w:val="28"/>
        </w:rPr>
        <w:t>ы</w:t>
      </w:r>
      <w:r w:rsidR="007A508E">
        <w:rPr>
          <w:rFonts w:ascii="Times New Roman" w:hAnsi="Times New Roman"/>
          <w:sz w:val="28"/>
          <w:szCs w:val="28"/>
        </w:rPr>
        <w:t xml:space="preserve"> </w:t>
      </w:r>
      <w:r w:rsidR="00EC5A8D">
        <w:rPr>
          <w:rFonts w:ascii="Times New Roman" w:hAnsi="Times New Roman"/>
          <w:sz w:val="28"/>
          <w:szCs w:val="28"/>
        </w:rPr>
        <w:t xml:space="preserve">для </w:t>
      </w:r>
      <w:r w:rsidR="007A508E">
        <w:rPr>
          <w:rFonts w:ascii="Times New Roman" w:hAnsi="Times New Roman"/>
          <w:sz w:val="28"/>
          <w:szCs w:val="28"/>
        </w:rPr>
        <w:t xml:space="preserve">производства. </w:t>
      </w:r>
    </w:p>
    <w:p w14:paraId="6B99A35D" w14:textId="70F4A8D5" w:rsidR="00644F46" w:rsidRDefault="00644F46" w:rsidP="009D7F33">
      <w:pPr>
        <w:spacing w:after="0" w:line="240" w:lineRule="auto"/>
        <w:ind w:firstLine="708"/>
        <w:jc w:val="both"/>
        <w:rPr>
          <w:rFonts w:ascii="Times New Roman" w:hAnsi="Times New Roman"/>
          <w:sz w:val="28"/>
          <w:szCs w:val="28"/>
        </w:rPr>
      </w:pPr>
      <w:r w:rsidRPr="00644F46">
        <w:rPr>
          <w:rFonts w:ascii="Times New Roman" w:hAnsi="Times New Roman"/>
          <w:b/>
          <w:bCs/>
          <w:sz w:val="28"/>
          <w:szCs w:val="28"/>
        </w:rPr>
        <w:t>Оценка полноты решения поставленных задач.</w:t>
      </w:r>
      <w:r w:rsidRPr="00644F46">
        <w:rPr>
          <w:rFonts w:ascii="Times New Roman" w:hAnsi="Times New Roman"/>
          <w:sz w:val="28"/>
          <w:szCs w:val="28"/>
        </w:rPr>
        <w:t xml:space="preserve"> Цели и задачи, поставленные в диссертационной работе, решены полностью. Полнота решения достигнута путем синтеза </w:t>
      </w:r>
      <w:r>
        <w:rPr>
          <w:rFonts w:ascii="Times New Roman" w:hAnsi="Times New Roman"/>
          <w:sz w:val="28"/>
          <w:szCs w:val="28"/>
        </w:rPr>
        <w:t xml:space="preserve">новых соединений на основе </w:t>
      </w:r>
      <w:r w:rsidRPr="00644F46">
        <w:rPr>
          <w:rFonts w:ascii="Times New Roman" w:hAnsi="Times New Roman"/>
          <w:sz w:val="28"/>
          <w:szCs w:val="28"/>
        </w:rPr>
        <w:t xml:space="preserve"> </w:t>
      </w:r>
      <w:r>
        <w:rPr>
          <w:rFonts w:ascii="Times New Roman" w:hAnsi="Times New Roman"/>
          <w:sz w:val="28"/>
          <w:szCs w:val="28"/>
          <w:lang w:val="kk-KZ"/>
        </w:rPr>
        <w:t>3,5-</w:t>
      </w:r>
      <w:r w:rsidR="003A483F">
        <w:rPr>
          <w:rFonts w:ascii="Times New Roman" w:hAnsi="Times New Roman"/>
          <w:sz w:val="28"/>
          <w:szCs w:val="28"/>
          <w:lang w:val="kk-KZ"/>
        </w:rPr>
        <w:t>ди</w:t>
      </w:r>
      <w:r>
        <w:rPr>
          <w:rFonts w:ascii="Times New Roman" w:hAnsi="Times New Roman"/>
          <w:sz w:val="28"/>
          <w:szCs w:val="28"/>
          <w:lang w:val="kk-KZ"/>
        </w:rPr>
        <w:t xml:space="preserve">замещенных тетрагидропиранонов и </w:t>
      </w:r>
      <w:r>
        <w:rPr>
          <w:rFonts w:ascii="Times New Roman" w:hAnsi="Times New Roman"/>
          <w:sz w:val="28"/>
          <w:szCs w:val="28"/>
        </w:rPr>
        <w:t>β-аминопропиоамидоксимов</w:t>
      </w:r>
      <w:r w:rsidRPr="00644F46">
        <w:rPr>
          <w:rFonts w:ascii="Times New Roman" w:hAnsi="Times New Roman"/>
          <w:sz w:val="28"/>
          <w:szCs w:val="28"/>
        </w:rPr>
        <w:t xml:space="preserve"> и характеристикой их физико-химических</w:t>
      </w:r>
      <w:r>
        <w:rPr>
          <w:rFonts w:ascii="Times New Roman" w:hAnsi="Times New Roman"/>
          <w:sz w:val="28"/>
          <w:szCs w:val="28"/>
        </w:rPr>
        <w:t xml:space="preserve"> и биологических</w:t>
      </w:r>
      <w:r w:rsidRPr="00644F46">
        <w:rPr>
          <w:rFonts w:ascii="Times New Roman" w:hAnsi="Times New Roman"/>
          <w:sz w:val="28"/>
          <w:szCs w:val="28"/>
        </w:rPr>
        <w:t xml:space="preserve"> свойств с использованием современных методов исследования, таких как ИК</w:t>
      </w:r>
      <w:r>
        <w:rPr>
          <w:rFonts w:ascii="Times New Roman" w:hAnsi="Times New Roman"/>
          <w:sz w:val="28"/>
          <w:szCs w:val="28"/>
        </w:rPr>
        <w:t>-</w:t>
      </w:r>
      <w:r w:rsidRPr="00644F46">
        <w:rPr>
          <w:rFonts w:ascii="Times New Roman" w:hAnsi="Times New Roman"/>
          <w:sz w:val="28"/>
          <w:szCs w:val="28"/>
        </w:rPr>
        <w:t xml:space="preserve">спектроскопия, </w:t>
      </w:r>
      <w:r>
        <w:rPr>
          <w:rFonts w:ascii="Times New Roman" w:hAnsi="Times New Roman"/>
          <w:sz w:val="28"/>
          <w:szCs w:val="28"/>
        </w:rPr>
        <w:t>ЯМР</w:t>
      </w:r>
      <w:r w:rsidRPr="00644F46">
        <w:rPr>
          <w:rFonts w:ascii="Times New Roman" w:hAnsi="Times New Roman"/>
          <w:sz w:val="28"/>
          <w:szCs w:val="28"/>
        </w:rPr>
        <w:t xml:space="preserve">-спектроскопия, </w:t>
      </w:r>
      <w:r>
        <w:rPr>
          <w:rFonts w:ascii="Times New Roman" w:hAnsi="Times New Roman"/>
          <w:sz w:val="28"/>
          <w:szCs w:val="28"/>
        </w:rPr>
        <w:t>рен</w:t>
      </w:r>
      <w:r w:rsidR="001660D5">
        <w:rPr>
          <w:rFonts w:ascii="Times New Roman" w:hAnsi="Times New Roman"/>
          <w:sz w:val="28"/>
          <w:szCs w:val="28"/>
        </w:rPr>
        <w:t>т</w:t>
      </w:r>
      <w:r>
        <w:rPr>
          <w:rFonts w:ascii="Times New Roman" w:hAnsi="Times New Roman"/>
          <w:sz w:val="28"/>
          <w:szCs w:val="28"/>
        </w:rPr>
        <w:t>геноструктурный</w:t>
      </w:r>
      <w:r w:rsidRPr="00644F46">
        <w:rPr>
          <w:rFonts w:ascii="Times New Roman" w:hAnsi="Times New Roman"/>
          <w:sz w:val="28"/>
          <w:szCs w:val="28"/>
        </w:rPr>
        <w:t xml:space="preserve"> анализ,</w:t>
      </w:r>
      <w:r w:rsidR="00056373">
        <w:rPr>
          <w:rFonts w:ascii="Times New Roman" w:hAnsi="Times New Roman"/>
          <w:sz w:val="28"/>
          <w:szCs w:val="28"/>
        </w:rPr>
        <w:t xml:space="preserve"> квантово-химические расчеты, </w:t>
      </w:r>
      <w:r w:rsidR="00056373" w:rsidRPr="00056373">
        <w:rPr>
          <w:rFonts w:ascii="Times New Roman" w:hAnsi="Times New Roman"/>
          <w:i/>
          <w:iCs/>
          <w:sz w:val="28"/>
          <w:szCs w:val="28"/>
          <w:lang w:val="en-US"/>
        </w:rPr>
        <w:t>in</w:t>
      </w:r>
      <w:r w:rsidR="00056373" w:rsidRPr="00056373">
        <w:rPr>
          <w:rFonts w:ascii="Times New Roman" w:hAnsi="Times New Roman"/>
          <w:i/>
          <w:iCs/>
          <w:sz w:val="28"/>
          <w:szCs w:val="28"/>
        </w:rPr>
        <w:t xml:space="preserve"> </w:t>
      </w:r>
      <w:r w:rsidR="00056373" w:rsidRPr="00056373">
        <w:rPr>
          <w:rFonts w:ascii="Times New Roman" w:hAnsi="Times New Roman"/>
          <w:i/>
          <w:iCs/>
          <w:sz w:val="28"/>
          <w:szCs w:val="28"/>
          <w:lang w:val="en-US"/>
        </w:rPr>
        <w:t>silico</w:t>
      </w:r>
      <w:r w:rsidR="00056373" w:rsidRPr="00056373">
        <w:rPr>
          <w:rFonts w:ascii="Times New Roman" w:hAnsi="Times New Roman"/>
          <w:sz w:val="28"/>
          <w:szCs w:val="28"/>
        </w:rPr>
        <w:t xml:space="preserve"> </w:t>
      </w:r>
      <w:r w:rsidR="00056373">
        <w:rPr>
          <w:rFonts w:ascii="Times New Roman" w:hAnsi="Times New Roman"/>
          <w:sz w:val="28"/>
          <w:szCs w:val="28"/>
          <w:lang w:val="en-US"/>
        </w:rPr>
        <w:t>PASS</w:t>
      </w:r>
      <w:r w:rsidR="00056373" w:rsidRPr="00056373">
        <w:rPr>
          <w:rFonts w:ascii="Times New Roman" w:hAnsi="Times New Roman"/>
          <w:sz w:val="28"/>
          <w:szCs w:val="28"/>
        </w:rPr>
        <w:t xml:space="preserve"> </w:t>
      </w:r>
      <w:r w:rsidR="00056373">
        <w:rPr>
          <w:rFonts w:ascii="Times New Roman" w:hAnsi="Times New Roman"/>
          <w:sz w:val="28"/>
          <w:szCs w:val="28"/>
        </w:rPr>
        <w:t xml:space="preserve">прогнозирование </w:t>
      </w:r>
      <w:r w:rsidR="00056373">
        <w:rPr>
          <w:rFonts w:ascii="Times New Roman" w:hAnsi="Times New Roman"/>
          <w:sz w:val="28"/>
          <w:szCs w:val="28"/>
          <w:lang w:val="kk-KZ"/>
        </w:rPr>
        <w:t xml:space="preserve">и </w:t>
      </w:r>
      <w:r w:rsidR="00056373" w:rsidRPr="00056373">
        <w:rPr>
          <w:rFonts w:ascii="Times New Roman" w:hAnsi="Times New Roman"/>
          <w:i/>
          <w:iCs/>
          <w:sz w:val="28"/>
          <w:szCs w:val="28"/>
          <w:lang w:val="en-US"/>
        </w:rPr>
        <w:t>in</w:t>
      </w:r>
      <w:r w:rsidR="00056373" w:rsidRPr="00056373">
        <w:rPr>
          <w:rFonts w:ascii="Times New Roman" w:hAnsi="Times New Roman"/>
          <w:i/>
          <w:iCs/>
          <w:sz w:val="28"/>
          <w:szCs w:val="28"/>
        </w:rPr>
        <w:t xml:space="preserve"> </w:t>
      </w:r>
      <w:r w:rsidR="00056373" w:rsidRPr="00056373">
        <w:rPr>
          <w:rFonts w:ascii="Times New Roman" w:hAnsi="Times New Roman"/>
          <w:i/>
          <w:iCs/>
          <w:sz w:val="28"/>
          <w:szCs w:val="28"/>
          <w:lang w:val="en-US"/>
        </w:rPr>
        <w:t>vivo</w:t>
      </w:r>
      <w:r w:rsidR="00056373" w:rsidRPr="00056373">
        <w:rPr>
          <w:rFonts w:ascii="Times New Roman" w:hAnsi="Times New Roman"/>
          <w:sz w:val="28"/>
          <w:szCs w:val="28"/>
        </w:rPr>
        <w:t xml:space="preserve"> </w:t>
      </w:r>
      <w:r w:rsidR="00056373">
        <w:rPr>
          <w:rFonts w:ascii="Times New Roman" w:hAnsi="Times New Roman"/>
          <w:sz w:val="28"/>
          <w:szCs w:val="28"/>
        </w:rPr>
        <w:t>противодиабетический и противотуберкулезный скрининг</w:t>
      </w:r>
      <w:r w:rsidRPr="00644F46">
        <w:rPr>
          <w:rFonts w:ascii="Times New Roman" w:hAnsi="Times New Roman"/>
          <w:sz w:val="28"/>
          <w:szCs w:val="28"/>
        </w:rPr>
        <w:t>.</w:t>
      </w:r>
    </w:p>
    <w:p w14:paraId="001D087F" w14:textId="5AF02F67" w:rsidR="00FF5371" w:rsidRPr="00FF5371" w:rsidRDefault="00FF5371" w:rsidP="009D7F33">
      <w:pPr>
        <w:spacing w:after="0" w:line="240" w:lineRule="auto"/>
        <w:ind w:firstLine="708"/>
        <w:jc w:val="both"/>
        <w:rPr>
          <w:rFonts w:ascii="Times New Roman" w:hAnsi="Times New Roman"/>
          <w:sz w:val="28"/>
          <w:szCs w:val="28"/>
          <w:lang w:val="kk-KZ"/>
        </w:rPr>
      </w:pPr>
      <w:r w:rsidRPr="00FF5371">
        <w:rPr>
          <w:rFonts w:ascii="Times New Roman" w:hAnsi="Times New Roman"/>
          <w:b/>
          <w:bCs/>
          <w:sz w:val="28"/>
          <w:szCs w:val="28"/>
        </w:rPr>
        <w:t>Рекомендации и исходные данные по конкретному использованию результатов исследования</w:t>
      </w:r>
      <w:r w:rsidRPr="00FF5371">
        <w:rPr>
          <w:rFonts w:ascii="Times New Roman" w:hAnsi="Times New Roman"/>
          <w:sz w:val="28"/>
          <w:szCs w:val="28"/>
        </w:rPr>
        <w:t xml:space="preserve">: </w:t>
      </w:r>
      <w:r w:rsidR="0018422E">
        <w:rPr>
          <w:rFonts w:ascii="Times New Roman" w:hAnsi="Times New Roman"/>
          <w:sz w:val="28"/>
          <w:szCs w:val="28"/>
        </w:rPr>
        <w:t xml:space="preserve">Синтезированные О-содержащие гетероциклы на основе </w:t>
      </w:r>
      <w:r w:rsidR="00251F63">
        <w:rPr>
          <w:rFonts w:ascii="Times New Roman" w:hAnsi="Times New Roman"/>
          <w:sz w:val="28"/>
          <w:szCs w:val="28"/>
          <w:lang w:val="kk-KZ"/>
        </w:rPr>
        <w:t>3,5-диметиленокситетрагидр</w:t>
      </w:r>
      <w:r w:rsidR="000761EA">
        <w:rPr>
          <w:rFonts w:ascii="Times New Roman" w:hAnsi="Times New Roman"/>
          <w:sz w:val="28"/>
          <w:szCs w:val="28"/>
          <w:lang w:val="kk-KZ"/>
        </w:rPr>
        <w:t>о</w:t>
      </w:r>
      <w:r w:rsidR="00251F63">
        <w:rPr>
          <w:rFonts w:ascii="Times New Roman" w:hAnsi="Times New Roman"/>
          <w:sz w:val="28"/>
          <w:szCs w:val="28"/>
          <w:lang w:val="kk-KZ"/>
        </w:rPr>
        <w:t>пиран-4-он</w:t>
      </w:r>
      <w:r w:rsidR="0018422E">
        <w:rPr>
          <w:rFonts w:ascii="Times New Roman" w:hAnsi="Times New Roman"/>
          <w:sz w:val="28"/>
          <w:szCs w:val="28"/>
          <w:lang w:val="kk-KZ"/>
        </w:rPr>
        <w:t>а</w:t>
      </w:r>
      <w:r w:rsidR="0018422E">
        <w:rPr>
          <w:rFonts w:ascii="Times New Roman" w:hAnsi="Times New Roman"/>
          <w:sz w:val="28"/>
          <w:szCs w:val="28"/>
        </w:rPr>
        <w:t>, его оксим</w:t>
      </w:r>
      <w:r w:rsidR="000761EA">
        <w:rPr>
          <w:rFonts w:ascii="Times New Roman" w:hAnsi="Times New Roman"/>
          <w:sz w:val="28"/>
          <w:szCs w:val="28"/>
        </w:rPr>
        <w:t>опроизводное</w:t>
      </w:r>
      <w:r w:rsidR="0090679E">
        <w:rPr>
          <w:rFonts w:ascii="Times New Roman" w:hAnsi="Times New Roman"/>
          <w:sz w:val="28"/>
          <w:szCs w:val="28"/>
          <w:lang w:val="kk-KZ"/>
        </w:rPr>
        <w:t xml:space="preserve"> и полученные на его основе</w:t>
      </w:r>
      <w:r w:rsidR="0018422E">
        <w:rPr>
          <w:rFonts w:ascii="Times New Roman" w:hAnsi="Times New Roman"/>
          <w:b/>
          <w:bCs/>
          <w:sz w:val="28"/>
          <w:szCs w:val="28"/>
        </w:rPr>
        <w:t xml:space="preserve"> </w:t>
      </w:r>
      <w:r w:rsidR="0018422E" w:rsidRPr="0018422E">
        <w:rPr>
          <w:rFonts w:ascii="Times New Roman" w:hAnsi="Times New Roman"/>
          <w:sz w:val="28"/>
          <w:szCs w:val="28"/>
        </w:rPr>
        <w:t>основания Шиффа</w:t>
      </w:r>
      <w:r w:rsidR="0018422E" w:rsidRPr="0018422E">
        <w:rPr>
          <w:rFonts w:ascii="Times New Roman" w:hAnsi="Times New Roman"/>
          <w:b/>
          <w:bCs/>
          <w:sz w:val="28"/>
          <w:szCs w:val="28"/>
        </w:rPr>
        <w:t xml:space="preserve"> </w:t>
      </w:r>
      <w:r w:rsidR="0018422E" w:rsidRPr="0018422E">
        <w:rPr>
          <w:rFonts w:ascii="Times New Roman" w:hAnsi="Times New Roman"/>
          <w:sz w:val="28"/>
          <w:szCs w:val="28"/>
        </w:rPr>
        <w:t xml:space="preserve">могут быть </w:t>
      </w:r>
      <w:r w:rsidR="0018422E">
        <w:rPr>
          <w:rFonts w:ascii="Times New Roman" w:hAnsi="Times New Roman"/>
          <w:sz w:val="28"/>
          <w:szCs w:val="28"/>
        </w:rPr>
        <w:t>рекомендованы</w:t>
      </w:r>
      <w:r w:rsidR="0018422E" w:rsidRPr="0018422E">
        <w:rPr>
          <w:rFonts w:ascii="Times New Roman" w:hAnsi="Times New Roman"/>
          <w:sz w:val="28"/>
          <w:szCs w:val="28"/>
        </w:rPr>
        <w:t xml:space="preserve"> для</w:t>
      </w:r>
      <w:r w:rsidR="0018422E">
        <w:rPr>
          <w:rFonts w:ascii="Times New Roman" w:hAnsi="Times New Roman"/>
          <w:sz w:val="28"/>
          <w:szCs w:val="28"/>
        </w:rPr>
        <w:t xml:space="preserve"> испытаний</w:t>
      </w:r>
      <w:r w:rsidR="0090679E">
        <w:rPr>
          <w:rFonts w:ascii="Times New Roman" w:hAnsi="Times New Roman"/>
          <w:sz w:val="28"/>
          <w:szCs w:val="28"/>
        </w:rPr>
        <w:t>.</w:t>
      </w:r>
      <w:r w:rsidR="0018422E">
        <w:rPr>
          <w:rFonts w:ascii="Times New Roman" w:hAnsi="Times New Roman"/>
          <w:sz w:val="28"/>
          <w:szCs w:val="28"/>
        </w:rPr>
        <w:t xml:space="preserve"> </w:t>
      </w:r>
      <w:r w:rsidR="0018422E">
        <w:rPr>
          <w:rFonts w:ascii="Times New Roman" w:hAnsi="Times New Roman"/>
          <w:b/>
          <w:bCs/>
          <w:sz w:val="28"/>
          <w:szCs w:val="28"/>
        </w:rPr>
        <w:t xml:space="preserve"> </w:t>
      </w:r>
      <w:r>
        <w:rPr>
          <w:rFonts w:ascii="Times New Roman" w:hAnsi="Times New Roman"/>
          <w:sz w:val="28"/>
          <w:szCs w:val="28"/>
          <w:lang w:val="kk-KZ"/>
        </w:rPr>
        <w:t xml:space="preserve">Выявленные впервые полученные соединения </w:t>
      </w:r>
      <w:r w:rsidRPr="00031F46">
        <w:rPr>
          <w:rFonts w:ascii="Times New Roman" w:hAnsi="Times New Roman"/>
          <w:bCs/>
          <w:color w:val="000000"/>
          <w:sz w:val="28"/>
          <w:szCs w:val="28"/>
          <w:lang w:val="kk-KZ"/>
        </w:rPr>
        <w:t>тозилат</w:t>
      </w:r>
      <w:r w:rsidRPr="00031F46">
        <w:rPr>
          <w:rFonts w:ascii="Times New Roman" w:hAnsi="Times New Roman"/>
          <w:b/>
          <w:bCs/>
          <w:sz w:val="28"/>
          <w:szCs w:val="28"/>
          <w:lang w:val="kk-KZ"/>
        </w:rPr>
        <w:t xml:space="preserve"> </w:t>
      </w:r>
      <w:r w:rsidRPr="00031F46">
        <w:rPr>
          <w:rFonts w:ascii="Times New Roman" w:hAnsi="Times New Roman"/>
          <w:bCs/>
          <w:color w:val="000000"/>
          <w:sz w:val="28"/>
          <w:szCs w:val="28"/>
          <w:lang w:val="kk-KZ"/>
        </w:rPr>
        <w:t>2-амино-1,5-диазоспиро[4,5]дец-1-ен-5-аммония</w:t>
      </w:r>
      <w:r w:rsidRPr="00031F46">
        <w:rPr>
          <w:rFonts w:ascii="Times New Roman" w:hAnsi="Times New Roman"/>
          <w:sz w:val="28"/>
          <w:szCs w:val="28"/>
          <w:lang w:val="kk-KZ"/>
        </w:rPr>
        <w:t xml:space="preserve">, </w:t>
      </w:r>
      <w:r w:rsidRPr="0086215C">
        <w:rPr>
          <w:rFonts w:ascii="Times New Roman" w:hAnsi="Times New Roman"/>
          <w:bCs/>
          <w:color w:val="000000"/>
          <w:sz w:val="28"/>
          <w:szCs w:val="28"/>
          <w:lang w:val="kk-KZ"/>
        </w:rPr>
        <w:t>3-(1H-бензо[d]имидазол-1-ил)-N'-(тозилокси)пропанимидамид</w:t>
      </w:r>
      <w:r w:rsidRPr="00031F46">
        <w:rPr>
          <w:rFonts w:ascii="Times New Roman" w:hAnsi="Times New Roman"/>
          <w:sz w:val="28"/>
          <w:szCs w:val="28"/>
          <w:lang w:val="kk-KZ"/>
        </w:rPr>
        <w:t xml:space="preserve">, </w:t>
      </w:r>
      <w:r w:rsidRPr="0086215C">
        <w:rPr>
          <w:rFonts w:ascii="Times New Roman" w:hAnsi="Times New Roman"/>
          <w:bCs/>
          <w:color w:val="000000"/>
          <w:sz w:val="28"/>
          <w:szCs w:val="28"/>
          <w:lang w:val="kk-KZ"/>
        </w:rPr>
        <w:t>4-нитробензолсульфонат</w:t>
      </w:r>
      <w:r w:rsidRPr="00031F46">
        <w:rPr>
          <w:rFonts w:ascii="Times New Roman" w:hAnsi="Times New Roman"/>
          <w:bCs/>
          <w:color w:val="000000"/>
          <w:sz w:val="28"/>
          <w:szCs w:val="28"/>
          <w:lang w:val="kk-KZ"/>
        </w:rPr>
        <w:t xml:space="preserve"> 2-амино-8-</w:t>
      </w:r>
      <w:r w:rsidRPr="0086215C">
        <w:rPr>
          <w:rFonts w:ascii="Times New Roman" w:hAnsi="Times New Roman"/>
          <w:bCs/>
          <w:color w:val="000000"/>
          <w:sz w:val="28"/>
          <w:szCs w:val="28"/>
          <w:lang w:val="kk-KZ"/>
        </w:rPr>
        <w:t>тио</w:t>
      </w:r>
      <w:r w:rsidRPr="00031F46">
        <w:rPr>
          <w:rFonts w:ascii="Times New Roman" w:hAnsi="Times New Roman"/>
          <w:bCs/>
          <w:color w:val="000000"/>
          <w:sz w:val="28"/>
          <w:szCs w:val="28"/>
          <w:lang w:val="kk-KZ"/>
        </w:rPr>
        <w:t>-1,5-диазоспиро[4,5]дец-1-ен-5-аммония</w:t>
      </w:r>
      <w:r w:rsidRPr="00031F46">
        <w:rPr>
          <w:rFonts w:ascii="Times New Roman" w:hAnsi="Times New Roman"/>
          <w:sz w:val="28"/>
          <w:szCs w:val="28"/>
          <w:lang w:val="kk-KZ"/>
        </w:rPr>
        <w:t xml:space="preserve"> и </w:t>
      </w:r>
      <w:r w:rsidRPr="0086215C">
        <w:rPr>
          <w:rFonts w:ascii="Times New Roman" w:hAnsi="Times New Roman"/>
          <w:bCs/>
          <w:color w:val="000000"/>
          <w:sz w:val="28"/>
          <w:szCs w:val="28"/>
          <w:lang w:val="kk-KZ"/>
        </w:rPr>
        <w:t>3-(1H-бензо[d]имидазол-1-ил)-N'-(((4-нитрофенил)сульфонил)окси)пропан</w:t>
      </w:r>
      <w:r>
        <w:rPr>
          <w:rFonts w:ascii="Times New Roman" w:hAnsi="Times New Roman"/>
          <w:bCs/>
          <w:color w:val="000000"/>
          <w:sz w:val="28"/>
          <w:szCs w:val="28"/>
          <w:lang w:val="kk-KZ"/>
        </w:rPr>
        <w:t>-</w:t>
      </w:r>
      <w:r w:rsidRPr="0086215C">
        <w:rPr>
          <w:rFonts w:ascii="Times New Roman" w:hAnsi="Times New Roman"/>
          <w:bCs/>
          <w:color w:val="000000"/>
          <w:sz w:val="28"/>
          <w:szCs w:val="28"/>
          <w:lang w:val="kk-KZ"/>
        </w:rPr>
        <w:t>имидамид</w:t>
      </w:r>
      <w:r w:rsidRPr="00031F46">
        <w:rPr>
          <w:rFonts w:ascii="Times New Roman" w:hAnsi="Times New Roman"/>
          <w:sz w:val="28"/>
          <w:szCs w:val="28"/>
          <w:lang w:val="kk-KZ"/>
        </w:rPr>
        <w:t>)</w:t>
      </w:r>
      <w:r>
        <w:rPr>
          <w:rFonts w:ascii="Times New Roman" w:hAnsi="Times New Roman"/>
          <w:sz w:val="28"/>
          <w:szCs w:val="28"/>
          <w:lang w:val="kk-KZ"/>
        </w:rPr>
        <w:t xml:space="preserve"> </w:t>
      </w:r>
      <w:r w:rsidRPr="00031F46">
        <w:rPr>
          <w:rFonts w:ascii="Times New Roman" w:hAnsi="Times New Roman"/>
          <w:sz w:val="28"/>
          <w:szCs w:val="28"/>
          <w:lang w:val="kk-KZ"/>
        </w:rPr>
        <w:t>с активностью</w:t>
      </w:r>
      <w:r>
        <w:rPr>
          <w:rFonts w:ascii="Times New Roman" w:hAnsi="Times New Roman"/>
          <w:sz w:val="28"/>
          <w:szCs w:val="28"/>
          <w:lang w:val="kk-KZ"/>
        </w:rPr>
        <w:t xml:space="preserve"> ингибирования</w:t>
      </w:r>
      <w:r w:rsidRPr="00031F46">
        <w:rPr>
          <w:rFonts w:ascii="Times New Roman" w:hAnsi="Times New Roman"/>
          <w:sz w:val="28"/>
          <w:szCs w:val="28"/>
          <w:lang w:val="kk-KZ"/>
        </w:rPr>
        <w:t xml:space="preserve"> </w:t>
      </w:r>
      <w:r w:rsidRPr="0068086D">
        <w:rPr>
          <w:rFonts w:ascii="Times New Roman" w:hAnsi="Times New Roman"/>
          <w:sz w:val="28"/>
          <w:szCs w:val="28"/>
        </w:rPr>
        <w:t>α</w:t>
      </w:r>
      <w:r w:rsidRPr="00031F46">
        <w:rPr>
          <w:rFonts w:ascii="Times New Roman" w:hAnsi="Times New Roman"/>
          <w:sz w:val="28"/>
          <w:szCs w:val="28"/>
          <w:lang w:val="kk-KZ"/>
        </w:rPr>
        <w:t xml:space="preserve">-глюкозидазы </w:t>
      </w:r>
      <w:r w:rsidRPr="00031F46">
        <w:rPr>
          <w:rFonts w:ascii="Times New Roman" w:hAnsi="Times New Roman"/>
          <w:i/>
          <w:iCs/>
          <w:sz w:val="28"/>
          <w:szCs w:val="28"/>
          <w:lang w:val="kk-KZ"/>
        </w:rPr>
        <w:t>in vitro</w:t>
      </w:r>
      <w:r w:rsidRPr="00031F46">
        <w:rPr>
          <w:rFonts w:ascii="Times New Roman" w:hAnsi="Times New Roman"/>
          <w:sz w:val="28"/>
          <w:szCs w:val="28"/>
          <w:lang w:val="kk-KZ"/>
        </w:rPr>
        <w:t xml:space="preserve"> выше, чем у эталонного препарата акарбозы</w:t>
      </w:r>
      <w:r>
        <w:rPr>
          <w:rFonts w:ascii="Times New Roman" w:hAnsi="Times New Roman"/>
          <w:sz w:val="28"/>
          <w:szCs w:val="28"/>
        </w:rPr>
        <w:t>, могут рекомендоваться для дальнейших испытаний (</w:t>
      </w:r>
      <w:r w:rsidRPr="00FF5371">
        <w:rPr>
          <w:rFonts w:ascii="Times New Roman" w:hAnsi="Times New Roman"/>
          <w:i/>
          <w:iCs/>
          <w:sz w:val="28"/>
          <w:szCs w:val="28"/>
          <w:lang w:val="en-US"/>
        </w:rPr>
        <w:t>in</w:t>
      </w:r>
      <w:r w:rsidRPr="00FF5371">
        <w:rPr>
          <w:rFonts w:ascii="Times New Roman" w:hAnsi="Times New Roman"/>
          <w:i/>
          <w:iCs/>
          <w:sz w:val="28"/>
          <w:szCs w:val="28"/>
        </w:rPr>
        <w:t xml:space="preserve"> </w:t>
      </w:r>
      <w:r w:rsidRPr="00FF5371">
        <w:rPr>
          <w:rFonts w:ascii="Times New Roman" w:hAnsi="Times New Roman"/>
          <w:i/>
          <w:iCs/>
          <w:sz w:val="28"/>
          <w:szCs w:val="28"/>
          <w:lang w:val="en-US"/>
        </w:rPr>
        <w:t>vivo</w:t>
      </w:r>
      <w:r w:rsidRPr="00FF5371">
        <w:rPr>
          <w:rFonts w:ascii="Times New Roman" w:hAnsi="Times New Roman"/>
          <w:sz w:val="28"/>
          <w:szCs w:val="28"/>
        </w:rPr>
        <w:t xml:space="preserve"> </w:t>
      </w:r>
      <w:r>
        <w:rPr>
          <w:rFonts w:ascii="Times New Roman" w:hAnsi="Times New Roman"/>
          <w:sz w:val="28"/>
          <w:szCs w:val="28"/>
          <w:lang w:val="kk-KZ"/>
        </w:rPr>
        <w:t>и доклинических</w:t>
      </w:r>
      <w:r>
        <w:rPr>
          <w:rFonts w:ascii="Times New Roman" w:hAnsi="Times New Roman"/>
          <w:sz w:val="28"/>
          <w:szCs w:val="28"/>
        </w:rPr>
        <w:t xml:space="preserve">) </w:t>
      </w:r>
      <w:r>
        <w:rPr>
          <w:rFonts w:ascii="Times New Roman" w:hAnsi="Times New Roman"/>
          <w:sz w:val="28"/>
          <w:szCs w:val="28"/>
          <w:lang w:val="kk-KZ"/>
        </w:rPr>
        <w:t>в качестве антидиабетических средств</w:t>
      </w:r>
      <w:r w:rsidRPr="00FF5371">
        <w:rPr>
          <w:rFonts w:ascii="Times New Roman" w:hAnsi="Times New Roman"/>
          <w:sz w:val="28"/>
          <w:szCs w:val="28"/>
        </w:rPr>
        <w:t>.</w:t>
      </w:r>
      <w:r>
        <w:rPr>
          <w:rFonts w:ascii="Times New Roman" w:hAnsi="Times New Roman"/>
          <w:sz w:val="28"/>
          <w:szCs w:val="28"/>
          <w:lang w:val="kk-KZ"/>
        </w:rPr>
        <w:t xml:space="preserve"> </w:t>
      </w:r>
    </w:p>
    <w:p w14:paraId="74DB9E37" w14:textId="77777777" w:rsidR="00FF5371" w:rsidRDefault="00FF5371" w:rsidP="009D7F33">
      <w:pPr>
        <w:spacing w:after="0" w:line="240" w:lineRule="auto"/>
        <w:ind w:firstLine="708"/>
        <w:jc w:val="both"/>
        <w:rPr>
          <w:rFonts w:ascii="Times New Roman" w:hAnsi="Times New Roman"/>
          <w:sz w:val="28"/>
          <w:szCs w:val="28"/>
          <w:lang w:val="kk-KZ"/>
        </w:rPr>
      </w:pPr>
      <w:r w:rsidRPr="00FF5371">
        <w:rPr>
          <w:rFonts w:ascii="Times New Roman" w:hAnsi="Times New Roman"/>
          <w:b/>
          <w:bCs/>
          <w:sz w:val="28"/>
          <w:szCs w:val="28"/>
        </w:rPr>
        <w:t>Оценка технико-экономической эффективности внедрения.</w:t>
      </w:r>
      <w:r w:rsidRPr="00FF5371">
        <w:rPr>
          <w:rFonts w:ascii="Times New Roman" w:hAnsi="Times New Roman"/>
          <w:sz w:val="28"/>
          <w:szCs w:val="28"/>
          <w:lang w:val="kk-KZ"/>
        </w:rPr>
        <w:t xml:space="preserve"> </w:t>
      </w:r>
      <w:r w:rsidRPr="00FF5371">
        <w:rPr>
          <w:rFonts w:ascii="Times New Roman" w:hAnsi="Times New Roman"/>
          <w:sz w:val="28"/>
          <w:szCs w:val="28"/>
        </w:rPr>
        <w:t xml:space="preserve">Полученные результаты характеризуются высоким научным и практическим уровнем. Полученные </w:t>
      </w:r>
      <w:r>
        <w:rPr>
          <w:rFonts w:ascii="Times New Roman" w:hAnsi="Times New Roman"/>
          <w:sz w:val="28"/>
          <w:szCs w:val="28"/>
          <w:lang w:val="kk-KZ"/>
        </w:rPr>
        <w:t>соединения могут являться основой для синтеза и модификации антидиабетических средств</w:t>
      </w:r>
      <w:r w:rsidRPr="00FF5371">
        <w:rPr>
          <w:rFonts w:ascii="Times New Roman" w:hAnsi="Times New Roman"/>
          <w:sz w:val="28"/>
          <w:szCs w:val="28"/>
        </w:rPr>
        <w:t>.</w:t>
      </w:r>
      <w:r>
        <w:rPr>
          <w:rFonts w:ascii="Times New Roman" w:hAnsi="Times New Roman"/>
          <w:sz w:val="28"/>
          <w:szCs w:val="28"/>
          <w:lang w:val="kk-KZ"/>
        </w:rPr>
        <w:t xml:space="preserve"> </w:t>
      </w:r>
    </w:p>
    <w:p w14:paraId="28519906" w14:textId="15E9A068" w:rsidR="00FF5371" w:rsidRPr="00FF5371" w:rsidRDefault="00FF5371" w:rsidP="009D7F33">
      <w:pPr>
        <w:spacing w:after="0" w:line="240" w:lineRule="auto"/>
        <w:ind w:firstLine="708"/>
        <w:jc w:val="both"/>
        <w:rPr>
          <w:rFonts w:ascii="Times New Roman" w:hAnsi="Times New Roman"/>
          <w:sz w:val="28"/>
          <w:szCs w:val="28"/>
          <w:lang w:val="kk-KZ"/>
        </w:rPr>
      </w:pPr>
      <w:r w:rsidRPr="002B2707">
        <w:rPr>
          <w:rFonts w:ascii="Times New Roman" w:hAnsi="Times New Roman"/>
          <w:b/>
          <w:bCs/>
          <w:sz w:val="28"/>
          <w:szCs w:val="28"/>
        </w:rPr>
        <w:t>Оценка научного уровня выполненной работы в сравнении с лучшими достижениями в данной области.</w:t>
      </w:r>
      <w:r w:rsidRPr="00FF5371">
        <w:rPr>
          <w:rFonts w:ascii="Times New Roman" w:hAnsi="Times New Roman"/>
          <w:sz w:val="28"/>
          <w:szCs w:val="28"/>
          <w:lang w:val="kk-KZ"/>
        </w:rPr>
        <w:t xml:space="preserve"> О высоком научном уровне выполненной работы в сравнении с лучшими достижениями в данной области свидетельствуют статьи, опубликованные в международных научных журналах, в то числе</w:t>
      </w:r>
      <w:r>
        <w:rPr>
          <w:lang w:val="kk-KZ"/>
        </w:rPr>
        <w:t xml:space="preserve"> </w:t>
      </w:r>
      <w:r w:rsidRPr="00B33375">
        <w:rPr>
          <w:rStyle w:val="ListLabel22"/>
          <w:sz w:val="28"/>
          <w:szCs w:val="28"/>
          <w:lang w:val="kk-KZ"/>
        </w:rPr>
        <w:t xml:space="preserve">1 статья в международном журнале </w:t>
      </w:r>
      <w:r w:rsidRPr="00B33375">
        <w:rPr>
          <w:rStyle w:val="ListLabel22"/>
          <w:sz w:val="28"/>
          <w:szCs w:val="28"/>
        </w:rPr>
        <w:t>Molecules</w:t>
      </w:r>
      <w:r w:rsidRPr="00B33375">
        <w:rPr>
          <w:rStyle w:val="ListLabel22"/>
          <w:sz w:val="28"/>
          <w:szCs w:val="28"/>
          <w:lang w:val="kk-KZ"/>
        </w:rPr>
        <w:t xml:space="preserve"> (Q2, процентиль </w:t>
      </w:r>
      <w:r w:rsidRPr="00B33375">
        <w:rPr>
          <w:rStyle w:val="ListLabel22"/>
          <w:sz w:val="28"/>
          <w:szCs w:val="28"/>
          <w:lang w:val="ru-RU"/>
        </w:rPr>
        <w:t>83</w:t>
      </w:r>
      <w:r w:rsidRPr="00B33375">
        <w:rPr>
          <w:rStyle w:val="ListLabel22"/>
          <w:sz w:val="28"/>
          <w:szCs w:val="28"/>
          <w:lang w:val="kk-KZ"/>
        </w:rPr>
        <w:t>%), 1 статья в международном журнале Acta crystallographica Section C, Structural chemistry (Q3, процентиль 40%), 1 статья в международном журнале</w:t>
      </w:r>
      <w:r w:rsidRPr="00B33375">
        <w:rPr>
          <w:rStyle w:val="ListLabel22"/>
          <w:sz w:val="28"/>
          <w:szCs w:val="28"/>
          <w:lang w:val="ru-RU"/>
        </w:rPr>
        <w:t xml:space="preserve"> </w:t>
      </w:r>
      <w:r w:rsidRPr="00B33375">
        <w:rPr>
          <w:rStyle w:val="ListLabel22"/>
          <w:sz w:val="28"/>
          <w:szCs w:val="28"/>
          <w:lang w:val="kk-KZ"/>
        </w:rPr>
        <w:t>Acta Crystallographica Section E: Crystallographic Communications (Q3, процентиль 3</w:t>
      </w:r>
      <w:r w:rsidRPr="00B33375">
        <w:rPr>
          <w:rStyle w:val="ListLabel22"/>
          <w:sz w:val="28"/>
          <w:szCs w:val="28"/>
          <w:lang w:val="ru-RU"/>
        </w:rPr>
        <w:t>6</w:t>
      </w:r>
      <w:r w:rsidRPr="00B33375">
        <w:rPr>
          <w:rStyle w:val="ListLabel22"/>
          <w:sz w:val="28"/>
          <w:szCs w:val="28"/>
          <w:lang w:val="kk-KZ"/>
        </w:rPr>
        <w:t>%), 1 статья в международном журнале</w:t>
      </w:r>
      <w:r>
        <w:rPr>
          <w:rStyle w:val="ListLabel22"/>
          <w:sz w:val="28"/>
          <w:szCs w:val="28"/>
          <w:lang w:val="kk-KZ"/>
        </w:rPr>
        <w:t xml:space="preserve"> </w:t>
      </w:r>
      <w:r w:rsidRPr="00B33375">
        <w:rPr>
          <w:rStyle w:val="ListLabel22"/>
          <w:sz w:val="28"/>
          <w:szCs w:val="28"/>
          <w:lang w:val="kk-KZ"/>
        </w:rPr>
        <w:t>Journal of Structural Chemistry</w:t>
      </w:r>
      <w:r>
        <w:rPr>
          <w:rStyle w:val="ListLabel22"/>
          <w:sz w:val="28"/>
          <w:szCs w:val="28"/>
          <w:lang w:val="kk-KZ"/>
        </w:rPr>
        <w:t xml:space="preserve"> </w:t>
      </w:r>
      <w:r w:rsidRPr="00B33375">
        <w:rPr>
          <w:rStyle w:val="ListLabel22"/>
          <w:sz w:val="28"/>
          <w:szCs w:val="28"/>
          <w:lang w:val="kk-KZ"/>
        </w:rPr>
        <w:t>(Q</w:t>
      </w:r>
      <w:r>
        <w:rPr>
          <w:rStyle w:val="ListLabel22"/>
          <w:sz w:val="28"/>
          <w:szCs w:val="28"/>
          <w:lang w:val="kk-KZ"/>
        </w:rPr>
        <w:t>4</w:t>
      </w:r>
      <w:r w:rsidRPr="00B33375">
        <w:rPr>
          <w:rStyle w:val="ListLabel22"/>
          <w:sz w:val="28"/>
          <w:szCs w:val="28"/>
          <w:lang w:val="kk-KZ"/>
        </w:rPr>
        <w:t xml:space="preserve">, процентиль </w:t>
      </w:r>
      <w:r>
        <w:rPr>
          <w:rStyle w:val="ListLabel22"/>
          <w:sz w:val="28"/>
          <w:szCs w:val="28"/>
          <w:lang w:val="ru-RU"/>
        </w:rPr>
        <w:t>28</w:t>
      </w:r>
      <w:r w:rsidRPr="00B33375">
        <w:rPr>
          <w:rStyle w:val="ListLabel22"/>
          <w:sz w:val="28"/>
          <w:szCs w:val="28"/>
          <w:lang w:val="kk-KZ"/>
        </w:rPr>
        <w:t xml:space="preserve">%), </w:t>
      </w:r>
      <w:r w:rsidRPr="00B33375">
        <w:rPr>
          <w:rStyle w:val="ListLabel22"/>
          <w:sz w:val="28"/>
          <w:szCs w:val="28"/>
          <w:lang w:val="ru-RU"/>
        </w:rPr>
        <w:t>2</w:t>
      </w:r>
      <w:r w:rsidR="000541F4">
        <w:rPr>
          <w:rStyle w:val="ListLabel22"/>
          <w:sz w:val="28"/>
          <w:szCs w:val="28"/>
          <w:lang w:val="ru-RU"/>
        </w:rPr>
        <w:t xml:space="preserve"> патента на</w:t>
      </w:r>
      <w:r w:rsidRPr="00B33375">
        <w:rPr>
          <w:rStyle w:val="ListLabel22"/>
          <w:sz w:val="28"/>
          <w:szCs w:val="28"/>
          <w:lang w:val="kk-KZ"/>
        </w:rPr>
        <w:t xml:space="preserve"> полезные модели РК, </w:t>
      </w:r>
      <w:r>
        <w:rPr>
          <w:rStyle w:val="ListLabel22"/>
          <w:sz w:val="28"/>
          <w:szCs w:val="28"/>
          <w:lang w:val="kk-KZ"/>
        </w:rPr>
        <w:t>4</w:t>
      </w:r>
      <w:r w:rsidRPr="00B33375">
        <w:rPr>
          <w:rStyle w:val="ListLabel22"/>
          <w:sz w:val="28"/>
          <w:szCs w:val="28"/>
          <w:lang w:val="kk-KZ"/>
        </w:rPr>
        <w:t xml:space="preserve"> стат</w:t>
      </w:r>
      <w:r>
        <w:rPr>
          <w:rStyle w:val="ListLabel22"/>
          <w:sz w:val="28"/>
          <w:szCs w:val="28"/>
          <w:lang w:val="kk-KZ"/>
        </w:rPr>
        <w:t>ьи</w:t>
      </w:r>
      <w:r w:rsidRPr="00B33375">
        <w:rPr>
          <w:rStyle w:val="ListLabel22"/>
          <w:sz w:val="28"/>
          <w:szCs w:val="28"/>
          <w:lang w:val="kk-KZ"/>
        </w:rPr>
        <w:t xml:space="preserve"> в журналах</w:t>
      </w:r>
      <w:r>
        <w:rPr>
          <w:rStyle w:val="ListLabel22"/>
          <w:sz w:val="28"/>
          <w:szCs w:val="28"/>
          <w:lang w:val="kk-KZ"/>
        </w:rPr>
        <w:t xml:space="preserve"> Химический Журнал Казахстана, Вестник КазНУ и </w:t>
      </w:r>
      <w:r w:rsidRPr="00B33375">
        <w:rPr>
          <w:rStyle w:val="ListLabel22"/>
          <w:sz w:val="28"/>
          <w:szCs w:val="28"/>
          <w:lang w:val="kk-KZ"/>
        </w:rPr>
        <w:t>International Journal of Biology and Chemistry, входящих в перечень журналов, рекомендованных Комитетом по контролю в сфере образования и науки МОН РК,</w:t>
      </w:r>
      <w:r>
        <w:rPr>
          <w:rStyle w:val="ListLabel22"/>
          <w:sz w:val="28"/>
          <w:szCs w:val="28"/>
          <w:lang w:val="kk-KZ"/>
        </w:rPr>
        <w:t xml:space="preserve"> 2 статьи в республиканских и зарубежных журналах,</w:t>
      </w:r>
      <w:r w:rsidRPr="00B33375">
        <w:rPr>
          <w:rStyle w:val="ListLabel22"/>
          <w:sz w:val="28"/>
          <w:szCs w:val="28"/>
          <w:lang w:val="kk-KZ"/>
        </w:rPr>
        <w:t xml:space="preserve"> 1 монография</w:t>
      </w:r>
      <w:r w:rsidRPr="00B33375">
        <w:rPr>
          <w:rStyle w:val="ListLabel22"/>
          <w:sz w:val="28"/>
          <w:szCs w:val="28"/>
          <w:lang w:val="ru-RU"/>
        </w:rPr>
        <w:t xml:space="preserve">, </w:t>
      </w:r>
      <w:r w:rsidRPr="00B33375">
        <w:rPr>
          <w:rStyle w:val="ListLabel22"/>
          <w:sz w:val="28"/>
          <w:szCs w:val="28"/>
          <w:lang w:val="kk-KZ"/>
        </w:rPr>
        <w:t xml:space="preserve">а также </w:t>
      </w:r>
      <w:r>
        <w:rPr>
          <w:rStyle w:val="ListLabel22"/>
          <w:sz w:val="28"/>
          <w:szCs w:val="28"/>
          <w:lang w:val="kk-KZ"/>
        </w:rPr>
        <w:t xml:space="preserve">апробация результатов работы и обсуждение </w:t>
      </w:r>
      <w:r w:rsidRPr="00C16EB0">
        <w:rPr>
          <w:rStyle w:val="ListLabel22"/>
          <w:sz w:val="28"/>
          <w:szCs w:val="28"/>
          <w:lang w:val="kk-KZ"/>
        </w:rPr>
        <w:t>на конференци</w:t>
      </w:r>
      <w:r>
        <w:rPr>
          <w:rStyle w:val="ListLabel22"/>
          <w:sz w:val="28"/>
          <w:szCs w:val="28"/>
          <w:lang w:val="kk-KZ"/>
        </w:rPr>
        <w:t>ях: «</w:t>
      </w:r>
      <w:r w:rsidRPr="00B33375">
        <w:rPr>
          <w:rStyle w:val="ListLabel22"/>
          <w:sz w:val="28"/>
          <w:szCs w:val="28"/>
          <w:lang w:val="kk-KZ"/>
        </w:rPr>
        <w:t>Химия и химическая технология в XXI веке: материалы XXIII Международной научно-практической конференции студентов и молодых</w:t>
      </w:r>
      <w:r>
        <w:rPr>
          <w:rStyle w:val="ListLabel22"/>
          <w:sz w:val="28"/>
          <w:szCs w:val="28"/>
          <w:lang w:val="kk-KZ"/>
        </w:rPr>
        <w:t xml:space="preserve"> </w:t>
      </w:r>
      <w:r w:rsidRPr="00B33375">
        <w:rPr>
          <w:rStyle w:val="ListLabel22"/>
          <w:sz w:val="28"/>
          <w:szCs w:val="28"/>
          <w:lang w:val="kk-KZ"/>
        </w:rPr>
        <w:t>ученых имени выдающихся химиков Л.П. Кулёва и Н.М. Кижнера</w:t>
      </w:r>
      <w:r>
        <w:rPr>
          <w:rStyle w:val="ListLabel22"/>
          <w:sz w:val="28"/>
          <w:szCs w:val="28"/>
          <w:lang w:val="kk-KZ"/>
        </w:rPr>
        <w:t xml:space="preserve">», </w:t>
      </w:r>
      <w:r w:rsidRPr="00B33375">
        <w:rPr>
          <w:rStyle w:val="ListLabel22"/>
          <w:sz w:val="28"/>
          <w:szCs w:val="28"/>
          <w:lang w:val="kk-KZ"/>
        </w:rPr>
        <w:t>г. Томск, 16–19 мая 2022</w:t>
      </w:r>
      <w:r>
        <w:rPr>
          <w:rStyle w:val="ListLabel22"/>
          <w:sz w:val="28"/>
          <w:szCs w:val="28"/>
          <w:lang w:val="kk-KZ"/>
        </w:rPr>
        <w:t xml:space="preserve"> и </w:t>
      </w:r>
      <w:r w:rsidRPr="00B33375">
        <w:rPr>
          <w:rStyle w:val="ListLabel22"/>
          <w:sz w:val="28"/>
          <w:szCs w:val="28"/>
          <w:lang w:val="kk-KZ"/>
        </w:rPr>
        <w:t>17-20 мая 2021 г</w:t>
      </w:r>
      <w:r>
        <w:rPr>
          <w:rStyle w:val="ListLabel22"/>
          <w:sz w:val="28"/>
          <w:szCs w:val="28"/>
          <w:lang w:val="kk-KZ"/>
        </w:rPr>
        <w:t xml:space="preserve">., </w:t>
      </w:r>
      <w:r w:rsidRPr="00AC58F0">
        <w:rPr>
          <w:rStyle w:val="ListLabel22"/>
          <w:sz w:val="28"/>
          <w:szCs w:val="28"/>
          <w:lang w:val="kk-KZ"/>
        </w:rPr>
        <w:t>LVI-LVII Международн</w:t>
      </w:r>
      <w:r>
        <w:rPr>
          <w:rStyle w:val="ListLabel22"/>
          <w:sz w:val="28"/>
          <w:szCs w:val="28"/>
          <w:lang w:val="kk-KZ"/>
        </w:rPr>
        <w:t>ая</w:t>
      </w:r>
      <w:r w:rsidRPr="00AC58F0">
        <w:rPr>
          <w:rStyle w:val="ListLabel22"/>
          <w:sz w:val="28"/>
          <w:szCs w:val="28"/>
          <w:lang w:val="kk-KZ"/>
        </w:rPr>
        <w:t xml:space="preserve"> научно-практическ</w:t>
      </w:r>
      <w:r>
        <w:rPr>
          <w:rStyle w:val="ListLabel22"/>
          <w:sz w:val="28"/>
          <w:szCs w:val="28"/>
          <w:lang w:val="kk-KZ"/>
        </w:rPr>
        <w:t>ая</w:t>
      </w:r>
      <w:r w:rsidRPr="00AC58F0">
        <w:rPr>
          <w:rStyle w:val="ListLabel22"/>
          <w:sz w:val="28"/>
          <w:szCs w:val="28"/>
          <w:lang w:val="kk-KZ"/>
        </w:rPr>
        <w:t xml:space="preserve"> конференци</w:t>
      </w:r>
      <w:r>
        <w:rPr>
          <w:rStyle w:val="ListLabel22"/>
          <w:sz w:val="28"/>
          <w:szCs w:val="28"/>
          <w:lang w:val="kk-KZ"/>
        </w:rPr>
        <w:t>я</w:t>
      </w:r>
      <w:r w:rsidRPr="00AC58F0">
        <w:rPr>
          <w:rStyle w:val="ListLabel22"/>
          <w:sz w:val="28"/>
          <w:szCs w:val="28"/>
          <w:lang w:val="kk-KZ"/>
        </w:rPr>
        <w:t xml:space="preserve"> «Химия, физика, биология, математика: теоретические и прикладные исследования»</w:t>
      </w:r>
      <w:r>
        <w:rPr>
          <w:rStyle w:val="ListLabel22"/>
          <w:sz w:val="28"/>
          <w:szCs w:val="28"/>
          <w:lang w:val="kk-KZ"/>
        </w:rPr>
        <w:t>, 2022</w:t>
      </w:r>
      <w:r w:rsidRPr="00AC58F0">
        <w:rPr>
          <w:rStyle w:val="ListLabel22"/>
          <w:sz w:val="28"/>
          <w:szCs w:val="28"/>
          <w:lang w:val="kk-KZ"/>
        </w:rPr>
        <w:t xml:space="preserve">. </w:t>
      </w:r>
      <w:r>
        <w:rPr>
          <w:rStyle w:val="ListLabel22"/>
          <w:sz w:val="28"/>
          <w:szCs w:val="28"/>
          <w:lang w:val="kk-KZ"/>
        </w:rPr>
        <w:t xml:space="preserve"> </w:t>
      </w:r>
      <w:r w:rsidRPr="00AC58F0">
        <w:rPr>
          <w:rStyle w:val="ListLabel22"/>
          <w:sz w:val="28"/>
          <w:szCs w:val="28"/>
          <w:lang w:val="kk-KZ"/>
        </w:rPr>
        <w:t>«Тенденции, перспективы и инновационные подходы развития химической науки, производства и образования в условиях глобализации», г. Алматы, 3 ноября 2021 г</w:t>
      </w:r>
      <w:r>
        <w:rPr>
          <w:rStyle w:val="ListLabel22"/>
          <w:sz w:val="28"/>
          <w:szCs w:val="28"/>
          <w:lang w:val="kk-KZ"/>
        </w:rPr>
        <w:t xml:space="preserve">, </w:t>
      </w:r>
      <w:r w:rsidRPr="00AC58F0">
        <w:rPr>
          <w:rStyle w:val="ListLabel22"/>
          <w:sz w:val="28"/>
          <w:szCs w:val="28"/>
          <w:lang w:val="kk-KZ"/>
        </w:rPr>
        <w:t>IV International</w:t>
      </w:r>
      <w:r>
        <w:rPr>
          <w:rStyle w:val="ListLabel22"/>
          <w:sz w:val="28"/>
          <w:szCs w:val="28"/>
          <w:lang w:val="kk-KZ"/>
        </w:rPr>
        <w:t xml:space="preserve"> </w:t>
      </w:r>
      <w:r w:rsidRPr="00AC58F0">
        <w:rPr>
          <w:rStyle w:val="ListLabel22"/>
          <w:sz w:val="28"/>
          <w:szCs w:val="28"/>
          <w:lang w:val="kk-KZ"/>
        </w:rPr>
        <w:t>Scientific-Practical Conference  «The Europe and the Turkic World:</w:t>
      </w:r>
      <w:r>
        <w:rPr>
          <w:rStyle w:val="ListLabel22"/>
          <w:sz w:val="28"/>
          <w:szCs w:val="28"/>
          <w:lang w:val="kk-KZ"/>
        </w:rPr>
        <w:t xml:space="preserve"> </w:t>
      </w:r>
      <w:r w:rsidRPr="00AC58F0">
        <w:rPr>
          <w:rStyle w:val="ListLabel22"/>
          <w:sz w:val="28"/>
          <w:szCs w:val="28"/>
          <w:lang w:val="kk-KZ"/>
        </w:rPr>
        <w:t>Science, Engineering and Technology» 1-3</w:t>
      </w:r>
      <w:r>
        <w:rPr>
          <w:rStyle w:val="ListLabel22"/>
          <w:sz w:val="28"/>
          <w:szCs w:val="28"/>
          <w:lang w:val="kk-KZ"/>
        </w:rPr>
        <w:t xml:space="preserve"> мая</w:t>
      </w:r>
      <w:r w:rsidRPr="00AC58F0">
        <w:rPr>
          <w:rStyle w:val="ListLabel22"/>
          <w:sz w:val="28"/>
          <w:szCs w:val="28"/>
          <w:lang w:val="kk-KZ"/>
        </w:rPr>
        <w:t xml:space="preserve"> 2019</w:t>
      </w:r>
      <w:r>
        <w:rPr>
          <w:rStyle w:val="ListLabel22"/>
          <w:sz w:val="28"/>
          <w:szCs w:val="28"/>
          <w:lang w:val="kk-KZ"/>
        </w:rPr>
        <w:t>.</w:t>
      </w:r>
    </w:p>
    <w:p w14:paraId="5D683266" w14:textId="77777777" w:rsidR="00B6316C" w:rsidRPr="00FF5371" w:rsidRDefault="00B6316C" w:rsidP="0017409D">
      <w:pPr>
        <w:spacing w:after="0" w:line="240" w:lineRule="auto"/>
        <w:ind w:firstLine="708"/>
        <w:jc w:val="both"/>
        <w:rPr>
          <w:rStyle w:val="ListLabel22"/>
          <w:rFonts w:eastAsia="Times New Roman"/>
          <w:bCs w:val="0"/>
          <w:kern w:val="32"/>
          <w:sz w:val="28"/>
          <w:szCs w:val="28"/>
          <w:lang w:val="kk-KZ"/>
        </w:rPr>
      </w:pPr>
      <w:r w:rsidRPr="00FF5371">
        <w:rPr>
          <w:rStyle w:val="ListLabel22"/>
          <w:sz w:val="28"/>
          <w:szCs w:val="28"/>
          <w:lang w:val="kk-KZ"/>
        </w:rPr>
        <w:br w:type="page"/>
      </w:r>
    </w:p>
    <w:p w14:paraId="01626E3E" w14:textId="77777777" w:rsidR="00B6316C" w:rsidRPr="00B36045" w:rsidRDefault="00B6316C" w:rsidP="0017409D">
      <w:pPr>
        <w:pStyle w:val="zagolovokdiss"/>
        <w:ind w:firstLine="0"/>
        <w:jc w:val="center"/>
        <w:rPr>
          <w:rStyle w:val="ListLabel22"/>
          <w:b/>
          <w:bCs/>
          <w:sz w:val="28"/>
          <w:szCs w:val="28"/>
          <w:lang w:val="ru-RU"/>
        </w:rPr>
      </w:pPr>
      <w:bookmarkStart w:id="103" w:name="_Toc120693646"/>
      <w:r w:rsidRPr="00B36045">
        <w:rPr>
          <w:rStyle w:val="ListLabel22"/>
          <w:b/>
          <w:bCs/>
          <w:sz w:val="28"/>
          <w:szCs w:val="28"/>
          <w:lang w:val="ru-RU"/>
        </w:rPr>
        <w:t>СПИСОК ИСПОЛЬЗОВАННЫХ ИСТОЧНИКОВ</w:t>
      </w:r>
      <w:bookmarkEnd w:id="103"/>
    </w:p>
    <w:p w14:paraId="382BE550" w14:textId="77777777" w:rsidR="00B6316C" w:rsidRPr="00FF5371" w:rsidRDefault="00B6316C" w:rsidP="0017409D">
      <w:pPr>
        <w:pStyle w:val="a8"/>
        <w:ind w:left="851"/>
        <w:jc w:val="both"/>
        <w:rPr>
          <w:rFonts w:ascii="Times New Roman" w:hAnsi="Times New Roman"/>
          <w:sz w:val="28"/>
          <w:szCs w:val="28"/>
        </w:rPr>
      </w:pPr>
    </w:p>
    <w:p w14:paraId="07090F06" w14:textId="43FD9C2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Tay G.C., Huang C.Y., Rychnovsky S.D. Silyl enol ether Prins cyclization: diastereoselective formation of substituted tetrahydropyran-4-ones </w:t>
      </w:r>
      <w:r w:rsidR="000365BB">
        <w:rPr>
          <w:rFonts w:ascii="Times New Roman" w:hAnsi="Times New Roman"/>
          <w:sz w:val="28"/>
          <w:szCs w:val="28"/>
          <w:lang w:val="en-US"/>
        </w:rPr>
        <w:t>//</w:t>
      </w:r>
      <w:r w:rsidRPr="009419FF">
        <w:rPr>
          <w:rFonts w:ascii="Times New Roman" w:hAnsi="Times New Roman"/>
          <w:sz w:val="28"/>
          <w:szCs w:val="28"/>
          <w:lang w:val="en-US"/>
        </w:rPr>
        <w:t>The Journal of Organic Chemistry. – 2014. – Vol. 79</w:t>
      </w:r>
      <w:r w:rsidR="00DE4964">
        <w:rPr>
          <w:rFonts w:ascii="Times New Roman" w:hAnsi="Times New Roman"/>
          <w:sz w:val="28"/>
          <w:szCs w:val="28"/>
          <w:lang w:val="en-US"/>
        </w:rPr>
        <w:t>, №</w:t>
      </w:r>
      <w:r w:rsidR="00DE4964" w:rsidRPr="009419FF">
        <w:rPr>
          <w:rFonts w:ascii="Times New Roman" w:hAnsi="Times New Roman"/>
          <w:sz w:val="28"/>
          <w:szCs w:val="28"/>
          <w:lang w:val="en-US"/>
        </w:rPr>
        <w:t xml:space="preserve"> </w:t>
      </w:r>
      <w:r w:rsidRPr="009419FF">
        <w:rPr>
          <w:rFonts w:ascii="Times New Roman" w:hAnsi="Times New Roman"/>
          <w:sz w:val="28"/>
          <w:szCs w:val="28"/>
          <w:lang w:val="en-US"/>
        </w:rPr>
        <w:t>18. – P. 8733–8749.</w:t>
      </w:r>
    </w:p>
    <w:p w14:paraId="019219C6" w14:textId="7FA254C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Reddy B.V.S., Anjum S. R., Sridhar B. A novel self-terminated Prins strategy for the synthesis of tetrahydropyran-4-one derivatives and their behaviour in Fisher indole synthesis //RSC advances. – 2016. – Vol. 6</w:t>
      </w:r>
      <w:r w:rsidR="009D7F33">
        <w:rPr>
          <w:rFonts w:ascii="Times New Roman" w:hAnsi="Times New Roman"/>
          <w:sz w:val="28"/>
          <w:szCs w:val="28"/>
          <w:lang w:val="en-US"/>
        </w:rPr>
        <w:t>, №</w:t>
      </w:r>
      <w:r w:rsidRPr="009419FF">
        <w:rPr>
          <w:rFonts w:ascii="Times New Roman" w:hAnsi="Times New Roman"/>
          <w:sz w:val="28"/>
          <w:szCs w:val="28"/>
          <w:lang w:val="en-US"/>
        </w:rPr>
        <w:t xml:space="preserve"> 79. – P. 75133–75137.</w:t>
      </w:r>
    </w:p>
    <w:p w14:paraId="5CF36412" w14:textId="1059DF0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Pellissier H. Asymmetric hetero-Diels–Alder reactions of carbonyl compounds </w:t>
      </w:r>
      <w:r w:rsidR="000365BB">
        <w:rPr>
          <w:rFonts w:ascii="Times New Roman" w:hAnsi="Times New Roman"/>
          <w:sz w:val="28"/>
          <w:szCs w:val="28"/>
          <w:lang w:val="en-US"/>
        </w:rPr>
        <w:t>//</w:t>
      </w:r>
      <w:r w:rsidRPr="009419FF">
        <w:rPr>
          <w:rFonts w:ascii="Times New Roman" w:hAnsi="Times New Roman"/>
          <w:sz w:val="28"/>
          <w:szCs w:val="28"/>
          <w:lang w:val="en-US"/>
        </w:rPr>
        <w:t>Tetrahedron. – 2009. – Vol. 65</w:t>
      </w:r>
      <w:r w:rsidR="00DE4964">
        <w:rPr>
          <w:rFonts w:ascii="Times New Roman" w:hAnsi="Times New Roman"/>
          <w:sz w:val="28"/>
          <w:szCs w:val="28"/>
          <w:lang w:val="en-US"/>
        </w:rPr>
        <w:t>, №</w:t>
      </w:r>
      <w:r w:rsidR="00DE4964" w:rsidRPr="009419FF">
        <w:rPr>
          <w:rFonts w:ascii="Times New Roman" w:hAnsi="Times New Roman"/>
          <w:sz w:val="28"/>
          <w:szCs w:val="28"/>
          <w:lang w:val="en-US"/>
        </w:rPr>
        <w:t xml:space="preserve"> </w:t>
      </w:r>
      <w:r w:rsidRPr="009419FF">
        <w:rPr>
          <w:rFonts w:ascii="Times New Roman" w:hAnsi="Times New Roman"/>
          <w:sz w:val="28"/>
          <w:szCs w:val="28"/>
          <w:lang w:val="en-US"/>
        </w:rPr>
        <w:t>15. – P. 2839–2877</w:t>
      </w:r>
    </w:p>
    <w:p w14:paraId="0052E7A7" w14:textId="71B60CF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Athe S., Chandrasekhar B., Roy S., Pradhan T.K., Ghosh S. Formal total synthesis of (+)-neopeltolide //The Journal of Organic Chemistry. – 2012. – Vol. 77</w:t>
      </w:r>
      <w:r w:rsidR="009D7F33">
        <w:rPr>
          <w:rFonts w:ascii="Times New Roman" w:hAnsi="Times New Roman"/>
          <w:sz w:val="28"/>
          <w:szCs w:val="28"/>
          <w:lang w:val="en-US"/>
        </w:rPr>
        <w:t>, №</w:t>
      </w:r>
      <w:r w:rsidRPr="009419FF">
        <w:rPr>
          <w:rFonts w:ascii="Times New Roman" w:hAnsi="Times New Roman"/>
          <w:sz w:val="28"/>
          <w:szCs w:val="28"/>
          <w:lang w:val="en-US"/>
        </w:rPr>
        <w:t xml:space="preserve"> 21. – P. 9840–9845.</w:t>
      </w:r>
    </w:p>
    <w:p w14:paraId="078D99D5" w14:textId="2BECD15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Clarke P.A., Nasir N.M., Sellars P.B., Peter A.M., Lawson C.A., Burroughs J.L. Synthesis of 2,6-trans-and </w:t>
      </w:r>
      <w:bookmarkStart w:id="104" w:name="_Hlk137372128"/>
      <w:r w:rsidRPr="009419FF">
        <w:rPr>
          <w:rFonts w:ascii="Times New Roman" w:hAnsi="Times New Roman"/>
          <w:sz w:val="28"/>
          <w:szCs w:val="28"/>
          <w:lang w:val="en-US"/>
        </w:rPr>
        <w:t xml:space="preserve">3,3,6-trisubstituted </w:t>
      </w:r>
      <w:bookmarkEnd w:id="104"/>
      <w:r w:rsidRPr="009419FF">
        <w:rPr>
          <w:rFonts w:ascii="Times New Roman" w:hAnsi="Times New Roman"/>
          <w:sz w:val="28"/>
          <w:szCs w:val="28"/>
          <w:lang w:val="en-US"/>
        </w:rPr>
        <w:t>tetrahydropyran-4-ones from Maitland–Japp derived 2 H-dihydropyran-4-ones: a total synthesis of diospongin B //Organic &amp; Biomolecular Chemistry. – 2016. – Vol. 14</w:t>
      </w:r>
      <w:r w:rsidR="009D7F33">
        <w:rPr>
          <w:rFonts w:ascii="Times New Roman" w:hAnsi="Times New Roman"/>
          <w:sz w:val="28"/>
          <w:szCs w:val="28"/>
          <w:lang w:val="en-US"/>
        </w:rPr>
        <w:t>, №</w:t>
      </w:r>
      <w:r w:rsidRPr="009419FF">
        <w:rPr>
          <w:rFonts w:ascii="Times New Roman" w:hAnsi="Times New Roman"/>
          <w:sz w:val="28"/>
          <w:szCs w:val="28"/>
          <w:lang w:val="en-US"/>
        </w:rPr>
        <w:t xml:space="preserve"> 28. – P. 6840-6852.</w:t>
      </w:r>
    </w:p>
    <w:p w14:paraId="5E5341A4" w14:textId="6B747EA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Yao H., Ren J., Tong R. A short and flexible route to tetrahydropyran-4-ones via conjugated nitrile oxides cycloaddition and oxa-Michael cyclization: a concise diastereoselective total synthesis of (±)-diospongin A //Chemical Communications. – 2013. – Vol. 49</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193–195.</w:t>
      </w:r>
    </w:p>
    <w:p w14:paraId="3B0A20D0" w14:textId="281EB7E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Ahmad T., Ullah N. The oxa-Michael reaction in the synthesis of 5-and 6-membered oxygen-containing heterocycles //Organic Chemistry Frontiers. – 2021. – Vol. 8</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1329–1344.</w:t>
      </w:r>
    </w:p>
    <w:p w14:paraId="0E9999DE" w14:textId="5E818F9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Bartosik T., Kędzia J., Drogosz-Stachowicz J., Janecka A., Krajewska U., Mirowski M., Janecki T. Synthesis of 2,2,6-Trisubstituted 5-Methylidene-tetrahydropyran-4-ones with Anticancer Activity //Molecules. – 2020. – Vol. 25</w:t>
      </w:r>
      <w:r w:rsidR="009D7F33">
        <w:rPr>
          <w:rFonts w:ascii="Times New Roman" w:hAnsi="Times New Roman"/>
          <w:sz w:val="28"/>
          <w:szCs w:val="28"/>
          <w:lang w:val="en-US"/>
        </w:rPr>
        <w:t>, №</w:t>
      </w:r>
      <w:r w:rsidRPr="009419FF">
        <w:rPr>
          <w:rFonts w:ascii="Times New Roman" w:hAnsi="Times New Roman"/>
          <w:sz w:val="28"/>
          <w:szCs w:val="28"/>
          <w:lang w:val="en-US"/>
        </w:rPr>
        <w:t xml:space="preserve"> 3. – </w:t>
      </w:r>
      <w:r w:rsidRPr="009419FF">
        <w:rPr>
          <w:rFonts w:ascii="Times New Roman" w:hAnsi="Times New Roman"/>
          <w:sz w:val="28"/>
          <w:szCs w:val="28"/>
        </w:rPr>
        <w:t>С</w:t>
      </w:r>
      <w:r w:rsidRPr="009419FF">
        <w:rPr>
          <w:rFonts w:ascii="Times New Roman" w:hAnsi="Times New Roman"/>
          <w:sz w:val="28"/>
          <w:szCs w:val="28"/>
          <w:lang w:val="en-US"/>
        </w:rPr>
        <w:t>. 611.</w:t>
      </w:r>
    </w:p>
    <w:p w14:paraId="35B08602" w14:textId="590B412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Zhang Z., Tong R. Synthetic approaches to 2, 6-trans-tetrahydropyrans //Synthesis. – 2017. – Vol. 49</w:t>
      </w:r>
      <w:r w:rsidR="009D7F33">
        <w:rPr>
          <w:rFonts w:ascii="Times New Roman" w:hAnsi="Times New Roman"/>
          <w:sz w:val="28"/>
          <w:szCs w:val="28"/>
          <w:lang w:val="en-US"/>
        </w:rPr>
        <w:t>, №</w:t>
      </w:r>
      <w:r w:rsidRPr="009419FF">
        <w:rPr>
          <w:rFonts w:ascii="Times New Roman" w:hAnsi="Times New Roman"/>
          <w:sz w:val="28"/>
          <w:szCs w:val="28"/>
          <w:lang w:val="en-US"/>
        </w:rPr>
        <w:t xml:space="preserve"> 22. – P. 4899–4916.</w:t>
      </w:r>
    </w:p>
    <w:p w14:paraId="5011C295"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Katritzky A.R., Ramsden C.A., Scriven E.F.V., Taylor R.J.K. Six-membered rings with one heteroatom, and their fused carbocyclic derivatives //Comprehensive Heterocyclic Chemistry III. – 2008. – Vol. 7. – </w:t>
      </w:r>
      <w:r w:rsidRPr="009419FF">
        <w:rPr>
          <w:rFonts w:ascii="Times New Roman" w:hAnsi="Times New Roman"/>
          <w:sz w:val="28"/>
          <w:szCs w:val="28"/>
        </w:rPr>
        <w:t>С</w:t>
      </w:r>
      <w:r w:rsidRPr="009419FF">
        <w:rPr>
          <w:rFonts w:ascii="Times New Roman" w:hAnsi="Times New Roman"/>
          <w:sz w:val="28"/>
          <w:szCs w:val="28"/>
          <w:lang w:val="en-US"/>
        </w:rPr>
        <w:t>. 1–1066.</w:t>
      </w:r>
    </w:p>
    <w:p w14:paraId="5462AF63" w14:textId="0C0CD97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Gao Y., Liu J., Li Z., Guo T., Xu S., Zhu H., Guo K. Dichloroimidazolidinedione-activated beckmann rearrangement of ketoximes for accessing amides and lactams </w:t>
      </w:r>
      <w:r w:rsidR="000365BB">
        <w:rPr>
          <w:rFonts w:ascii="Times New Roman" w:hAnsi="Times New Roman"/>
          <w:sz w:val="28"/>
          <w:szCs w:val="28"/>
          <w:lang w:val="en-US"/>
        </w:rPr>
        <w:t>//</w:t>
      </w:r>
      <w:r w:rsidRPr="009419FF">
        <w:rPr>
          <w:rFonts w:ascii="Times New Roman" w:hAnsi="Times New Roman"/>
          <w:sz w:val="28"/>
          <w:szCs w:val="28"/>
          <w:lang w:val="en-US"/>
        </w:rPr>
        <w:t>The Journal of organic chemistry. – 2018. – Vol. 83</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2040–2049. </w:t>
      </w:r>
    </w:p>
    <w:p w14:paraId="68EF39F6" w14:textId="7C414A3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Jadhav A.D., Gade E.H., Angarkhe B.L., Durrani A.Y.E.S.H.A. An efficient one pot synthesis of oxime by classical method </w:t>
      </w:r>
      <w:r w:rsidR="000365BB">
        <w:rPr>
          <w:rFonts w:ascii="Times New Roman" w:hAnsi="Times New Roman"/>
          <w:sz w:val="28"/>
          <w:szCs w:val="28"/>
          <w:lang w:val="en-US"/>
        </w:rPr>
        <w:t>//</w:t>
      </w:r>
      <w:r w:rsidRPr="009419FF">
        <w:rPr>
          <w:rFonts w:ascii="Times New Roman" w:hAnsi="Times New Roman"/>
          <w:sz w:val="28"/>
          <w:szCs w:val="28"/>
          <w:lang w:val="en-US"/>
        </w:rPr>
        <w:t>Int. J. Chem. Phys. Sci. – 2018. – Vol. 7. – P. 12–16.</w:t>
      </w:r>
    </w:p>
    <w:p w14:paraId="3C8F79C5" w14:textId="41A307D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Patil V.V., Gayakwad E.M., Shankarling G.S. m-CPBA mediated metal free, rapid oxidation of aliphatic amines to oximes //The Journal of Organic Chemistry. – 2016. – Vol. 81</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781–786.</w:t>
      </w:r>
    </w:p>
    <w:p w14:paraId="673F4784" w14:textId="11CD7DD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Xing S., Han Q., Shi Z., Wang S., Yang P., Wu Q., Li M. A hydrophilic inorganic framework based on a sandwich polyoxometalate: unusual chemoselectivity for aldehydes/ketones with </w:t>
      </w:r>
      <w:r w:rsidRPr="00166475">
        <w:rPr>
          <w:rFonts w:ascii="Times New Roman" w:hAnsi="Times New Roman"/>
          <w:i/>
          <w:iCs/>
          <w:sz w:val="28"/>
          <w:szCs w:val="28"/>
          <w:lang w:val="en-US"/>
        </w:rPr>
        <w:t>in situ</w:t>
      </w:r>
      <w:r w:rsidRPr="009419FF">
        <w:rPr>
          <w:rFonts w:ascii="Times New Roman" w:hAnsi="Times New Roman"/>
          <w:sz w:val="28"/>
          <w:szCs w:val="28"/>
          <w:lang w:val="en-US"/>
        </w:rPr>
        <w:t xml:space="preserve"> generated hydroxylamine </w:t>
      </w:r>
      <w:r w:rsidR="000365BB">
        <w:rPr>
          <w:rFonts w:ascii="Times New Roman" w:hAnsi="Times New Roman"/>
          <w:sz w:val="28"/>
          <w:szCs w:val="28"/>
          <w:lang w:val="en-US"/>
        </w:rPr>
        <w:t>//</w:t>
      </w:r>
      <w:r w:rsidRPr="009419FF">
        <w:rPr>
          <w:rFonts w:ascii="Times New Roman" w:hAnsi="Times New Roman"/>
          <w:sz w:val="28"/>
          <w:szCs w:val="28"/>
          <w:lang w:val="en-US"/>
        </w:rPr>
        <w:t>Dalton Transactions. – 2017. – Vol. 46</w:t>
      </w:r>
      <w:r w:rsidR="009D7F33">
        <w:rPr>
          <w:rFonts w:ascii="Times New Roman" w:hAnsi="Times New Roman"/>
          <w:sz w:val="28"/>
          <w:szCs w:val="28"/>
          <w:lang w:val="en-US"/>
        </w:rPr>
        <w:t>, №</w:t>
      </w:r>
      <w:r w:rsidRPr="009419FF">
        <w:rPr>
          <w:rFonts w:ascii="Times New Roman" w:hAnsi="Times New Roman"/>
          <w:sz w:val="28"/>
          <w:szCs w:val="28"/>
          <w:lang w:val="en-US"/>
        </w:rPr>
        <w:t xml:space="preserve"> 35. – P. 11537–11541.</w:t>
      </w:r>
    </w:p>
    <w:p w14:paraId="01A781B4" w14:textId="34E35CA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Zhang H., Huang D., Wang K.-H., Li J., Su Y., Hu Y. Synthesis of benzimidazolones via one-pot reaction of hydroxylamines, aldehydes, and trimethylsilyl cyanide promoted by diacetoxyiodobenzene </w:t>
      </w:r>
      <w:r w:rsidR="000365BB">
        <w:rPr>
          <w:rFonts w:ascii="Times New Roman" w:hAnsi="Times New Roman"/>
          <w:sz w:val="28"/>
          <w:szCs w:val="28"/>
          <w:lang w:val="en-US"/>
        </w:rPr>
        <w:t>//</w:t>
      </w:r>
      <w:r w:rsidRPr="009419FF">
        <w:rPr>
          <w:rFonts w:ascii="Times New Roman" w:hAnsi="Times New Roman"/>
          <w:sz w:val="28"/>
          <w:szCs w:val="28"/>
          <w:lang w:val="en-US"/>
        </w:rPr>
        <w:t>The Journal of organic chemistry. – 2017. – Vol. 82</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1600–1609.</w:t>
      </w:r>
    </w:p>
    <w:p w14:paraId="12277557" w14:textId="23DE54D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Jain P.U., Samant S.D. A facile one‐pot transformation of aromatic aldehydes/ketones to amides: Fe</w:t>
      </w:r>
      <w:r w:rsidRPr="00D956FB">
        <w:rPr>
          <w:rFonts w:ascii="Times New Roman" w:hAnsi="Times New Roman"/>
          <w:sz w:val="28"/>
          <w:szCs w:val="28"/>
          <w:vertAlign w:val="subscript"/>
          <w:lang w:val="en-US"/>
        </w:rPr>
        <w:t>2</w:t>
      </w:r>
      <w:r w:rsidRPr="009419FF">
        <w:rPr>
          <w:rFonts w:ascii="Times New Roman" w:hAnsi="Times New Roman"/>
          <w:sz w:val="28"/>
          <w:szCs w:val="28"/>
          <w:lang w:val="en-US"/>
        </w:rPr>
        <w:t>O</w:t>
      </w:r>
      <w:r w:rsidRPr="00D956FB">
        <w:rPr>
          <w:rFonts w:ascii="Times New Roman" w:hAnsi="Times New Roman"/>
          <w:sz w:val="28"/>
          <w:szCs w:val="28"/>
          <w:vertAlign w:val="subscript"/>
          <w:lang w:val="en-US"/>
        </w:rPr>
        <w:t>3</w:t>
      </w:r>
      <w:r w:rsidRPr="009419FF">
        <w:rPr>
          <w:rFonts w:ascii="Times New Roman" w:hAnsi="Times New Roman"/>
          <w:sz w:val="28"/>
          <w:szCs w:val="28"/>
          <w:lang w:val="en-US"/>
        </w:rPr>
        <w:t>@SiO</w:t>
      </w:r>
      <w:r w:rsidRPr="00D956FB">
        <w:rPr>
          <w:rFonts w:ascii="Times New Roman" w:hAnsi="Times New Roman"/>
          <w:sz w:val="28"/>
          <w:szCs w:val="28"/>
          <w:vertAlign w:val="subscript"/>
          <w:lang w:val="en-US"/>
        </w:rPr>
        <w:t>2</w:t>
      </w:r>
      <w:r w:rsidRPr="009419FF">
        <w:rPr>
          <w:rFonts w:ascii="Times New Roman" w:hAnsi="Times New Roman"/>
          <w:sz w:val="28"/>
          <w:szCs w:val="28"/>
          <w:lang w:val="en-US"/>
        </w:rPr>
        <w:t xml:space="preserve"> as an environmentally benign core‐shell catalyst </w:t>
      </w:r>
      <w:r w:rsidR="000365BB">
        <w:rPr>
          <w:rFonts w:ascii="Times New Roman" w:hAnsi="Times New Roman"/>
          <w:sz w:val="28"/>
          <w:szCs w:val="28"/>
          <w:lang w:val="en-US"/>
        </w:rPr>
        <w:t>//</w:t>
      </w:r>
      <w:r w:rsidRPr="009419FF">
        <w:rPr>
          <w:rFonts w:ascii="Times New Roman" w:hAnsi="Times New Roman"/>
          <w:sz w:val="28"/>
          <w:szCs w:val="28"/>
          <w:lang w:val="en-US"/>
        </w:rPr>
        <w:t>ChemistrySelect. – 2018. – Vol. 3</w:t>
      </w:r>
      <w:r w:rsidR="009D7F33">
        <w:rPr>
          <w:rFonts w:ascii="Times New Roman" w:hAnsi="Times New Roman"/>
          <w:sz w:val="28"/>
          <w:szCs w:val="28"/>
          <w:lang w:val="en-US"/>
        </w:rPr>
        <w:t>, №</w:t>
      </w:r>
      <w:r w:rsidRPr="009419FF">
        <w:rPr>
          <w:rFonts w:ascii="Times New Roman" w:hAnsi="Times New Roman"/>
          <w:sz w:val="28"/>
          <w:szCs w:val="28"/>
          <w:lang w:val="en-US"/>
        </w:rPr>
        <w:t xml:space="preserve"> 7. – P. 1967–1975. </w:t>
      </w:r>
    </w:p>
    <w:p w14:paraId="0ECD3EC3" w14:textId="1FDBEDF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Kamble S., Kanoujiya N., Nikam D. Solventless green approach for synthesis of oxime using grindstone chemistry </w:t>
      </w:r>
      <w:r w:rsidR="000365BB">
        <w:rPr>
          <w:rFonts w:ascii="Times New Roman" w:hAnsi="Times New Roman"/>
          <w:sz w:val="28"/>
          <w:szCs w:val="28"/>
          <w:lang w:val="en-US"/>
        </w:rPr>
        <w:t>//</w:t>
      </w:r>
      <w:r w:rsidRPr="009419FF">
        <w:rPr>
          <w:rFonts w:ascii="Times New Roman" w:hAnsi="Times New Roman"/>
          <w:sz w:val="28"/>
          <w:szCs w:val="28"/>
          <w:lang w:val="en-US"/>
        </w:rPr>
        <w:t>BVCOP Journal of Pharmaceutical Research. 1. Studies on Eugenol. – Vol. 9. – P. 29–40.</w:t>
      </w:r>
    </w:p>
    <w:p w14:paraId="72ED67A3" w14:textId="6F42228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Nimmagadda S.K., Mallojjala S.C., Woztas L., Wheeler S.E., Antilla J.C. Enantioselective synthesis of chiral oxime ethers: desymmetrization and dynamic kinetic resolution of substituted cyclohexanones </w:t>
      </w:r>
      <w:r w:rsidR="000365BB">
        <w:rPr>
          <w:rFonts w:ascii="Times New Roman" w:hAnsi="Times New Roman"/>
          <w:sz w:val="28"/>
          <w:szCs w:val="28"/>
          <w:lang w:val="en-US"/>
        </w:rPr>
        <w:t>//</w:t>
      </w:r>
      <w:r w:rsidRPr="009419FF">
        <w:rPr>
          <w:rFonts w:ascii="Times New Roman" w:hAnsi="Times New Roman"/>
          <w:sz w:val="28"/>
          <w:szCs w:val="28"/>
          <w:lang w:val="en-US"/>
        </w:rPr>
        <w:t>Angewandte Chemie International Edition. – 2017. – Vol. 56</w:t>
      </w:r>
      <w:r w:rsidR="009D7F33">
        <w:rPr>
          <w:rFonts w:ascii="Times New Roman" w:hAnsi="Times New Roman"/>
          <w:sz w:val="28"/>
          <w:szCs w:val="28"/>
          <w:lang w:val="en-US"/>
        </w:rPr>
        <w:t>, №</w:t>
      </w:r>
      <w:r w:rsidRPr="009419FF">
        <w:rPr>
          <w:rFonts w:ascii="Times New Roman" w:hAnsi="Times New Roman"/>
          <w:sz w:val="28"/>
          <w:szCs w:val="28"/>
          <w:lang w:val="en-US"/>
        </w:rPr>
        <w:t xml:space="preserve"> 9. – P. 2454–2458. </w:t>
      </w:r>
    </w:p>
    <w:p w14:paraId="18ADC187" w14:textId="01BDA22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Hyodo K., Togashi K., Oishi N., Hasegawa G., Uchida K. Brønsted acid catalyzed transoximation reaction: synthesis of aldoximes and ketoximes without use of hydroxylamine salts </w:t>
      </w:r>
      <w:r w:rsidR="000365BB">
        <w:rPr>
          <w:rFonts w:ascii="Times New Roman" w:hAnsi="Times New Roman"/>
          <w:sz w:val="28"/>
          <w:szCs w:val="28"/>
          <w:lang w:val="en-US"/>
        </w:rPr>
        <w:t>//</w:t>
      </w:r>
      <w:r w:rsidRPr="009419FF">
        <w:rPr>
          <w:rFonts w:ascii="Times New Roman" w:hAnsi="Times New Roman"/>
          <w:sz w:val="28"/>
          <w:szCs w:val="28"/>
          <w:lang w:val="en-US"/>
        </w:rPr>
        <w:t>Green Chemistry. – 2016. – Vol. 18</w:t>
      </w:r>
      <w:r w:rsidR="009D7F33">
        <w:rPr>
          <w:rFonts w:ascii="Times New Roman" w:hAnsi="Times New Roman"/>
          <w:sz w:val="28"/>
          <w:szCs w:val="28"/>
          <w:lang w:val="en-US"/>
        </w:rPr>
        <w:t>, №</w:t>
      </w:r>
      <w:r w:rsidRPr="009419FF">
        <w:rPr>
          <w:rFonts w:ascii="Times New Roman" w:hAnsi="Times New Roman"/>
          <w:sz w:val="28"/>
          <w:szCs w:val="28"/>
          <w:lang w:val="en-US"/>
        </w:rPr>
        <w:t xml:space="preserve"> 21. – P. 5788–5793.</w:t>
      </w:r>
    </w:p>
    <w:p w14:paraId="5CE62A17" w14:textId="01F0771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Basceken S. Computational study of homogenous gold-catalyzed oxime–oxime rearrangement: Balci–Güven rearrangement </w:t>
      </w:r>
      <w:r w:rsidR="000365BB">
        <w:rPr>
          <w:rFonts w:ascii="Times New Roman" w:hAnsi="Times New Roman"/>
          <w:sz w:val="28"/>
          <w:szCs w:val="28"/>
          <w:lang w:val="en-US"/>
        </w:rPr>
        <w:t>//</w:t>
      </w:r>
      <w:r w:rsidRPr="009419FF">
        <w:rPr>
          <w:rFonts w:ascii="Times New Roman" w:hAnsi="Times New Roman"/>
          <w:sz w:val="28"/>
          <w:szCs w:val="28"/>
          <w:lang w:val="en-US"/>
        </w:rPr>
        <w:t>Structural Chemistry. – 2020. – Vol. 31</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1765–1776.</w:t>
      </w:r>
    </w:p>
    <w:p w14:paraId="04E98A3A" w14:textId="45D786D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Mürtz S.D., Kurig N., Holzhäuser F.J., Palkovits R. Reviving electrocatalytic reductive amination: a sustainable route from biogenic levulinic acid to 1,5-dimethyl-2-pyrrolidone </w:t>
      </w:r>
      <w:r w:rsidR="000365BB">
        <w:rPr>
          <w:rFonts w:ascii="Times New Roman" w:hAnsi="Times New Roman"/>
          <w:sz w:val="28"/>
          <w:szCs w:val="28"/>
          <w:lang w:val="en-US"/>
        </w:rPr>
        <w:t>//</w:t>
      </w:r>
      <w:r w:rsidRPr="009419FF">
        <w:rPr>
          <w:rFonts w:ascii="Times New Roman" w:hAnsi="Times New Roman"/>
          <w:sz w:val="28"/>
          <w:szCs w:val="28"/>
          <w:lang w:val="en-US"/>
        </w:rPr>
        <w:t>Green Chemistry. – 2021. – Vol. 23</w:t>
      </w:r>
      <w:r w:rsidR="00EA4C39">
        <w:rPr>
          <w:rFonts w:ascii="Times New Roman" w:hAnsi="Times New Roman"/>
          <w:sz w:val="28"/>
          <w:szCs w:val="28"/>
          <w:lang w:val="en-US"/>
        </w:rPr>
        <w:t xml:space="preserve">, </w:t>
      </w:r>
      <w:r w:rsidRPr="009419FF">
        <w:rPr>
          <w:rFonts w:ascii="Times New Roman" w:hAnsi="Times New Roman"/>
          <w:sz w:val="28"/>
          <w:szCs w:val="28"/>
          <w:lang w:val="en-US"/>
        </w:rPr>
        <w:t>№ 21. – P. 8428–8433.</w:t>
      </w:r>
    </w:p>
    <w:p w14:paraId="0E688CB2" w14:textId="395F8EC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Arutyunyan N.S., Nazaryan R.L., Akopyan L.A., Panosyan G.A., Gevorgyan G.A. Synthesis and some transformations of N,2,2-trimethyltetrahydro-2H-pyran-4-amine </w:t>
      </w:r>
      <w:r w:rsidR="000365BB">
        <w:rPr>
          <w:rFonts w:ascii="Times New Roman" w:hAnsi="Times New Roman"/>
          <w:sz w:val="28"/>
          <w:szCs w:val="28"/>
          <w:lang w:val="en-US"/>
        </w:rPr>
        <w:t>//</w:t>
      </w:r>
      <w:r w:rsidRPr="009419FF">
        <w:rPr>
          <w:rFonts w:ascii="Times New Roman" w:hAnsi="Times New Roman"/>
          <w:sz w:val="28"/>
          <w:szCs w:val="28"/>
          <w:lang w:val="en-US"/>
        </w:rPr>
        <w:t>Russian Journal of Organic Chemistry. – 2012. – Vol. 48</w:t>
      </w:r>
      <w:r w:rsidR="009D7F33">
        <w:rPr>
          <w:rFonts w:ascii="Times New Roman" w:hAnsi="Times New Roman"/>
          <w:sz w:val="28"/>
          <w:szCs w:val="28"/>
          <w:lang w:val="en-US"/>
        </w:rPr>
        <w:t>, №</w:t>
      </w:r>
      <w:r w:rsidRPr="009419FF">
        <w:rPr>
          <w:rFonts w:ascii="Times New Roman" w:hAnsi="Times New Roman"/>
          <w:sz w:val="28"/>
          <w:szCs w:val="28"/>
          <w:lang w:val="en-US"/>
        </w:rPr>
        <w:t xml:space="preserve"> 1. – P. 89–93.</w:t>
      </w:r>
    </w:p>
    <w:p w14:paraId="5BEA2FED" w14:textId="737D2CD6"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Chatterjee P., Dey T., Pal S., Mukherjee A.K. Two mefenamic acid derivatives: structural study using powder X-ray diffraction, Hirshfeld surface and molecular electrostatic potential calculations //Zeitschrift für Kristallographie-Crystalline Materials. – 2017. – Vol. 232</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385–394.</w:t>
      </w:r>
    </w:p>
    <w:p w14:paraId="423D77D5" w14:textId="11EE9BE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Silva F.P.L., Dantas B.B., Faheina Martins G.V., De Araújo, D.A.M., Vasconcellos M. Synthesis and anticancer activities of novel guanylhydrazone and aminoguanidine tetrahydropyran derivatives //Molecules. – 2016. – Vol. 21</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671.</w:t>
      </w:r>
    </w:p>
    <w:p w14:paraId="68DE1ACF" w14:textId="2E4EAF55" w:rsidR="00020552" w:rsidRDefault="00020552" w:rsidP="004251F4">
      <w:pPr>
        <w:pStyle w:val="a8"/>
        <w:numPr>
          <w:ilvl w:val="0"/>
          <w:numId w:val="27"/>
        </w:numPr>
        <w:ind w:left="0" w:firstLine="851"/>
        <w:jc w:val="both"/>
        <w:rPr>
          <w:rFonts w:ascii="Times New Roman" w:hAnsi="Times New Roman"/>
          <w:sz w:val="28"/>
          <w:szCs w:val="28"/>
          <w:lang w:val="en-US"/>
        </w:rPr>
      </w:pPr>
      <w:r w:rsidRPr="00020552">
        <w:rPr>
          <w:rFonts w:ascii="Times New Roman" w:hAnsi="Times New Roman"/>
          <w:sz w:val="28"/>
          <w:szCs w:val="28"/>
          <w:lang w:val="en-US"/>
        </w:rPr>
        <w:t>França P.H.B.</w:t>
      </w:r>
      <w:r>
        <w:rPr>
          <w:rFonts w:ascii="Times New Roman" w:hAnsi="Times New Roman"/>
          <w:sz w:val="28"/>
          <w:szCs w:val="28"/>
          <w:lang w:val="en-US"/>
        </w:rPr>
        <w:t>,</w:t>
      </w:r>
      <w:r w:rsidRPr="00020552">
        <w:rPr>
          <w:rFonts w:ascii="Times New Roman" w:hAnsi="Times New Roman"/>
          <w:sz w:val="28"/>
          <w:szCs w:val="28"/>
          <w:lang w:val="en-US"/>
        </w:rPr>
        <w:t xml:space="preserve"> Da Silva-Junior E.F., Aquino P.G., Santana A.E., Ferro</w:t>
      </w:r>
      <w:r>
        <w:rPr>
          <w:rFonts w:ascii="Times New Roman" w:hAnsi="Times New Roman"/>
          <w:sz w:val="28"/>
          <w:szCs w:val="28"/>
          <w:lang w:val="en-US"/>
        </w:rPr>
        <w:t xml:space="preserve"> </w:t>
      </w:r>
      <w:r w:rsidRPr="00020552">
        <w:rPr>
          <w:rFonts w:ascii="Times New Roman" w:hAnsi="Times New Roman"/>
          <w:sz w:val="28"/>
          <w:szCs w:val="28"/>
          <w:lang w:val="en-US"/>
        </w:rPr>
        <w:t xml:space="preserve">J.N., de Oliveira Barreto E., De Araújo-Júnior J.X. Preliminary in vitro evaluation of the anti-proliferative activity of guanylhydrazone derivatives </w:t>
      </w:r>
      <w:r w:rsidR="000365BB">
        <w:rPr>
          <w:rFonts w:ascii="Times New Roman" w:hAnsi="Times New Roman"/>
          <w:sz w:val="28"/>
          <w:szCs w:val="28"/>
          <w:lang w:val="en-US"/>
        </w:rPr>
        <w:t>//</w:t>
      </w:r>
      <w:r w:rsidRPr="00020552">
        <w:rPr>
          <w:rFonts w:ascii="Times New Roman" w:hAnsi="Times New Roman"/>
          <w:sz w:val="28"/>
          <w:szCs w:val="28"/>
          <w:lang w:val="en-US"/>
        </w:rPr>
        <w:t xml:space="preserve">Acta Pharmaceutica. – 2016. – </w:t>
      </w:r>
      <w:r>
        <w:rPr>
          <w:rFonts w:ascii="Times New Roman" w:hAnsi="Times New Roman"/>
          <w:sz w:val="28"/>
          <w:szCs w:val="28"/>
          <w:lang w:val="en-US"/>
        </w:rPr>
        <w:t>Vol</w:t>
      </w:r>
      <w:r w:rsidRPr="00020552">
        <w:rPr>
          <w:rFonts w:ascii="Times New Roman" w:hAnsi="Times New Roman"/>
          <w:sz w:val="28"/>
          <w:szCs w:val="28"/>
          <w:lang w:val="en-US"/>
        </w:rPr>
        <w:t>. 66</w:t>
      </w:r>
      <w:r w:rsidR="00DE4964" w:rsidRPr="00DE4964">
        <w:rPr>
          <w:rFonts w:ascii="Times New Roman" w:hAnsi="Times New Roman"/>
          <w:sz w:val="28"/>
          <w:szCs w:val="28"/>
          <w:lang w:val="en-US"/>
        </w:rPr>
        <w:t>,</w:t>
      </w:r>
      <w:r w:rsidRPr="00020552">
        <w:rPr>
          <w:rFonts w:ascii="Times New Roman" w:hAnsi="Times New Roman"/>
          <w:sz w:val="28"/>
          <w:szCs w:val="28"/>
          <w:lang w:val="en-US"/>
        </w:rPr>
        <w:t xml:space="preserve"> № 1. – </w:t>
      </w:r>
      <w:r>
        <w:rPr>
          <w:rFonts w:ascii="Times New Roman" w:hAnsi="Times New Roman"/>
          <w:sz w:val="28"/>
          <w:szCs w:val="28"/>
          <w:lang w:val="en-US"/>
        </w:rPr>
        <w:t>P</w:t>
      </w:r>
      <w:r w:rsidRPr="00020552">
        <w:rPr>
          <w:rFonts w:ascii="Times New Roman" w:hAnsi="Times New Roman"/>
          <w:sz w:val="28"/>
          <w:szCs w:val="28"/>
          <w:lang w:val="en-US"/>
        </w:rPr>
        <w:t>. 129</w:t>
      </w:r>
      <w:r w:rsidRPr="009419FF">
        <w:rPr>
          <w:rFonts w:ascii="Times New Roman" w:hAnsi="Times New Roman"/>
          <w:sz w:val="28"/>
          <w:szCs w:val="28"/>
          <w:lang w:val="en-US"/>
        </w:rPr>
        <w:t>–</w:t>
      </w:r>
      <w:r w:rsidRPr="00020552">
        <w:rPr>
          <w:rFonts w:ascii="Times New Roman" w:hAnsi="Times New Roman"/>
          <w:sz w:val="28"/>
          <w:szCs w:val="28"/>
          <w:lang w:val="en-US"/>
        </w:rPr>
        <w:t>137.</w:t>
      </w:r>
    </w:p>
    <w:p w14:paraId="6AD9E60B" w14:textId="442DE3F4"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Tiemann T. Effect of hydroxylamine on nitriles </w:t>
      </w:r>
      <w:r w:rsidR="000365BB">
        <w:rPr>
          <w:rFonts w:ascii="Times New Roman" w:hAnsi="Times New Roman"/>
          <w:sz w:val="28"/>
          <w:szCs w:val="28"/>
          <w:lang w:val="en-US"/>
        </w:rPr>
        <w:t>//</w:t>
      </w:r>
      <w:r w:rsidRPr="009419FF">
        <w:rPr>
          <w:rFonts w:ascii="Times New Roman" w:hAnsi="Times New Roman"/>
          <w:sz w:val="28"/>
          <w:szCs w:val="28"/>
          <w:lang w:val="en-US"/>
        </w:rPr>
        <w:t>Chem. Ber. – 1884. – Vol. 17. – P. 126–129.</w:t>
      </w:r>
    </w:p>
    <w:p w14:paraId="445B19AD" w14:textId="198C44EA"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Sahyoun T., Arrault A., Schneider R. Amidoximes and oximes: Synthesis, structure, and their key role as NO donors </w:t>
      </w:r>
      <w:r w:rsidR="000365BB">
        <w:rPr>
          <w:rFonts w:ascii="Times New Roman" w:hAnsi="Times New Roman"/>
          <w:sz w:val="28"/>
          <w:szCs w:val="28"/>
          <w:lang w:val="en-US"/>
        </w:rPr>
        <w:t>//</w:t>
      </w:r>
      <w:r w:rsidRPr="009419FF">
        <w:rPr>
          <w:rFonts w:ascii="Times New Roman" w:hAnsi="Times New Roman"/>
          <w:sz w:val="28"/>
          <w:szCs w:val="28"/>
          <w:lang w:val="en-US"/>
        </w:rPr>
        <w:t>Molecules. – 2019.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13. – P. 2470.</w:t>
      </w:r>
    </w:p>
    <w:p w14:paraId="75F4C80D" w14:textId="74910E6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Rashid P.P., Singh D., Sanjayan G.J. An efficient and convenient route for the synthesis of thiophene-2-carboxamidines as potential inhibitors of nitric oxide synthase (NOS) //Tetrahedron Letters. – 2019. – Vol. 60</w:t>
      </w:r>
      <w:r w:rsidR="009D7F33">
        <w:rPr>
          <w:rFonts w:ascii="Times New Roman" w:hAnsi="Times New Roman"/>
          <w:sz w:val="28"/>
          <w:szCs w:val="28"/>
          <w:lang w:val="en-US"/>
        </w:rPr>
        <w:t>, №</w:t>
      </w:r>
      <w:r w:rsidRPr="009419FF">
        <w:rPr>
          <w:rFonts w:ascii="Times New Roman" w:hAnsi="Times New Roman"/>
          <w:sz w:val="28"/>
          <w:szCs w:val="28"/>
          <w:lang w:val="en-US"/>
        </w:rPr>
        <w:t xml:space="preserve"> 47. – P. 151254.</w:t>
      </w:r>
    </w:p>
    <w:p w14:paraId="4AABA27E" w14:textId="6FD7F153"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Tarasenko M.V., Kotlyarova V.D., Baykov S.V., Shetneva A.A. 2-(1</w:t>
      </w:r>
      <w:proofErr w:type="gramStart"/>
      <w:r w:rsidRPr="009419FF">
        <w:rPr>
          <w:rFonts w:ascii="Times New Roman" w:hAnsi="Times New Roman"/>
          <w:sz w:val="28"/>
          <w:szCs w:val="28"/>
          <w:lang w:val="en-US"/>
        </w:rPr>
        <w:t>,2,4</w:t>
      </w:r>
      <w:proofErr w:type="gramEnd"/>
      <w:r w:rsidRPr="009419FF">
        <w:rPr>
          <w:rFonts w:ascii="Times New Roman" w:hAnsi="Times New Roman"/>
          <w:sz w:val="28"/>
          <w:szCs w:val="28"/>
          <w:lang w:val="en-US"/>
        </w:rPr>
        <w:t xml:space="preserve">-oxadiazol-5-yl)anilines based on amidoximes and isatoic anhydrides: synthesis and structure features </w:t>
      </w:r>
      <w:r w:rsidR="000365BB">
        <w:rPr>
          <w:rFonts w:ascii="Times New Roman" w:hAnsi="Times New Roman"/>
          <w:sz w:val="28"/>
          <w:szCs w:val="28"/>
          <w:lang w:val="en-US"/>
        </w:rPr>
        <w:t>//</w:t>
      </w:r>
      <w:r w:rsidRPr="009419FF">
        <w:rPr>
          <w:rFonts w:ascii="Times New Roman" w:hAnsi="Times New Roman"/>
          <w:sz w:val="28"/>
          <w:szCs w:val="28"/>
          <w:lang w:val="en-US"/>
        </w:rPr>
        <w:t>Russian Journal of General Chemistry. – 2021. – Vol. 91</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768–778.</w:t>
      </w:r>
    </w:p>
    <w:p w14:paraId="35859AB5" w14:textId="42526D31"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Kayukova L.A., Praliyev K.D., Myrzabek A.B., Kainarbayeva Z.N. Arylsulfochlorination of </w:t>
      </w:r>
      <w:r w:rsidRPr="009419FF">
        <w:rPr>
          <w:rFonts w:ascii="Times New Roman" w:hAnsi="Times New Roman"/>
          <w:sz w:val="28"/>
          <w:szCs w:val="28"/>
        </w:rPr>
        <w:t>β</w:t>
      </w:r>
      <w:r w:rsidRPr="009419FF">
        <w:rPr>
          <w:rFonts w:ascii="Times New Roman" w:hAnsi="Times New Roman"/>
          <w:sz w:val="28"/>
          <w:szCs w:val="28"/>
          <w:lang w:val="en-US"/>
        </w:rPr>
        <w:t xml:space="preserve">-aminopropioamidoximes giving 2-aminospiropyrazolylammonium arylsulfonates </w:t>
      </w:r>
      <w:r w:rsidR="000365BB">
        <w:rPr>
          <w:rFonts w:ascii="Times New Roman" w:hAnsi="Times New Roman"/>
          <w:sz w:val="28"/>
          <w:szCs w:val="28"/>
          <w:lang w:val="en-US"/>
        </w:rPr>
        <w:t>//</w:t>
      </w:r>
      <w:r w:rsidRPr="009419FF">
        <w:rPr>
          <w:rFonts w:ascii="Times New Roman" w:hAnsi="Times New Roman"/>
          <w:sz w:val="28"/>
          <w:szCs w:val="28"/>
          <w:lang w:val="en-US"/>
        </w:rPr>
        <w:t>Russian Chemical Bulletin. – 2020. – Vol. 69</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496–503.</w:t>
      </w:r>
    </w:p>
    <w:p w14:paraId="618CF0E9" w14:textId="67B76AC6" w:rsidR="004251F4" w:rsidRPr="009419FF" w:rsidRDefault="00EA4C39"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Pat. </w:t>
      </w:r>
      <w:r>
        <w:rPr>
          <w:rFonts w:ascii="Times New Roman" w:hAnsi="Times New Roman"/>
          <w:sz w:val="28"/>
          <w:szCs w:val="28"/>
          <w:lang w:val="en-US"/>
        </w:rPr>
        <w:t>US</w:t>
      </w:r>
      <w:r w:rsidRPr="009419FF">
        <w:rPr>
          <w:rFonts w:ascii="Times New Roman" w:hAnsi="Times New Roman"/>
          <w:sz w:val="28"/>
          <w:szCs w:val="28"/>
          <w:lang w:val="en-US"/>
        </w:rPr>
        <w:t>9751831</w:t>
      </w:r>
      <w:r>
        <w:rPr>
          <w:rFonts w:ascii="Times New Roman" w:hAnsi="Times New Roman"/>
          <w:sz w:val="28"/>
          <w:szCs w:val="28"/>
          <w:lang w:val="en-US"/>
        </w:rPr>
        <w:t>.</w:t>
      </w:r>
      <w:r w:rsidRPr="00EA4C39">
        <w:rPr>
          <w:rFonts w:ascii="Times New Roman" w:hAnsi="Times New Roman"/>
          <w:sz w:val="28"/>
          <w:szCs w:val="28"/>
          <w:lang w:val="en-US"/>
        </w:rPr>
        <w:t xml:space="preserve"> </w:t>
      </w:r>
      <w:r w:rsidRPr="009419FF">
        <w:rPr>
          <w:rFonts w:ascii="Times New Roman" w:hAnsi="Times New Roman"/>
          <w:sz w:val="28"/>
          <w:szCs w:val="28"/>
          <w:lang w:val="en-US"/>
        </w:rPr>
        <w:t>Blood brain barrier-penetrating oximes for cholistenerases reactivation</w:t>
      </w:r>
      <w:r>
        <w:rPr>
          <w:rFonts w:ascii="Times New Roman" w:hAnsi="Times New Roman"/>
          <w:sz w:val="28"/>
          <w:szCs w:val="28"/>
          <w:lang w:val="en-US"/>
        </w:rPr>
        <w:t xml:space="preserve"> /</w:t>
      </w:r>
      <w:r w:rsidRPr="00EA4C39">
        <w:rPr>
          <w:rFonts w:ascii="Times New Roman" w:hAnsi="Times New Roman"/>
          <w:sz w:val="28"/>
          <w:szCs w:val="28"/>
          <w:lang w:val="en-US"/>
        </w:rPr>
        <w:t xml:space="preserve"> </w:t>
      </w:r>
      <w:r w:rsidRPr="009419FF">
        <w:rPr>
          <w:rFonts w:ascii="Times New Roman" w:hAnsi="Times New Roman"/>
          <w:sz w:val="28"/>
          <w:szCs w:val="28"/>
          <w:lang w:val="en-US"/>
        </w:rPr>
        <w:t>J. R.</w:t>
      </w:r>
      <w:r w:rsidR="004251F4" w:rsidRPr="009419FF">
        <w:rPr>
          <w:rFonts w:ascii="Times New Roman" w:hAnsi="Times New Roman"/>
          <w:sz w:val="28"/>
          <w:szCs w:val="28"/>
          <w:lang w:val="en-US"/>
        </w:rPr>
        <w:t xml:space="preserve">Cashman, </w:t>
      </w:r>
      <w:r w:rsidRPr="009419FF">
        <w:rPr>
          <w:rFonts w:ascii="Times New Roman" w:hAnsi="Times New Roman"/>
          <w:sz w:val="28"/>
          <w:szCs w:val="28"/>
          <w:lang w:val="en-US"/>
        </w:rPr>
        <w:t>J.</w:t>
      </w:r>
      <w:r>
        <w:rPr>
          <w:rFonts w:ascii="Times New Roman" w:hAnsi="Times New Roman"/>
          <w:sz w:val="28"/>
          <w:szCs w:val="28"/>
          <w:lang w:val="en-US"/>
        </w:rPr>
        <w:t xml:space="preserve"> </w:t>
      </w:r>
      <w:r w:rsidR="004251F4" w:rsidRPr="009419FF">
        <w:rPr>
          <w:rFonts w:ascii="Times New Roman" w:hAnsi="Times New Roman"/>
          <w:sz w:val="28"/>
          <w:szCs w:val="28"/>
          <w:lang w:val="en-US"/>
        </w:rPr>
        <w:t>Kalisiak</w:t>
      </w:r>
      <w:r>
        <w:rPr>
          <w:rFonts w:ascii="Times New Roman" w:hAnsi="Times New Roman"/>
          <w:sz w:val="28"/>
          <w:szCs w:val="28"/>
          <w:lang w:val="en-US"/>
        </w:rPr>
        <w:t>; publ. 05.09.</w:t>
      </w:r>
      <w:r w:rsidRPr="00EA4C39">
        <w:rPr>
          <w:rFonts w:ascii="Times New Roman" w:hAnsi="Times New Roman"/>
          <w:sz w:val="28"/>
          <w:szCs w:val="28"/>
          <w:lang w:val="en-US"/>
        </w:rPr>
        <w:t>2017</w:t>
      </w:r>
      <w:r w:rsidRPr="009419FF">
        <w:rPr>
          <w:rFonts w:ascii="Times New Roman" w:hAnsi="Times New Roman"/>
          <w:sz w:val="28"/>
          <w:szCs w:val="28"/>
          <w:lang w:val="en-US"/>
        </w:rPr>
        <w:t>. –</w:t>
      </w:r>
      <w:r>
        <w:rPr>
          <w:rFonts w:ascii="Times New Roman" w:hAnsi="Times New Roman"/>
          <w:sz w:val="28"/>
          <w:szCs w:val="28"/>
          <w:lang w:val="en-US"/>
        </w:rPr>
        <w:t xml:space="preserve"> 18 p.</w:t>
      </w:r>
    </w:p>
    <w:p w14:paraId="77030EB5" w14:textId="2776428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Katritzky A.R., Khashab N.M., Kirichenko N., Singh A. Microwave-assisted preparations of amidrazones and amidoximes. – 2006. – Vol. 71</w:t>
      </w:r>
      <w:r w:rsidR="009D7F33">
        <w:rPr>
          <w:rFonts w:ascii="Times New Roman" w:hAnsi="Times New Roman"/>
          <w:sz w:val="28"/>
          <w:szCs w:val="28"/>
          <w:lang w:val="en-US"/>
        </w:rPr>
        <w:t>, №</w:t>
      </w:r>
      <w:r w:rsidRPr="009419FF">
        <w:rPr>
          <w:rFonts w:ascii="Times New Roman" w:hAnsi="Times New Roman"/>
          <w:sz w:val="28"/>
          <w:szCs w:val="28"/>
          <w:lang w:val="en-US"/>
        </w:rPr>
        <w:t xml:space="preserve"> 24. – P. 9051–9056.</w:t>
      </w:r>
    </w:p>
    <w:p w14:paraId="4B581D74" w14:textId="33504BF7"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Ovdiichuk O.V., Hordiyenko O.V., Arrault A. Synthesis and conformational study of novel pyrazine-based pseudopeptides bearing amidoxime, amidoxime ester and 1, 2, 4-oxadiazole units </w:t>
      </w:r>
      <w:r w:rsidR="000365BB">
        <w:rPr>
          <w:rFonts w:ascii="Times New Roman" w:hAnsi="Times New Roman"/>
          <w:sz w:val="28"/>
          <w:szCs w:val="28"/>
          <w:lang w:val="en-US"/>
        </w:rPr>
        <w:t>//</w:t>
      </w:r>
      <w:r w:rsidRPr="009419FF">
        <w:rPr>
          <w:rFonts w:ascii="Times New Roman" w:hAnsi="Times New Roman"/>
          <w:sz w:val="28"/>
          <w:szCs w:val="28"/>
          <w:lang w:val="en-US"/>
        </w:rPr>
        <w:t>Tetrahedron. – 2016. – Vol. 72</w:t>
      </w:r>
      <w:r w:rsidR="009D7F33">
        <w:rPr>
          <w:rFonts w:ascii="Times New Roman" w:hAnsi="Times New Roman"/>
          <w:sz w:val="28"/>
          <w:szCs w:val="28"/>
          <w:lang w:val="en-US"/>
        </w:rPr>
        <w:t>, №</w:t>
      </w:r>
      <w:r w:rsidRPr="009419FF">
        <w:rPr>
          <w:rFonts w:ascii="Times New Roman" w:hAnsi="Times New Roman"/>
          <w:sz w:val="28"/>
          <w:szCs w:val="28"/>
          <w:lang w:val="en-US"/>
        </w:rPr>
        <w:t xml:space="preserve"> 24. – P. 3427–3435.</w:t>
      </w:r>
    </w:p>
    <w:p w14:paraId="0E6ED3F8" w14:textId="65954B75"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Ovdiichuk O., Hordiyenko O., Fotou E., Gaucher C., Arrault A., Averlant-Petit M.C. Conformational studies of new pseudotripeptide with pyrazine amidoxime motif and simplified analogs using IR, NMR spectroscopy, and molecular dynamic simulations </w:t>
      </w:r>
      <w:r w:rsidR="000365BB">
        <w:rPr>
          <w:rFonts w:ascii="Times New Roman" w:hAnsi="Times New Roman"/>
          <w:sz w:val="28"/>
          <w:szCs w:val="28"/>
          <w:lang w:val="en-US"/>
        </w:rPr>
        <w:t>//</w:t>
      </w:r>
      <w:r w:rsidRPr="009419FF">
        <w:rPr>
          <w:rFonts w:ascii="Times New Roman" w:hAnsi="Times New Roman"/>
          <w:sz w:val="28"/>
          <w:szCs w:val="28"/>
          <w:lang w:val="en-US"/>
        </w:rPr>
        <w:t>Structural Chemistry. – 2017. – Vol. 28</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813–822.</w:t>
      </w:r>
    </w:p>
    <w:p w14:paraId="4CC688FD" w14:textId="682C744B"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Sahyoun T., Gaucher C., Zhou Y., Ouaini N., Schneider R., Arrault A. Synthesis of novel mono and bis nitric oxide donors with high cytocompatibility and release activity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Letters. – 2018. – Vol. 28</w:t>
      </w:r>
      <w:r w:rsidR="009D7F33">
        <w:rPr>
          <w:rFonts w:ascii="Times New Roman" w:hAnsi="Times New Roman"/>
          <w:sz w:val="28"/>
          <w:szCs w:val="28"/>
          <w:lang w:val="en-US"/>
        </w:rPr>
        <w:t>, №</w:t>
      </w:r>
      <w:r w:rsidRPr="009419FF">
        <w:rPr>
          <w:rFonts w:ascii="Times New Roman" w:hAnsi="Times New Roman"/>
          <w:sz w:val="28"/>
          <w:szCs w:val="28"/>
          <w:lang w:val="en-US"/>
        </w:rPr>
        <w:t xml:space="preserve"> 20. – P. 3329–3332.</w:t>
      </w:r>
    </w:p>
    <w:p w14:paraId="77823F14" w14:textId="310A328B"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Ranjbar‐Karimi R., Davodian T., Mehrabi H. Survey reactivity of some substituted quinazolinones with pentafluoro(chloro)pyridine </w:t>
      </w:r>
      <w:r w:rsidR="000365BB">
        <w:rPr>
          <w:rFonts w:ascii="Times New Roman" w:hAnsi="Times New Roman"/>
          <w:sz w:val="28"/>
          <w:szCs w:val="28"/>
          <w:lang w:val="en-US"/>
        </w:rPr>
        <w:t>//</w:t>
      </w:r>
      <w:r w:rsidRPr="009419FF">
        <w:rPr>
          <w:rFonts w:ascii="Times New Roman" w:hAnsi="Times New Roman"/>
          <w:sz w:val="28"/>
          <w:szCs w:val="28"/>
          <w:lang w:val="en-US"/>
        </w:rPr>
        <w:t>Journal of Heterocyclic Chemistry. – 2018. – Vol. 55</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475–480.</w:t>
      </w:r>
    </w:p>
    <w:p w14:paraId="5ABAD50E" w14:textId="47FEDBFD"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Albayati M. R., Mohamed M. F. A., Moustafa A. H. Optimization of the synthesis of het/aryl-amidoximes using an efficient green chemistry </w:t>
      </w:r>
      <w:r w:rsidR="000365BB">
        <w:rPr>
          <w:rFonts w:ascii="Times New Roman" w:hAnsi="Times New Roman"/>
          <w:sz w:val="28"/>
          <w:szCs w:val="28"/>
          <w:lang w:val="en-US"/>
        </w:rPr>
        <w:t>//</w:t>
      </w:r>
      <w:r w:rsidRPr="009419FF">
        <w:rPr>
          <w:rFonts w:ascii="Times New Roman" w:hAnsi="Times New Roman"/>
          <w:sz w:val="28"/>
          <w:szCs w:val="28"/>
          <w:lang w:val="en-US"/>
        </w:rPr>
        <w:t>Synthetic Communications. – 2020. – Vol. 50</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1217–1231.</w:t>
      </w:r>
    </w:p>
    <w:p w14:paraId="4C8C5E6A" w14:textId="19DF5B38"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Kuruba B.K., Vasanthkumar S. An efficient protocol for the synthesis of six-membered N, O-heterocycles via a 1, 3-dipolar(3+3)cycloaddition between nitrile oxide and </w:t>
      </w:r>
      <w:r w:rsidRPr="009419FF">
        <w:rPr>
          <w:rFonts w:ascii="Times New Roman" w:hAnsi="Times New Roman"/>
          <w:sz w:val="28"/>
          <w:szCs w:val="28"/>
        </w:rPr>
        <w:t>α</w:t>
      </w:r>
      <w:r w:rsidRPr="009419FF">
        <w:rPr>
          <w:rFonts w:ascii="Times New Roman" w:hAnsi="Times New Roman"/>
          <w:sz w:val="28"/>
          <w:szCs w:val="28"/>
          <w:lang w:val="en-US"/>
        </w:rPr>
        <w:t xml:space="preserve">-diazo esters </w:t>
      </w:r>
      <w:r w:rsidR="000365BB">
        <w:rPr>
          <w:rFonts w:ascii="Times New Roman" w:hAnsi="Times New Roman"/>
          <w:sz w:val="28"/>
          <w:szCs w:val="28"/>
          <w:lang w:val="en-US"/>
        </w:rPr>
        <w:t>//</w:t>
      </w:r>
      <w:r w:rsidRPr="009419FF">
        <w:rPr>
          <w:rFonts w:ascii="Times New Roman" w:hAnsi="Times New Roman"/>
          <w:sz w:val="28"/>
          <w:szCs w:val="28"/>
          <w:lang w:val="en-US"/>
        </w:rPr>
        <w:t>Tetrahedron. – 2017. – Vol. 73</w:t>
      </w:r>
      <w:r w:rsidR="009D7F33">
        <w:rPr>
          <w:rFonts w:ascii="Times New Roman" w:hAnsi="Times New Roman"/>
          <w:sz w:val="28"/>
          <w:szCs w:val="28"/>
          <w:lang w:val="en-US"/>
        </w:rPr>
        <w:t>, №</w:t>
      </w:r>
      <w:r w:rsidRPr="009419FF">
        <w:rPr>
          <w:rFonts w:ascii="Times New Roman" w:hAnsi="Times New Roman"/>
          <w:sz w:val="28"/>
          <w:szCs w:val="28"/>
          <w:lang w:val="en-US"/>
        </w:rPr>
        <w:t xml:space="preserve"> 27</w:t>
      </w:r>
      <w:r w:rsidR="00DE4964" w:rsidRPr="009419FF">
        <w:rPr>
          <w:rFonts w:ascii="Times New Roman" w:hAnsi="Times New Roman"/>
          <w:sz w:val="28"/>
          <w:szCs w:val="28"/>
          <w:lang w:val="en-US"/>
        </w:rPr>
        <w:t>–</w:t>
      </w:r>
      <w:r w:rsidRPr="009419FF">
        <w:rPr>
          <w:rFonts w:ascii="Times New Roman" w:hAnsi="Times New Roman"/>
          <w:sz w:val="28"/>
          <w:szCs w:val="28"/>
          <w:lang w:val="en-US"/>
        </w:rPr>
        <w:t>28. – P. 3860–3865.</w:t>
      </w:r>
    </w:p>
    <w:p w14:paraId="400EEAAA" w14:textId="2DD5E316"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Yang C.T., Han J., Liu J., Gu M., Li Y., Wen J., Wang X. «One-pot» synthesis of amidoxime via Pd-catalyzed cyanation and amidoximation </w:t>
      </w:r>
      <w:r w:rsidR="000365BB">
        <w:rPr>
          <w:rFonts w:ascii="Times New Roman" w:hAnsi="Times New Roman"/>
          <w:sz w:val="28"/>
          <w:szCs w:val="28"/>
          <w:lang w:val="en-US"/>
        </w:rPr>
        <w:t>//</w:t>
      </w:r>
      <w:r w:rsidRPr="009419FF">
        <w:rPr>
          <w:rFonts w:ascii="Times New Roman" w:hAnsi="Times New Roman"/>
          <w:sz w:val="28"/>
          <w:szCs w:val="28"/>
          <w:lang w:val="en-US"/>
        </w:rPr>
        <w:t>Organic &amp; Biomolecular Chemistry. – 2015. – Vol. 13</w:t>
      </w:r>
      <w:r w:rsidR="009D7F33">
        <w:rPr>
          <w:rFonts w:ascii="Times New Roman" w:hAnsi="Times New Roman"/>
          <w:sz w:val="28"/>
          <w:szCs w:val="28"/>
          <w:lang w:val="en-US"/>
        </w:rPr>
        <w:t>, №</w:t>
      </w:r>
      <w:r w:rsidRPr="009419FF">
        <w:rPr>
          <w:rFonts w:ascii="Times New Roman" w:hAnsi="Times New Roman"/>
          <w:sz w:val="28"/>
          <w:szCs w:val="28"/>
          <w:lang w:val="en-US"/>
        </w:rPr>
        <w:t xml:space="preserve"> 9. – P. 2541–2545.</w:t>
      </w:r>
    </w:p>
    <w:p w14:paraId="174D53A7" w14:textId="139C1C44"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Oliveira R.J., Santos C.S., Caiana R.R.A., Farias K.J.S., de Almeida Júnior R.F., Machado P.R.L., Freitas J.C.R. Design, Synthesis and Antitumoral Activity of New O‐Alkylamidoximes </w:t>
      </w:r>
      <w:r w:rsidR="000365BB">
        <w:rPr>
          <w:rFonts w:ascii="Times New Roman" w:hAnsi="Times New Roman"/>
          <w:sz w:val="28"/>
          <w:szCs w:val="28"/>
          <w:lang w:val="en-US"/>
        </w:rPr>
        <w:t>//</w:t>
      </w:r>
      <w:r w:rsidRPr="009419FF">
        <w:rPr>
          <w:rFonts w:ascii="Times New Roman" w:hAnsi="Times New Roman"/>
          <w:sz w:val="28"/>
          <w:szCs w:val="28"/>
          <w:lang w:val="en-US"/>
        </w:rPr>
        <w:t>ChemistrySelect. – 2021. – Vol. 6</w:t>
      </w:r>
      <w:r w:rsidR="009D7F33">
        <w:rPr>
          <w:rFonts w:ascii="Times New Roman" w:hAnsi="Times New Roman"/>
          <w:sz w:val="28"/>
          <w:szCs w:val="28"/>
          <w:lang w:val="en-US"/>
        </w:rPr>
        <w:t>, №</w:t>
      </w:r>
      <w:r w:rsidRPr="009419FF">
        <w:rPr>
          <w:rFonts w:ascii="Times New Roman" w:hAnsi="Times New Roman"/>
          <w:sz w:val="28"/>
          <w:szCs w:val="28"/>
          <w:lang w:val="en-US"/>
        </w:rPr>
        <w:t xml:space="preserve"> 33. – P. 8774–8778.</w:t>
      </w:r>
    </w:p>
    <w:p w14:paraId="0C8EE39F" w14:textId="58AC7DEF"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Sousa J.L.C., Freire C.S., Silvestre A.J., Silva A. Recent developments in the functionalization of betulinic acid and its natural analogues: a route to new bioactive compounds //Molecules. – 2019.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355.</w:t>
      </w:r>
    </w:p>
    <w:p w14:paraId="60BEF5D8" w14:textId="742DFFBB"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 C., Feng Z., Li J., Zhang D., Li W., Jiang Y., Yu, B. Photocatalytic transition-metal-free direct 3-alkylation of 2-aryl-2 H-indazoles in dimethyl carbonate //Organic Chemistry Frontiers. – 2021. – Vol. 8</w:t>
      </w:r>
      <w:r w:rsidR="009D7F33">
        <w:rPr>
          <w:rFonts w:ascii="Times New Roman" w:hAnsi="Times New Roman"/>
          <w:sz w:val="28"/>
          <w:szCs w:val="28"/>
          <w:lang w:val="en-US"/>
        </w:rPr>
        <w:t>, №</w:t>
      </w:r>
      <w:r w:rsidRPr="009419FF">
        <w:rPr>
          <w:rFonts w:ascii="Times New Roman" w:hAnsi="Times New Roman"/>
          <w:sz w:val="28"/>
          <w:szCs w:val="28"/>
          <w:lang w:val="en-US"/>
        </w:rPr>
        <w:t xml:space="preserve"> 13. – P. 3286–3291.</w:t>
      </w:r>
    </w:p>
    <w:p w14:paraId="18EA4A52" w14:textId="7D90FD38"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Joseph D. et al. Recent Advances in the Catalytic Synthesis of Arylsulfonyl Compounds //ACS Catalysis. – 2021. – Vol. 11</w:t>
      </w:r>
      <w:r w:rsidR="009D7F33">
        <w:rPr>
          <w:rFonts w:ascii="Times New Roman" w:hAnsi="Times New Roman"/>
          <w:sz w:val="28"/>
          <w:szCs w:val="28"/>
          <w:lang w:val="en-US"/>
        </w:rPr>
        <w:t>, №</w:t>
      </w:r>
      <w:r w:rsidRPr="009419FF">
        <w:rPr>
          <w:rFonts w:ascii="Times New Roman" w:hAnsi="Times New Roman"/>
          <w:sz w:val="28"/>
          <w:szCs w:val="28"/>
          <w:lang w:val="en-US"/>
        </w:rPr>
        <w:t xml:space="preserve"> 7. – P. 4169–4204.</w:t>
      </w:r>
    </w:p>
    <w:p w14:paraId="6F31E003" w14:textId="5C200349"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Sinha A.K., Equbal D., Rastogi S.K., Kumar S.</w:t>
      </w:r>
      <w:r w:rsidR="00DE4964" w:rsidRPr="00DE4964">
        <w:rPr>
          <w:rFonts w:ascii="Times New Roman" w:hAnsi="Times New Roman"/>
          <w:sz w:val="28"/>
          <w:szCs w:val="28"/>
          <w:lang w:val="en-US"/>
        </w:rPr>
        <w:t xml:space="preserve">, </w:t>
      </w:r>
      <w:r w:rsidRPr="009419FF">
        <w:rPr>
          <w:rFonts w:ascii="Times New Roman" w:hAnsi="Times New Roman"/>
          <w:sz w:val="28"/>
          <w:szCs w:val="28"/>
          <w:lang w:val="en-US"/>
        </w:rPr>
        <w:t xml:space="preserve">Kumar R. </w:t>
      </w:r>
      <w:r w:rsidR="00DE4964" w:rsidRPr="00DE4964">
        <w:rPr>
          <w:rFonts w:ascii="Times New Roman" w:hAnsi="Times New Roman"/>
          <w:sz w:val="28"/>
          <w:szCs w:val="28"/>
          <w:lang w:val="en-US"/>
        </w:rPr>
        <w:t xml:space="preserve">An </w:t>
      </w:r>
      <w:r w:rsidR="00481E38" w:rsidRPr="00DE4964">
        <w:rPr>
          <w:rFonts w:ascii="Times New Roman" w:hAnsi="Times New Roman"/>
          <w:sz w:val="28"/>
          <w:szCs w:val="28"/>
          <w:lang w:val="en-US"/>
        </w:rPr>
        <w:t xml:space="preserve">overview on indole aryl sulfide/sulfone </w:t>
      </w:r>
      <w:r w:rsidR="00DE4964" w:rsidRPr="00DE4964">
        <w:rPr>
          <w:rFonts w:ascii="Times New Roman" w:hAnsi="Times New Roman"/>
          <w:sz w:val="28"/>
          <w:szCs w:val="28"/>
          <w:lang w:val="en-US"/>
        </w:rPr>
        <w:t xml:space="preserve">(IAS) as </w:t>
      </w:r>
      <w:r w:rsidR="00481E38" w:rsidRPr="00DE4964">
        <w:rPr>
          <w:rFonts w:ascii="Times New Roman" w:hAnsi="Times New Roman"/>
          <w:sz w:val="28"/>
          <w:szCs w:val="28"/>
          <w:lang w:val="en-US"/>
        </w:rPr>
        <w:t>anti‐</w:t>
      </w:r>
      <w:r w:rsidR="00DE4964" w:rsidRPr="00DE4964">
        <w:rPr>
          <w:rFonts w:ascii="Times New Roman" w:hAnsi="Times New Roman"/>
          <w:sz w:val="28"/>
          <w:szCs w:val="28"/>
          <w:lang w:val="en-US"/>
        </w:rPr>
        <w:t xml:space="preserve">HIV </w:t>
      </w:r>
      <w:r w:rsidR="00481E38" w:rsidRPr="00DE4964">
        <w:rPr>
          <w:rFonts w:ascii="Times New Roman" w:hAnsi="Times New Roman"/>
          <w:sz w:val="28"/>
          <w:szCs w:val="28"/>
          <w:lang w:val="en-US"/>
        </w:rPr>
        <w:t xml:space="preserve">non‐nucleoside reverse transcriptase inhibitors </w:t>
      </w:r>
      <w:r w:rsidR="00DE4964" w:rsidRPr="00DE4964">
        <w:rPr>
          <w:rFonts w:ascii="Times New Roman" w:hAnsi="Times New Roman"/>
          <w:sz w:val="28"/>
          <w:szCs w:val="28"/>
          <w:lang w:val="en-US"/>
        </w:rPr>
        <w:t xml:space="preserve">(NNRTIs) //Asian Journal of Organic Chemistry. – 2022. – </w:t>
      </w:r>
      <w:r w:rsidR="00DE4964">
        <w:rPr>
          <w:rFonts w:ascii="Times New Roman" w:hAnsi="Times New Roman"/>
          <w:sz w:val="28"/>
          <w:szCs w:val="28"/>
          <w:lang w:val="en-US"/>
        </w:rPr>
        <w:t>Vol</w:t>
      </w:r>
      <w:r w:rsidR="00DE4964" w:rsidRPr="00DE4964">
        <w:rPr>
          <w:rFonts w:ascii="Times New Roman" w:hAnsi="Times New Roman"/>
          <w:sz w:val="28"/>
          <w:szCs w:val="28"/>
          <w:lang w:val="en-US"/>
        </w:rPr>
        <w:t>. 11</w:t>
      </w:r>
      <w:r w:rsidR="00DE4964">
        <w:rPr>
          <w:rFonts w:ascii="Times New Roman" w:hAnsi="Times New Roman"/>
          <w:sz w:val="28"/>
          <w:szCs w:val="28"/>
          <w:lang w:val="en-US"/>
        </w:rPr>
        <w:t xml:space="preserve">, </w:t>
      </w:r>
      <w:r w:rsidR="00DE4964" w:rsidRPr="00DE4964">
        <w:rPr>
          <w:rFonts w:ascii="Times New Roman" w:hAnsi="Times New Roman"/>
          <w:sz w:val="28"/>
          <w:szCs w:val="28"/>
          <w:lang w:val="en-US"/>
        </w:rPr>
        <w:t>№. 4. – e202100744.</w:t>
      </w:r>
    </w:p>
    <w:p w14:paraId="676BC414" w14:textId="4801B7F8"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Hsieh T.H., Liao P.Y., Liu Y.T., Wang C.H., Lin C.C., Chien T.C. Investigation of O‐sulfonylation‐promoted Heterolytic N</w:t>
      </w:r>
      <w:r w:rsidR="00B836D8" w:rsidRPr="00277DDA">
        <w:rPr>
          <w:rFonts w:ascii="Times New Roman" w:hAnsi="Times New Roman"/>
          <w:sz w:val="28"/>
          <w:szCs w:val="28"/>
          <w:lang w:val="en-US"/>
        </w:rPr>
        <w:t>–</w:t>
      </w:r>
      <w:r w:rsidRPr="009419FF">
        <w:rPr>
          <w:rFonts w:ascii="Times New Roman" w:hAnsi="Times New Roman"/>
          <w:sz w:val="28"/>
          <w:szCs w:val="28"/>
          <w:lang w:val="en-US"/>
        </w:rPr>
        <w:t xml:space="preserve">O Bond Cleavage of Amidoximes and Ketoximes </w:t>
      </w:r>
      <w:r w:rsidR="000365BB">
        <w:rPr>
          <w:rFonts w:ascii="Times New Roman" w:hAnsi="Times New Roman"/>
          <w:sz w:val="28"/>
          <w:szCs w:val="28"/>
          <w:lang w:val="en-US"/>
        </w:rPr>
        <w:t>//</w:t>
      </w:r>
      <w:r w:rsidRPr="009419FF">
        <w:rPr>
          <w:rFonts w:ascii="Times New Roman" w:hAnsi="Times New Roman"/>
          <w:sz w:val="28"/>
          <w:szCs w:val="28"/>
          <w:lang w:val="en-US"/>
        </w:rPr>
        <w:t>Journal of the Chinese Chemical Society. – 2018. – Vol. 65</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325–330.</w:t>
      </w:r>
    </w:p>
    <w:p w14:paraId="2C4E302C" w14:textId="65382186"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Yamamoto Y., Tsuritani T., Mase T. Synthesis of substituted benzimidazoles </w:t>
      </w:r>
      <w:r w:rsidRPr="00277DDA">
        <w:rPr>
          <w:rFonts w:ascii="Times New Roman" w:hAnsi="Times New Roman"/>
          <w:i/>
          <w:iCs/>
          <w:sz w:val="28"/>
          <w:szCs w:val="28"/>
          <w:lang w:val="en-US"/>
        </w:rPr>
        <w:t>via</w:t>
      </w:r>
      <w:r w:rsidRPr="009419FF">
        <w:rPr>
          <w:rFonts w:ascii="Times New Roman" w:hAnsi="Times New Roman"/>
          <w:sz w:val="28"/>
          <w:szCs w:val="28"/>
          <w:lang w:val="en-US"/>
        </w:rPr>
        <w:t xml:space="preserve"> tosylation of N-aryl amidoxime </w:t>
      </w:r>
      <w:r w:rsidR="000365BB">
        <w:rPr>
          <w:rFonts w:ascii="Times New Roman" w:hAnsi="Times New Roman"/>
          <w:sz w:val="28"/>
          <w:szCs w:val="28"/>
          <w:lang w:val="en-US"/>
        </w:rPr>
        <w:t>//</w:t>
      </w:r>
      <w:r w:rsidRPr="009419FF">
        <w:rPr>
          <w:rFonts w:ascii="Times New Roman" w:hAnsi="Times New Roman"/>
          <w:sz w:val="28"/>
          <w:szCs w:val="28"/>
          <w:lang w:val="en-US"/>
        </w:rPr>
        <w:t>Tetrahedron Letters. – 2008. – Vol. 49</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876–878.</w:t>
      </w:r>
    </w:p>
    <w:p w14:paraId="4E9AD9F5" w14:textId="6707435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Lin C.C., Hsieh T.H., Liao P.Y., Liao Z.Y., Chang C.W., Shih Y.C., Chien T.C. Practical synthesis of N-substituted cyanamides </w:t>
      </w:r>
      <w:r w:rsidRPr="00277DDA">
        <w:rPr>
          <w:rFonts w:ascii="Times New Roman" w:hAnsi="Times New Roman"/>
          <w:i/>
          <w:iCs/>
          <w:sz w:val="28"/>
          <w:szCs w:val="28"/>
          <w:lang w:val="en-US"/>
        </w:rPr>
        <w:t>via</w:t>
      </w:r>
      <w:r w:rsidRPr="009419FF">
        <w:rPr>
          <w:rFonts w:ascii="Times New Roman" w:hAnsi="Times New Roman"/>
          <w:sz w:val="28"/>
          <w:szCs w:val="28"/>
          <w:lang w:val="en-US"/>
        </w:rPr>
        <w:t xml:space="preserve"> Tiemann rearrangement of amidoximes </w:t>
      </w:r>
      <w:r w:rsidR="000365BB">
        <w:rPr>
          <w:rFonts w:ascii="Times New Roman" w:hAnsi="Times New Roman"/>
          <w:sz w:val="28"/>
          <w:szCs w:val="28"/>
          <w:lang w:val="en-US"/>
        </w:rPr>
        <w:t>//</w:t>
      </w:r>
      <w:r w:rsidRPr="009419FF">
        <w:rPr>
          <w:rFonts w:ascii="Times New Roman" w:hAnsi="Times New Roman"/>
          <w:sz w:val="28"/>
          <w:szCs w:val="28"/>
          <w:lang w:val="en-US"/>
        </w:rPr>
        <w:t>Organic letters. – 2014. – Vol. 16</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892–895.</w:t>
      </w:r>
    </w:p>
    <w:p w14:paraId="25A85AE8" w14:textId="344F2AAD" w:rsidR="004251F4" w:rsidRPr="009419FF" w:rsidRDefault="000365BB" w:rsidP="004251F4">
      <w:pPr>
        <w:pStyle w:val="a8"/>
        <w:numPr>
          <w:ilvl w:val="0"/>
          <w:numId w:val="27"/>
        </w:numPr>
        <w:ind w:left="0" w:firstLine="851"/>
        <w:jc w:val="both"/>
        <w:rPr>
          <w:rFonts w:ascii="Times New Roman" w:hAnsi="Times New Roman"/>
          <w:sz w:val="28"/>
          <w:szCs w:val="28"/>
          <w:lang w:val="en-US"/>
        </w:rPr>
      </w:pPr>
      <w:r w:rsidRPr="000365BB">
        <w:rPr>
          <w:rFonts w:ascii="Times New Roman" w:hAnsi="Times New Roman"/>
          <w:sz w:val="28"/>
          <w:szCs w:val="28"/>
          <w:lang w:val="en-US"/>
        </w:rPr>
        <w:t xml:space="preserve">Grytsai O., Ronco C., Benhida R. Synthetic accesses to biguanide compounds </w:t>
      </w:r>
      <w:r>
        <w:rPr>
          <w:rFonts w:ascii="Times New Roman" w:hAnsi="Times New Roman"/>
          <w:sz w:val="28"/>
          <w:szCs w:val="28"/>
          <w:lang w:val="en-US"/>
        </w:rPr>
        <w:t>//</w:t>
      </w:r>
      <w:r w:rsidRPr="000365BB">
        <w:rPr>
          <w:rFonts w:ascii="Times New Roman" w:hAnsi="Times New Roman"/>
          <w:sz w:val="28"/>
          <w:szCs w:val="28"/>
          <w:lang w:val="en-US"/>
        </w:rPr>
        <w:t xml:space="preserve">Beilstein Journal of Organic Chemistry. – 2021. – </w:t>
      </w:r>
      <w:r>
        <w:rPr>
          <w:rFonts w:ascii="Times New Roman" w:hAnsi="Times New Roman"/>
          <w:sz w:val="28"/>
          <w:szCs w:val="28"/>
          <w:lang w:val="en-US"/>
        </w:rPr>
        <w:t>Vol</w:t>
      </w:r>
      <w:r w:rsidRPr="000365BB">
        <w:rPr>
          <w:rFonts w:ascii="Times New Roman" w:hAnsi="Times New Roman"/>
          <w:sz w:val="28"/>
          <w:szCs w:val="28"/>
          <w:lang w:val="en-US"/>
        </w:rPr>
        <w:t>. 17</w:t>
      </w:r>
      <w:r>
        <w:rPr>
          <w:rFonts w:ascii="Times New Roman" w:hAnsi="Times New Roman"/>
          <w:sz w:val="28"/>
          <w:szCs w:val="28"/>
          <w:lang w:val="en-US"/>
        </w:rPr>
        <w:t xml:space="preserve">, </w:t>
      </w:r>
      <w:r w:rsidRPr="000365BB">
        <w:rPr>
          <w:rFonts w:ascii="Times New Roman" w:hAnsi="Times New Roman"/>
          <w:sz w:val="28"/>
          <w:szCs w:val="28"/>
          <w:lang w:val="en-US"/>
        </w:rPr>
        <w:t xml:space="preserve">№. 1. – </w:t>
      </w:r>
      <w:r>
        <w:rPr>
          <w:rFonts w:ascii="Times New Roman" w:hAnsi="Times New Roman"/>
          <w:sz w:val="28"/>
          <w:szCs w:val="28"/>
          <w:lang w:val="en-US"/>
        </w:rPr>
        <w:t>P</w:t>
      </w:r>
      <w:r w:rsidRPr="000365BB">
        <w:rPr>
          <w:rFonts w:ascii="Times New Roman" w:hAnsi="Times New Roman"/>
          <w:sz w:val="28"/>
          <w:szCs w:val="28"/>
          <w:lang w:val="en-US"/>
        </w:rPr>
        <w:t>. 1001–1040</w:t>
      </w:r>
      <w:r w:rsidR="004251F4" w:rsidRPr="009419FF">
        <w:rPr>
          <w:rFonts w:ascii="Times New Roman" w:hAnsi="Times New Roman"/>
          <w:sz w:val="28"/>
          <w:szCs w:val="28"/>
          <w:lang w:val="en-US"/>
        </w:rPr>
        <w:t>.</w:t>
      </w:r>
    </w:p>
    <w:p w14:paraId="46B43406" w14:textId="0FDA2702"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Hsieh T.H., Liao P.Y., Liu Y.T., Wang C.H., Lin C.C., Chien T.C. Investigation of O‐sulfonylation‐promoted heterolytic N–O bond cleavage of amidoximes and ketoximes </w:t>
      </w:r>
      <w:r w:rsidR="000365BB">
        <w:rPr>
          <w:rFonts w:ascii="Times New Roman" w:hAnsi="Times New Roman"/>
          <w:sz w:val="28"/>
          <w:szCs w:val="28"/>
          <w:lang w:val="en-US"/>
        </w:rPr>
        <w:t>//</w:t>
      </w:r>
      <w:r w:rsidRPr="009419FF">
        <w:rPr>
          <w:rFonts w:ascii="Times New Roman" w:hAnsi="Times New Roman"/>
          <w:sz w:val="28"/>
          <w:szCs w:val="28"/>
          <w:lang w:val="en-US"/>
        </w:rPr>
        <w:t>Journal of the Chinese Chemical Society. – 2018. – Vol. 65</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325–330.</w:t>
      </w:r>
    </w:p>
    <w:p w14:paraId="0A3C976F" w14:textId="751DEFDD"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Prabhath M.R., Williams L., Bhat S.V., Sharma P. Recent advances in cyanamide chemistry: synthesis and applications </w:t>
      </w:r>
      <w:r w:rsidR="000365BB">
        <w:rPr>
          <w:rFonts w:ascii="Times New Roman" w:hAnsi="Times New Roman"/>
          <w:sz w:val="28"/>
          <w:szCs w:val="28"/>
          <w:lang w:val="en-US"/>
        </w:rPr>
        <w:t>//</w:t>
      </w:r>
      <w:r w:rsidRPr="009419FF">
        <w:rPr>
          <w:rFonts w:ascii="Times New Roman" w:hAnsi="Times New Roman"/>
          <w:sz w:val="28"/>
          <w:szCs w:val="28"/>
          <w:lang w:val="en-US"/>
        </w:rPr>
        <w:t>Molecules. – 2017. – Vol. 22</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615.</w:t>
      </w:r>
    </w:p>
    <w:p w14:paraId="518A3B37" w14:textId="317083C8"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Aly A.A., Bräse S., Gomaa M.A.M. Amidines: their synthesis, reactivity, and applications in heterocycle synthesis </w:t>
      </w:r>
      <w:r w:rsidR="000365BB">
        <w:rPr>
          <w:rFonts w:ascii="Times New Roman" w:hAnsi="Times New Roman"/>
          <w:sz w:val="28"/>
          <w:szCs w:val="28"/>
          <w:lang w:val="en-US"/>
        </w:rPr>
        <w:t>//</w:t>
      </w:r>
      <w:r w:rsidRPr="009419FF">
        <w:rPr>
          <w:rFonts w:ascii="Times New Roman" w:hAnsi="Times New Roman"/>
          <w:sz w:val="28"/>
          <w:szCs w:val="28"/>
          <w:lang w:val="en-US"/>
        </w:rPr>
        <w:t>Org. Chem. – 2018. – Vol. 2018. – P. 85–138.</w:t>
      </w:r>
    </w:p>
    <w:p w14:paraId="3F0E882B" w14:textId="03D8628B"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La Cruz T.E., Treitler D.S., Tam A., Smith K.M., Leung S., Pathirana C., Deerberg J. Process Development and Scale-up of a Multicomponent Synthesis of a 3-Methyl-1-aryl-1, 2, 4-triazole Building Block //Organic Process Research &amp; Development. – 2020. – </w:t>
      </w:r>
      <w:r w:rsidR="00EA4C39">
        <w:rPr>
          <w:rFonts w:ascii="Times New Roman" w:hAnsi="Times New Roman"/>
          <w:sz w:val="28"/>
          <w:szCs w:val="28"/>
          <w:lang w:val="en-US"/>
        </w:rPr>
        <w:t>Vol</w:t>
      </w:r>
      <w:r w:rsidRPr="009419FF">
        <w:rPr>
          <w:rFonts w:ascii="Times New Roman" w:hAnsi="Times New Roman"/>
          <w:sz w:val="28"/>
          <w:szCs w:val="28"/>
          <w:lang w:val="en-US"/>
        </w:rPr>
        <w:t>. 24</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279–285. </w:t>
      </w:r>
    </w:p>
    <w:p w14:paraId="2B8AB5A2" w14:textId="742A1BD5"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Kayukova L., Vologzhanina A., Praliyev K., Dyusembaeva G., Baitursynova G., Uzakova A., Akatan K. Boulton-Katritzky rearrangement of 5-substituted phenyl-3-[2-(morpholin-1-yl)ethyl]-1,2,4-oxadiazoles as a synthetic path to spiropyrazoline benzoates and chloride with antitubercular properties </w:t>
      </w:r>
      <w:r w:rsidR="000365BB">
        <w:rPr>
          <w:rFonts w:ascii="Times New Roman" w:hAnsi="Times New Roman"/>
          <w:sz w:val="28"/>
          <w:szCs w:val="28"/>
          <w:lang w:val="en-US"/>
        </w:rPr>
        <w:t>//</w:t>
      </w:r>
      <w:r w:rsidRPr="009419FF">
        <w:rPr>
          <w:rFonts w:ascii="Times New Roman" w:hAnsi="Times New Roman"/>
          <w:sz w:val="28"/>
          <w:szCs w:val="28"/>
          <w:lang w:val="en-US"/>
        </w:rPr>
        <w:t>Molecules. – 2021. – Vol. 26</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967.</w:t>
      </w:r>
    </w:p>
    <w:p w14:paraId="0366E3CB" w14:textId="128EB7BF"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Girgis A.S., Basta A.H., El-Saied H., Mohamed M.A., Bedair A.H., Salim A.S. Synthesis, quantitative structure–property relationship study of novel fluorescence active 2-pyrazolines and application </w:t>
      </w:r>
      <w:r w:rsidR="000365BB">
        <w:rPr>
          <w:rFonts w:ascii="Times New Roman" w:hAnsi="Times New Roman"/>
          <w:sz w:val="28"/>
          <w:szCs w:val="28"/>
          <w:lang w:val="en-US"/>
        </w:rPr>
        <w:t>//</w:t>
      </w:r>
      <w:r w:rsidRPr="009419FF">
        <w:rPr>
          <w:rFonts w:ascii="Times New Roman" w:hAnsi="Times New Roman"/>
          <w:sz w:val="28"/>
          <w:szCs w:val="28"/>
          <w:lang w:val="en-US"/>
        </w:rPr>
        <w:t>Royal Society open science. – 2018. – Vol. 5</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171964.</w:t>
      </w:r>
    </w:p>
    <w:p w14:paraId="1D3D915B" w14:textId="1684E66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Varghese B., Al-Busafi S.N., Suliman F.O., Al-Kindy S.M.Z. Unveiling a versatile heterocycle: Pyrazoline– a review </w:t>
      </w:r>
      <w:r w:rsidR="000365BB">
        <w:rPr>
          <w:rFonts w:ascii="Times New Roman" w:hAnsi="Times New Roman"/>
          <w:sz w:val="28"/>
          <w:szCs w:val="28"/>
          <w:lang w:val="en-US"/>
        </w:rPr>
        <w:t>//</w:t>
      </w:r>
      <w:r w:rsidRPr="009419FF">
        <w:rPr>
          <w:rFonts w:ascii="Times New Roman" w:hAnsi="Times New Roman"/>
          <w:sz w:val="28"/>
          <w:szCs w:val="28"/>
          <w:lang w:val="en-US"/>
        </w:rPr>
        <w:t>RSC advances. – 2017. – Vol. 7</w:t>
      </w:r>
      <w:r w:rsidR="009D7F33">
        <w:rPr>
          <w:rFonts w:ascii="Times New Roman" w:hAnsi="Times New Roman"/>
          <w:sz w:val="28"/>
          <w:szCs w:val="28"/>
          <w:lang w:val="en-US"/>
        </w:rPr>
        <w:t>, №</w:t>
      </w:r>
      <w:r w:rsidRPr="009419FF">
        <w:rPr>
          <w:rFonts w:ascii="Times New Roman" w:hAnsi="Times New Roman"/>
          <w:sz w:val="28"/>
          <w:szCs w:val="28"/>
          <w:lang w:val="en-US"/>
        </w:rPr>
        <w:t xml:space="preserve"> 74. – P. 46999–47016.</w:t>
      </w:r>
    </w:p>
    <w:p w14:paraId="5DFE02C9" w14:textId="319B8F0E"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 A., Rout S., Sahoo D.K., Kumar B.V.V. Synthesis and biological evaluation of new 4-bromo-3, 5-diaryl-1-phenyl-2-pyrazoline derivatives as antioxidant and anti-inflammatory agents </w:t>
      </w:r>
      <w:r w:rsidR="000365BB">
        <w:rPr>
          <w:rFonts w:ascii="Times New Roman" w:hAnsi="Times New Roman"/>
          <w:sz w:val="28"/>
          <w:szCs w:val="28"/>
          <w:lang w:val="en-US"/>
        </w:rPr>
        <w:t>//</w:t>
      </w:r>
      <w:r w:rsidRPr="009419FF">
        <w:rPr>
          <w:rFonts w:ascii="Times New Roman" w:hAnsi="Times New Roman"/>
          <w:sz w:val="28"/>
          <w:szCs w:val="28"/>
          <w:lang w:val="en-US"/>
        </w:rPr>
        <w:t>International Journal of Research and Development in Pharmacy &amp; Life Sciences. – 2013. – Vol. 2</w:t>
      </w:r>
      <w:r w:rsidR="009D7F33">
        <w:rPr>
          <w:rFonts w:ascii="Times New Roman" w:hAnsi="Times New Roman"/>
          <w:sz w:val="28"/>
          <w:szCs w:val="28"/>
          <w:lang w:val="en-US"/>
        </w:rPr>
        <w:t>, №</w:t>
      </w:r>
      <w:r w:rsidRPr="009419FF">
        <w:rPr>
          <w:rFonts w:ascii="Times New Roman" w:hAnsi="Times New Roman"/>
          <w:sz w:val="28"/>
          <w:szCs w:val="28"/>
          <w:lang w:val="en-US"/>
        </w:rPr>
        <w:t xml:space="preserve"> 2.‒ P. 349‒354.  </w:t>
      </w:r>
    </w:p>
    <w:p w14:paraId="74BDB1BB" w14:textId="24F59EA0"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Shaharyar M., Siddiqui A.A., Ali M.A., Sriram D., Yogeeswari P. Synthesis and in vitro antimycobacterial activity of N1-nicotinoyl-3-(4'-hydroxy-3'-methylphenyl)-5-[(sub)phenyl]-2-pyrazolines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letters. – 2006. – Vol. 16</w:t>
      </w:r>
      <w:r w:rsidR="009D7F33">
        <w:rPr>
          <w:rFonts w:ascii="Times New Roman" w:hAnsi="Times New Roman"/>
          <w:sz w:val="28"/>
          <w:szCs w:val="28"/>
          <w:lang w:val="en-US"/>
        </w:rPr>
        <w:t>, №</w:t>
      </w:r>
      <w:r w:rsidRPr="009419FF">
        <w:rPr>
          <w:rFonts w:ascii="Times New Roman" w:hAnsi="Times New Roman"/>
          <w:sz w:val="28"/>
          <w:szCs w:val="28"/>
          <w:lang w:val="en-US"/>
        </w:rPr>
        <w:t xml:space="preserve"> 15. ‒ P. 3947‒3949.</w:t>
      </w:r>
    </w:p>
    <w:p w14:paraId="2C585589" w14:textId="26E89E01"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Corradi A., Leonelli C., Rizzuti A., Rosa R., Veronesi P., Grandi R., Baldassari S., Villa C. New «</w:t>
      </w:r>
      <w:r w:rsidR="000365BB" w:rsidRPr="009419FF">
        <w:rPr>
          <w:rFonts w:ascii="Times New Roman" w:hAnsi="Times New Roman"/>
          <w:sz w:val="28"/>
          <w:szCs w:val="28"/>
          <w:lang w:val="en-US"/>
        </w:rPr>
        <w:t xml:space="preserve">green» approaches to the synthesis of pyrazole derivatives </w:t>
      </w:r>
      <w:r w:rsidR="000365BB">
        <w:rPr>
          <w:rFonts w:ascii="Times New Roman" w:hAnsi="Times New Roman"/>
          <w:sz w:val="28"/>
          <w:szCs w:val="28"/>
          <w:lang w:val="en-US"/>
        </w:rPr>
        <w:t>//</w:t>
      </w:r>
      <w:r w:rsidRPr="009419FF">
        <w:rPr>
          <w:rFonts w:ascii="Times New Roman" w:hAnsi="Times New Roman"/>
          <w:sz w:val="28"/>
          <w:szCs w:val="28"/>
          <w:lang w:val="en-US"/>
        </w:rPr>
        <w:t>Molecules. ‒  2007. ‒ Vol. 12</w:t>
      </w:r>
      <w:r w:rsidR="000365BB">
        <w:rPr>
          <w:rFonts w:ascii="Times New Roman" w:hAnsi="Times New Roman"/>
          <w:sz w:val="28"/>
          <w:szCs w:val="28"/>
          <w:lang w:val="en-US"/>
        </w:rPr>
        <w:t xml:space="preserve">, </w:t>
      </w:r>
      <w:r w:rsidR="000365BB" w:rsidRPr="000365BB">
        <w:rPr>
          <w:rFonts w:ascii="Times New Roman" w:hAnsi="Times New Roman"/>
          <w:sz w:val="28"/>
          <w:szCs w:val="28"/>
          <w:lang w:val="en-US"/>
        </w:rPr>
        <w:t>№</w:t>
      </w:r>
      <w:r w:rsidRPr="009419FF">
        <w:rPr>
          <w:rFonts w:ascii="Times New Roman" w:hAnsi="Times New Roman"/>
          <w:sz w:val="28"/>
          <w:szCs w:val="28"/>
          <w:lang w:val="en-US"/>
        </w:rPr>
        <w:t xml:space="preserve"> 7. ‒ P. 1482‒1495.</w:t>
      </w:r>
    </w:p>
    <w:p w14:paraId="53D63353" w14:textId="073D3465"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Kangani M., Hazeri N., Mghsoodlou M.T., Habibi-khorasani S.M., Salahi S. Green synthesis of 1,4-dihydropyrano[2.3-c]pyrazole derivatives using maltose as biodegradable catalyst </w:t>
      </w:r>
      <w:r w:rsidR="000365BB">
        <w:rPr>
          <w:rFonts w:ascii="Times New Roman" w:hAnsi="Times New Roman"/>
          <w:sz w:val="28"/>
          <w:szCs w:val="28"/>
          <w:lang w:val="en-US"/>
        </w:rPr>
        <w:t>//</w:t>
      </w:r>
      <w:r w:rsidRPr="009419FF">
        <w:rPr>
          <w:rFonts w:ascii="Times New Roman" w:hAnsi="Times New Roman"/>
          <w:sz w:val="28"/>
          <w:szCs w:val="28"/>
          <w:lang w:val="en-US"/>
        </w:rPr>
        <w:t>Research on Chemical Intermediates. ‒ 2013. ‒ Vol. 41</w:t>
      </w:r>
      <w:r w:rsidR="000365BB" w:rsidRPr="000365BB">
        <w:rPr>
          <w:rFonts w:ascii="Times New Roman" w:hAnsi="Times New Roman"/>
          <w:sz w:val="28"/>
          <w:szCs w:val="28"/>
          <w:lang w:val="en-US"/>
        </w:rPr>
        <w:t>, №</w:t>
      </w:r>
      <w:r w:rsidRPr="009419FF">
        <w:rPr>
          <w:rFonts w:ascii="Times New Roman" w:hAnsi="Times New Roman"/>
          <w:sz w:val="28"/>
          <w:szCs w:val="28"/>
          <w:lang w:val="en-US"/>
        </w:rPr>
        <w:t xml:space="preserve"> 4. ‒ P. 2513–2519. </w:t>
      </w:r>
    </w:p>
    <w:p w14:paraId="5B7BC6BA" w14:textId="41460B35"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Pathak V.N., Joshi R., Sharma J., Gupta N., Rao V.M. Mild and ecofriendly tandem synthesis. </w:t>
      </w:r>
      <w:proofErr w:type="gramStart"/>
      <w:r w:rsidRPr="009419FF">
        <w:rPr>
          <w:rFonts w:ascii="Times New Roman" w:hAnsi="Times New Roman"/>
          <w:sz w:val="28"/>
          <w:szCs w:val="28"/>
          <w:lang w:val="en-US"/>
        </w:rPr>
        <w:t>and</w:t>
      </w:r>
      <w:proofErr w:type="gramEnd"/>
      <w:r w:rsidRPr="009419FF">
        <w:rPr>
          <w:rFonts w:ascii="Times New Roman" w:hAnsi="Times New Roman"/>
          <w:sz w:val="28"/>
          <w:szCs w:val="28"/>
          <w:lang w:val="en-US"/>
        </w:rPr>
        <w:t xml:space="preserve"> spectral and antimicrobial studies of N1-acetyl-5-aryl-3-(substituted styryl)pyrazolines </w:t>
      </w:r>
      <w:r w:rsidR="000365BB">
        <w:rPr>
          <w:rFonts w:ascii="Times New Roman" w:hAnsi="Times New Roman"/>
          <w:sz w:val="28"/>
          <w:szCs w:val="28"/>
          <w:lang w:val="en-US"/>
        </w:rPr>
        <w:t>//</w:t>
      </w:r>
      <w:r w:rsidRPr="009419FF">
        <w:rPr>
          <w:rFonts w:ascii="Times New Roman" w:hAnsi="Times New Roman"/>
          <w:sz w:val="28"/>
          <w:szCs w:val="28"/>
          <w:lang w:val="en-US"/>
        </w:rPr>
        <w:t>Phosphorus Sulfur Silicon. ‒  2009. ‒ Vol. 184. ‒  P. 1854–1865.</w:t>
      </w:r>
    </w:p>
    <w:p w14:paraId="3683A3AA" w14:textId="309EE642" w:rsidR="004251F4" w:rsidRPr="009419FF" w:rsidRDefault="004251F4" w:rsidP="004251F4">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Kayu</w:t>
      </w:r>
      <w:r>
        <w:rPr>
          <w:rFonts w:ascii="Times New Roman" w:hAnsi="Times New Roman"/>
          <w:sz w:val="28"/>
          <w:szCs w:val="28"/>
          <w:lang w:val="en-US"/>
        </w:rPr>
        <w:t>k</w:t>
      </w:r>
      <w:r w:rsidRPr="009419FF">
        <w:rPr>
          <w:rFonts w:ascii="Times New Roman" w:hAnsi="Times New Roman"/>
          <w:sz w:val="28"/>
          <w:szCs w:val="28"/>
          <w:lang w:val="en-US"/>
        </w:rPr>
        <w:t>ova L.A., Orazbaeva M.A., Gapparova G.I., Beketov K.M., Espenbetov A.A., Faskhutdinov M.F., Tashkhodjaev B.T. Rapid acid hydrolysis of 5-aryl-3-(</w:t>
      </w:r>
      <w:r w:rsidRPr="009419FF">
        <w:rPr>
          <w:rFonts w:ascii="Times New Roman" w:hAnsi="Times New Roman"/>
          <w:sz w:val="28"/>
          <w:szCs w:val="28"/>
        </w:rPr>
        <w:t>β</w:t>
      </w:r>
      <w:r w:rsidRPr="009419FF">
        <w:rPr>
          <w:rFonts w:ascii="Times New Roman" w:hAnsi="Times New Roman"/>
          <w:sz w:val="28"/>
          <w:szCs w:val="28"/>
          <w:lang w:val="en-US"/>
        </w:rPr>
        <w:t xml:space="preserve">-thiomorpholinoethyl)-1,2,4-oxadiazoles </w:t>
      </w:r>
      <w:r w:rsidR="000365BB">
        <w:rPr>
          <w:rFonts w:ascii="Times New Roman" w:hAnsi="Times New Roman"/>
          <w:sz w:val="28"/>
          <w:szCs w:val="28"/>
          <w:lang w:val="en-US"/>
        </w:rPr>
        <w:t>//</w:t>
      </w:r>
      <w:r w:rsidRPr="009419FF">
        <w:rPr>
          <w:rFonts w:ascii="Times New Roman" w:hAnsi="Times New Roman"/>
          <w:sz w:val="28"/>
          <w:szCs w:val="28"/>
          <w:lang w:val="en-US"/>
        </w:rPr>
        <w:t>Chemistry of heterocyclic compounds. – 2010. – Vol. 46</w:t>
      </w:r>
      <w:r w:rsidR="009D7F33">
        <w:rPr>
          <w:rFonts w:ascii="Times New Roman" w:hAnsi="Times New Roman"/>
          <w:sz w:val="28"/>
          <w:szCs w:val="28"/>
          <w:lang w:val="en-US"/>
        </w:rPr>
        <w:t>, №</w:t>
      </w:r>
      <w:r w:rsidRPr="009419FF">
        <w:rPr>
          <w:rFonts w:ascii="Times New Roman" w:hAnsi="Times New Roman"/>
          <w:sz w:val="28"/>
          <w:szCs w:val="28"/>
          <w:lang w:val="en-US"/>
        </w:rPr>
        <w:t xml:space="preserve"> 7. – P. 879‒886.</w:t>
      </w:r>
    </w:p>
    <w:p w14:paraId="732A7F48" w14:textId="66054583" w:rsidR="004251F4" w:rsidRPr="000365BB" w:rsidRDefault="004251F4" w:rsidP="004251F4">
      <w:pPr>
        <w:pStyle w:val="a8"/>
        <w:numPr>
          <w:ilvl w:val="0"/>
          <w:numId w:val="27"/>
        </w:numPr>
        <w:ind w:left="0" w:firstLine="851"/>
        <w:jc w:val="both"/>
        <w:rPr>
          <w:rFonts w:ascii="Times New Roman" w:hAnsi="Times New Roman"/>
          <w:sz w:val="28"/>
          <w:szCs w:val="28"/>
        </w:rPr>
      </w:pPr>
      <w:r w:rsidRPr="009419FF">
        <w:rPr>
          <w:rFonts w:ascii="Times New Roman" w:hAnsi="Times New Roman"/>
          <w:sz w:val="28"/>
          <w:szCs w:val="28"/>
        </w:rPr>
        <w:t xml:space="preserve">Бекетов К.М., Каюкова Л.А., Пралиев К.Д., Байтурсынова Г.П. Разновидность перегруппировки Боултона-Катрицкого на примере 3- β-(4-фенилпиперазин-1-ил)-1,2,4-оксадиазолов </w:t>
      </w:r>
      <w:r w:rsidR="000365BB">
        <w:rPr>
          <w:rFonts w:ascii="Times New Roman" w:hAnsi="Times New Roman"/>
          <w:sz w:val="28"/>
          <w:szCs w:val="28"/>
        </w:rPr>
        <w:t>//</w:t>
      </w:r>
      <w:r w:rsidRPr="009419FF">
        <w:rPr>
          <w:rFonts w:ascii="Times New Roman" w:hAnsi="Times New Roman"/>
          <w:sz w:val="28"/>
          <w:szCs w:val="28"/>
        </w:rPr>
        <w:t>Химический журнал Казахстана. – 2011. – Т. 35</w:t>
      </w:r>
      <w:r w:rsidR="000365BB">
        <w:rPr>
          <w:rFonts w:ascii="Times New Roman" w:hAnsi="Times New Roman"/>
          <w:sz w:val="28"/>
          <w:szCs w:val="28"/>
        </w:rPr>
        <w:t>, №</w:t>
      </w:r>
      <w:r w:rsidRPr="009419FF">
        <w:rPr>
          <w:rFonts w:ascii="Times New Roman" w:hAnsi="Times New Roman"/>
          <w:sz w:val="28"/>
          <w:szCs w:val="28"/>
        </w:rPr>
        <w:t xml:space="preserve"> 4. </w:t>
      </w:r>
      <w:r w:rsidRPr="000365BB">
        <w:rPr>
          <w:rFonts w:ascii="Times New Roman" w:hAnsi="Times New Roman"/>
          <w:sz w:val="28"/>
          <w:szCs w:val="28"/>
        </w:rPr>
        <w:t xml:space="preserve">‒ </w:t>
      </w:r>
      <w:r w:rsidRPr="009419FF">
        <w:rPr>
          <w:rFonts w:ascii="Times New Roman" w:hAnsi="Times New Roman"/>
          <w:sz w:val="28"/>
          <w:szCs w:val="28"/>
        </w:rPr>
        <w:t>С</w:t>
      </w:r>
      <w:r w:rsidRPr="000365BB">
        <w:rPr>
          <w:rFonts w:ascii="Times New Roman" w:hAnsi="Times New Roman"/>
          <w:sz w:val="28"/>
          <w:szCs w:val="28"/>
        </w:rPr>
        <w:t>. 14‒19.</w:t>
      </w:r>
    </w:p>
    <w:p w14:paraId="48D17741" w14:textId="46F467E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Luhavaya H., Dias M.V., Williams S.R., Hong H., de Oliveira L.G., Leadlay P.F.. Enzymology of Pyran ring a formation in salinomycin biosynthesis </w:t>
      </w:r>
      <w:r w:rsidR="000365BB">
        <w:rPr>
          <w:rFonts w:ascii="Times New Roman" w:hAnsi="Times New Roman"/>
          <w:sz w:val="28"/>
          <w:szCs w:val="28"/>
          <w:lang w:val="en-US"/>
        </w:rPr>
        <w:t>//</w:t>
      </w:r>
      <w:r w:rsidRPr="009419FF">
        <w:rPr>
          <w:rFonts w:ascii="Times New Roman" w:hAnsi="Times New Roman"/>
          <w:sz w:val="28"/>
          <w:szCs w:val="28"/>
          <w:lang w:val="en-US"/>
        </w:rPr>
        <w:t>Angew Chem Int Ed Engl. – 2015. – Vol. 54(46). – P. 13622-13625.</w:t>
      </w:r>
    </w:p>
    <w:p w14:paraId="26D8C2F2" w14:textId="1F49109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Sedio B. E. et al. Chemical novelty facilitates herbivore resistance and biological invasions in some introduced plant species //Ecology and Evolution. – 2020. – </w:t>
      </w:r>
      <w:r w:rsidRPr="009419FF">
        <w:rPr>
          <w:rFonts w:ascii="Times New Roman" w:hAnsi="Times New Roman"/>
          <w:sz w:val="28"/>
          <w:szCs w:val="28"/>
        </w:rPr>
        <w:t>Т</w:t>
      </w:r>
      <w:r w:rsidRPr="009419FF">
        <w:rPr>
          <w:rFonts w:ascii="Times New Roman" w:hAnsi="Times New Roman"/>
          <w:sz w:val="28"/>
          <w:szCs w:val="28"/>
          <w:lang w:val="en-US"/>
        </w:rPr>
        <w:t>. 10</w:t>
      </w:r>
      <w:r w:rsidR="000365BB">
        <w:rPr>
          <w:rFonts w:ascii="Times New Roman" w:hAnsi="Times New Roman"/>
          <w:sz w:val="28"/>
          <w:szCs w:val="28"/>
          <w:lang w:val="en-US"/>
        </w:rPr>
        <w:t>, №</w:t>
      </w:r>
      <w:r w:rsidRPr="009419FF">
        <w:rPr>
          <w:rFonts w:ascii="Times New Roman" w:hAnsi="Times New Roman"/>
          <w:sz w:val="28"/>
          <w:szCs w:val="28"/>
          <w:lang w:val="en-US"/>
        </w:rPr>
        <w:t xml:space="preserve"> 16. – </w:t>
      </w:r>
      <w:r w:rsidRPr="009419FF">
        <w:rPr>
          <w:rFonts w:ascii="Times New Roman" w:hAnsi="Times New Roman"/>
          <w:sz w:val="28"/>
          <w:szCs w:val="28"/>
        </w:rPr>
        <w:t>С</w:t>
      </w:r>
      <w:r w:rsidRPr="009419FF">
        <w:rPr>
          <w:rFonts w:ascii="Times New Roman" w:hAnsi="Times New Roman"/>
          <w:sz w:val="28"/>
          <w:szCs w:val="28"/>
          <w:lang w:val="en-US"/>
        </w:rPr>
        <w:t>. 8770-8792.</w:t>
      </w:r>
    </w:p>
    <w:p w14:paraId="64BB7895" w14:textId="3A24CD4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Shakirullah M., Ahmad H., Shah M. R., Ahmad I., Ishaq M., Khan N., Khan I. Antimicrobial activities of Conyzolide and Conyzoflavone from Conyza canadensis //Journal of Enzyme Inhibition and Medicinal Chemistry. – 2011. – Vol. 26</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468–471.</w:t>
      </w:r>
    </w:p>
    <w:p w14:paraId="070DCE97" w14:textId="4117831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Lemos L.M.S., Martins T.B., Tanajura G.H., Gazoni V.F., Bonaldo J., Strada C.L. et al. Evaluation of antiulcer activity of chromanone fraction from Calophyllum brasiliesnse Camb </w:t>
      </w:r>
      <w:r w:rsidR="000365BB">
        <w:rPr>
          <w:rFonts w:ascii="Times New Roman" w:hAnsi="Times New Roman"/>
          <w:sz w:val="28"/>
          <w:szCs w:val="28"/>
          <w:lang w:val="en-US"/>
        </w:rPr>
        <w:t>//</w:t>
      </w:r>
      <w:r w:rsidRPr="009419FF">
        <w:rPr>
          <w:rFonts w:ascii="Times New Roman" w:hAnsi="Times New Roman"/>
          <w:sz w:val="28"/>
          <w:szCs w:val="28"/>
          <w:lang w:val="en-US"/>
        </w:rPr>
        <w:t>Journal of Ethnopharmacology. – 2012. – Vol. 141</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1. – P. 432–439.</w:t>
      </w:r>
    </w:p>
    <w:p w14:paraId="37BB1DE5" w14:textId="64CE4F9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Kandhare A.D., Raygude K.S., Ghosh P. et al. Neuroprotective effect of naringin by modulation of endogenous biomarkers in streptozotocin induced painful diabetic neuropathy </w:t>
      </w:r>
      <w:r w:rsidR="000365BB">
        <w:rPr>
          <w:rFonts w:ascii="Times New Roman" w:hAnsi="Times New Roman"/>
          <w:sz w:val="28"/>
          <w:szCs w:val="28"/>
          <w:lang w:val="en-US"/>
        </w:rPr>
        <w:t>//</w:t>
      </w:r>
      <w:r w:rsidRPr="009419FF">
        <w:rPr>
          <w:rFonts w:ascii="Times New Roman" w:hAnsi="Times New Roman"/>
          <w:sz w:val="28"/>
          <w:szCs w:val="28"/>
          <w:lang w:val="en-US"/>
        </w:rPr>
        <w:t>Fitoterapia. – 2012. – Vol. 83</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4. – P.650-659.</w:t>
      </w:r>
    </w:p>
    <w:p w14:paraId="2076A605" w14:textId="39A5273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Nottelet B., Patterer M., François B. et al. Nanoaggregates of biodegradable amphiphilic random polycations for delivering water-insoluble drugs </w:t>
      </w:r>
      <w:r w:rsidR="000365BB">
        <w:rPr>
          <w:rFonts w:ascii="Times New Roman" w:hAnsi="Times New Roman"/>
          <w:sz w:val="28"/>
          <w:szCs w:val="28"/>
          <w:lang w:val="en-US"/>
        </w:rPr>
        <w:t>//</w:t>
      </w:r>
      <w:r w:rsidRPr="009419FF">
        <w:rPr>
          <w:rFonts w:ascii="Times New Roman" w:hAnsi="Times New Roman"/>
          <w:sz w:val="28"/>
          <w:szCs w:val="28"/>
          <w:lang w:val="en-US"/>
        </w:rPr>
        <w:t>Biomacromolecules. – 2012. – Vol. 13</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5. – P.1544–1553.</w:t>
      </w:r>
    </w:p>
    <w:p w14:paraId="02CBE0C4" w14:textId="5CE37AB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Brückner M., Westphal S., Domschke W., Kucharzik T., Lügering A. Green tea polyphenol epigallocatechin-3-gallate shows therapeutic antioxidative effects in a murine model of colitis </w:t>
      </w:r>
      <w:r w:rsidR="000365BB">
        <w:rPr>
          <w:rFonts w:ascii="Times New Roman" w:hAnsi="Times New Roman"/>
          <w:sz w:val="28"/>
          <w:szCs w:val="28"/>
          <w:lang w:val="en-US"/>
        </w:rPr>
        <w:t>//</w:t>
      </w:r>
      <w:r w:rsidRPr="009419FF">
        <w:rPr>
          <w:rFonts w:ascii="Times New Roman" w:hAnsi="Times New Roman"/>
          <w:sz w:val="28"/>
          <w:szCs w:val="28"/>
          <w:lang w:val="en-US"/>
        </w:rPr>
        <w:t>Journal of Crohn’s and Colitis. – 2012. – Vol. 6</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2. – P. 226–235.</w:t>
      </w:r>
    </w:p>
    <w:p w14:paraId="627A7599" w14:textId="033BC98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Wang J., Sun G., Li Z. et al. Synthesis and biological evaluation of curcumin analogues having a piperidone core as potential antioxidant agents </w:t>
      </w:r>
      <w:r w:rsidR="000365BB">
        <w:rPr>
          <w:rFonts w:ascii="Times New Roman" w:hAnsi="Times New Roman"/>
          <w:sz w:val="28"/>
          <w:szCs w:val="28"/>
          <w:lang w:val="en-US"/>
        </w:rPr>
        <w:t>//</w:t>
      </w:r>
      <w:r w:rsidRPr="009419FF">
        <w:rPr>
          <w:rFonts w:ascii="Times New Roman" w:hAnsi="Times New Roman"/>
          <w:sz w:val="28"/>
          <w:szCs w:val="28"/>
          <w:lang w:val="en-US"/>
        </w:rPr>
        <w:t>Journal of Chemical Research. – 2012. - Vol. 36</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2. – P.63-65</w:t>
      </w:r>
    </w:p>
    <w:p w14:paraId="0EFE69D8" w14:textId="22CC820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Makarov M.V., Leonova E.S., Rybalkina E.Y. et al.  Methylenebisphosphonates with dienone pharmacophore: synthesis, structure, antitumor and </w:t>
      </w:r>
      <w:r w:rsidRPr="009419FF">
        <w:rPr>
          <w:rFonts w:ascii="Times New Roman" w:hAnsi="Times New Roman"/>
          <w:sz w:val="28"/>
          <w:szCs w:val="28"/>
        </w:rPr>
        <w:t>ﬂ</w:t>
      </w:r>
      <w:r w:rsidRPr="009419FF">
        <w:rPr>
          <w:rFonts w:ascii="Times New Roman" w:hAnsi="Times New Roman"/>
          <w:sz w:val="28"/>
          <w:szCs w:val="28"/>
          <w:lang w:val="en-US"/>
        </w:rPr>
        <w:t xml:space="preserve">uorescent properties </w:t>
      </w:r>
      <w:r w:rsidR="000365BB">
        <w:rPr>
          <w:rFonts w:ascii="Times New Roman" w:hAnsi="Times New Roman"/>
          <w:sz w:val="28"/>
          <w:szCs w:val="28"/>
          <w:lang w:val="en-US"/>
        </w:rPr>
        <w:t>//</w:t>
      </w:r>
      <w:r w:rsidRPr="009419FF">
        <w:rPr>
          <w:rFonts w:ascii="Times New Roman" w:hAnsi="Times New Roman"/>
          <w:sz w:val="28"/>
          <w:szCs w:val="28"/>
          <w:lang w:val="en-US"/>
        </w:rPr>
        <w:t>Archiv der Pharmazie. – 2012. – Vol. 345</w:t>
      </w:r>
      <w:r w:rsidR="000365BB" w:rsidRPr="000365BB">
        <w:rPr>
          <w:rFonts w:ascii="Times New Roman" w:hAnsi="Times New Roman"/>
          <w:sz w:val="28"/>
          <w:szCs w:val="28"/>
          <w:lang w:val="en-US"/>
        </w:rPr>
        <w:t xml:space="preserve">, № </w:t>
      </w:r>
      <w:r w:rsidRPr="009419FF">
        <w:rPr>
          <w:rFonts w:ascii="Times New Roman" w:hAnsi="Times New Roman"/>
          <w:sz w:val="28"/>
          <w:szCs w:val="28"/>
          <w:lang w:val="en-US"/>
        </w:rPr>
        <w:t>5. – P.349-359</w:t>
      </w:r>
    </w:p>
    <w:p w14:paraId="512F463B"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Jin R., Chen Q., Yao S., Bai E., Fu W., Wang L., Wang J., Du X., Wei T., Xu H., Li W., Liang G. Synthesis and anti-tumor activity of EF24 analogues as IKK</w:t>
      </w:r>
      <w:r w:rsidRPr="009419FF">
        <w:rPr>
          <w:rFonts w:ascii="Times New Roman" w:hAnsi="Times New Roman"/>
          <w:sz w:val="28"/>
          <w:szCs w:val="28"/>
        </w:rPr>
        <w:t>β</w:t>
      </w:r>
      <w:r w:rsidRPr="009419FF">
        <w:rPr>
          <w:rFonts w:ascii="Times New Roman" w:hAnsi="Times New Roman"/>
          <w:sz w:val="28"/>
          <w:szCs w:val="28"/>
          <w:lang w:val="en-US"/>
        </w:rPr>
        <w:t xml:space="preserve"> inhibitors //European Journal of Medicinal Chemistry. – 2018. – Vol. 144. – P. 218-228.</w:t>
      </w:r>
    </w:p>
    <w:p w14:paraId="1DA61935"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Zhang Y., Liu Z., Wu J., Bai B., Chen H., Xiao Z., Chen L., Zhao Y., Lum H., Wang Y., Zhang H., Liang G. New MD2 inhibitors derived from curcumin with improved anti-inflammatory activity //European Journal of Medicinal Chemistry. – 2018. – Vol. 148. – P. 291–305.</w:t>
      </w:r>
    </w:p>
    <w:p w14:paraId="0821BC95" w14:textId="49000A1E"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Zha G.-F., Zhang C.-P., Qin H.-L., Jantan I., Sher M., Amjad M.W., Hussain M.A., Hussain Z., Bukhari S.N.A. Biological evaluation of synthetic </w:t>
      </w:r>
      <w:r w:rsidRPr="009419FF">
        <w:rPr>
          <w:rFonts w:ascii="Times New Roman" w:hAnsi="Times New Roman"/>
          <w:sz w:val="28"/>
          <w:szCs w:val="28"/>
        </w:rPr>
        <w:t>α</w:t>
      </w:r>
      <w:r w:rsidRPr="009419FF">
        <w:rPr>
          <w:rFonts w:ascii="Times New Roman" w:hAnsi="Times New Roman"/>
          <w:sz w:val="28"/>
          <w:szCs w:val="28"/>
          <w:lang w:val="en-US"/>
        </w:rPr>
        <w:t xml:space="preserve">, </w:t>
      </w:r>
      <w:r w:rsidRPr="009419FF">
        <w:rPr>
          <w:rFonts w:ascii="Times New Roman" w:hAnsi="Times New Roman"/>
          <w:sz w:val="28"/>
          <w:szCs w:val="28"/>
        </w:rPr>
        <w:t>β</w:t>
      </w:r>
      <w:r w:rsidRPr="009419FF">
        <w:rPr>
          <w:rFonts w:ascii="Times New Roman" w:hAnsi="Times New Roman"/>
          <w:sz w:val="28"/>
          <w:szCs w:val="28"/>
          <w:lang w:val="en-US"/>
        </w:rPr>
        <w:t>-unsaturated carbonyl based cyclohexanone derivatives as neuroprotective novel inhibitors of acetylcholinesterase, butyrylcholinesterase and amyloid-</w:t>
      </w:r>
      <w:r w:rsidRPr="009419FF">
        <w:rPr>
          <w:rFonts w:ascii="Times New Roman" w:hAnsi="Times New Roman"/>
          <w:sz w:val="28"/>
          <w:szCs w:val="28"/>
        </w:rPr>
        <w:t>β</w:t>
      </w:r>
      <w:r w:rsidRPr="009419FF">
        <w:rPr>
          <w:rFonts w:ascii="Times New Roman" w:hAnsi="Times New Roman"/>
          <w:sz w:val="28"/>
          <w:szCs w:val="28"/>
          <w:lang w:val="en-US"/>
        </w:rPr>
        <w:t xml:space="preserve"> aggregation //Bioorganic &amp; Medicinal Chemistry. – 2016.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10. – P. 2352–2359.</w:t>
      </w:r>
    </w:p>
    <w:p w14:paraId="114C47B2" w14:textId="4FC24F6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Li W., Su Z.-Y., Guo Y., Zhang C., Wu R., Gao L., Zheng X., Du Z.-Y., Zhang K., Kong A.-N. Curcumin derivative epigenetically reactivates Nrf2 antioxidative stress signaling in mouse prostate cancer TRAMP C1 cells //Chemical research in toxicology. – 2018. – Vol. 31</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88–96.</w:t>
      </w:r>
    </w:p>
    <w:p w14:paraId="3667278B" w14:textId="47D801F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Patel H., Mothia B., Patel J., Fasanya O., Sooda K., Javid F., Wyatt P.B.  Cytotoxicity of some synthetic bis(arylidene)derivatives of cyclic ketones towards cisplatin-resistant human ovarian carcinoma cells //Medicinal Chemistry Research. – 2020. – Vol. 29</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935–941.</w:t>
      </w:r>
    </w:p>
    <w:p w14:paraId="2E64DBF6" w14:textId="2B9DD39E"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Dong J.W., Ding T., Zhang S.Y., Chen Z.M., Tu Y.Q. A facile approach to oximes and ethers by a tandem no+‐initiated semipinacol rearrangement and H‐elimination </w:t>
      </w:r>
      <w:r w:rsidR="000365BB">
        <w:rPr>
          <w:rFonts w:ascii="Times New Roman" w:hAnsi="Times New Roman"/>
          <w:sz w:val="28"/>
          <w:szCs w:val="28"/>
          <w:lang w:val="en-US"/>
        </w:rPr>
        <w:t>//</w:t>
      </w:r>
      <w:r w:rsidRPr="009419FF">
        <w:rPr>
          <w:rFonts w:ascii="Times New Roman" w:hAnsi="Times New Roman"/>
          <w:sz w:val="28"/>
          <w:szCs w:val="28"/>
          <w:lang w:val="en-US"/>
        </w:rPr>
        <w:t>Angewandte Chemie International Edition. – 2018. – Vol. 57</w:t>
      </w:r>
      <w:r w:rsidR="009D7F33">
        <w:rPr>
          <w:rFonts w:ascii="Times New Roman" w:hAnsi="Times New Roman"/>
          <w:sz w:val="28"/>
          <w:szCs w:val="28"/>
          <w:lang w:val="en-US"/>
        </w:rPr>
        <w:t>, №</w:t>
      </w:r>
      <w:r w:rsidRPr="009419FF">
        <w:rPr>
          <w:rFonts w:ascii="Times New Roman" w:hAnsi="Times New Roman"/>
          <w:sz w:val="28"/>
          <w:szCs w:val="28"/>
          <w:lang w:val="en-US"/>
        </w:rPr>
        <w:t xml:space="preserve"> 40. – P. 13192–13196.</w:t>
      </w:r>
    </w:p>
    <w:p w14:paraId="6E572563" w14:textId="147B474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Reddy D.S., Kongot M., Netalkar S.P., Kurjogi M.M., Kumar R., Avecilla F., Kumar A. Synthesis and evaluation of novel coumarin-oxime ethers as potential anti-tubercular agents: Their DNA cleavage ability and BSA interaction study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 2018. – Vol. 150. – P. 864-875.</w:t>
      </w:r>
    </w:p>
    <w:p w14:paraId="20422993" w14:textId="206CA74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Gopalakrishnan M., Thanusu J., Kanagarajan V. A facile solid-state synthesis and in vitro antimicrobial activities of some 2, 6-diarylpiperidin/tetrahydrothiopyran and tetrahydropyran-4-one oximes //Journal of enzyme inhibition and medicinal chemistry. – 2009.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669–675.</w:t>
      </w:r>
    </w:p>
    <w:p w14:paraId="2541A161" w14:textId="6229F66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Qin H.-L., Leng J., Youssif B.G.M., Amjad M.W., Raja M.A.G., Hussain M.A., Hussain Z., Kazmi S.N., Bukhari S.N.A. Synthesis and mechanistic studies of curcumin analog‐based oximes as potential anticancer agents //Chemical biology &amp; drug design. – 2017. – Vol. 90</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443–449.</w:t>
      </w:r>
    </w:p>
    <w:p w14:paraId="61D8C9D2" w14:textId="6EA1595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Kakanejadifard A., Khojasteh V., Zabardasti A., Azarbani F. New Azo-Schiff Base Ligand Capped Silver and Cadmium Sulfide Nanoparticles Preparation, Characterization, Antibacterial and Antifungal Activities //Organic Chemistry Research. – 2018. – Vol. 4</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210–226.</w:t>
      </w:r>
    </w:p>
    <w:p w14:paraId="54C37759" w14:textId="2266803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Fareed G., Rizwani G.H., Ahmed M., Versiani M.A., Fareed N. Schiff bases derived from 1-aminoanthraquinone: a new class of analgesic compounds //Pakistan Journal of Scientific &amp; Industrial Research Series A: Physical Sciences. – 2017. – Vol. 60</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122–127.</w:t>
      </w:r>
    </w:p>
    <w:p w14:paraId="69C6670C" w14:textId="55A4255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Hanif M., Hassan M., Rafiq M., Abbas Q., Ishaq A., Shahzadi S., Saleem M. Microwave-assisted synthesis, in vivo anti-inflammatory and in vitro anti-oxidant activities, and molecular docking study of new substituted Schiff base derivatives //Pharmaceutical Chemistry Journal. – 2018. – Vol. 52</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424–437.</w:t>
      </w:r>
    </w:p>
    <w:p w14:paraId="7B6C2FC4"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Malik A., Goyat G., Verma K.K., Garg S. Synthesis, Spectral and Antimicrobial Studies of Some O-Vanillin-2-aminopyridine Schiff Base Complexes of Organyltellurium (IV) //Chem. Sci. Trans. – 2018. – Vol. 7. – P. 329–337.</w:t>
      </w:r>
    </w:p>
    <w:p w14:paraId="00716E70"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Kalaiarasi G., Dharani S., Puschmann H., Prabhakaran R. Synthesis, structural characterization, DNA/protein binding and antioxidant activities of binuclear Ni (II) complexes containing ONS chelating ligands bridged by 1, 3-bis (diphenylphosphino) propane //Inorganic Chemistry Communications. – 2018. – Vol. 97. – P. 34–38.</w:t>
      </w:r>
    </w:p>
    <w:p w14:paraId="1AA67876"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Luo H., Xia Y.F., Sun B.F., Huang L.R., Wang X.H., Lou H.Y., Zhang X.D. Synthesis and evaluation of in vitro antibacterial and antitumor activities of novel N,N-disubstituted Schiff bases //Biochemistry Research International. – 2017. – Vol. 2017. – P. 1–10.</w:t>
      </w:r>
    </w:p>
    <w:p w14:paraId="7F67FC10" w14:textId="29FFC1E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Al-Shemary R. K. Design, Synthesis and Biological Evaluation of Schiff Bases and Their Co(II), Cu(II), Ni(II) Chelates from Derivative Containing Indole Moiety Bearing-Triazole </w:t>
      </w:r>
      <w:r w:rsidR="000365BB">
        <w:rPr>
          <w:rFonts w:ascii="Times New Roman" w:hAnsi="Times New Roman"/>
          <w:sz w:val="28"/>
          <w:szCs w:val="28"/>
          <w:lang w:val="en-US"/>
        </w:rPr>
        <w:t>//</w:t>
      </w:r>
      <w:r w:rsidRPr="009419FF">
        <w:rPr>
          <w:rFonts w:ascii="Times New Roman" w:hAnsi="Times New Roman"/>
          <w:sz w:val="28"/>
          <w:szCs w:val="28"/>
          <w:lang w:val="en-US"/>
        </w:rPr>
        <w:t>Eur. Chem. Bull. –2017. – Vol. 6. – P. 433–439.</w:t>
      </w:r>
    </w:p>
    <w:p w14:paraId="533DFC2B"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More G., Bootwala S.Z., Mascarenhas J., Aruna K. Anti-Microbial And Anti-Tubercular Activity Evaluation Of Newly //International Journal of Pharmaceutical Sciences and Research. – 2018. – Vol. 9. – P. 3029–3035.</w:t>
      </w:r>
    </w:p>
    <w:p w14:paraId="0BFFD3B8" w14:textId="6BE0F14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Al-Labban H.M.Y., Sadiq H.M., Aljanaby A.A.J. Synthesis, Characterization and study biological activity of some Schiff bases derivatives from 4-amino antipyrine as a starting material //Journal of Physics: Conference Series. – IOP Publishing, 2019. – Vol. 1294</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052007.</w:t>
      </w:r>
    </w:p>
    <w:p w14:paraId="7069E201"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Mahale R. G., Nagarale D.V. Schiff Base: Multidisciplinary tool in chemistry //Eur. J. Pharm. Med. Res. – 2017. – Vol. 4. – P. 193–201.</w:t>
      </w:r>
    </w:p>
    <w:p w14:paraId="291027FE" w14:textId="4130EB8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Maurya R.C., Chourasia J., Rajak D., Malik B.A., Mir J.M., Jain N., Batalia S. Oxovanadium (IV) complexes of bioinorganic and medicinal relevance: synthesis, characterization and 3D molecular modeling of some oxovanadium (IV) complexes involving O, N-donor environment of salicylaldehyde-based sulfa drug Schiff bases //Arabian Journal of Chemistry. – 2016. – Vol. 9. – P. 1084-1100.</w:t>
      </w:r>
    </w:p>
    <w:p w14:paraId="6BDAF6D7"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Sharaby C. M., Amine M. F., Hamed A. A. Synthesis, structure characterization and biological activity of selected metal complexes of sulfonamide Schiff base as a primary ligand and some mixed ligand complexes with glycine as a secondary ligand //Journal of Molecular Structure. – 2017. – Vol. 1134. – P. 208–216.</w:t>
      </w:r>
    </w:p>
    <w:p w14:paraId="4A3C7F74"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Shah S.S., Shah D., Khan I., Ahmad S., Ali U., ur Rahman A. Synthesis and antioxidant activities of Schiff bases and their complexes: An updated review //Bio Interface Res Applied Chem. vol. – 2020. – Vol. 10. – P. 6936–6963.</w:t>
      </w:r>
    </w:p>
    <w:p w14:paraId="0DF26DF8" w14:textId="0EC99BA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Dayma V., Sharma P., Salvi P., Rathore M.K., Baroliya P.K.  Comparative study of Schiff base using various synthesis methods and their theoretical prediction of activities //International Journal of Research in Advent Technology. – 2018. – Vol. 6</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1826–1832.</w:t>
      </w:r>
    </w:p>
    <w:p w14:paraId="24882915" w14:textId="2DC66D61" w:rsidR="00B6316C" w:rsidRDefault="008573BB" w:rsidP="0017409D">
      <w:pPr>
        <w:pStyle w:val="a8"/>
        <w:numPr>
          <w:ilvl w:val="0"/>
          <w:numId w:val="27"/>
        </w:numPr>
        <w:ind w:left="0" w:firstLine="851"/>
        <w:jc w:val="both"/>
        <w:rPr>
          <w:rFonts w:ascii="Times New Roman" w:hAnsi="Times New Roman"/>
          <w:sz w:val="28"/>
          <w:szCs w:val="28"/>
          <w:lang w:val="en-US"/>
        </w:rPr>
      </w:pPr>
      <w:r w:rsidRPr="008573BB">
        <w:rPr>
          <w:rFonts w:ascii="Times New Roman" w:hAnsi="Times New Roman"/>
          <w:sz w:val="28"/>
          <w:szCs w:val="28"/>
          <w:lang w:val="en-US"/>
        </w:rPr>
        <w:t>Zatsu R., Maddela P., Indira Devi M., Singh R., Pradeep C.P. Crystal structure and Hirshfeld surface analysis of rac-2-[2-(4-chlorophenyl)-3, 4-dihydro-2H-1-benzopyran-4-ylidene</w:t>
      </w:r>
      <w:proofErr w:type="gramStart"/>
      <w:r w:rsidRPr="008573BB">
        <w:rPr>
          <w:rFonts w:ascii="Times New Roman" w:hAnsi="Times New Roman"/>
          <w:sz w:val="28"/>
          <w:szCs w:val="28"/>
          <w:lang w:val="en-US"/>
        </w:rPr>
        <w:t>]hydrazine</w:t>
      </w:r>
      <w:proofErr w:type="gramEnd"/>
      <w:r w:rsidRPr="008573BB">
        <w:rPr>
          <w:rFonts w:ascii="Times New Roman" w:hAnsi="Times New Roman"/>
          <w:sz w:val="28"/>
          <w:szCs w:val="28"/>
          <w:lang w:val="en-US"/>
        </w:rPr>
        <w:t xml:space="preserve">-1-carbothioamide //Acta Crystallographica Section E: Crystallographic Communications. – 2019. – </w:t>
      </w:r>
      <w:r>
        <w:rPr>
          <w:rFonts w:ascii="Times New Roman" w:hAnsi="Times New Roman"/>
          <w:sz w:val="28"/>
          <w:szCs w:val="28"/>
          <w:lang w:val="en-US"/>
        </w:rPr>
        <w:t>Vol</w:t>
      </w:r>
      <w:r w:rsidRPr="008573BB">
        <w:rPr>
          <w:rFonts w:ascii="Times New Roman" w:hAnsi="Times New Roman"/>
          <w:sz w:val="28"/>
          <w:szCs w:val="28"/>
          <w:lang w:val="en-US"/>
        </w:rPr>
        <w:t xml:space="preserve">. 75. – №. 5. – </w:t>
      </w:r>
      <w:r>
        <w:rPr>
          <w:rFonts w:ascii="Times New Roman" w:hAnsi="Times New Roman"/>
          <w:sz w:val="28"/>
          <w:szCs w:val="28"/>
          <w:lang w:val="en-US"/>
        </w:rPr>
        <w:t>P</w:t>
      </w:r>
      <w:r w:rsidRPr="008573BB">
        <w:rPr>
          <w:rFonts w:ascii="Times New Roman" w:hAnsi="Times New Roman"/>
          <w:sz w:val="28"/>
          <w:szCs w:val="28"/>
          <w:lang w:val="en-US"/>
        </w:rPr>
        <w:t>. 707–710.</w:t>
      </w:r>
    </w:p>
    <w:p w14:paraId="305EE30D" w14:textId="38C5BAF9" w:rsidR="008573BB" w:rsidRPr="009419FF" w:rsidRDefault="008573BB" w:rsidP="0017409D">
      <w:pPr>
        <w:pStyle w:val="a8"/>
        <w:numPr>
          <w:ilvl w:val="0"/>
          <w:numId w:val="27"/>
        </w:numPr>
        <w:ind w:left="0" w:firstLine="851"/>
        <w:jc w:val="both"/>
        <w:rPr>
          <w:rFonts w:ascii="Times New Roman" w:hAnsi="Times New Roman"/>
          <w:sz w:val="28"/>
          <w:szCs w:val="28"/>
          <w:lang w:val="en-US"/>
        </w:rPr>
      </w:pPr>
      <w:r w:rsidRPr="008573BB">
        <w:rPr>
          <w:rFonts w:ascii="Times New Roman" w:hAnsi="Times New Roman"/>
          <w:sz w:val="28"/>
          <w:szCs w:val="28"/>
          <w:lang w:val="en-US"/>
        </w:rPr>
        <w:t xml:space="preserve">Bargujar S., Chandra S., Chauhan R., Rajor H.K., Bhardwaj J. Synthesis, spectroscopic evaluation, molecular modelling, thermal study and biological evaluation of manganese (II) complexes derived from bidentate N, O and N, S donor Schiff base ligands //Applied Organometallic Chemistry. – 2018. – </w:t>
      </w:r>
      <w:r w:rsidR="0017182F">
        <w:rPr>
          <w:rFonts w:ascii="Times New Roman" w:hAnsi="Times New Roman"/>
          <w:sz w:val="28"/>
          <w:szCs w:val="28"/>
          <w:lang w:val="en-US"/>
        </w:rPr>
        <w:t>Vol</w:t>
      </w:r>
      <w:r w:rsidRPr="008573BB">
        <w:rPr>
          <w:rFonts w:ascii="Times New Roman" w:hAnsi="Times New Roman"/>
          <w:sz w:val="28"/>
          <w:szCs w:val="28"/>
          <w:lang w:val="en-US"/>
        </w:rPr>
        <w:t xml:space="preserve">. 32. – №. 3. – </w:t>
      </w:r>
      <w:r w:rsidR="0017182F">
        <w:rPr>
          <w:rFonts w:ascii="Times New Roman" w:hAnsi="Times New Roman"/>
          <w:sz w:val="28"/>
          <w:szCs w:val="28"/>
          <w:lang w:val="en-US"/>
        </w:rPr>
        <w:t>P</w:t>
      </w:r>
      <w:r w:rsidRPr="008573BB">
        <w:rPr>
          <w:rFonts w:ascii="Times New Roman" w:hAnsi="Times New Roman"/>
          <w:sz w:val="28"/>
          <w:szCs w:val="28"/>
          <w:lang w:val="en-US"/>
        </w:rPr>
        <w:t>. e4149.</w:t>
      </w:r>
    </w:p>
    <w:p w14:paraId="169CD70F" w14:textId="2A20283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Umamatheswari S., Balaji B., Ramanathan M., Kabilan S. Synthesis, stereochemistry, antimicrobial evaluation and QSAR studies of 2, 6-diaryltetrahydropyran-4-one thiosemicarbazones //European journal of medicinal chemistry. – 2011. – Vol. 46</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1415–1424.</w:t>
      </w:r>
    </w:p>
    <w:p w14:paraId="48AF8ED8" w14:textId="2583B043"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Freitas Filho J.R., da Silva R.L., Santos J.A.M., da Silva E.E., de Freitas J.J.R., Freitas J.C. Amidoximas: Aplicações e Principais Estratégias Sintéticas //Revista Virtual de Química. – 2015. – Vol. 7</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2549–2596.</w:t>
      </w:r>
    </w:p>
    <w:p w14:paraId="1207D0C9" w14:textId="3CC8B53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Geronikaki A.A., Esatidou M.F., Liarasa K.S., Kayukova L.A., Praliyev K.D., &amp; Myrzabek A.B. Study of antioxidant activity of </w:t>
      </w:r>
      <w:r w:rsidRPr="009419FF">
        <w:rPr>
          <w:rFonts w:ascii="Times New Roman" w:hAnsi="Times New Roman"/>
          <w:sz w:val="28"/>
          <w:szCs w:val="28"/>
        </w:rPr>
        <w:t>β</w:t>
      </w:r>
      <w:r w:rsidRPr="009419FF">
        <w:rPr>
          <w:rFonts w:ascii="Times New Roman" w:hAnsi="Times New Roman"/>
          <w:sz w:val="28"/>
          <w:szCs w:val="28"/>
          <w:lang w:val="en-US"/>
        </w:rPr>
        <w:t xml:space="preserve">-aminopropioamidoxime O-sulfoaril derivatives </w:t>
      </w:r>
      <w:r w:rsidR="000365BB">
        <w:rPr>
          <w:rFonts w:ascii="Times New Roman" w:hAnsi="Times New Roman"/>
          <w:sz w:val="28"/>
          <w:szCs w:val="28"/>
          <w:lang w:val="en-US"/>
        </w:rPr>
        <w:t>//</w:t>
      </w:r>
      <w:r w:rsidRPr="009419FF">
        <w:rPr>
          <w:rFonts w:ascii="Times New Roman" w:hAnsi="Times New Roman"/>
          <w:sz w:val="28"/>
          <w:szCs w:val="28"/>
          <w:lang w:val="en-US"/>
        </w:rPr>
        <w:t>Chemical Journal of Kazakhstan. – 2019</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99–107.</w:t>
      </w:r>
    </w:p>
    <w:p w14:paraId="50E15A1A" w14:textId="60EB8E8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Stasevych M., Zvarych V., Novikov V., Vovk M. Amidoxime-</w:t>
      </w:r>
      <w:proofErr w:type="gramStart"/>
      <w:r w:rsidRPr="009419FF">
        <w:rPr>
          <w:rFonts w:ascii="Times New Roman" w:hAnsi="Times New Roman"/>
          <w:sz w:val="28"/>
          <w:szCs w:val="28"/>
          <w:lang w:val="en-US"/>
        </w:rPr>
        <w:t>functionalized(</w:t>
      </w:r>
      <w:proofErr w:type="gramEnd"/>
      <w:r w:rsidRPr="009419FF">
        <w:rPr>
          <w:rFonts w:ascii="Times New Roman" w:hAnsi="Times New Roman"/>
          <w:sz w:val="28"/>
          <w:szCs w:val="28"/>
          <w:lang w:val="en-US"/>
        </w:rPr>
        <w:t xml:space="preserve">9,10-dioxoantracen-1-yl)hydrazones </w:t>
      </w:r>
      <w:r w:rsidR="000365BB">
        <w:rPr>
          <w:rFonts w:ascii="Times New Roman" w:hAnsi="Times New Roman"/>
          <w:sz w:val="28"/>
          <w:szCs w:val="28"/>
          <w:lang w:val="en-US"/>
        </w:rPr>
        <w:t>//</w:t>
      </w:r>
      <w:r w:rsidRPr="009419FF">
        <w:rPr>
          <w:rFonts w:ascii="Times New Roman" w:hAnsi="Times New Roman"/>
          <w:sz w:val="28"/>
          <w:szCs w:val="28"/>
          <w:lang w:val="en-US"/>
        </w:rPr>
        <w:t xml:space="preserve">Chemistry &amp; Chemical Technology. – Vol. 4, </w:t>
      </w:r>
      <w:r w:rsidR="000365BB" w:rsidRPr="000365BB">
        <w:rPr>
          <w:rFonts w:ascii="Times New Roman" w:hAnsi="Times New Roman"/>
          <w:sz w:val="28"/>
          <w:szCs w:val="28"/>
          <w:lang w:val="en-US"/>
        </w:rPr>
        <w:t>№</w:t>
      </w:r>
      <w:r w:rsidRPr="009419FF">
        <w:rPr>
          <w:rFonts w:ascii="Times New Roman" w:hAnsi="Times New Roman"/>
          <w:sz w:val="28"/>
          <w:szCs w:val="28"/>
          <w:lang w:val="en-US"/>
        </w:rPr>
        <w:t xml:space="preserve"> 13. – 2019. – P. 417–423.</w:t>
      </w:r>
    </w:p>
    <w:p w14:paraId="704A824A" w14:textId="6CD71F0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Aguiar D.F., Dutra L.L.A., Dantas W.M., Camelo de Carvalho G.G., Goncalves Lemes R.P., do Ó Pessoa C., de Oliveira R.N. Synthesis, Antitumor and Cytotoxic Activity of New Adamantyl O‐Acylamidoximes and 3‐Aryl‐5‐Adamantane‐1, 2, 4‐Oxadiazole Derivatives //ChemistrySelect. – 2019. – Vol. 4</w:t>
      </w:r>
      <w:r w:rsidR="009D7F33">
        <w:rPr>
          <w:rFonts w:ascii="Times New Roman" w:hAnsi="Times New Roman"/>
          <w:sz w:val="28"/>
          <w:szCs w:val="28"/>
          <w:lang w:val="en-US"/>
        </w:rPr>
        <w:t>, №</w:t>
      </w:r>
      <w:r w:rsidRPr="009419FF">
        <w:rPr>
          <w:rFonts w:ascii="Times New Roman" w:hAnsi="Times New Roman"/>
          <w:sz w:val="28"/>
          <w:szCs w:val="28"/>
          <w:lang w:val="en-US"/>
        </w:rPr>
        <w:t xml:space="preserve"> 31. – P. 9112–9118.</w:t>
      </w:r>
    </w:p>
    <w:p w14:paraId="757551D5" w14:textId="53B3F50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Pető Á., Kósa D., Haimhoffer Á., Fehér P., Ujhelyi Z., Sinka D., Bácskay I. Nicotinic amidoxime derivate BGP-15, topical dosage formulation and anti-inflammatory effect </w:t>
      </w:r>
      <w:r w:rsidR="000365BB">
        <w:rPr>
          <w:rFonts w:ascii="Times New Roman" w:hAnsi="Times New Roman"/>
          <w:sz w:val="28"/>
          <w:szCs w:val="28"/>
          <w:lang w:val="en-US"/>
        </w:rPr>
        <w:t>//</w:t>
      </w:r>
      <w:r w:rsidRPr="009419FF">
        <w:rPr>
          <w:rFonts w:ascii="Times New Roman" w:hAnsi="Times New Roman"/>
          <w:sz w:val="28"/>
          <w:szCs w:val="28"/>
          <w:lang w:val="en-US"/>
        </w:rPr>
        <w:t>Pharmaceutics. – 2021. – Vol. 13</w:t>
      </w:r>
      <w:r w:rsidR="009D7F33">
        <w:rPr>
          <w:rFonts w:ascii="Times New Roman" w:hAnsi="Times New Roman"/>
          <w:sz w:val="28"/>
          <w:szCs w:val="28"/>
          <w:lang w:val="en-US"/>
        </w:rPr>
        <w:t>, №</w:t>
      </w:r>
      <w:r w:rsidRPr="009419FF">
        <w:rPr>
          <w:rFonts w:ascii="Times New Roman" w:hAnsi="Times New Roman"/>
          <w:sz w:val="28"/>
          <w:szCs w:val="28"/>
          <w:lang w:val="en-US"/>
        </w:rPr>
        <w:t xml:space="preserve"> 12. – P. 2037.</w:t>
      </w:r>
    </w:p>
    <w:p w14:paraId="30D14972" w14:textId="79CFD15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Markov A.V., Sen’kova A.V., Popadyuk I.I., Salomatina O.V., Logashenko E.B., Komarova N.I., Zenkova M.A. Novel 3′-substituted-1′,2′,4′-oxadiazole derivatives of 18</w:t>
      </w:r>
      <w:r w:rsidRPr="009419FF">
        <w:rPr>
          <w:rFonts w:ascii="Times New Roman" w:hAnsi="Times New Roman"/>
          <w:sz w:val="28"/>
          <w:szCs w:val="28"/>
        </w:rPr>
        <w:t>β</w:t>
      </w:r>
      <w:r w:rsidRPr="009419FF">
        <w:rPr>
          <w:rFonts w:ascii="Times New Roman" w:hAnsi="Times New Roman"/>
          <w:sz w:val="28"/>
          <w:szCs w:val="28"/>
          <w:lang w:val="en-US"/>
        </w:rPr>
        <w:t xml:space="preserve">H-glycyrrhetinic acid and their O-acylated amidoximes: synthesis and evaluation of antitumor and anti-inflammatory potential in vitro and in vivo </w:t>
      </w:r>
      <w:r w:rsidR="000365BB">
        <w:rPr>
          <w:rFonts w:ascii="Times New Roman" w:hAnsi="Times New Roman"/>
          <w:sz w:val="28"/>
          <w:szCs w:val="28"/>
          <w:lang w:val="en-US"/>
        </w:rPr>
        <w:t>//</w:t>
      </w:r>
      <w:r w:rsidRPr="009419FF">
        <w:rPr>
          <w:rFonts w:ascii="Times New Roman" w:hAnsi="Times New Roman"/>
          <w:sz w:val="28"/>
          <w:szCs w:val="28"/>
          <w:lang w:val="en-US"/>
        </w:rPr>
        <w:t>International journal of molecular sciences. – 2020. – Vol. 21</w:t>
      </w:r>
      <w:r w:rsidR="009D7F33">
        <w:rPr>
          <w:rFonts w:ascii="Times New Roman" w:hAnsi="Times New Roman"/>
          <w:sz w:val="28"/>
          <w:szCs w:val="28"/>
          <w:lang w:val="en-US"/>
        </w:rPr>
        <w:t>, №</w:t>
      </w:r>
      <w:r w:rsidRPr="009419FF">
        <w:rPr>
          <w:rFonts w:ascii="Times New Roman" w:hAnsi="Times New Roman"/>
          <w:sz w:val="28"/>
          <w:szCs w:val="28"/>
          <w:lang w:val="en-US"/>
        </w:rPr>
        <w:t xml:space="preserve"> 10. – P. 3511.</w:t>
      </w:r>
    </w:p>
    <w:p w14:paraId="67FB77FF" w14:textId="70922E3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Swarbrick C., Zogali V., Chan K.W.K., Kiousis D., Gwee C.P., Wang S., Rassias, G. Amidoxime prodrugs convert to potent cell-active multimodal inhibitors of the dengue virus protease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 2021. – Vol. 224. – P. 113695.</w:t>
      </w:r>
    </w:p>
    <w:p w14:paraId="35376CD2" w14:textId="75DE0D1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Samsonowicz-Górski J., Kowalczyk P., Koszelewski D., Brodzka A., Szymczak M., Kramkowski K., Ostaszewski R. The </w:t>
      </w:r>
      <w:r w:rsidR="000365BB" w:rsidRPr="009419FF">
        <w:rPr>
          <w:rFonts w:ascii="Times New Roman" w:hAnsi="Times New Roman"/>
          <w:sz w:val="28"/>
          <w:szCs w:val="28"/>
          <w:lang w:val="en-US"/>
        </w:rPr>
        <w:t xml:space="preserve">synthesis and evaluation of amidoximes as cytotoxic agents on model bacterial </w:t>
      </w:r>
      <w:r w:rsidRPr="000365BB">
        <w:rPr>
          <w:rFonts w:ascii="Times New Roman" w:hAnsi="Times New Roman"/>
          <w:i/>
          <w:iCs/>
          <w:sz w:val="28"/>
          <w:szCs w:val="28"/>
          <w:lang w:val="en-US"/>
        </w:rPr>
        <w:t xml:space="preserve">E. coli </w:t>
      </w:r>
      <w:r w:rsidR="000365BB" w:rsidRPr="009419FF">
        <w:rPr>
          <w:rFonts w:ascii="Times New Roman" w:hAnsi="Times New Roman"/>
          <w:sz w:val="28"/>
          <w:szCs w:val="28"/>
          <w:lang w:val="en-US"/>
        </w:rPr>
        <w:t xml:space="preserve">strains </w:t>
      </w:r>
      <w:r w:rsidR="000365BB">
        <w:rPr>
          <w:rFonts w:ascii="Times New Roman" w:hAnsi="Times New Roman"/>
          <w:sz w:val="28"/>
          <w:szCs w:val="28"/>
          <w:lang w:val="en-US"/>
        </w:rPr>
        <w:t>//</w:t>
      </w:r>
      <w:r w:rsidRPr="009419FF">
        <w:rPr>
          <w:rFonts w:ascii="Times New Roman" w:hAnsi="Times New Roman"/>
          <w:sz w:val="28"/>
          <w:szCs w:val="28"/>
          <w:lang w:val="en-US"/>
        </w:rPr>
        <w:t>Materials. – 2021. – Vol. 14</w:t>
      </w:r>
      <w:r w:rsidR="009D7F33">
        <w:rPr>
          <w:rFonts w:ascii="Times New Roman" w:hAnsi="Times New Roman"/>
          <w:sz w:val="28"/>
          <w:szCs w:val="28"/>
          <w:lang w:val="en-US"/>
        </w:rPr>
        <w:t>, №</w:t>
      </w:r>
      <w:r w:rsidRPr="009419FF">
        <w:rPr>
          <w:rFonts w:ascii="Times New Roman" w:hAnsi="Times New Roman"/>
          <w:sz w:val="28"/>
          <w:szCs w:val="28"/>
          <w:lang w:val="en-US"/>
        </w:rPr>
        <w:t xml:space="preserve"> 24. – P. 7577. </w:t>
      </w:r>
    </w:p>
    <w:p w14:paraId="2A567F72" w14:textId="4364C586"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Abele E., Abele R., Golomba L., Domracheva I., Beresneva T., Jaschenko E., Gulbe A. Novel chemical method for decreasing of toxicity of highly cytotoxic amidoximes by introduction of benzo[4,5]imidazo[2,1-b]thiazolyl fragment //Current Organic Synthesis. – 2018. – Vol. 15</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1154–1160.</w:t>
      </w:r>
    </w:p>
    <w:p w14:paraId="5363F302" w14:textId="39B805F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Gao J., Yuan Y., Yu Q., Yan B., Qian Y., Wen J., Wang N. Bio-inspired antibacterial cellulose paper–poly(amidoxime)composite hydrogel for highly efficient uranium (VI) capture from seawater </w:t>
      </w:r>
      <w:r w:rsidR="000365BB">
        <w:rPr>
          <w:rFonts w:ascii="Times New Roman" w:hAnsi="Times New Roman"/>
          <w:sz w:val="28"/>
          <w:szCs w:val="28"/>
          <w:lang w:val="en-US"/>
        </w:rPr>
        <w:t>//</w:t>
      </w:r>
      <w:r w:rsidRPr="009419FF">
        <w:rPr>
          <w:rFonts w:ascii="Times New Roman" w:hAnsi="Times New Roman"/>
          <w:sz w:val="28"/>
          <w:szCs w:val="28"/>
          <w:lang w:val="en-US"/>
        </w:rPr>
        <w:t>Chemical Communications. – 2020. – Vol. 56</w:t>
      </w:r>
      <w:r w:rsidR="009D7F33">
        <w:rPr>
          <w:rFonts w:ascii="Times New Roman" w:hAnsi="Times New Roman"/>
          <w:sz w:val="28"/>
          <w:szCs w:val="28"/>
          <w:lang w:val="en-US"/>
        </w:rPr>
        <w:t>, №</w:t>
      </w:r>
      <w:r w:rsidRPr="009419FF">
        <w:rPr>
          <w:rFonts w:ascii="Times New Roman" w:hAnsi="Times New Roman"/>
          <w:sz w:val="28"/>
          <w:szCs w:val="28"/>
          <w:lang w:val="en-US"/>
        </w:rPr>
        <w:t xml:space="preserve"> 28. – P. 3935–3938.  </w:t>
      </w:r>
    </w:p>
    <w:p w14:paraId="3C6E6F37" w14:textId="65B2235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Li N., Gao P., Chen H., Li F., Wang Z. Amidoxime modified Fe3O4@TiO2 particles for antibacterial and efficient uranium extraction from seawater </w:t>
      </w:r>
      <w:r w:rsidR="000365BB">
        <w:rPr>
          <w:rFonts w:ascii="Times New Roman" w:hAnsi="Times New Roman"/>
          <w:sz w:val="28"/>
          <w:szCs w:val="28"/>
          <w:lang w:val="en-US"/>
        </w:rPr>
        <w:t>//</w:t>
      </w:r>
      <w:r w:rsidRPr="009419FF">
        <w:rPr>
          <w:rFonts w:ascii="Times New Roman" w:hAnsi="Times New Roman"/>
          <w:sz w:val="28"/>
          <w:szCs w:val="28"/>
          <w:lang w:val="en-US"/>
        </w:rPr>
        <w:t>Chemosphere. – 2022. – Vol. 287. – P. 132–137.</w:t>
      </w:r>
    </w:p>
    <w:p w14:paraId="73AD6280" w14:textId="59896BA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Thakur A., Patil P., Sharma A., Flora S.J.S. Advances in the development of reactivators for the treatment of organophosphorus inhibited cholinesterase </w:t>
      </w:r>
      <w:r w:rsidR="000365BB">
        <w:rPr>
          <w:rFonts w:ascii="Times New Roman" w:hAnsi="Times New Roman"/>
          <w:sz w:val="28"/>
          <w:szCs w:val="28"/>
          <w:lang w:val="en-US"/>
        </w:rPr>
        <w:t>//</w:t>
      </w:r>
      <w:r w:rsidRPr="009419FF">
        <w:rPr>
          <w:rFonts w:ascii="Times New Roman" w:hAnsi="Times New Roman"/>
          <w:sz w:val="28"/>
          <w:szCs w:val="28"/>
          <w:lang w:val="en-US"/>
        </w:rPr>
        <w:t>Current Organic Chemistry. – 2020.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24. – P. 2845–2864.</w:t>
      </w:r>
    </w:p>
    <w:p w14:paraId="5DA8BA51"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Watkins P.B. Idiosyncratic drug-induced liver injury in patients: detection, severity assessment, and regulatory implications //Advances in Pharmacology. – 2019. – Vol. 85. – P. 165–193.</w:t>
      </w:r>
    </w:p>
    <w:p w14:paraId="2D008BF8" w14:textId="0E71232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Giannandrea D., Caponi C., Mengoni A., Romoli M., Marando C., Gallina A., Ricci S. Intravenous thrombolysis in stroke after dabigatran reversal with idarucizumab: case series and systematic review //Journal of Neurology, Neurosurgery &amp; Psychiatry. – 2019. – Vol. 90</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619–623.</w:t>
      </w:r>
    </w:p>
    <w:p w14:paraId="09067B12" w14:textId="6A54727B" w:rsidR="00B6316C" w:rsidRPr="009419FF" w:rsidRDefault="000365BB" w:rsidP="0017409D">
      <w:pPr>
        <w:pStyle w:val="a8"/>
        <w:numPr>
          <w:ilvl w:val="0"/>
          <w:numId w:val="27"/>
        </w:numPr>
        <w:ind w:left="0" w:firstLine="851"/>
        <w:jc w:val="both"/>
        <w:rPr>
          <w:rFonts w:ascii="Times New Roman" w:hAnsi="Times New Roman"/>
          <w:sz w:val="28"/>
          <w:szCs w:val="28"/>
          <w:lang w:val="en-US"/>
        </w:rPr>
      </w:pPr>
      <w:r w:rsidRPr="000365BB">
        <w:rPr>
          <w:rFonts w:ascii="Times New Roman" w:hAnsi="Times New Roman"/>
          <w:sz w:val="28"/>
          <w:szCs w:val="28"/>
          <w:lang w:val="en-US"/>
        </w:rPr>
        <w:t xml:space="preserve">Stasevych M., Zvarych V., Novikov V., Vovk M. Amidoxime-functionalized (9, 10-dioxoantracen-1-yl) hydrazones //Chemistry. – 2019. – </w:t>
      </w:r>
      <w:r>
        <w:rPr>
          <w:rFonts w:ascii="Times New Roman" w:hAnsi="Times New Roman"/>
          <w:sz w:val="28"/>
          <w:szCs w:val="28"/>
          <w:lang w:val="en-US"/>
        </w:rPr>
        <w:t>Vol</w:t>
      </w:r>
      <w:r w:rsidRPr="000365BB">
        <w:rPr>
          <w:rFonts w:ascii="Times New Roman" w:hAnsi="Times New Roman"/>
          <w:sz w:val="28"/>
          <w:szCs w:val="28"/>
          <w:lang w:val="en-US"/>
        </w:rPr>
        <w:t>. 13</w:t>
      </w:r>
      <w:r>
        <w:rPr>
          <w:rFonts w:ascii="Times New Roman" w:hAnsi="Times New Roman"/>
          <w:sz w:val="28"/>
          <w:szCs w:val="28"/>
          <w:lang w:val="en-US"/>
        </w:rPr>
        <w:t xml:space="preserve">, </w:t>
      </w:r>
      <w:r w:rsidRPr="000365BB">
        <w:rPr>
          <w:rFonts w:ascii="Times New Roman" w:hAnsi="Times New Roman"/>
          <w:sz w:val="28"/>
          <w:szCs w:val="28"/>
          <w:lang w:val="en-US"/>
        </w:rPr>
        <w:t xml:space="preserve">№ 4. – </w:t>
      </w:r>
      <w:r>
        <w:rPr>
          <w:rFonts w:ascii="Times New Roman" w:hAnsi="Times New Roman"/>
          <w:sz w:val="28"/>
          <w:szCs w:val="28"/>
          <w:lang w:val="en-US"/>
        </w:rPr>
        <w:t>P</w:t>
      </w:r>
      <w:r w:rsidRPr="000365BB">
        <w:rPr>
          <w:rFonts w:ascii="Times New Roman" w:hAnsi="Times New Roman"/>
          <w:sz w:val="28"/>
          <w:szCs w:val="28"/>
          <w:lang w:val="en-US"/>
        </w:rPr>
        <w:t>. 417–423</w:t>
      </w:r>
    </w:p>
    <w:p w14:paraId="58AC0A13" w14:textId="3A2D247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Lee S.M., Kim M.S., Hayat F., Shin D. Recent advances in the discovery of novel antiprotozoal agents //Molecules. – 2019. – Vol. 24</w:t>
      </w:r>
      <w:r w:rsidR="009D7F33">
        <w:rPr>
          <w:rFonts w:ascii="Times New Roman" w:hAnsi="Times New Roman"/>
          <w:sz w:val="28"/>
          <w:szCs w:val="28"/>
          <w:lang w:val="en-US"/>
        </w:rPr>
        <w:t>, №</w:t>
      </w:r>
      <w:r w:rsidRPr="009419FF">
        <w:rPr>
          <w:rFonts w:ascii="Times New Roman" w:hAnsi="Times New Roman"/>
          <w:sz w:val="28"/>
          <w:szCs w:val="28"/>
          <w:lang w:val="en-US"/>
        </w:rPr>
        <w:t xml:space="preserve"> 21. – P. 3886.</w:t>
      </w:r>
    </w:p>
    <w:p w14:paraId="5B0B5F01" w14:textId="6C82CD7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Kumar S., Goicoechea S., Kumar S., Pearce C.M., Durvasula R., Kempaiah P., Rathi B. Oseltamivir analogs with potent anti-influenza virus activity //Drug Discovery Today. – 2020. – Vol. 25</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1389–1402.</w:t>
      </w:r>
    </w:p>
    <w:p w14:paraId="5E489CFA" w14:textId="4176390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Pető Á., Kósa D., Fehér P., Ujhelyi Z., Sinka D., Vecsernyés M., Bácskay I. Pharmacological overview of the BGP-15 chemical agent as a new drug candidate for the treatment of symptoms of metabolic syndrome //Molecules. – 2020. – Vol. 25</w:t>
      </w:r>
      <w:r w:rsidR="009D7F33">
        <w:rPr>
          <w:rFonts w:ascii="Times New Roman" w:hAnsi="Times New Roman"/>
          <w:sz w:val="28"/>
          <w:szCs w:val="28"/>
          <w:lang w:val="en-US"/>
        </w:rPr>
        <w:t>, №</w:t>
      </w:r>
      <w:r w:rsidRPr="009419FF">
        <w:rPr>
          <w:rFonts w:ascii="Times New Roman" w:hAnsi="Times New Roman"/>
          <w:sz w:val="28"/>
          <w:szCs w:val="28"/>
          <w:lang w:val="en-US"/>
        </w:rPr>
        <w:t xml:space="preserve"> 2. – P. 429.</w:t>
      </w:r>
    </w:p>
    <w:p w14:paraId="22BB0714" w14:textId="0BEA204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Indorf P., Kubitza C., Scheidig A.J., Kunze T., Clement B. Drug metabolism by the mitochondrial amidoxime reducing component (mARC): rapid assay and identification of new substrates //Journal of Medicinal Chemistry. – 2019. – Vol. 63</w:t>
      </w:r>
      <w:r w:rsidR="009D7F33">
        <w:rPr>
          <w:rFonts w:ascii="Times New Roman" w:hAnsi="Times New Roman"/>
          <w:sz w:val="28"/>
          <w:szCs w:val="28"/>
          <w:lang w:val="en-US"/>
        </w:rPr>
        <w:t>, №</w:t>
      </w:r>
      <w:r w:rsidRPr="009419FF">
        <w:rPr>
          <w:rFonts w:ascii="Times New Roman" w:hAnsi="Times New Roman"/>
          <w:sz w:val="28"/>
          <w:szCs w:val="28"/>
          <w:lang w:val="en-US"/>
        </w:rPr>
        <w:t xml:space="preserve"> 12. – P. 6538-6546.</w:t>
      </w:r>
    </w:p>
    <w:p w14:paraId="7C0B3F16" w14:textId="202E43D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Berger O., Ortial S., Wein S., Denoyelle S., Bressolle F., Durand T., Vo-Hoang Y. Evaluation of amidoxime derivatives as prodrug candidates of potent bis-cationic antimalarials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Letters. – 2019. – Vol. 29</w:t>
      </w:r>
      <w:r w:rsidR="009D7F33">
        <w:rPr>
          <w:rFonts w:ascii="Times New Roman" w:hAnsi="Times New Roman"/>
          <w:sz w:val="28"/>
          <w:szCs w:val="28"/>
          <w:lang w:val="en-US"/>
        </w:rPr>
        <w:t>, №</w:t>
      </w:r>
      <w:r w:rsidRPr="009419FF">
        <w:rPr>
          <w:rFonts w:ascii="Times New Roman" w:hAnsi="Times New Roman"/>
          <w:sz w:val="28"/>
          <w:szCs w:val="28"/>
          <w:lang w:val="en-US"/>
        </w:rPr>
        <w:t xml:space="preserve"> 16. – P. 2203–2207.</w:t>
      </w:r>
    </w:p>
    <w:p w14:paraId="5680315E" w14:textId="1EAD212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Perontsis S., Geromichalos G.D., Pekou A., Hatzidimitriou A.G., Pantazaki A., Fylaktakidou K.C., Psomas G. Structure and biological evaluation of pyridine-2-carboxamidine copper (II) complex resulting from N′-(4-nitrophenylsulfonyloxy) 2-pyridine-carboxamidoxime </w:t>
      </w:r>
      <w:r w:rsidR="000365BB">
        <w:rPr>
          <w:rFonts w:ascii="Times New Roman" w:hAnsi="Times New Roman"/>
          <w:sz w:val="28"/>
          <w:szCs w:val="28"/>
          <w:lang w:val="en-US"/>
        </w:rPr>
        <w:t>//</w:t>
      </w:r>
      <w:r w:rsidRPr="009419FF">
        <w:rPr>
          <w:rFonts w:ascii="Times New Roman" w:hAnsi="Times New Roman"/>
          <w:sz w:val="28"/>
          <w:szCs w:val="28"/>
          <w:lang w:val="en-US"/>
        </w:rPr>
        <w:t>Journal of Inorganic Biochemistry. – 2020. – Vol. 208. – P. 111085.</w:t>
      </w:r>
    </w:p>
    <w:p w14:paraId="0EF2BF17" w14:textId="5E08BB63"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Wang K.L., Chiu C.C., Giugliano R.P., Tan D.S.Y., Lin C.Y., Lai E.Y. Chiang C.E. Drug class, renal elimination, and outcomes of direct oral anticoagulants in Asian patients: a meta-analysis </w:t>
      </w:r>
      <w:r w:rsidR="000365BB">
        <w:rPr>
          <w:rFonts w:ascii="Times New Roman" w:hAnsi="Times New Roman"/>
          <w:sz w:val="28"/>
          <w:szCs w:val="28"/>
          <w:lang w:val="en-US"/>
        </w:rPr>
        <w:t>//</w:t>
      </w:r>
      <w:r w:rsidRPr="009419FF">
        <w:rPr>
          <w:rFonts w:ascii="Times New Roman" w:hAnsi="Times New Roman"/>
          <w:sz w:val="28"/>
          <w:szCs w:val="28"/>
          <w:lang w:val="en-US"/>
        </w:rPr>
        <w:t>Journal of Stroke and Cerebrovascular Diseases. – 2018. – Vol. 27</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857–864.</w:t>
      </w:r>
    </w:p>
    <w:p w14:paraId="119983F7" w14:textId="5E0100C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Stolpovskaya N.V., Kruzhilin A.A., Zorina A.V., Shikhaliev K.S., Ledeneva I.V., Kosheleva E.A., Vandyshev D.Y. Synthesis of substituted aminopyrimidines as novel promising tyrosine kinase inhibitors </w:t>
      </w:r>
      <w:r w:rsidR="000365BB">
        <w:rPr>
          <w:rFonts w:ascii="Times New Roman" w:hAnsi="Times New Roman"/>
          <w:sz w:val="28"/>
          <w:szCs w:val="28"/>
          <w:lang w:val="en-US"/>
        </w:rPr>
        <w:t>//</w:t>
      </w:r>
      <w:r w:rsidRPr="009419FF">
        <w:rPr>
          <w:rFonts w:ascii="Times New Roman" w:hAnsi="Times New Roman"/>
          <w:sz w:val="28"/>
          <w:szCs w:val="28"/>
          <w:lang w:val="en-US"/>
        </w:rPr>
        <w:t>Russian Journal of Organic Chemistry. – 2019. – Vol. 55</w:t>
      </w:r>
      <w:r w:rsidR="009D7F33">
        <w:rPr>
          <w:rFonts w:ascii="Times New Roman" w:hAnsi="Times New Roman"/>
          <w:sz w:val="28"/>
          <w:szCs w:val="28"/>
          <w:lang w:val="en-US"/>
        </w:rPr>
        <w:t>, №</w:t>
      </w:r>
      <w:r w:rsidRPr="009419FF">
        <w:rPr>
          <w:rFonts w:ascii="Times New Roman" w:hAnsi="Times New Roman"/>
          <w:sz w:val="28"/>
          <w:szCs w:val="28"/>
          <w:lang w:val="en-US"/>
        </w:rPr>
        <w:t xml:space="preserve"> 9. – P. 1322–1328.</w:t>
      </w:r>
    </w:p>
    <w:p w14:paraId="49684D75" w14:textId="604CE7B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Behrouz S., Kühl N., Klein C.D. A facile approach towards amidinophenylalanine derivatives as building blocks for the synthesis of non-natural peptides and peptidomimetics </w:t>
      </w:r>
      <w:r w:rsidR="000365BB">
        <w:rPr>
          <w:rFonts w:ascii="Times New Roman" w:hAnsi="Times New Roman"/>
          <w:sz w:val="28"/>
          <w:szCs w:val="28"/>
          <w:lang w:val="en-US"/>
        </w:rPr>
        <w:t>//</w:t>
      </w:r>
      <w:r w:rsidRPr="009419FF">
        <w:rPr>
          <w:rFonts w:ascii="Times New Roman" w:hAnsi="Times New Roman"/>
          <w:sz w:val="28"/>
          <w:szCs w:val="28"/>
          <w:lang w:val="en-US"/>
        </w:rPr>
        <w:t>Tetrahedron Letters. – 2021. – Vol. 81. – P. 153342.</w:t>
      </w:r>
    </w:p>
    <w:p w14:paraId="41705A38" w14:textId="08032A0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Jiang C., Li M., Xu L., Yi Y., Ye J., Hu A. Electrochemical synthesis of 1,2,4-oxadiazoles from amidoximes through dehydrogenative cyclization </w:t>
      </w:r>
      <w:r w:rsidR="000365BB">
        <w:rPr>
          <w:rFonts w:ascii="Times New Roman" w:hAnsi="Times New Roman"/>
          <w:sz w:val="28"/>
          <w:szCs w:val="28"/>
          <w:lang w:val="en-US"/>
        </w:rPr>
        <w:t>//</w:t>
      </w:r>
      <w:r w:rsidRPr="009419FF">
        <w:rPr>
          <w:rFonts w:ascii="Times New Roman" w:hAnsi="Times New Roman"/>
          <w:sz w:val="28"/>
          <w:szCs w:val="28"/>
          <w:lang w:val="en-US"/>
        </w:rPr>
        <w:t>Organic &amp; Biomolecular Chemistry. – 2021. – Vol. 19</w:t>
      </w:r>
      <w:r w:rsidR="009D7F33">
        <w:rPr>
          <w:rFonts w:ascii="Times New Roman" w:hAnsi="Times New Roman"/>
          <w:sz w:val="28"/>
          <w:szCs w:val="28"/>
          <w:lang w:val="en-US"/>
        </w:rPr>
        <w:t>, №</w:t>
      </w:r>
      <w:r w:rsidRPr="009419FF">
        <w:rPr>
          <w:rFonts w:ascii="Times New Roman" w:hAnsi="Times New Roman"/>
          <w:sz w:val="28"/>
          <w:szCs w:val="28"/>
          <w:lang w:val="en-US"/>
        </w:rPr>
        <w:t xml:space="preserve"> 48. – P. 10611–10616.</w:t>
      </w:r>
    </w:p>
    <w:p w14:paraId="0E41F295" w14:textId="4A054CE3"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Sauer A.C., Wolf L., Quoos N., Rodrigues M.B., Braga A.L., Rodrigues O.E., Dornelles L. A straightforward and high-yielding synthesis of 1,2,4-oxadiazoles from chiral N-protected </w:t>
      </w:r>
      <w:r w:rsidRPr="009419FF">
        <w:rPr>
          <w:rFonts w:ascii="Times New Roman" w:hAnsi="Times New Roman"/>
          <w:sz w:val="28"/>
          <w:szCs w:val="28"/>
        </w:rPr>
        <w:t>α</w:t>
      </w:r>
      <w:r w:rsidRPr="009419FF">
        <w:rPr>
          <w:rFonts w:ascii="Times New Roman" w:hAnsi="Times New Roman"/>
          <w:sz w:val="28"/>
          <w:szCs w:val="28"/>
          <w:lang w:val="en-US"/>
        </w:rPr>
        <w:t xml:space="preserve">-amino acids and amidoximes in acetone-water: an eco-friendly approach </w:t>
      </w:r>
      <w:r w:rsidR="000365BB">
        <w:rPr>
          <w:rFonts w:ascii="Times New Roman" w:hAnsi="Times New Roman"/>
          <w:sz w:val="28"/>
          <w:szCs w:val="28"/>
          <w:lang w:val="en-US"/>
        </w:rPr>
        <w:t>//</w:t>
      </w:r>
      <w:r w:rsidRPr="009419FF">
        <w:rPr>
          <w:rFonts w:ascii="Times New Roman" w:hAnsi="Times New Roman"/>
          <w:sz w:val="28"/>
          <w:szCs w:val="28"/>
          <w:lang w:val="en-US"/>
        </w:rPr>
        <w:t>Journal of Chemistry. – 2019. – Vol. 2019. – P. 1–9.</w:t>
      </w:r>
    </w:p>
    <w:p w14:paraId="1304089C" w14:textId="2BED4D4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Camacho C.M., Pizzio M.G., Roces D.L., Boggián D.B., Mata E.G., Bellizzi Y., Roguin L.P. Design, synthesis and cytotoxic evaluation of a library of oxadiazole-containing hybrids </w:t>
      </w:r>
      <w:r w:rsidR="000365BB">
        <w:rPr>
          <w:rFonts w:ascii="Times New Roman" w:hAnsi="Times New Roman"/>
          <w:sz w:val="28"/>
          <w:szCs w:val="28"/>
          <w:lang w:val="en-US"/>
        </w:rPr>
        <w:t>//</w:t>
      </w:r>
      <w:r w:rsidRPr="009419FF">
        <w:rPr>
          <w:rFonts w:ascii="Times New Roman" w:hAnsi="Times New Roman"/>
          <w:sz w:val="28"/>
          <w:szCs w:val="28"/>
          <w:lang w:val="en-US"/>
        </w:rPr>
        <w:t>RSC Advances. – 2021. – Vol. 11</w:t>
      </w:r>
      <w:r w:rsidR="009D7F33">
        <w:rPr>
          <w:rFonts w:ascii="Times New Roman" w:hAnsi="Times New Roman"/>
          <w:sz w:val="28"/>
          <w:szCs w:val="28"/>
          <w:lang w:val="en-US"/>
        </w:rPr>
        <w:t>, №</w:t>
      </w:r>
      <w:r w:rsidRPr="009419FF">
        <w:rPr>
          <w:rFonts w:ascii="Times New Roman" w:hAnsi="Times New Roman"/>
          <w:sz w:val="28"/>
          <w:szCs w:val="28"/>
          <w:lang w:val="en-US"/>
        </w:rPr>
        <w:t xml:space="preserve"> 47. – P. 29741–29751.</w:t>
      </w:r>
    </w:p>
    <w:p w14:paraId="1CCB1148" w14:textId="1975D9A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Thacker P.S., Angeli A., Argulwar O.S., Tiwari P.L., Arifuddin M., Supuran C.T. Design, synthesis and biological evaluation of coumarin linked 1, 2, 4-oxadiazoles as selective carbonic anhydrase IX and XII inhibitors </w:t>
      </w:r>
      <w:r w:rsidR="000365BB">
        <w:rPr>
          <w:rFonts w:ascii="Times New Roman" w:hAnsi="Times New Roman"/>
          <w:sz w:val="28"/>
          <w:szCs w:val="28"/>
          <w:lang w:val="en-US"/>
        </w:rPr>
        <w:t>//</w:t>
      </w:r>
      <w:r w:rsidRPr="009419FF">
        <w:rPr>
          <w:rFonts w:ascii="Times New Roman" w:hAnsi="Times New Roman"/>
          <w:sz w:val="28"/>
          <w:szCs w:val="28"/>
          <w:lang w:val="en-US"/>
        </w:rPr>
        <w:t>Bioorganic chemistry. – 2020. – Vol. 98. – P. 103739.</w:t>
      </w:r>
    </w:p>
    <w:p w14:paraId="3562AB02"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Wang X., Fu J.P., Mo J.H., Tian Y.H., Liu C.Y., Tang H.T., Pan Y.M. Assembly of 5‐aminoimidazoles via palladium‐catalysed double isocyanide insertion reaction //Advanced Synthesis &amp; Catalysis. – 2021. – Vol. 363. – P. 1–6.</w:t>
      </w:r>
    </w:p>
    <w:p w14:paraId="254739E1" w14:textId="130F0E5B"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Gobec M., Tomašič T., Markovič T., Mlinarič-Raščan I., Dolenc M.S., Jakopin Ž. Antioxidant and anti-inflammatory properties of 1,2,4-oxadiazole analogs of resveratrol </w:t>
      </w:r>
      <w:r w:rsidR="000365BB">
        <w:rPr>
          <w:rFonts w:ascii="Times New Roman" w:hAnsi="Times New Roman"/>
          <w:sz w:val="28"/>
          <w:szCs w:val="28"/>
          <w:lang w:val="en-US"/>
        </w:rPr>
        <w:t>//</w:t>
      </w:r>
      <w:r w:rsidRPr="009419FF">
        <w:rPr>
          <w:rFonts w:ascii="Times New Roman" w:hAnsi="Times New Roman"/>
          <w:sz w:val="28"/>
          <w:szCs w:val="28"/>
          <w:lang w:val="en-US"/>
        </w:rPr>
        <w:t>Chemico-biological interactions. – 2015. – Vol. 240. – P. 200–207.</w:t>
      </w:r>
    </w:p>
    <w:p w14:paraId="38843186" w14:textId="610667CE"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Leemans E., Mahasenan K.V., Kumarasiri M., Spink E., Ding D., O’Daniel P.I., Mobashery S. Three-dimensional QSAR analysis and design of new 1,2,4-oxadiazole antibacterials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letters. – 2016. – Vol. 26</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1011–1015.</w:t>
      </w:r>
    </w:p>
    <w:p w14:paraId="426CB1C7" w14:textId="7606C84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Leal J.G., Sauer A.C., Mayer J.C., Stefanello S.T., Gonçalves D.F., Soares F.A., Dornelles L. Synthesis and electrochemical and antioxidant properties of chalcogenocyanate oxadiazole and 5-heteroarylchalcogenomethyl-1 H-tetrazole derivatives / /New Journal of Chemistry. – 2017. – Vol. 41</w:t>
      </w:r>
      <w:r w:rsidR="009D7F33">
        <w:rPr>
          <w:rFonts w:ascii="Times New Roman" w:hAnsi="Times New Roman"/>
          <w:sz w:val="28"/>
          <w:szCs w:val="28"/>
          <w:lang w:val="en-US"/>
        </w:rPr>
        <w:t>, №</w:t>
      </w:r>
      <w:r w:rsidRPr="009419FF">
        <w:rPr>
          <w:rFonts w:ascii="Times New Roman" w:hAnsi="Times New Roman"/>
          <w:sz w:val="28"/>
          <w:szCs w:val="28"/>
          <w:lang w:val="en-US"/>
        </w:rPr>
        <w:t xml:space="preserve"> 13. – P. 5875–5883.</w:t>
      </w:r>
    </w:p>
    <w:p w14:paraId="5EECFFCD" w14:textId="3D2C4C2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Mohammadi-Khanaposhtani M., Shabani M., Faizi</w:t>
      </w:r>
      <w:r w:rsidR="00A11CA4">
        <w:rPr>
          <w:rFonts w:ascii="Times New Roman" w:hAnsi="Times New Roman"/>
          <w:sz w:val="28"/>
          <w:szCs w:val="28"/>
          <w:lang w:val="en-US"/>
        </w:rPr>
        <w:t xml:space="preserve"> </w:t>
      </w:r>
      <w:r w:rsidRPr="009419FF">
        <w:rPr>
          <w:rFonts w:ascii="Times New Roman" w:hAnsi="Times New Roman"/>
          <w:sz w:val="28"/>
          <w:szCs w:val="28"/>
          <w:lang w:val="en-US"/>
        </w:rPr>
        <w:t xml:space="preserve">M., Aghaei I., Jahani R., Sharafi Z., Foroumadi A. Design, synthesis, pharmacological evaluation, and docking study of new acridone-based 1,2,4-oxadiazoles as potential anticonvulsant agents //European journal of medicinal chemistry. – 2016. – </w:t>
      </w:r>
      <w:r w:rsidR="00A11CA4">
        <w:rPr>
          <w:rFonts w:ascii="Times New Roman" w:hAnsi="Times New Roman"/>
          <w:sz w:val="28"/>
          <w:szCs w:val="28"/>
          <w:lang w:val="en-US"/>
        </w:rPr>
        <w:t>Vol</w:t>
      </w:r>
      <w:r w:rsidRPr="009419FF">
        <w:rPr>
          <w:rFonts w:ascii="Times New Roman" w:hAnsi="Times New Roman"/>
          <w:sz w:val="28"/>
          <w:szCs w:val="28"/>
          <w:lang w:val="en-US"/>
        </w:rPr>
        <w:t xml:space="preserve">. 112. – </w:t>
      </w:r>
      <w:r w:rsidR="00A11CA4">
        <w:rPr>
          <w:rFonts w:ascii="Times New Roman" w:hAnsi="Times New Roman"/>
          <w:sz w:val="28"/>
          <w:szCs w:val="28"/>
          <w:lang w:val="en-US"/>
        </w:rPr>
        <w:t>P</w:t>
      </w:r>
      <w:r w:rsidRPr="009419FF">
        <w:rPr>
          <w:rFonts w:ascii="Times New Roman" w:hAnsi="Times New Roman"/>
          <w:sz w:val="28"/>
          <w:szCs w:val="28"/>
          <w:lang w:val="en-US"/>
        </w:rPr>
        <w:t>. 91</w:t>
      </w:r>
      <w:r w:rsidR="00A11CA4" w:rsidRPr="009419FF">
        <w:rPr>
          <w:rFonts w:ascii="Times New Roman" w:hAnsi="Times New Roman"/>
          <w:sz w:val="28"/>
          <w:szCs w:val="28"/>
          <w:lang w:val="en-US"/>
        </w:rPr>
        <w:t>–</w:t>
      </w:r>
      <w:r w:rsidRPr="009419FF">
        <w:rPr>
          <w:rFonts w:ascii="Times New Roman" w:hAnsi="Times New Roman"/>
          <w:sz w:val="28"/>
          <w:szCs w:val="28"/>
          <w:lang w:val="en-US"/>
        </w:rPr>
        <w:t>98.</w:t>
      </w:r>
    </w:p>
    <w:p w14:paraId="451E3383" w14:textId="39CEE57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Moniot S., Forgione M., Lucidi A., Hailu G.S., Nebbioso A., Carafa V., Rotili D. Development of 1,2,4-oxadiazoles as potent and selective inhibitors of the human deacetylase sirtuin 2: structure–activity relationship, X-ray crystal structure, and anticancer activity </w:t>
      </w:r>
      <w:r w:rsidR="000365BB">
        <w:rPr>
          <w:rFonts w:ascii="Times New Roman" w:hAnsi="Times New Roman"/>
          <w:sz w:val="28"/>
          <w:szCs w:val="28"/>
          <w:lang w:val="en-US"/>
        </w:rPr>
        <w:t>//</w:t>
      </w:r>
      <w:r w:rsidRPr="009419FF">
        <w:rPr>
          <w:rFonts w:ascii="Times New Roman" w:hAnsi="Times New Roman"/>
          <w:sz w:val="28"/>
          <w:szCs w:val="28"/>
          <w:lang w:val="en-US"/>
        </w:rPr>
        <w:t>Journal of medicinal chemistry. – 2017. – Vol. 60</w:t>
      </w:r>
      <w:r w:rsidR="009D7F33">
        <w:rPr>
          <w:rFonts w:ascii="Times New Roman" w:hAnsi="Times New Roman"/>
          <w:sz w:val="28"/>
          <w:szCs w:val="28"/>
          <w:lang w:val="en-US"/>
        </w:rPr>
        <w:t>, №</w:t>
      </w:r>
      <w:r w:rsidRPr="009419FF">
        <w:rPr>
          <w:rFonts w:ascii="Times New Roman" w:hAnsi="Times New Roman"/>
          <w:sz w:val="28"/>
          <w:szCs w:val="28"/>
          <w:lang w:val="en-US"/>
        </w:rPr>
        <w:t xml:space="preserve"> 6. – P. 2344–2360.</w:t>
      </w:r>
    </w:p>
    <w:p w14:paraId="32AB12D7" w14:textId="24CEA6F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rPr>
        <w:t>Каюкова</w:t>
      </w:r>
      <w:r w:rsidRPr="009419FF">
        <w:rPr>
          <w:rFonts w:ascii="Times New Roman" w:hAnsi="Times New Roman"/>
          <w:sz w:val="28"/>
          <w:szCs w:val="28"/>
          <w:lang w:val="en-US"/>
        </w:rPr>
        <w:t xml:space="preserve"> </w:t>
      </w:r>
      <w:r w:rsidRPr="009419FF">
        <w:rPr>
          <w:rFonts w:ascii="Times New Roman" w:hAnsi="Times New Roman"/>
          <w:sz w:val="28"/>
          <w:szCs w:val="28"/>
        </w:rPr>
        <w:t>Л</w:t>
      </w:r>
      <w:r w:rsidRPr="009419FF">
        <w:rPr>
          <w:rFonts w:ascii="Times New Roman" w:hAnsi="Times New Roman"/>
          <w:sz w:val="28"/>
          <w:szCs w:val="28"/>
          <w:lang w:val="en-US"/>
        </w:rPr>
        <w:t>.</w:t>
      </w:r>
      <w:r w:rsidRPr="009419FF">
        <w:rPr>
          <w:rFonts w:ascii="Times New Roman" w:hAnsi="Times New Roman"/>
          <w:sz w:val="28"/>
          <w:szCs w:val="28"/>
        </w:rPr>
        <w:t>А</w:t>
      </w:r>
      <w:r w:rsidRPr="009419FF">
        <w:rPr>
          <w:rFonts w:ascii="Times New Roman" w:hAnsi="Times New Roman"/>
          <w:sz w:val="28"/>
          <w:szCs w:val="28"/>
          <w:lang w:val="en-US"/>
        </w:rPr>
        <w:t xml:space="preserve">., </w:t>
      </w:r>
      <w:r w:rsidRPr="009419FF">
        <w:rPr>
          <w:rFonts w:ascii="Times New Roman" w:hAnsi="Times New Roman"/>
          <w:sz w:val="28"/>
          <w:szCs w:val="28"/>
        </w:rPr>
        <w:t>Пралиев</w:t>
      </w:r>
      <w:r w:rsidRPr="009419FF">
        <w:rPr>
          <w:rFonts w:ascii="Times New Roman" w:hAnsi="Times New Roman"/>
          <w:sz w:val="28"/>
          <w:szCs w:val="28"/>
          <w:lang w:val="en-US"/>
        </w:rPr>
        <w:t xml:space="preserve"> </w:t>
      </w:r>
      <w:r w:rsidRPr="009419FF">
        <w:rPr>
          <w:rFonts w:ascii="Times New Roman" w:hAnsi="Times New Roman"/>
          <w:sz w:val="28"/>
          <w:szCs w:val="28"/>
        </w:rPr>
        <w:t>К</w:t>
      </w:r>
      <w:r w:rsidRPr="009419FF">
        <w:rPr>
          <w:rFonts w:ascii="Times New Roman" w:hAnsi="Times New Roman"/>
          <w:sz w:val="28"/>
          <w:szCs w:val="28"/>
          <w:lang w:val="en-US"/>
        </w:rPr>
        <w:t>.</w:t>
      </w:r>
      <w:r w:rsidRPr="009419FF">
        <w:rPr>
          <w:rFonts w:ascii="Times New Roman" w:hAnsi="Times New Roman"/>
          <w:sz w:val="28"/>
          <w:szCs w:val="28"/>
        </w:rPr>
        <w:t>Д</w:t>
      </w:r>
      <w:r w:rsidRPr="009419FF">
        <w:rPr>
          <w:rFonts w:ascii="Times New Roman" w:hAnsi="Times New Roman"/>
          <w:sz w:val="28"/>
          <w:szCs w:val="28"/>
          <w:lang w:val="en-US"/>
        </w:rPr>
        <w:t xml:space="preserve">., </w:t>
      </w:r>
      <w:r w:rsidRPr="009419FF">
        <w:rPr>
          <w:rFonts w:ascii="Times New Roman" w:hAnsi="Times New Roman"/>
          <w:sz w:val="28"/>
          <w:szCs w:val="28"/>
        </w:rPr>
        <w:t>Ахелова</w:t>
      </w:r>
      <w:r w:rsidRPr="009419FF">
        <w:rPr>
          <w:rFonts w:ascii="Times New Roman" w:hAnsi="Times New Roman"/>
          <w:sz w:val="28"/>
          <w:szCs w:val="28"/>
          <w:lang w:val="en-US"/>
        </w:rPr>
        <w:t xml:space="preserve"> </w:t>
      </w:r>
      <w:r w:rsidRPr="009419FF">
        <w:rPr>
          <w:rFonts w:ascii="Times New Roman" w:hAnsi="Times New Roman"/>
          <w:sz w:val="28"/>
          <w:szCs w:val="28"/>
        </w:rPr>
        <w:t>А</w:t>
      </w:r>
      <w:r w:rsidRPr="009419FF">
        <w:rPr>
          <w:rFonts w:ascii="Times New Roman" w:hAnsi="Times New Roman"/>
          <w:sz w:val="28"/>
          <w:szCs w:val="28"/>
          <w:lang w:val="en-US"/>
        </w:rPr>
        <w:t>.</w:t>
      </w:r>
      <w:r w:rsidRPr="009419FF">
        <w:rPr>
          <w:rFonts w:ascii="Times New Roman" w:hAnsi="Times New Roman"/>
          <w:sz w:val="28"/>
          <w:szCs w:val="28"/>
        </w:rPr>
        <w:t>Л</w:t>
      </w:r>
      <w:r w:rsidRPr="009419FF">
        <w:rPr>
          <w:rFonts w:ascii="Times New Roman" w:hAnsi="Times New Roman"/>
          <w:sz w:val="28"/>
          <w:szCs w:val="28"/>
          <w:lang w:val="en-US"/>
        </w:rPr>
        <w:t xml:space="preserve">., </w:t>
      </w:r>
      <w:r w:rsidRPr="009419FF">
        <w:rPr>
          <w:rFonts w:ascii="Times New Roman" w:hAnsi="Times New Roman"/>
          <w:sz w:val="28"/>
          <w:szCs w:val="28"/>
        </w:rPr>
        <w:t>Кемельбеков</w:t>
      </w:r>
      <w:r w:rsidRPr="009419FF">
        <w:rPr>
          <w:rFonts w:ascii="Times New Roman" w:hAnsi="Times New Roman"/>
          <w:sz w:val="28"/>
          <w:szCs w:val="28"/>
          <w:lang w:val="en-US"/>
        </w:rPr>
        <w:t xml:space="preserve"> </w:t>
      </w:r>
      <w:r w:rsidRPr="009419FF">
        <w:rPr>
          <w:rFonts w:ascii="Times New Roman" w:hAnsi="Times New Roman"/>
          <w:sz w:val="28"/>
          <w:szCs w:val="28"/>
        </w:rPr>
        <w:t>У</w:t>
      </w:r>
      <w:r w:rsidRPr="009419FF">
        <w:rPr>
          <w:rFonts w:ascii="Times New Roman" w:hAnsi="Times New Roman"/>
          <w:sz w:val="28"/>
          <w:szCs w:val="28"/>
          <w:lang w:val="en-US"/>
        </w:rPr>
        <w:t>.</w:t>
      </w:r>
      <w:r w:rsidRPr="009419FF">
        <w:rPr>
          <w:rFonts w:ascii="Times New Roman" w:hAnsi="Times New Roman"/>
          <w:sz w:val="28"/>
          <w:szCs w:val="28"/>
        </w:rPr>
        <w:t>С</w:t>
      </w:r>
      <w:r w:rsidRPr="009419FF">
        <w:rPr>
          <w:rFonts w:ascii="Times New Roman" w:hAnsi="Times New Roman"/>
          <w:sz w:val="28"/>
          <w:szCs w:val="28"/>
          <w:lang w:val="en-US"/>
        </w:rPr>
        <w:t xml:space="preserve">., </w:t>
      </w:r>
      <w:r w:rsidRPr="009419FF">
        <w:rPr>
          <w:rFonts w:ascii="Times New Roman" w:hAnsi="Times New Roman"/>
          <w:sz w:val="28"/>
          <w:szCs w:val="28"/>
        </w:rPr>
        <w:t>Пичхадзе</w:t>
      </w:r>
      <w:r w:rsidRPr="009419FF">
        <w:rPr>
          <w:rFonts w:ascii="Times New Roman" w:hAnsi="Times New Roman"/>
          <w:sz w:val="28"/>
          <w:szCs w:val="28"/>
          <w:lang w:val="en-US"/>
        </w:rPr>
        <w:t xml:space="preserve"> </w:t>
      </w:r>
      <w:r w:rsidRPr="009419FF">
        <w:rPr>
          <w:rFonts w:ascii="Times New Roman" w:hAnsi="Times New Roman"/>
          <w:sz w:val="28"/>
          <w:szCs w:val="28"/>
        </w:rPr>
        <w:t>Г</w:t>
      </w:r>
      <w:r w:rsidRPr="009419FF">
        <w:rPr>
          <w:rFonts w:ascii="Times New Roman" w:hAnsi="Times New Roman"/>
          <w:sz w:val="28"/>
          <w:szCs w:val="28"/>
          <w:lang w:val="en-US"/>
        </w:rPr>
        <w:t>.</w:t>
      </w:r>
      <w:r w:rsidRPr="009419FF">
        <w:rPr>
          <w:rFonts w:ascii="Times New Roman" w:hAnsi="Times New Roman"/>
          <w:sz w:val="28"/>
          <w:szCs w:val="28"/>
        </w:rPr>
        <w:t>М</w:t>
      </w:r>
      <w:r w:rsidRPr="009419FF">
        <w:rPr>
          <w:rFonts w:ascii="Times New Roman" w:hAnsi="Times New Roman"/>
          <w:sz w:val="28"/>
          <w:szCs w:val="28"/>
          <w:lang w:val="en-US"/>
        </w:rPr>
        <w:t xml:space="preserve">., </w:t>
      </w:r>
      <w:r w:rsidRPr="009419FF">
        <w:rPr>
          <w:rFonts w:ascii="Times New Roman" w:hAnsi="Times New Roman"/>
          <w:sz w:val="28"/>
          <w:szCs w:val="28"/>
        </w:rPr>
        <w:t>Мухамеджанова</w:t>
      </w:r>
      <w:r w:rsidRPr="009419FF">
        <w:rPr>
          <w:rFonts w:ascii="Times New Roman" w:hAnsi="Times New Roman"/>
          <w:sz w:val="28"/>
          <w:szCs w:val="28"/>
          <w:lang w:val="en-US"/>
        </w:rPr>
        <w:t xml:space="preserve"> </w:t>
      </w:r>
      <w:r w:rsidRPr="009419FF">
        <w:rPr>
          <w:rFonts w:ascii="Times New Roman" w:hAnsi="Times New Roman"/>
          <w:sz w:val="28"/>
          <w:szCs w:val="28"/>
        </w:rPr>
        <w:t>Г</w:t>
      </w:r>
      <w:r w:rsidRPr="009419FF">
        <w:rPr>
          <w:rFonts w:ascii="Times New Roman" w:hAnsi="Times New Roman"/>
          <w:sz w:val="28"/>
          <w:szCs w:val="28"/>
          <w:lang w:val="en-US"/>
        </w:rPr>
        <w:t>.</w:t>
      </w:r>
      <w:r w:rsidRPr="009419FF">
        <w:rPr>
          <w:rFonts w:ascii="Times New Roman" w:hAnsi="Times New Roman"/>
          <w:sz w:val="28"/>
          <w:szCs w:val="28"/>
        </w:rPr>
        <w:t>С</w:t>
      </w:r>
      <w:r w:rsidRPr="009419FF">
        <w:rPr>
          <w:rFonts w:ascii="Times New Roman" w:hAnsi="Times New Roman"/>
          <w:sz w:val="28"/>
          <w:szCs w:val="28"/>
          <w:lang w:val="en-US"/>
        </w:rPr>
        <w:t xml:space="preserve">., </w:t>
      </w:r>
      <w:r w:rsidRPr="009419FF">
        <w:rPr>
          <w:rFonts w:ascii="Times New Roman" w:hAnsi="Times New Roman"/>
          <w:sz w:val="28"/>
          <w:szCs w:val="28"/>
        </w:rPr>
        <w:t>Насырова</w:t>
      </w:r>
      <w:r w:rsidRPr="009419FF">
        <w:rPr>
          <w:rFonts w:ascii="Times New Roman" w:hAnsi="Times New Roman"/>
          <w:sz w:val="28"/>
          <w:szCs w:val="28"/>
          <w:lang w:val="en-US"/>
        </w:rPr>
        <w:t xml:space="preserve"> </w:t>
      </w:r>
      <w:r w:rsidRPr="009419FF">
        <w:rPr>
          <w:rFonts w:ascii="Times New Roman" w:hAnsi="Times New Roman"/>
          <w:sz w:val="28"/>
          <w:szCs w:val="28"/>
        </w:rPr>
        <w:t>С</w:t>
      </w:r>
      <w:r w:rsidRPr="009419FF">
        <w:rPr>
          <w:rFonts w:ascii="Times New Roman" w:hAnsi="Times New Roman"/>
          <w:sz w:val="28"/>
          <w:szCs w:val="28"/>
          <w:lang w:val="en-US"/>
        </w:rPr>
        <w:t>.</w:t>
      </w:r>
      <w:r w:rsidRPr="009419FF">
        <w:rPr>
          <w:rFonts w:ascii="Times New Roman" w:hAnsi="Times New Roman"/>
          <w:sz w:val="28"/>
          <w:szCs w:val="28"/>
        </w:rPr>
        <w:t>Р</w:t>
      </w:r>
      <w:r w:rsidRPr="009419FF">
        <w:rPr>
          <w:rFonts w:ascii="Times New Roman" w:hAnsi="Times New Roman"/>
          <w:sz w:val="28"/>
          <w:szCs w:val="28"/>
          <w:lang w:val="en-US"/>
        </w:rPr>
        <w:t xml:space="preserve">. </w:t>
      </w:r>
      <w:r w:rsidRPr="009419FF">
        <w:rPr>
          <w:rFonts w:ascii="Times New Roman" w:hAnsi="Times New Roman"/>
          <w:sz w:val="28"/>
          <w:szCs w:val="28"/>
        </w:rPr>
        <w:t>Местноанестезирующая</w:t>
      </w:r>
      <w:r w:rsidRPr="009419FF">
        <w:rPr>
          <w:rFonts w:ascii="Times New Roman" w:hAnsi="Times New Roman"/>
          <w:sz w:val="28"/>
          <w:szCs w:val="28"/>
          <w:lang w:val="en-US"/>
        </w:rPr>
        <w:t xml:space="preserve"> </w:t>
      </w:r>
      <w:r w:rsidRPr="009419FF">
        <w:rPr>
          <w:rFonts w:ascii="Times New Roman" w:hAnsi="Times New Roman"/>
          <w:sz w:val="28"/>
          <w:szCs w:val="28"/>
        </w:rPr>
        <w:t>активность</w:t>
      </w:r>
      <w:r w:rsidRPr="009419FF">
        <w:rPr>
          <w:rFonts w:ascii="Times New Roman" w:hAnsi="Times New Roman"/>
          <w:sz w:val="28"/>
          <w:szCs w:val="28"/>
          <w:lang w:val="en-US"/>
        </w:rPr>
        <w:t xml:space="preserve"> </w:t>
      </w:r>
      <w:r w:rsidRPr="009419FF">
        <w:rPr>
          <w:rFonts w:ascii="Times New Roman" w:hAnsi="Times New Roman"/>
          <w:sz w:val="28"/>
          <w:szCs w:val="28"/>
        </w:rPr>
        <w:t>новых</w:t>
      </w:r>
      <w:r w:rsidRPr="009419FF">
        <w:rPr>
          <w:rFonts w:ascii="Times New Roman" w:hAnsi="Times New Roman"/>
          <w:sz w:val="28"/>
          <w:szCs w:val="28"/>
          <w:lang w:val="en-US"/>
        </w:rPr>
        <w:t xml:space="preserve"> </w:t>
      </w:r>
      <w:r w:rsidRPr="009419FF">
        <w:rPr>
          <w:rFonts w:ascii="Times New Roman" w:hAnsi="Times New Roman"/>
          <w:sz w:val="28"/>
          <w:szCs w:val="28"/>
        </w:rPr>
        <w:t>производных</w:t>
      </w:r>
      <w:r w:rsidRPr="009419FF">
        <w:rPr>
          <w:rFonts w:ascii="Times New Roman" w:hAnsi="Times New Roman"/>
          <w:sz w:val="28"/>
          <w:szCs w:val="28"/>
          <w:lang w:val="en-US"/>
        </w:rPr>
        <w:t xml:space="preserve"> </w:t>
      </w:r>
      <w:r w:rsidRPr="009419FF">
        <w:rPr>
          <w:rFonts w:ascii="Times New Roman" w:hAnsi="Times New Roman"/>
          <w:sz w:val="28"/>
          <w:szCs w:val="28"/>
        </w:rPr>
        <w:t>амидоксимов</w:t>
      </w:r>
      <w:r w:rsidRPr="009419FF">
        <w:rPr>
          <w:rFonts w:ascii="Times New Roman" w:hAnsi="Times New Roman"/>
          <w:sz w:val="28"/>
          <w:szCs w:val="28"/>
          <w:lang w:val="en-US"/>
        </w:rPr>
        <w:t xml:space="preserve"> //</w:t>
      </w:r>
      <w:r w:rsidRPr="009419FF">
        <w:rPr>
          <w:rFonts w:ascii="Times New Roman" w:hAnsi="Times New Roman"/>
          <w:sz w:val="28"/>
          <w:szCs w:val="28"/>
        </w:rPr>
        <w:t>Химико</w:t>
      </w:r>
      <w:r w:rsidRPr="009419FF">
        <w:rPr>
          <w:rFonts w:ascii="Times New Roman" w:hAnsi="Times New Roman"/>
          <w:sz w:val="28"/>
          <w:szCs w:val="28"/>
          <w:lang w:val="en-US"/>
        </w:rPr>
        <w:t>-</w:t>
      </w:r>
      <w:r w:rsidRPr="009419FF">
        <w:rPr>
          <w:rFonts w:ascii="Times New Roman" w:hAnsi="Times New Roman"/>
          <w:sz w:val="28"/>
          <w:szCs w:val="28"/>
        </w:rPr>
        <w:t>фармацевтический</w:t>
      </w:r>
      <w:r w:rsidRPr="009419FF">
        <w:rPr>
          <w:rFonts w:ascii="Times New Roman" w:hAnsi="Times New Roman"/>
          <w:sz w:val="28"/>
          <w:szCs w:val="28"/>
          <w:lang w:val="en-US"/>
        </w:rPr>
        <w:t xml:space="preserve"> </w:t>
      </w:r>
      <w:r w:rsidRPr="009419FF">
        <w:rPr>
          <w:rFonts w:ascii="Times New Roman" w:hAnsi="Times New Roman"/>
          <w:sz w:val="28"/>
          <w:szCs w:val="28"/>
        </w:rPr>
        <w:t>журнал</w:t>
      </w:r>
      <w:r w:rsidRPr="009419FF">
        <w:rPr>
          <w:rFonts w:ascii="Times New Roman" w:hAnsi="Times New Roman"/>
          <w:sz w:val="28"/>
          <w:szCs w:val="28"/>
          <w:lang w:val="en-US"/>
        </w:rPr>
        <w:t xml:space="preserve">. – 2011. – </w:t>
      </w:r>
      <w:r w:rsidRPr="009419FF">
        <w:rPr>
          <w:rFonts w:ascii="Times New Roman" w:hAnsi="Times New Roman"/>
          <w:sz w:val="28"/>
          <w:szCs w:val="28"/>
        </w:rPr>
        <w:t>Т</w:t>
      </w:r>
      <w:r w:rsidRPr="009419FF">
        <w:rPr>
          <w:rFonts w:ascii="Times New Roman" w:hAnsi="Times New Roman"/>
          <w:sz w:val="28"/>
          <w:szCs w:val="28"/>
          <w:lang w:val="en-US"/>
        </w:rPr>
        <w:t>. 45</w:t>
      </w:r>
      <w:r w:rsidR="000365BB">
        <w:rPr>
          <w:rFonts w:ascii="Times New Roman" w:hAnsi="Times New Roman"/>
          <w:sz w:val="28"/>
          <w:szCs w:val="28"/>
          <w:lang w:val="en-US"/>
        </w:rPr>
        <w:t>, №</w:t>
      </w:r>
      <w:r w:rsidRPr="009419FF">
        <w:rPr>
          <w:rFonts w:ascii="Times New Roman" w:hAnsi="Times New Roman"/>
          <w:sz w:val="28"/>
          <w:szCs w:val="28"/>
          <w:lang w:val="en-US"/>
        </w:rPr>
        <w:t xml:space="preserve">. 8. – </w:t>
      </w:r>
      <w:r w:rsidRPr="009419FF">
        <w:rPr>
          <w:rFonts w:ascii="Times New Roman" w:hAnsi="Times New Roman"/>
          <w:sz w:val="28"/>
          <w:szCs w:val="28"/>
        </w:rPr>
        <w:t>С</w:t>
      </w:r>
      <w:r w:rsidRPr="009419FF">
        <w:rPr>
          <w:rFonts w:ascii="Times New Roman" w:hAnsi="Times New Roman"/>
          <w:sz w:val="28"/>
          <w:szCs w:val="28"/>
          <w:lang w:val="en-US"/>
        </w:rPr>
        <w:t>. 22–25.</w:t>
      </w:r>
    </w:p>
    <w:p w14:paraId="67FE8B4F" w14:textId="1B87EF2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Clémence Tabélé, Anita Cohen, Christophe Curti, Ahlem Bouhlel, Sébastien Hutter. New series of monoamidoxime derivatives displaying versatile antiparasitic activity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Elsevier. – 2014. – Vol. 87. – P. 440–453.</w:t>
      </w:r>
    </w:p>
    <w:p w14:paraId="2B33414C" w14:textId="54E37090"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Papastergiou A., Perontsis S., Gritzapis P., Koumbis A.E., Koffa M., Psomas G., Fylaktakidou K.C. Evaluation of O-alkyl and aryl sulfonyl aromatic and heteroaromatic amidoximes as novel potent DNA photo-cleavers </w:t>
      </w:r>
      <w:r w:rsidR="000365BB">
        <w:rPr>
          <w:rFonts w:ascii="Times New Roman" w:hAnsi="Times New Roman"/>
          <w:sz w:val="28"/>
          <w:szCs w:val="28"/>
          <w:lang w:val="en-US"/>
        </w:rPr>
        <w:t>//</w:t>
      </w:r>
      <w:r w:rsidRPr="009419FF">
        <w:rPr>
          <w:rFonts w:ascii="Times New Roman" w:hAnsi="Times New Roman"/>
          <w:sz w:val="28"/>
          <w:szCs w:val="28"/>
          <w:lang w:val="en-US"/>
        </w:rPr>
        <w:t>Photochemical &amp; Photobiological Sciences. – 2016. – Vol. 15</w:t>
      </w:r>
      <w:r w:rsidR="009D7F33">
        <w:rPr>
          <w:rFonts w:ascii="Times New Roman" w:hAnsi="Times New Roman"/>
          <w:sz w:val="28"/>
          <w:szCs w:val="28"/>
          <w:lang w:val="en-US"/>
        </w:rPr>
        <w:t>, №</w:t>
      </w:r>
      <w:r w:rsidRPr="009419FF">
        <w:rPr>
          <w:rFonts w:ascii="Times New Roman" w:hAnsi="Times New Roman"/>
          <w:sz w:val="28"/>
          <w:szCs w:val="28"/>
          <w:lang w:val="en-US"/>
        </w:rPr>
        <w:t xml:space="preserve"> 3. – P. 351–360.</w:t>
      </w:r>
    </w:p>
    <w:p w14:paraId="685CD427" w14:textId="7454EBD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Perontsis S., Geromichalos G.D., Pekou A., Hatzidimitriou A.G., Pantazaki A., Fylaktakidou K.C., Psomas G. Structure and biological evaluation of pyridine-2-carboxamidine copper (II) complex resulting from N′-(4-nitrophenylsulfonyloxy) 2-pyridine-carboxamidoxime </w:t>
      </w:r>
      <w:r w:rsidR="000365BB">
        <w:rPr>
          <w:rFonts w:ascii="Times New Roman" w:hAnsi="Times New Roman"/>
          <w:sz w:val="28"/>
          <w:szCs w:val="28"/>
          <w:lang w:val="en-US"/>
        </w:rPr>
        <w:t>//</w:t>
      </w:r>
      <w:r w:rsidRPr="009419FF">
        <w:rPr>
          <w:rFonts w:ascii="Times New Roman" w:hAnsi="Times New Roman"/>
          <w:sz w:val="28"/>
          <w:szCs w:val="28"/>
          <w:lang w:val="en-US"/>
        </w:rPr>
        <w:t xml:space="preserve">Journal of Inorganic Biochemistry. – 2020. – </w:t>
      </w:r>
      <w:r w:rsidR="00A11CA4">
        <w:rPr>
          <w:rFonts w:ascii="Times New Roman" w:hAnsi="Times New Roman"/>
          <w:sz w:val="28"/>
          <w:szCs w:val="28"/>
          <w:lang w:val="en-US"/>
        </w:rPr>
        <w:t>Vol</w:t>
      </w:r>
      <w:r w:rsidRPr="009419FF">
        <w:rPr>
          <w:rFonts w:ascii="Times New Roman" w:hAnsi="Times New Roman"/>
          <w:sz w:val="28"/>
          <w:szCs w:val="28"/>
          <w:lang w:val="en-US"/>
        </w:rPr>
        <w:t xml:space="preserve">. 208. – </w:t>
      </w:r>
      <w:r w:rsidR="00A11CA4">
        <w:rPr>
          <w:rFonts w:ascii="Times New Roman" w:hAnsi="Times New Roman"/>
          <w:sz w:val="28"/>
          <w:szCs w:val="28"/>
          <w:lang w:val="en-US"/>
        </w:rPr>
        <w:t>P</w:t>
      </w:r>
      <w:r w:rsidRPr="009419FF">
        <w:rPr>
          <w:rFonts w:ascii="Times New Roman" w:hAnsi="Times New Roman"/>
          <w:sz w:val="28"/>
          <w:szCs w:val="28"/>
          <w:lang w:val="en-US"/>
        </w:rPr>
        <w:t>. 111085.</w:t>
      </w:r>
    </w:p>
    <w:p w14:paraId="4C43CA50" w14:textId="4429831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Nehra B., Rulhania S., Jaswal S., Kumar B., Singh G., Monga V. Recent advancements in the development of bioactive pyrazoline derivatives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 2020. ‒ Vol. 205. ‒ P. 112666.</w:t>
      </w:r>
    </w:p>
    <w:p w14:paraId="5FB53959" w14:textId="509465B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Matiadis D., Sagnou M. Pyrazoline hybrids as promising anticancer agents: An up-to-date overview </w:t>
      </w:r>
      <w:r w:rsidR="000365BB">
        <w:rPr>
          <w:rFonts w:ascii="Times New Roman" w:hAnsi="Times New Roman"/>
          <w:sz w:val="28"/>
          <w:szCs w:val="28"/>
          <w:lang w:val="en-US"/>
        </w:rPr>
        <w:t>//</w:t>
      </w:r>
      <w:r w:rsidRPr="009419FF">
        <w:rPr>
          <w:rFonts w:ascii="Times New Roman" w:hAnsi="Times New Roman"/>
          <w:sz w:val="28"/>
          <w:szCs w:val="28"/>
          <w:lang w:val="en-US"/>
        </w:rPr>
        <w:t>International Journal of Molecular Sciences. – 2020. – Vol. 21</w:t>
      </w:r>
      <w:r w:rsidR="009D7F33">
        <w:rPr>
          <w:rFonts w:ascii="Times New Roman" w:hAnsi="Times New Roman"/>
          <w:sz w:val="28"/>
          <w:szCs w:val="28"/>
          <w:lang w:val="en-US"/>
        </w:rPr>
        <w:t>, №</w:t>
      </w:r>
      <w:r w:rsidRPr="009419FF">
        <w:rPr>
          <w:rFonts w:ascii="Times New Roman" w:hAnsi="Times New Roman"/>
          <w:sz w:val="28"/>
          <w:szCs w:val="28"/>
          <w:lang w:val="en-US"/>
        </w:rPr>
        <w:t xml:space="preserve"> 15. – P. 5507.</w:t>
      </w:r>
    </w:p>
    <w:p w14:paraId="466606D0" w14:textId="0543183A"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Nusrat B. Siddiqui N., Sahu M., Naim M., Shahar Yar, M., Ali R., Ozair A. Anticonvulsant evaluation of 2-pyrazolines carrying naphthyl moiety: An insight into synthesis and molecular docking study </w:t>
      </w:r>
      <w:r w:rsidR="000365BB">
        <w:rPr>
          <w:rFonts w:ascii="Times New Roman" w:hAnsi="Times New Roman"/>
          <w:sz w:val="28"/>
          <w:szCs w:val="28"/>
          <w:lang w:val="en-US"/>
        </w:rPr>
        <w:t>//</w:t>
      </w:r>
      <w:r w:rsidRPr="009419FF">
        <w:rPr>
          <w:rFonts w:ascii="Times New Roman" w:hAnsi="Times New Roman"/>
          <w:sz w:val="28"/>
          <w:szCs w:val="28"/>
          <w:lang w:val="en-US"/>
        </w:rPr>
        <w:t>Brazilian Journal of Pharmaceutical Sciences. – 2019. – Vol. 55. – P. e00249.</w:t>
      </w:r>
    </w:p>
    <w:p w14:paraId="53204097" w14:textId="329AA7B8"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Salgin-Goksen U. Telli G., Erikci A., Dedecengiz E., Tel B. C., Kaynak F. B., Gokhan-Kelekci N. New 2-pyrazoline and hydrazone derivatives as potent and selective monoamine oxidase A inhibitors </w:t>
      </w:r>
      <w:r w:rsidR="000365BB">
        <w:rPr>
          <w:rFonts w:ascii="Times New Roman" w:hAnsi="Times New Roman"/>
          <w:sz w:val="28"/>
          <w:szCs w:val="28"/>
          <w:lang w:val="en-US"/>
        </w:rPr>
        <w:t>//</w:t>
      </w:r>
      <w:r w:rsidRPr="009419FF">
        <w:rPr>
          <w:rFonts w:ascii="Times New Roman" w:hAnsi="Times New Roman"/>
          <w:sz w:val="28"/>
          <w:szCs w:val="28"/>
          <w:lang w:val="en-US"/>
        </w:rPr>
        <w:t>Journal of Medicinal Chemistry. – 2021. – Vol. 64</w:t>
      </w:r>
      <w:r w:rsidR="009D7F33">
        <w:rPr>
          <w:rFonts w:ascii="Times New Roman" w:hAnsi="Times New Roman"/>
          <w:sz w:val="28"/>
          <w:szCs w:val="28"/>
          <w:lang w:val="en-US"/>
        </w:rPr>
        <w:t>, №</w:t>
      </w:r>
      <w:r w:rsidRPr="009419FF">
        <w:rPr>
          <w:rFonts w:ascii="Times New Roman" w:hAnsi="Times New Roman"/>
          <w:sz w:val="28"/>
          <w:szCs w:val="28"/>
          <w:lang w:val="en-US"/>
        </w:rPr>
        <w:t xml:space="preserve"> 4. – P. 1989–2009.</w:t>
      </w:r>
    </w:p>
    <w:p w14:paraId="175AB155" w14:textId="611321D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Ragab F.A.E.F., Mohammed E.I., Jaleel G.A.A., Abd El-Rahman A.A.M., Nissan, Y.M. Synthesis of hydroxybenzofuranyl-pyrazolyl and Hydroxyphenyl-pyrazolyl chalcones and their corresponding pyrazoline derivatives as COX inhibitors, anti-inflammatory and gastroprotective agents //Chemical and Pharmaceutical Bulletin. – 2020. – Vol. 68</w:t>
      </w:r>
      <w:r w:rsidR="009D7F33">
        <w:rPr>
          <w:rFonts w:ascii="Times New Roman" w:hAnsi="Times New Roman"/>
          <w:sz w:val="28"/>
          <w:szCs w:val="28"/>
          <w:lang w:val="en-US"/>
        </w:rPr>
        <w:t>, №</w:t>
      </w:r>
      <w:r w:rsidRPr="009419FF">
        <w:rPr>
          <w:rFonts w:ascii="Times New Roman" w:hAnsi="Times New Roman"/>
          <w:sz w:val="28"/>
          <w:szCs w:val="28"/>
          <w:lang w:val="en-US"/>
        </w:rPr>
        <w:t xml:space="preserve"> 8. – P. 742–752.</w:t>
      </w:r>
    </w:p>
    <w:p w14:paraId="0D51C081"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Yan R., Huang X., Deng X., Song M. Synthesis and Activity Evaluation of Some Pyrazole–Pyrazoline Derivatives as Dual Anti-Inflammatory and Antimicrobial Agents //Polycyclic Aromatic Compounds. – 2021. – Vol. 41. – P. 1–14.</w:t>
      </w:r>
    </w:p>
    <w:p w14:paraId="1452D84D" w14:textId="7AB8E4B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 G., Tanwar O., Kumar J., Akhter M., Sharma S., Pillai C. R., Zama M. S. Pyrazole-pyrazoline as promising novel antimalarial agents: a mechanistic study </w:t>
      </w:r>
      <w:r w:rsidR="000365BB">
        <w:rPr>
          <w:rFonts w:ascii="Times New Roman" w:hAnsi="Times New Roman"/>
          <w:sz w:val="28"/>
          <w:szCs w:val="28"/>
          <w:lang w:val="en-US"/>
        </w:rPr>
        <w:t>//</w:t>
      </w:r>
      <w:r w:rsidRPr="009419FF">
        <w:rPr>
          <w:rFonts w:ascii="Times New Roman" w:hAnsi="Times New Roman"/>
          <w:sz w:val="28"/>
          <w:szCs w:val="28"/>
          <w:lang w:val="en-US"/>
        </w:rPr>
        <w:t>European journal of medicinal chemistry. – 2018. – Vol. 149. – P. 139–147.</w:t>
      </w:r>
    </w:p>
    <w:p w14:paraId="4940C7BB" w14:textId="4C29EC4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Sever B., Altintop M. D., Özdemir A. Synthesis of New Bis-pyrazolines Endowed with Potent Antifungal Activity against Candida albicans and Aspergillus niger </w:t>
      </w:r>
      <w:r w:rsidR="000365BB">
        <w:rPr>
          <w:rFonts w:ascii="Times New Roman" w:hAnsi="Times New Roman"/>
          <w:sz w:val="28"/>
          <w:szCs w:val="28"/>
          <w:lang w:val="en-US"/>
        </w:rPr>
        <w:t>//</w:t>
      </w:r>
      <w:r w:rsidRPr="009419FF">
        <w:rPr>
          <w:rFonts w:ascii="Times New Roman" w:hAnsi="Times New Roman"/>
          <w:sz w:val="28"/>
          <w:szCs w:val="28"/>
          <w:lang w:val="en-US"/>
        </w:rPr>
        <w:t>Letters in Drug Design &amp; Discovery. – 2021. – Vol. 18</w:t>
      </w:r>
      <w:r w:rsidR="009D7F33">
        <w:rPr>
          <w:rFonts w:ascii="Times New Roman" w:hAnsi="Times New Roman"/>
          <w:sz w:val="28"/>
          <w:szCs w:val="28"/>
          <w:lang w:val="en-US"/>
        </w:rPr>
        <w:t>, №</w:t>
      </w:r>
      <w:r w:rsidRPr="009419FF">
        <w:rPr>
          <w:rFonts w:ascii="Times New Roman" w:hAnsi="Times New Roman"/>
          <w:sz w:val="28"/>
          <w:szCs w:val="28"/>
          <w:lang w:val="en-US"/>
        </w:rPr>
        <w:t xml:space="preserve"> 1. – P. 3–15.</w:t>
      </w:r>
    </w:p>
    <w:p w14:paraId="553B2EE5" w14:textId="34FF9331"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Faidallah H.M., Al-Mohammadi M.M., Alamry K.A., Khan K.A. Synthesis and biological evaluation of fluoropyrazolesulfonylurea and thiourea derivatives as possible antidiabetic agents </w:t>
      </w:r>
      <w:r w:rsidR="000365BB">
        <w:rPr>
          <w:rFonts w:ascii="Times New Roman" w:hAnsi="Times New Roman"/>
          <w:sz w:val="28"/>
          <w:szCs w:val="28"/>
          <w:lang w:val="en-US"/>
        </w:rPr>
        <w:t>//</w:t>
      </w:r>
      <w:r w:rsidRPr="009419FF">
        <w:rPr>
          <w:rFonts w:ascii="Times New Roman" w:hAnsi="Times New Roman"/>
          <w:sz w:val="28"/>
          <w:szCs w:val="28"/>
          <w:lang w:val="en-US"/>
        </w:rPr>
        <w:t>Journal of enzyme inhibition and medicinal chemistry. – 2016. – Vol. 31</w:t>
      </w:r>
      <w:r w:rsidR="009D7F33">
        <w:rPr>
          <w:rFonts w:ascii="Times New Roman" w:hAnsi="Times New Roman"/>
          <w:sz w:val="28"/>
          <w:szCs w:val="28"/>
          <w:lang w:val="en-US"/>
        </w:rPr>
        <w:t>, №</w:t>
      </w:r>
      <w:r w:rsidRPr="009419FF">
        <w:rPr>
          <w:rFonts w:ascii="Times New Roman" w:hAnsi="Times New Roman"/>
          <w:sz w:val="28"/>
          <w:szCs w:val="28"/>
          <w:lang w:val="en-US"/>
        </w:rPr>
        <w:t xml:space="preserve"> 1. – P. 157–163.</w:t>
      </w:r>
    </w:p>
    <w:p w14:paraId="5A82D87D" w14:textId="67A277E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Wong K.T., Osman H., Parumasivam T., Supratman U., Che Omar M.T., Azmi M.N. Synthesis, characterization and biological evaluation of new 3.5-disubstituted-pyrazoline derivatives as potential anti-mycobacterium tuberculosis H37Ra compounds </w:t>
      </w:r>
      <w:r w:rsidR="000365BB">
        <w:rPr>
          <w:rFonts w:ascii="Times New Roman" w:hAnsi="Times New Roman"/>
          <w:sz w:val="28"/>
          <w:szCs w:val="28"/>
          <w:lang w:val="en-US"/>
        </w:rPr>
        <w:t>//</w:t>
      </w:r>
      <w:r w:rsidRPr="009419FF">
        <w:rPr>
          <w:rFonts w:ascii="Times New Roman" w:hAnsi="Times New Roman"/>
          <w:sz w:val="28"/>
          <w:szCs w:val="28"/>
          <w:lang w:val="en-US"/>
        </w:rPr>
        <w:t>Molecules. ‒ 2021. ‒ Vol. 26. ‒№. 7. ‒ P. 2081‒2099.</w:t>
      </w:r>
    </w:p>
    <w:p w14:paraId="68B81052" w14:textId="77777777"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 L., Lal K., Yadav P., Kumar A., Paul A. Synthesis, characterization, </w:t>
      </w:r>
      <w:r w:rsidRPr="009419FF">
        <w:rPr>
          <w:rFonts w:ascii="Times New Roman" w:hAnsi="Times New Roman"/>
          <w:sz w:val="28"/>
          <w:szCs w:val="28"/>
        </w:rPr>
        <w:t>α</w:t>
      </w:r>
      <w:r w:rsidRPr="009419FF">
        <w:rPr>
          <w:rFonts w:ascii="Times New Roman" w:hAnsi="Times New Roman"/>
          <w:sz w:val="28"/>
          <w:szCs w:val="28"/>
          <w:lang w:val="en-US"/>
        </w:rPr>
        <w:t>-glucosidase inhibition and molecular modeling studies of some pyrazoline-1H-1, 2, 3-triazole hybrids //Journal of Molecular Structure. – 2020. – Vol. 1216. – P. 128253.</w:t>
      </w:r>
    </w:p>
    <w:p w14:paraId="7856FC9E" w14:textId="1C91942F"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Singh P., Singh J., Pant G. J., Rawat M.S. 2-Pyrazolines as biologically active and fluorescent agents, an overview //Anti-Cancer Agents in Medicinal Chemistry (Formerly Current Medicinal Chemistry-Anti-Cancer Agents). – 2018. – Vol. 18</w:t>
      </w:r>
      <w:r w:rsidR="009D7F33">
        <w:rPr>
          <w:rFonts w:ascii="Times New Roman" w:hAnsi="Times New Roman"/>
          <w:sz w:val="28"/>
          <w:szCs w:val="28"/>
          <w:lang w:val="en-US"/>
        </w:rPr>
        <w:t>, №</w:t>
      </w:r>
      <w:r w:rsidRPr="009419FF">
        <w:rPr>
          <w:rFonts w:ascii="Times New Roman" w:hAnsi="Times New Roman"/>
          <w:sz w:val="28"/>
          <w:szCs w:val="28"/>
          <w:lang w:val="en-US"/>
        </w:rPr>
        <w:t xml:space="preserve"> 10. – P. 1366-1385.</w:t>
      </w:r>
    </w:p>
    <w:p w14:paraId="3C2629A4" w14:textId="0FE9CD09"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Iñiguez M.A., Punzón C., Cacheiro-Llaguno C., Díaz-Muñoz M.D., Duque J., Cuberes R., Alvarez I., Andrés E.M., Buxens J., Buschmann H., Vela J.M., Fresno M. Cyclooxygenase-independent inhibitory effects on T cell activation of novel 4,5-dihydro-3-trifluoromethyl pyrazole cyclooxygenase-2 inhibitors </w:t>
      </w:r>
      <w:r w:rsidR="000365BB">
        <w:rPr>
          <w:rFonts w:ascii="Times New Roman" w:hAnsi="Times New Roman"/>
          <w:sz w:val="28"/>
          <w:szCs w:val="28"/>
          <w:lang w:val="en-US"/>
        </w:rPr>
        <w:t>//</w:t>
      </w:r>
      <w:r w:rsidRPr="009419FF">
        <w:rPr>
          <w:rFonts w:ascii="Times New Roman" w:hAnsi="Times New Roman"/>
          <w:sz w:val="28"/>
          <w:szCs w:val="28"/>
          <w:lang w:val="en-US"/>
        </w:rPr>
        <w:t>International immunopharmacology. – 2010. – Vol. 10</w:t>
      </w:r>
      <w:r w:rsidR="000365BB">
        <w:rPr>
          <w:rFonts w:ascii="Times New Roman" w:hAnsi="Times New Roman"/>
          <w:sz w:val="28"/>
          <w:szCs w:val="28"/>
          <w:lang w:val="en-US"/>
        </w:rPr>
        <w:t>, №</w:t>
      </w:r>
      <w:r w:rsidRPr="009419FF">
        <w:rPr>
          <w:rFonts w:ascii="Times New Roman" w:hAnsi="Times New Roman"/>
          <w:sz w:val="28"/>
          <w:szCs w:val="28"/>
          <w:lang w:val="en-US"/>
        </w:rPr>
        <w:t>. 10.  ‒ P. 1295‒1304.</w:t>
      </w:r>
    </w:p>
    <w:p w14:paraId="1F185651" w14:textId="379124AD"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Homedes J., Salichs M., Guzman A. Long-term safety evaluation of Daxocox® tablets (enflicoxib) in dogs after weekly oral administrations for seven months //BMC Veterinary Research. – 2021. – Vol. 17</w:t>
      </w:r>
      <w:r w:rsidR="009D7F33">
        <w:rPr>
          <w:rFonts w:ascii="Times New Roman" w:hAnsi="Times New Roman"/>
          <w:sz w:val="28"/>
          <w:szCs w:val="28"/>
          <w:lang w:val="en-US"/>
        </w:rPr>
        <w:t>, №</w:t>
      </w:r>
      <w:r w:rsidRPr="009419FF">
        <w:rPr>
          <w:rFonts w:ascii="Times New Roman" w:hAnsi="Times New Roman"/>
          <w:sz w:val="28"/>
          <w:szCs w:val="28"/>
          <w:lang w:val="en-US"/>
        </w:rPr>
        <w:t xml:space="preserve"> 1. – P. 1–14.</w:t>
      </w:r>
    </w:p>
    <w:p w14:paraId="03B41DD2" w14:textId="1615DE1C"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Singh N., Gupta M. Therapeutic Journey of Pyrazolines as EGFR Tyrosine Kinase Inhibitors: An Insight into Structure-Activity Relationship </w:t>
      </w:r>
      <w:r w:rsidR="000365BB">
        <w:rPr>
          <w:rFonts w:ascii="Times New Roman" w:hAnsi="Times New Roman"/>
          <w:sz w:val="28"/>
          <w:szCs w:val="28"/>
          <w:lang w:val="en-US"/>
        </w:rPr>
        <w:t>//</w:t>
      </w:r>
      <w:r w:rsidRPr="009419FF">
        <w:rPr>
          <w:rFonts w:ascii="Times New Roman" w:hAnsi="Times New Roman"/>
          <w:sz w:val="28"/>
          <w:szCs w:val="28"/>
          <w:lang w:val="en-US"/>
        </w:rPr>
        <w:t>Current Bioactive Compounds. – 2020. – Vol. 16</w:t>
      </w:r>
      <w:r w:rsidR="000365BB">
        <w:rPr>
          <w:rFonts w:ascii="Times New Roman" w:hAnsi="Times New Roman"/>
          <w:sz w:val="28"/>
          <w:szCs w:val="28"/>
          <w:lang w:val="en-US"/>
        </w:rPr>
        <w:t>, №</w:t>
      </w:r>
      <w:r w:rsidRPr="009419FF">
        <w:rPr>
          <w:rFonts w:ascii="Times New Roman" w:hAnsi="Times New Roman"/>
          <w:sz w:val="28"/>
          <w:szCs w:val="28"/>
          <w:lang w:val="en-US"/>
        </w:rPr>
        <w:t>. 9. – P. 1260–1272.</w:t>
      </w:r>
    </w:p>
    <w:p w14:paraId="2FE8C434" w14:textId="111028B4"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Kumari M.A., Venkatarao Ch. A Review on Recent Trends in the BioactiveStudies of Pyrazole Derivatives </w:t>
      </w:r>
      <w:r w:rsidR="000365BB">
        <w:rPr>
          <w:rFonts w:ascii="Times New Roman" w:hAnsi="Times New Roman"/>
          <w:sz w:val="28"/>
          <w:szCs w:val="28"/>
          <w:lang w:val="en-US"/>
        </w:rPr>
        <w:t>//</w:t>
      </w:r>
      <w:r w:rsidRPr="009419FF">
        <w:rPr>
          <w:rFonts w:ascii="Times New Roman" w:hAnsi="Times New Roman"/>
          <w:sz w:val="28"/>
          <w:szCs w:val="28"/>
          <w:lang w:val="en-US"/>
        </w:rPr>
        <w:t>Asian Journal of Research in Chemistry. – 2020. – Vol. 13</w:t>
      </w:r>
      <w:r w:rsidR="009D7F33">
        <w:rPr>
          <w:rFonts w:ascii="Times New Roman" w:hAnsi="Times New Roman"/>
          <w:sz w:val="28"/>
          <w:szCs w:val="28"/>
          <w:lang w:val="en-US"/>
        </w:rPr>
        <w:t>, №</w:t>
      </w:r>
      <w:r w:rsidRPr="009419FF">
        <w:rPr>
          <w:rFonts w:ascii="Times New Roman" w:hAnsi="Times New Roman"/>
          <w:sz w:val="28"/>
          <w:szCs w:val="28"/>
          <w:lang w:val="en-US"/>
        </w:rPr>
        <w:t xml:space="preserve"> 5. ‒ P. 383‒394.</w:t>
      </w:r>
    </w:p>
    <w:p w14:paraId="0FBBBA3D" w14:textId="07FDB2D3"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Rostom S.A.F. Synthesis and in vitro antitumor evaluation of some </w:t>
      </w:r>
      <w:proofErr w:type="gramStart"/>
      <w:r w:rsidRPr="009419FF">
        <w:rPr>
          <w:rFonts w:ascii="Times New Roman" w:hAnsi="Times New Roman"/>
          <w:sz w:val="28"/>
          <w:szCs w:val="28"/>
          <w:lang w:val="en-US"/>
        </w:rPr>
        <w:t>indeno[</w:t>
      </w:r>
      <w:proofErr w:type="gramEnd"/>
      <w:r w:rsidRPr="009419FF">
        <w:rPr>
          <w:rFonts w:ascii="Times New Roman" w:hAnsi="Times New Roman"/>
          <w:sz w:val="28"/>
          <w:szCs w:val="28"/>
          <w:lang w:val="en-US"/>
        </w:rPr>
        <w:t xml:space="preserve">1.2-c]-pyrazol(in)es substituted with sulfonamide. sulfonylurea(-thiourea) pharmacophores. and some derived thiazole ring systems </w:t>
      </w:r>
      <w:r w:rsidR="000365BB">
        <w:rPr>
          <w:rFonts w:ascii="Times New Roman" w:hAnsi="Times New Roman"/>
          <w:sz w:val="28"/>
          <w:szCs w:val="28"/>
          <w:lang w:val="en-US"/>
        </w:rPr>
        <w:t>//</w:t>
      </w:r>
      <w:r w:rsidRPr="009419FF">
        <w:rPr>
          <w:rFonts w:ascii="Times New Roman" w:hAnsi="Times New Roman"/>
          <w:sz w:val="28"/>
          <w:szCs w:val="28"/>
          <w:lang w:val="en-US"/>
        </w:rPr>
        <w:t>Bioorganic &amp; Medicinal Chemistry. – 2006. – Vol. 14</w:t>
      </w:r>
      <w:r w:rsidR="009D7F33">
        <w:rPr>
          <w:rFonts w:ascii="Times New Roman" w:hAnsi="Times New Roman"/>
          <w:sz w:val="28"/>
          <w:szCs w:val="28"/>
          <w:lang w:val="en-US"/>
        </w:rPr>
        <w:t>, №</w:t>
      </w:r>
      <w:r w:rsidRPr="009419FF">
        <w:rPr>
          <w:rFonts w:ascii="Times New Roman" w:hAnsi="Times New Roman"/>
          <w:sz w:val="28"/>
          <w:szCs w:val="28"/>
          <w:lang w:val="en-US"/>
        </w:rPr>
        <w:t xml:space="preserve"> 19.  ‒ P. 6475‒6485.</w:t>
      </w:r>
    </w:p>
    <w:p w14:paraId="2FE4643E" w14:textId="6D8DDFB2" w:rsidR="00B6316C" w:rsidRPr="009419FF"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Ashok D., Ararvind K. Microwave Assisted Synthesis of New 1-{2. 4- Dihydroxy-5-[</w:t>
      </w:r>
      <w:proofErr w:type="gramStart"/>
      <w:r w:rsidRPr="009419FF">
        <w:rPr>
          <w:rFonts w:ascii="Times New Roman" w:hAnsi="Times New Roman"/>
          <w:sz w:val="28"/>
          <w:szCs w:val="28"/>
          <w:lang w:val="en-US"/>
        </w:rPr>
        <w:t>5</w:t>
      </w:r>
      <w:proofErr w:type="gramEnd"/>
      <w:r w:rsidRPr="009419FF">
        <w:rPr>
          <w:rFonts w:ascii="Times New Roman" w:hAnsi="Times New Roman"/>
          <w:sz w:val="28"/>
          <w:szCs w:val="28"/>
          <w:lang w:val="en-US"/>
        </w:rPr>
        <w:t xml:space="preserve">-(aryl)-1-pyridine/pyrimidine-4-carbonyl)-4.5-dihydro-1H-pyrazol-3-yl]-phenyl}-3-(aryl)-propenones and their Antibacterial Activity </w:t>
      </w:r>
      <w:r w:rsidR="000365BB">
        <w:rPr>
          <w:rFonts w:ascii="Times New Roman" w:hAnsi="Times New Roman"/>
          <w:sz w:val="28"/>
          <w:szCs w:val="28"/>
          <w:lang w:val="en-US"/>
        </w:rPr>
        <w:t>//</w:t>
      </w:r>
      <w:r w:rsidRPr="009419FF">
        <w:rPr>
          <w:rFonts w:ascii="Times New Roman" w:hAnsi="Times New Roman"/>
          <w:sz w:val="28"/>
          <w:szCs w:val="28"/>
          <w:lang w:val="en-US"/>
        </w:rPr>
        <w:t>E-Journal of Chemistry. ‒ 2009. ‒ Vol. 6</w:t>
      </w:r>
      <w:r w:rsidR="009D7F33">
        <w:rPr>
          <w:rFonts w:ascii="Times New Roman" w:hAnsi="Times New Roman"/>
          <w:sz w:val="28"/>
          <w:szCs w:val="28"/>
          <w:lang w:val="en-US"/>
        </w:rPr>
        <w:t>, №</w:t>
      </w:r>
      <w:r w:rsidRPr="009419FF">
        <w:rPr>
          <w:rFonts w:ascii="Times New Roman" w:hAnsi="Times New Roman"/>
          <w:sz w:val="28"/>
          <w:szCs w:val="28"/>
          <w:lang w:val="en-US"/>
        </w:rPr>
        <w:t xml:space="preserve"> 2.– P. 323‒331.</w:t>
      </w:r>
    </w:p>
    <w:p w14:paraId="67E66D32" w14:textId="1903A3B4" w:rsidR="00B6316C" w:rsidRDefault="00B6316C" w:rsidP="0017409D">
      <w:pPr>
        <w:pStyle w:val="a8"/>
        <w:numPr>
          <w:ilvl w:val="0"/>
          <w:numId w:val="27"/>
        </w:numPr>
        <w:ind w:left="0" w:firstLine="851"/>
        <w:jc w:val="both"/>
        <w:rPr>
          <w:rFonts w:ascii="Times New Roman" w:hAnsi="Times New Roman"/>
          <w:sz w:val="28"/>
          <w:szCs w:val="28"/>
          <w:lang w:val="en-US"/>
        </w:rPr>
      </w:pPr>
      <w:r w:rsidRPr="009419FF">
        <w:rPr>
          <w:rFonts w:ascii="Times New Roman" w:hAnsi="Times New Roman"/>
          <w:sz w:val="28"/>
          <w:szCs w:val="28"/>
          <w:lang w:val="en-US"/>
        </w:rPr>
        <w:t xml:space="preserve">Kumar A., Rout S., Sahoo D.K., Kumar B.V.V. Synthesis and biological evaluation of new 4-bromo-3.5-diaryl-1-phenyl-2-pyrazoline derivatives as antioxidant and anti-inflammatory agents </w:t>
      </w:r>
      <w:r w:rsidR="000365BB">
        <w:rPr>
          <w:rFonts w:ascii="Times New Roman" w:hAnsi="Times New Roman"/>
          <w:sz w:val="28"/>
          <w:szCs w:val="28"/>
          <w:lang w:val="en-US"/>
        </w:rPr>
        <w:t>//</w:t>
      </w:r>
      <w:r w:rsidRPr="009419FF">
        <w:rPr>
          <w:rFonts w:ascii="Times New Roman" w:hAnsi="Times New Roman"/>
          <w:sz w:val="28"/>
          <w:szCs w:val="28"/>
          <w:lang w:val="en-US"/>
        </w:rPr>
        <w:t>International Journal of Research and Development in Pharmacy &amp; Life Sciences. ‒ 2013. ‒ Vol. 2</w:t>
      </w:r>
      <w:r w:rsidR="003439C8">
        <w:rPr>
          <w:rFonts w:ascii="Times New Roman" w:hAnsi="Times New Roman"/>
          <w:sz w:val="28"/>
          <w:szCs w:val="28"/>
          <w:lang w:val="en-US"/>
        </w:rPr>
        <w:t xml:space="preserve">, </w:t>
      </w:r>
      <w:r w:rsidR="003439C8">
        <w:rPr>
          <w:rFonts w:ascii="Times New Roman" w:hAnsi="Times New Roman"/>
          <w:sz w:val="28"/>
          <w:szCs w:val="28"/>
        </w:rPr>
        <w:t>№</w:t>
      </w:r>
      <w:r w:rsidRPr="009419FF">
        <w:rPr>
          <w:rFonts w:ascii="Times New Roman" w:hAnsi="Times New Roman"/>
          <w:sz w:val="28"/>
          <w:szCs w:val="28"/>
          <w:lang w:val="en-US"/>
        </w:rPr>
        <w:t xml:space="preserve"> 2. ‒ P. 349‒354.</w:t>
      </w:r>
    </w:p>
    <w:p w14:paraId="0DF80CBB" w14:textId="04497CFF" w:rsidR="00B6316C" w:rsidRDefault="00B6316C" w:rsidP="0017409D">
      <w:pPr>
        <w:pStyle w:val="a8"/>
        <w:numPr>
          <w:ilvl w:val="0"/>
          <w:numId w:val="27"/>
        </w:numPr>
        <w:ind w:left="0" w:firstLine="851"/>
        <w:jc w:val="both"/>
        <w:rPr>
          <w:rFonts w:ascii="Times New Roman" w:hAnsi="Times New Roman"/>
          <w:sz w:val="28"/>
          <w:szCs w:val="28"/>
          <w:lang w:val="en-US"/>
        </w:rPr>
      </w:pPr>
      <w:r w:rsidRPr="000653DA">
        <w:rPr>
          <w:rFonts w:ascii="Times New Roman" w:hAnsi="Times New Roman"/>
          <w:sz w:val="28"/>
          <w:szCs w:val="28"/>
          <w:lang w:val="en-US"/>
        </w:rPr>
        <w:t xml:space="preserve">Morgan G.T., Holmes E.L. Formaldehyde condensations with aliphatic ketones. Part I </w:t>
      </w:r>
      <w:r w:rsidR="000365BB">
        <w:rPr>
          <w:rFonts w:ascii="Times New Roman" w:hAnsi="Times New Roman"/>
          <w:sz w:val="28"/>
          <w:szCs w:val="28"/>
          <w:lang w:val="en-US"/>
        </w:rPr>
        <w:t>//</w:t>
      </w:r>
      <w:r w:rsidRPr="000653DA">
        <w:rPr>
          <w:rFonts w:ascii="Times New Roman" w:hAnsi="Times New Roman"/>
          <w:sz w:val="28"/>
          <w:szCs w:val="28"/>
          <w:lang w:val="en-US"/>
        </w:rPr>
        <w:t>Journal of the Chemical Society (Resumed). – 1932. – Vol. 1. – P. 2612</w:t>
      </w:r>
      <w:r>
        <w:rPr>
          <w:rFonts w:ascii="Times New Roman" w:hAnsi="Times New Roman"/>
          <w:sz w:val="28"/>
          <w:szCs w:val="28"/>
          <w:lang w:val="en-US"/>
        </w:rPr>
        <w:sym w:font="Symbol" w:char="F02D"/>
      </w:r>
      <w:r w:rsidRPr="000653DA">
        <w:rPr>
          <w:rFonts w:ascii="Times New Roman" w:hAnsi="Times New Roman"/>
          <w:sz w:val="28"/>
          <w:szCs w:val="28"/>
          <w:lang w:val="en-US"/>
        </w:rPr>
        <w:t>2620.</w:t>
      </w:r>
    </w:p>
    <w:p w14:paraId="000D1530" w14:textId="2EC3DA1D" w:rsidR="00B6316C" w:rsidRDefault="00B6316C" w:rsidP="0017409D">
      <w:pPr>
        <w:pStyle w:val="a8"/>
        <w:numPr>
          <w:ilvl w:val="0"/>
          <w:numId w:val="27"/>
        </w:numPr>
        <w:ind w:left="0" w:firstLine="851"/>
        <w:jc w:val="both"/>
        <w:rPr>
          <w:rFonts w:ascii="Times New Roman" w:hAnsi="Times New Roman"/>
          <w:sz w:val="28"/>
          <w:szCs w:val="28"/>
          <w:lang w:val="en-US"/>
        </w:rPr>
      </w:pPr>
      <w:bookmarkStart w:id="105" w:name="_Hlk122436075"/>
      <w:r w:rsidRPr="00B3617C">
        <w:rPr>
          <w:rFonts w:ascii="Times New Roman" w:hAnsi="Times New Roman"/>
          <w:sz w:val="28"/>
          <w:szCs w:val="28"/>
          <w:lang w:val="en-US"/>
        </w:rPr>
        <w:t>Bazhykova K.B.</w:t>
      </w:r>
      <w:r>
        <w:rPr>
          <w:rFonts w:ascii="Times New Roman" w:hAnsi="Times New Roman"/>
          <w:sz w:val="28"/>
          <w:szCs w:val="28"/>
          <w:lang w:val="en-US"/>
        </w:rPr>
        <w:t>,</w:t>
      </w:r>
      <w:r w:rsidRPr="00B3617C">
        <w:rPr>
          <w:rFonts w:ascii="Times New Roman" w:hAnsi="Times New Roman"/>
          <w:sz w:val="28"/>
          <w:szCs w:val="28"/>
          <w:lang w:val="en-US"/>
        </w:rPr>
        <w:t xml:space="preserve"> Langer P., Yergaliyeva E., Seylkhanov T., Abilov Z. Synthesis and identification of 3, 5-bis(hydroxymethyl)tetrahydro-4H-pyran-4-one </w:t>
      </w:r>
      <w:r w:rsidR="000365BB">
        <w:rPr>
          <w:rFonts w:ascii="Times New Roman" w:hAnsi="Times New Roman"/>
          <w:sz w:val="28"/>
          <w:szCs w:val="28"/>
          <w:lang w:val="en-US"/>
        </w:rPr>
        <w:t>//</w:t>
      </w:r>
      <w:r w:rsidRPr="00B3617C">
        <w:rPr>
          <w:rFonts w:ascii="Times New Roman" w:hAnsi="Times New Roman"/>
          <w:sz w:val="28"/>
          <w:szCs w:val="28"/>
          <w:lang w:val="en-US"/>
        </w:rPr>
        <w:t xml:space="preserve">Chemical Bulletin of Kazakh National University. – 2018. – </w:t>
      </w:r>
      <w:r>
        <w:rPr>
          <w:rFonts w:ascii="Times New Roman" w:hAnsi="Times New Roman"/>
          <w:sz w:val="28"/>
          <w:szCs w:val="28"/>
          <w:lang w:val="en-US"/>
        </w:rPr>
        <w:t>Vol</w:t>
      </w:r>
      <w:r w:rsidRPr="00B3617C">
        <w:rPr>
          <w:rFonts w:ascii="Times New Roman" w:hAnsi="Times New Roman"/>
          <w:sz w:val="28"/>
          <w:szCs w:val="28"/>
          <w:lang w:val="en-US"/>
        </w:rPr>
        <w:t>. 91</w:t>
      </w:r>
      <w:r w:rsidR="000365BB">
        <w:rPr>
          <w:rFonts w:ascii="Times New Roman" w:hAnsi="Times New Roman"/>
          <w:sz w:val="28"/>
          <w:szCs w:val="28"/>
          <w:lang w:val="en-US"/>
        </w:rPr>
        <w:t>, №</w:t>
      </w:r>
      <w:r w:rsidRPr="00B3617C">
        <w:rPr>
          <w:rFonts w:ascii="Times New Roman" w:hAnsi="Times New Roman"/>
          <w:sz w:val="28"/>
          <w:szCs w:val="28"/>
          <w:lang w:val="en-US"/>
        </w:rPr>
        <w:t xml:space="preserve">. 4. – </w:t>
      </w:r>
      <w:r>
        <w:rPr>
          <w:rFonts w:ascii="Times New Roman" w:hAnsi="Times New Roman"/>
          <w:sz w:val="28"/>
          <w:szCs w:val="28"/>
          <w:lang w:val="en-US"/>
        </w:rPr>
        <w:t>P</w:t>
      </w:r>
      <w:r w:rsidRPr="00B3617C">
        <w:rPr>
          <w:rFonts w:ascii="Times New Roman" w:hAnsi="Times New Roman"/>
          <w:sz w:val="28"/>
          <w:szCs w:val="28"/>
          <w:lang w:val="en-US"/>
        </w:rPr>
        <w:t>. 4</w:t>
      </w:r>
      <w:r>
        <w:rPr>
          <w:rFonts w:ascii="Times New Roman" w:hAnsi="Times New Roman"/>
          <w:sz w:val="28"/>
          <w:szCs w:val="28"/>
          <w:lang w:val="en-US"/>
        </w:rPr>
        <w:sym w:font="Symbol" w:char="F02D"/>
      </w:r>
      <w:r w:rsidRPr="00B3617C">
        <w:rPr>
          <w:rFonts w:ascii="Times New Roman" w:hAnsi="Times New Roman"/>
          <w:sz w:val="28"/>
          <w:szCs w:val="28"/>
          <w:lang w:val="en-US"/>
        </w:rPr>
        <w:t>9.</w:t>
      </w:r>
    </w:p>
    <w:p w14:paraId="10F28F35" w14:textId="4E14A661" w:rsidR="00B6316C" w:rsidRDefault="00B6316C" w:rsidP="0017409D">
      <w:pPr>
        <w:pStyle w:val="a8"/>
        <w:numPr>
          <w:ilvl w:val="0"/>
          <w:numId w:val="27"/>
        </w:numPr>
        <w:ind w:left="0" w:firstLine="851"/>
        <w:jc w:val="both"/>
        <w:rPr>
          <w:rFonts w:ascii="Times New Roman" w:hAnsi="Times New Roman"/>
          <w:sz w:val="28"/>
          <w:szCs w:val="28"/>
          <w:lang w:val="en-US"/>
        </w:rPr>
      </w:pPr>
      <w:r w:rsidRPr="00B3617C">
        <w:rPr>
          <w:rFonts w:ascii="Times New Roman" w:hAnsi="Times New Roman"/>
          <w:sz w:val="28"/>
          <w:szCs w:val="28"/>
          <w:lang w:val="en-US"/>
        </w:rPr>
        <w:t>Yergaliyeva E.M.</w:t>
      </w:r>
      <w:r>
        <w:rPr>
          <w:rFonts w:ascii="Times New Roman" w:hAnsi="Times New Roman"/>
          <w:sz w:val="28"/>
          <w:szCs w:val="28"/>
          <w:lang w:val="en-US"/>
        </w:rPr>
        <w:t xml:space="preserve">, </w:t>
      </w:r>
      <w:r w:rsidRPr="00B3617C">
        <w:rPr>
          <w:rFonts w:ascii="Times New Roman" w:hAnsi="Times New Roman"/>
          <w:sz w:val="28"/>
          <w:szCs w:val="28"/>
          <w:lang w:val="en-US"/>
        </w:rPr>
        <w:t xml:space="preserve">Bazhykova K.B., Mukhan D.N., Langer P. Synthesis of substituted tetrahydropyran-4-one and its oxime //International Journal of Biology and Chemistry. – 2020. – </w:t>
      </w:r>
      <w:r>
        <w:rPr>
          <w:rFonts w:ascii="Times New Roman" w:hAnsi="Times New Roman"/>
          <w:sz w:val="28"/>
          <w:szCs w:val="28"/>
          <w:lang w:val="en-US"/>
        </w:rPr>
        <w:t>Vol</w:t>
      </w:r>
      <w:r w:rsidRPr="00B3617C">
        <w:rPr>
          <w:rFonts w:ascii="Times New Roman" w:hAnsi="Times New Roman"/>
          <w:sz w:val="28"/>
          <w:szCs w:val="28"/>
          <w:lang w:val="en-US"/>
        </w:rPr>
        <w:t>. 13</w:t>
      </w:r>
      <w:r w:rsidR="000365BB">
        <w:rPr>
          <w:rFonts w:ascii="Times New Roman" w:hAnsi="Times New Roman"/>
          <w:sz w:val="28"/>
          <w:szCs w:val="28"/>
          <w:lang w:val="en-US"/>
        </w:rPr>
        <w:t>, №</w:t>
      </w:r>
      <w:r w:rsidRPr="00B3617C">
        <w:rPr>
          <w:rFonts w:ascii="Times New Roman" w:hAnsi="Times New Roman"/>
          <w:sz w:val="28"/>
          <w:szCs w:val="28"/>
          <w:lang w:val="en-US"/>
        </w:rPr>
        <w:t xml:space="preserve">. 1. – </w:t>
      </w:r>
      <w:r>
        <w:rPr>
          <w:rFonts w:ascii="Times New Roman" w:hAnsi="Times New Roman"/>
          <w:sz w:val="28"/>
          <w:szCs w:val="28"/>
          <w:lang w:val="en-US"/>
        </w:rPr>
        <w:t>P</w:t>
      </w:r>
      <w:r w:rsidRPr="00B3617C">
        <w:rPr>
          <w:rFonts w:ascii="Times New Roman" w:hAnsi="Times New Roman"/>
          <w:sz w:val="28"/>
          <w:szCs w:val="28"/>
          <w:lang w:val="en-US"/>
        </w:rPr>
        <w:t>. 148–153.</w:t>
      </w:r>
      <w:bookmarkEnd w:id="105"/>
    </w:p>
    <w:p w14:paraId="0AD61D5F" w14:textId="06A0D367" w:rsidR="002B4C73" w:rsidRPr="006202FE" w:rsidRDefault="002B4C73" w:rsidP="0017409D">
      <w:pPr>
        <w:pStyle w:val="a8"/>
        <w:numPr>
          <w:ilvl w:val="0"/>
          <w:numId w:val="27"/>
        </w:numPr>
        <w:ind w:left="0" w:firstLine="851"/>
        <w:jc w:val="both"/>
        <w:rPr>
          <w:rFonts w:ascii="Times New Roman" w:hAnsi="Times New Roman"/>
          <w:sz w:val="28"/>
          <w:szCs w:val="28"/>
          <w:lang w:val="en-US"/>
        </w:rPr>
      </w:pPr>
      <w:r w:rsidRPr="006202FE">
        <w:rPr>
          <w:rFonts w:ascii="Times New Roman" w:hAnsi="Times New Roman"/>
          <w:sz w:val="28"/>
          <w:szCs w:val="28"/>
          <w:shd w:val="clear" w:color="auto" w:fill="FFFFFF"/>
          <w:lang w:val="en-US"/>
        </w:rPr>
        <w:t xml:space="preserve">Jones A.J., Beeman C.P., Casy A.F., McErlane K.M.J. Carbon-13 Magnetic </w:t>
      </w:r>
      <w:r w:rsidR="003439C8" w:rsidRPr="006202FE">
        <w:rPr>
          <w:rFonts w:ascii="Times New Roman" w:hAnsi="Times New Roman"/>
          <w:sz w:val="28"/>
          <w:szCs w:val="28"/>
          <w:shd w:val="clear" w:color="auto" w:fill="FFFFFF"/>
          <w:lang w:val="en-US"/>
        </w:rPr>
        <w:t>resonance</w:t>
      </w:r>
      <w:r w:rsidRPr="006202FE">
        <w:rPr>
          <w:rFonts w:ascii="Times New Roman" w:hAnsi="Times New Roman"/>
          <w:sz w:val="28"/>
          <w:szCs w:val="28"/>
          <w:shd w:val="clear" w:color="auto" w:fill="FFFFFF"/>
          <w:lang w:val="en-US"/>
        </w:rPr>
        <w:t xml:space="preserve">: the </w:t>
      </w:r>
      <w:r w:rsidR="003439C8" w:rsidRPr="006202FE">
        <w:rPr>
          <w:rFonts w:ascii="Times New Roman" w:hAnsi="Times New Roman"/>
          <w:sz w:val="28"/>
          <w:szCs w:val="28"/>
          <w:shd w:val="clear" w:color="auto" w:fill="FFFFFF"/>
          <w:lang w:val="en-US"/>
        </w:rPr>
        <w:t xml:space="preserve">stereochemistry of pharmacologically active </w:t>
      </w:r>
      <w:r w:rsidRPr="006202FE">
        <w:rPr>
          <w:rFonts w:ascii="Times New Roman" w:hAnsi="Times New Roman"/>
          <w:sz w:val="28"/>
          <w:szCs w:val="28"/>
          <w:shd w:val="clear" w:color="auto" w:fill="FFFFFF"/>
          <w:lang w:val="en-US"/>
        </w:rPr>
        <w:t>1, 2, 5-</w:t>
      </w:r>
      <w:r w:rsidR="003439C8" w:rsidRPr="006202FE">
        <w:rPr>
          <w:rFonts w:ascii="Times New Roman" w:hAnsi="Times New Roman"/>
          <w:sz w:val="28"/>
          <w:szCs w:val="28"/>
          <w:shd w:val="clear" w:color="auto" w:fill="FFFFFF"/>
          <w:lang w:val="en-US"/>
        </w:rPr>
        <w:t>trimethyl</w:t>
      </w:r>
      <w:r w:rsidRPr="006202FE">
        <w:rPr>
          <w:rFonts w:ascii="Times New Roman" w:hAnsi="Times New Roman"/>
          <w:sz w:val="28"/>
          <w:szCs w:val="28"/>
          <w:shd w:val="clear" w:color="auto" w:fill="FFFFFF"/>
          <w:lang w:val="en-US"/>
        </w:rPr>
        <w:t xml:space="preserve">-4-phenyl-piperidine </w:t>
      </w:r>
      <w:r w:rsidR="003439C8" w:rsidRPr="006202FE">
        <w:rPr>
          <w:rFonts w:ascii="Times New Roman" w:hAnsi="Times New Roman"/>
          <w:sz w:val="28"/>
          <w:szCs w:val="28"/>
          <w:shd w:val="clear" w:color="auto" w:fill="FFFFFF"/>
          <w:lang w:val="en-US"/>
        </w:rPr>
        <w:t xml:space="preserve">derivatives </w:t>
      </w:r>
      <w:r w:rsidRPr="006202FE">
        <w:rPr>
          <w:rFonts w:ascii="Times New Roman" w:hAnsi="Times New Roman"/>
          <w:sz w:val="28"/>
          <w:szCs w:val="28"/>
          <w:shd w:val="clear" w:color="auto" w:fill="FFFFFF"/>
          <w:lang w:val="en-US"/>
        </w:rPr>
        <w:t>//Canadian Journal of Chemistry. – 1973. – Vol. 51</w:t>
      </w:r>
      <w:r w:rsidR="000365BB" w:rsidRPr="006202FE">
        <w:rPr>
          <w:rFonts w:ascii="Times New Roman" w:hAnsi="Times New Roman"/>
          <w:sz w:val="28"/>
          <w:szCs w:val="28"/>
          <w:shd w:val="clear" w:color="auto" w:fill="FFFFFF"/>
          <w:lang w:val="en-US"/>
        </w:rPr>
        <w:t>, №</w:t>
      </w:r>
      <w:r w:rsidRPr="006202FE">
        <w:rPr>
          <w:rFonts w:ascii="Times New Roman" w:hAnsi="Times New Roman"/>
          <w:sz w:val="28"/>
          <w:szCs w:val="28"/>
          <w:shd w:val="clear" w:color="auto" w:fill="FFFFFF"/>
          <w:lang w:val="en-US"/>
        </w:rPr>
        <w:t>. 11. – P. 1790–1796.</w:t>
      </w:r>
    </w:p>
    <w:p w14:paraId="5D80AAED" w14:textId="6F59D844" w:rsidR="003A3D5E" w:rsidRPr="003A3D5E" w:rsidRDefault="003A3D5E" w:rsidP="0017409D">
      <w:pPr>
        <w:pStyle w:val="a8"/>
        <w:numPr>
          <w:ilvl w:val="0"/>
          <w:numId w:val="27"/>
        </w:numPr>
        <w:ind w:left="0" w:firstLine="851"/>
        <w:jc w:val="both"/>
        <w:rPr>
          <w:rFonts w:ascii="Times New Roman" w:hAnsi="Times New Roman"/>
          <w:sz w:val="28"/>
          <w:szCs w:val="28"/>
        </w:rPr>
      </w:pPr>
      <w:r w:rsidRPr="003A3D5E">
        <w:rPr>
          <w:rFonts w:ascii="Times New Roman" w:hAnsi="Times New Roman"/>
          <w:sz w:val="28"/>
          <w:szCs w:val="28"/>
        </w:rPr>
        <w:t xml:space="preserve">Рожнов В.Б., Агашкин О.В., Соколова Т.Д., Унковский Б.В., Малина Ю.Ф. </w:t>
      </w:r>
      <w:r w:rsidR="000365BB">
        <w:rPr>
          <w:rFonts w:ascii="Times New Roman" w:hAnsi="Times New Roman"/>
          <w:sz w:val="28"/>
          <w:szCs w:val="28"/>
        </w:rPr>
        <w:t>//</w:t>
      </w:r>
      <w:r w:rsidRPr="003A3D5E">
        <w:rPr>
          <w:rFonts w:ascii="Times New Roman" w:hAnsi="Times New Roman"/>
          <w:sz w:val="28"/>
          <w:szCs w:val="28"/>
        </w:rPr>
        <w:t>ЖОргХ</w:t>
      </w:r>
      <w:r w:rsidRPr="003A3D5E">
        <w:rPr>
          <w:rFonts w:ascii="Times New Roman" w:hAnsi="Times New Roman"/>
          <w:color w:val="222222"/>
          <w:sz w:val="28"/>
          <w:szCs w:val="28"/>
          <w:shd w:val="clear" w:color="auto" w:fill="FFFFFF"/>
        </w:rPr>
        <w:t xml:space="preserve">. – </w:t>
      </w:r>
      <w:r w:rsidRPr="003A3D5E">
        <w:rPr>
          <w:rFonts w:ascii="Times New Roman" w:hAnsi="Times New Roman"/>
          <w:sz w:val="28"/>
          <w:szCs w:val="28"/>
        </w:rPr>
        <w:t>1985</w:t>
      </w:r>
      <w:r w:rsidRPr="003A3D5E">
        <w:rPr>
          <w:rFonts w:ascii="Times New Roman" w:hAnsi="Times New Roman"/>
          <w:color w:val="222222"/>
          <w:sz w:val="28"/>
          <w:szCs w:val="28"/>
          <w:shd w:val="clear" w:color="auto" w:fill="FFFFFF"/>
        </w:rPr>
        <w:t xml:space="preserve">. – </w:t>
      </w:r>
      <w:r w:rsidRPr="003A3D5E">
        <w:rPr>
          <w:rFonts w:ascii="Times New Roman" w:hAnsi="Times New Roman"/>
          <w:sz w:val="28"/>
          <w:szCs w:val="28"/>
        </w:rPr>
        <w:t>Т.21</w:t>
      </w:r>
      <w:r w:rsidRPr="003A3D5E">
        <w:rPr>
          <w:rFonts w:ascii="Times New Roman" w:hAnsi="Times New Roman"/>
          <w:color w:val="222222"/>
          <w:sz w:val="28"/>
          <w:szCs w:val="28"/>
          <w:shd w:val="clear" w:color="auto" w:fill="FFFFFF"/>
        </w:rPr>
        <w:t xml:space="preserve">. – </w:t>
      </w:r>
      <w:r w:rsidRPr="003A3D5E">
        <w:rPr>
          <w:rFonts w:ascii="Times New Roman" w:hAnsi="Times New Roman"/>
          <w:sz w:val="28"/>
          <w:szCs w:val="28"/>
        </w:rPr>
        <w:t>В.5</w:t>
      </w:r>
      <w:r w:rsidRPr="003A3D5E">
        <w:rPr>
          <w:rFonts w:ascii="Times New Roman" w:hAnsi="Times New Roman"/>
          <w:color w:val="222222"/>
          <w:sz w:val="28"/>
          <w:szCs w:val="28"/>
          <w:shd w:val="clear" w:color="auto" w:fill="FFFFFF"/>
        </w:rPr>
        <w:t xml:space="preserve">. – </w:t>
      </w:r>
      <w:r w:rsidRPr="003A3D5E">
        <w:rPr>
          <w:rFonts w:ascii="Times New Roman" w:hAnsi="Times New Roman"/>
          <w:sz w:val="28"/>
          <w:szCs w:val="28"/>
        </w:rPr>
        <w:t>С.1097</w:t>
      </w:r>
      <w:r w:rsidRPr="003A3D5E">
        <w:rPr>
          <w:rFonts w:ascii="Times New Roman" w:hAnsi="Times New Roman"/>
          <w:color w:val="222222"/>
          <w:sz w:val="28"/>
          <w:szCs w:val="28"/>
          <w:shd w:val="clear" w:color="auto" w:fill="FFFFFF"/>
        </w:rPr>
        <w:t>–</w:t>
      </w:r>
      <w:r w:rsidRPr="003A3D5E">
        <w:rPr>
          <w:rFonts w:ascii="Times New Roman" w:hAnsi="Times New Roman"/>
          <w:sz w:val="28"/>
          <w:szCs w:val="28"/>
        </w:rPr>
        <w:t>1102</w:t>
      </w:r>
      <w:r>
        <w:rPr>
          <w:rFonts w:ascii="Times New Roman" w:hAnsi="Times New Roman"/>
          <w:sz w:val="28"/>
          <w:szCs w:val="28"/>
        </w:rPr>
        <w:t>.</w:t>
      </w:r>
    </w:p>
    <w:p w14:paraId="03E75892" w14:textId="00CAE6D7" w:rsidR="00D9331D" w:rsidRDefault="00D9331D" w:rsidP="0017409D">
      <w:pPr>
        <w:pStyle w:val="a8"/>
        <w:numPr>
          <w:ilvl w:val="0"/>
          <w:numId w:val="27"/>
        </w:numPr>
        <w:ind w:left="0" w:firstLine="851"/>
        <w:jc w:val="both"/>
        <w:rPr>
          <w:rFonts w:ascii="Times New Roman" w:hAnsi="Times New Roman"/>
          <w:sz w:val="28"/>
          <w:szCs w:val="28"/>
          <w:lang w:val="en-US"/>
        </w:rPr>
      </w:pPr>
      <w:bookmarkStart w:id="106" w:name="_Hlk122436722"/>
      <w:r w:rsidRPr="00F749BF">
        <w:rPr>
          <w:rFonts w:ascii="Times New Roman" w:hAnsi="Times New Roman"/>
          <w:sz w:val="28"/>
          <w:szCs w:val="28"/>
        </w:rPr>
        <w:t>Пат</w:t>
      </w:r>
      <w:r w:rsidRPr="003E1AB4">
        <w:rPr>
          <w:rFonts w:ascii="Times New Roman" w:hAnsi="Times New Roman"/>
          <w:sz w:val="28"/>
          <w:szCs w:val="28"/>
        </w:rPr>
        <w:t xml:space="preserve">. </w:t>
      </w:r>
      <w:r w:rsidRPr="00F749BF">
        <w:rPr>
          <w:rFonts w:ascii="Times New Roman" w:hAnsi="Times New Roman"/>
          <w:sz w:val="28"/>
          <w:szCs w:val="28"/>
        </w:rPr>
        <w:t>РК</w:t>
      </w:r>
      <w:r w:rsidRPr="003E1AB4">
        <w:rPr>
          <w:rFonts w:ascii="Times New Roman" w:hAnsi="Times New Roman"/>
          <w:sz w:val="28"/>
          <w:szCs w:val="28"/>
        </w:rPr>
        <w:t xml:space="preserve"> </w:t>
      </w:r>
      <w:bookmarkStart w:id="107" w:name="_Hlk120276231"/>
      <w:r w:rsidRPr="003E1AB4">
        <w:rPr>
          <w:rFonts w:ascii="Times New Roman" w:hAnsi="Times New Roman"/>
          <w:sz w:val="28"/>
          <w:szCs w:val="28"/>
        </w:rPr>
        <w:t xml:space="preserve">6887, </w:t>
      </w:r>
      <w:r w:rsidRPr="00F749BF">
        <w:rPr>
          <w:rFonts w:ascii="Times New Roman" w:hAnsi="Times New Roman"/>
          <w:sz w:val="28"/>
          <w:szCs w:val="28"/>
          <w:lang w:val="en-US"/>
        </w:rPr>
        <w:t>C</w:t>
      </w:r>
      <w:r w:rsidRPr="003E1AB4">
        <w:rPr>
          <w:rFonts w:ascii="Times New Roman" w:hAnsi="Times New Roman"/>
          <w:sz w:val="28"/>
          <w:szCs w:val="28"/>
        </w:rPr>
        <w:t>07</w:t>
      </w:r>
      <w:r w:rsidRPr="00F749BF">
        <w:rPr>
          <w:rFonts w:ascii="Times New Roman" w:hAnsi="Times New Roman"/>
          <w:sz w:val="28"/>
          <w:szCs w:val="28"/>
          <w:lang w:val="en-US"/>
        </w:rPr>
        <w:t>C</w:t>
      </w:r>
      <w:r w:rsidRPr="003E1AB4">
        <w:rPr>
          <w:rFonts w:ascii="Times New Roman" w:hAnsi="Times New Roman"/>
          <w:sz w:val="28"/>
          <w:szCs w:val="28"/>
        </w:rPr>
        <w:t xml:space="preserve"> 227/14 (2006.01). </w:t>
      </w:r>
      <w:r w:rsidRPr="00F749BF">
        <w:rPr>
          <w:rFonts w:ascii="Times New Roman" w:hAnsi="Times New Roman"/>
          <w:sz w:val="28"/>
          <w:szCs w:val="28"/>
        </w:rPr>
        <w:t>Способ</w:t>
      </w:r>
      <w:r w:rsidRPr="003E1AB4">
        <w:rPr>
          <w:rFonts w:ascii="Times New Roman" w:hAnsi="Times New Roman"/>
          <w:sz w:val="28"/>
          <w:szCs w:val="28"/>
        </w:rPr>
        <w:t xml:space="preserve"> </w:t>
      </w:r>
      <w:r w:rsidRPr="00F749BF">
        <w:rPr>
          <w:rFonts w:ascii="Times New Roman" w:hAnsi="Times New Roman"/>
          <w:sz w:val="28"/>
          <w:szCs w:val="28"/>
        </w:rPr>
        <w:t>получения</w:t>
      </w:r>
      <w:r w:rsidRPr="003E1AB4">
        <w:rPr>
          <w:rFonts w:ascii="Times New Roman" w:hAnsi="Times New Roman"/>
          <w:sz w:val="28"/>
          <w:szCs w:val="28"/>
        </w:rPr>
        <w:t xml:space="preserve"> </w:t>
      </w:r>
      <w:r w:rsidRPr="00F749BF">
        <w:rPr>
          <w:rFonts w:ascii="Times New Roman" w:hAnsi="Times New Roman"/>
          <w:sz w:val="28"/>
          <w:szCs w:val="28"/>
        </w:rPr>
        <w:t>β</w:t>
      </w:r>
      <w:r w:rsidRPr="003E1AB4">
        <w:rPr>
          <w:rFonts w:ascii="Times New Roman" w:hAnsi="Times New Roman"/>
          <w:sz w:val="28"/>
          <w:szCs w:val="28"/>
        </w:rPr>
        <w:t>-(</w:t>
      </w:r>
      <w:r w:rsidRPr="00F749BF">
        <w:rPr>
          <w:rFonts w:ascii="Times New Roman" w:hAnsi="Times New Roman"/>
          <w:sz w:val="28"/>
          <w:szCs w:val="28"/>
        </w:rPr>
        <w:t>морфолин</w:t>
      </w:r>
      <w:r w:rsidRPr="003E1AB4">
        <w:rPr>
          <w:rFonts w:ascii="Times New Roman" w:hAnsi="Times New Roman"/>
          <w:sz w:val="28"/>
          <w:szCs w:val="28"/>
        </w:rPr>
        <w:t>-1-</w:t>
      </w:r>
      <w:proofErr w:type="gramStart"/>
      <w:r w:rsidRPr="00F749BF">
        <w:rPr>
          <w:rFonts w:ascii="Times New Roman" w:hAnsi="Times New Roman"/>
          <w:sz w:val="28"/>
          <w:szCs w:val="28"/>
        </w:rPr>
        <w:t>ил</w:t>
      </w:r>
      <w:r w:rsidRPr="003E1AB4">
        <w:rPr>
          <w:rFonts w:ascii="Times New Roman" w:hAnsi="Times New Roman"/>
          <w:sz w:val="28"/>
          <w:szCs w:val="28"/>
        </w:rPr>
        <w:t>)</w:t>
      </w:r>
      <w:r w:rsidRPr="00F749BF">
        <w:rPr>
          <w:rFonts w:ascii="Times New Roman" w:hAnsi="Times New Roman"/>
          <w:sz w:val="28"/>
          <w:szCs w:val="28"/>
        </w:rPr>
        <w:t>пропиоамидоксима</w:t>
      </w:r>
      <w:proofErr w:type="gramEnd"/>
      <w:r w:rsidRPr="003E1AB4">
        <w:rPr>
          <w:rFonts w:ascii="Times New Roman" w:hAnsi="Times New Roman"/>
          <w:sz w:val="28"/>
          <w:szCs w:val="28"/>
        </w:rPr>
        <w:t xml:space="preserve"> </w:t>
      </w:r>
      <w:bookmarkEnd w:id="107"/>
      <w:r w:rsidRPr="003E1AB4">
        <w:rPr>
          <w:rFonts w:ascii="Times New Roman" w:hAnsi="Times New Roman"/>
          <w:sz w:val="28"/>
          <w:szCs w:val="28"/>
        </w:rPr>
        <w:t xml:space="preserve">/ </w:t>
      </w:r>
      <w:r w:rsidRPr="00F749BF">
        <w:rPr>
          <w:rFonts w:ascii="Times New Roman" w:hAnsi="Times New Roman"/>
          <w:sz w:val="28"/>
          <w:szCs w:val="28"/>
        </w:rPr>
        <w:t>Л</w:t>
      </w:r>
      <w:r w:rsidRPr="003E1AB4">
        <w:rPr>
          <w:rFonts w:ascii="Times New Roman" w:hAnsi="Times New Roman"/>
          <w:sz w:val="28"/>
          <w:szCs w:val="28"/>
        </w:rPr>
        <w:t>.</w:t>
      </w:r>
      <w:r w:rsidRPr="00F749BF">
        <w:rPr>
          <w:rFonts w:ascii="Times New Roman" w:hAnsi="Times New Roman"/>
          <w:sz w:val="28"/>
          <w:szCs w:val="28"/>
        </w:rPr>
        <w:t>А</w:t>
      </w:r>
      <w:r w:rsidRPr="003E1AB4">
        <w:rPr>
          <w:rFonts w:ascii="Times New Roman" w:hAnsi="Times New Roman"/>
          <w:sz w:val="28"/>
          <w:szCs w:val="28"/>
        </w:rPr>
        <w:t xml:space="preserve">. </w:t>
      </w:r>
      <w:r w:rsidRPr="00F749BF">
        <w:rPr>
          <w:rFonts w:ascii="Times New Roman" w:hAnsi="Times New Roman"/>
          <w:sz w:val="28"/>
          <w:szCs w:val="28"/>
        </w:rPr>
        <w:t>Каюкова</w:t>
      </w:r>
      <w:r w:rsidRPr="003E1AB4">
        <w:rPr>
          <w:rFonts w:ascii="Times New Roman" w:hAnsi="Times New Roman"/>
          <w:sz w:val="28"/>
          <w:szCs w:val="28"/>
        </w:rPr>
        <w:t xml:space="preserve">; </w:t>
      </w:r>
      <w:r w:rsidRPr="00F749BF">
        <w:rPr>
          <w:rFonts w:ascii="Times New Roman" w:hAnsi="Times New Roman"/>
          <w:sz w:val="28"/>
          <w:szCs w:val="28"/>
        </w:rPr>
        <w:t>А</w:t>
      </w:r>
      <w:r w:rsidRPr="003E1AB4">
        <w:rPr>
          <w:rFonts w:ascii="Times New Roman" w:hAnsi="Times New Roman"/>
          <w:sz w:val="28"/>
          <w:szCs w:val="28"/>
        </w:rPr>
        <w:t>.</w:t>
      </w:r>
      <w:r w:rsidRPr="00F749BF">
        <w:rPr>
          <w:rFonts w:ascii="Times New Roman" w:hAnsi="Times New Roman"/>
          <w:sz w:val="28"/>
          <w:szCs w:val="28"/>
        </w:rPr>
        <w:t>Б</w:t>
      </w:r>
      <w:r w:rsidRPr="003E1AB4">
        <w:rPr>
          <w:rFonts w:ascii="Times New Roman" w:hAnsi="Times New Roman"/>
          <w:sz w:val="28"/>
          <w:szCs w:val="28"/>
        </w:rPr>
        <w:t xml:space="preserve">. </w:t>
      </w:r>
      <w:r w:rsidRPr="00F749BF">
        <w:rPr>
          <w:rFonts w:ascii="Times New Roman" w:hAnsi="Times New Roman"/>
          <w:sz w:val="28"/>
          <w:szCs w:val="28"/>
        </w:rPr>
        <w:t>Мырзабек</w:t>
      </w:r>
      <w:r w:rsidRPr="003E1AB4">
        <w:rPr>
          <w:rFonts w:ascii="Times New Roman" w:hAnsi="Times New Roman"/>
          <w:sz w:val="28"/>
          <w:szCs w:val="28"/>
        </w:rPr>
        <w:t xml:space="preserve"> </w:t>
      </w:r>
      <w:r w:rsidRPr="00F749BF">
        <w:rPr>
          <w:rFonts w:ascii="Times New Roman" w:hAnsi="Times New Roman"/>
          <w:sz w:val="28"/>
          <w:szCs w:val="28"/>
        </w:rPr>
        <w:t>Ансаган</w:t>
      </w:r>
      <w:r w:rsidRPr="003E1AB4">
        <w:rPr>
          <w:rFonts w:ascii="Times New Roman" w:hAnsi="Times New Roman"/>
          <w:sz w:val="28"/>
          <w:szCs w:val="28"/>
        </w:rPr>
        <w:t xml:space="preserve"> </w:t>
      </w:r>
      <w:r w:rsidRPr="00F749BF">
        <w:rPr>
          <w:rFonts w:ascii="Times New Roman" w:hAnsi="Times New Roman"/>
          <w:sz w:val="28"/>
          <w:szCs w:val="28"/>
        </w:rPr>
        <w:t>Б</w:t>
      </w:r>
      <w:r w:rsidRPr="003E1AB4">
        <w:rPr>
          <w:rFonts w:ascii="Times New Roman" w:hAnsi="Times New Roman"/>
          <w:sz w:val="28"/>
          <w:szCs w:val="28"/>
        </w:rPr>
        <w:t xml:space="preserve">; </w:t>
      </w:r>
      <w:r w:rsidRPr="00F749BF">
        <w:rPr>
          <w:rFonts w:ascii="Times New Roman" w:hAnsi="Times New Roman"/>
          <w:sz w:val="28"/>
          <w:szCs w:val="28"/>
        </w:rPr>
        <w:t>Э</w:t>
      </w:r>
      <w:r w:rsidRPr="003E1AB4">
        <w:rPr>
          <w:rFonts w:ascii="Times New Roman" w:hAnsi="Times New Roman"/>
          <w:sz w:val="28"/>
          <w:szCs w:val="28"/>
        </w:rPr>
        <w:t>.</w:t>
      </w:r>
      <w:r w:rsidRPr="00F749BF">
        <w:rPr>
          <w:rFonts w:ascii="Times New Roman" w:hAnsi="Times New Roman"/>
          <w:sz w:val="28"/>
          <w:szCs w:val="28"/>
        </w:rPr>
        <w:t>М</w:t>
      </w:r>
      <w:r w:rsidRPr="003E1AB4">
        <w:rPr>
          <w:rFonts w:ascii="Times New Roman" w:hAnsi="Times New Roman"/>
          <w:sz w:val="28"/>
          <w:szCs w:val="28"/>
        </w:rPr>
        <w:t xml:space="preserve">. </w:t>
      </w:r>
      <w:r w:rsidRPr="00F749BF">
        <w:rPr>
          <w:rFonts w:ascii="Times New Roman" w:hAnsi="Times New Roman"/>
          <w:sz w:val="28"/>
          <w:szCs w:val="28"/>
        </w:rPr>
        <w:t>Ергалиева</w:t>
      </w:r>
      <w:r w:rsidRPr="003E1AB4">
        <w:rPr>
          <w:rFonts w:ascii="Times New Roman" w:hAnsi="Times New Roman"/>
          <w:sz w:val="28"/>
          <w:szCs w:val="28"/>
        </w:rPr>
        <w:t xml:space="preserve">; </w:t>
      </w:r>
      <w:r w:rsidRPr="00F749BF">
        <w:rPr>
          <w:rFonts w:ascii="Times New Roman" w:hAnsi="Times New Roman"/>
          <w:sz w:val="28"/>
          <w:szCs w:val="28"/>
        </w:rPr>
        <w:t>А</w:t>
      </w:r>
      <w:r w:rsidRPr="003E1AB4">
        <w:rPr>
          <w:rFonts w:ascii="Times New Roman" w:hAnsi="Times New Roman"/>
          <w:sz w:val="28"/>
          <w:szCs w:val="28"/>
        </w:rPr>
        <w:t>.</w:t>
      </w:r>
      <w:r w:rsidRPr="00F749BF">
        <w:rPr>
          <w:rFonts w:ascii="Times New Roman" w:hAnsi="Times New Roman"/>
          <w:sz w:val="28"/>
          <w:szCs w:val="28"/>
        </w:rPr>
        <w:t>Б</w:t>
      </w:r>
      <w:r w:rsidRPr="003E1AB4">
        <w:rPr>
          <w:rFonts w:ascii="Times New Roman" w:hAnsi="Times New Roman"/>
          <w:sz w:val="28"/>
          <w:szCs w:val="28"/>
        </w:rPr>
        <w:t xml:space="preserve">. </w:t>
      </w:r>
      <w:r w:rsidRPr="00F749BF">
        <w:rPr>
          <w:rFonts w:ascii="Times New Roman" w:hAnsi="Times New Roman"/>
          <w:sz w:val="28"/>
          <w:szCs w:val="28"/>
        </w:rPr>
        <w:t>Курмангалиева</w:t>
      </w:r>
      <w:r w:rsidRPr="003E1AB4">
        <w:rPr>
          <w:rFonts w:ascii="Times New Roman" w:hAnsi="Times New Roman"/>
          <w:sz w:val="28"/>
          <w:szCs w:val="28"/>
        </w:rPr>
        <w:t xml:space="preserve">; </w:t>
      </w:r>
      <w:r w:rsidRPr="00F749BF">
        <w:rPr>
          <w:rFonts w:ascii="Times New Roman" w:hAnsi="Times New Roman"/>
          <w:sz w:val="28"/>
          <w:szCs w:val="28"/>
        </w:rPr>
        <w:t>Г</w:t>
      </w:r>
      <w:r w:rsidRPr="003E1AB4">
        <w:rPr>
          <w:rFonts w:ascii="Times New Roman" w:hAnsi="Times New Roman"/>
          <w:sz w:val="28"/>
          <w:szCs w:val="28"/>
        </w:rPr>
        <w:t>.</w:t>
      </w:r>
      <w:r w:rsidRPr="00F749BF">
        <w:rPr>
          <w:rFonts w:ascii="Times New Roman" w:hAnsi="Times New Roman"/>
          <w:sz w:val="28"/>
          <w:szCs w:val="28"/>
        </w:rPr>
        <w:t>П</w:t>
      </w:r>
      <w:r w:rsidRPr="003E1AB4">
        <w:rPr>
          <w:rFonts w:ascii="Times New Roman" w:hAnsi="Times New Roman"/>
          <w:sz w:val="28"/>
          <w:szCs w:val="28"/>
        </w:rPr>
        <w:t xml:space="preserve">. </w:t>
      </w:r>
      <w:r w:rsidRPr="00F749BF">
        <w:rPr>
          <w:rFonts w:ascii="Times New Roman" w:hAnsi="Times New Roman"/>
          <w:sz w:val="28"/>
          <w:szCs w:val="28"/>
        </w:rPr>
        <w:t>Байтурсынова</w:t>
      </w:r>
      <w:r w:rsidRPr="003E1AB4">
        <w:rPr>
          <w:rFonts w:ascii="Times New Roman" w:hAnsi="Times New Roman"/>
          <w:sz w:val="28"/>
          <w:szCs w:val="28"/>
        </w:rPr>
        <w:t xml:space="preserve">; </w:t>
      </w:r>
      <w:r w:rsidRPr="00F749BF">
        <w:rPr>
          <w:rFonts w:ascii="Times New Roman" w:hAnsi="Times New Roman"/>
          <w:sz w:val="28"/>
          <w:szCs w:val="28"/>
        </w:rPr>
        <w:t>заявитель</w:t>
      </w:r>
      <w:r w:rsidRPr="003E1AB4">
        <w:rPr>
          <w:rFonts w:ascii="Times New Roman" w:hAnsi="Times New Roman"/>
          <w:sz w:val="28"/>
          <w:szCs w:val="28"/>
        </w:rPr>
        <w:t xml:space="preserve"> </w:t>
      </w:r>
      <w:r w:rsidRPr="00F749BF">
        <w:rPr>
          <w:rFonts w:ascii="Times New Roman" w:hAnsi="Times New Roman"/>
          <w:sz w:val="28"/>
          <w:szCs w:val="28"/>
        </w:rPr>
        <w:t>и</w:t>
      </w:r>
      <w:r w:rsidRPr="003E1AB4">
        <w:rPr>
          <w:rFonts w:ascii="Times New Roman" w:hAnsi="Times New Roman"/>
          <w:sz w:val="28"/>
          <w:szCs w:val="28"/>
        </w:rPr>
        <w:t xml:space="preserve"> </w:t>
      </w:r>
      <w:r w:rsidRPr="00F749BF">
        <w:rPr>
          <w:rFonts w:ascii="Times New Roman" w:hAnsi="Times New Roman"/>
          <w:sz w:val="28"/>
          <w:szCs w:val="28"/>
        </w:rPr>
        <w:t>патентообладатель</w:t>
      </w:r>
      <w:r w:rsidRPr="003E1AB4">
        <w:rPr>
          <w:rFonts w:ascii="Times New Roman" w:hAnsi="Times New Roman"/>
          <w:sz w:val="28"/>
          <w:szCs w:val="28"/>
        </w:rPr>
        <w:t xml:space="preserve"> </w:t>
      </w:r>
      <w:r w:rsidRPr="00F749BF">
        <w:rPr>
          <w:rFonts w:ascii="Times New Roman" w:hAnsi="Times New Roman"/>
          <w:sz w:val="28"/>
          <w:szCs w:val="28"/>
        </w:rPr>
        <w:t>ИХН</w:t>
      </w:r>
      <w:r w:rsidRPr="003E1AB4">
        <w:rPr>
          <w:rFonts w:ascii="Times New Roman" w:hAnsi="Times New Roman"/>
          <w:sz w:val="28"/>
          <w:szCs w:val="28"/>
        </w:rPr>
        <w:t xml:space="preserve"> </w:t>
      </w:r>
      <w:r w:rsidRPr="00F749BF">
        <w:rPr>
          <w:rFonts w:ascii="Times New Roman" w:hAnsi="Times New Roman"/>
          <w:sz w:val="28"/>
          <w:szCs w:val="28"/>
        </w:rPr>
        <w:t>им</w:t>
      </w:r>
      <w:r w:rsidRPr="003E1AB4">
        <w:rPr>
          <w:rFonts w:ascii="Times New Roman" w:hAnsi="Times New Roman"/>
          <w:sz w:val="28"/>
          <w:szCs w:val="28"/>
        </w:rPr>
        <w:t xml:space="preserve">. </w:t>
      </w:r>
      <w:r w:rsidRPr="00F749BF">
        <w:rPr>
          <w:rFonts w:ascii="Times New Roman" w:hAnsi="Times New Roman"/>
          <w:sz w:val="28"/>
          <w:szCs w:val="28"/>
        </w:rPr>
        <w:t>Бектурова</w:t>
      </w:r>
      <w:r w:rsidR="000365BB">
        <w:rPr>
          <w:rFonts w:ascii="Times New Roman" w:hAnsi="Times New Roman"/>
          <w:sz w:val="28"/>
          <w:szCs w:val="28"/>
          <w:lang w:val="en-US"/>
        </w:rPr>
        <w:t>, №</w:t>
      </w:r>
      <w:r w:rsidRPr="00F749BF">
        <w:rPr>
          <w:rFonts w:ascii="Times New Roman" w:hAnsi="Times New Roman"/>
          <w:sz w:val="28"/>
          <w:szCs w:val="28"/>
          <w:lang w:val="en-US"/>
        </w:rPr>
        <w:t xml:space="preserve"> 2021/0879.2; </w:t>
      </w:r>
      <w:r w:rsidRPr="00F749BF">
        <w:rPr>
          <w:rFonts w:ascii="Times New Roman" w:hAnsi="Times New Roman"/>
          <w:sz w:val="28"/>
          <w:szCs w:val="28"/>
        </w:rPr>
        <w:t>заявл</w:t>
      </w:r>
      <w:r w:rsidRPr="00F749BF">
        <w:rPr>
          <w:rFonts w:ascii="Times New Roman" w:hAnsi="Times New Roman"/>
          <w:sz w:val="28"/>
          <w:szCs w:val="28"/>
          <w:lang w:val="en-US"/>
        </w:rPr>
        <w:t xml:space="preserve">. 14.09.2021; </w:t>
      </w:r>
      <w:bookmarkStart w:id="108" w:name="_Hlk120276262"/>
      <w:r w:rsidRPr="00F749BF">
        <w:rPr>
          <w:rFonts w:ascii="Times New Roman" w:hAnsi="Times New Roman"/>
          <w:sz w:val="28"/>
          <w:szCs w:val="28"/>
        </w:rPr>
        <w:t>опубл</w:t>
      </w:r>
      <w:r w:rsidRPr="00F749BF">
        <w:rPr>
          <w:rFonts w:ascii="Times New Roman" w:hAnsi="Times New Roman"/>
          <w:sz w:val="28"/>
          <w:szCs w:val="28"/>
          <w:lang w:val="en-US"/>
        </w:rPr>
        <w:t xml:space="preserve">. 25.02.2022, </w:t>
      </w:r>
      <w:r w:rsidRPr="00F749BF">
        <w:rPr>
          <w:rFonts w:ascii="Times New Roman" w:hAnsi="Times New Roman"/>
          <w:sz w:val="28"/>
          <w:szCs w:val="28"/>
        </w:rPr>
        <w:t>Бюл</w:t>
      </w:r>
      <w:r w:rsidRPr="00F749BF">
        <w:rPr>
          <w:rFonts w:ascii="Times New Roman" w:hAnsi="Times New Roman"/>
          <w:sz w:val="28"/>
          <w:szCs w:val="28"/>
          <w:lang w:val="en-US"/>
        </w:rPr>
        <w:t>. № 8</w:t>
      </w:r>
      <w:bookmarkEnd w:id="108"/>
      <w:r>
        <w:rPr>
          <w:rFonts w:ascii="Times New Roman" w:hAnsi="Times New Roman"/>
          <w:sz w:val="28"/>
          <w:szCs w:val="28"/>
          <w:lang w:val="en-US"/>
        </w:rPr>
        <w:t>.</w:t>
      </w:r>
      <w:bookmarkEnd w:id="106"/>
    </w:p>
    <w:p w14:paraId="16CECBB3" w14:textId="4B9996A7" w:rsidR="00B6316C" w:rsidRDefault="00B6316C" w:rsidP="0017409D">
      <w:pPr>
        <w:pStyle w:val="a8"/>
        <w:numPr>
          <w:ilvl w:val="0"/>
          <w:numId w:val="27"/>
        </w:numPr>
        <w:ind w:left="0" w:firstLine="851"/>
        <w:jc w:val="both"/>
        <w:rPr>
          <w:rFonts w:ascii="Times New Roman" w:hAnsi="Times New Roman"/>
          <w:sz w:val="28"/>
          <w:szCs w:val="28"/>
          <w:lang w:val="en-US"/>
        </w:rPr>
      </w:pPr>
      <w:r w:rsidRPr="00577261">
        <w:rPr>
          <w:rFonts w:ascii="Times New Roman" w:hAnsi="Times New Roman"/>
          <w:sz w:val="28"/>
          <w:szCs w:val="28"/>
          <w:lang w:val="en-US"/>
        </w:rPr>
        <w:t xml:space="preserve">Kayukova L.A, </w:t>
      </w:r>
      <w:r w:rsidRPr="00B36337">
        <w:rPr>
          <w:rFonts w:ascii="Times New Roman" w:hAnsi="Times New Roman"/>
          <w:sz w:val="28"/>
          <w:szCs w:val="28"/>
          <w:lang w:val="en-US"/>
        </w:rPr>
        <w:t>Baitursynova G.P., Yergaliyeva</w:t>
      </w:r>
      <w:r>
        <w:rPr>
          <w:rFonts w:ascii="Times New Roman" w:hAnsi="Times New Roman"/>
          <w:sz w:val="28"/>
          <w:szCs w:val="28"/>
          <w:lang w:val="en-US"/>
        </w:rPr>
        <w:t xml:space="preserve"> </w:t>
      </w:r>
      <w:r w:rsidRPr="00B36337">
        <w:rPr>
          <w:rFonts w:ascii="Times New Roman" w:hAnsi="Times New Roman"/>
          <w:sz w:val="28"/>
          <w:szCs w:val="28"/>
          <w:lang w:val="en-US"/>
        </w:rPr>
        <w:t>E.M., Zhaksylyk B.A., Yelibayeva N.S., Kurmangaliyeva A.B.</w:t>
      </w:r>
      <w:r w:rsidRPr="00577261">
        <w:rPr>
          <w:rFonts w:ascii="Times New Roman" w:hAnsi="Times New Roman"/>
          <w:sz w:val="28"/>
          <w:szCs w:val="28"/>
          <w:lang w:val="en-US"/>
        </w:rPr>
        <w:t xml:space="preserve"> Arylsulphonates of spiropyrazolines and O-tosilate-β-(benzimidazol-1-yl)propioamidoxime as the products of β-aminopropioamidoximes tosylation </w:t>
      </w:r>
      <w:r w:rsidR="000365BB">
        <w:rPr>
          <w:rFonts w:ascii="Times New Roman" w:hAnsi="Times New Roman"/>
          <w:sz w:val="28"/>
          <w:szCs w:val="28"/>
          <w:lang w:val="en-US"/>
        </w:rPr>
        <w:t>//</w:t>
      </w:r>
      <w:r w:rsidRPr="009419FF">
        <w:rPr>
          <w:rFonts w:ascii="Times New Roman" w:hAnsi="Times New Roman"/>
          <w:sz w:val="28"/>
          <w:szCs w:val="28"/>
          <w:lang w:val="en-US"/>
        </w:rPr>
        <w:t>Chemical Journal of Kazakhstan</w:t>
      </w:r>
      <w:r w:rsidRPr="00577261">
        <w:rPr>
          <w:rFonts w:ascii="Times New Roman" w:hAnsi="Times New Roman"/>
          <w:sz w:val="28"/>
          <w:szCs w:val="28"/>
          <w:lang w:val="en-US"/>
        </w:rPr>
        <w:t xml:space="preserve">. – 2021. – </w:t>
      </w:r>
      <w:r>
        <w:rPr>
          <w:rFonts w:ascii="Times New Roman" w:hAnsi="Times New Roman"/>
          <w:sz w:val="28"/>
          <w:szCs w:val="28"/>
          <w:lang w:val="en-US"/>
        </w:rPr>
        <w:t>Vol</w:t>
      </w:r>
      <w:r w:rsidRPr="00577261">
        <w:rPr>
          <w:rFonts w:ascii="Times New Roman" w:hAnsi="Times New Roman"/>
          <w:sz w:val="28"/>
          <w:szCs w:val="28"/>
          <w:lang w:val="en-US"/>
        </w:rPr>
        <w:t xml:space="preserve">. 2 (74). – </w:t>
      </w:r>
      <w:r>
        <w:rPr>
          <w:rFonts w:ascii="Times New Roman" w:hAnsi="Times New Roman"/>
          <w:sz w:val="28"/>
          <w:szCs w:val="28"/>
          <w:lang w:val="en-US"/>
        </w:rPr>
        <w:t>P</w:t>
      </w:r>
      <w:r w:rsidRPr="00577261">
        <w:rPr>
          <w:rFonts w:ascii="Times New Roman" w:hAnsi="Times New Roman"/>
          <w:sz w:val="28"/>
          <w:szCs w:val="28"/>
          <w:lang w:val="en-US"/>
        </w:rPr>
        <w:t>. 21–31.</w:t>
      </w:r>
    </w:p>
    <w:p w14:paraId="166962BA" w14:textId="07C0275C" w:rsidR="00B6316C" w:rsidRDefault="00B6316C" w:rsidP="0017409D">
      <w:pPr>
        <w:pStyle w:val="a8"/>
        <w:numPr>
          <w:ilvl w:val="0"/>
          <w:numId w:val="27"/>
        </w:numPr>
        <w:ind w:left="0" w:firstLine="851"/>
        <w:jc w:val="both"/>
        <w:rPr>
          <w:rFonts w:ascii="Times New Roman" w:hAnsi="Times New Roman"/>
          <w:sz w:val="28"/>
          <w:szCs w:val="28"/>
          <w:lang w:val="en-US"/>
        </w:rPr>
      </w:pPr>
      <w:bookmarkStart w:id="109" w:name="_Hlk122435927"/>
      <w:r w:rsidRPr="00FD1F19">
        <w:rPr>
          <w:rFonts w:ascii="Times New Roman" w:hAnsi="Times New Roman"/>
          <w:sz w:val="28"/>
          <w:szCs w:val="28"/>
          <w:lang w:val="en-US"/>
        </w:rPr>
        <w:t>Kayukova L.A.</w:t>
      </w:r>
      <w:r>
        <w:rPr>
          <w:rFonts w:ascii="Times New Roman" w:hAnsi="Times New Roman"/>
          <w:sz w:val="28"/>
          <w:szCs w:val="28"/>
          <w:lang w:val="en-US"/>
        </w:rPr>
        <w:t>,</w:t>
      </w:r>
      <w:r w:rsidRPr="00FD1F19">
        <w:rPr>
          <w:rFonts w:ascii="Times New Roman" w:hAnsi="Times New Roman"/>
          <w:sz w:val="28"/>
          <w:szCs w:val="28"/>
          <w:lang w:val="en-US"/>
        </w:rPr>
        <w:t xml:space="preserve"> Vologzhanina A.V., Yergaliyeva E.M., Baitursynova G.P., Shulgau Z.T., Sergazy</w:t>
      </w:r>
      <w:r>
        <w:rPr>
          <w:rFonts w:ascii="Times New Roman" w:hAnsi="Times New Roman"/>
          <w:sz w:val="28"/>
          <w:szCs w:val="28"/>
          <w:lang w:val="en-US"/>
        </w:rPr>
        <w:t xml:space="preserve"> </w:t>
      </w:r>
      <w:r w:rsidRPr="00FD1F19">
        <w:rPr>
          <w:rFonts w:ascii="Times New Roman" w:hAnsi="Times New Roman"/>
          <w:sz w:val="28"/>
          <w:szCs w:val="28"/>
          <w:lang w:val="en-US"/>
        </w:rPr>
        <w:t xml:space="preserve">S. </w:t>
      </w:r>
      <w:bookmarkStart w:id="110" w:name="_Hlk120275477"/>
      <w:r w:rsidRPr="00FD1F19">
        <w:rPr>
          <w:rFonts w:ascii="Times New Roman" w:hAnsi="Times New Roman"/>
          <w:sz w:val="28"/>
          <w:szCs w:val="28"/>
          <w:lang w:val="en-US"/>
        </w:rPr>
        <w:t xml:space="preserve">Crystal structure and antidiabetic activity of 2-aminospiropyrazolinium tosylates and the product of O-tosylation of β-(benzimidazol-1-yl)propioamidoxime //Acta Crystallographica Section C: Structural Chemistry. – 2022. – </w:t>
      </w:r>
      <w:r>
        <w:rPr>
          <w:rFonts w:ascii="Times New Roman" w:hAnsi="Times New Roman"/>
          <w:sz w:val="28"/>
          <w:szCs w:val="28"/>
          <w:lang w:val="en-US"/>
        </w:rPr>
        <w:t>Vol</w:t>
      </w:r>
      <w:r w:rsidRPr="00FD1F19">
        <w:rPr>
          <w:rFonts w:ascii="Times New Roman" w:hAnsi="Times New Roman"/>
          <w:sz w:val="28"/>
          <w:szCs w:val="28"/>
          <w:lang w:val="en-US"/>
        </w:rPr>
        <w:t xml:space="preserve">. 78. </w:t>
      </w:r>
      <w:r>
        <w:rPr>
          <w:rFonts w:ascii="Times New Roman" w:hAnsi="Times New Roman"/>
          <w:sz w:val="28"/>
          <w:szCs w:val="28"/>
          <w:lang w:val="en-US"/>
        </w:rPr>
        <w:t xml:space="preserve">– P. </w:t>
      </w:r>
      <w:r w:rsidRPr="00FD1F19">
        <w:rPr>
          <w:rFonts w:ascii="Times New Roman" w:hAnsi="Times New Roman"/>
          <w:sz w:val="28"/>
          <w:szCs w:val="28"/>
          <w:lang w:val="en-US"/>
        </w:rPr>
        <w:t>542–551</w:t>
      </w:r>
      <w:bookmarkEnd w:id="110"/>
      <w:r w:rsidR="006202FE" w:rsidRPr="006202FE">
        <w:rPr>
          <w:rFonts w:ascii="Times New Roman" w:hAnsi="Times New Roman"/>
          <w:sz w:val="28"/>
          <w:szCs w:val="28"/>
          <w:lang w:val="en-US"/>
        </w:rPr>
        <w:t>.</w:t>
      </w:r>
    </w:p>
    <w:p w14:paraId="63FD4519" w14:textId="1D61C732" w:rsidR="00B6316C" w:rsidRDefault="00B6316C" w:rsidP="0017409D">
      <w:pPr>
        <w:pStyle w:val="a8"/>
        <w:numPr>
          <w:ilvl w:val="0"/>
          <w:numId w:val="27"/>
        </w:numPr>
        <w:ind w:left="0" w:firstLine="851"/>
        <w:jc w:val="both"/>
        <w:rPr>
          <w:rFonts w:ascii="Times New Roman" w:hAnsi="Times New Roman"/>
          <w:sz w:val="28"/>
          <w:szCs w:val="28"/>
          <w:lang w:val="en-US"/>
        </w:rPr>
      </w:pPr>
      <w:bookmarkStart w:id="111" w:name="_Hlk122435989"/>
      <w:bookmarkEnd w:id="109"/>
      <w:r w:rsidRPr="00E40BC8">
        <w:rPr>
          <w:rFonts w:ascii="Times New Roman" w:hAnsi="Times New Roman"/>
          <w:sz w:val="28"/>
          <w:szCs w:val="28"/>
          <w:lang w:val="en-US"/>
        </w:rPr>
        <w:t>Kayukova L.</w:t>
      </w:r>
      <w:r>
        <w:rPr>
          <w:rFonts w:ascii="Times New Roman" w:hAnsi="Times New Roman"/>
          <w:sz w:val="28"/>
          <w:szCs w:val="28"/>
          <w:lang w:val="en-US"/>
        </w:rPr>
        <w:t>,</w:t>
      </w:r>
      <w:r w:rsidRPr="00E40BC8">
        <w:rPr>
          <w:rFonts w:ascii="Times New Roman" w:hAnsi="Times New Roman"/>
          <w:sz w:val="28"/>
          <w:szCs w:val="28"/>
          <w:lang w:val="en-US"/>
        </w:rPr>
        <w:t xml:space="preserve"> Vologzhanina A., Dorovatovskii P., Baitursynova G., Yergaliyeva E., Kurmangaliyeva A., Akatan K. </w:t>
      </w:r>
      <w:bookmarkStart w:id="112" w:name="_Hlk120275290"/>
      <w:r w:rsidR="004606BE" w:rsidRPr="00E40BC8">
        <w:rPr>
          <w:rFonts w:ascii="Times New Roman" w:hAnsi="Times New Roman"/>
          <w:sz w:val="28"/>
          <w:szCs w:val="28"/>
          <w:lang w:val="en-US"/>
        </w:rPr>
        <w:t>Reaction products of β-aminopropioamidoximes nitrobenzenesulfochlorination: linear and rearranged to spiropyrazolinium salts with antidiabetic activity</w:t>
      </w:r>
      <w:bookmarkEnd w:id="112"/>
      <w:r w:rsidR="004606BE" w:rsidRPr="00E40BC8">
        <w:rPr>
          <w:rFonts w:ascii="Times New Roman" w:hAnsi="Times New Roman"/>
          <w:sz w:val="28"/>
          <w:szCs w:val="28"/>
          <w:lang w:val="en-US"/>
        </w:rPr>
        <w:t xml:space="preserve"> </w:t>
      </w:r>
      <w:r w:rsidRPr="00E40BC8">
        <w:rPr>
          <w:rFonts w:ascii="Times New Roman" w:hAnsi="Times New Roman"/>
          <w:sz w:val="28"/>
          <w:szCs w:val="28"/>
          <w:lang w:val="en-US"/>
        </w:rPr>
        <w:t>//</w:t>
      </w:r>
      <w:bookmarkStart w:id="113" w:name="_Hlk120275401"/>
      <w:r w:rsidRPr="00E40BC8">
        <w:rPr>
          <w:rFonts w:ascii="Times New Roman" w:hAnsi="Times New Roman"/>
          <w:sz w:val="28"/>
          <w:szCs w:val="28"/>
          <w:lang w:val="en-US"/>
        </w:rPr>
        <w:t xml:space="preserve">Molecules. – 2022. – </w:t>
      </w:r>
      <w:r>
        <w:rPr>
          <w:rFonts w:ascii="Times New Roman" w:hAnsi="Times New Roman"/>
          <w:sz w:val="28"/>
          <w:szCs w:val="28"/>
          <w:lang w:val="en-US"/>
        </w:rPr>
        <w:t>Vol</w:t>
      </w:r>
      <w:r w:rsidRPr="00E40BC8">
        <w:rPr>
          <w:rFonts w:ascii="Times New Roman" w:hAnsi="Times New Roman"/>
          <w:sz w:val="28"/>
          <w:szCs w:val="28"/>
          <w:lang w:val="en-US"/>
        </w:rPr>
        <w:t>. 27</w:t>
      </w:r>
      <w:r w:rsidR="000365BB">
        <w:rPr>
          <w:rFonts w:ascii="Times New Roman" w:hAnsi="Times New Roman"/>
          <w:sz w:val="28"/>
          <w:szCs w:val="28"/>
          <w:lang w:val="en-US"/>
        </w:rPr>
        <w:t>, №</w:t>
      </w:r>
      <w:r w:rsidRPr="00E40BC8">
        <w:rPr>
          <w:rFonts w:ascii="Times New Roman" w:hAnsi="Times New Roman"/>
          <w:sz w:val="28"/>
          <w:szCs w:val="28"/>
          <w:lang w:val="en-US"/>
        </w:rPr>
        <w:t xml:space="preserve">. 7. – </w:t>
      </w:r>
      <w:r>
        <w:rPr>
          <w:rFonts w:ascii="Times New Roman" w:hAnsi="Times New Roman"/>
          <w:sz w:val="28"/>
          <w:szCs w:val="28"/>
          <w:lang w:val="en-US"/>
        </w:rPr>
        <w:t>P</w:t>
      </w:r>
      <w:r w:rsidRPr="00E40BC8">
        <w:rPr>
          <w:rFonts w:ascii="Times New Roman" w:hAnsi="Times New Roman"/>
          <w:sz w:val="28"/>
          <w:szCs w:val="28"/>
          <w:lang w:val="en-US"/>
        </w:rPr>
        <w:t>. 2181</w:t>
      </w:r>
      <w:r w:rsidR="004606BE" w:rsidRPr="00E40BC8">
        <w:rPr>
          <w:rFonts w:ascii="Times New Roman" w:hAnsi="Times New Roman"/>
          <w:sz w:val="28"/>
          <w:szCs w:val="28"/>
          <w:lang w:val="en-US"/>
        </w:rPr>
        <w:t>–</w:t>
      </w:r>
      <w:r w:rsidR="004606BE">
        <w:rPr>
          <w:rFonts w:ascii="Times New Roman" w:hAnsi="Times New Roman"/>
          <w:sz w:val="28"/>
          <w:szCs w:val="28"/>
        </w:rPr>
        <w:t>2197</w:t>
      </w:r>
      <w:bookmarkEnd w:id="113"/>
      <w:r w:rsidRPr="00E40BC8">
        <w:rPr>
          <w:rFonts w:ascii="Times New Roman" w:hAnsi="Times New Roman"/>
          <w:sz w:val="28"/>
          <w:szCs w:val="28"/>
          <w:lang w:val="en-US"/>
        </w:rPr>
        <w:t>.</w:t>
      </w:r>
      <w:bookmarkEnd w:id="111"/>
    </w:p>
    <w:p w14:paraId="0650AD85" w14:textId="77777777" w:rsidR="00B6316C" w:rsidRDefault="00B6316C" w:rsidP="0017409D">
      <w:pPr>
        <w:pStyle w:val="a8"/>
        <w:numPr>
          <w:ilvl w:val="0"/>
          <w:numId w:val="27"/>
        </w:numPr>
        <w:ind w:left="0" w:firstLine="851"/>
        <w:jc w:val="both"/>
        <w:rPr>
          <w:rFonts w:ascii="Times New Roman" w:hAnsi="Times New Roman"/>
          <w:sz w:val="28"/>
          <w:szCs w:val="28"/>
          <w:lang w:val="en-US"/>
        </w:rPr>
      </w:pPr>
      <w:bookmarkStart w:id="114" w:name="_Hlk122436157"/>
      <w:r w:rsidRPr="00221F3B">
        <w:rPr>
          <w:rFonts w:ascii="Times New Roman" w:hAnsi="Times New Roman"/>
          <w:sz w:val="28"/>
          <w:szCs w:val="28"/>
          <w:lang w:val="en-US"/>
        </w:rPr>
        <w:t>Kayukova L., Vologzhanina A.,</w:t>
      </w:r>
      <w:r>
        <w:rPr>
          <w:rFonts w:ascii="Times New Roman" w:hAnsi="Times New Roman"/>
          <w:sz w:val="28"/>
          <w:szCs w:val="28"/>
          <w:lang w:val="en-US"/>
        </w:rPr>
        <w:t xml:space="preserve"> </w:t>
      </w:r>
      <w:r w:rsidRPr="00221F3B">
        <w:rPr>
          <w:rFonts w:ascii="Times New Roman" w:hAnsi="Times New Roman"/>
          <w:sz w:val="28"/>
          <w:szCs w:val="28"/>
          <w:lang w:val="en-US"/>
        </w:rPr>
        <w:t>Yergaliyeva E.M.</w:t>
      </w:r>
      <w:r>
        <w:rPr>
          <w:rFonts w:ascii="Times New Roman" w:hAnsi="Times New Roman"/>
          <w:sz w:val="28"/>
          <w:szCs w:val="28"/>
          <w:lang w:val="en-US"/>
        </w:rPr>
        <w:t xml:space="preserve"> </w:t>
      </w:r>
      <w:r w:rsidRPr="00221F3B">
        <w:rPr>
          <w:rFonts w:ascii="Times New Roman" w:hAnsi="Times New Roman"/>
          <w:sz w:val="28"/>
          <w:szCs w:val="28"/>
          <w:lang w:val="en-US"/>
        </w:rPr>
        <w:t>Spiropyrazolinium compounds as a result of β-aminopropioamidoximes intramolecular rearrangements</w:t>
      </w:r>
      <w:r>
        <w:rPr>
          <w:rFonts w:ascii="Times New Roman" w:hAnsi="Times New Roman"/>
          <w:sz w:val="28"/>
          <w:szCs w:val="28"/>
          <w:lang w:val="en-US"/>
        </w:rPr>
        <w:t xml:space="preserve">. </w:t>
      </w:r>
      <w:r w:rsidRPr="00221F3B">
        <w:rPr>
          <w:rFonts w:ascii="Times New Roman" w:hAnsi="Times New Roman"/>
          <w:sz w:val="28"/>
          <w:szCs w:val="28"/>
          <w:lang w:val="en-US"/>
        </w:rPr>
        <w:t>Almaty: Daryn, 2022. – 156 p.</w:t>
      </w:r>
    </w:p>
    <w:bookmarkEnd w:id="114"/>
    <w:p w14:paraId="601D8E32" w14:textId="30A1E21D" w:rsidR="00B6316C" w:rsidRDefault="00B6316C" w:rsidP="0017409D">
      <w:pPr>
        <w:pStyle w:val="a8"/>
        <w:numPr>
          <w:ilvl w:val="0"/>
          <w:numId w:val="27"/>
        </w:numPr>
        <w:ind w:left="0" w:firstLine="851"/>
        <w:jc w:val="both"/>
        <w:rPr>
          <w:rFonts w:ascii="Times New Roman" w:hAnsi="Times New Roman"/>
          <w:sz w:val="28"/>
          <w:szCs w:val="28"/>
          <w:lang w:val="en-US"/>
        </w:rPr>
      </w:pPr>
      <w:r w:rsidRPr="00E86875">
        <w:rPr>
          <w:rFonts w:ascii="Times New Roman" w:hAnsi="Times New Roman"/>
          <w:sz w:val="28"/>
          <w:szCs w:val="28"/>
          <w:lang w:val="en-US"/>
        </w:rPr>
        <w:t>Kayukova L.A.</w:t>
      </w:r>
      <w:r>
        <w:rPr>
          <w:rFonts w:ascii="Times New Roman" w:hAnsi="Times New Roman"/>
          <w:sz w:val="28"/>
          <w:szCs w:val="28"/>
          <w:lang w:val="en-US"/>
        </w:rPr>
        <w:t>,</w:t>
      </w:r>
      <w:r w:rsidRPr="00E86875">
        <w:rPr>
          <w:rFonts w:ascii="Times New Roman" w:hAnsi="Times New Roman"/>
          <w:sz w:val="28"/>
          <w:szCs w:val="28"/>
          <w:lang w:val="en-US"/>
        </w:rPr>
        <w:t xml:space="preserve"> Orazbaeva M.A., Gapparova G.I., Beketov K.M., Espenbetov</w:t>
      </w:r>
      <w:r>
        <w:rPr>
          <w:rFonts w:ascii="Times New Roman" w:hAnsi="Times New Roman"/>
          <w:sz w:val="28"/>
          <w:szCs w:val="28"/>
          <w:lang w:val="en-US"/>
        </w:rPr>
        <w:t xml:space="preserve"> </w:t>
      </w:r>
      <w:r w:rsidRPr="00E86875">
        <w:rPr>
          <w:rFonts w:ascii="Times New Roman" w:hAnsi="Times New Roman"/>
          <w:sz w:val="28"/>
          <w:szCs w:val="28"/>
          <w:lang w:val="en-US"/>
        </w:rPr>
        <w:t xml:space="preserve">A.A., Faskhutdinov M.F., Tashkhodjaev B.T. Rapid acid hydrolysis of 5-aryl-3-(β-thiomorpholinoethyl)-1,2,4-oxadiazoles //Chemistry of heterocyclic compounds. – 2010. – </w:t>
      </w:r>
      <w:r>
        <w:rPr>
          <w:rFonts w:ascii="Times New Roman" w:hAnsi="Times New Roman"/>
          <w:sz w:val="28"/>
          <w:szCs w:val="28"/>
          <w:lang w:val="en-US"/>
        </w:rPr>
        <w:t>Vol</w:t>
      </w:r>
      <w:r w:rsidRPr="00E86875">
        <w:rPr>
          <w:rFonts w:ascii="Times New Roman" w:hAnsi="Times New Roman"/>
          <w:sz w:val="28"/>
          <w:szCs w:val="28"/>
          <w:lang w:val="en-US"/>
        </w:rPr>
        <w:t>. 46</w:t>
      </w:r>
      <w:r w:rsidR="000365BB">
        <w:rPr>
          <w:rFonts w:ascii="Times New Roman" w:hAnsi="Times New Roman"/>
          <w:sz w:val="28"/>
          <w:szCs w:val="28"/>
          <w:lang w:val="en-US"/>
        </w:rPr>
        <w:t>, №</w:t>
      </w:r>
      <w:r w:rsidRPr="00E86875">
        <w:rPr>
          <w:rFonts w:ascii="Times New Roman" w:hAnsi="Times New Roman"/>
          <w:sz w:val="28"/>
          <w:szCs w:val="28"/>
          <w:lang w:val="en-US"/>
        </w:rPr>
        <w:t xml:space="preserve">. 7. – </w:t>
      </w:r>
      <w:r>
        <w:rPr>
          <w:rFonts w:ascii="Times New Roman" w:hAnsi="Times New Roman"/>
          <w:sz w:val="28"/>
          <w:szCs w:val="28"/>
          <w:lang w:val="en-US"/>
        </w:rPr>
        <w:t>P</w:t>
      </w:r>
      <w:r w:rsidRPr="00E86875">
        <w:rPr>
          <w:rFonts w:ascii="Times New Roman" w:hAnsi="Times New Roman"/>
          <w:sz w:val="28"/>
          <w:szCs w:val="28"/>
          <w:lang w:val="en-US"/>
        </w:rPr>
        <w:t>. 879–886.</w:t>
      </w:r>
    </w:p>
    <w:p w14:paraId="68E50DEC" w14:textId="4C454CDE" w:rsidR="00B6316C" w:rsidRDefault="00B6316C" w:rsidP="0017409D">
      <w:pPr>
        <w:pStyle w:val="a8"/>
        <w:numPr>
          <w:ilvl w:val="0"/>
          <w:numId w:val="27"/>
        </w:numPr>
        <w:ind w:left="0" w:firstLine="851"/>
        <w:jc w:val="both"/>
        <w:rPr>
          <w:rFonts w:ascii="Times New Roman" w:hAnsi="Times New Roman"/>
          <w:sz w:val="28"/>
          <w:szCs w:val="28"/>
          <w:lang w:val="en-US"/>
        </w:rPr>
      </w:pPr>
      <w:bookmarkStart w:id="115" w:name="_Hlk122436035"/>
      <w:r w:rsidRPr="001942DC">
        <w:rPr>
          <w:rFonts w:ascii="Times New Roman" w:hAnsi="Times New Roman"/>
          <w:sz w:val="28"/>
          <w:szCs w:val="28"/>
          <w:lang w:val="en-US"/>
        </w:rPr>
        <w:t xml:space="preserve">Kayukova L.A., Yergaliyeva E.M., Vologzhanina A.V. </w:t>
      </w:r>
      <w:bookmarkStart w:id="116" w:name="_Hlk120275646"/>
      <w:r w:rsidRPr="001942DC">
        <w:rPr>
          <w:rFonts w:ascii="Times New Roman" w:hAnsi="Times New Roman"/>
          <w:sz w:val="28"/>
          <w:szCs w:val="28"/>
          <w:lang w:val="en-US"/>
        </w:rPr>
        <w:t xml:space="preserve">Redetermination of the structure of 2-amino-8-thia-1, 5-diazaspiro [4.5] dec-1-en-5-ium chloride monohydrate //Acta Crystallographica Section E: Crystallographic Communications. – 2022. – </w:t>
      </w:r>
      <w:r>
        <w:rPr>
          <w:rFonts w:ascii="Times New Roman" w:hAnsi="Times New Roman"/>
          <w:sz w:val="28"/>
          <w:szCs w:val="28"/>
          <w:lang w:val="en-US"/>
        </w:rPr>
        <w:t>Vol</w:t>
      </w:r>
      <w:r w:rsidRPr="001942DC">
        <w:rPr>
          <w:rFonts w:ascii="Times New Roman" w:hAnsi="Times New Roman"/>
          <w:sz w:val="28"/>
          <w:szCs w:val="28"/>
          <w:lang w:val="en-US"/>
        </w:rPr>
        <w:t>. 78</w:t>
      </w:r>
      <w:r w:rsidR="000365BB">
        <w:rPr>
          <w:rFonts w:ascii="Times New Roman" w:hAnsi="Times New Roman"/>
          <w:sz w:val="28"/>
          <w:szCs w:val="28"/>
          <w:lang w:val="en-US"/>
        </w:rPr>
        <w:t>, №</w:t>
      </w:r>
      <w:r w:rsidRPr="001942DC">
        <w:rPr>
          <w:rFonts w:ascii="Times New Roman" w:hAnsi="Times New Roman"/>
          <w:sz w:val="28"/>
          <w:szCs w:val="28"/>
          <w:lang w:val="en-US"/>
        </w:rPr>
        <w:t xml:space="preserve">. 2. – </w:t>
      </w:r>
      <w:r>
        <w:rPr>
          <w:rFonts w:ascii="Times New Roman" w:hAnsi="Times New Roman"/>
          <w:sz w:val="28"/>
          <w:szCs w:val="28"/>
          <w:lang w:val="en-US"/>
        </w:rPr>
        <w:t>P</w:t>
      </w:r>
      <w:r w:rsidRPr="001942DC">
        <w:rPr>
          <w:rFonts w:ascii="Times New Roman" w:hAnsi="Times New Roman"/>
          <w:sz w:val="28"/>
          <w:szCs w:val="28"/>
          <w:lang w:val="en-US"/>
        </w:rPr>
        <w:t>. 164–168.</w:t>
      </w:r>
      <w:bookmarkEnd w:id="116"/>
    </w:p>
    <w:bookmarkEnd w:id="115"/>
    <w:p w14:paraId="7E329B41" w14:textId="77777777" w:rsidR="00C3306F" w:rsidRDefault="00C3306F" w:rsidP="00C3306F">
      <w:pPr>
        <w:pStyle w:val="a8"/>
        <w:numPr>
          <w:ilvl w:val="0"/>
          <w:numId w:val="27"/>
        </w:numPr>
        <w:ind w:left="0" w:firstLine="851"/>
        <w:jc w:val="both"/>
        <w:rPr>
          <w:rFonts w:ascii="Times New Roman" w:hAnsi="Times New Roman"/>
          <w:sz w:val="28"/>
          <w:szCs w:val="28"/>
          <w:lang w:val="en-US"/>
        </w:rPr>
      </w:pPr>
      <w:r w:rsidRPr="002E3FCF">
        <w:rPr>
          <w:rFonts w:ascii="Times New Roman" w:hAnsi="Times New Roman"/>
          <w:sz w:val="28"/>
          <w:szCs w:val="28"/>
          <w:lang w:val="en-US"/>
        </w:rPr>
        <w:t>Frisch</w:t>
      </w:r>
      <w:r w:rsidRPr="00C3306F">
        <w:rPr>
          <w:rFonts w:ascii="Times New Roman" w:hAnsi="Times New Roman"/>
          <w:sz w:val="28"/>
          <w:szCs w:val="28"/>
          <w:lang w:val="en-US"/>
        </w:rPr>
        <w:t xml:space="preserve"> </w:t>
      </w:r>
      <w:r w:rsidRPr="002E3FCF">
        <w:rPr>
          <w:rFonts w:ascii="Times New Roman" w:hAnsi="Times New Roman"/>
          <w:sz w:val="28"/>
          <w:szCs w:val="28"/>
          <w:lang w:val="en-US"/>
        </w:rPr>
        <w:t>M.J., Trucks</w:t>
      </w:r>
      <w:r w:rsidRPr="00C3306F">
        <w:rPr>
          <w:rFonts w:ascii="Times New Roman" w:hAnsi="Times New Roman"/>
          <w:sz w:val="28"/>
          <w:szCs w:val="28"/>
          <w:lang w:val="en-US"/>
        </w:rPr>
        <w:t xml:space="preserve"> </w:t>
      </w:r>
      <w:r w:rsidRPr="002E3FCF">
        <w:rPr>
          <w:rFonts w:ascii="Times New Roman" w:hAnsi="Times New Roman"/>
          <w:sz w:val="28"/>
          <w:szCs w:val="28"/>
          <w:lang w:val="en-US"/>
        </w:rPr>
        <w:t>G.W., Schlegel</w:t>
      </w:r>
      <w:r>
        <w:rPr>
          <w:rFonts w:ascii="Times New Roman" w:hAnsi="Times New Roman"/>
          <w:sz w:val="28"/>
          <w:szCs w:val="28"/>
          <w:lang w:val="en-US"/>
        </w:rPr>
        <w:t xml:space="preserve"> </w:t>
      </w:r>
      <w:r w:rsidRPr="002E3FCF">
        <w:rPr>
          <w:rFonts w:ascii="Times New Roman" w:hAnsi="Times New Roman"/>
          <w:sz w:val="28"/>
          <w:szCs w:val="28"/>
          <w:lang w:val="en-US"/>
        </w:rPr>
        <w:t xml:space="preserve">H.B. </w:t>
      </w:r>
      <w:r>
        <w:rPr>
          <w:rFonts w:ascii="Times New Roman" w:hAnsi="Times New Roman"/>
          <w:sz w:val="28"/>
          <w:szCs w:val="28"/>
          <w:lang w:val="en-US"/>
        </w:rPr>
        <w:t>et al</w:t>
      </w:r>
      <w:r w:rsidRPr="002E3FCF">
        <w:rPr>
          <w:rFonts w:ascii="Times New Roman" w:hAnsi="Times New Roman"/>
          <w:sz w:val="28"/>
          <w:szCs w:val="28"/>
          <w:lang w:val="en-US"/>
        </w:rPr>
        <w:t>. Gaussian 09, Revision D. 01.  Wallingford CT: Gaussian. Inc., 2009.</w:t>
      </w:r>
    </w:p>
    <w:p w14:paraId="4944E8FF" w14:textId="7FBCB955" w:rsidR="004C4618" w:rsidRDefault="004C4618" w:rsidP="004C4618">
      <w:pPr>
        <w:pStyle w:val="a8"/>
        <w:numPr>
          <w:ilvl w:val="0"/>
          <w:numId w:val="27"/>
        </w:numPr>
        <w:ind w:left="0" w:firstLine="851"/>
        <w:jc w:val="both"/>
        <w:rPr>
          <w:rFonts w:ascii="Times New Roman" w:hAnsi="Times New Roman"/>
          <w:sz w:val="28"/>
          <w:szCs w:val="28"/>
          <w:lang w:val="en-US"/>
        </w:rPr>
      </w:pPr>
      <w:r w:rsidRPr="00A303E5">
        <w:rPr>
          <w:rFonts w:ascii="Times New Roman" w:hAnsi="Times New Roman"/>
          <w:sz w:val="28"/>
          <w:szCs w:val="28"/>
          <w:lang w:val="en-US"/>
        </w:rPr>
        <w:t xml:space="preserve">Miranda M.S., da Silva J.C., Hon C., McKerrall S.J., Liebman J.F. The structure and energetics of pyrrolidinones, tetrahydrofuranones, piperidinones, and tetrahydropyranones: a computational study //Structural Chemistry. – 2013. – </w:t>
      </w:r>
      <w:r>
        <w:rPr>
          <w:rFonts w:ascii="Times New Roman" w:hAnsi="Times New Roman"/>
          <w:sz w:val="28"/>
          <w:szCs w:val="28"/>
          <w:lang w:val="en-US"/>
        </w:rPr>
        <w:t>Vol</w:t>
      </w:r>
      <w:r w:rsidRPr="00A303E5">
        <w:rPr>
          <w:rFonts w:ascii="Times New Roman" w:hAnsi="Times New Roman"/>
          <w:sz w:val="28"/>
          <w:szCs w:val="28"/>
          <w:lang w:val="en-US"/>
        </w:rPr>
        <w:t>. 24</w:t>
      </w:r>
      <w:r>
        <w:rPr>
          <w:rFonts w:ascii="Times New Roman" w:hAnsi="Times New Roman"/>
          <w:sz w:val="28"/>
          <w:szCs w:val="28"/>
          <w:lang w:val="en-US"/>
        </w:rPr>
        <w:t>, №</w:t>
      </w:r>
      <w:r w:rsidRPr="00A303E5">
        <w:rPr>
          <w:rFonts w:ascii="Times New Roman" w:hAnsi="Times New Roman"/>
          <w:sz w:val="28"/>
          <w:szCs w:val="28"/>
          <w:lang w:val="en-US"/>
        </w:rPr>
        <w:t xml:space="preserve">. 6. – </w:t>
      </w:r>
      <w:r>
        <w:rPr>
          <w:rFonts w:ascii="Times New Roman" w:hAnsi="Times New Roman"/>
          <w:sz w:val="28"/>
          <w:szCs w:val="28"/>
          <w:lang w:val="en-US"/>
        </w:rPr>
        <w:t>P</w:t>
      </w:r>
      <w:r w:rsidRPr="00A303E5">
        <w:rPr>
          <w:rFonts w:ascii="Times New Roman" w:hAnsi="Times New Roman"/>
          <w:sz w:val="28"/>
          <w:szCs w:val="28"/>
          <w:lang w:val="en-US"/>
        </w:rPr>
        <w:t>. 1829–1839.</w:t>
      </w:r>
    </w:p>
    <w:p w14:paraId="061EF0E3" w14:textId="4473261D" w:rsidR="004606BE" w:rsidRDefault="004606BE" w:rsidP="004C4618">
      <w:pPr>
        <w:pStyle w:val="a8"/>
        <w:numPr>
          <w:ilvl w:val="0"/>
          <w:numId w:val="27"/>
        </w:numPr>
        <w:ind w:left="0" w:firstLine="851"/>
        <w:jc w:val="both"/>
        <w:rPr>
          <w:rFonts w:ascii="Times New Roman" w:hAnsi="Times New Roman"/>
          <w:sz w:val="28"/>
          <w:szCs w:val="28"/>
          <w:lang w:val="en-US"/>
        </w:rPr>
      </w:pPr>
      <w:bookmarkStart w:id="117" w:name="_Hlk122436018"/>
      <w:r w:rsidRPr="004606BE">
        <w:rPr>
          <w:rFonts w:ascii="Times New Roman" w:hAnsi="Times New Roman"/>
          <w:sz w:val="28"/>
          <w:szCs w:val="28"/>
          <w:lang w:val="en-US"/>
        </w:rPr>
        <w:t xml:space="preserve">Yergaliyeva E.M., Kayukova L.A., Bazhykova K.B., Gubenko M.A., Langer P. </w:t>
      </w:r>
      <w:bookmarkStart w:id="118" w:name="_Hlk120276015"/>
      <w:r w:rsidRPr="004606BE">
        <w:rPr>
          <w:rFonts w:ascii="Times New Roman" w:hAnsi="Times New Roman"/>
          <w:sz w:val="28"/>
          <w:szCs w:val="28"/>
          <w:lang w:val="en-US"/>
        </w:rPr>
        <w:t xml:space="preserve">Computational studies of </w:t>
      </w:r>
      <w:r w:rsidRPr="004606BE">
        <w:rPr>
          <w:rFonts w:ascii="Times New Roman" w:hAnsi="Times New Roman"/>
          <w:i/>
          <w:iCs/>
          <w:sz w:val="28"/>
          <w:szCs w:val="28"/>
          <w:lang w:val="en-US"/>
        </w:rPr>
        <w:t>para</w:t>
      </w:r>
      <w:r w:rsidRPr="004606BE">
        <w:rPr>
          <w:rFonts w:ascii="Times New Roman" w:hAnsi="Times New Roman"/>
          <w:sz w:val="28"/>
          <w:szCs w:val="28"/>
          <w:lang w:val="en-US"/>
        </w:rPr>
        <w:t xml:space="preserve">-toluensulphoclorination and </w:t>
      </w:r>
      <w:r w:rsidRPr="004606BE">
        <w:rPr>
          <w:rFonts w:ascii="Times New Roman" w:hAnsi="Times New Roman"/>
          <w:i/>
          <w:iCs/>
          <w:sz w:val="28"/>
          <w:szCs w:val="28"/>
          <w:lang w:val="en-US"/>
        </w:rPr>
        <w:t>para</w:t>
      </w:r>
      <w:r w:rsidRPr="004606BE">
        <w:rPr>
          <w:rFonts w:ascii="Times New Roman" w:hAnsi="Times New Roman"/>
          <w:sz w:val="28"/>
          <w:szCs w:val="28"/>
          <w:lang w:val="en-US"/>
        </w:rPr>
        <w:t>-nitrobenzenesulphoclorination products of β-aminopropioamidoximes</w:t>
      </w:r>
      <w:r w:rsidR="005F250A">
        <w:rPr>
          <w:rFonts w:ascii="Times New Roman" w:hAnsi="Times New Roman"/>
          <w:sz w:val="28"/>
          <w:szCs w:val="28"/>
          <w:lang w:val="en-US"/>
        </w:rPr>
        <w:t xml:space="preserve"> //</w:t>
      </w:r>
      <w:r w:rsidRPr="004606BE">
        <w:rPr>
          <w:rFonts w:ascii="Times New Roman" w:hAnsi="Times New Roman"/>
          <w:sz w:val="28"/>
          <w:szCs w:val="28"/>
          <w:lang w:val="en-US"/>
        </w:rPr>
        <w:t>Journal of Structural Chemistry. – 2021. – Vol. 62.</w:t>
      </w:r>
      <w:r w:rsidR="005F250A">
        <w:rPr>
          <w:rFonts w:ascii="Times New Roman" w:hAnsi="Times New Roman"/>
          <w:sz w:val="28"/>
          <w:szCs w:val="28"/>
          <w:lang w:val="en-US"/>
        </w:rPr>
        <w:t xml:space="preserve"> </w:t>
      </w:r>
      <w:r w:rsidR="005F250A" w:rsidRPr="004606BE">
        <w:rPr>
          <w:rFonts w:ascii="Times New Roman" w:hAnsi="Times New Roman"/>
          <w:sz w:val="28"/>
          <w:szCs w:val="28"/>
          <w:lang w:val="en-US"/>
        </w:rPr>
        <w:t>–</w:t>
      </w:r>
      <w:r w:rsidR="005F250A" w:rsidRPr="005F250A">
        <w:rPr>
          <w:rFonts w:ascii="Times New Roman" w:hAnsi="Times New Roman"/>
          <w:sz w:val="28"/>
          <w:szCs w:val="28"/>
          <w:lang w:val="en-US"/>
        </w:rPr>
        <w:t xml:space="preserve"> </w:t>
      </w:r>
      <w:r w:rsidR="005F250A">
        <w:rPr>
          <w:rFonts w:ascii="Times New Roman" w:hAnsi="Times New Roman"/>
          <w:sz w:val="28"/>
          <w:szCs w:val="28"/>
          <w:lang w:val="en-US"/>
        </w:rPr>
        <w:t>P</w:t>
      </w:r>
      <w:r w:rsidR="005F250A" w:rsidRPr="001942DC">
        <w:rPr>
          <w:rFonts w:ascii="Times New Roman" w:hAnsi="Times New Roman"/>
          <w:sz w:val="28"/>
          <w:szCs w:val="28"/>
          <w:lang w:val="en-US"/>
        </w:rPr>
        <w:t>.</w:t>
      </w:r>
      <w:r w:rsidR="005F250A">
        <w:rPr>
          <w:rFonts w:ascii="Times New Roman" w:hAnsi="Times New Roman"/>
          <w:sz w:val="28"/>
          <w:szCs w:val="28"/>
          <w:lang w:val="en-US"/>
        </w:rPr>
        <w:t xml:space="preserve"> </w:t>
      </w:r>
      <w:r w:rsidR="005F250A" w:rsidRPr="005F250A">
        <w:rPr>
          <w:rFonts w:ascii="Times New Roman" w:hAnsi="Times New Roman"/>
          <w:sz w:val="28"/>
          <w:szCs w:val="28"/>
          <w:lang w:val="en-US"/>
        </w:rPr>
        <w:t>1969</w:t>
      </w:r>
      <w:r w:rsidR="005F250A" w:rsidRPr="004606BE">
        <w:rPr>
          <w:rFonts w:ascii="Times New Roman" w:hAnsi="Times New Roman"/>
          <w:sz w:val="28"/>
          <w:szCs w:val="28"/>
          <w:lang w:val="en-US"/>
        </w:rPr>
        <w:t>–</w:t>
      </w:r>
      <w:r w:rsidR="005F250A" w:rsidRPr="005F250A">
        <w:rPr>
          <w:rFonts w:ascii="Times New Roman" w:hAnsi="Times New Roman"/>
          <w:sz w:val="28"/>
          <w:szCs w:val="28"/>
          <w:lang w:val="en-US"/>
        </w:rPr>
        <w:t>1975</w:t>
      </w:r>
      <w:bookmarkEnd w:id="118"/>
      <w:r w:rsidR="005F250A">
        <w:rPr>
          <w:rFonts w:ascii="Times New Roman" w:hAnsi="Times New Roman"/>
          <w:sz w:val="28"/>
          <w:szCs w:val="28"/>
          <w:lang w:val="en-US"/>
        </w:rPr>
        <w:t>.</w:t>
      </w:r>
    </w:p>
    <w:p w14:paraId="1089F0A4" w14:textId="6133133B" w:rsidR="00D86AD4" w:rsidRDefault="00D86AD4" w:rsidP="004C4618">
      <w:pPr>
        <w:pStyle w:val="a8"/>
        <w:numPr>
          <w:ilvl w:val="0"/>
          <w:numId w:val="27"/>
        </w:numPr>
        <w:ind w:left="0" w:firstLine="851"/>
        <w:jc w:val="both"/>
        <w:rPr>
          <w:rFonts w:ascii="Times New Roman" w:hAnsi="Times New Roman"/>
          <w:sz w:val="28"/>
          <w:szCs w:val="28"/>
          <w:lang w:val="en-US"/>
        </w:rPr>
      </w:pPr>
      <w:r w:rsidRPr="00D86AD4">
        <w:rPr>
          <w:rFonts w:ascii="Times New Roman" w:hAnsi="Times New Roman"/>
          <w:sz w:val="28"/>
          <w:szCs w:val="28"/>
          <w:lang w:val="en-US"/>
        </w:rPr>
        <w:t>Yergaliyeva E.M., Kayukova L.A., Gubenko M.A., Baitursynova G.P., Uzakova A.B.</w:t>
      </w:r>
      <w:r>
        <w:rPr>
          <w:rFonts w:ascii="Times New Roman" w:hAnsi="Times New Roman"/>
          <w:sz w:val="28"/>
          <w:szCs w:val="28"/>
          <w:lang w:val="en-US"/>
        </w:rPr>
        <w:t xml:space="preserve"> </w:t>
      </w:r>
      <w:r w:rsidRPr="00D86AD4">
        <w:rPr>
          <w:rFonts w:ascii="Times New Roman" w:hAnsi="Times New Roman"/>
          <w:sz w:val="28"/>
          <w:szCs w:val="28"/>
          <w:lang w:val="en-US"/>
        </w:rPr>
        <w:t>Free energies of 2-amino-1,5-diazaspiro[4.5]dec-1-en-5-ium chlorides monohydratesand arylsulfonates formation at β-aminopropioamidoximes arylsulfochlorination</w:t>
      </w:r>
      <w:r>
        <w:rPr>
          <w:rFonts w:ascii="Times New Roman" w:hAnsi="Times New Roman"/>
          <w:sz w:val="28"/>
          <w:szCs w:val="28"/>
          <w:lang w:val="en-US"/>
        </w:rPr>
        <w:t xml:space="preserve"> //</w:t>
      </w:r>
      <w:r w:rsidRPr="00D86AD4">
        <w:rPr>
          <w:rFonts w:ascii="Times New Roman" w:hAnsi="Times New Roman"/>
          <w:sz w:val="28"/>
          <w:szCs w:val="28"/>
          <w:lang w:val="en-US"/>
        </w:rPr>
        <w:t>Chem. J. Kaz</w:t>
      </w:r>
      <w:r w:rsidRPr="004606BE">
        <w:rPr>
          <w:rFonts w:ascii="Times New Roman" w:hAnsi="Times New Roman"/>
          <w:sz w:val="28"/>
          <w:szCs w:val="28"/>
          <w:lang w:val="en-US"/>
        </w:rPr>
        <w:t xml:space="preserve">. – </w:t>
      </w:r>
      <w:r w:rsidRPr="00D86AD4">
        <w:rPr>
          <w:rFonts w:ascii="Times New Roman" w:hAnsi="Times New Roman"/>
          <w:sz w:val="28"/>
          <w:szCs w:val="28"/>
          <w:lang w:val="en-US"/>
        </w:rPr>
        <w:t>2022</w:t>
      </w:r>
      <w:r>
        <w:rPr>
          <w:rFonts w:ascii="Times New Roman" w:hAnsi="Times New Roman"/>
          <w:sz w:val="28"/>
          <w:szCs w:val="28"/>
          <w:lang w:val="en-US"/>
        </w:rPr>
        <w:t xml:space="preserve">. </w:t>
      </w:r>
      <w:r w:rsidRPr="004606BE">
        <w:rPr>
          <w:rFonts w:ascii="Times New Roman" w:hAnsi="Times New Roman"/>
          <w:sz w:val="28"/>
          <w:szCs w:val="28"/>
          <w:lang w:val="en-US"/>
        </w:rPr>
        <w:t>–</w:t>
      </w:r>
      <w:r w:rsidRPr="00D86AD4">
        <w:rPr>
          <w:rFonts w:ascii="Times New Roman" w:hAnsi="Times New Roman"/>
          <w:sz w:val="28"/>
          <w:szCs w:val="28"/>
          <w:lang w:val="en-US"/>
        </w:rPr>
        <w:t xml:space="preserve"> № 2(78). </w:t>
      </w:r>
      <w:r w:rsidRPr="004606BE">
        <w:rPr>
          <w:rFonts w:ascii="Times New Roman" w:hAnsi="Times New Roman"/>
          <w:sz w:val="28"/>
          <w:szCs w:val="28"/>
          <w:lang w:val="en-US"/>
        </w:rPr>
        <w:t>–</w:t>
      </w:r>
      <w:r w:rsidRPr="00D86AD4">
        <w:rPr>
          <w:rFonts w:ascii="Times New Roman" w:hAnsi="Times New Roman"/>
          <w:sz w:val="28"/>
          <w:szCs w:val="28"/>
          <w:lang w:val="en-US"/>
        </w:rPr>
        <w:t xml:space="preserve"> </w:t>
      </w:r>
      <w:r>
        <w:rPr>
          <w:rFonts w:ascii="Times New Roman" w:hAnsi="Times New Roman"/>
          <w:sz w:val="28"/>
          <w:szCs w:val="28"/>
        </w:rPr>
        <w:t>Р</w:t>
      </w:r>
      <w:r w:rsidRPr="00D86AD4">
        <w:rPr>
          <w:rFonts w:ascii="Times New Roman" w:hAnsi="Times New Roman"/>
          <w:sz w:val="28"/>
          <w:szCs w:val="28"/>
          <w:lang w:val="en-US"/>
        </w:rPr>
        <w:t>. 172</w:t>
      </w:r>
      <w:r w:rsidRPr="004606BE">
        <w:rPr>
          <w:rFonts w:ascii="Times New Roman" w:hAnsi="Times New Roman"/>
          <w:sz w:val="28"/>
          <w:szCs w:val="28"/>
          <w:lang w:val="en-US"/>
        </w:rPr>
        <w:t>–</w:t>
      </w:r>
      <w:r w:rsidRPr="00D86AD4">
        <w:rPr>
          <w:rFonts w:ascii="Times New Roman" w:hAnsi="Times New Roman"/>
          <w:sz w:val="28"/>
          <w:szCs w:val="28"/>
          <w:lang w:val="en-US"/>
        </w:rPr>
        <w:t>180.</w:t>
      </w:r>
    </w:p>
    <w:p w14:paraId="7F75A502" w14:textId="226D7CBA" w:rsidR="00D86AD4" w:rsidRDefault="00D86AD4" w:rsidP="004C4618">
      <w:pPr>
        <w:pStyle w:val="a8"/>
        <w:numPr>
          <w:ilvl w:val="0"/>
          <w:numId w:val="27"/>
        </w:numPr>
        <w:ind w:left="0" w:firstLine="851"/>
        <w:jc w:val="both"/>
        <w:rPr>
          <w:rFonts w:ascii="Times New Roman" w:hAnsi="Times New Roman"/>
          <w:sz w:val="28"/>
          <w:szCs w:val="28"/>
          <w:lang w:val="en-US"/>
        </w:rPr>
      </w:pPr>
      <w:r w:rsidRPr="00D86AD4">
        <w:rPr>
          <w:rFonts w:ascii="Times New Roman" w:hAnsi="Times New Roman"/>
          <w:sz w:val="28"/>
          <w:szCs w:val="28"/>
          <w:lang w:val="en-US"/>
        </w:rPr>
        <w:t>Yergaliyeva EM., Kayukova LA., Vologzhanina A.V., Baitursynova G.P., Vazhev V.V. DFT studies of structural parameters, vibrational frequencies and NMR spectra of 3-(1H-benzo[D]imidazol-1-yl)-N'-(tosyloxy)propanimidamide //Chem. J. Kaz</w:t>
      </w:r>
      <w:r w:rsidRPr="004606BE">
        <w:rPr>
          <w:rFonts w:ascii="Times New Roman" w:hAnsi="Times New Roman"/>
          <w:sz w:val="28"/>
          <w:szCs w:val="28"/>
          <w:lang w:val="en-US"/>
        </w:rPr>
        <w:t xml:space="preserve">. – </w:t>
      </w:r>
      <w:r w:rsidRPr="00D86AD4">
        <w:rPr>
          <w:rFonts w:ascii="Times New Roman" w:hAnsi="Times New Roman"/>
          <w:sz w:val="28"/>
          <w:szCs w:val="28"/>
          <w:lang w:val="en-US"/>
        </w:rPr>
        <w:t>2021</w:t>
      </w:r>
      <w:r>
        <w:rPr>
          <w:rFonts w:ascii="Times New Roman" w:hAnsi="Times New Roman"/>
          <w:sz w:val="28"/>
          <w:szCs w:val="28"/>
          <w:lang w:val="en-US"/>
        </w:rPr>
        <w:t xml:space="preserve">. </w:t>
      </w:r>
      <w:r w:rsidRPr="004606BE">
        <w:rPr>
          <w:rFonts w:ascii="Times New Roman" w:hAnsi="Times New Roman"/>
          <w:sz w:val="28"/>
          <w:szCs w:val="28"/>
          <w:lang w:val="en-US"/>
        </w:rPr>
        <w:t>–</w:t>
      </w:r>
      <w:r w:rsidRPr="00D86AD4">
        <w:rPr>
          <w:rFonts w:ascii="Times New Roman" w:hAnsi="Times New Roman"/>
          <w:sz w:val="28"/>
          <w:szCs w:val="28"/>
          <w:lang w:val="en-US"/>
        </w:rPr>
        <w:t xml:space="preserve"> № 4(74). </w:t>
      </w:r>
      <w:r w:rsidRPr="004606BE">
        <w:rPr>
          <w:rFonts w:ascii="Times New Roman" w:hAnsi="Times New Roman"/>
          <w:sz w:val="28"/>
          <w:szCs w:val="28"/>
          <w:lang w:val="en-US"/>
        </w:rPr>
        <w:t>–</w:t>
      </w:r>
      <w:r w:rsidRPr="00D86AD4">
        <w:rPr>
          <w:rFonts w:ascii="Times New Roman" w:hAnsi="Times New Roman"/>
          <w:sz w:val="28"/>
          <w:szCs w:val="28"/>
          <w:lang w:val="en-US"/>
        </w:rPr>
        <w:t xml:space="preserve"> </w:t>
      </w:r>
      <w:r>
        <w:rPr>
          <w:rFonts w:ascii="Times New Roman" w:hAnsi="Times New Roman"/>
          <w:sz w:val="28"/>
          <w:szCs w:val="28"/>
        </w:rPr>
        <w:t>Р</w:t>
      </w:r>
      <w:r w:rsidRPr="00D86AD4">
        <w:rPr>
          <w:rFonts w:ascii="Times New Roman" w:hAnsi="Times New Roman"/>
          <w:sz w:val="28"/>
          <w:szCs w:val="28"/>
          <w:lang w:val="en-US"/>
        </w:rPr>
        <w:t>. 15–25.</w:t>
      </w:r>
    </w:p>
    <w:bookmarkEnd w:id="117"/>
    <w:p w14:paraId="56127B6C" w14:textId="77777777" w:rsidR="002C483C" w:rsidRDefault="002C483C" w:rsidP="002C483C">
      <w:pPr>
        <w:pStyle w:val="a8"/>
        <w:numPr>
          <w:ilvl w:val="0"/>
          <w:numId w:val="27"/>
        </w:numPr>
        <w:ind w:left="0" w:firstLine="851"/>
        <w:jc w:val="both"/>
        <w:rPr>
          <w:rFonts w:ascii="Times New Roman" w:hAnsi="Times New Roman"/>
          <w:sz w:val="28"/>
          <w:szCs w:val="28"/>
          <w:lang w:val="en-US"/>
        </w:rPr>
      </w:pPr>
      <w:r w:rsidRPr="00505ACC">
        <w:rPr>
          <w:rFonts w:ascii="Times New Roman" w:hAnsi="Times New Roman"/>
          <w:sz w:val="28"/>
          <w:szCs w:val="28"/>
          <w:lang w:val="en-US"/>
        </w:rPr>
        <w:t xml:space="preserve">Zhurko G.A., Zhurko D.A. ChemCraft, version 1.6 //URL: http://www. chemcraftprog.com. – 2009. </w:t>
      </w:r>
    </w:p>
    <w:p w14:paraId="05B23CE2" w14:textId="52C904AC" w:rsidR="00E47113" w:rsidRDefault="00E47113" w:rsidP="00E47113">
      <w:pPr>
        <w:pStyle w:val="a8"/>
        <w:numPr>
          <w:ilvl w:val="0"/>
          <w:numId w:val="27"/>
        </w:numPr>
        <w:ind w:left="0" w:firstLine="851"/>
        <w:jc w:val="both"/>
        <w:rPr>
          <w:rFonts w:ascii="Times New Roman" w:hAnsi="Times New Roman"/>
          <w:sz w:val="28"/>
          <w:szCs w:val="28"/>
          <w:lang w:val="en-US"/>
        </w:rPr>
      </w:pPr>
      <w:r w:rsidRPr="00505ACC">
        <w:rPr>
          <w:rFonts w:ascii="Times New Roman" w:hAnsi="Times New Roman"/>
          <w:sz w:val="28"/>
          <w:szCs w:val="28"/>
          <w:lang w:val="en-US"/>
        </w:rPr>
        <w:t>PASS online //URL:  http://www.way2drug.com/passonline/predict.php – 2022.</w:t>
      </w:r>
    </w:p>
    <w:p w14:paraId="21D65D94" w14:textId="77777777" w:rsidR="00E47113" w:rsidRDefault="00E47113" w:rsidP="00E47113">
      <w:pPr>
        <w:pStyle w:val="a8"/>
        <w:numPr>
          <w:ilvl w:val="0"/>
          <w:numId w:val="27"/>
        </w:numPr>
        <w:ind w:left="0" w:firstLine="851"/>
        <w:jc w:val="both"/>
        <w:rPr>
          <w:rFonts w:ascii="Times New Roman" w:hAnsi="Times New Roman"/>
          <w:sz w:val="28"/>
          <w:szCs w:val="28"/>
          <w:lang w:val="en-US"/>
        </w:rPr>
      </w:pPr>
      <w:r w:rsidRPr="00505ACC">
        <w:rPr>
          <w:rFonts w:ascii="Times New Roman" w:hAnsi="Times New Roman"/>
          <w:sz w:val="28"/>
          <w:szCs w:val="28"/>
          <w:lang w:val="en-US"/>
        </w:rPr>
        <w:t xml:space="preserve">Molinspiration Cheminformatics //URL: </w:t>
      </w:r>
      <w:r w:rsidRPr="003439C8">
        <w:rPr>
          <w:rFonts w:ascii="Times New Roman" w:hAnsi="Times New Roman"/>
          <w:sz w:val="28"/>
          <w:szCs w:val="28"/>
          <w:lang w:val="en-US"/>
        </w:rPr>
        <w:t>http://www.molinspiration.com/cgi-bin/properties – 2022</w:t>
      </w:r>
      <w:r w:rsidRPr="00505ACC">
        <w:rPr>
          <w:rFonts w:ascii="Times New Roman" w:hAnsi="Times New Roman"/>
          <w:sz w:val="28"/>
          <w:szCs w:val="28"/>
          <w:lang w:val="en-US"/>
        </w:rPr>
        <w:t>.</w:t>
      </w:r>
    </w:p>
    <w:p w14:paraId="2A842FB3" w14:textId="77777777" w:rsidR="00561A98" w:rsidRDefault="00561A98" w:rsidP="00561A98">
      <w:pPr>
        <w:pStyle w:val="a8"/>
        <w:numPr>
          <w:ilvl w:val="0"/>
          <w:numId w:val="27"/>
        </w:numPr>
        <w:ind w:left="0" w:firstLine="851"/>
        <w:jc w:val="both"/>
        <w:rPr>
          <w:rFonts w:ascii="Times New Roman" w:hAnsi="Times New Roman"/>
          <w:sz w:val="28"/>
          <w:szCs w:val="28"/>
          <w:lang w:val="en-US"/>
        </w:rPr>
      </w:pPr>
      <w:r w:rsidRPr="00110C31">
        <w:rPr>
          <w:rFonts w:ascii="Times New Roman" w:hAnsi="Times New Roman"/>
          <w:sz w:val="28"/>
          <w:szCs w:val="28"/>
          <w:lang w:val="en-US"/>
        </w:rPr>
        <w:t>Ovalle-Magallanes B.</w:t>
      </w:r>
      <w:r w:rsidRPr="00EA7A22">
        <w:rPr>
          <w:rFonts w:ascii="Times New Roman" w:hAnsi="Times New Roman"/>
          <w:sz w:val="28"/>
          <w:szCs w:val="28"/>
          <w:lang w:val="en-US"/>
        </w:rPr>
        <w:t xml:space="preserve">, Navarrete A., Haddad P.S., Tovar A.R., Noriega L.G., Tovar-Palacio C., Mata R. </w:t>
      </w:r>
      <w:r w:rsidRPr="00110C31">
        <w:rPr>
          <w:rFonts w:ascii="Times New Roman" w:hAnsi="Times New Roman"/>
          <w:sz w:val="28"/>
          <w:szCs w:val="28"/>
          <w:lang w:val="en-US"/>
        </w:rPr>
        <w:t xml:space="preserve">Multi-target antidiabetic mechanisms of mexicanolides from Swietenia humilis </w:t>
      </w:r>
      <w:r>
        <w:rPr>
          <w:rFonts w:ascii="Times New Roman" w:hAnsi="Times New Roman"/>
          <w:sz w:val="28"/>
          <w:szCs w:val="28"/>
          <w:lang w:val="en-US"/>
        </w:rPr>
        <w:t>//</w:t>
      </w:r>
      <w:r w:rsidRPr="00110C31">
        <w:rPr>
          <w:rFonts w:ascii="Times New Roman" w:hAnsi="Times New Roman"/>
          <w:sz w:val="28"/>
          <w:szCs w:val="28"/>
          <w:lang w:val="en-US"/>
        </w:rPr>
        <w:t>Phytomedicine. – 2019. – Vol. 58. – P. 152891.</w:t>
      </w:r>
    </w:p>
    <w:p w14:paraId="2C269F33" w14:textId="77777777" w:rsidR="00561A98" w:rsidRDefault="00561A98" w:rsidP="00561A98">
      <w:pPr>
        <w:pStyle w:val="a8"/>
        <w:numPr>
          <w:ilvl w:val="0"/>
          <w:numId w:val="27"/>
        </w:numPr>
        <w:ind w:left="0" w:firstLine="851"/>
        <w:jc w:val="both"/>
        <w:rPr>
          <w:rFonts w:ascii="Times New Roman" w:hAnsi="Times New Roman"/>
          <w:sz w:val="28"/>
          <w:szCs w:val="28"/>
          <w:lang w:val="en-US"/>
        </w:rPr>
      </w:pPr>
      <w:r w:rsidRPr="00DD7B89">
        <w:rPr>
          <w:rFonts w:ascii="Times New Roman" w:hAnsi="Times New Roman"/>
          <w:sz w:val="28"/>
          <w:szCs w:val="28"/>
          <w:lang w:val="en-US"/>
        </w:rPr>
        <w:t xml:space="preserve"> Akıncıoğlu H., Gülçin İ. Potent acetylcholinesterase inhibitors: potential drugs for Alzheimer’s disease //Mini reviews in medicinal chemistry. – 2020. – Vol. 20</w:t>
      </w:r>
      <w:r>
        <w:rPr>
          <w:rFonts w:ascii="Times New Roman" w:hAnsi="Times New Roman"/>
          <w:sz w:val="28"/>
          <w:szCs w:val="28"/>
          <w:lang w:val="en-US"/>
        </w:rPr>
        <w:t>, №</w:t>
      </w:r>
      <w:r w:rsidRPr="00DD7B89">
        <w:rPr>
          <w:rFonts w:ascii="Times New Roman" w:hAnsi="Times New Roman"/>
          <w:sz w:val="28"/>
          <w:szCs w:val="28"/>
          <w:lang w:val="en-US"/>
        </w:rPr>
        <w:t xml:space="preserve"> 8. – P. 703–715.</w:t>
      </w:r>
    </w:p>
    <w:p w14:paraId="60B631B4" w14:textId="77777777" w:rsidR="00561A98" w:rsidRDefault="00561A98" w:rsidP="00561A98">
      <w:pPr>
        <w:pStyle w:val="a8"/>
        <w:numPr>
          <w:ilvl w:val="0"/>
          <w:numId w:val="27"/>
        </w:numPr>
        <w:ind w:left="0" w:firstLine="851"/>
        <w:jc w:val="both"/>
        <w:rPr>
          <w:rFonts w:ascii="Times New Roman" w:hAnsi="Times New Roman"/>
          <w:sz w:val="28"/>
          <w:szCs w:val="28"/>
          <w:lang w:val="en-US"/>
        </w:rPr>
      </w:pPr>
      <w:r w:rsidRPr="005928A5">
        <w:rPr>
          <w:rFonts w:ascii="Times New Roman" w:hAnsi="Times New Roman"/>
          <w:sz w:val="28"/>
          <w:szCs w:val="28"/>
          <w:lang w:val="en-US"/>
        </w:rPr>
        <w:t xml:space="preserve">Bruinsma M., van Loon J.J.A., Dicke M. Increasing insight into induced plant defense mechanisms using elicitors and inhibitors </w:t>
      </w:r>
      <w:r>
        <w:rPr>
          <w:rFonts w:ascii="Times New Roman" w:hAnsi="Times New Roman"/>
          <w:sz w:val="28"/>
          <w:szCs w:val="28"/>
          <w:lang w:val="en-US"/>
        </w:rPr>
        <w:t>//</w:t>
      </w:r>
      <w:r w:rsidRPr="005928A5">
        <w:rPr>
          <w:rFonts w:ascii="Times New Roman" w:hAnsi="Times New Roman"/>
          <w:sz w:val="28"/>
          <w:szCs w:val="28"/>
          <w:lang w:val="en-US"/>
        </w:rPr>
        <w:t xml:space="preserve">Plant signaling &amp; behavior. – 2010. – </w:t>
      </w:r>
      <w:r>
        <w:rPr>
          <w:rFonts w:ascii="Times New Roman" w:hAnsi="Times New Roman"/>
          <w:sz w:val="28"/>
          <w:szCs w:val="28"/>
          <w:lang w:val="en-US"/>
        </w:rPr>
        <w:t>Vol</w:t>
      </w:r>
      <w:r w:rsidRPr="005928A5">
        <w:rPr>
          <w:rFonts w:ascii="Times New Roman" w:hAnsi="Times New Roman"/>
          <w:sz w:val="28"/>
          <w:szCs w:val="28"/>
          <w:lang w:val="en-US"/>
        </w:rPr>
        <w:t>. 5</w:t>
      </w:r>
      <w:r>
        <w:rPr>
          <w:rFonts w:ascii="Times New Roman" w:hAnsi="Times New Roman"/>
          <w:sz w:val="28"/>
          <w:szCs w:val="28"/>
          <w:lang w:val="en-US"/>
        </w:rPr>
        <w:t>, №</w:t>
      </w:r>
      <w:r w:rsidRPr="005928A5">
        <w:rPr>
          <w:rFonts w:ascii="Times New Roman" w:hAnsi="Times New Roman"/>
          <w:sz w:val="28"/>
          <w:szCs w:val="28"/>
          <w:lang w:val="en-US"/>
        </w:rPr>
        <w:t xml:space="preserve"> 3. – </w:t>
      </w:r>
      <w:r>
        <w:rPr>
          <w:rFonts w:ascii="Times New Roman" w:hAnsi="Times New Roman"/>
          <w:sz w:val="28"/>
          <w:szCs w:val="28"/>
          <w:lang w:val="en-US"/>
        </w:rPr>
        <w:t>P</w:t>
      </w:r>
      <w:r w:rsidRPr="005928A5">
        <w:rPr>
          <w:rFonts w:ascii="Times New Roman" w:hAnsi="Times New Roman"/>
          <w:sz w:val="28"/>
          <w:szCs w:val="28"/>
          <w:lang w:val="en-US"/>
        </w:rPr>
        <w:t>. 271–274</w:t>
      </w:r>
      <w:r w:rsidRPr="00561A98">
        <w:rPr>
          <w:rFonts w:ascii="Times New Roman" w:hAnsi="Times New Roman"/>
          <w:sz w:val="28"/>
          <w:szCs w:val="28"/>
          <w:lang w:val="en-US"/>
        </w:rPr>
        <w:t>.</w:t>
      </w:r>
    </w:p>
    <w:p w14:paraId="790DCADC" w14:textId="7D2F8349" w:rsidR="00D67C43" w:rsidRDefault="00561A98" w:rsidP="0017409D">
      <w:pPr>
        <w:pStyle w:val="a8"/>
        <w:numPr>
          <w:ilvl w:val="0"/>
          <w:numId w:val="27"/>
        </w:numPr>
        <w:ind w:left="0" w:firstLine="851"/>
        <w:jc w:val="both"/>
        <w:rPr>
          <w:rFonts w:ascii="Times New Roman" w:hAnsi="Times New Roman"/>
          <w:sz w:val="28"/>
          <w:szCs w:val="28"/>
          <w:lang w:val="en-US"/>
        </w:rPr>
      </w:pPr>
      <w:r w:rsidRPr="00561A98">
        <w:rPr>
          <w:rFonts w:ascii="Times New Roman" w:hAnsi="Times New Roman"/>
          <w:sz w:val="28"/>
          <w:szCs w:val="28"/>
          <w:lang w:val="en-US"/>
        </w:rPr>
        <w:t>Banerjee P.</w:t>
      </w:r>
      <w:r>
        <w:rPr>
          <w:rFonts w:ascii="Times New Roman" w:hAnsi="Times New Roman"/>
          <w:sz w:val="28"/>
          <w:szCs w:val="28"/>
          <w:lang w:val="en-US"/>
        </w:rPr>
        <w:t>,</w:t>
      </w:r>
      <w:r w:rsidRPr="00561A98">
        <w:rPr>
          <w:rFonts w:ascii="Times New Roman" w:hAnsi="Times New Roman"/>
          <w:sz w:val="28"/>
          <w:szCs w:val="28"/>
          <w:lang w:val="en-US"/>
        </w:rPr>
        <w:t xml:space="preserve"> Eckert A.O., Schrey A.K., Preissne</w:t>
      </w:r>
      <w:r>
        <w:rPr>
          <w:rFonts w:ascii="Times New Roman" w:hAnsi="Times New Roman"/>
          <w:sz w:val="28"/>
          <w:szCs w:val="28"/>
          <w:lang w:val="en-US"/>
        </w:rPr>
        <w:t>r</w:t>
      </w:r>
      <w:r w:rsidRPr="00561A98">
        <w:rPr>
          <w:rFonts w:ascii="Times New Roman" w:hAnsi="Times New Roman"/>
          <w:sz w:val="28"/>
          <w:szCs w:val="28"/>
          <w:lang w:val="en-US"/>
        </w:rPr>
        <w:t xml:space="preserve"> R. ProTox-II: a webserver for the prediction of toxicity of chemicals //Nucleic acids research. – 2018. – </w:t>
      </w:r>
      <w:r>
        <w:rPr>
          <w:rFonts w:ascii="Times New Roman" w:hAnsi="Times New Roman"/>
          <w:sz w:val="28"/>
          <w:szCs w:val="28"/>
          <w:lang w:val="en-US"/>
        </w:rPr>
        <w:t>Vol</w:t>
      </w:r>
      <w:r w:rsidRPr="00561A98">
        <w:rPr>
          <w:rFonts w:ascii="Times New Roman" w:hAnsi="Times New Roman"/>
          <w:sz w:val="28"/>
          <w:szCs w:val="28"/>
          <w:lang w:val="en-US"/>
        </w:rPr>
        <w:t>. 46</w:t>
      </w:r>
      <w:r>
        <w:rPr>
          <w:rFonts w:ascii="Times New Roman" w:hAnsi="Times New Roman"/>
          <w:sz w:val="28"/>
          <w:szCs w:val="28"/>
          <w:lang w:val="en-US"/>
        </w:rPr>
        <w:t>,</w:t>
      </w:r>
      <w:r w:rsidRPr="00561A98">
        <w:rPr>
          <w:rFonts w:ascii="Times New Roman" w:hAnsi="Times New Roman"/>
          <w:sz w:val="28"/>
          <w:szCs w:val="28"/>
          <w:lang w:val="en-US"/>
        </w:rPr>
        <w:t xml:space="preserve"> №. W1. – </w:t>
      </w:r>
      <w:r>
        <w:rPr>
          <w:rFonts w:ascii="Times New Roman" w:hAnsi="Times New Roman"/>
          <w:sz w:val="28"/>
          <w:szCs w:val="28"/>
          <w:lang w:val="en-US"/>
        </w:rPr>
        <w:t>P</w:t>
      </w:r>
      <w:r w:rsidRPr="00561A98">
        <w:rPr>
          <w:rFonts w:ascii="Times New Roman" w:hAnsi="Times New Roman"/>
          <w:sz w:val="28"/>
          <w:szCs w:val="28"/>
          <w:lang w:val="en-US"/>
        </w:rPr>
        <w:t>. W257–W263.</w:t>
      </w:r>
    </w:p>
    <w:p w14:paraId="062F7513" w14:textId="6C79ED5E" w:rsidR="00B87EC0" w:rsidRPr="00B87EC0" w:rsidRDefault="00B87EC0" w:rsidP="0017409D">
      <w:pPr>
        <w:pStyle w:val="a8"/>
        <w:numPr>
          <w:ilvl w:val="0"/>
          <w:numId w:val="27"/>
        </w:numPr>
        <w:ind w:left="0" w:firstLine="851"/>
        <w:jc w:val="both"/>
        <w:rPr>
          <w:rFonts w:ascii="Times New Roman" w:hAnsi="Times New Roman"/>
          <w:sz w:val="28"/>
          <w:szCs w:val="28"/>
        </w:rPr>
      </w:pPr>
      <w:bookmarkStart w:id="119" w:name="_Hlk122436688"/>
      <w:r w:rsidRPr="00B87EC0">
        <w:rPr>
          <w:rFonts w:ascii="Times New Roman" w:hAnsi="Times New Roman"/>
          <w:sz w:val="28"/>
          <w:szCs w:val="28"/>
        </w:rPr>
        <w:t xml:space="preserve">Пат. РК </w:t>
      </w:r>
      <w:bookmarkStart w:id="120" w:name="_Hlk120276155"/>
      <w:r w:rsidRPr="00B87EC0">
        <w:rPr>
          <w:rFonts w:ascii="Times New Roman" w:hAnsi="Times New Roman"/>
          <w:sz w:val="28"/>
          <w:szCs w:val="28"/>
        </w:rPr>
        <w:t>6926</w:t>
      </w:r>
      <w:bookmarkEnd w:id="120"/>
      <w:r w:rsidRPr="00B87EC0">
        <w:rPr>
          <w:rFonts w:ascii="Times New Roman" w:hAnsi="Times New Roman"/>
          <w:sz w:val="28"/>
          <w:szCs w:val="28"/>
        </w:rPr>
        <w:t xml:space="preserve">, </w:t>
      </w:r>
      <w:r w:rsidRPr="00B87EC0">
        <w:rPr>
          <w:rFonts w:ascii="Times New Roman" w:hAnsi="Times New Roman"/>
          <w:sz w:val="28"/>
          <w:szCs w:val="28"/>
          <w:lang w:val="en-US"/>
        </w:rPr>
        <w:t>C</w:t>
      </w:r>
      <w:r w:rsidRPr="00B87EC0">
        <w:rPr>
          <w:rFonts w:ascii="Times New Roman" w:hAnsi="Times New Roman"/>
          <w:sz w:val="28"/>
          <w:szCs w:val="28"/>
        </w:rPr>
        <w:t>07</w:t>
      </w:r>
      <w:r w:rsidRPr="00B87EC0">
        <w:rPr>
          <w:rFonts w:ascii="Times New Roman" w:hAnsi="Times New Roman"/>
          <w:sz w:val="28"/>
          <w:szCs w:val="28"/>
          <w:lang w:val="en-US"/>
        </w:rPr>
        <w:t>C</w:t>
      </w:r>
      <w:r w:rsidRPr="00B87EC0">
        <w:rPr>
          <w:rFonts w:ascii="Times New Roman" w:hAnsi="Times New Roman"/>
          <w:sz w:val="28"/>
          <w:szCs w:val="28"/>
        </w:rPr>
        <w:t xml:space="preserve"> 227/14. </w:t>
      </w:r>
      <w:bookmarkStart w:id="121" w:name="_Hlk120276166"/>
      <w:r w:rsidRPr="00B87EC0">
        <w:rPr>
          <w:rFonts w:ascii="Times New Roman" w:hAnsi="Times New Roman"/>
          <w:sz w:val="28"/>
          <w:szCs w:val="28"/>
        </w:rPr>
        <w:t>Применение продуктов арилсульфохлорирования бета-аминопропиоамидоксимов в качестве соединений с противодиабетической активностью</w:t>
      </w:r>
      <w:bookmarkEnd w:id="121"/>
      <w:r w:rsidRPr="00B87EC0">
        <w:rPr>
          <w:rFonts w:ascii="Times New Roman" w:hAnsi="Times New Roman"/>
          <w:sz w:val="28"/>
          <w:szCs w:val="28"/>
        </w:rPr>
        <w:t xml:space="preserve"> / Каюкова Л.А., Байтурсынова Г.П., Ергалиева Э.М., Курмангалиева А.Б., Шульгау З.Т., Гуляев А.Е., Серғазы Ш.Д.; заявитель и патентообладатель ИХН им. Бектурова</w:t>
      </w:r>
      <w:r w:rsidR="000365BB">
        <w:rPr>
          <w:rFonts w:ascii="Times New Roman" w:hAnsi="Times New Roman"/>
          <w:sz w:val="28"/>
          <w:szCs w:val="28"/>
        </w:rPr>
        <w:t>, №</w:t>
      </w:r>
      <w:r w:rsidRPr="00B87EC0">
        <w:rPr>
          <w:rFonts w:ascii="Times New Roman" w:hAnsi="Times New Roman"/>
          <w:sz w:val="28"/>
          <w:szCs w:val="28"/>
        </w:rPr>
        <w:t xml:space="preserve"> 2021/0980.2; заявл. 15.10.2021; </w:t>
      </w:r>
      <w:bookmarkStart w:id="122" w:name="_Hlk120276185"/>
      <w:r w:rsidRPr="00B87EC0">
        <w:rPr>
          <w:rFonts w:ascii="Times New Roman" w:hAnsi="Times New Roman"/>
          <w:sz w:val="28"/>
          <w:szCs w:val="28"/>
        </w:rPr>
        <w:t>опубл. 21.10.2022, Бюл. № 42</w:t>
      </w:r>
      <w:bookmarkEnd w:id="122"/>
      <w:r w:rsidRPr="00B87EC0">
        <w:rPr>
          <w:rFonts w:ascii="Times New Roman" w:hAnsi="Times New Roman"/>
          <w:sz w:val="28"/>
          <w:szCs w:val="28"/>
        </w:rPr>
        <w:t>.</w:t>
      </w:r>
    </w:p>
    <w:bookmarkEnd w:id="119"/>
    <w:p w14:paraId="3653F6F1" w14:textId="77777777" w:rsidR="00B6316C" w:rsidRDefault="00B6316C" w:rsidP="0017409D">
      <w:pPr>
        <w:pStyle w:val="a8"/>
        <w:numPr>
          <w:ilvl w:val="0"/>
          <w:numId w:val="27"/>
        </w:numPr>
        <w:ind w:left="0" w:firstLine="851"/>
        <w:jc w:val="both"/>
        <w:rPr>
          <w:rFonts w:ascii="Times New Roman" w:hAnsi="Times New Roman"/>
          <w:sz w:val="28"/>
          <w:szCs w:val="28"/>
          <w:lang w:val="en-US"/>
        </w:rPr>
      </w:pPr>
      <w:r w:rsidRPr="004F1C23">
        <w:rPr>
          <w:rFonts w:ascii="Times New Roman" w:hAnsi="Times New Roman"/>
          <w:sz w:val="28"/>
          <w:szCs w:val="28"/>
          <w:lang w:val="en-US"/>
        </w:rPr>
        <w:t xml:space="preserve">Bernfeld P., Colowick S.P. Methods in enzymology //by SP Colowick and NO Kaplan, Academic Press Inc., New York. – 1955. – </w:t>
      </w:r>
      <w:r>
        <w:rPr>
          <w:rFonts w:ascii="Times New Roman" w:hAnsi="Times New Roman"/>
          <w:sz w:val="28"/>
          <w:szCs w:val="28"/>
          <w:lang w:val="en-US"/>
        </w:rPr>
        <w:t>P</w:t>
      </w:r>
      <w:r w:rsidRPr="004F1C23">
        <w:rPr>
          <w:rFonts w:ascii="Times New Roman" w:hAnsi="Times New Roman"/>
          <w:sz w:val="28"/>
          <w:szCs w:val="28"/>
          <w:lang w:val="en-US"/>
        </w:rPr>
        <w:t>. 149.</w:t>
      </w:r>
    </w:p>
    <w:p w14:paraId="4E355E15" w14:textId="78FE0310" w:rsidR="00B6316C" w:rsidRDefault="00B6316C" w:rsidP="0017409D">
      <w:pPr>
        <w:pStyle w:val="a8"/>
        <w:numPr>
          <w:ilvl w:val="0"/>
          <w:numId w:val="27"/>
        </w:numPr>
        <w:ind w:left="0" w:firstLine="851"/>
        <w:jc w:val="both"/>
        <w:rPr>
          <w:rFonts w:ascii="Times New Roman" w:hAnsi="Times New Roman"/>
          <w:sz w:val="28"/>
          <w:szCs w:val="28"/>
          <w:lang w:val="en-US"/>
        </w:rPr>
      </w:pPr>
      <w:r w:rsidRPr="004F1C23">
        <w:rPr>
          <w:rFonts w:ascii="Times New Roman" w:hAnsi="Times New Roman"/>
          <w:sz w:val="28"/>
          <w:szCs w:val="28"/>
          <w:lang w:val="en-US"/>
        </w:rPr>
        <w:t xml:space="preserve">Telagari M., Hullatti K. </w:t>
      </w:r>
      <w:r w:rsidRPr="004F1C23">
        <w:rPr>
          <w:rFonts w:ascii="Times New Roman" w:hAnsi="Times New Roman"/>
          <w:i/>
          <w:iCs/>
          <w:sz w:val="28"/>
          <w:szCs w:val="28"/>
          <w:lang w:val="en-US"/>
        </w:rPr>
        <w:t>In-vitro</w:t>
      </w:r>
      <w:r w:rsidRPr="004F1C23">
        <w:rPr>
          <w:rFonts w:ascii="Times New Roman" w:hAnsi="Times New Roman"/>
          <w:sz w:val="28"/>
          <w:szCs w:val="28"/>
          <w:lang w:val="en-US"/>
        </w:rPr>
        <w:t xml:space="preserve"> α-amylase and α-glucosidase inhibitory activity of Adiantum caudatum Linn. and Celosia argentea Linn. extracts and fractions //Indian journal of pharmacology. – 2015. – </w:t>
      </w:r>
      <w:r>
        <w:rPr>
          <w:rFonts w:ascii="Times New Roman" w:hAnsi="Times New Roman"/>
          <w:sz w:val="28"/>
          <w:szCs w:val="28"/>
          <w:lang w:val="en-US"/>
        </w:rPr>
        <w:t>Vol</w:t>
      </w:r>
      <w:r w:rsidRPr="004F1C23">
        <w:rPr>
          <w:rFonts w:ascii="Times New Roman" w:hAnsi="Times New Roman"/>
          <w:sz w:val="28"/>
          <w:szCs w:val="28"/>
          <w:lang w:val="en-US"/>
        </w:rPr>
        <w:t>. 47</w:t>
      </w:r>
      <w:r w:rsidR="000365BB">
        <w:rPr>
          <w:rFonts w:ascii="Times New Roman" w:hAnsi="Times New Roman"/>
          <w:sz w:val="28"/>
          <w:szCs w:val="28"/>
          <w:lang w:val="en-US"/>
        </w:rPr>
        <w:t>, №</w:t>
      </w:r>
      <w:r w:rsidRPr="004F1C23">
        <w:rPr>
          <w:rFonts w:ascii="Times New Roman" w:hAnsi="Times New Roman"/>
          <w:sz w:val="28"/>
          <w:szCs w:val="28"/>
          <w:lang w:val="en-US"/>
        </w:rPr>
        <w:t xml:space="preserve">. 4. – </w:t>
      </w:r>
      <w:r>
        <w:rPr>
          <w:rFonts w:ascii="Times New Roman" w:hAnsi="Times New Roman"/>
          <w:sz w:val="28"/>
          <w:szCs w:val="28"/>
          <w:lang w:val="en-US"/>
        </w:rPr>
        <w:t>P</w:t>
      </w:r>
      <w:r w:rsidRPr="004F1C23">
        <w:rPr>
          <w:rFonts w:ascii="Times New Roman" w:hAnsi="Times New Roman"/>
          <w:sz w:val="28"/>
          <w:szCs w:val="28"/>
          <w:lang w:val="en-US"/>
        </w:rPr>
        <w:t>. 425.</w:t>
      </w:r>
    </w:p>
    <w:p w14:paraId="52D95718" w14:textId="5AFA0E99" w:rsidR="00C37CB2" w:rsidRPr="003E1AB4" w:rsidRDefault="00C37CB2" w:rsidP="0017409D">
      <w:pPr>
        <w:pStyle w:val="a8"/>
        <w:numPr>
          <w:ilvl w:val="0"/>
          <w:numId w:val="27"/>
        </w:numPr>
        <w:spacing w:after="0" w:line="240" w:lineRule="auto"/>
        <w:ind w:left="0" w:firstLine="851"/>
        <w:jc w:val="both"/>
        <w:rPr>
          <w:rFonts w:ascii="Times New Roman" w:hAnsi="Times New Roman"/>
          <w:b/>
          <w:bCs/>
          <w:sz w:val="28"/>
          <w:szCs w:val="28"/>
          <w:lang w:val="en-US"/>
        </w:rPr>
        <w:sectPr w:rsidR="00C37CB2" w:rsidRPr="003E1AB4" w:rsidSect="00C107E3">
          <w:endnotePr>
            <w:numFmt w:val="decimal"/>
          </w:endnotePr>
          <w:pgSz w:w="11906" w:h="16838"/>
          <w:pgMar w:top="1134" w:right="567" w:bottom="1134" w:left="1701" w:header="708" w:footer="708" w:gutter="0"/>
          <w:cols w:space="708"/>
          <w:docGrid w:linePitch="360"/>
        </w:sectPr>
      </w:pPr>
    </w:p>
    <w:p w14:paraId="76EF1C3E" w14:textId="77777777" w:rsidR="00C37CB2" w:rsidRDefault="00C37CB2" w:rsidP="0017409D">
      <w:pPr>
        <w:spacing w:after="0" w:line="240" w:lineRule="auto"/>
        <w:jc w:val="center"/>
        <w:rPr>
          <w:rFonts w:ascii="Times New Roman" w:hAnsi="Times New Roman"/>
          <w:b/>
          <w:bCs/>
          <w:sz w:val="28"/>
          <w:szCs w:val="28"/>
        </w:rPr>
      </w:pPr>
      <w:r w:rsidRPr="00C37CB2">
        <w:rPr>
          <w:rFonts w:ascii="Times New Roman" w:hAnsi="Times New Roman"/>
          <w:b/>
          <w:bCs/>
          <w:sz w:val="28"/>
          <w:szCs w:val="28"/>
        </w:rPr>
        <w:t>ПРИЛОЖЕНИЕ</w:t>
      </w:r>
      <w:r>
        <w:rPr>
          <w:rFonts w:ascii="Times New Roman" w:hAnsi="Times New Roman"/>
          <w:b/>
          <w:bCs/>
          <w:sz w:val="28"/>
          <w:szCs w:val="28"/>
        </w:rPr>
        <w:t xml:space="preserve"> А</w:t>
      </w:r>
    </w:p>
    <w:p w14:paraId="4E1B5F46" w14:textId="207F31E5" w:rsidR="00C37CB2" w:rsidRPr="00C37CB2" w:rsidRDefault="009145D1" w:rsidP="0017409D">
      <w:pPr>
        <w:spacing w:after="0" w:line="240" w:lineRule="auto"/>
        <w:jc w:val="center"/>
        <w:rPr>
          <w:rFonts w:ascii="Times New Roman" w:hAnsi="Times New Roman"/>
          <w:sz w:val="28"/>
          <w:szCs w:val="28"/>
        </w:rPr>
      </w:pPr>
      <w:r>
        <w:rPr>
          <w:rFonts w:ascii="Times New Roman" w:hAnsi="Times New Roman"/>
          <w:sz w:val="28"/>
          <w:szCs w:val="28"/>
        </w:rPr>
        <w:t xml:space="preserve">ЯМР </w:t>
      </w:r>
      <w:r w:rsidRPr="009145D1">
        <w:rPr>
          <w:rFonts w:ascii="Times New Roman" w:hAnsi="Times New Roman"/>
          <w:sz w:val="28"/>
          <w:szCs w:val="28"/>
          <w:vertAlign w:val="superscript"/>
        </w:rPr>
        <w:t>1</w:t>
      </w:r>
      <w:r>
        <w:rPr>
          <w:rFonts w:ascii="Times New Roman" w:hAnsi="Times New Roman"/>
          <w:sz w:val="28"/>
          <w:szCs w:val="28"/>
        </w:rPr>
        <w:t xml:space="preserve">Н, </w:t>
      </w:r>
      <w:r w:rsidRPr="009145D1">
        <w:rPr>
          <w:rFonts w:ascii="Times New Roman" w:hAnsi="Times New Roman"/>
          <w:sz w:val="28"/>
          <w:szCs w:val="28"/>
          <w:vertAlign w:val="superscript"/>
        </w:rPr>
        <w:t>13</w:t>
      </w:r>
      <w:r>
        <w:rPr>
          <w:rFonts w:ascii="Times New Roman" w:hAnsi="Times New Roman"/>
          <w:sz w:val="28"/>
          <w:szCs w:val="28"/>
        </w:rPr>
        <w:t xml:space="preserve">С </w:t>
      </w:r>
      <w:r w:rsidR="00C37CB2">
        <w:rPr>
          <w:rFonts w:ascii="Times New Roman" w:hAnsi="Times New Roman"/>
          <w:sz w:val="28"/>
          <w:szCs w:val="28"/>
        </w:rPr>
        <w:t xml:space="preserve">спектры </w:t>
      </w:r>
    </w:p>
    <w:p w14:paraId="244B2068" w14:textId="46A5AF67" w:rsidR="00AB1CBF" w:rsidRDefault="00C77277" w:rsidP="0017409D">
      <w:pPr>
        <w:spacing w:after="0" w:line="240" w:lineRule="auto"/>
        <w:jc w:val="center"/>
        <w:rPr>
          <w:rFonts w:ascii="Times New Roman" w:hAnsi="Times New Roman"/>
          <w:sz w:val="28"/>
          <w:szCs w:val="28"/>
          <w:vertAlign w:val="superscript"/>
        </w:rPr>
      </w:pPr>
      <w:r>
        <w:rPr>
          <w:rFonts w:ascii="Times New Roman" w:hAnsi="Times New Roman"/>
          <w:noProof/>
          <w:sz w:val="28"/>
          <w:szCs w:val="28"/>
          <w:vertAlign w:val="superscript"/>
          <w:lang w:eastAsia="ru-RU"/>
        </w:rPr>
        <w:drawing>
          <wp:anchor distT="0" distB="0" distL="114300" distR="114300" simplePos="0" relativeHeight="251658240" behindDoc="0" locked="0" layoutInCell="1" allowOverlap="1" wp14:anchorId="5D68C312" wp14:editId="4C59BC9C">
            <wp:simplePos x="0" y="0"/>
            <wp:positionH relativeFrom="column">
              <wp:posOffset>4642485</wp:posOffset>
            </wp:positionH>
            <wp:positionV relativeFrom="paragraph">
              <wp:posOffset>618490</wp:posOffset>
            </wp:positionV>
            <wp:extent cx="1895475" cy="1198245"/>
            <wp:effectExtent l="0" t="0" r="9525" b="190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895475" cy="1198245"/>
                    </a:xfrm>
                    <a:prstGeom prst="rect">
                      <a:avLst/>
                    </a:prstGeom>
                    <a:noFill/>
                    <a:ln>
                      <a:noFill/>
                    </a:ln>
                  </pic:spPr>
                </pic:pic>
              </a:graphicData>
            </a:graphic>
          </wp:anchor>
        </w:drawing>
      </w:r>
      <w:r w:rsidR="00582710">
        <w:rPr>
          <w:rFonts w:ascii="Times New Roman" w:hAnsi="Times New Roman"/>
          <w:noProof/>
          <w:sz w:val="28"/>
          <w:szCs w:val="28"/>
          <w:vertAlign w:val="superscript"/>
          <w:lang w:eastAsia="ru-RU"/>
        </w:rPr>
        <w:drawing>
          <wp:inline distT="0" distB="0" distL="0" distR="0" wp14:anchorId="73060F7F" wp14:editId="0B794701">
            <wp:extent cx="8321040" cy="5029200"/>
            <wp:effectExtent l="0" t="0" r="381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8321040" cy="5029200"/>
                    </a:xfrm>
                    <a:prstGeom prst="rect">
                      <a:avLst/>
                    </a:prstGeom>
                    <a:noFill/>
                    <a:ln>
                      <a:noFill/>
                    </a:ln>
                  </pic:spPr>
                </pic:pic>
              </a:graphicData>
            </a:graphic>
          </wp:inline>
        </w:drawing>
      </w:r>
    </w:p>
    <w:p w14:paraId="7126EFB3" w14:textId="368BFE7B" w:rsidR="00AB1CBF"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А1 – </w:t>
      </w:r>
      <w:r w:rsidR="00AB1CBF" w:rsidRPr="00C37CB2">
        <w:rPr>
          <w:rFonts w:ascii="Times New Roman" w:hAnsi="Times New Roman"/>
          <w:sz w:val="28"/>
          <w:szCs w:val="28"/>
          <w:vertAlign w:val="superscript"/>
        </w:rPr>
        <w:t>1</w:t>
      </w:r>
      <w:r w:rsidR="00AB1CBF" w:rsidRPr="00AB1CBF">
        <w:rPr>
          <w:rFonts w:ascii="Times New Roman" w:hAnsi="Times New Roman"/>
          <w:sz w:val="28"/>
          <w:szCs w:val="28"/>
          <w:lang w:val="en-US"/>
        </w:rPr>
        <w:t>H</w:t>
      </w:r>
      <w:r w:rsidR="00AB1CBF">
        <w:rPr>
          <w:rFonts w:ascii="Times New Roman" w:hAnsi="Times New Roman"/>
          <w:sz w:val="28"/>
          <w:szCs w:val="28"/>
        </w:rPr>
        <w:t xml:space="preserve"> ЯМР спектр соединения </w:t>
      </w:r>
      <w:r w:rsidR="00AB1CBF" w:rsidRPr="00C37CB2">
        <w:rPr>
          <w:rFonts w:ascii="Times New Roman" w:hAnsi="Times New Roman"/>
          <w:b/>
          <w:bCs/>
          <w:sz w:val="28"/>
          <w:szCs w:val="28"/>
        </w:rPr>
        <w:t>2.1.</w:t>
      </w:r>
      <w:r w:rsidR="00AB1CBF">
        <w:rPr>
          <w:rFonts w:ascii="Times New Roman" w:hAnsi="Times New Roman"/>
          <w:b/>
          <w:bCs/>
          <w:sz w:val="28"/>
          <w:szCs w:val="28"/>
        </w:rPr>
        <w:t>1</w:t>
      </w:r>
      <w:r w:rsidR="00AB1CBF">
        <w:rPr>
          <w:rFonts w:ascii="Times New Roman" w:hAnsi="Times New Roman"/>
          <w:sz w:val="28"/>
          <w:szCs w:val="28"/>
        </w:rPr>
        <w:br w:type="page"/>
      </w:r>
    </w:p>
    <w:p w14:paraId="7DC68F86" w14:textId="77777777" w:rsidR="00C37CB2" w:rsidRPr="009145D1" w:rsidRDefault="00C37CB2" w:rsidP="0017409D">
      <w:pPr>
        <w:jc w:val="center"/>
      </w:pPr>
    </w:p>
    <w:p w14:paraId="457CFE4B" w14:textId="77777777" w:rsidR="00912284" w:rsidRDefault="00912284" w:rsidP="0017409D">
      <w:pPr>
        <w:spacing w:after="0" w:line="240" w:lineRule="auto"/>
        <w:rPr>
          <w:rFonts w:ascii="Times New Roman" w:hAnsi="Times New Roman"/>
          <w:sz w:val="28"/>
          <w:szCs w:val="28"/>
        </w:rPr>
      </w:pPr>
    </w:p>
    <w:p w14:paraId="67344B66" w14:textId="0E0971AA" w:rsidR="00C37CB2" w:rsidRDefault="00582710" w:rsidP="0017409D">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8237E60" wp14:editId="3B21781B">
            <wp:extent cx="7995920" cy="5220335"/>
            <wp:effectExtent l="0" t="0" r="508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7995920" cy="5220335"/>
                    </a:xfrm>
                    <a:prstGeom prst="rect">
                      <a:avLst/>
                    </a:prstGeom>
                    <a:noFill/>
                    <a:ln>
                      <a:noFill/>
                    </a:ln>
                  </pic:spPr>
                </pic:pic>
              </a:graphicData>
            </a:graphic>
          </wp:inline>
        </w:drawing>
      </w:r>
    </w:p>
    <w:p w14:paraId="3664435D" w14:textId="77C07C4E" w:rsidR="0009741D"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 – </w:t>
      </w:r>
      <w:r w:rsidR="00C37CB2" w:rsidRPr="00C37CB2">
        <w:rPr>
          <w:rFonts w:ascii="Times New Roman" w:hAnsi="Times New Roman"/>
          <w:sz w:val="28"/>
          <w:szCs w:val="28"/>
          <w:vertAlign w:val="superscript"/>
        </w:rPr>
        <w:t>13</w:t>
      </w:r>
      <w:r w:rsidR="00C37CB2">
        <w:rPr>
          <w:rFonts w:ascii="Times New Roman" w:hAnsi="Times New Roman"/>
          <w:sz w:val="28"/>
          <w:szCs w:val="28"/>
        </w:rPr>
        <w:t xml:space="preserve">С ЯМР спектр соединения </w:t>
      </w:r>
      <w:r w:rsidR="00C37CB2" w:rsidRPr="00C37CB2">
        <w:rPr>
          <w:rFonts w:ascii="Times New Roman" w:hAnsi="Times New Roman"/>
          <w:b/>
          <w:bCs/>
          <w:sz w:val="28"/>
          <w:szCs w:val="28"/>
        </w:rPr>
        <w:t>2.1.</w:t>
      </w:r>
      <w:r w:rsidR="00C37CB2">
        <w:rPr>
          <w:rFonts w:ascii="Times New Roman" w:hAnsi="Times New Roman"/>
          <w:b/>
          <w:bCs/>
          <w:sz w:val="28"/>
          <w:szCs w:val="28"/>
        </w:rPr>
        <w:t>1</w:t>
      </w:r>
    </w:p>
    <w:p w14:paraId="4AB4CB4B" w14:textId="72D1C759" w:rsidR="0009741D" w:rsidRDefault="00875C1D" w:rsidP="0017409D">
      <w:pPr>
        <w:spacing w:after="0" w:line="240" w:lineRule="auto"/>
        <w:jc w:val="center"/>
        <w:rPr>
          <w:rFonts w:ascii="Times New Roman" w:hAnsi="Times New Roman"/>
          <w:sz w:val="28"/>
          <w:szCs w:val="28"/>
          <w:vertAlign w:val="superscript"/>
        </w:rPr>
      </w:pPr>
      <w:r>
        <w:rPr>
          <w:noProof/>
          <w:lang w:eastAsia="ru-RU"/>
        </w:rPr>
        <w:drawing>
          <wp:anchor distT="0" distB="0" distL="114300" distR="114300" simplePos="0" relativeHeight="251659264" behindDoc="0" locked="0" layoutInCell="1" allowOverlap="1" wp14:anchorId="74D99FBC" wp14:editId="19A5ADC7">
            <wp:simplePos x="0" y="0"/>
            <wp:positionH relativeFrom="column">
              <wp:posOffset>6592459</wp:posOffset>
            </wp:positionH>
            <wp:positionV relativeFrom="paragraph">
              <wp:posOffset>-124764</wp:posOffset>
            </wp:positionV>
            <wp:extent cx="1335819" cy="1158183"/>
            <wp:effectExtent l="0" t="0" r="0" b="4445"/>
            <wp:wrapNone/>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extLst>
                        <a:ext uri="{28A0092B-C50C-407E-A947-70E740481C1C}">
                          <a14:useLocalDpi xmlns:a14="http://schemas.microsoft.com/office/drawing/2010/main" val="0"/>
                        </a:ext>
                      </a:extLst>
                    </a:blip>
                    <a:stretch>
                      <a:fillRect/>
                    </a:stretch>
                  </pic:blipFill>
                  <pic:spPr>
                    <a:xfrm>
                      <a:off x="0" y="0"/>
                      <a:ext cx="1335819" cy="1158183"/>
                    </a:xfrm>
                    <a:prstGeom prst="rect">
                      <a:avLst/>
                    </a:prstGeom>
                  </pic:spPr>
                </pic:pic>
              </a:graphicData>
            </a:graphic>
            <wp14:sizeRelH relativeFrom="margin">
              <wp14:pctWidth>0</wp14:pctWidth>
            </wp14:sizeRelH>
            <wp14:sizeRelV relativeFrom="margin">
              <wp14:pctHeight>0</wp14:pctHeight>
            </wp14:sizeRelV>
          </wp:anchor>
        </w:drawing>
      </w:r>
      <w:r w:rsidR="00582710">
        <w:rPr>
          <w:rFonts w:ascii="Times New Roman" w:hAnsi="Times New Roman"/>
          <w:noProof/>
          <w:sz w:val="28"/>
          <w:szCs w:val="28"/>
          <w:vertAlign w:val="superscript"/>
          <w:lang w:eastAsia="ru-RU"/>
        </w:rPr>
        <w:drawing>
          <wp:inline distT="0" distB="0" distL="0" distR="0" wp14:anchorId="0A5A584D" wp14:editId="120B8639">
            <wp:extent cx="7560945" cy="5151755"/>
            <wp:effectExtent l="0" t="0" r="190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7560945" cy="5151755"/>
                    </a:xfrm>
                    <a:prstGeom prst="rect">
                      <a:avLst/>
                    </a:prstGeom>
                    <a:noFill/>
                    <a:ln>
                      <a:noFill/>
                    </a:ln>
                  </pic:spPr>
                </pic:pic>
              </a:graphicData>
            </a:graphic>
          </wp:inline>
        </w:drawing>
      </w:r>
    </w:p>
    <w:p w14:paraId="542AAF11" w14:textId="0D69D713" w:rsidR="00875C1D"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А3 – </w:t>
      </w:r>
      <w:r w:rsidR="0009741D" w:rsidRPr="00C37CB2">
        <w:rPr>
          <w:rFonts w:ascii="Times New Roman" w:hAnsi="Times New Roman"/>
          <w:sz w:val="28"/>
          <w:szCs w:val="28"/>
          <w:vertAlign w:val="superscript"/>
        </w:rPr>
        <w:t>1</w:t>
      </w:r>
      <w:r w:rsidR="0009741D" w:rsidRPr="00AB1CBF">
        <w:rPr>
          <w:rFonts w:ascii="Times New Roman" w:hAnsi="Times New Roman"/>
          <w:sz w:val="28"/>
          <w:szCs w:val="28"/>
          <w:lang w:val="en-US"/>
        </w:rPr>
        <w:t>H</w:t>
      </w:r>
      <w:r w:rsidR="0009741D">
        <w:rPr>
          <w:rFonts w:ascii="Times New Roman" w:hAnsi="Times New Roman"/>
          <w:sz w:val="28"/>
          <w:szCs w:val="28"/>
        </w:rPr>
        <w:t xml:space="preserve"> ЯМР спектр соединения </w:t>
      </w:r>
      <w:r w:rsidR="0009741D" w:rsidRPr="00C37CB2">
        <w:rPr>
          <w:rFonts w:ascii="Times New Roman" w:hAnsi="Times New Roman"/>
          <w:b/>
          <w:bCs/>
          <w:sz w:val="28"/>
          <w:szCs w:val="28"/>
        </w:rPr>
        <w:t>2.1.</w:t>
      </w:r>
      <w:r w:rsidR="0009741D">
        <w:rPr>
          <w:rFonts w:ascii="Times New Roman" w:hAnsi="Times New Roman"/>
          <w:b/>
          <w:bCs/>
          <w:sz w:val="28"/>
          <w:szCs w:val="28"/>
        </w:rPr>
        <w:t>2</w:t>
      </w:r>
    </w:p>
    <w:p w14:paraId="662BD5D5" w14:textId="77777777" w:rsidR="00875C1D" w:rsidRDefault="00875C1D">
      <w:pPr>
        <w:spacing w:after="0" w:line="240" w:lineRule="auto"/>
        <w:rPr>
          <w:rFonts w:ascii="Times New Roman" w:hAnsi="Times New Roman"/>
          <w:b/>
          <w:bCs/>
          <w:sz w:val="28"/>
          <w:szCs w:val="28"/>
        </w:rPr>
      </w:pPr>
      <w:r>
        <w:rPr>
          <w:rFonts w:ascii="Times New Roman" w:hAnsi="Times New Roman"/>
          <w:b/>
          <w:bCs/>
          <w:sz w:val="28"/>
          <w:szCs w:val="28"/>
        </w:rPr>
        <w:br w:type="page"/>
      </w:r>
    </w:p>
    <w:p w14:paraId="360090C7" w14:textId="77777777" w:rsidR="00875C1D" w:rsidRDefault="00875C1D" w:rsidP="0017409D">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7E08363A" wp14:editId="0EE64175">
            <wp:extent cx="8396605" cy="5319395"/>
            <wp:effectExtent l="0" t="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8396605" cy="5319395"/>
                    </a:xfrm>
                    <a:prstGeom prst="rect">
                      <a:avLst/>
                    </a:prstGeom>
                    <a:noFill/>
                    <a:ln>
                      <a:noFill/>
                    </a:ln>
                  </pic:spPr>
                </pic:pic>
              </a:graphicData>
            </a:graphic>
          </wp:inline>
        </w:drawing>
      </w:r>
    </w:p>
    <w:p w14:paraId="4EBEE6DA" w14:textId="41C66FD7" w:rsidR="00875C1D" w:rsidRDefault="00AF38E7" w:rsidP="00875C1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А4 – </w:t>
      </w:r>
      <w:r w:rsidR="00875C1D" w:rsidRPr="00C37CB2">
        <w:rPr>
          <w:rFonts w:ascii="Times New Roman" w:hAnsi="Times New Roman"/>
          <w:sz w:val="28"/>
          <w:szCs w:val="28"/>
          <w:vertAlign w:val="superscript"/>
        </w:rPr>
        <w:t>1</w:t>
      </w:r>
      <w:r w:rsidR="00875C1D" w:rsidRPr="00AF38E7">
        <w:rPr>
          <w:rFonts w:ascii="Times New Roman" w:hAnsi="Times New Roman"/>
          <w:sz w:val="28"/>
          <w:szCs w:val="28"/>
          <w:vertAlign w:val="superscript"/>
        </w:rPr>
        <w:t>3</w:t>
      </w:r>
      <w:r w:rsidR="00875C1D">
        <w:rPr>
          <w:rFonts w:ascii="Times New Roman" w:hAnsi="Times New Roman"/>
          <w:sz w:val="28"/>
          <w:szCs w:val="28"/>
          <w:lang w:val="en-US"/>
        </w:rPr>
        <w:t>C</w:t>
      </w:r>
      <w:r w:rsidR="00875C1D">
        <w:rPr>
          <w:rFonts w:ascii="Times New Roman" w:hAnsi="Times New Roman"/>
          <w:sz w:val="28"/>
          <w:szCs w:val="28"/>
        </w:rPr>
        <w:t xml:space="preserve"> ЯМР спектр соединения </w:t>
      </w:r>
      <w:r w:rsidR="00875C1D" w:rsidRPr="00C37CB2">
        <w:rPr>
          <w:rFonts w:ascii="Times New Roman" w:hAnsi="Times New Roman"/>
          <w:b/>
          <w:bCs/>
          <w:sz w:val="28"/>
          <w:szCs w:val="28"/>
        </w:rPr>
        <w:t>2.1.</w:t>
      </w:r>
      <w:r w:rsidR="00875C1D">
        <w:rPr>
          <w:rFonts w:ascii="Times New Roman" w:hAnsi="Times New Roman"/>
          <w:b/>
          <w:bCs/>
          <w:sz w:val="28"/>
          <w:szCs w:val="28"/>
        </w:rPr>
        <w:t>2</w:t>
      </w:r>
    </w:p>
    <w:p w14:paraId="6E81C4F4" w14:textId="77777777" w:rsidR="00AC578A" w:rsidRDefault="00AC578A" w:rsidP="00875C1D">
      <w:pPr>
        <w:spacing w:after="0" w:line="240" w:lineRule="auto"/>
        <w:jc w:val="center"/>
        <w:rPr>
          <w:rFonts w:ascii="Times New Roman" w:hAnsi="Times New Roman"/>
          <w:b/>
          <w:bCs/>
          <w:sz w:val="28"/>
          <w:szCs w:val="28"/>
        </w:rPr>
      </w:pPr>
    </w:p>
    <w:p w14:paraId="5C24F361" w14:textId="1099AF67" w:rsidR="00501CEC" w:rsidRDefault="00501CEC">
      <w:pPr>
        <w:spacing w:after="0" w:line="240" w:lineRule="auto"/>
        <w:rPr>
          <w:rFonts w:ascii="Times New Roman" w:hAnsi="Times New Roman"/>
          <w:b/>
          <w:bCs/>
          <w:sz w:val="28"/>
          <w:szCs w:val="28"/>
        </w:rPr>
      </w:pPr>
      <w:r>
        <w:rPr>
          <w:rFonts w:ascii="Times New Roman" w:hAnsi="Times New Roman"/>
          <w:b/>
          <w:bCs/>
          <w:sz w:val="28"/>
          <w:szCs w:val="28"/>
        </w:rPr>
        <w:br w:type="page"/>
      </w:r>
    </w:p>
    <w:p w14:paraId="72EAA9C1" w14:textId="22CD80BB" w:rsidR="00501CEC" w:rsidRDefault="00362939" w:rsidP="00875C1D">
      <w:pPr>
        <w:spacing w:after="0" w:line="240" w:lineRule="auto"/>
        <w:jc w:val="center"/>
        <w:rPr>
          <w:rFonts w:ascii="Times New Roman" w:hAnsi="Times New Roman"/>
          <w:b/>
          <w:bCs/>
          <w:sz w:val="28"/>
          <w:szCs w:val="28"/>
        </w:rPr>
      </w:pPr>
      <w:r>
        <w:rPr>
          <w:noProof/>
          <w:lang w:eastAsia="ru-RU"/>
        </w:rPr>
        <w:drawing>
          <wp:inline distT="0" distB="0" distL="0" distR="0" wp14:anchorId="4842B09B" wp14:editId="49678070">
            <wp:extent cx="7927214" cy="5573975"/>
            <wp:effectExtent l="0" t="0" r="0"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7936325" cy="5580382"/>
                    </a:xfrm>
                    <a:prstGeom prst="rect">
                      <a:avLst/>
                    </a:prstGeom>
                    <a:noFill/>
                    <a:ln>
                      <a:noFill/>
                    </a:ln>
                  </pic:spPr>
                </pic:pic>
              </a:graphicData>
            </a:graphic>
          </wp:inline>
        </w:drawing>
      </w:r>
    </w:p>
    <w:p w14:paraId="09A09DEF" w14:textId="2434CB68" w:rsidR="00AC578A" w:rsidRDefault="00AF38E7" w:rsidP="00AC578A">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А5 – </w:t>
      </w:r>
      <w:r w:rsidR="00AC578A" w:rsidRPr="00C37CB2">
        <w:rPr>
          <w:rFonts w:ascii="Times New Roman" w:hAnsi="Times New Roman"/>
          <w:sz w:val="28"/>
          <w:szCs w:val="28"/>
          <w:vertAlign w:val="superscript"/>
        </w:rPr>
        <w:t>1</w:t>
      </w:r>
      <w:r w:rsidR="00AC578A" w:rsidRPr="00AB1CBF">
        <w:rPr>
          <w:rFonts w:ascii="Times New Roman" w:hAnsi="Times New Roman"/>
          <w:sz w:val="28"/>
          <w:szCs w:val="28"/>
          <w:lang w:val="en-US"/>
        </w:rPr>
        <w:t>H</w:t>
      </w:r>
      <w:r w:rsidR="00AC578A">
        <w:rPr>
          <w:rFonts w:ascii="Times New Roman" w:hAnsi="Times New Roman"/>
          <w:sz w:val="28"/>
          <w:szCs w:val="28"/>
        </w:rPr>
        <w:t xml:space="preserve"> ЯМР спектр соединения </w:t>
      </w:r>
      <w:r w:rsidR="00AC578A" w:rsidRPr="00C37CB2">
        <w:rPr>
          <w:rFonts w:ascii="Times New Roman" w:hAnsi="Times New Roman"/>
          <w:b/>
          <w:bCs/>
          <w:sz w:val="28"/>
          <w:szCs w:val="28"/>
        </w:rPr>
        <w:t>2.1.</w:t>
      </w:r>
      <w:r w:rsidR="00AC578A" w:rsidRPr="00AF38E7">
        <w:rPr>
          <w:rFonts w:ascii="Times New Roman" w:hAnsi="Times New Roman"/>
          <w:b/>
          <w:bCs/>
          <w:sz w:val="28"/>
          <w:szCs w:val="28"/>
        </w:rPr>
        <w:t>3</w:t>
      </w:r>
    </w:p>
    <w:p w14:paraId="1E382C0B" w14:textId="77777777" w:rsidR="00AF38E7" w:rsidRDefault="00AF38E7">
      <w:pPr>
        <w:spacing w:after="0" w:line="240" w:lineRule="auto"/>
        <w:rPr>
          <w:rFonts w:ascii="Times New Roman" w:hAnsi="Times New Roman"/>
          <w:sz w:val="28"/>
          <w:szCs w:val="28"/>
          <w:lang w:val="kk-KZ"/>
        </w:rPr>
      </w:pPr>
      <w:r>
        <w:rPr>
          <w:rFonts w:ascii="Times New Roman" w:hAnsi="Times New Roman"/>
          <w:sz w:val="28"/>
          <w:szCs w:val="28"/>
          <w:lang w:val="kk-KZ"/>
        </w:rPr>
        <w:br w:type="page"/>
      </w:r>
    </w:p>
    <w:p w14:paraId="2DF38C8A" w14:textId="24FD94D0" w:rsidR="00127C71" w:rsidRDefault="00D1317F" w:rsidP="00AF38E7">
      <w:pPr>
        <w:spacing w:after="0" w:line="240" w:lineRule="auto"/>
        <w:jc w:val="center"/>
        <w:rPr>
          <w:rFonts w:ascii="Times New Roman" w:hAnsi="Times New Roman"/>
          <w:sz w:val="28"/>
          <w:szCs w:val="28"/>
          <w:lang w:val="kk-KZ"/>
        </w:rPr>
      </w:pPr>
      <w:r>
        <w:rPr>
          <w:noProof/>
          <w:lang w:eastAsia="ru-RU"/>
        </w:rPr>
        <w:drawing>
          <wp:inline distT="0" distB="0" distL="0" distR="0" wp14:anchorId="03119794" wp14:editId="00D92218">
            <wp:extent cx="8159750" cy="560578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8159750" cy="5605780"/>
                    </a:xfrm>
                    <a:prstGeom prst="rect">
                      <a:avLst/>
                    </a:prstGeom>
                    <a:noFill/>
                    <a:ln>
                      <a:noFill/>
                    </a:ln>
                  </pic:spPr>
                </pic:pic>
              </a:graphicData>
            </a:graphic>
          </wp:inline>
        </w:drawing>
      </w:r>
    </w:p>
    <w:p w14:paraId="06937A7A" w14:textId="24AD089A" w:rsidR="00AF38E7" w:rsidRDefault="00AF38E7" w:rsidP="00AF38E7">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А6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sidRPr="00AF38E7">
        <w:rPr>
          <w:rFonts w:ascii="Times New Roman" w:hAnsi="Times New Roman"/>
          <w:b/>
          <w:bCs/>
          <w:sz w:val="28"/>
          <w:szCs w:val="28"/>
        </w:rPr>
        <w:t>3</w:t>
      </w:r>
    </w:p>
    <w:p w14:paraId="1D2FD004" w14:textId="4E4BFBA6" w:rsidR="00105E88" w:rsidRDefault="00105E88" w:rsidP="00AF38E7">
      <w:pPr>
        <w:spacing w:after="0" w:line="240" w:lineRule="auto"/>
        <w:jc w:val="center"/>
        <w:rPr>
          <w:rFonts w:ascii="Times New Roman" w:hAnsi="Times New Roman"/>
          <w:b/>
          <w:bCs/>
          <w:sz w:val="28"/>
          <w:szCs w:val="28"/>
        </w:rPr>
      </w:pPr>
    </w:p>
    <w:p w14:paraId="5401F31C" w14:textId="77777777" w:rsidR="00105E88" w:rsidRDefault="00105E88" w:rsidP="00AF38E7">
      <w:pPr>
        <w:spacing w:after="0" w:line="240" w:lineRule="auto"/>
        <w:jc w:val="center"/>
        <w:rPr>
          <w:rFonts w:ascii="Times New Roman" w:hAnsi="Times New Roman"/>
          <w:b/>
          <w:bCs/>
          <w:sz w:val="28"/>
          <w:szCs w:val="28"/>
        </w:rPr>
      </w:pPr>
    </w:p>
    <w:p w14:paraId="13E47181" w14:textId="2A807363" w:rsidR="00243595" w:rsidRDefault="00D1317F" w:rsidP="00AF38E7">
      <w:pPr>
        <w:spacing w:after="0" w:line="240" w:lineRule="auto"/>
        <w:jc w:val="center"/>
        <w:rPr>
          <w:rFonts w:ascii="Times New Roman" w:hAnsi="Times New Roman"/>
          <w:sz w:val="28"/>
          <w:szCs w:val="28"/>
          <w:lang w:val="kk-KZ"/>
        </w:rPr>
      </w:pPr>
      <w:r>
        <w:rPr>
          <w:noProof/>
          <w:lang w:eastAsia="ru-RU"/>
        </w:rPr>
        <w:drawing>
          <wp:inline distT="0" distB="0" distL="0" distR="0" wp14:anchorId="27CCFE20" wp14:editId="21E6FE50">
            <wp:extent cx="7434276" cy="5269501"/>
            <wp:effectExtent l="0" t="0" r="0" b="762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7435808" cy="5270587"/>
                    </a:xfrm>
                    <a:prstGeom prst="rect">
                      <a:avLst/>
                    </a:prstGeom>
                    <a:noFill/>
                    <a:ln>
                      <a:noFill/>
                    </a:ln>
                  </pic:spPr>
                </pic:pic>
              </a:graphicData>
            </a:graphic>
          </wp:inline>
        </w:drawing>
      </w:r>
    </w:p>
    <w:p w14:paraId="521A7BBC" w14:textId="16FD70FE"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А7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4</w:t>
      </w:r>
    </w:p>
    <w:p w14:paraId="5C309B78" w14:textId="77777777" w:rsidR="00D24EDA" w:rsidRPr="00AF38E7" w:rsidRDefault="00D24EDA" w:rsidP="00AF38E7">
      <w:pPr>
        <w:spacing w:after="0" w:line="240" w:lineRule="auto"/>
        <w:jc w:val="center"/>
        <w:rPr>
          <w:rFonts w:ascii="Times New Roman" w:hAnsi="Times New Roman"/>
          <w:b/>
          <w:bCs/>
          <w:sz w:val="28"/>
          <w:szCs w:val="28"/>
          <w:lang w:val="kk-KZ"/>
        </w:rPr>
      </w:pPr>
    </w:p>
    <w:p w14:paraId="5E9A492F" w14:textId="04102030" w:rsidR="00D77D93" w:rsidRDefault="00D1317F" w:rsidP="00AF38E7">
      <w:pPr>
        <w:spacing w:after="0" w:line="240" w:lineRule="auto"/>
        <w:jc w:val="center"/>
        <w:rPr>
          <w:rFonts w:ascii="Times New Roman" w:hAnsi="Times New Roman"/>
          <w:sz w:val="28"/>
          <w:szCs w:val="28"/>
          <w:lang w:val="kk-KZ"/>
        </w:rPr>
      </w:pPr>
      <w:r>
        <w:rPr>
          <w:noProof/>
          <w:lang w:eastAsia="ru-RU"/>
        </w:rPr>
        <w:drawing>
          <wp:inline distT="0" distB="0" distL="0" distR="0" wp14:anchorId="0CC364A6" wp14:editId="7E8CBA6F">
            <wp:extent cx="7879328" cy="5604086"/>
            <wp:effectExtent l="0" t="0" r="762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7880093" cy="5604630"/>
                    </a:xfrm>
                    <a:prstGeom prst="rect">
                      <a:avLst/>
                    </a:prstGeom>
                    <a:noFill/>
                    <a:ln>
                      <a:noFill/>
                    </a:ln>
                  </pic:spPr>
                </pic:pic>
              </a:graphicData>
            </a:graphic>
          </wp:inline>
        </w:drawing>
      </w:r>
    </w:p>
    <w:p w14:paraId="2B076172" w14:textId="32D2DDF8"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А8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4</w:t>
      </w:r>
    </w:p>
    <w:p w14:paraId="4DA7C5E7" w14:textId="64CAF8E5" w:rsidR="00243595" w:rsidRDefault="00243595" w:rsidP="00AF38E7">
      <w:pPr>
        <w:spacing w:after="0" w:line="240" w:lineRule="auto"/>
        <w:jc w:val="center"/>
        <w:rPr>
          <w:rFonts w:ascii="Times New Roman" w:hAnsi="Times New Roman"/>
          <w:b/>
          <w:bCs/>
          <w:sz w:val="28"/>
          <w:szCs w:val="28"/>
          <w:lang w:val="kk-KZ"/>
        </w:rPr>
      </w:pPr>
    </w:p>
    <w:p w14:paraId="11A3D19D" w14:textId="5D438652" w:rsidR="00790E1F" w:rsidRDefault="00243595" w:rsidP="00AF38E7">
      <w:pPr>
        <w:spacing w:after="0" w:line="240" w:lineRule="auto"/>
        <w:jc w:val="center"/>
        <w:rPr>
          <w:rFonts w:ascii="Times New Roman" w:hAnsi="Times New Roman"/>
          <w:sz w:val="28"/>
          <w:szCs w:val="28"/>
          <w:lang w:val="kk-KZ"/>
        </w:rPr>
      </w:pPr>
      <w:r>
        <w:rPr>
          <w:noProof/>
          <w:lang w:eastAsia="ru-RU"/>
        </w:rPr>
        <w:drawing>
          <wp:anchor distT="0" distB="0" distL="114300" distR="114300" simplePos="0" relativeHeight="251660288" behindDoc="0" locked="0" layoutInCell="1" allowOverlap="1" wp14:anchorId="3050EE28" wp14:editId="0C12852E">
            <wp:simplePos x="0" y="0"/>
            <wp:positionH relativeFrom="column">
              <wp:posOffset>5034915</wp:posOffset>
            </wp:positionH>
            <wp:positionV relativeFrom="paragraph">
              <wp:posOffset>594995</wp:posOffset>
            </wp:positionV>
            <wp:extent cx="1685925" cy="1485900"/>
            <wp:effectExtent l="0" t="0" r="9525" b="0"/>
            <wp:wrapNone/>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extLst>
                        <a:ext uri="{28A0092B-C50C-407E-A947-70E740481C1C}">
                          <a14:useLocalDpi xmlns:a14="http://schemas.microsoft.com/office/drawing/2010/main" val="0"/>
                        </a:ext>
                      </a:extLst>
                    </a:blip>
                    <a:stretch>
                      <a:fillRect/>
                    </a:stretch>
                  </pic:blipFill>
                  <pic:spPr>
                    <a:xfrm>
                      <a:off x="0" y="0"/>
                      <a:ext cx="1685925" cy="1485900"/>
                    </a:xfrm>
                    <a:prstGeom prst="rect">
                      <a:avLst/>
                    </a:prstGeom>
                  </pic:spPr>
                </pic:pic>
              </a:graphicData>
            </a:graphic>
            <wp14:sizeRelH relativeFrom="page">
              <wp14:pctWidth>0</wp14:pctWidth>
            </wp14:sizeRelH>
            <wp14:sizeRelV relativeFrom="page">
              <wp14:pctHeight>0</wp14:pctHeight>
            </wp14:sizeRelV>
          </wp:anchor>
        </w:drawing>
      </w:r>
      <w:r w:rsidR="00D1317F" w:rsidRPr="00D1317F">
        <w:t xml:space="preserve"> </w:t>
      </w:r>
      <w:r w:rsidR="00D1317F">
        <w:rPr>
          <w:noProof/>
          <w:lang w:eastAsia="ru-RU"/>
        </w:rPr>
        <w:drawing>
          <wp:inline distT="0" distB="0" distL="0" distR="0" wp14:anchorId="496AD9CD" wp14:editId="1851656C">
            <wp:extent cx="7807380" cy="5586720"/>
            <wp:effectExtent l="0" t="0" r="317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7811492" cy="5589662"/>
                    </a:xfrm>
                    <a:prstGeom prst="rect">
                      <a:avLst/>
                    </a:prstGeom>
                    <a:noFill/>
                    <a:ln>
                      <a:noFill/>
                    </a:ln>
                  </pic:spPr>
                </pic:pic>
              </a:graphicData>
            </a:graphic>
          </wp:inline>
        </w:drawing>
      </w:r>
    </w:p>
    <w:p w14:paraId="64ED9E06" w14:textId="649DB7DF" w:rsidR="00AF38E7" w:rsidRP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А9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5</w:t>
      </w:r>
    </w:p>
    <w:p w14:paraId="664674FB" w14:textId="484D3456" w:rsidR="00D505A4" w:rsidRDefault="00D1317F" w:rsidP="00AF38E7">
      <w:pPr>
        <w:spacing w:after="0" w:line="240" w:lineRule="auto"/>
        <w:jc w:val="center"/>
        <w:rPr>
          <w:rFonts w:ascii="Times New Roman" w:hAnsi="Times New Roman"/>
          <w:sz w:val="28"/>
          <w:szCs w:val="28"/>
          <w:lang w:val="kk-KZ"/>
        </w:rPr>
      </w:pPr>
      <w:r>
        <w:rPr>
          <w:noProof/>
          <w:lang w:eastAsia="ru-RU"/>
        </w:rPr>
        <w:drawing>
          <wp:inline distT="0" distB="0" distL="0" distR="0" wp14:anchorId="7B888737" wp14:editId="0780538E">
            <wp:extent cx="7707989" cy="5515599"/>
            <wp:effectExtent l="0" t="0" r="762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7716875" cy="5521958"/>
                    </a:xfrm>
                    <a:prstGeom prst="rect">
                      <a:avLst/>
                    </a:prstGeom>
                    <a:noFill/>
                    <a:ln>
                      <a:noFill/>
                    </a:ln>
                  </pic:spPr>
                </pic:pic>
              </a:graphicData>
            </a:graphic>
          </wp:inline>
        </w:drawing>
      </w:r>
    </w:p>
    <w:p w14:paraId="0AD43B9A" w14:textId="5E11A727"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А10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5</w:t>
      </w:r>
    </w:p>
    <w:p w14:paraId="05360A4C" w14:textId="08F852E4" w:rsidR="00A20D1A" w:rsidRDefault="00D1317F" w:rsidP="00AF38E7">
      <w:pPr>
        <w:spacing w:after="0" w:line="240" w:lineRule="auto"/>
        <w:jc w:val="center"/>
        <w:rPr>
          <w:rFonts w:ascii="Times New Roman" w:hAnsi="Times New Roman"/>
          <w:sz w:val="28"/>
          <w:szCs w:val="28"/>
          <w:lang w:val="kk-KZ"/>
        </w:rPr>
      </w:pPr>
      <w:r>
        <w:rPr>
          <w:noProof/>
          <w:lang w:eastAsia="ru-RU"/>
        </w:rPr>
        <w:drawing>
          <wp:inline distT="0" distB="0" distL="0" distR="0" wp14:anchorId="0D685072" wp14:editId="6B0E6791">
            <wp:extent cx="8103180" cy="5681127"/>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8107822" cy="5684381"/>
                    </a:xfrm>
                    <a:prstGeom prst="rect">
                      <a:avLst/>
                    </a:prstGeom>
                    <a:noFill/>
                    <a:ln>
                      <a:noFill/>
                    </a:ln>
                  </pic:spPr>
                </pic:pic>
              </a:graphicData>
            </a:graphic>
          </wp:inline>
        </w:drawing>
      </w:r>
    </w:p>
    <w:p w14:paraId="4B8391AD" w14:textId="3597376C" w:rsidR="00AF38E7" w:rsidRP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А11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6</w:t>
      </w:r>
    </w:p>
    <w:p w14:paraId="1C077BA4" w14:textId="63886D99" w:rsidR="0066602A" w:rsidRDefault="0066602A"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201564A" wp14:editId="67EBFE52">
            <wp:extent cx="8388985" cy="5305425"/>
            <wp:effectExtent l="0" t="0" r="0"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8388985" cy="5305425"/>
                    </a:xfrm>
                    <a:prstGeom prst="rect">
                      <a:avLst/>
                    </a:prstGeom>
                    <a:noFill/>
                    <a:ln>
                      <a:noFill/>
                    </a:ln>
                  </pic:spPr>
                </pic:pic>
              </a:graphicData>
            </a:graphic>
          </wp:inline>
        </w:drawing>
      </w:r>
    </w:p>
    <w:p w14:paraId="117885E6" w14:textId="0C6F11B8"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А12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6</w:t>
      </w:r>
    </w:p>
    <w:p w14:paraId="7048B5EA" w14:textId="44FDEAD8" w:rsidR="00A20D1A" w:rsidRDefault="00D1317F" w:rsidP="00AF38E7">
      <w:pPr>
        <w:spacing w:after="0" w:line="240" w:lineRule="auto"/>
        <w:jc w:val="center"/>
        <w:rPr>
          <w:rFonts w:ascii="Times New Roman" w:hAnsi="Times New Roman"/>
          <w:sz w:val="28"/>
          <w:szCs w:val="28"/>
          <w:lang w:val="kk-KZ"/>
        </w:rPr>
      </w:pPr>
      <w:r>
        <w:rPr>
          <w:noProof/>
          <w:lang w:eastAsia="ru-RU"/>
        </w:rPr>
        <w:drawing>
          <wp:inline distT="0" distB="0" distL="0" distR="0" wp14:anchorId="74C18EAC" wp14:editId="12D63BBA">
            <wp:extent cx="8219661" cy="5791016"/>
            <wp:effectExtent l="0" t="0" r="0" b="63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8227257" cy="5796367"/>
                    </a:xfrm>
                    <a:prstGeom prst="rect">
                      <a:avLst/>
                    </a:prstGeom>
                    <a:noFill/>
                    <a:ln>
                      <a:noFill/>
                    </a:ln>
                  </pic:spPr>
                </pic:pic>
              </a:graphicData>
            </a:graphic>
          </wp:inline>
        </w:drawing>
      </w:r>
    </w:p>
    <w:p w14:paraId="6CEB069A" w14:textId="05F7035D" w:rsidR="00AF38E7" w:rsidRP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А13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7</w:t>
      </w:r>
    </w:p>
    <w:p w14:paraId="7C690AAB" w14:textId="4BC58A14" w:rsidR="002D162B" w:rsidRDefault="002D162B"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744A5779" wp14:editId="5234B9B7">
            <wp:extent cx="8031480" cy="5305425"/>
            <wp:effectExtent l="0" t="0" r="762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8031480" cy="5305425"/>
                    </a:xfrm>
                    <a:prstGeom prst="rect">
                      <a:avLst/>
                    </a:prstGeom>
                    <a:noFill/>
                    <a:ln>
                      <a:noFill/>
                    </a:ln>
                  </pic:spPr>
                </pic:pic>
              </a:graphicData>
            </a:graphic>
          </wp:inline>
        </w:drawing>
      </w:r>
    </w:p>
    <w:p w14:paraId="0F693F74" w14:textId="78B615A3" w:rsid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А14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7</w:t>
      </w:r>
    </w:p>
    <w:p w14:paraId="2B60863F" w14:textId="745B1F15" w:rsidR="00CF5F02" w:rsidRPr="00CF5F02" w:rsidRDefault="00D1317F" w:rsidP="00AF38E7">
      <w:pPr>
        <w:spacing w:after="0" w:line="240" w:lineRule="auto"/>
        <w:jc w:val="center"/>
        <w:rPr>
          <w:rFonts w:ascii="Times New Roman" w:hAnsi="Times New Roman"/>
          <w:b/>
          <w:bCs/>
          <w:sz w:val="28"/>
          <w:szCs w:val="28"/>
          <w:lang w:val="kk-KZ"/>
        </w:rPr>
      </w:pPr>
      <w:r>
        <w:rPr>
          <w:noProof/>
          <w:lang w:eastAsia="ru-RU"/>
        </w:rPr>
        <w:drawing>
          <wp:inline distT="0" distB="0" distL="0" distR="0" wp14:anchorId="2A0B0B52" wp14:editId="147C09AF">
            <wp:extent cx="8198292" cy="5783570"/>
            <wp:effectExtent l="0" t="0" r="0" b="825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8213491" cy="5794292"/>
                    </a:xfrm>
                    <a:prstGeom prst="rect">
                      <a:avLst/>
                    </a:prstGeom>
                    <a:noFill/>
                    <a:ln>
                      <a:noFill/>
                    </a:ln>
                  </pic:spPr>
                </pic:pic>
              </a:graphicData>
            </a:graphic>
          </wp:inline>
        </w:drawing>
      </w:r>
    </w:p>
    <w:p w14:paraId="61C616E6" w14:textId="00ED519C" w:rsidR="00AF38E7" w:rsidRPr="00AF38E7" w:rsidRDefault="00AF38E7" w:rsidP="00AF38E7">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А15 – </w:t>
      </w:r>
      <w:r>
        <w:rPr>
          <w:rFonts w:ascii="Times New Roman" w:hAnsi="Times New Roman"/>
          <w:sz w:val="28"/>
          <w:szCs w:val="28"/>
          <w:vertAlign w:val="superscript"/>
          <w:lang w:val="kk-KZ"/>
        </w:rPr>
        <w:t>1</w:t>
      </w:r>
      <w:r>
        <w:rPr>
          <w:rFonts w:ascii="Times New Roman" w:hAnsi="Times New Roman"/>
          <w:sz w:val="28"/>
          <w:szCs w:val="28"/>
          <w:lang w:val="kk-KZ"/>
        </w:rPr>
        <w:t>Н</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8</w:t>
      </w:r>
    </w:p>
    <w:p w14:paraId="2721E394" w14:textId="77777777" w:rsidR="0011110B" w:rsidRDefault="0011110B" w:rsidP="00AF38E7">
      <w:pPr>
        <w:spacing w:after="0" w:line="240" w:lineRule="auto"/>
        <w:jc w:val="center"/>
        <w:rPr>
          <w:rFonts w:ascii="Times New Roman" w:hAnsi="Times New Roman"/>
          <w:sz w:val="28"/>
          <w:szCs w:val="28"/>
          <w:lang w:val="kk-KZ"/>
        </w:rPr>
      </w:pPr>
    </w:p>
    <w:p w14:paraId="3463B9B5" w14:textId="77777777" w:rsidR="0011110B" w:rsidRDefault="0011110B" w:rsidP="00AF38E7">
      <w:pPr>
        <w:spacing w:after="0" w:line="240" w:lineRule="auto"/>
        <w:jc w:val="center"/>
        <w:rPr>
          <w:rFonts w:ascii="Times New Roman" w:hAnsi="Times New Roman"/>
          <w:sz w:val="28"/>
          <w:szCs w:val="28"/>
          <w:lang w:val="kk-KZ"/>
        </w:rPr>
      </w:pPr>
      <w:r>
        <w:rPr>
          <w:rFonts w:ascii="Times New Roman" w:hAnsi="Times New Roman"/>
          <w:noProof/>
          <w:sz w:val="28"/>
          <w:szCs w:val="28"/>
          <w:lang w:eastAsia="ru-RU"/>
        </w:rPr>
        <w:drawing>
          <wp:inline distT="0" distB="0" distL="0" distR="0" wp14:anchorId="44AF93B7" wp14:editId="77882CC0">
            <wp:extent cx="7951967" cy="5252900"/>
            <wp:effectExtent l="0" t="0" r="0" b="508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7954129" cy="5254328"/>
                    </a:xfrm>
                    <a:prstGeom prst="rect">
                      <a:avLst/>
                    </a:prstGeom>
                    <a:noFill/>
                    <a:ln>
                      <a:noFill/>
                    </a:ln>
                  </pic:spPr>
                </pic:pic>
              </a:graphicData>
            </a:graphic>
          </wp:inline>
        </w:drawing>
      </w:r>
    </w:p>
    <w:p w14:paraId="54800B26" w14:textId="77777777" w:rsidR="00D1317F" w:rsidRDefault="00AF38E7" w:rsidP="0017409D">
      <w:pPr>
        <w:spacing w:after="0" w:line="240" w:lineRule="auto"/>
        <w:jc w:val="center"/>
        <w:rPr>
          <w:rFonts w:ascii="Times New Roman" w:hAnsi="Times New Roman"/>
          <w:b/>
          <w:bCs/>
          <w:sz w:val="28"/>
          <w:szCs w:val="28"/>
          <w:lang w:val="kk-KZ"/>
        </w:rPr>
      </w:pPr>
      <w:r>
        <w:rPr>
          <w:rFonts w:ascii="Times New Roman" w:hAnsi="Times New Roman"/>
          <w:sz w:val="28"/>
          <w:szCs w:val="28"/>
          <w:lang w:val="kk-KZ"/>
        </w:rPr>
        <w:t xml:space="preserve">Рисунок А16 – </w:t>
      </w:r>
      <w:r>
        <w:rPr>
          <w:rFonts w:ascii="Times New Roman" w:hAnsi="Times New Roman"/>
          <w:sz w:val="28"/>
          <w:szCs w:val="28"/>
          <w:vertAlign w:val="superscript"/>
          <w:lang w:val="kk-KZ"/>
        </w:rPr>
        <w:t>13</w:t>
      </w:r>
      <w:r>
        <w:rPr>
          <w:rFonts w:ascii="Times New Roman" w:hAnsi="Times New Roman"/>
          <w:sz w:val="28"/>
          <w:szCs w:val="28"/>
          <w:lang w:val="kk-KZ"/>
        </w:rPr>
        <w:t>С</w:t>
      </w:r>
      <w:r>
        <w:rPr>
          <w:rFonts w:ascii="Times New Roman" w:hAnsi="Times New Roman"/>
          <w:sz w:val="28"/>
          <w:szCs w:val="28"/>
        </w:rPr>
        <w:t xml:space="preserve"> ЯМР спектр соединения </w:t>
      </w:r>
      <w:r w:rsidRPr="00C37CB2">
        <w:rPr>
          <w:rFonts w:ascii="Times New Roman" w:hAnsi="Times New Roman"/>
          <w:b/>
          <w:bCs/>
          <w:sz w:val="28"/>
          <w:szCs w:val="28"/>
        </w:rPr>
        <w:t>2.1.</w:t>
      </w:r>
      <w:r>
        <w:rPr>
          <w:rFonts w:ascii="Times New Roman" w:hAnsi="Times New Roman"/>
          <w:b/>
          <w:bCs/>
          <w:sz w:val="28"/>
          <w:szCs w:val="28"/>
          <w:lang w:val="kk-KZ"/>
        </w:rPr>
        <w:t>8</w:t>
      </w:r>
    </w:p>
    <w:p w14:paraId="79E09C86" w14:textId="6CE62756" w:rsidR="00AB1CBF" w:rsidRDefault="00AB1CBF" w:rsidP="0017409D">
      <w:pPr>
        <w:spacing w:after="0" w:line="240" w:lineRule="auto"/>
        <w:jc w:val="center"/>
        <w:rPr>
          <w:rFonts w:ascii="Times New Roman" w:hAnsi="Times New Roman"/>
          <w:sz w:val="28"/>
          <w:szCs w:val="28"/>
        </w:rPr>
      </w:pPr>
      <w:r>
        <w:rPr>
          <w:noProof/>
          <w:lang w:eastAsia="ru-RU"/>
        </w:rPr>
        <w:drawing>
          <wp:inline distT="0" distB="0" distL="0" distR="0" wp14:anchorId="23179129" wp14:editId="5A28A4EA">
            <wp:extent cx="8393430" cy="5314950"/>
            <wp:effectExtent l="0" t="0" r="762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t="5773" b="4747"/>
                    <a:stretch/>
                  </pic:blipFill>
                  <pic:spPr bwMode="auto">
                    <a:xfrm>
                      <a:off x="0" y="0"/>
                      <a:ext cx="8393430" cy="5314950"/>
                    </a:xfrm>
                    <a:prstGeom prst="rect">
                      <a:avLst/>
                    </a:prstGeom>
                    <a:noFill/>
                    <a:ln>
                      <a:noFill/>
                    </a:ln>
                    <a:extLst>
                      <a:ext uri="{53640926-AAD7-44D8-BBD7-CCE9431645EC}">
                        <a14:shadowObscured xmlns:a14="http://schemas.microsoft.com/office/drawing/2010/main"/>
                      </a:ext>
                    </a:extLst>
                  </pic:spPr>
                </pic:pic>
              </a:graphicData>
            </a:graphic>
          </wp:inline>
        </w:drawing>
      </w:r>
    </w:p>
    <w:p w14:paraId="38E1BAD0" w14:textId="06B371A3" w:rsidR="00AB1CBF"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А17 – </w:t>
      </w:r>
      <w:r w:rsidR="00AB1CBF" w:rsidRPr="00C37CB2">
        <w:rPr>
          <w:rFonts w:ascii="Times New Roman" w:hAnsi="Times New Roman"/>
          <w:sz w:val="28"/>
          <w:szCs w:val="28"/>
          <w:vertAlign w:val="superscript"/>
        </w:rPr>
        <w:t>1</w:t>
      </w:r>
      <w:r w:rsidR="00AB1CBF" w:rsidRPr="00AB1CBF">
        <w:rPr>
          <w:rFonts w:ascii="Times New Roman" w:hAnsi="Times New Roman"/>
          <w:sz w:val="28"/>
          <w:szCs w:val="28"/>
          <w:lang w:val="en-US"/>
        </w:rPr>
        <w:t>H</w:t>
      </w:r>
      <w:r w:rsidR="00AB1CBF">
        <w:rPr>
          <w:rFonts w:ascii="Times New Roman" w:hAnsi="Times New Roman"/>
          <w:sz w:val="28"/>
          <w:szCs w:val="28"/>
        </w:rPr>
        <w:t xml:space="preserve"> ЯМР спектр соединения </w:t>
      </w:r>
      <w:r w:rsidR="00AB1CBF" w:rsidRPr="00C37CB2">
        <w:rPr>
          <w:rFonts w:ascii="Times New Roman" w:hAnsi="Times New Roman"/>
          <w:b/>
          <w:bCs/>
          <w:sz w:val="28"/>
          <w:szCs w:val="28"/>
        </w:rPr>
        <w:t>2.</w:t>
      </w:r>
      <w:r w:rsidR="00AB1CBF" w:rsidRPr="00AF38E7">
        <w:rPr>
          <w:rFonts w:ascii="Times New Roman" w:hAnsi="Times New Roman"/>
          <w:b/>
          <w:bCs/>
          <w:sz w:val="28"/>
          <w:szCs w:val="28"/>
        </w:rPr>
        <w:t>2</w:t>
      </w:r>
      <w:r w:rsidR="00AB1CBF" w:rsidRPr="00C37CB2">
        <w:rPr>
          <w:rFonts w:ascii="Times New Roman" w:hAnsi="Times New Roman"/>
          <w:b/>
          <w:bCs/>
          <w:sz w:val="28"/>
          <w:szCs w:val="28"/>
        </w:rPr>
        <w:t>.</w:t>
      </w:r>
      <w:r w:rsidR="00AB1CBF" w:rsidRPr="00AF38E7">
        <w:rPr>
          <w:rFonts w:ascii="Times New Roman" w:hAnsi="Times New Roman"/>
          <w:b/>
          <w:bCs/>
          <w:sz w:val="28"/>
          <w:szCs w:val="28"/>
        </w:rPr>
        <w:t>6</w:t>
      </w:r>
      <w:r w:rsidR="00AB1CBF">
        <w:rPr>
          <w:rFonts w:ascii="Times New Roman" w:hAnsi="Times New Roman"/>
          <w:sz w:val="28"/>
          <w:szCs w:val="28"/>
        </w:rPr>
        <w:br w:type="page"/>
      </w:r>
    </w:p>
    <w:p w14:paraId="46C89A66" w14:textId="77777777" w:rsidR="00AB1CBF" w:rsidRDefault="00AB1CBF" w:rsidP="0017409D">
      <w:pPr>
        <w:spacing w:after="0" w:line="240" w:lineRule="auto"/>
        <w:jc w:val="center"/>
        <w:rPr>
          <w:rFonts w:ascii="Times New Roman" w:hAnsi="Times New Roman"/>
          <w:sz w:val="28"/>
          <w:szCs w:val="28"/>
        </w:rPr>
      </w:pPr>
    </w:p>
    <w:p w14:paraId="18D816EB" w14:textId="77777777" w:rsidR="00AB1CBF" w:rsidRDefault="00AB1CBF" w:rsidP="0017409D">
      <w:pPr>
        <w:spacing w:after="0" w:line="240" w:lineRule="auto"/>
        <w:jc w:val="center"/>
        <w:rPr>
          <w:rFonts w:ascii="Times New Roman" w:hAnsi="Times New Roman"/>
          <w:sz w:val="28"/>
          <w:szCs w:val="28"/>
        </w:rPr>
      </w:pPr>
      <w:r>
        <w:rPr>
          <w:noProof/>
          <w:lang w:eastAsia="ru-RU"/>
        </w:rPr>
        <w:drawing>
          <wp:inline distT="0" distB="0" distL="0" distR="0" wp14:anchorId="644B88BC" wp14:editId="40C98B6F">
            <wp:extent cx="8305673" cy="5513070"/>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t="6161"/>
                    <a:stretch/>
                  </pic:blipFill>
                  <pic:spPr bwMode="auto">
                    <a:xfrm>
                      <a:off x="0" y="0"/>
                      <a:ext cx="8307249" cy="5514116"/>
                    </a:xfrm>
                    <a:prstGeom prst="rect">
                      <a:avLst/>
                    </a:prstGeom>
                    <a:noFill/>
                    <a:ln>
                      <a:noFill/>
                    </a:ln>
                    <a:extLst>
                      <a:ext uri="{53640926-AAD7-44D8-BBD7-CCE9431645EC}">
                        <a14:shadowObscured xmlns:a14="http://schemas.microsoft.com/office/drawing/2010/main"/>
                      </a:ext>
                    </a:extLst>
                  </pic:spPr>
                </pic:pic>
              </a:graphicData>
            </a:graphic>
          </wp:inline>
        </w:drawing>
      </w:r>
    </w:p>
    <w:p w14:paraId="34F4035F" w14:textId="316AE8F2" w:rsidR="00AB1CBF"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А18 – </w:t>
      </w:r>
      <w:r w:rsidR="00AB1CBF" w:rsidRPr="00C37CB2">
        <w:rPr>
          <w:rFonts w:ascii="Times New Roman" w:hAnsi="Times New Roman"/>
          <w:sz w:val="28"/>
          <w:szCs w:val="28"/>
          <w:vertAlign w:val="superscript"/>
        </w:rPr>
        <w:t>13</w:t>
      </w:r>
      <w:r w:rsidR="00AB1CBF">
        <w:rPr>
          <w:rFonts w:ascii="Times New Roman" w:hAnsi="Times New Roman"/>
          <w:sz w:val="28"/>
          <w:szCs w:val="28"/>
        </w:rPr>
        <w:t xml:space="preserve">С ЯМР спектр соединения </w:t>
      </w:r>
      <w:r w:rsidR="00AB1CBF" w:rsidRPr="00C37CB2">
        <w:rPr>
          <w:rFonts w:ascii="Times New Roman" w:hAnsi="Times New Roman"/>
          <w:b/>
          <w:bCs/>
          <w:sz w:val="28"/>
          <w:szCs w:val="28"/>
        </w:rPr>
        <w:t>2.</w:t>
      </w:r>
      <w:r w:rsidR="00AB1CBF" w:rsidRPr="00AF38E7">
        <w:rPr>
          <w:rFonts w:ascii="Times New Roman" w:hAnsi="Times New Roman"/>
          <w:b/>
          <w:bCs/>
          <w:sz w:val="28"/>
          <w:szCs w:val="28"/>
        </w:rPr>
        <w:t>2</w:t>
      </w:r>
      <w:r w:rsidR="00AB1CBF" w:rsidRPr="00C37CB2">
        <w:rPr>
          <w:rFonts w:ascii="Times New Roman" w:hAnsi="Times New Roman"/>
          <w:b/>
          <w:bCs/>
          <w:sz w:val="28"/>
          <w:szCs w:val="28"/>
        </w:rPr>
        <w:t>.</w:t>
      </w:r>
      <w:r w:rsidR="00AB1CBF" w:rsidRPr="00AF38E7">
        <w:rPr>
          <w:rFonts w:ascii="Times New Roman" w:hAnsi="Times New Roman"/>
          <w:b/>
          <w:bCs/>
          <w:sz w:val="28"/>
          <w:szCs w:val="28"/>
        </w:rPr>
        <w:t>6</w:t>
      </w:r>
      <w:r w:rsidR="00AB1CBF" w:rsidRPr="00AF38E7">
        <w:rPr>
          <w:rFonts w:ascii="Times New Roman" w:hAnsi="Times New Roman"/>
          <w:b/>
          <w:bCs/>
          <w:sz w:val="28"/>
          <w:szCs w:val="28"/>
        </w:rPr>
        <w:br w:type="page"/>
      </w:r>
    </w:p>
    <w:p w14:paraId="103230BA" w14:textId="77777777" w:rsidR="00AB1CBF" w:rsidRDefault="00AB1CBF" w:rsidP="0017409D">
      <w:pPr>
        <w:spacing w:after="0" w:line="240" w:lineRule="auto"/>
        <w:jc w:val="center"/>
        <w:rPr>
          <w:rFonts w:ascii="Times New Roman" w:hAnsi="Times New Roman"/>
          <w:sz w:val="28"/>
          <w:szCs w:val="28"/>
        </w:rPr>
      </w:pPr>
      <w:r>
        <w:rPr>
          <w:noProof/>
          <w:lang w:eastAsia="ru-RU"/>
        </w:rPr>
        <w:drawing>
          <wp:inline distT="0" distB="0" distL="0" distR="0" wp14:anchorId="0EF6F3D3" wp14:editId="32F4989B">
            <wp:extent cx="8393430" cy="5210175"/>
            <wp:effectExtent l="0" t="0" r="762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t="7537" b="4746"/>
                    <a:stretch/>
                  </pic:blipFill>
                  <pic:spPr bwMode="auto">
                    <a:xfrm>
                      <a:off x="0" y="0"/>
                      <a:ext cx="8393430" cy="5210175"/>
                    </a:xfrm>
                    <a:prstGeom prst="rect">
                      <a:avLst/>
                    </a:prstGeom>
                    <a:noFill/>
                    <a:ln>
                      <a:noFill/>
                    </a:ln>
                    <a:extLst>
                      <a:ext uri="{53640926-AAD7-44D8-BBD7-CCE9431645EC}">
                        <a14:shadowObscured xmlns:a14="http://schemas.microsoft.com/office/drawing/2010/main"/>
                      </a:ext>
                    </a:extLst>
                  </pic:spPr>
                </pic:pic>
              </a:graphicData>
            </a:graphic>
          </wp:inline>
        </w:drawing>
      </w:r>
    </w:p>
    <w:p w14:paraId="7084018B" w14:textId="77777777" w:rsidR="00A5796E" w:rsidRDefault="00A5796E" w:rsidP="0017409D">
      <w:pPr>
        <w:spacing w:after="0" w:line="240" w:lineRule="auto"/>
        <w:jc w:val="center"/>
        <w:rPr>
          <w:rFonts w:ascii="Times New Roman" w:hAnsi="Times New Roman"/>
          <w:sz w:val="28"/>
          <w:szCs w:val="28"/>
          <w:vertAlign w:val="superscript"/>
        </w:rPr>
      </w:pPr>
    </w:p>
    <w:p w14:paraId="133C379F" w14:textId="738414E6" w:rsidR="00AB1CBF"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А19 – </w:t>
      </w:r>
      <w:r w:rsidR="00AB1CBF" w:rsidRPr="00C37CB2">
        <w:rPr>
          <w:rFonts w:ascii="Times New Roman" w:hAnsi="Times New Roman"/>
          <w:sz w:val="28"/>
          <w:szCs w:val="28"/>
          <w:vertAlign w:val="superscript"/>
        </w:rPr>
        <w:t>1</w:t>
      </w:r>
      <w:r w:rsidR="00AB1CBF" w:rsidRPr="00AB1CBF">
        <w:rPr>
          <w:rFonts w:ascii="Times New Roman" w:hAnsi="Times New Roman"/>
          <w:sz w:val="28"/>
          <w:szCs w:val="28"/>
          <w:lang w:val="en-US"/>
        </w:rPr>
        <w:t>H</w:t>
      </w:r>
      <w:r w:rsidR="00AB1CBF">
        <w:rPr>
          <w:rFonts w:ascii="Times New Roman" w:hAnsi="Times New Roman"/>
          <w:sz w:val="28"/>
          <w:szCs w:val="28"/>
        </w:rPr>
        <w:t xml:space="preserve"> ЯМР спектр соединения </w:t>
      </w:r>
      <w:r w:rsidR="00AB1CBF" w:rsidRPr="00C37CB2">
        <w:rPr>
          <w:rFonts w:ascii="Times New Roman" w:hAnsi="Times New Roman"/>
          <w:b/>
          <w:bCs/>
          <w:sz w:val="28"/>
          <w:szCs w:val="28"/>
        </w:rPr>
        <w:t>2.</w:t>
      </w:r>
      <w:r w:rsidR="00AB1CBF" w:rsidRPr="00AF38E7">
        <w:rPr>
          <w:rFonts w:ascii="Times New Roman" w:hAnsi="Times New Roman"/>
          <w:b/>
          <w:bCs/>
          <w:sz w:val="28"/>
          <w:szCs w:val="28"/>
        </w:rPr>
        <w:t>2</w:t>
      </w:r>
      <w:r w:rsidR="00AB1CBF" w:rsidRPr="00C37CB2">
        <w:rPr>
          <w:rFonts w:ascii="Times New Roman" w:hAnsi="Times New Roman"/>
          <w:b/>
          <w:bCs/>
          <w:sz w:val="28"/>
          <w:szCs w:val="28"/>
        </w:rPr>
        <w:t>.</w:t>
      </w:r>
      <w:r w:rsidR="00AB1CBF" w:rsidRPr="00AF38E7">
        <w:rPr>
          <w:rFonts w:ascii="Times New Roman" w:hAnsi="Times New Roman"/>
          <w:b/>
          <w:bCs/>
          <w:sz w:val="28"/>
          <w:szCs w:val="28"/>
        </w:rPr>
        <w:t>7</w:t>
      </w:r>
      <w:r w:rsidR="00AB1CBF">
        <w:rPr>
          <w:rFonts w:ascii="Times New Roman" w:hAnsi="Times New Roman"/>
          <w:sz w:val="28"/>
          <w:szCs w:val="28"/>
        </w:rPr>
        <w:br w:type="page"/>
      </w:r>
    </w:p>
    <w:p w14:paraId="082E87A3" w14:textId="77777777" w:rsidR="00A5796E" w:rsidRDefault="00AB1CBF" w:rsidP="0017409D">
      <w:pPr>
        <w:spacing w:after="0" w:line="240" w:lineRule="auto"/>
        <w:jc w:val="center"/>
        <w:rPr>
          <w:rFonts w:ascii="Times New Roman" w:hAnsi="Times New Roman"/>
          <w:sz w:val="28"/>
          <w:szCs w:val="28"/>
        </w:rPr>
      </w:pPr>
      <w:r>
        <w:rPr>
          <w:noProof/>
          <w:lang w:eastAsia="ru-RU"/>
        </w:rPr>
        <w:drawing>
          <wp:inline distT="0" distB="0" distL="0" distR="0" wp14:anchorId="6C8F3990" wp14:editId="4DA03F8D">
            <wp:extent cx="8515350" cy="527685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t="5933" r="-1453" b="5228"/>
                    <a:stretch/>
                  </pic:blipFill>
                  <pic:spPr bwMode="auto">
                    <a:xfrm>
                      <a:off x="0" y="0"/>
                      <a:ext cx="8515350" cy="5276850"/>
                    </a:xfrm>
                    <a:prstGeom prst="rect">
                      <a:avLst/>
                    </a:prstGeom>
                    <a:noFill/>
                    <a:ln>
                      <a:noFill/>
                    </a:ln>
                    <a:extLst>
                      <a:ext uri="{53640926-AAD7-44D8-BBD7-CCE9431645EC}">
                        <a14:shadowObscured xmlns:a14="http://schemas.microsoft.com/office/drawing/2010/main"/>
                      </a:ext>
                    </a:extLst>
                  </pic:spPr>
                </pic:pic>
              </a:graphicData>
            </a:graphic>
          </wp:inline>
        </w:drawing>
      </w:r>
    </w:p>
    <w:p w14:paraId="7C162684" w14:textId="77777777" w:rsidR="00A5796E" w:rsidRDefault="00A5796E" w:rsidP="0017409D">
      <w:pPr>
        <w:spacing w:after="0" w:line="240" w:lineRule="auto"/>
        <w:jc w:val="center"/>
        <w:rPr>
          <w:rFonts w:ascii="Times New Roman" w:hAnsi="Times New Roman"/>
          <w:sz w:val="28"/>
          <w:szCs w:val="28"/>
          <w:vertAlign w:val="superscript"/>
        </w:rPr>
      </w:pPr>
    </w:p>
    <w:p w14:paraId="78D09FE5" w14:textId="2B515511" w:rsidR="00A5796E"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А20 – </w:t>
      </w:r>
      <w:r w:rsidR="00A5796E" w:rsidRPr="00C37CB2">
        <w:rPr>
          <w:rFonts w:ascii="Times New Roman" w:hAnsi="Times New Roman"/>
          <w:sz w:val="28"/>
          <w:szCs w:val="28"/>
          <w:vertAlign w:val="superscript"/>
        </w:rPr>
        <w:t>13</w:t>
      </w:r>
      <w:r w:rsidR="00A5796E">
        <w:rPr>
          <w:rFonts w:ascii="Times New Roman" w:hAnsi="Times New Roman"/>
          <w:sz w:val="28"/>
          <w:szCs w:val="28"/>
        </w:rPr>
        <w:t xml:space="preserve">С ЯМР спектр соединения </w:t>
      </w:r>
      <w:r w:rsidR="00A5796E" w:rsidRPr="00C37CB2">
        <w:rPr>
          <w:rFonts w:ascii="Times New Roman" w:hAnsi="Times New Roman"/>
          <w:b/>
          <w:bCs/>
          <w:sz w:val="28"/>
          <w:szCs w:val="28"/>
        </w:rPr>
        <w:t>2.</w:t>
      </w:r>
      <w:r w:rsidR="00A5796E" w:rsidRPr="00AF38E7">
        <w:rPr>
          <w:rFonts w:ascii="Times New Roman" w:hAnsi="Times New Roman"/>
          <w:b/>
          <w:bCs/>
          <w:sz w:val="28"/>
          <w:szCs w:val="28"/>
        </w:rPr>
        <w:t>2</w:t>
      </w:r>
      <w:r w:rsidR="00A5796E" w:rsidRPr="00C37CB2">
        <w:rPr>
          <w:rFonts w:ascii="Times New Roman" w:hAnsi="Times New Roman"/>
          <w:b/>
          <w:bCs/>
          <w:sz w:val="28"/>
          <w:szCs w:val="28"/>
        </w:rPr>
        <w:t>.</w:t>
      </w:r>
      <w:r w:rsidR="00A5796E" w:rsidRPr="00AF38E7">
        <w:rPr>
          <w:rFonts w:ascii="Times New Roman" w:hAnsi="Times New Roman"/>
          <w:b/>
          <w:bCs/>
          <w:sz w:val="28"/>
          <w:szCs w:val="28"/>
        </w:rPr>
        <w:t>7</w:t>
      </w:r>
      <w:r w:rsidR="00A5796E" w:rsidRPr="00AF38E7">
        <w:rPr>
          <w:rFonts w:ascii="Times New Roman" w:hAnsi="Times New Roman"/>
          <w:b/>
          <w:bCs/>
          <w:sz w:val="28"/>
          <w:szCs w:val="28"/>
        </w:rPr>
        <w:br w:type="page"/>
      </w:r>
    </w:p>
    <w:p w14:paraId="7692FD76" w14:textId="77777777" w:rsidR="00A5796E" w:rsidRDefault="00A5796E" w:rsidP="0017409D">
      <w:pPr>
        <w:spacing w:after="0" w:line="240" w:lineRule="auto"/>
        <w:jc w:val="center"/>
        <w:rPr>
          <w:rFonts w:ascii="Times New Roman" w:hAnsi="Times New Roman"/>
          <w:sz w:val="28"/>
          <w:szCs w:val="28"/>
        </w:rPr>
      </w:pPr>
      <w:r>
        <w:rPr>
          <w:noProof/>
          <w:lang w:eastAsia="ru-RU"/>
        </w:rPr>
        <w:drawing>
          <wp:inline distT="0" distB="0" distL="0" distR="0" wp14:anchorId="17B2CFFA" wp14:editId="41E175CC">
            <wp:extent cx="8397240" cy="5276850"/>
            <wp:effectExtent l="0" t="0" r="381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7377" b="3785"/>
                    <a:stretch/>
                  </pic:blipFill>
                  <pic:spPr bwMode="auto">
                    <a:xfrm>
                      <a:off x="0" y="0"/>
                      <a:ext cx="8397240" cy="5276850"/>
                    </a:xfrm>
                    <a:prstGeom prst="rect">
                      <a:avLst/>
                    </a:prstGeom>
                    <a:noFill/>
                    <a:ln>
                      <a:noFill/>
                    </a:ln>
                    <a:extLst>
                      <a:ext uri="{53640926-AAD7-44D8-BBD7-CCE9431645EC}">
                        <a14:shadowObscured xmlns:a14="http://schemas.microsoft.com/office/drawing/2010/main"/>
                      </a:ext>
                    </a:extLst>
                  </pic:spPr>
                </pic:pic>
              </a:graphicData>
            </a:graphic>
          </wp:inline>
        </w:drawing>
      </w:r>
    </w:p>
    <w:p w14:paraId="0012A004" w14:textId="77777777" w:rsidR="00A5796E" w:rsidRDefault="00A5796E" w:rsidP="0017409D">
      <w:pPr>
        <w:spacing w:after="0" w:line="240" w:lineRule="auto"/>
        <w:jc w:val="center"/>
        <w:rPr>
          <w:rFonts w:ascii="Times New Roman" w:hAnsi="Times New Roman"/>
          <w:sz w:val="28"/>
          <w:szCs w:val="28"/>
        </w:rPr>
      </w:pPr>
    </w:p>
    <w:p w14:paraId="65916E93" w14:textId="1356E24B" w:rsidR="00A5796E"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А21 – </w:t>
      </w:r>
      <w:r w:rsidR="00A5796E" w:rsidRPr="00C37CB2">
        <w:rPr>
          <w:rFonts w:ascii="Times New Roman" w:hAnsi="Times New Roman"/>
          <w:sz w:val="28"/>
          <w:szCs w:val="28"/>
          <w:vertAlign w:val="superscript"/>
        </w:rPr>
        <w:t>1</w:t>
      </w:r>
      <w:r w:rsidR="00A5796E" w:rsidRPr="00AB1CBF">
        <w:rPr>
          <w:rFonts w:ascii="Times New Roman" w:hAnsi="Times New Roman"/>
          <w:sz w:val="28"/>
          <w:szCs w:val="28"/>
          <w:lang w:val="en-US"/>
        </w:rPr>
        <w:t>H</w:t>
      </w:r>
      <w:r w:rsidR="00A5796E">
        <w:rPr>
          <w:rFonts w:ascii="Times New Roman" w:hAnsi="Times New Roman"/>
          <w:sz w:val="28"/>
          <w:szCs w:val="28"/>
        </w:rPr>
        <w:t xml:space="preserve"> ЯМР спектр соединения </w:t>
      </w:r>
      <w:r w:rsidR="00A5796E" w:rsidRPr="00C37CB2">
        <w:rPr>
          <w:rFonts w:ascii="Times New Roman" w:hAnsi="Times New Roman"/>
          <w:b/>
          <w:bCs/>
          <w:sz w:val="28"/>
          <w:szCs w:val="28"/>
        </w:rPr>
        <w:t>2.</w:t>
      </w:r>
      <w:r w:rsidR="00A5796E" w:rsidRPr="00AF38E7">
        <w:rPr>
          <w:rFonts w:ascii="Times New Roman" w:hAnsi="Times New Roman"/>
          <w:b/>
          <w:bCs/>
          <w:sz w:val="28"/>
          <w:szCs w:val="28"/>
        </w:rPr>
        <w:t>2</w:t>
      </w:r>
      <w:r w:rsidR="00A5796E" w:rsidRPr="00C37CB2">
        <w:rPr>
          <w:rFonts w:ascii="Times New Roman" w:hAnsi="Times New Roman"/>
          <w:b/>
          <w:bCs/>
          <w:sz w:val="28"/>
          <w:szCs w:val="28"/>
        </w:rPr>
        <w:t>.</w:t>
      </w:r>
      <w:r w:rsidR="00A5796E" w:rsidRPr="00AF38E7">
        <w:rPr>
          <w:rFonts w:ascii="Times New Roman" w:hAnsi="Times New Roman"/>
          <w:b/>
          <w:bCs/>
          <w:sz w:val="28"/>
          <w:szCs w:val="28"/>
        </w:rPr>
        <w:t>8</w:t>
      </w:r>
      <w:r w:rsidR="00A5796E">
        <w:rPr>
          <w:rFonts w:ascii="Times New Roman" w:hAnsi="Times New Roman"/>
          <w:sz w:val="28"/>
          <w:szCs w:val="28"/>
        </w:rPr>
        <w:br w:type="page"/>
      </w:r>
    </w:p>
    <w:p w14:paraId="174BF54B" w14:textId="77777777" w:rsidR="00A5796E" w:rsidRDefault="00A5796E" w:rsidP="0017409D">
      <w:pPr>
        <w:spacing w:after="0" w:line="240" w:lineRule="auto"/>
        <w:jc w:val="center"/>
        <w:rPr>
          <w:rFonts w:ascii="Times New Roman" w:hAnsi="Times New Roman"/>
          <w:sz w:val="28"/>
          <w:szCs w:val="28"/>
        </w:rPr>
      </w:pPr>
      <w:r>
        <w:rPr>
          <w:noProof/>
          <w:lang w:eastAsia="ru-RU"/>
        </w:rPr>
        <w:drawing>
          <wp:inline distT="0" distB="0" distL="0" distR="0" wp14:anchorId="0170F3FF" wp14:editId="654D2BCA">
            <wp:extent cx="8393430" cy="5705475"/>
            <wp:effectExtent l="0" t="0" r="762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b="3944"/>
                    <a:stretch/>
                  </pic:blipFill>
                  <pic:spPr bwMode="auto">
                    <a:xfrm>
                      <a:off x="0" y="0"/>
                      <a:ext cx="8393430" cy="5705475"/>
                    </a:xfrm>
                    <a:prstGeom prst="rect">
                      <a:avLst/>
                    </a:prstGeom>
                    <a:noFill/>
                    <a:ln>
                      <a:noFill/>
                    </a:ln>
                    <a:extLst>
                      <a:ext uri="{53640926-AAD7-44D8-BBD7-CCE9431645EC}">
                        <a14:shadowObscured xmlns:a14="http://schemas.microsoft.com/office/drawing/2010/main"/>
                      </a:ext>
                    </a:extLst>
                  </pic:spPr>
                </pic:pic>
              </a:graphicData>
            </a:graphic>
          </wp:inline>
        </w:drawing>
      </w:r>
    </w:p>
    <w:p w14:paraId="580DF0F9" w14:textId="56FAAB93" w:rsidR="00A5796E"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А22 – </w:t>
      </w:r>
      <w:r w:rsidR="00A5796E" w:rsidRPr="00C37CB2">
        <w:rPr>
          <w:rFonts w:ascii="Times New Roman" w:hAnsi="Times New Roman"/>
          <w:sz w:val="28"/>
          <w:szCs w:val="28"/>
          <w:vertAlign w:val="superscript"/>
        </w:rPr>
        <w:t>13</w:t>
      </w:r>
      <w:r w:rsidR="00A5796E">
        <w:rPr>
          <w:rFonts w:ascii="Times New Roman" w:hAnsi="Times New Roman"/>
          <w:sz w:val="28"/>
          <w:szCs w:val="28"/>
        </w:rPr>
        <w:t xml:space="preserve">С ЯМР спектр соединения </w:t>
      </w:r>
      <w:r w:rsidR="00A5796E" w:rsidRPr="00C37CB2">
        <w:rPr>
          <w:rFonts w:ascii="Times New Roman" w:hAnsi="Times New Roman"/>
          <w:b/>
          <w:bCs/>
          <w:sz w:val="28"/>
          <w:szCs w:val="28"/>
        </w:rPr>
        <w:t>2.</w:t>
      </w:r>
      <w:r w:rsidR="00A5796E" w:rsidRPr="00AF38E7">
        <w:rPr>
          <w:rFonts w:ascii="Times New Roman" w:hAnsi="Times New Roman"/>
          <w:b/>
          <w:bCs/>
          <w:sz w:val="28"/>
          <w:szCs w:val="28"/>
        </w:rPr>
        <w:t>2</w:t>
      </w:r>
      <w:r w:rsidR="00A5796E" w:rsidRPr="00C37CB2">
        <w:rPr>
          <w:rFonts w:ascii="Times New Roman" w:hAnsi="Times New Roman"/>
          <w:b/>
          <w:bCs/>
          <w:sz w:val="28"/>
          <w:szCs w:val="28"/>
        </w:rPr>
        <w:t>.</w:t>
      </w:r>
      <w:r w:rsidR="00D76915" w:rsidRPr="00AF38E7">
        <w:rPr>
          <w:rFonts w:ascii="Times New Roman" w:hAnsi="Times New Roman"/>
          <w:b/>
          <w:bCs/>
          <w:sz w:val="28"/>
          <w:szCs w:val="28"/>
        </w:rPr>
        <w:t>8</w:t>
      </w:r>
      <w:r w:rsidR="00AB1CBF">
        <w:rPr>
          <w:rFonts w:ascii="Times New Roman" w:hAnsi="Times New Roman"/>
          <w:sz w:val="28"/>
          <w:szCs w:val="28"/>
        </w:rPr>
        <w:br w:type="page"/>
      </w:r>
    </w:p>
    <w:p w14:paraId="29E2592C" w14:textId="77777777" w:rsidR="00A5796E" w:rsidRDefault="00A5796E" w:rsidP="0017409D">
      <w:pPr>
        <w:spacing w:after="0" w:line="240" w:lineRule="auto"/>
        <w:jc w:val="center"/>
        <w:rPr>
          <w:rFonts w:ascii="Times New Roman" w:hAnsi="Times New Roman"/>
          <w:sz w:val="28"/>
          <w:szCs w:val="28"/>
        </w:rPr>
      </w:pPr>
      <w:r>
        <w:rPr>
          <w:noProof/>
          <w:lang w:eastAsia="ru-RU"/>
        </w:rPr>
        <w:drawing>
          <wp:inline distT="0" distB="0" distL="0" distR="0" wp14:anchorId="5C95E064" wp14:editId="7CCE32DE">
            <wp:extent cx="8391525" cy="521017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t="7223" b="4975"/>
                    <a:stretch/>
                  </pic:blipFill>
                  <pic:spPr bwMode="auto">
                    <a:xfrm>
                      <a:off x="0" y="0"/>
                      <a:ext cx="8391525" cy="5210175"/>
                    </a:xfrm>
                    <a:prstGeom prst="rect">
                      <a:avLst/>
                    </a:prstGeom>
                    <a:noFill/>
                    <a:ln>
                      <a:noFill/>
                    </a:ln>
                    <a:extLst>
                      <a:ext uri="{53640926-AAD7-44D8-BBD7-CCE9431645EC}">
                        <a14:shadowObscured xmlns:a14="http://schemas.microsoft.com/office/drawing/2010/main"/>
                      </a:ext>
                    </a:extLst>
                  </pic:spPr>
                </pic:pic>
              </a:graphicData>
            </a:graphic>
          </wp:inline>
        </w:drawing>
      </w:r>
    </w:p>
    <w:p w14:paraId="336AE2E4" w14:textId="3BD481E1" w:rsidR="003870B3"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А23 – </w:t>
      </w:r>
      <w:r w:rsidR="00A5796E" w:rsidRPr="00C37CB2">
        <w:rPr>
          <w:rFonts w:ascii="Times New Roman" w:hAnsi="Times New Roman"/>
          <w:sz w:val="28"/>
          <w:szCs w:val="28"/>
          <w:vertAlign w:val="superscript"/>
        </w:rPr>
        <w:t>1</w:t>
      </w:r>
      <w:r w:rsidR="00A5796E" w:rsidRPr="00AB1CBF">
        <w:rPr>
          <w:rFonts w:ascii="Times New Roman" w:hAnsi="Times New Roman"/>
          <w:sz w:val="28"/>
          <w:szCs w:val="28"/>
          <w:lang w:val="en-US"/>
        </w:rPr>
        <w:t>H</w:t>
      </w:r>
      <w:r w:rsidR="00A5796E">
        <w:rPr>
          <w:rFonts w:ascii="Times New Roman" w:hAnsi="Times New Roman"/>
          <w:sz w:val="28"/>
          <w:szCs w:val="28"/>
        </w:rPr>
        <w:t xml:space="preserve"> ЯМР спектр соединения </w:t>
      </w:r>
      <w:r w:rsidR="00A5796E" w:rsidRPr="00C37CB2">
        <w:rPr>
          <w:rFonts w:ascii="Times New Roman" w:hAnsi="Times New Roman"/>
          <w:b/>
          <w:bCs/>
          <w:sz w:val="28"/>
          <w:szCs w:val="28"/>
        </w:rPr>
        <w:t>2.</w:t>
      </w:r>
      <w:r w:rsidR="00A5796E" w:rsidRPr="00AF38E7">
        <w:rPr>
          <w:rFonts w:ascii="Times New Roman" w:hAnsi="Times New Roman"/>
          <w:b/>
          <w:bCs/>
          <w:sz w:val="28"/>
          <w:szCs w:val="28"/>
        </w:rPr>
        <w:t>2</w:t>
      </w:r>
      <w:r w:rsidR="00A5796E" w:rsidRPr="00C37CB2">
        <w:rPr>
          <w:rFonts w:ascii="Times New Roman" w:hAnsi="Times New Roman"/>
          <w:b/>
          <w:bCs/>
          <w:sz w:val="28"/>
          <w:szCs w:val="28"/>
        </w:rPr>
        <w:t>.</w:t>
      </w:r>
      <w:r w:rsidR="00A5796E" w:rsidRPr="00AF38E7">
        <w:rPr>
          <w:rFonts w:ascii="Times New Roman" w:hAnsi="Times New Roman"/>
          <w:b/>
          <w:bCs/>
          <w:sz w:val="28"/>
          <w:szCs w:val="28"/>
        </w:rPr>
        <w:t xml:space="preserve">9 </w:t>
      </w:r>
    </w:p>
    <w:p w14:paraId="0A36E940" w14:textId="09E02B79" w:rsidR="00394C7F" w:rsidRDefault="00394C7F" w:rsidP="0017409D">
      <w:pPr>
        <w:spacing w:after="0" w:line="240" w:lineRule="auto"/>
        <w:jc w:val="center"/>
        <w:rPr>
          <w:rFonts w:ascii="Times New Roman" w:hAnsi="Times New Roman"/>
          <w:b/>
          <w:bCs/>
          <w:sz w:val="28"/>
          <w:szCs w:val="28"/>
          <w:lang w:val="en-US"/>
        </w:rPr>
      </w:pPr>
      <w:r>
        <w:rPr>
          <w:noProof/>
          <w:lang w:eastAsia="ru-RU"/>
        </w:rPr>
        <w:drawing>
          <wp:inline distT="0" distB="0" distL="0" distR="0" wp14:anchorId="02A180A3" wp14:editId="2323143F">
            <wp:extent cx="5416853" cy="7521847"/>
            <wp:effectExtent l="0" t="4763" r="7938" b="7937"/>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188">
                      <a:extLst>
                        <a:ext uri="{BEBA8EAE-BF5A-486C-A8C5-ECC9F3942E4B}">
                          <a14:imgProps xmlns:a14="http://schemas.microsoft.com/office/drawing/2010/main">
                            <a14:imgLayer r:embed="rId189">
                              <a14:imgEffect>
                                <a14:brightnessContrast contrast="40000"/>
                              </a14:imgEffect>
                            </a14:imgLayer>
                          </a14:imgProps>
                        </a:ext>
                        <a:ext uri="{28A0092B-C50C-407E-A947-70E740481C1C}">
                          <a14:useLocalDpi xmlns:a14="http://schemas.microsoft.com/office/drawing/2010/main" val="0"/>
                        </a:ext>
                      </a:extLst>
                    </a:blip>
                    <a:srcRect l="8924" t="7056" r="10971" b="6992"/>
                    <a:stretch/>
                  </pic:blipFill>
                  <pic:spPr bwMode="auto">
                    <a:xfrm rot="16200000">
                      <a:off x="0" y="0"/>
                      <a:ext cx="5422082" cy="7529108"/>
                    </a:xfrm>
                    <a:prstGeom prst="rect">
                      <a:avLst/>
                    </a:prstGeom>
                    <a:noFill/>
                    <a:ln>
                      <a:noFill/>
                    </a:ln>
                    <a:extLst>
                      <a:ext uri="{53640926-AAD7-44D8-BBD7-CCE9431645EC}">
                        <a14:shadowObscured xmlns:a14="http://schemas.microsoft.com/office/drawing/2010/main"/>
                      </a:ext>
                    </a:extLst>
                  </pic:spPr>
                </pic:pic>
              </a:graphicData>
            </a:graphic>
          </wp:inline>
        </w:drawing>
      </w:r>
    </w:p>
    <w:p w14:paraId="0F86B52A" w14:textId="5FC43792" w:rsidR="00394C7F"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А24 – </w:t>
      </w:r>
      <w:r w:rsidR="00394C7F" w:rsidRPr="00C37CB2">
        <w:rPr>
          <w:rFonts w:ascii="Times New Roman" w:hAnsi="Times New Roman"/>
          <w:sz w:val="28"/>
          <w:szCs w:val="28"/>
          <w:vertAlign w:val="superscript"/>
        </w:rPr>
        <w:t>1</w:t>
      </w:r>
      <w:r w:rsidR="00394C7F" w:rsidRPr="00AF38E7">
        <w:rPr>
          <w:rFonts w:ascii="Times New Roman" w:hAnsi="Times New Roman"/>
          <w:sz w:val="28"/>
          <w:szCs w:val="28"/>
          <w:vertAlign w:val="superscript"/>
        </w:rPr>
        <w:t>3</w:t>
      </w:r>
      <w:r w:rsidR="00394C7F">
        <w:rPr>
          <w:rFonts w:ascii="Times New Roman" w:hAnsi="Times New Roman"/>
          <w:sz w:val="28"/>
          <w:szCs w:val="28"/>
          <w:lang w:val="en-US"/>
        </w:rPr>
        <w:t>C</w:t>
      </w:r>
      <w:r w:rsidR="00394C7F">
        <w:rPr>
          <w:rFonts w:ascii="Times New Roman" w:hAnsi="Times New Roman"/>
          <w:sz w:val="28"/>
          <w:szCs w:val="28"/>
        </w:rPr>
        <w:t xml:space="preserve"> ЯМР спектр соединения </w:t>
      </w:r>
      <w:r w:rsidR="00394C7F" w:rsidRPr="00C37CB2">
        <w:rPr>
          <w:rFonts w:ascii="Times New Roman" w:hAnsi="Times New Roman"/>
          <w:b/>
          <w:bCs/>
          <w:sz w:val="28"/>
          <w:szCs w:val="28"/>
        </w:rPr>
        <w:t>2.</w:t>
      </w:r>
      <w:r w:rsidR="00394C7F" w:rsidRPr="00AF38E7">
        <w:rPr>
          <w:rFonts w:ascii="Times New Roman" w:hAnsi="Times New Roman"/>
          <w:b/>
          <w:bCs/>
          <w:sz w:val="28"/>
          <w:szCs w:val="28"/>
        </w:rPr>
        <w:t>2</w:t>
      </w:r>
      <w:r w:rsidR="00394C7F" w:rsidRPr="00C37CB2">
        <w:rPr>
          <w:rFonts w:ascii="Times New Roman" w:hAnsi="Times New Roman"/>
          <w:b/>
          <w:bCs/>
          <w:sz w:val="28"/>
          <w:szCs w:val="28"/>
        </w:rPr>
        <w:t>.</w:t>
      </w:r>
      <w:r w:rsidR="00394C7F" w:rsidRPr="00AF38E7">
        <w:rPr>
          <w:rFonts w:ascii="Times New Roman" w:hAnsi="Times New Roman"/>
          <w:b/>
          <w:bCs/>
          <w:sz w:val="28"/>
          <w:szCs w:val="28"/>
        </w:rPr>
        <w:t xml:space="preserve">9 </w:t>
      </w:r>
    </w:p>
    <w:p w14:paraId="77F06F1C" w14:textId="77777777" w:rsidR="00394C7F" w:rsidRPr="00AF38E7" w:rsidRDefault="00394C7F" w:rsidP="0017409D">
      <w:pPr>
        <w:spacing w:after="0" w:line="240" w:lineRule="auto"/>
        <w:jc w:val="center"/>
        <w:rPr>
          <w:rFonts w:ascii="Times New Roman" w:hAnsi="Times New Roman"/>
          <w:b/>
          <w:bCs/>
          <w:sz w:val="28"/>
          <w:szCs w:val="28"/>
        </w:rPr>
      </w:pPr>
    </w:p>
    <w:p w14:paraId="0861D892" w14:textId="70AB597A" w:rsidR="00394C7F" w:rsidRDefault="003870B3" w:rsidP="0017409D">
      <w:pPr>
        <w:spacing w:after="0" w:line="240" w:lineRule="auto"/>
        <w:jc w:val="center"/>
        <w:rPr>
          <w:rFonts w:ascii="Times New Roman" w:hAnsi="Times New Roman"/>
          <w:sz w:val="28"/>
          <w:szCs w:val="28"/>
        </w:rPr>
      </w:pPr>
      <w:r w:rsidRPr="00AF38E7">
        <w:rPr>
          <w:rFonts w:ascii="Times New Roman" w:hAnsi="Times New Roman"/>
          <w:b/>
          <w:bCs/>
          <w:sz w:val="28"/>
          <w:szCs w:val="28"/>
        </w:rPr>
        <w:br w:type="page"/>
      </w:r>
      <w:r>
        <w:rPr>
          <w:noProof/>
          <w:lang w:eastAsia="ru-RU"/>
        </w:rPr>
        <w:drawing>
          <wp:inline distT="0" distB="0" distL="0" distR="0" wp14:anchorId="234E726B" wp14:editId="4A3C7758">
            <wp:extent cx="5424950" cy="8008910"/>
            <wp:effectExtent l="3493" t="0" r="7937" b="7938"/>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90">
                      <a:extLst>
                        <a:ext uri="{BEBA8EAE-BF5A-486C-A8C5-ECC9F3942E4B}">
                          <a14:imgProps xmlns:a14="http://schemas.microsoft.com/office/drawing/2010/main">
                            <a14:imgLayer r:embed="rId191">
                              <a14:imgEffect>
                                <a14:brightnessContrast bright="20000" contrast="40000"/>
                              </a14:imgEffect>
                            </a14:imgLayer>
                          </a14:imgProps>
                        </a:ext>
                        <a:ext uri="{28A0092B-C50C-407E-A947-70E740481C1C}">
                          <a14:useLocalDpi xmlns:a14="http://schemas.microsoft.com/office/drawing/2010/main" val="0"/>
                        </a:ext>
                      </a:extLst>
                    </a:blip>
                    <a:srcRect l="9796" t="6988" r="14740" b="6924"/>
                    <a:stretch/>
                  </pic:blipFill>
                  <pic:spPr bwMode="auto">
                    <a:xfrm rot="16200000">
                      <a:off x="0" y="0"/>
                      <a:ext cx="5435687" cy="8024761"/>
                    </a:xfrm>
                    <a:prstGeom prst="rect">
                      <a:avLst/>
                    </a:prstGeom>
                    <a:noFill/>
                    <a:ln>
                      <a:noFill/>
                    </a:ln>
                    <a:extLst>
                      <a:ext uri="{53640926-AAD7-44D8-BBD7-CCE9431645EC}">
                        <a14:shadowObscured xmlns:a14="http://schemas.microsoft.com/office/drawing/2010/main"/>
                      </a:ext>
                    </a:extLst>
                  </pic:spPr>
                </pic:pic>
              </a:graphicData>
            </a:graphic>
          </wp:inline>
        </w:drawing>
      </w:r>
    </w:p>
    <w:p w14:paraId="2CBE161B" w14:textId="6647F57E" w:rsidR="00394C7F"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А25 – </w:t>
      </w:r>
      <w:r w:rsidR="00394C7F" w:rsidRPr="00C37CB2">
        <w:rPr>
          <w:rFonts w:ascii="Times New Roman" w:hAnsi="Times New Roman"/>
          <w:sz w:val="28"/>
          <w:szCs w:val="28"/>
          <w:vertAlign w:val="superscript"/>
        </w:rPr>
        <w:t>1</w:t>
      </w:r>
      <w:r w:rsidR="00394C7F" w:rsidRPr="00AB1CBF">
        <w:rPr>
          <w:rFonts w:ascii="Times New Roman" w:hAnsi="Times New Roman"/>
          <w:sz w:val="28"/>
          <w:szCs w:val="28"/>
          <w:lang w:val="en-US"/>
        </w:rPr>
        <w:t>H</w:t>
      </w:r>
      <w:r w:rsidR="00394C7F">
        <w:rPr>
          <w:rFonts w:ascii="Times New Roman" w:hAnsi="Times New Roman"/>
          <w:sz w:val="28"/>
          <w:szCs w:val="28"/>
        </w:rPr>
        <w:t xml:space="preserve"> ЯМР спектр соединения </w:t>
      </w:r>
      <w:r w:rsidR="00394C7F" w:rsidRPr="00C37CB2">
        <w:rPr>
          <w:rFonts w:ascii="Times New Roman" w:hAnsi="Times New Roman"/>
          <w:b/>
          <w:bCs/>
          <w:sz w:val="28"/>
          <w:szCs w:val="28"/>
        </w:rPr>
        <w:t>2.</w:t>
      </w:r>
      <w:r w:rsidR="00394C7F" w:rsidRPr="00AF38E7">
        <w:rPr>
          <w:rFonts w:ascii="Times New Roman" w:hAnsi="Times New Roman"/>
          <w:b/>
          <w:bCs/>
          <w:sz w:val="28"/>
          <w:szCs w:val="28"/>
        </w:rPr>
        <w:t>2</w:t>
      </w:r>
      <w:r w:rsidR="00394C7F" w:rsidRPr="00C37CB2">
        <w:rPr>
          <w:rFonts w:ascii="Times New Roman" w:hAnsi="Times New Roman"/>
          <w:b/>
          <w:bCs/>
          <w:sz w:val="28"/>
          <w:szCs w:val="28"/>
        </w:rPr>
        <w:t>.</w:t>
      </w:r>
      <w:r w:rsidR="00394C7F" w:rsidRPr="00AF38E7">
        <w:rPr>
          <w:rFonts w:ascii="Times New Roman" w:hAnsi="Times New Roman"/>
          <w:b/>
          <w:bCs/>
          <w:sz w:val="28"/>
          <w:szCs w:val="28"/>
        </w:rPr>
        <w:t xml:space="preserve">10 </w:t>
      </w:r>
    </w:p>
    <w:p w14:paraId="1357EF3C" w14:textId="77777777" w:rsidR="00394C7F" w:rsidRPr="00AF38E7" w:rsidRDefault="00394C7F" w:rsidP="0017409D">
      <w:pPr>
        <w:spacing w:after="0" w:line="240" w:lineRule="auto"/>
        <w:jc w:val="center"/>
        <w:rPr>
          <w:rFonts w:ascii="Times New Roman" w:hAnsi="Times New Roman"/>
          <w:b/>
          <w:bCs/>
          <w:sz w:val="28"/>
          <w:szCs w:val="28"/>
        </w:rPr>
      </w:pPr>
    </w:p>
    <w:p w14:paraId="468AD69C" w14:textId="77777777" w:rsidR="00394C7F" w:rsidRDefault="00394C7F" w:rsidP="0017409D">
      <w:pPr>
        <w:spacing w:after="0" w:line="240" w:lineRule="auto"/>
        <w:jc w:val="center"/>
        <w:rPr>
          <w:rFonts w:ascii="Times New Roman" w:hAnsi="Times New Roman"/>
          <w:sz w:val="28"/>
          <w:szCs w:val="28"/>
        </w:rPr>
      </w:pPr>
      <w:r>
        <w:rPr>
          <w:noProof/>
          <w:lang w:eastAsia="ru-RU"/>
        </w:rPr>
        <w:drawing>
          <wp:inline distT="0" distB="0" distL="0" distR="0" wp14:anchorId="1B990803" wp14:editId="6E0B800D">
            <wp:extent cx="5461675" cy="7704586"/>
            <wp:effectExtent l="2540" t="0" r="8255"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92">
                      <a:extLst>
                        <a:ext uri="{BEBA8EAE-BF5A-486C-A8C5-ECC9F3942E4B}">
                          <a14:imgProps xmlns:a14="http://schemas.microsoft.com/office/drawing/2010/main">
                            <a14:imgLayer r:embed="rId193">
                              <a14:imgEffect>
                                <a14:brightnessContrast bright="20000" contrast="40000"/>
                              </a14:imgEffect>
                            </a14:imgLayer>
                          </a14:imgProps>
                        </a:ext>
                        <a:ext uri="{28A0092B-C50C-407E-A947-70E740481C1C}">
                          <a14:useLocalDpi xmlns:a14="http://schemas.microsoft.com/office/drawing/2010/main" val="0"/>
                        </a:ext>
                      </a:extLst>
                    </a:blip>
                    <a:srcRect l="11967" t="8430" r="10410" b="6958"/>
                    <a:stretch/>
                  </pic:blipFill>
                  <pic:spPr bwMode="auto">
                    <a:xfrm rot="16200000">
                      <a:off x="0" y="0"/>
                      <a:ext cx="5475063" cy="7723472"/>
                    </a:xfrm>
                    <a:prstGeom prst="rect">
                      <a:avLst/>
                    </a:prstGeom>
                    <a:noFill/>
                    <a:ln>
                      <a:noFill/>
                    </a:ln>
                    <a:extLst>
                      <a:ext uri="{53640926-AAD7-44D8-BBD7-CCE9431645EC}">
                        <a14:shadowObscured xmlns:a14="http://schemas.microsoft.com/office/drawing/2010/main"/>
                      </a:ext>
                    </a:extLst>
                  </pic:spPr>
                </pic:pic>
              </a:graphicData>
            </a:graphic>
          </wp:inline>
        </w:drawing>
      </w:r>
    </w:p>
    <w:p w14:paraId="5757FD4E" w14:textId="73CEDDC3" w:rsidR="00394C7F" w:rsidRPr="00AF38E7" w:rsidRDefault="00AF38E7" w:rsidP="0017409D">
      <w:pPr>
        <w:spacing w:after="0" w:line="240" w:lineRule="auto"/>
        <w:jc w:val="center"/>
        <w:rPr>
          <w:rFonts w:ascii="Times New Roman" w:hAnsi="Times New Roman"/>
          <w:b/>
          <w:bCs/>
          <w:sz w:val="28"/>
          <w:szCs w:val="28"/>
        </w:rPr>
      </w:pPr>
      <w:r>
        <w:rPr>
          <w:rFonts w:ascii="Times New Roman" w:hAnsi="Times New Roman"/>
          <w:sz w:val="28"/>
          <w:szCs w:val="28"/>
          <w:lang w:val="kk-KZ"/>
        </w:rPr>
        <w:t xml:space="preserve">Рисунок А26 – </w:t>
      </w:r>
      <w:r w:rsidR="00394C7F" w:rsidRPr="00C37CB2">
        <w:rPr>
          <w:rFonts w:ascii="Times New Roman" w:hAnsi="Times New Roman"/>
          <w:sz w:val="28"/>
          <w:szCs w:val="28"/>
          <w:vertAlign w:val="superscript"/>
        </w:rPr>
        <w:t>1</w:t>
      </w:r>
      <w:r w:rsidR="00394C7F" w:rsidRPr="00AF38E7">
        <w:rPr>
          <w:rFonts w:ascii="Times New Roman" w:hAnsi="Times New Roman"/>
          <w:sz w:val="28"/>
          <w:szCs w:val="28"/>
          <w:vertAlign w:val="superscript"/>
        </w:rPr>
        <w:t>3</w:t>
      </w:r>
      <w:r w:rsidR="00394C7F">
        <w:rPr>
          <w:rFonts w:ascii="Times New Roman" w:hAnsi="Times New Roman"/>
          <w:sz w:val="28"/>
          <w:szCs w:val="28"/>
          <w:lang w:val="en-US"/>
        </w:rPr>
        <w:t>C</w:t>
      </w:r>
      <w:r w:rsidR="00394C7F">
        <w:rPr>
          <w:rFonts w:ascii="Times New Roman" w:hAnsi="Times New Roman"/>
          <w:sz w:val="28"/>
          <w:szCs w:val="28"/>
        </w:rPr>
        <w:t xml:space="preserve"> ЯМР спектр соединения </w:t>
      </w:r>
      <w:r w:rsidR="00394C7F" w:rsidRPr="00C37CB2">
        <w:rPr>
          <w:rFonts w:ascii="Times New Roman" w:hAnsi="Times New Roman"/>
          <w:b/>
          <w:bCs/>
          <w:sz w:val="28"/>
          <w:szCs w:val="28"/>
        </w:rPr>
        <w:t>2.</w:t>
      </w:r>
      <w:r w:rsidR="00394C7F" w:rsidRPr="00AF38E7">
        <w:rPr>
          <w:rFonts w:ascii="Times New Roman" w:hAnsi="Times New Roman"/>
          <w:b/>
          <w:bCs/>
          <w:sz w:val="28"/>
          <w:szCs w:val="28"/>
        </w:rPr>
        <w:t>2</w:t>
      </w:r>
      <w:r w:rsidR="00394C7F" w:rsidRPr="00C37CB2">
        <w:rPr>
          <w:rFonts w:ascii="Times New Roman" w:hAnsi="Times New Roman"/>
          <w:b/>
          <w:bCs/>
          <w:sz w:val="28"/>
          <w:szCs w:val="28"/>
        </w:rPr>
        <w:t>.</w:t>
      </w:r>
      <w:r w:rsidR="00394C7F" w:rsidRPr="00AF38E7">
        <w:rPr>
          <w:rFonts w:ascii="Times New Roman" w:hAnsi="Times New Roman"/>
          <w:b/>
          <w:bCs/>
          <w:sz w:val="28"/>
          <w:szCs w:val="28"/>
        </w:rPr>
        <w:t xml:space="preserve">10 </w:t>
      </w:r>
    </w:p>
    <w:p w14:paraId="6B83C938" w14:textId="2E45CB09" w:rsidR="00A5796E" w:rsidRDefault="00A5796E" w:rsidP="0017409D">
      <w:pPr>
        <w:spacing w:after="0" w:line="240" w:lineRule="auto"/>
        <w:jc w:val="center"/>
        <w:rPr>
          <w:rFonts w:ascii="Times New Roman" w:hAnsi="Times New Roman"/>
          <w:sz w:val="28"/>
          <w:szCs w:val="28"/>
        </w:rPr>
      </w:pPr>
      <w:r>
        <w:rPr>
          <w:rFonts w:ascii="Times New Roman" w:hAnsi="Times New Roman"/>
          <w:sz w:val="28"/>
          <w:szCs w:val="28"/>
        </w:rPr>
        <w:br w:type="page"/>
      </w:r>
    </w:p>
    <w:p w14:paraId="39CB5A30" w14:textId="77777777" w:rsidR="00D76915" w:rsidRDefault="009251F2" w:rsidP="0017409D">
      <w:pPr>
        <w:jc w:val="center"/>
      </w:pPr>
      <w:r>
        <w:rPr>
          <w:noProof/>
          <w:lang w:eastAsia="ru-RU"/>
        </w:rPr>
        <w:drawing>
          <wp:inline distT="0" distB="0" distL="0" distR="0" wp14:anchorId="0D8266FD" wp14:editId="5EB5A098">
            <wp:extent cx="8391525" cy="5181600"/>
            <wp:effectExtent l="0" t="0" r="9525" b="0"/>
            <wp:docPr id="67" name="Рисунок 67" descr="C:\Users\User 221\YandexDisk\СПЕКТРЫ 2020-2021\1H P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 221\YandexDisk\СПЕКТРЫ 2020-2021\1H PPA-NS.jpg"/>
                    <pic:cNvPicPr>
                      <a:picLocks noChangeAspect="1" noChangeArrowheads="1"/>
                    </pic:cNvPicPr>
                  </pic:nvPicPr>
                  <pic:blipFill rotWithShape="1">
                    <a:blip r:embed="rId194" cstate="print"/>
                    <a:srcRect t="7223" b="5457"/>
                    <a:stretch/>
                  </pic:blipFill>
                  <pic:spPr bwMode="auto">
                    <a:xfrm>
                      <a:off x="0" y="0"/>
                      <a:ext cx="8391525" cy="5181600"/>
                    </a:xfrm>
                    <a:prstGeom prst="rect">
                      <a:avLst/>
                    </a:prstGeom>
                    <a:noFill/>
                    <a:ln>
                      <a:noFill/>
                    </a:ln>
                    <a:extLst>
                      <a:ext uri="{53640926-AAD7-44D8-BBD7-CCE9431645EC}">
                        <a14:shadowObscured xmlns:a14="http://schemas.microsoft.com/office/drawing/2010/main"/>
                      </a:ext>
                    </a:extLst>
                  </pic:spPr>
                </pic:pic>
              </a:graphicData>
            </a:graphic>
          </wp:inline>
        </w:drawing>
      </w:r>
    </w:p>
    <w:p w14:paraId="494FAC31" w14:textId="7369DCAE"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А27 – </w:t>
      </w:r>
      <w:r w:rsidR="00D76915" w:rsidRPr="00C37CB2">
        <w:rPr>
          <w:rFonts w:ascii="Times New Roman" w:hAnsi="Times New Roman"/>
          <w:sz w:val="28"/>
          <w:szCs w:val="28"/>
          <w:vertAlign w:val="superscript"/>
        </w:rPr>
        <w:t>1</w:t>
      </w:r>
      <w:r w:rsidR="00D76915" w:rsidRPr="00AB1CBF">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11</w:t>
      </w:r>
      <w:r w:rsidR="00D76915">
        <w:rPr>
          <w:rFonts w:ascii="Times New Roman" w:hAnsi="Times New Roman"/>
          <w:sz w:val="28"/>
          <w:szCs w:val="28"/>
        </w:rPr>
        <w:br w:type="page"/>
      </w:r>
    </w:p>
    <w:p w14:paraId="108DBBF4" w14:textId="77777777" w:rsidR="009251F2" w:rsidRDefault="009251F2" w:rsidP="0017409D">
      <w:pPr>
        <w:jc w:val="center"/>
      </w:pPr>
      <w:r>
        <w:rPr>
          <w:noProof/>
          <w:lang w:eastAsia="ru-RU"/>
        </w:rPr>
        <w:drawing>
          <wp:inline distT="0" distB="0" distL="0" distR="0" wp14:anchorId="78DED942" wp14:editId="1841A45A">
            <wp:extent cx="8391525" cy="5295900"/>
            <wp:effectExtent l="0" t="0" r="9525" b="0"/>
            <wp:docPr id="68" name="Рисунок 68" descr="C:\Users\User 221\YandexDisk\СПЕКТРЫ 2020-2021\13C P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 221\YandexDisk\СПЕКТРЫ 2020-2021\13C PPA-NS.jpg"/>
                    <pic:cNvPicPr>
                      <a:picLocks noChangeAspect="1" noChangeArrowheads="1"/>
                    </pic:cNvPicPr>
                  </pic:nvPicPr>
                  <pic:blipFill rotWithShape="1">
                    <a:blip r:embed="rId195" cstate="print"/>
                    <a:srcRect t="5939" b="4815"/>
                    <a:stretch/>
                  </pic:blipFill>
                  <pic:spPr bwMode="auto">
                    <a:xfrm>
                      <a:off x="0" y="0"/>
                      <a:ext cx="8391525" cy="5295900"/>
                    </a:xfrm>
                    <a:prstGeom prst="rect">
                      <a:avLst/>
                    </a:prstGeom>
                    <a:noFill/>
                    <a:ln>
                      <a:noFill/>
                    </a:ln>
                    <a:extLst>
                      <a:ext uri="{53640926-AAD7-44D8-BBD7-CCE9431645EC}">
                        <a14:shadowObscured xmlns:a14="http://schemas.microsoft.com/office/drawing/2010/main"/>
                      </a:ext>
                    </a:extLst>
                  </pic:spPr>
                </pic:pic>
              </a:graphicData>
            </a:graphic>
          </wp:inline>
        </w:drawing>
      </w:r>
    </w:p>
    <w:p w14:paraId="2870458D" w14:textId="740BE3B1"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А28 – </w:t>
      </w:r>
      <w:r w:rsidR="00D76915" w:rsidRPr="00AF38E7">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11</w:t>
      </w:r>
      <w:r w:rsidR="00D76915">
        <w:rPr>
          <w:rFonts w:ascii="Times New Roman" w:hAnsi="Times New Roman"/>
          <w:sz w:val="28"/>
          <w:szCs w:val="28"/>
        </w:rPr>
        <w:br w:type="page"/>
      </w:r>
    </w:p>
    <w:p w14:paraId="7628F7C1" w14:textId="77777777" w:rsidR="009251F2" w:rsidRDefault="009251F2" w:rsidP="0017409D">
      <w:pPr>
        <w:jc w:val="center"/>
      </w:pPr>
      <w:r>
        <w:rPr>
          <w:noProof/>
          <w:lang w:eastAsia="ru-RU"/>
        </w:rPr>
        <w:drawing>
          <wp:inline distT="0" distB="0" distL="0" distR="0" wp14:anchorId="294ACF69" wp14:editId="3603CA42">
            <wp:extent cx="8391525" cy="5267325"/>
            <wp:effectExtent l="0" t="0" r="9525" b="9525"/>
            <wp:docPr id="69" name="Рисунок 69" descr="C:\Users\User 221\YandexDisk\СПЕКТРЫ 2020-2021\1H B-M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 221\YandexDisk\СПЕКТРЫ 2020-2021\1H B-MPA-NS.jpg"/>
                    <pic:cNvPicPr>
                      <a:picLocks noChangeAspect="1" noChangeArrowheads="1"/>
                    </pic:cNvPicPr>
                  </pic:nvPicPr>
                  <pic:blipFill rotWithShape="1">
                    <a:blip r:embed="rId196" cstate="print"/>
                    <a:srcRect t="6581" b="4655"/>
                    <a:stretch/>
                  </pic:blipFill>
                  <pic:spPr bwMode="auto">
                    <a:xfrm>
                      <a:off x="0" y="0"/>
                      <a:ext cx="8391525" cy="5267325"/>
                    </a:xfrm>
                    <a:prstGeom prst="rect">
                      <a:avLst/>
                    </a:prstGeom>
                    <a:noFill/>
                    <a:ln>
                      <a:noFill/>
                    </a:ln>
                    <a:extLst>
                      <a:ext uri="{53640926-AAD7-44D8-BBD7-CCE9431645EC}">
                        <a14:shadowObscured xmlns:a14="http://schemas.microsoft.com/office/drawing/2010/main"/>
                      </a:ext>
                    </a:extLst>
                  </pic:spPr>
                </pic:pic>
              </a:graphicData>
            </a:graphic>
          </wp:inline>
        </w:drawing>
      </w:r>
    </w:p>
    <w:p w14:paraId="1CB59689" w14:textId="3C3091DE"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А29 – </w:t>
      </w:r>
      <w:r w:rsidR="00D76915" w:rsidRPr="00C37CB2">
        <w:rPr>
          <w:rFonts w:ascii="Times New Roman" w:hAnsi="Times New Roman"/>
          <w:sz w:val="28"/>
          <w:szCs w:val="28"/>
          <w:vertAlign w:val="superscript"/>
        </w:rPr>
        <w:t>1</w:t>
      </w:r>
      <w:r w:rsidR="00D76915" w:rsidRPr="00AB1CBF">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12</w:t>
      </w:r>
      <w:r w:rsidR="00D76915">
        <w:rPr>
          <w:rFonts w:ascii="Times New Roman" w:hAnsi="Times New Roman"/>
          <w:sz w:val="28"/>
          <w:szCs w:val="28"/>
        </w:rPr>
        <w:br w:type="page"/>
      </w:r>
    </w:p>
    <w:p w14:paraId="7D5CBD23" w14:textId="77777777" w:rsidR="009251F2" w:rsidRDefault="009251F2" w:rsidP="0017409D">
      <w:pPr>
        <w:jc w:val="center"/>
      </w:pPr>
      <w:r>
        <w:rPr>
          <w:noProof/>
          <w:lang w:eastAsia="ru-RU"/>
        </w:rPr>
        <w:drawing>
          <wp:inline distT="0" distB="0" distL="0" distR="0" wp14:anchorId="4A731B05" wp14:editId="3CE06EE0">
            <wp:extent cx="8391525" cy="5314950"/>
            <wp:effectExtent l="0" t="0" r="9525" b="0"/>
            <wp:docPr id="70" name="Рисунок 70" descr="C:\Users\User 221\YandexDisk\СПЕКТРЫ 2020-2021\13C B-M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 221\YandexDisk\СПЕКТРЫ 2020-2021\13C B-MPA-NS.jpg"/>
                    <pic:cNvPicPr>
                      <a:picLocks noChangeAspect="1" noChangeArrowheads="1"/>
                    </pic:cNvPicPr>
                  </pic:nvPicPr>
                  <pic:blipFill rotWithShape="1">
                    <a:blip r:embed="rId197" cstate="print"/>
                    <a:srcRect t="5939" b="4495"/>
                    <a:stretch/>
                  </pic:blipFill>
                  <pic:spPr bwMode="auto">
                    <a:xfrm>
                      <a:off x="0" y="0"/>
                      <a:ext cx="8391525" cy="5314950"/>
                    </a:xfrm>
                    <a:prstGeom prst="rect">
                      <a:avLst/>
                    </a:prstGeom>
                    <a:noFill/>
                    <a:ln>
                      <a:noFill/>
                    </a:ln>
                    <a:extLst>
                      <a:ext uri="{53640926-AAD7-44D8-BBD7-CCE9431645EC}">
                        <a14:shadowObscured xmlns:a14="http://schemas.microsoft.com/office/drawing/2010/main"/>
                      </a:ext>
                    </a:extLst>
                  </pic:spPr>
                </pic:pic>
              </a:graphicData>
            </a:graphic>
          </wp:inline>
        </w:drawing>
      </w:r>
    </w:p>
    <w:p w14:paraId="69D0F0D5" w14:textId="287094EA"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А30 – </w:t>
      </w:r>
      <w:r w:rsidR="00D76915" w:rsidRPr="00AF38E7">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12</w:t>
      </w:r>
      <w:r w:rsidR="00D76915">
        <w:rPr>
          <w:rFonts w:ascii="Times New Roman" w:hAnsi="Times New Roman"/>
          <w:sz w:val="28"/>
          <w:szCs w:val="28"/>
        </w:rPr>
        <w:br w:type="page"/>
      </w:r>
    </w:p>
    <w:p w14:paraId="0FB404CE" w14:textId="77777777" w:rsidR="009251F2" w:rsidRDefault="009251F2" w:rsidP="0017409D">
      <w:r>
        <w:rPr>
          <w:noProof/>
          <w:lang w:eastAsia="ru-RU"/>
        </w:rPr>
        <w:drawing>
          <wp:inline distT="0" distB="0" distL="0" distR="0" wp14:anchorId="090A5BF9" wp14:editId="6D7715B4">
            <wp:extent cx="8391525" cy="5248275"/>
            <wp:effectExtent l="0" t="0" r="9525" b="9525"/>
            <wp:docPr id="71" name="Рисунок 71" descr="C:\Users\User 221\YandexDisk\СПЕКТРЫ 2020-2021\1H B-TM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 221\YandexDisk\СПЕКТРЫ 2020-2021\1H B-TMPA-NS.jpg"/>
                    <pic:cNvPicPr>
                      <a:picLocks noChangeAspect="1" noChangeArrowheads="1"/>
                    </pic:cNvPicPr>
                  </pic:nvPicPr>
                  <pic:blipFill rotWithShape="1">
                    <a:blip r:embed="rId198" cstate="print"/>
                    <a:srcRect t="7224" b="4333"/>
                    <a:stretch/>
                  </pic:blipFill>
                  <pic:spPr bwMode="auto">
                    <a:xfrm>
                      <a:off x="0" y="0"/>
                      <a:ext cx="8391525" cy="5248275"/>
                    </a:xfrm>
                    <a:prstGeom prst="rect">
                      <a:avLst/>
                    </a:prstGeom>
                    <a:noFill/>
                    <a:ln>
                      <a:noFill/>
                    </a:ln>
                    <a:extLst>
                      <a:ext uri="{53640926-AAD7-44D8-BBD7-CCE9431645EC}">
                        <a14:shadowObscured xmlns:a14="http://schemas.microsoft.com/office/drawing/2010/main"/>
                      </a:ext>
                    </a:extLst>
                  </pic:spPr>
                </pic:pic>
              </a:graphicData>
            </a:graphic>
          </wp:inline>
        </w:drawing>
      </w:r>
    </w:p>
    <w:p w14:paraId="08291C1F" w14:textId="6D3B26D0"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А31 – </w:t>
      </w:r>
      <w:r w:rsidR="00D76915" w:rsidRPr="00AF38E7">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13</w:t>
      </w:r>
      <w:r w:rsidR="00D76915">
        <w:rPr>
          <w:rFonts w:ascii="Times New Roman" w:hAnsi="Times New Roman"/>
          <w:sz w:val="28"/>
          <w:szCs w:val="28"/>
        </w:rPr>
        <w:br w:type="page"/>
      </w:r>
    </w:p>
    <w:p w14:paraId="2C28771A" w14:textId="77777777" w:rsidR="009251F2" w:rsidRDefault="009251F2" w:rsidP="0017409D">
      <w:pPr>
        <w:jc w:val="center"/>
      </w:pPr>
      <w:r>
        <w:rPr>
          <w:noProof/>
          <w:lang w:eastAsia="ru-RU"/>
        </w:rPr>
        <w:drawing>
          <wp:inline distT="0" distB="0" distL="0" distR="0" wp14:anchorId="0C8887B7" wp14:editId="6CCB2B8E">
            <wp:extent cx="8391525" cy="5286375"/>
            <wp:effectExtent l="0" t="0" r="9525" b="9525"/>
            <wp:docPr id="72" name="Рисунок 72" descr="C:\Users\User 221\YandexDisk\СПЕКТРЫ 2020-2021\13C B-TM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 221\YandexDisk\СПЕКТРЫ 2020-2021\13C B-TMPA-NS.jpg"/>
                    <pic:cNvPicPr>
                      <a:picLocks noChangeAspect="1" noChangeArrowheads="1"/>
                    </pic:cNvPicPr>
                  </pic:nvPicPr>
                  <pic:blipFill rotWithShape="1">
                    <a:blip r:embed="rId199" cstate="print"/>
                    <a:srcRect t="6260" b="4655"/>
                    <a:stretch/>
                  </pic:blipFill>
                  <pic:spPr bwMode="auto">
                    <a:xfrm>
                      <a:off x="0" y="0"/>
                      <a:ext cx="8391525" cy="5286375"/>
                    </a:xfrm>
                    <a:prstGeom prst="rect">
                      <a:avLst/>
                    </a:prstGeom>
                    <a:noFill/>
                    <a:ln>
                      <a:noFill/>
                    </a:ln>
                    <a:extLst>
                      <a:ext uri="{53640926-AAD7-44D8-BBD7-CCE9431645EC}">
                        <a14:shadowObscured xmlns:a14="http://schemas.microsoft.com/office/drawing/2010/main"/>
                      </a:ext>
                    </a:extLst>
                  </pic:spPr>
                </pic:pic>
              </a:graphicData>
            </a:graphic>
          </wp:inline>
        </w:drawing>
      </w:r>
    </w:p>
    <w:p w14:paraId="276DEFDF" w14:textId="3DC6D6D6"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А32 – </w:t>
      </w:r>
      <w:r w:rsidR="00D76915" w:rsidRPr="00AF38E7">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13</w:t>
      </w:r>
      <w:r w:rsidR="00D76915">
        <w:rPr>
          <w:rFonts w:ascii="Times New Roman" w:hAnsi="Times New Roman"/>
          <w:sz w:val="28"/>
          <w:szCs w:val="28"/>
        </w:rPr>
        <w:br w:type="page"/>
      </w:r>
    </w:p>
    <w:p w14:paraId="3F98062B" w14:textId="77777777" w:rsidR="009251F2" w:rsidRDefault="009251F2" w:rsidP="0017409D">
      <w:pPr>
        <w:jc w:val="center"/>
      </w:pPr>
      <w:r>
        <w:rPr>
          <w:noProof/>
          <w:lang w:eastAsia="ru-RU"/>
        </w:rPr>
        <w:drawing>
          <wp:inline distT="0" distB="0" distL="0" distR="0" wp14:anchorId="4952C9A4" wp14:editId="080E7784">
            <wp:extent cx="8391525" cy="5153025"/>
            <wp:effectExtent l="0" t="0" r="9525" b="9525"/>
            <wp:docPr id="73" name="Рисунок 1" descr="C:\Users\USER22~1\AppData\Local\Temp\Rar$DRa1600.1221\1H B-F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22~1\AppData\Local\Temp\Rar$DRa1600.1221\1H B-FPA-NS.jpg"/>
                    <pic:cNvPicPr>
                      <a:picLocks noChangeAspect="1" noChangeArrowheads="1"/>
                    </pic:cNvPicPr>
                  </pic:nvPicPr>
                  <pic:blipFill rotWithShape="1">
                    <a:blip r:embed="rId200" cstate="print"/>
                    <a:srcRect t="7063" b="6099"/>
                    <a:stretch/>
                  </pic:blipFill>
                  <pic:spPr bwMode="auto">
                    <a:xfrm>
                      <a:off x="0" y="0"/>
                      <a:ext cx="8391525" cy="5153025"/>
                    </a:xfrm>
                    <a:prstGeom prst="rect">
                      <a:avLst/>
                    </a:prstGeom>
                    <a:noFill/>
                    <a:ln>
                      <a:noFill/>
                    </a:ln>
                    <a:extLst>
                      <a:ext uri="{53640926-AAD7-44D8-BBD7-CCE9431645EC}">
                        <a14:shadowObscured xmlns:a14="http://schemas.microsoft.com/office/drawing/2010/main"/>
                      </a:ext>
                    </a:extLst>
                  </pic:spPr>
                </pic:pic>
              </a:graphicData>
            </a:graphic>
          </wp:inline>
        </w:drawing>
      </w:r>
    </w:p>
    <w:p w14:paraId="46317663" w14:textId="57681CC8"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А33 – </w:t>
      </w:r>
      <w:r w:rsidR="00D76915" w:rsidRPr="00AF38E7">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14</w:t>
      </w:r>
      <w:r w:rsidR="00D76915">
        <w:rPr>
          <w:rFonts w:ascii="Times New Roman" w:hAnsi="Times New Roman"/>
          <w:sz w:val="28"/>
          <w:szCs w:val="28"/>
        </w:rPr>
        <w:br w:type="page"/>
      </w:r>
    </w:p>
    <w:p w14:paraId="72979AD7" w14:textId="77777777" w:rsidR="009251F2" w:rsidRDefault="009251F2" w:rsidP="0017409D">
      <w:pPr>
        <w:jc w:val="center"/>
      </w:pPr>
      <w:r>
        <w:rPr>
          <w:noProof/>
          <w:lang w:eastAsia="ru-RU"/>
        </w:rPr>
        <w:drawing>
          <wp:inline distT="0" distB="0" distL="0" distR="0" wp14:anchorId="2E0BBBC0" wp14:editId="132E8274">
            <wp:extent cx="8391525" cy="5305425"/>
            <wp:effectExtent l="0" t="0" r="9525" b="9525"/>
            <wp:docPr id="74" name="Рисунок 2" descr="C:\Users\USER22~1\AppData\Local\Temp\Rar$DRa1600.1961\13C  B-F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22~1\AppData\Local\Temp\Rar$DRa1600.1961\13C  B-FPA-NS.jpg"/>
                    <pic:cNvPicPr>
                      <a:picLocks noChangeAspect="1" noChangeArrowheads="1"/>
                    </pic:cNvPicPr>
                  </pic:nvPicPr>
                  <pic:blipFill rotWithShape="1">
                    <a:blip r:embed="rId201" cstate="print"/>
                    <a:srcRect t="5939" b="4655"/>
                    <a:stretch/>
                  </pic:blipFill>
                  <pic:spPr bwMode="auto">
                    <a:xfrm>
                      <a:off x="0" y="0"/>
                      <a:ext cx="8391525" cy="5305425"/>
                    </a:xfrm>
                    <a:prstGeom prst="rect">
                      <a:avLst/>
                    </a:prstGeom>
                    <a:noFill/>
                    <a:ln>
                      <a:noFill/>
                    </a:ln>
                    <a:extLst>
                      <a:ext uri="{53640926-AAD7-44D8-BBD7-CCE9431645EC}">
                        <a14:shadowObscured xmlns:a14="http://schemas.microsoft.com/office/drawing/2010/main"/>
                      </a:ext>
                    </a:extLst>
                  </pic:spPr>
                </pic:pic>
              </a:graphicData>
            </a:graphic>
          </wp:inline>
        </w:drawing>
      </w:r>
    </w:p>
    <w:p w14:paraId="3D1C1301" w14:textId="5A36A970"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А34 – </w:t>
      </w:r>
      <w:r w:rsidR="00D76915" w:rsidRPr="00AF38E7">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AF38E7">
        <w:rPr>
          <w:rFonts w:ascii="Times New Roman" w:hAnsi="Times New Roman"/>
          <w:b/>
          <w:bCs/>
          <w:sz w:val="28"/>
          <w:szCs w:val="28"/>
        </w:rPr>
        <w:t>2</w:t>
      </w:r>
      <w:r w:rsidR="00D76915" w:rsidRPr="00C37CB2">
        <w:rPr>
          <w:rFonts w:ascii="Times New Roman" w:hAnsi="Times New Roman"/>
          <w:b/>
          <w:bCs/>
          <w:sz w:val="28"/>
          <w:szCs w:val="28"/>
        </w:rPr>
        <w:t>.</w:t>
      </w:r>
      <w:r w:rsidR="00D76915" w:rsidRPr="00AF38E7">
        <w:rPr>
          <w:rFonts w:ascii="Times New Roman" w:hAnsi="Times New Roman"/>
          <w:b/>
          <w:bCs/>
          <w:sz w:val="28"/>
          <w:szCs w:val="28"/>
        </w:rPr>
        <w:t>14</w:t>
      </w:r>
      <w:r w:rsidR="00D76915">
        <w:rPr>
          <w:rFonts w:ascii="Times New Roman" w:hAnsi="Times New Roman"/>
          <w:sz w:val="28"/>
          <w:szCs w:val="28"/>
        </w:rPr>
        <w:br w:type="page"/>
      </w:r>
    </w:p>
    <w:p w14:paraId="7911F297" w14:textId="77777777" w:rsidR="009251F2" w:rsidRDefault="009251F2" w:rsidP="0017409D">
      <w:pPr>
        <w:jc w:val="center"/>
      </w:pPr>
      <w:r>
        <w:rPr>
          <w:noProof/>
          <w:lang w:eastAsia="ru-RU"/>
        </w:rPr>
        <w:drawing>
          <wp:inline distT="0" distB="0" distL="0" distR="0" wp14:anchorId="7A4F5D7A" wp14:editId="51C1FA25">
            <wp:extent cx="8391525" cy="5248275"/>
            <wp:effectExtent l="0" t="0" r="9525" b="9525"/>
            <wp:docPr id="75" name="Рисунок 3" descr="C:\Users\USER22~1\AppData\Local\Temp\Rar$DRa1600.2963\1H B-BP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22~1\AppData\Local\Temp\Rar$DRa1600.2963\1H B-BPA-NS.jpg"/>
                    <pic:cNvPicPr>
                      <a:picLocks noChangeAspect="1" noChangeArrowheads="1"/>
                    </pic:cNvPicPr>
                  </pic:nvPicPr>
                  <pic:blipFill rotWithShape="1">
                    <a:blip r:embed="rId202" cstate="print"/>
                    <a:srcRect t="6099" b="5457"/>
                    <a:stretch/>
                  </pic:blipFill>
                  <pic:spPr bwMode="auto">
                    <a:xfrm>
                      <a:off x="0" y="0"/>
                      <a:ext cx="8391525" cy="5248275"/>
                    </a:xfrm>
                    <a:prstGeom prst="rect">
                      <a:avLst/>
                    </a:prstGeom>
                    <a:noFill/>
                    <a:ln>
                      <a:noFill/>
                    </a:ln>
                    <a:extLst>
                      <a:ext uri="{53640926-AAD7-44D8-BBD7-CCE9431645EC}">
                        <a14:shadowObscured xmlns:a14="http://schemas.microsoft.com/office/drawing/2010/main"/>
                      </a:ext>
                    </a:extLst>
                  </pic:spPr>
                </pic:pic>
              </a:graphicData>
            </a:graphic>
          </wp:inline>
        </w:drawing>
      </w:r>
    </w:p>
    <w:p w14:paraId="409473E8" w14:textId="74F2E748"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А35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15</w:t>
      </w:r>
      <w:r w:rsidR="00D76915">
        <w:rPr>
          <w:rFonts w:ascii="Times New Roman" w:hAnsi="Times New Roman"/>
          <w:sz w:val="28"/>
          <w:szCs w:val="28"/>
        </w:rPr>
        <w:br w:type="page"/>
      </w:r>
    </w:p>
    <w:p w14:paraId="1A2F583C" w14:textId="77777777" w:rsidR="00D76915" w:rsidRDefault="00D76915" w:rsidP="0017409D">
      <w:pPr>
        <w:jc w:val="center"/>
      </w:pPr>
    </w:p>
    <w:p w14:paraId="2558BE2E" w14:textId="77777777" w:rsidR="00305430" w:rsidRDefault="00305430" w:rsidP="0017409D">
      <w:pPr>
        <w:jc w:val="center"/>
      </w:pPr>
      <w:r w:rsidRPr="0035074D">
        <w:rPr>
          <w:noProof/>
          <w:lang w:eastAsia="ru-RU"/>
        </w:rPr>
        <w:drawing>
          <wp:inline distT="0" distB="0" distL="0" distR="0" wp14:anchorId="19A63BC7" wp14:editId="19500F12">
            <wp:extent cx="7334250" cy="5072427"/>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03">
                      <a:extLst>
                        <a:ext uri="{28A0092B-C50C-407E-A947-70E740481C1C}">
                          <a14:useLocalDpi xmlns:a14="http://schemas.microsoft.com/office/drawing/2010/main" val="0"/>
                        </a:ext>
                      </a:extLst>
                    </a:blip>
                    <a:srcRect l="3700" t="5797" b="8116"/>
                    <a:stretch>
                      <a:fillRect/>
                    </a:stretch>
                  </pic:blipFill>
                  <pic:spPr bwMode="auto">
                    <a:xfrm>
                      <a:off x="0" y="0"/>
                      <a:ext cx="7342404" cy="5078066"/>
                    </a:xfrm>
                    <a:prstGeom prst="rect">
                      <a:avLst/>
                    </a:prstGeom>
                    <a:noFill/>
                    <a:ln>
                      <a:noFill/>
                    </a:ln>
                  </pic:spPr>
                </pic:pic>
              </a:graphicData>
            </a:graphic>
          </wp:inline>
        </w:drawing>
      </w:r>
    </w:p>
    <w:p w14:paraId="5884B005" w14:textId="61746A47"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А36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16</w:t>
      </w:r>
      <w:r w:rsidR="00D76915">
        <w:rPr>
          <w:rFonts w:ascii="Times New Roman" w:hAnsi="Times New Roman"/>
          <w:sz w:val="28"/>
          <w:szCs w:val="28"/>
        </w:rPr>
        <w:br w:type="page"/>
      </w:r>
    </w:p>
    <w:p w14:paraId="75618A54" w14:textId="77777777" w:rsidR="00305430" w:rsidRDefault="00305430" w:rsidP="0017409D">
      <w:pPr>
        <w:jc w:val="center"/>
      </w:pPr>
      <w:r w:rsidRPr="0035074D">
        <w:rPr>
          <w:noProof/>
          <w:lang w:eastAsia="ru-RU"/>
        </w:rPr>
        <w:drawing>
          <wp:inline distT="0" distB="0" distL="0" distR="0" wp14:anchorId="2F5EEDD9" wp14:editId="67D75C2C">
            <wp:extent cx="7439025" cy="4978424"/>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4">
                      <a:extLst>
                        <a:ext uri="{28A0092B-C50C-407E-A947-70E740481C1C}">
                          <a14:useLocalDpi xmlns:a14="http://schemas.microsoft.com/office/drawing/2010/main" val="0"/>
                        </a:ext>
                      </a:extLst>
                    </a:blip>
                    <a:srcRect t="5286" b="8012"/>
                    <a:stretch>
                      <a:fillRect/>
                    </a:stretch>
                  </pic:blipFill>
                  <pic:spPr bwMode="auto">
                    <a:xfrm>
                      <a:off x="0" y="0"/>
                      <a:ext cx="7440337" cy="4979302"/>
                    </a:xfrm>
                    <a:prstGeom prst="rect">
                      <a:avLst/>
                    </a:prstGeom>
                    <a:noFill/>
                    <a:ln>
                      <a:noFill/>
                    </a:ln>
                  </pic:spPr>
                </pic:pic>
              </a:graphicData>
            </a:graphic>
          </wp:inline>
        </w:drawing>
      </w:r>
    </w:p>
    <w:p w14:paraId="3A04A28A" w14:textId="54A82E56" w:rsidR="00D76915" w:rsidRDefault="00AF38E7" w:rsidP="0017409D">
      <w:pPr>
        <w:spacing w:after="0" w:line="240" w:lineRule="auto"/>
        <w:jc w:val="center"/>
        <w:rPr>
          <w:rFonts w:ascii="Times New Roman" w:hAnsi="Times New Roman"/>
          <w:sz w:val="28"/>
          <w:szCs w:val="28"/>
        </w:rPr>
      </w:pPr>
      <w:r>
        <w:rPr>
          <w:rFonts w:ascii="Times New Roman" w:hAnsi="Times New Roman"/>
          <w:sz w:val="28"/>
          <w:szCs w:val="28"/>
          <w:lang w:val="kk-KZ"/>
        </w:rPr>
        <w:t xml:space="preserve">Рисунок А37 – </w:t>
      </w:r>
      <w:r w:rsidR="00D76915" w:rsidRPr="00D76915">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16</w:t>
      </w:r>
      <w:r w:rsidR="00D76915">
        <w:rPr>
          <w:rFonts w:ascii="Times New Roman" w:hAnsi="Times New Roman"/>
          <w:sz w:val="28"/>
          <w:szCs w:val="28"/>
        </w:rPr>
        <w:br w:type="page"/>
      </w:r>
    </w:p>
    <w:p w14:paraId="5EDC62DF" w14:textId="77777777" w:rsidR="00D76915" w:rsidRDefault="00305430" w:rsidP="0017409D">
      <w:pPr>
        <w:jc w:val="center"/>
        <w:rPr>
          <w:rFonts w:ascii="Times New Roman" w:hAnsi="Times New Roman"/>
          <w:bCs/>
          <w:sz w:val="24"/>
          <w:szCs w:val="24"/>
        </w:rPr>
      </w:pPr>
      <w:r w:rsidRPr="0035074D">
        <w:rPr>
          <w:noProof/>
          <w:lang w:eastAsia="ru-RU"/>
        </w:rPr>
        <w:drawing>
          <wp:inline distT="0" distB="0" distL="0" distR="0" wp14:anchorId="4BF7E29E" wp14:editId="7FBDB10B">
            <wp:extent cx="7627717" cy="524827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05" cstate="print">
                      <a:extLst>
                        <a:ext uri="{28A0092B-C50C-407E-A947-70E740481C1C}">
                          <a14:useLocalDpi xmlns:a14="http://schemas.microsoft.com/office/drawing/2010/main" val="0"/>
                        </a:ext>
                      </a:extLst>
                    </a:blip>
                    <a:srcRect l="4593" t="6235" b="8804"/>
                    <a:stretch>
                      <a:fillRect/>
                    </a:stretch>
                  </pic:blipFill>
                  <pic:spPr bwMode="auto">
                    <a:xfrm>
                      <a:off x="0" y="0"/>
                      <a:ext cx="7633758" cy="5252432"/>
                    </a:xfrm>
                    <a:prstGeom prst="rect">
                      <a:avLst/>
                    </a:prstGeom>
                    <a:noFill/>
                    <a:ln>
                      <a:noFill/>
                    </a:ln>
                  </pic:spPr>
                </pic:pic>
              </a:graphicData>
            </a:graphic>
          </wp:inline>
        </w:drawing>
      </w:r>
    </w:p>
    <w:p w14:paraId="47C9DD94" w14:textId="40EF9139" w:rsidR="00305430"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А38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w:t>
      </w:r>
      <w:r w:rsidR="00D76915" w:rsidRPr="00AF38E7">
        <w:rPr>
          <w:rFonts w:ascii="Times New Roman" w:hAnsi="Times New Roman"/>
          <w:b/>
          <w:bCs/>
          <w:sz w:val="28"/>
          <w:szCs w:val="28"/>
        </w:rPr>
        <w:t>7</w:t>
      </w:r>
      <w:r w:rsidR="00305430">
        <w:rPr>
          <w:rFonts w:ascii="Times New Roman" w:hAnsi="Times New Roman"/>
          <w:bCs/>
          <w:sz w:val="24"/>
          <w:szCs w:val="24"/>
        </w:rPr>
        <w:br w:type="page"/>
      </w:r>
    </w:p>
    <w:p w14:paraId="26464511" w14:textId="77777777" w:rsidR="00305430" w:rsidRDefault="00305430" w:rsidP="0017409D">
      <w:pPr>
        <w:jc w:val="center"/>
        <w:rPr>
          <w:rFonts w:ascii="Times New Roman" w:hAnsi="Times New Roman"/>
          <w:bCs/>
          <w:sz w:val="24"/>
          <w:szCs w:val="24"/>
        </w:rPr>
      </w:pPr>
      <w:r w:rsidRPr="002B1846">
        <w:rPr>
          <w:rFonts w:ascii="Times New Roman" w:hAnsi="Times New Roman"/>
          <w:noProof/>
          <w:sz w:val="24"/>
          <w:szCs w:val="24"/>
          <w:lang w:eastAsia="ru-RU"/>
        </w:rPr>
        <w:drawing>
          <wp:inline distT="0" distB="0" distL="0" distR="0" wp14:anchorId="2B3DF78C" wp14:editId="034E75C7">
            <wp:extent cx="7343775" cy="5103921"/>
            <wp:effectExtent l="0" t="0" r="0" b="190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06">
                      <a:extLst>
                        <a:ext uri="{28A0092B-C50C-407E-A947-70E740481C1C}">
                          <a14:useLocalDpi xmlns:a14="http://schemas.microsoft.com/office/drawing/2010/main" val="0"/>
                        </a:ext>
                      </a:extLst>
                    </a:blip>
                    <a:srcRect l="4147" t="5798" b="8115"/>
                    <a:stretch>
                      <a:fillRect/>
                    </a:stretch>
                  </pic:blipFill>
                  <pic:spPr bwMode="auto">
                    <a:xfrm>
                      <a:off x="0" y="0"/>
                      <a:ext cx="7346617" cy="5105896"/>
                    </a:xfrm>
                    <a:prstGeom prst="rect">
                      <a:avLst/>
                    </a:prstGeom>
                    <a:noFill/>
                    <a:ln>
                      <a:noFill/>
                    </a:ln>
                  </pic:spPr>
                </pic:pic>
              </a:graphicData>
            </a:graphic>
          </wp:inline>
        </w:drawing>
      </w:r>
    </w:p>
    <w:p w14:paraId="70D46FE5" w14:textId="3E9ABEAC"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А39 – </w:t>
      </w:r>
      <w:r w:rsidR="00D76915" w:rsidRPr="00D76915">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17</w:t>
      </w:r>
      <w:r w:rsidR="00D76915">
        <w:rPr>
          <w:rFonts w:ascii="Times New Roman" w:hAnsi="Times New Roman"/>
          <w:bCs/>
          <w:sz w:val="24"/>
          <w:szCs w:val="24"/>
        </w:rPr>
        <w:br w:type="page"/>
      </w:r>
    </w:p>
    <w:p w14:paraId="20D5926A" w14:textId="77777777" w:rsidR="00D76915" w:rsidRDefault="00D76915" w:rsidP="0017409D">
      <w:pPr>
        <w:jc w:val="center"/>
        <w:rPr>
          <w:rFonts w:ascii="Times New Roman" w:hAnsi="Times New Roman"/>
          <w:bCs/>
          <w:sz w:val="24"/>
          <w:szCs w:val="24"/>
        </w:rPr>
      </w:pPr>
    </w:p>
    <w:p w14:paraId="3C5EA77A" w14:textId="77777777" w:rsidR="00D76915" w:rsidRDefault="00D76915" w:rsidP="0017409D">
      <w:pPr>
        <w:jc w:val="center"/>
      </w:pPr>
      <w:r w:rsidRPr="0035074D">
        <w:rPr>
          <w:noProof/>
          <w:lang w:eastAsia="ru-RU"/>
        </w:rPr>
        <w:drawing>
          <wp:inline distT="0" distB="0" distL="0" distR="0" wp14:anchorId="74090471" wp14:editId="18FC6941">
            <wp:extent cx="7210425" cy="4994913"/>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07" cstate="print">
                      <a:extLst>
                        <a:ext uri="{28A0092B-C50C-407E-A947-70E740481C1C}">
                          <a14:useLocalDpi xmlns:a14="http://schemas.microsoft.com/office/drawing/2010/main" val="0"/>
                        </a:ext>
                      </a:extLst>
                    </a:blip>
                    <a:srcRect l="4257" t="5800" b="8371"/>
                    <a:stretch>
                      <a:fillRect/>
                    </a:stretch>
                  </pic:blipFill>
                  <pic:spPr bwMode="auto">
                    <a:xfrm>
                      <a:off x="0" y="0"/>
                      <a:ext cx="7212332" cy="4996234"/>
                    </a:xfrm>
                    <a:prstGeom prst="rect">
                      <a:avLst/>
                    </a:prstGeom>
                    <a:noFill/>
                    <a:ln>
                      <a:noFill/>
                    </a:ln>
                  </pic:spPr>
                </pic:pic>
              </a:graphicData>
            </a:graphic>
          </wp:inline>
        </w:drawing>
      </w:r>
    </w:p>
    <w:p w14:paraId="164BCB4A" w14:textId="025248AA"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А40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18</w:t>
      </w:r>
      <w:r w:rsidR="00D76915">
        <w:rPr>
          <w:rFonts w:ascii="Times New Roman" w:hAnsi="Times New Roman"/>
          <w:b/>
          <w:bCs/>
          <w:sz w:val="28"/>
          <w:szCs w:val="28"/>
          <w:lang w:val="en-US"/>
        </w:rPr>
        <w:t>a</w:t>
      </w:r>
      <w:r w:rsidR="00D76915">
        <w:rPr>
          <w:rFonts w:ascii="Times New Roman" w:hAnsi="Times New Roman"/>
          <w:bCs/>
          <w:sz w:val="24"/>
          <w:szCs w:val="24"/>
        </w:rPr>
        <w:br w:type="page"/>
      </w:r>
    </w:p>
    <w:p w14:paraId="74C292CC" w14:textId="77777777" w:rsidR="00D76915" w:rsidRDefault="00D76915" w:rsidP="0017409D">
      <w:pPr>
        <w:jc w:val="center"/>
      </w:pPr>
      <w:r w:rsidRPr="0035074D">
        <w:rPr>
          <w:noProof/>
          <w:lang w:eastAsia="ru-RU"/>
        </w:rPr>
        <w:drawing>
          <wp:inline distT="0" distB="0" distL="0" distR="0" wp14:anchorId="265E92F2" wp14:editId="15380776">
            <wp:extent cx="7362825" cy="5141226"/>
            <wp:effectExtent l="0" t="0" r="0"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8" cstate="print">
                      <a:extLst>
                        <a:ext uri="{28A0092B-C50C-407E-A947-70E740481C1C}">
                          <a14:useLocalDpi xmlns:a14="http://schemas.microsoft.com/office/drawing/2010/main" val="0"/>
                        </a:ext>
                      </a:extLst>
                    </a:blip>
                    <a:srcRect l="4369" t="5074" b="8514"/>
                    <a:stretch>
                      <a:fillRect/>
                    </a:stretch>
                  </pic:blipFill>
                  <pic:spPr bwMode="auto">
                    <a:xfrm>
                      <a:off x="0" y="0"/>
                      <a:ext cx="7364912" cy="5142683"/>
                    </a:xfrm>
                    <a:prstGeom prst="rect">
                      <a:avLst/>
                    </a:prstGeom>
                    <a:noFill/>
                    <a:ln>
                      <a:noFill/>
                    </a:ln>
                  </pic:spPr>
                </pic:pic>
              </a:graphicData>
            </a:graphic>
          </wp:inline>
        </w:drawing>
      </w:r>
    </w:p>
    <w:p w14:paraId="67868FCC" w14:textId="76D95F2C"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А41 – </w:t>
      </w:r>
      <w:r w:rsidR="00D76915" w:rsidRPr="00D76915">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18</w:t>
      </w:r>
      <w:r w:rsidR="00D76915">
        <w:rPr>
          <w:rFonts w:ascii="Times New Roman" w:hAnsi="Times New Roman"/>
          <w:b/>
          <w:bCs/>
          <w:sz w:val="28"/>
          <w:szCs w:val="28"/>
          <w:lang w:val="en-US"/>
        </w:rPr>
        <w:t>a</w:t>
      </w:r>
      <w:r w:rsidR="00D76915">
        <w:rPr>
          <w:rFonts w:ascii="Times New Roman" w:hAnsi="Times New Roman"/>
          <w:bCs/>
          <w:sz w:val="24"/>
          <w:szCs w:val="24"/>
        </w:rPr>
        <w:br w:type="page"/>
      </w:r>
    </w:p>
    <w:p w14:paraId="30477055" w14:textId="77777777" w:rsidR="00305430" w:rsidRDefault="00305430" w:rsidP="0017409D">
      <w:pPr>
        <w:jc w:val="center"/>
        <w:rPr>
          <w:rFonts w:ascii="Times New Roman" w:hAnsi="Times New Roman"/>
          <w:sz w:val="24"/>
          <w:szCs w:val="24"/>
        </w:rPr>
      </w:pPr>
      <w:r w:rsidRPr="0035074D">
        <w:rPr>
          <w:noProof/>
          <w:lang w:eastAsia="ru-RU"/>
        </w:rPr>
        <w:drawing>
          <wp:inline distT="0" distB="0" distL="0" distR="0" wp14:anchorId="21830087" wp14:editId="39B7F989">
            <wp:extent cx="7877175" cy="5515615"/>
            <wp:effectExtent l="0" t="0" r="0" b="889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09" cstate="print">
                      <a:extLst>
                        <a:ext uri="{28A0092B-C50C-407E-A947-70E740481C1C}">
                          <a14:useLocalDpi xmlns:a14="http://schemas.microsoft.com/office/drawing/2010/main" val="0"/>
                        </a:ext>
                      </a:extLst>
                    </a:blip>
                    <a:srcRect l="3922" t="5075" b="7935"/>
                    <a:stretch>
                      <a:fillRect/>
                    </a:stretch>
                  </pic:blipFill>
                  <pic:spPr bwMode="auto">
                    <a:xfrm>
                      <a:off x="0" y="0"/>
                      <a:ext cx="7877453" cy="5515810"/>
                    </a:xfrm>
                    <a:prstGeom prst="rect">
                      <a:avLst/>
                    </a:prstGeom>
                    <a:noFill/>
                    <a:ln>
                      <a:noFill/>
                    </a:ln>
                  </pic:spPr>
                </pic:pic>
              </a:graphicData>
            </a:graphic>
          </wp:inline>
        </w:drawing>
      </w:r>
    </w:p>
    <w:p w14:paraId="3FAD43F2" w14:textId="121B9510"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А42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18</w:t>
      </w:r>
      <w:r w:rsidR="00D76915">
        <w:rPr>
          <w:rFonts w:ascii="Times New Roman" w:hAnsi="Times New Roman"/>
          <w:b/>
          <w:bCs/>
          <w:sz w:val="28"/>
          <w:szCs w:val="28"/>
          <w:lang w:val="en-US"/>
        </w:rPr>
        <w:t>b</w:t>
      </w:r>
      <w:r w:rsidR="00D76915">
        <w:rPr>
          <w:rFonts w:ascii="Times New Roman" w:hAnsi="Times New Roman"/>
          <w:bCs/>
          <w:sz w:val="24"/>
          <w:szCs w:val="24"/>
        </w:rPr>
        <w:br w:type="page"/>
      </w:r>
    </w:p>
    <w:p w14:paraId="7514774C" w14:textId="77777777" w:rsidR="00305430" w:rsidRDefault="00305430" w:rsidP="0017409D">
      <w:pPr>
        <w:jc w:val="center"/>
        <w:rPr>
          <w:rFonts w:ascii="Times New Roman" w:hAnsi="Times New Roman"/>
          <w:sz w:val="24"/>
          <w:szCs w:val="24"/>
        </w:rPr>
      </w:pPr>
      <w:r w:rsidRPr="0035074D">
        <w:rPr>
          <w:noProof/>
          <w:lang w:eastAsia="ru-RU"/>
        </w:rPr>
        <w:drawing>
          <wp:inline distT="0" distB="0" distL="0" distR="0" wp14:anchorId="61ECC2FA" wp14:editId="5300D23A">
            <wp:extent cx="7572375" cy="5229769"/>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0" cstate="print">
                      <a:extLst>
                        <a:ext uri="{28A0092B-C50C-407E-A947-70E740481C1C}">
                          <a14:useLocalDpi xmlns:a14="http://schemas.microsoft.com/office/drawing/2010/main" val="0"/>
                        </a:ext>
                      </a:extLst>
                    </a:blip>
                    <a:srcRect l="4144" t="5798" b="8514"/>
                    <a:stretch>
                      <a:fillRect/>
                    </a:stretch>
                  </pic:blipFill>
                  <pic:spPr bwMode="auto">
                    <a:xfrm>
                      <a:off x="0" y="0"/>
                      <a:ext cx="7573942" cy="5230851"/>
                    </a:xfrm>
                    <a:prstGeom prst="rect">
                      <a:avLst/>
                    </a:prstGeom>
                    <a:noFill/>
                    <a:ln>
                      <a:noFill/>
                    </a:ln>
                  </pic:spPr>
                </pic:pic>
              </a:graphicData>
            </a:graphic>
          </wp:inline>
        </w:drawing>
      </w:r>
    </w:p>
    <w:p w14:paraId="2D319D64" w14:textId="0C6E2FE1"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А43 – </w:t>
      </w:r>
      <w:r w:rsidR="00D76915" w:rsidRPr="00D76915">
        <w:rPr>
          <w:rFonts w:ascii="Times New Roman" w:hAnsi="Times New Roman"/>
          <w:sz w:val="28"/>
          <w:szCs w:val="28"/>
          <w:vertAlign w:val="superscript"/>
        </w:rPr>
        <w:t>13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18</w:t>
      </w:r>
      <w:r w:rsidR="00D76915">
        <w:rPr>
          <w:rFonts w:ascii="Times New Roman" w:hAnsi="Times New Roman"/>
          <w:b/>
          <w:bCs/>
          <w:sz w:val="28"/>
          <w:szCs w:val="28"/>
          <w:lang w:val="en-US"/>
        </w:rPr>
        <w:t>b</w:t>
      </w:r>
      <w:r w:rsidR="00D76915">
        <w:rPr>
          <w:rFonts w:ascii="Times New Roman" w:hAnsi="Times New Roman"/>
          <w:bCs/>
          <w:sz w:val="24"/>
          <w:szCs w:val="24"/>
        </w:rPr>
        <w:br w:type="page"/>
      </w:r>
    </w:p>
    <w:p w14:paraId="636FC5B1" w14:textId="77777777" w:rsidR="00305430" w:rsidRDefault="00305430" w:rsidP="0017409D">
      <w:pPr>
        <w:jc w:val="center"/>
      </w:pPr>
      <w:r w:rsidRPr="0035074D">
        <w:rPr>
          <w:noProof/>
          <w:lang w:eastAsia="ru-RU"/>
        </w:rPr>
        <w:drawing>
          <wp:inline distT="0" distB="0" distL="0" distR="0" wp14:anchorId="618DDA01" wp14:editId="19F13786">
            <wp:extent cx="7791450" cy="5440346"/>
            <wp:effectExtent l="0" t="0" r="0" b="825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11" cstate="print">
                      <a:extLst>
                        <a:ext uri="{28A0092B-C50C-407E-A947-70E740481C1C}">
                          <a14:useLocalDpi xmlns:a14="http://schemas.microsoft.com/office/drawing/2010/main" val="0"/>
                        </a:ext>
                      </a:extLst>
                    </a:blip>
                    <a:srcRect l="4257" t="5655" b="7791"/>
                    <a:stretch>
                      <a:fillRect/>
                    </a:stretch>
                  </pic:blipFill>
                  <pic:spPr bwMode="auto">
                    <a:xfrm>
                      <a:off x="0" y="0"/>
                      <a:ext cx="7793805" cy="5441990"/>
                    </a:xfrm>
                    <a:prstGeom prst="rect">
                      <a:avLst/>
                    </a:prstGeom>
                    <a:noFill/>
                    <a:ln>
                      <a:noFill/>
                    </a:ln>
                  </pic:spPr>
                </pic:pic>
              </a:graphicData>
            </a:graphic>
          </wp:inline>
        </w:drawing>
      </w:r>
    </w:p>
    <w:p w14:paraId="51FFF243" w14:textId="255DAA1E"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А44 – </w:t>
      </w:r>
      <w:r w:rsidR="00D76915" w:rsidRPr="00D76915">
        <w:rPr>
          <w:rFonts w:ascii="Times New Roman" w:hAnsi="Times New Roman"/>
          <w:sz w:val="28"/>
          <w:szCs w:val="28"/>
          <w:vertAlign w:val="superscript"/>
        </w:rPr>
        <w:t>1</w:t>
      </w:r>
      <w:r w:rsidR="00D76915">
        <w:rPr>
          <w:rFonts w:ascii="Times New Roman" w:hAnsi="Times New Roman"/>
          <w:sz w:val="28"/>
          <w:szCs w:val="28"/>
          <w:lang w:val="en-US"/>
        </w:rPr>
        <w:t>H</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19</w:t>
      </w:r>
      <w:r w:rsidR="00D76915">
        <w:rPr>
          <w:rFonts w:ascii="Times New Roman" w:hAnsi="Times New Roman"/>
          <w:bCs/>
          <w:sz w:val="24"/>
          <w:szCs w:val="24"/>
        </w:rPr>
        <w:br w:type="page"/>
      </w:r>
    </w:p>
    <w:p w14:paraId="62FDE1CF" w14:textId="77777777" w:rsidR="00305430" w:rsidRDefault="00305430" w:rsidP="0017409D">
      <w:pPr>
        <w:jc w:val="center"/>
      </w:pPr>
      <w:r w:rsidRPr="0035074D">
        <w:rPr>
          <w:noProof/>
          <w:lang w:eastAsia="ru-RU"/>
        </w:rPr>
        <w:drawing>
          <wp:inline distT="0" distB="0" distL="0" distR="0" wp14:anchorId="55EBDD61" wp14:editId="5498B9F0">
            <wp:extent cx="8001000" cy="5586284"/>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12" cstate="print">
                      <a:extLst>
                        <a:ext uri="{28A0092B-C50C-407E-A947-70E740481C1C}">
                          <a14:useLocalDpi xmlns:a14="http://schemas.microsoft.com/office/drawing/2010/main" val="0"/>
                        </a:ext>
                      </a:extLst>
                    </a:blip>
                    <a:srcRect l="4033" t="5363" b="7790"/>
                    <a:stretch>
                      <a:fillRect/>
                    </a:stretch>
                  </pic:blipFill>
                  <pic:spPr bwMode="auto">
                    <a:xfrm>
                      <a:off x="0" y="0"/>
                      <a:ext cx="8003147" cy="5587783"/>
                    </a:xfrm>
                    <a:prstGeom prst="rect">
                      <a:avLst/>
                    </a:prstGeom>
                    <a:noFill/>
                    <a:ln>
                      <a:noFill/>
                    </a:ln>
                  </pic:spPr>
                </pic:pic>
              </a:graphicData>
            </a:graphic>
          </wp:inline>
        </w:drawing>
      </w:r>
    </w:p>
    <w:p w14:paraId="40CCAA80" w14:textId="3940D773" w:rsidR="00D76915" w:rsidRDefault="00AF38E7" w:rsidP="0017409D">
      <w:pPr>
        <w:spacing w:after="0" w:line="240" w:lineRule="auto"/>
        <w:jc w:val="center"/>
        <w:rPr>
          <w:rFonts w:ascii="Times New Roman" w:hAnsi="Times New Roman"/>
          <w:bCs/>
          <w:sz w:val="24"/>
          <w:szCs w:val="24"/>
        </w:rPr>
      </w:pPr>
      <w:r>
        <w:rPr>
          <w:rFonts w:ascii="Times New Roman" w:hAnsi="Times New Roman"/>
          <w:sz w:val="28"/>
          <w:szCs w:val="28"/>
          <w:lang w:val="kk-KZ"/>
        </w:rPr>
        <w:t xml:space="preserve">Рисунок А45 – </w:t>
      </w:r>
      <w:r w:rsidR="00D76915" w:rsidRPr="00D76915">
        <w:rPr>
          <w:rFonts w:ascii="Times New Roman" w:hAnsi="Times New Roman"/>
          <w:sz w:val="28"/>
          <w:szCs w:val="28"/>
          <w:vertAlign w:val="superscript"/>
        </w:rPr>
        <w:t>1</w:t>
      </w:r>
      <w:r w:rsidR="00D76915" w:rsidRPr="00613B17">
        <w:rPr>
          <w:rFonts w:ascii="Times New Roman" w:hAnsi="Times New Roman"/>
          <w:sz w:val="28"/>
          <w:szCs w:val="28"/>
          <w:vertAlign w:val="superscript"/>
        </w:rPr>
        <w:t>3</w:t>
      </w:r>
      <w:r w:rsidR="00D76915">
        <w:rPr>
          <w:rFonts w:ascii="Times New Roman" w:hAnsi="Times New Roman"/>
          <w:sz w:val="28"/>
          <w:szCs w:val="28"/>
          <w:lang w:val="en-US"/>
        </w:rPr>
        <w:t>C</w:t>
      </w:r>
      <w:r w:rsidR="00D76915">
        <w:rPr>
          <w:rFonts w:ascii="Times New Roman" w:hAnsi="Times New Roman"/>
          <w:sz w:val="28"/>
          <w:szCs w:val="28"/>
        </w:rPr>
        <w:t xml:space="preserve"> ЯМР спектр соединения </w:t>
      </w:r>
      <w:r w:rsidR="00D76915" w:rsidRPr="00C37CB2">
        <w:rPr>
          <w:rFonts w:ascii="Times New Roman" w:hAnsi="Times New Roman"/>
          <w:b/>
          <w:bCs/>
          <w:sz w:val="28"/>
          <w:szCs w:val="28"/>
        </w:rPr>
        <w:t>2.</w:t>
      </w:r>
      <w:r w:rsidR="00D76915" w:rsidRPr="00D76915">
        <w:rPr>
          <w:rFonts w:ascii="Times New Roman" w:hAnsi="Times New Roman"/>
          <w:b/>
          <w:bCs/>
          <w:sz w:val="28"/>
          <w:szCs w:val="28"/>
        </w:rPr>
        <w:t>2</w:t>
      </w:r>
      <w:r w:rsidR="00D76915" w:rsidRPr="00C37CB2">
        <w:rPr>
          <w:rFonts w:ascii="Times New Roman" w:hAnsi="Times New Roman"/>
          <w:b/>
          <w:bCs/>
          <w:sz w:val="28"/>
          <w:szCs w:val="28"/>
        </w:rPr>
        <w:t>.</w:t>
      </w:r>
      <w:r w:rsidR="00D76915" w:rsidRPr="00D76915">
        <w:rPr>
          <w:rFonts w:ascii="Times New Roman" w:hAnsi="Times New Roman"/>
          <w:b/>
          <w:bCs/>
          <w:sz w:val="28"/>
          <w:szCs w:val="28"/>
        </w:rPr>
        <w:t>19</w:t>
      </w:r>
      <w:r w:rsidR="00D76915">
        <w:rPr>
          <w:rFonts w:ascii="Times New Roman" w:hAnsi="Times New Roman"/>
          <w:bCs/>
          <w:sz w:val="24"/>
          <w:szCs w:val="24"/>
        </w:rPr>
        <w:br w:type="page"/>
      </w:r>
    </w:p>
    <w:p w14:paraId="06B5C459" w14:textId="77777777" w:rsidR="00C37CB2" w:rsidRPr="00C37CB2" w:rsidRDefault="00C37CB2" w:rsidP="0017409D">
      <w:pPr>
        <w:spacing w:after="0" w:line="240" w:lineRule="auto"/>
        <w:rPr>
          <w:rFonts w:ascii="Times New Roman" w:hAnsi="Times New Roman"/>
          <w:sz w:val="28"/>
          <w:szCs w:val="28"/>
        </w:rPr>
        <w:sectPr w:rsidR="00C37CB2" w:rsidRPr="00C37CB2" w:rsidSect="00C107E3">
          <w:endnotePr>
            <w:numFmt w:val="decimal"/>
          </w:endnotePr>
          <w:pgSz w:w="16838" w:h="11906" w:orient="landscape"/>
          <w:pgMar w:top="1134" w:right="567" w:bottom="1134" w:left="1701" w:header="709" w:footer="709" w:gutter="0"/>
          <w:cols w:space="708"/>
          <w:docGrid w:linePitch="360"/>
        </w:sectPr>
      </w:pPr>
    </w:p>
    <w:p w14:paraId="62884BCF" w14:textId="3E9AFC0B" w:rsidR="00BF19C9" w:rsidRDefault="00EE3B99" w:rsidP="0017409D">
      <w:pPr>
        <w:spacing w:after="0" w:line="240" w:lineRule="auto"/>
        <w:jc w:val="center"/>
        <w:rPr>
          <w:rFonts w:ascii="Times New Roman" w:hAnsi="Times New Roman"/>
          <w:b/>
          <w:bCs/>
          <w:noProof/>
          <w:sz w:val="28"/>
          <w:szCs w:val="28"/>
        </w:rPr>
      </w:pPr>
      <w:r w:rsidRPr="00EE3B99">
        <w:rPr>
          <w:rFonts w:ascii="Times New Roman" w:hAnsi="Times New Roman"/>
          <w:b/>
          <w:bCs/>
          <w:sz w:val="28"/>
          <w:szCs w:val="28"/>
        </w:rPr>
        <w:t>ПРИЛОЖЕНИЕ</w:t>
      </w:r>
      <w:r>
        <w:rPr>
          <w:rFonts w:ascii="Times New Roman" w:hAnsi="Times New Roman"/>
          <w:noProof/>
          <w:sz w:val="28"/>
          <w:szCs w:val="28"/>
        </w:rPr>
        <w:t xml:space="preserve"> </w:t>
      </w:r>
      <w:r w:rsidR="009145D1" w:rsidRPr="009145D1">
        <w:rPr>
          <w:rFonts w:ascii="Times New Roman" w:hAnsi="Times New Roman"/>
          <w:b/>
          <w:bCs/>
          <w:noProof/>
          <w:sz w:val="28"/>
          <w:szCs w:val="28"/>
        </w:rPr>
        <w:t>Б</w:t>
      </w:r>
      <w:r w:rsidR="00BF19C9">
        <w:rPr>
          <w:rFonts w:ascii="Times New Roman" w:hAnsi="Times New Roman"/>
          <w:b/>
          <w:bCs/>
          <w:noProof/>
          <w:sz w:val="28"/>
          <w:szCs w:val="28"/>
        </w:rPr>
        <w:t xml:space="preserve"> </w:t>
      </w:r>
    </w:p>
    <w:p w14:paraId="5AC3FC8C" w14:textId="62C424B7" w:rsidR="00F6003E" w:rsidRDefault="00F6003E" w:rsidP="0017409D">
      <w:pPr>
        <w:spacing w:after="0" w:line="240" w:lineRule="auto"/>
        <w:jc w:val="center"/>
        <w:rPr>
          <w:rFonts w:ascii="Times New Roman" w:hAnsi="Times New Roman"/>
          <w:b/>
          <w:bCs/>
          <w:noProof/>
          <w:sz w:val="28"/>
          <w:szCs w:val="28"/>
        </w:rPr>
      </w:pPr>
      <w:r>
        <w:rPr>
          <w:rFonts w:ascii="Times New Roman" w:hAnsi="Times New Roman"/>
          <w:b/>
          <w:bCs/>
          <w:noProof/>
          <w:sz w:val="28"/>
          <w:szCs w:val="28"/>
        </w:rPr>
        <w:t>Патент № 6887</w:t>
      </w:r>
    </w:p>
    <w:p w14:paraId="431A6F74" w14:textId="77777777" w:rsidR="00F6003E" w:rsidRPr="009251F2" w:rsidRDefault="00F6003E" w:rsidP="00F6003E">
      <w:pPr>
        <w:jc w:val="center"/>
        <w:rPr>
          <w:rFonts w:ascii="Times New Roman" w:hAnsi="Times New Roman"/>
          <w:b/>
          <w:bCs/>
          <w:sz w:val="28"/>
          <w:szCs w:val="28"/>
          <w:lang w:val="en-US"/>
        </w:rPr>
      </w:pPr>
      <w:r>
        <w:rPr>
          <w:noProof/>
          <w:lang w:eastAsia="ru-RU"/>
        </w:rPr>
        <w:drawing>
          <wp:inline distT="0" distB="0" distL="0" distR="0" wp14:anchorId="68328E3A" wp14:editId="76874625">
            <wp:extent cx="5940425" cy="8408670"/>
            <wp:effectExtent l="0" t="0" r="317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940425" cy="8408670"/>
                    </a:xfrm>
                    <a:prstGeom prst="rect">
                      <a:avLst/>
                    </a:prstGeom>
                    <a:noFill/>
                    <a:ln>
                      <a:noFill/>
                    </a:ln>
                  </pic:spPr>
                </pic:pic>
              </a:graphicData>
            </a:graphic>
          </wp:inline>
        </w:drawing>
      </w:r>
    </w:p>
    <w:p w14:paraId="6B33F3BC" w14:textId="77777777" w:rsidR="00F6003E" w:rsidRDefault="00F6003E" w:rsidP="0017409D">
      <w:pPr>
        <w:spacing w:after="0" w:line="240" w:lineRule="auto"/>
        <w:jc w:val="center"/>
        <w:rPr>
          <w:rFonts w:ascii="Times New Roman" w:hAnsi="Times New Roman"/>
          <w:b/>
          <w:bCs/>
          <w:noProof/>
          <w:sz w:val="28"/>
          <w:szCs w:val="28"/>
        </w:rPr>
      </w:pPr>
    </w:p>
    <w:p w14:paraId="3338F335" w14:textId="578C3629" w:rsidR="00F6003E" w:rsidRDefault="00F6003E" w:rsidP="0017409D">
      <w:pPr>
        <w:spacing w:after="0" w:line="240" w:lineRule="auto"/>
        <w:jc w:val="center"/>
        <w:rPr>
          <w:rFonts w:ascii="Times New Roman" w:hAnsi="Times New Roman"/>
          <w:b/>
          <w:bCs/>
          <w:noProof/>
          <w:sz w:val="28"/>
          <w:szCs w:val="28"/>
        </w:rPr>
      </w:pPr>
      <w:r>
        <w:rPr>
          <w:rFonts w:ascii="Times New Roman" w:hAnsi="Times New Roman"/>
          <w:b/>
          <w:bCs/>
          <w:noProof/>
          <w:sz w:val="28"/>
          <w:szCs w:val="28"/>
        </w:rPr>
        <w:t>ПРИЛОЖЕНИЕ В</w:t>
      </w:r>
    </w:p>
    <w:p w14:paraId="14720CE8" w14:textId="6FCBE0B3" w:rsidR="00BF19C9" w:rsidRDefault="00BF19C9" w:rsidP="0017409D">
      <w:pPr>
        <w:spacing w:after="0" w:line="240" w:lineRule="auto"/>
        <w:jc w:val="center"/>
        <w:rPr>
          <w:rFonts w:ascii="Times New Roman" w:hAnsi="Times New Roman"/>
          <w:b/>
          <w:bCs/>
          <w:noProof/>
          <w:sz w:val="28"/>
          <w:szCs w:val="28"/>
        </w:rPr>
      </w:pPr>
      <w:r>
        <w:rPr>
          <w:rFonts w:ascii="Times New Roman" w:hAnsi="Times New Roman"/>
          <w:b/>
          <w:bCs/>
          <w:noProof/>
          <w:sz w:val="28"/>
          <w:szCs w:val="28"/>
        </w:rPr>
        <w:t xml:space="preserve">Акты испытаний на противодиабетическую и </w:t>
      </w:r>
      <w:r w:rsidR="007D31EC">
        <w:rPr>
          <w:rFonts w:ascii="Times New Roman" w:hAnsi="Times New Roman"/>
          <w:b/>
          <w:bCs/>
          <w:noProof/>
          <w:sz w:val="28"/>
          <w:szCs w:val="28"/>
        </w:rPr>
        <w:t>противо</w:t>
      </w:r>
      <w:r>
        <w:rPr>
          <w:rFonts w:ascii="Times New Roman" w:hAnsi="Times New Roman"/>
          <w:b/>
          <w:bCs/>
          <w:noProof/>
          <w:sz w:val="28"/>
          <w:szCs w:val="28"/>
        </w:rPr>
        <w:t xml:space="preserve">туберкулезную активность </w:t>
      </w:r>
    </w:p>
    <w:p w14:paraId="364547F6" w14:textId="1AE67851" w:rsidR="00BF19C9" w:rsidRDefault="00BF19C9" w:rsidP="0017409D">
      <w:pPr>
        <w:spacing w:after="0" w:line="240" w:lineRule="auto"/>
        <w:jc w:val="center"/>
        <w:rPr>
          <w:rFonts w:ascii="Times New Roman" w:hAnsi="Times New Roman"/>
          <w:b/>
          <w:bCs/>
          <w:noProof/>
          <w:sz w:val="28"/>
          <w:szCs w:val="28"/>
        </w:rPr>
      </w:pPr>
      <w:r>
        <w:rPr>
          <w:rFonts w:ascii="Times New Roman" w:hAnsi="Times New Roman"/>
          <w:noProof/>
          <w:sz w:val="28"/>
          <w:szCs w:val="28"/>
          <w:lang w:eastAsia="ru-RU"/>
        </w:rPr>
        <w:drawing>
          <wp:inline distT="0" distB="0" distL="0" distR="0" wp14:anchorId="16A28E00" wp14:editId="752E4FEB">
            <wp:extent cx="5447665" cy="7397363"/>
            <wp:effectExtent l="0" t="0" r="63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214">
                      <a:extLst>
                        <a:ext uri="{28A0092B-C50C-407E-A947-70E740481C1C}">
                          <a14:useLocalDpi xmlns:a14="http://schemas.microsoft.com/office/drawing/2010/main" val="0"/>
                        </a:ext>
                      </a:extLst>
                    </a:blip>
                    <a:srcRect l="17175" t="9961" r="7865" b="18142"/>
                    <a:stretch/>
                  </pic:blipFill>
                  <pic:spPr bwMode="auto">
                    <a:xfrm>
                      <a:off x="0" y="0"/>
                      <a:ext cx="5448300" cy="7398225"/>
                    </a:xfrm>
                    <a:prstGeom prst="rect">
                      <a:avLst/>
                    </a:prstGeom>
                    <a:noFill/>
                    <a:ln>
                      <a:noFill/>
                    </a:ln>
                    <a:extLst>
                      <a:ext uri="{53640926-AAD7-44D8-BBD7-CCE9431645EC}">
                        <a14:shadowObscured xmlns:a14="http://schemas.microsoft.com/office/drawing/2010/main"/>
                      </a:ext>
                    </a:extLst>
                  </pic:spPr>
                </pic:pic>
              </a:graphicData>
            </a:graphic>
          </wp:inline>
        </w:drawing>
      </w:r>
    </w:p>
    <w:p w14:paraId="7B105B27" w14:textId="718C8132" w:rsidR="00E92304" w:rsidRDefault="00F749BF" w:rsidP="0017409D">
      <w:pPr>
        <w:spacing w:after="0" w:line="240" w:lineRule="auto"/>
        <w:jc w:val="center"/>
        <w:rPr>
          <w:rFonts w:ascii="Times New Roman" w:hAnsi="Times New Roman"/>
          <w:b/>
          <w:bCs/>
          <w:noProof/>
          <w:sz w:val="28"/>
          <w:szCs w:val="28"/>
        </w:rPr>
      </w:pPr>
      <w:r>
        <w:rPr>
          <w:rFonts w:ascii="Times New Roman" w:hAnsi="Times New Roman"/>
          <w:noProof/>
          <w:sz w:val="28"/>
          <w:szCs w:val="28"/>
          <w:lang w:eastAsia="ru-RU"/>
        </w:rPr>
        <w:drawing>
          <wp:inline distT="0" distB="0" distL="0" distR="0" wp14:anchorId="50600FBA" wp14:editId="4CEE6B05">
            <wp:extent cx="5448300" cy="753147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215">
                      <a:extLst>
                        <a:ext uri="{28A0092B-C50C-407E-A947-70E740481C1C}">
                          <a14:useLocalDpi xmlns:a14="http://schemas.microsoft.com/office/drawing/2010/main" val="0"/>
                        </a:ext>
                      </a:extLst>
                    </a:blip>
                    <a:srcRect l="18941" t="7482" r="10112" b="23243"/>
                    <a:stretch/>
                  </pic:blipFill>
                  <pic:spPr bwMode="auto">
                    <a:xfrm>
                      <a:off x="0" y="0"/>
                      <a:ext cx="5453702" cy="7538941"/>
                    </a:xfrm>
                    <a:prstGeom prst="rect">
                      <a:avLst/>
                    </a:prstGeom>
                    <a:noFill/>
                    <a:ln>
                      <a:noFill/>
                    </a:ln>
                    <a:extLst>
                      <a:ext uri="{53640926-AAD7-44D8-BBD7-CCE9431645EC}">
                        <a14:shadowObscured xmlns:a14="http://schemas.microsoft.com/office/drawing/2010/main"/>
                      </a:ext>
                    </a:extLst>
                  </pic:spPr>
                </pic:pic>
              </a:graphicData>
            </a:graphic>
          </wp:inline>
        </w:drawing>
      </w:r>
    </w:p>
    <w:p w14:paraId="46EBBEFA" w14:textId="5E9CA417" w:rsidR="00F749BF" w:rsidRDefault="00E92304" w:rsidP="0017409D">
      <w:pPr>
        <w:spacing w:after="0" w:line="240" w:lineRule="auto"/>
        <w:jc w:val="center"/>
        <w:rPr>
          <w:rFonts w:ascii="Times New Roman" w:hAnsi="Times New Roman"/>
          <w:b/>
          <w:bCs/>
          <w:sz w:val="28"/>
          <w:szCs w:val="28"/>
        </w:rPr>
      </w:pPr>
      <w:r>
        <w:rPr>
          <w:noProof/>
          <w:lang w:eastAsia="ru-RU"/>
        </w:rPr>
        <w:drawing>
          <wp:inline distT="0" distB="0" distL="0" distR="0" wp14:anchorId="0247C998" wp14:editId="00FF77EF">
            <wp:extent cx="5940425" cy="8427720"/>
            <wp:effectExtent l="0" t="0" r="317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16" cstate="print">
                      <a:extLst>
                        <a:ext uri="{BEBA8EAE-BF5A-486C-A8C5-ECC9F3942E4B}">
                          <a14:imgProps xmlns:a14="http://schemas.microsoft.com/office/drawing/2010/main">
                            <a14:imgLayer r:embed="rId21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940425" cy="8427720"/>
                    </a:xfrm>
                    <a:prstGeom prst="rect">
                      <a:avLst/>
                    </a:prstGeom>
                    <a:noFill/>
                    <a:ln>
                      <a:noFill/>
                    </a:ln>
                  </pic:spPr>
                </pic:pic>
              </a:graphicData>
            </a:graphic>
          </wp:inline>
        </w:drawing>
      </w:r>
      <w:r w:rsidR="00F749BF" w:rsidRPr="00EE3B99">
        <w:rPr>
          <w:rFonts w:ascii="Times New Roman" w:hAnsi="Times New Roman"/>
          <w:b/>
          <w:bCs/>
          <w:sz w:val="28"/>
          <w:szCs w:val="28"/>
        </w:rPr>
        <w:t xml:space="preserve"> </w:t>
      </w:r>
    </w:p>
    <w:p w14:paraId="3A4FE969" w14:textId="479E2F31" w:rsidR="00E92304" w:rsidRDefault="00B51E63" w:rsidP="0017409D">
      <w:pPr>
        <w:spacing w:after="0" w:line="240" w:lineRule="auto"/>
        <w:jc w:val="center"/>
        <w:rPr>
          <w:rFonts w:ascii="Times New Roman" w:hAnsi="Times New Roman"/>
          <w:b/>
          <w:bCs/>
          <w:sz w:val="28"/>
          <w:szCs w:val="28"/>
        </w:rPr>
      </w:pPr>
      <w:r>
        <w:rPr>
          <w:rFonts w:ascii="Times New Roman" w:hAnsi="Times New Roman"/>
          <w:b/>
          <w:bCs/>
          <w:noProof/>
          <w:sz w:val="28"/>
          <w:szCs w:val="28"/>
          <w:lang w:eastAsia="ru-RU"/>
        </w:rPr>
        <w:drawing>
          <wp:inline distT="0" distB="0" distL="0" distR="0" wp14:anchorId="64CD53DB" wp14:editId="4FC80615">
            <wp:extent cx="5943600" cy="85153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3600" cy="8515350"/>
                    </a:xfrm>
                    <a:prstGeom prst="rect">
                      <a:avLst/>
                    </a:prstGeom>
                    <a:noFill/>
                    <a:ln>
                      <a:noFill/>
                    </a:ln>
                  </pic:spPr>
                </pic:pic>
              </a:graphicData>
            </a:graphic>
          </wp:inline>
        </w:drawing>
      </w:r>
    </w:p>
    <w:p w14:paraId="063A47A1" w14:textId="63A8C0A6" w:rsidR="00EE3B99" w:rsidRDefault="00EE3B99" w:rsidP="0017409D">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02221504" wp14:editId="708CF259">
            <wp:extent cx="5702882" cy="814387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rotWithShape="1">
                    <a:blip r:embed="rId219">
                      <a:extLst>
                        <a:ext uri="{28A0092B-C50C-407E-A947-70E740481C1C}">
                          <a14:useLocalDpi xmlns:a14="http://schemas.microsoft.com/office/drawing/2010/main" val="0"/>
                        </a:ext>
                      </a:extLst>
                    </a:blip>
                    <a:srcRect l="17818" t="7450" r="6099" b="15805"/>
                    <a:stretch/>
                  </pic:blipFill>
                  <pic:spPr bwMode="auto">
                    <a:xfrm>
                      <a:off x="0" y="0"/>
                      <a:ext cx="5707797" cy="815089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eastAsia="ru-RU"/>
        </w:rPr>
        <w:drawing>
          <wp:inline distT="0" distB="0" distL="0" distR="0" wp14:anchorId="6A3A2D81" wp14:editId="54F0914B">
            <wp:extent cx="5899992" cy="8029575"/>
            <wp:effectExtent l="0" t="0" r="571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rotWithShape="1">
                    <a:blip r:embed="rId220">
                      <a:extLst>
                        <a:ext uri="{28A0092B-C50C-407E-A947-70E740481C1C}">
                          <a14:useLocalDpi xmlns:a14="http://schemas.microsoft.com/office/drawing/2010/main" val="0"/>
                        </a:ext>
                      </a:extLst>
                    </a:blip>
                    <a:srcRect l="18620" t="-1" b="21769"/>
                    <a:stretch/>
                  </pic:blipFill>
                  <pic:spPr bwMode="auto">
                    <a:xfrm>
                      <a:off x="0" y="0"/>
                      <a:ext cx="5903799" cy="8034756"/>
                    </a:xfrm>
                    <a:prstGeom prst="rect">
                      <a:avLst/>
                    </a:prstGeom>
                    <a:noFill/>
                    <a:ln>
                      <a:noFill/>
                    </a:ln>
                    <a:extLst>
                      <a:ext uri="{53640926-AAD7-44D8-BBD7-CCE9431645EC}">
                        <a14:shadowObscured xmlns:a14="http://schemas.microsoft.com/office/drawing/2010/main"/>
                      </a:ext>
                    </a:extLst>
                  </pic:spPr>
                </pic:pic>
              </a:graphicData>
            </a:graphic>
          </wp:inline>
        </w:drawing>
      </w:r>
    </w:p>
    <w:p w14:paraId="5BF37C51" w14:textId="1AC2CB21" w:rsidR="00E92304" w:rsidRDefault="00B51E63" w:rsidP="0017409D">
      <w:pPr>
        <w:spacing w:after="0" w:line="240" w:lineRule="auto"/>
        <w:jc w:val="center"/>
        <w:rPr>
          <w:rFonts w:ascii="Times New Roman" w:hAnsi="Times New Roman"/>
          <w:sz w:val="28"/>
          <w:szCs w:val="28"/>
        </w:rPr>
      </w:pPr>
      <w:r>
        <w:rPr>
          <w:rFonts w:ascii="Times New Roman" w:hAnsi="Times New Roman"/>
          <w:noProof/>
          <w:sz w:val="28"/>
          <w:szCs w:val="28"/>
          <w:lang w:eastAsia="ru-RU"/>
        </w:rPr>
        <w:drawing>
          <wp:inline distT="0" distB="0" distL="0" distR="0" wp14:anchorId="1AEDF974" wp14:editId="6EA06800">
            <wp:extent cx="5943600" cy="83439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43600" cy="8343900"/>
                    </a:xfrm>
                    <a:prstGeom prst="rect">
                      <a:avLst/>
                    </a:prstGeom>
                    <a:noFill/>
                    <a:ln>
                      <a:noFill/>
                    </a:ln>
                  </pic:spPr>
                </pic:pic>
              </a:graphicData>
            </a:graphic>
          </wp:inline>
        </w:drawing>
      </w:r>
    </w:p>
    <w:p w14:paraId="04DA8EEF" w14:textId="5577F134" w:rsidR="00EE3B99" w:rsidRDefault="00EE3B99" w:rsidP="0017409D">
      <w:pPr>
        <w:spacing w:after="0" w:line="240" w:lineRule="auto"/>
        <w:rPr>
          <w:rFonts w:ascii="Times New Roman" w:hAnsi="Times New Roman"/>
          <w:sz w:val="28"/>
          <w:szCs w:val="28"/>
        </w:rPr>
      </w:pPr>
      <w:r>
        <w:rPr>
          <w:rFonts w:ascii="Times New Roman" w:hAnsi="Times New Roman"/>
          <w:sz w:val="28"/>
          <w:szCs w:val="28"/>
        </w:rPr>
        <w:br w:type="page"/>
      </w:r>
      <w:r w:rsidR="00B51E63">
        <w:rPr>
          <w:rFonts w:ascii="Times New Roman" w:hAnsi="Times New Roman"/>
          <w:noProof/>
          <w:sz w:val="28"/>
          <w:szCs w:val="28"/>
          <w:lang w:eastAsia="ru-RU"/>
        </w:rPr>
        <w:drawing>
          <wp:inline distT="0" distB="0" distL="0" distR="0" wp14:anchorId="5C69BC34" wp14:editId="28AED040">
            <wp:extent cx="5943600" cy="83820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8382000"/>
                    </a:xfrm>
                    <a:prstGeom prst="rect">
                      <a:avLst/>
                    </a:prstGeom>
                    <a:noFill/>
                    <a:ln>
                      <a:noFill/>
                    </a:ln>
                  </pic:spPr>
                </pic:pic>
              </a:graphicData>
            </a:graphic>
          </wp:inline>
        </w:drawing>
      </w:r>
    </w:p>
    <w:p w14:paraId="4FAA1714" w14:textId="77777777" w:rsidR="00EE3B99" w:rsidRDefault="00EE3B99" w:rsidP="0017409D">
      <w:pPr>
        <w:jc w:val="both"/>
        <w:rPr>
          <w:rFonts w:ascii="Times New Roman" w:hAnsi="Times New Roman"/>
          <w:sz w:val="28"/>
          <w:szCs w:val="28"/>
        </w:rPr>
      </w:pPr>
      <w:r>
        <w:rPr>
          <w:rFonts w:ascii="Times New Roman" w:hAnsi="Times New Roman"/>
          <w:noProof/>
          <w:sz w:val="28"/>
          <w:szCs w:val="28"/>
          <w:lang w:eastAsia="ru-RU"/>
        </w:rPr>
        <w:drawing>
          <wp:inline distT="0" distB="0" distL="0" distR="0" wp14:anchorId="2C02C583" wp14:editId="015FEF36">
            <wp:extent cx="5768760" cy="7915275"/>
            <wp:effectExtent l="0" t="0" r="381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223">
                      <a:extLst>
                        <a:ext uri="{28A0092B-C50C-407E-A947-70E740481C1C}">
                          <a14:useLocalDpi xmlns:a14="http://schemas.microsoft.com/office/drawing/2010/main" val="0"/>
                        </a:ext>
                      </a:extLst>
                    </a:blip>
                    <a:srcRect l="15891" t="7718" r="8186" b="18615"/>
                    <a:stretch/>
                  </pic:blipFill>
                  <pic:spPr bwMode="auto">
                    <a:xfrm>
                      <a:off x="0" y="0"/>
                      <a:ext cx="5771190" cy="7918609"/>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eastAsia="ru-RU"/>
        </w:rPr>
        <w:drawing>
          <wp:inline distT="0" distB="0" distL="0" distR="0" wp14:anchorId="58689C12" wp14:editId="403833E2">
            <wp:extent cx="5267325" cy="7422664"/>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rotWithShape="1">
                    <a:blip r:embed="rId224">
                      <a:extLst>
                        <a:ext uri="{28A0092B-C50C-407E-A947-70E740481C1C}">
                          <a14:useLocalDpi xmlns:a14="http://schemas.microsoft.com/office/drawing/2010/main" val="0"/>
                        </a:ext>
                      </a:extLst>
                    </a:blip>
                    <a:srcRect l="17335" t="8286" r="9310" b="18616"/>
                    <a:stretch/>
                  </pic:blipFill>
                  <pic:spPr bwMode="auto">
                    <a:xfrm>
                      <a:off x="0" y="0"/>
                      <a:ext cx="5268666" cy="742455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eastAsia="ru-RU"/>
        </w:rPr>
        <w:drawing>
          <wp:inline distT="0" distB="0" distL="0" distR="0" wp14:anchorId="472B4622" wp14:editId="622E68CE">
            <wp:extent cx="5745480" cy="718185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225">
                      <a:extLst>
                        <a:ext uri="{28A0092B-C50C-407E-A947-70E740481C1C}">
                          <a14:useLocalDpi xmlns:a14="http://schemas.microsoft.com/office/drawing/2010/main" val="0"/>
                        </a:ext>
                      </a:extLst>
                    </a:blip>
                    <a:srcRect l="17656" t="8286" r="9791" b="27583"/>
                    <a:stretch/>
                  </pic:blipFill>
                  <pic:spPr bwMode="auto">
                    <a:xfrm>
                      <a:off x="0" y="0"/>
                      <a:ext cx="5745480" cy="71818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eastAsia="ru-RU"/>
        </w:rPr>
        <w:drawing>
          <wp:inline distT="0" distB="0" distL="0" distR="0" wp14:anchorId="29779A9A" wp14:editId="6C72D1C5">
            <wp:extent cx="5524500" cy="8237861"/>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rotWithShape="1">
                    <a:blip r:embed="rId226">
                      <a:extLst>
                        <a:ext uri="{28A0092B-C50C-407E-A947-70E740481C1C}">
                          <a14:useLocalDpi xmlns:a14="http://schemas.microsoft.com/office/drawing/2010/main" val="0"/>
                        </a:ext>
                      </a:extLst>
                    </a:blip>
                    <a:srcRect l="17335" t="7265" r="10113" b="16231"/>
                    <a:stretch/>
                  </pic:blipFill>
                  <pic:spPr bwMode="auto">
                    <a:xfrm>
                      <a:off x="0" y="0"/>
                      <a:ext cx="5532545" cy="82498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eastAsia="ru-RU"/>
        </w:rPr>
        <w:drawing>
          <wp:inline distT="0" distB="0" distL="0" distR="0" wp14:anchorId="0BE66BE1" wp14:editId="21C54D37">
            <wp:extent cx="5946254" cy="88296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227">
                      <a:extLst>
                        <a:ext uri="{28A0092B-C50C-407E-A947-70E740481C1C}">
                          <a14:useLocalDpi xmlns:a14="http://schemas.microsoft.com/office/drawing/2010/main" val="0"/>
                        </a:ext>
                      </a:extLst>
                    </a:blip>
                    <a:srcRect l="19100" t="8286" r="6421" b="13508"/>
                    <a:stretch/>
                  </pic:blipFill>
                  <pic:spPr bwMode="auto">
                    <a:xfrm>
                      <a:off x="0" y="0"/>
                      <a:ext cx="5952399" cy="88388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noProof/>
          <w:sz w:val="28"/>
          <w:szCs w:val="28"/>
          <w:lang w:eastAsia="ru-RU"/>
        </w:rPr>
        <w:drawing>
          <wp:inline distT="0" distB="0" distL="0" distR="0" wp14:anchorId="292FEC7B" wp14:editId="2E8FF8AF">
            <wp:extent cx="5516617" cy="8686800"/>
            <wp:effectExtent l="0" t="0" r="825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228">
                      <a:extLst>
                        <a:ext uri="{28A0092B-C50C-407E-A947-70E740481C1C}">
                          <a14:useLocalDpi xmlns:a14="http://schemas.microsoft.com/office/drawing/2010/main" val="0"/>
                        </a:ext>
                      </a:extLst>
                    </a:blip>
                    <a:srcRect l="17817" t="8740" r="11236" b="12259"/>
                    <a:stretch/>
                  </pic:blipFill>
                  <pic:spPr bwMode="auto">
                    <a:xfrm>
                      <a:off x="0" y="0"/>
                      <a:ext cx="5518640" cy="8689986"/>
                    </a:xfrm>
                    <a:prstGeom prst="rect">
                      <a:avLst/>
                    </a:prstGeom>
                    <a:noFill/>
                    <a:ln>
                      <a:noFill/>
                    </a:ln>
                    <a:extLst>
                      <a:ext uri="{53640926-AAD7-44D8-BBD7-CCE9431645EC}">
                        <a14:shadowObscured xmlns:a14="http://schemas.microsoft.com/office/drawing/2010/main"/>
                      </a:ext>
                    </a:extLst>
                  </pic:spPr>
                </pic:pic>
              </a:graphicData>
            </a:graphic>
          </wp:inline>
        </w:drawing>
      </w:r>
    </w:p>
    <w:p w14:paraId="4B443335" w14:textId="77777777" w:rsidR="00555FF6" w:rsidRDefault="00555FF6" w:rsidP="0017409D">
      <w:pPr>
        <w:spacing w:after="0" w:line="240" w:lineRule="auto"/>
        <w:rPr>
          <w:rFonts w:ascii="Times New Roman" w:hAnsi="Times New Roman"/>
          <w:sz w:val="28"/>
          <w:szCs w:val="28"/>
        </w:rPr>
      </w:pPr>
      <w:r>
        <w:rPr>
          <w:rFonts w:ascii="Times New Roman" w:hAnsi="Times New Roman"/>
          <w:sz w:val="28"/>
          <w:szCs w:val="28"/>
        </w:rPr>
        <w:br w:type="page"/>
      </w:r>
    </w:p>
    <w:p w14:paraId="126D4309" w14:textId="516F362A" w:rsidR="00555FF6" w:rsidRDefault="00555FF6" w:rsidP="0017409D">
      <w:pPr>
        <w:jc w:val="center"/>
        <w:rPr>
          <w:rFonts w:ascii="Times New Roman" w:hAnsi="Times New Roman"/>
          <w:b/>
          <w:bCs/>
          <w:sz w:val="28"/>
          <w:szCs w:val="28"/>
        </w:rPr>
      </w:pPr>
      <w:r>
        <w:rPr>
          <w:rFonts w:ascii="Times New Roman" w:hAnsi="Times New Roman"/>
          <w:b/>
          <w:bCs/>
          <w:sz w:val="28"/>
          <w:szCs w:val="28"/>
        </w:rPr>
        <w:t xml:space="preserve">ПРИЛОЖЕНИЕ </w:t>
      </w:r>
      <w:r w:rsidR="00F6003E">
        <w:rPr>
          <w:rFonts w:ascii="Times New Roman" w:hAnsi="Times New Roman"/>
          <w:b/>
          <w:bCs/>
          <w:sz w:val="28"/>
          <w:szCs w:val="28"/>
        </w:rPr>
        <w:t>Г</w:t>
      </w:r>
    </w:p>
    <w:p w14:paraId="7AB4B21C" w14:textId="2D1571C5" w:rsidR="00B51E63" w:rsidRDefault="00BF19C9" w:rsidP="0017409D">
      <w:pPr>
        <w:jc w:val="center"/>
        <w:rPr>
          <w:rFonts w:ascii="Times New Roman" w:hAnsi="Times New Roman"/>
          <w:b/>
          <w:bCs/>
          <w:sz w:val="28"/>
          <w:szCs w:val="28"/>
        </w:rPr>
      </w:pPr>
      <w:r>
        <w:rPr>
          <w:rFonts w:ascii="Times New Roman" w:hAnsi="Times New Roman"/>
          <w:b/>
          <w:bCs/>
          <w:sz w:val="28"/>
          <w:szCs w:val="28"/>
        </w:rPr>
        <w:t>Патент</w:t>
      </w:r>
      <w:r w:rsidR="00F6003E">
        <w:rPr>
          <w:rFonts w:ascii="Times New Roman" w:hAnsi="Times New Roman"/>
          <w:b/>
          <w:bCs/>
          <w:sz w:val="28"/>
          <w:szCs w:val="28"/>
        </w:rPr>
        <w:t xml:space="preserve"> № 6926</w:t>
      </w:r>
    </w:p>
    <w:p w14:paraId="04B16E64" w14:textId="77777777" w:rsidR="00555FF6" w:rsidRDefault="00555FF6" w:rsidP="0017409D">
      <w:pPr>
        <w:jc w:val="center"/>
        <w:rPr>
          <w:rFonts w:ascii="Times New Roman" w:hAnsi="Times New Roman"/>
          <w:b/>
          <w:bCs/>
          <w:sz w:val="28"/>
          <w:szCs w:val="28"/>
        </w:rPr>
      </w:pPr>
      <w:r>
        <w:rPr>
          <w:noProof/>
          <w:lang w:eastAsia="ru-RU"/>
        </w:rPr>
        <w:drawing>
          <wp:inline distT="0" distB="0" distL="0" distR="0" wp14:anchorId="64442EC8" wp14:editId="26C3AD5D">
            <wp:extent cx="5940425" cy="840168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940425" cy="8401685"/>
                    </a:xfrm>
                    <a:prstGeom prst="rect">
                      <a:avLst/>
                    </a:prstGeom>
                    <a:noFill/>
                    <a:ln>
                      <a:noFill/>
                    </a:ln>
                  </pic:spPr>
                </pic:pic>
              </a:graphicData>
            </a:graphic>
          </wp:inline>
        </w:drawing>
      </w:r>
    </w:p>
    <w:sectPr w:rsidR="00555FF6" w:rsidSect="00C107E3">
      <w:endnotePr>
        <w:numFmt w:val="decimal"/>
      </w:endnotePr>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336D7AC" w14:textId="77777777" w:rsidR="00536916" w:rsidRDefault="00536916" w:rsidP="00275D2C">
      <w:pPr>
        <w:spacing w:after="0" w:line="240" w:lineRule="auto"/>
      </w:pPr>
      <w:r>
        <w:separator/>
      </w:r>
    </w:p>
  </w:endnote>
  <w:endnote w:type="continuationSeparator" w:id="0">
    <w:p w14:paraId="2C58571B" w14:textId="77777777" w:rsidR="00536916" w:rsidRDefault="00536916" w:rsidP="00275D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Newton;Newton">
    <w:altName w:val="Cambria"/>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font>
  <w:font w:name="SimSun;宋体">
    <w:panose1 w:val="00000000000000000000"/>
    <w:charset w:val="80"/>
    <w:family w:val="roman"/>
    <w:notTrueType/>
    <w:pitch w:val="default"/>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98451680"/>
      <w:docPartObj>
        <w:docPartGallery w:val="Page Numbers (Bottom of Page)"/>
        <w:docPartUnique/>
      </w:docPartObj>
    </w:sdtPr>
    <w:sdtEndPr/>
    <w:sdtContent>
      <w:p w14:paraId="584E90FF" w14:textId="0BA39D6E" w:rsidR="00D26C06" w:rsidRDefault="00D26C06">
        <w:pPr>
          <w:pStyle w:val="aff8"/>
          <w:jc w:val="center"/>
        </w:pPr>
        <w:r>
          <w:fldChar w:fldCharType="begin"/>
        </w:r>
        <w:r>
          <w:instrText>PAGE   \* MERGEFORMAT</w:instrText>
        </w:r>
        <w:r>
          <w:fldChar w:fldCharType="separate"/>
        </w:r>
        <w:r w:rsidR="00CB4FE5">
          <w:rPr>
            <w:noProof/>
          </w:rPr>
          <w:t>113</w:t>
        </w:r>
        <w:r>
          <w:fldChar w:fldCharType="end"/>
        </w:r>
      </w:p>
    </w:sdtContent>
  </w:sdt>
  <w:p w14:paraId="591D5B87" w14:textId="77777777" w:rsidR="00D26C06" w:rsidRDefault="00D26C06">
    <w:pPr>
      <w:pStyle w:val="aff8"/>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E5C88F" w14:textId="77777777" w:rsidR="00536916" w:rsidRDefault="00536916" w:rsidP="00275D2C">
      <w:pPr>
        <w:spacing w:after="0" w:line="240" w:lineRule="auto"/>
      </w:pPr>
      <w:r>
        <w:separator/>
      </w:r>
    </w:p>
  </w:footnote>
  <w:footnote w:type="continuationSeparator" w:id="0">
    <w:p w14:paraId="5E4C804C" w14:textId="77777777" w:rsidR="00536916" w:rsidRDefault="00536916" w:rsidP="00275D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12513C"/>
    <w:multiLevelType w:val="hybridMultilevel"/>
    <w:tmpl w:val="4DFC5620"/>
    <w:lvl w:ilvl="0" w:tplc="E15C310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 w15:restartNumberingAfterBreak="0">
    <w:nsid w:val="194E0B43"/>
    <w:multiLevelType w:val="hybridMultilevel"/>
    <w:tmpl w:val="D97ABC38"/>
    <w:lvl w:ilvl="0" w:tplc="095422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 w15:restartNumberingAfterBreak="0">
    <w:nsid w:val="20784093"/>
    <w:multiLevelType w:val="multilevel"/>
    <w:tmpl w:val="F724E6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20F4A71"/>
    <w:multiLevelType w:val="hybridMultilevel"/>
    <w:tmpl w:val="5920A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250A245F"/>
    <w:multiLevelType w:val="hybridMultilevel"/>
    <w:tmpl w:val="29E20A30"/>
    <w:lvl w:ilvl="0" w:tplc="1AF444CE">
      <w:start w:val="1"/>
      <w:numFmt w:val="decimal"/>
      <w:lvlText w:val="%1."/>
      <w:lvlJc w:val="left"/>
      <w:pPr>
        <w:ind w:left="420" w:hanging="4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 w15:restartNumberingAfterBreak="0">
    <w:nsid w:val="256F4AAE"/>
    <w:multiLevelType w:val="hybridMultilevel"/>
    <w:tmpl w:val="02B2D898"/>
    <w:lvl w:ilvl="0" w:tplc="DD78EBAC">
      <w:start w:val="1"/>
      <w:numFmt w:val="decimal"/>
      <w:lvlText w:val="%1."/>
      <w:lvlJc w:val="left"/>
      <w:pPr>
        <w:ind w:left="1068" w:hanging="360"/>
      </w:pPr>
      <w:rPr>
        <w:rFonts w:hint="default"/>
        <w:i w:val="0"/>
        <w:iCs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261C3376"/>
    <w:multiLevelType w:val="hybridMultilevel"/>
    <w:tmpl w:val="E7DC6E4E"/>
    <w:lvl w:ilvl="0" w:tplc="7C78858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CE05BCB"/>
    <w:multiLevelType w:val="hybridMultilevel"/>
    <w:tmpl w:val="7C86939A"/>
    <w:lvl w:ilvl="0" w:tplc="CA0268CA">
      <w:start w:val="5"/>
      <w:numFmt w:val="decimal"/>
      <w:lvlText w:val="%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8" w15:restartNumberingAfterBreak="0">
    <w:nsid w:val="33730FC3"/>
    <w:multiLevelType w:val="multilevel"/>
    <w:tmpl w:val="A7D42310"/>
    <w:lvl w:ilvl="0">
      <w:start w:val="1"/>
      <w:numFmt w:val="decimal"/>
      <w:pStyle w:val="MDPI71References"/>
      <w:lvlText w:val="%1."/>
      <w:lvlJc w:val="left"/>
      <w:pPr>
        <w:ind w:left="420" w:hanging="42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383B74FB"/>
    <w:multiLevelType w:val="hybridMultilevel"/>
    <w:tmpl w:val="2F84640A"/>
    <w:lvl w:ilvl="0" w:tplc="0419000F">
      <w:start w:val="1"/>
      <w:numFmt w:val="decimal"/>
      <w:lvlText w:val="%1."/>
      <w:lvlJc w:val="left"/>
      <w:pPr>
        <w:ind w:left="1353"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0" w15:restartNumberingAfterBreak="0">
    <w:nsid w:val="3AB26F33"/>
    <w:multiLevelType w:val="multilevel"/>
    <w:tmpl w:val="8104EB9E"/>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1" w15:restartNumberingAfterBreak="0">
    <w:nsid w:val="3E0622DC"/>
    <w:multiLevelType w:val="hybridMultilevel"/>
    <w:tmpl w:val="F322F39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 w15:restartNumberingAfterBreak="0">
    <w:nsid w:val="44756FD2"/>
    <w:multiLevelType w:val="hybridMultilevel"/>
    <w:tmpl w:val="2F84640A"/>
    <w:lvl w:ilvl="0" w:tplc="0419000F">
      <w:start w:val="1"/>
      <w:numFmt w:val="decimal"/>
      <w:lvlText w:val="%1."/>
      <w:lvlJc w:val="left"/>
      <w:pPr>
        <w:ind w:left="1429" w:hanging="360"/>
      </w:pPr>
      <w:rPr>
        <w:rFonts w:cs="Times New Roman"/>
      </w:rPr>
    </w:lvl>
    <w:lvl w:ilvl="1" w:tplc="04190019" w:tentative="1">
      <w:start w:val="1"/>
      <w:numFmt w:val="lowerLetter"/>
      <w:lvlText w:val="%2."/>
      <w:lvlJc w:val="left"/>
      <w:pPr>
        <w:ind w:left="2149" w:hanging="360"/>
      </w:pPr>
      <w:rPr>
        <w:rFonts w:cs="Times New Roman"/>
      </w:rPr>
    </w:lvl>
    <w:lvl w:ilvl="2" w:tplc="0419001B" w:tentative="1">
      <w:start w:val="1"/>
      <w:numFmt w:val="lowerRoman"/>
      <w:lvlText w:val="%3."/>
      <w:lvlJc w:val="right"/>
      <w:pPr>
        <w:ind w:left="2869" w:hanging="180"/>
      </w:pPr>
      <w:rPr>
        <w:rFonts w:cs="Times New Roman"/>
      </w:rPr>
    </w:lvl>
    <w:lvl w:ilvl="3" w:tplc="0419000F" w:tentative="1">
      <w:start w:val="1"/>
      <w:numFmt w:val="decimal"/>
      <w:lvlText w:val="%4."/>
      <w:lvlJc w:val="left"/>
      <w:pPr>
        <w:ind w:left="3589" w:hanging="360"/>
      </w:pPr>
      <w:rPr>
        <w:rFonts w:cs="Times New Roman"/>
      </w:rPr>
    </w:lvl>
    <w:lvl w:ilvl="4" w:tplc="04190019" w:tentative="1">
      <w:start w:val="1"/>
      <w:numFmt w:val="lowerLetter"/>
      <w:lvlText w:val="%5."/>
      <w:lvlJc w:val="left"/>
      <w:pPr>
        <w:ind w:left="4309" w:hanging="360"/>
      </w:pPr>
      <w:rPr>
        <w:rFonts w:cs="Times New Roman"/>
      </w:rPr>
    </w:lvl>
    <w:lvl w:ilvl="5" w:tplc="0419001B" w:tentative="1">
      <w:start w:val="1"/>
      <w:numFmt w:val="lowerRoman"/>
      <w:lvlText w:val="%6."/>
      <w:lvlJc w:val="right"/>
      <w:pPr>
        <w:ind w:left="5029" w:hanging="180"/>
      </w:pPr>
      <w:rPr>
        <w:rFonts w:cs="Times New Roman"/>
      </w:rPr>
    </w:lvl>
    <w:lvl w:ilvl="6" w:tplc="0419000F" w:tentative="1">
      <w:start w:val="1"/>
      <w:numFmt w:val="decimal"/>
      <w:lvlText w:val="%7."/>
      <w:lvlJc w:val="left"/>
      <w:pPr>
        <w:ind w:left="5749" w:hanging="360"/>
      </w:pPr>
      <w:rPr>
        <w:rFonts w:cs="Times New Roman"/>
      </w:rPr>
    </w:lvl>
    <w:lvl w:ilvl="7" w:tplc="04190019" w:tentative="1">
      <w:start w:val="1"/>
      <w:numFmt w:val="lowerLetter"/>
      <w:lvlText w:val="%8."/>
      <w:lvlJc w:val="left"/>
      <w:pPr>
        <w:ind w:left="6469" w:hanging="360"/>
      </w:pPr>
      <w:rPr>
        <w:rFonts w:cs="Times New Roman"/>
      </w:rPr>
    </w:lvl>
    <w:lvl w:ilvl="8" w:tplc="0419001B" w:tentative="1">
      <w:start w:val="1"/>
      <w:numFmt w:val="lowerRoman"/>
      <w:lvlText w:val="%9."/>
      <w:lvlJc w:val="right"/>
      <w:pPr>
        <w:ind w:left="7189" w:hanging="180"/>
      </w:pPr>
      <w:rPr>
        <w:rFonts w:cs="Times New Roman"/>
      </w:rPr>
    </w:lvl>
  </w:abstractNum>
  <w:abstractNum w:abstractNumId="13" w15:restartNumberingAfterBreak="0">
    <w:nsid w:val="464641A6"/>
    <w:multiLevelType w:val="multilevel"/>
    <w:tmpl w:val="A2FE64B8"/>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4" w15:restartNumberingAfterBreak="0">
    <w:nsid w:val="47B411C3"/>
    <w:multiLevelType w:val="multilevel"/>
    <w:tmpl w:val="55BEC602"/>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15" w15:restartNumberingAfterBreak="0">
    <w:nsid w:val="4BDF7A03"/>
    <w:multiLevelType w:val="hybridMultilevel"/>
    <w:tmpl w:val="D570CC62"/>
    <w:lvl w:ilvl="0" w:tplc="44C0EAE4">
      <w:start w:val="1"/>
      <w:numFmt w:val="decimal"/>
      <w:lvlText w:val="%1."/>
      <w:lvlJc w:val="left"/>
      <w:pPr>
        <w:ind w:left="785" w:hanging="360"/>
      </w:pPr>
      <w:rPr>
        <w:rFonts w:hint="default"/>
        <w:b w:val="0"/>
        <w:bCs/>
      </w:r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6" w15:restartNumberingAfterBreak="0">
    <w:nsid w:val="4E321E18"/>
    <w:multiLevelType w:val="multilevel"/>
    <w:tmpl w:val="4888DA08"/>
    <w:lvl w:ilvl="0">
      <w:start w:val="1"/>
      <w:numFmt w:val="decimal"/>
      <w:lvlText w:val="%1."/>
      <w:lvlJc w:val="left"/>
      <w:pPr>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514B7B33"/>
    <w:multiLevelType w:val="hybridMultilevel"/>
    <w:tmpl w:val="27A6699C"/>
    <w:lvl w:ilvl="0" w:tplc="F4BEBB68">
      <w:start w:val="1"/>
      <w:numFmt w:val="decimal"/>
      <w:lvlText w:val="%1."/>
      <w:lvlJc w:val="left"/>
      <w:pPr>
        <w:ind w:left="1637" w:hanging="360"/>
      </w:pPr>
      <w:rPr>
        <w:rFonts w:hint="default"/>
        <w:b w:val="0"/>
        <w:b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53EF302B"/>
    <w:multiLevelType w:val="hybridMultilevel"/>
    <w:tmpl w:val="F322F392"/>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15:restartNumberingAfterBreak="0">
    <w:nsid w:val="56204EFE"/>
    <w:multiLevelType w:val="hybridMultilevel"/>
    <w:tmpl w:val="E66EAEA0"/>
    <w:lvl w:ilvl="0" w:tplc="B08A3682">
      <w:start w:val="1"/>
      <w:numFmt w:val="decimal"/>
      <w:lvlText w:val="%1."/>
      <w:lvlJc w:val="left"/>
      <w:pPr>
        <w:ind w:left="1068" w:hanging="360"/>
      </w:pPr>
      <w:rPr>
        <w:rFonts w:ascii="Times New Roman" w:eastAsia="Calibri" w:hAnsi="Times New Roman" w:cs="Times New Roman"/>
        <w:i w:val="0"/>
        <w:iCs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0" w15:restartNumberingAfterBreak="0">
    <w:nsid w:val="59CA55C7"/>
    <w:multiLevelType w:val="hybridMultilevel"/>
    <w:tmpl w:val="7C86939A"/>
    <w:lvl w:ilvl="0" w:tplc="CA0268CA">
      <w:start w:val="5"/>
      <w:numFmt w:val="decimal"/>
      <w:lvlText w:val="%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21" w15:restartNumberingAfterBreak="0">
    <w:nsid w:val="64A60467"/>
    <w:multiLevelType w:val="multilevel"/>
    <w:tmpl w:val="111A53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6EA69C9"/>
    <w:multiLevelType w:val="multilevel"/>
    <w:tmpl w:val="3FD6765E"/>
    <w:lvl w:ilvl="0">
      <w:start w:val="10"/>
      <w:numFmt w:val="decimal"/>
      <w:pStyle w:val="9"/>
      <w:lvlText w:val="%1"/>
      <w:lvlJc w:val="left"/>
      <w:pPr>
        <w:tabs>
          <w:tab w:val="num" w:pos="1440"/>
        </w:tabs>
        <w:ind w:left="1440" w:hanging="72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695F418D"/>
    <w:multiLevelType w:val="hybridMultilevel"/>
    <w:tmpl w:val="5920A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A57624C"/>
    <w:multiLevelType w:val="hybridMultilevel"/>
    <w:tmpl w:val="6C742D50"/>
    <w:lvl w:ilvl="0" w:tplc="095422EA">
      <w:start w:val="1"/>
      <w:numFmt w:val="decimal"/>
      <w:lvlText w:val="%1."/>
      <w:lvlJc w:val="left"/>
      <w:pPr>
        <w:ind w:left="1776" w:hanging="360"/>
      </w:pPr>
      <w:rPr>
        <w:rFonts w:hint="default"/>
      </w:r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5" w15:restartNumberingAfterBreak="0">
    <w:nsid w:val="6B630037"/>
    <w:multiLevelType w:val="multilevel"/>
    <w:tmpl w:val="E176EDF6"/>
    <w:lvl w:ilvl="0">
      <w:start w:val="1"/>
      <w:numFmt w:val="decimal"/>
      <w:lvlText w:val="%1."/>
      <w:lvlJc w:val="left"/>
      <w:pPr>
        <w:ind w:left="1353" w:hanging="360"/>
      </w:pPr>
      <w:rPr>
        <w:rFonts w:ascii="Times New Roman" w:hAnsi="Times New Roman" w:cs="Times New Roman"/>
        <w:b/>
        <w:sz w:val="24"/>
      </w:rPr>
    </w:lvl>
    <w:lvl w:ilvl="1">
      <w:start w:val="1"/>
      <w:numFmt w:val="lowerLetter"/>
      <w:lvlText w:val="%2."/>
      <w:lvlJc w:val="left"/>
      <w:pPr>
        <w:ind w:left="2149" w:hanging="360"/>
      </w:pPr>
      <w:rPr>
        <w:rFonts w:cs="Times New Roman"/>
      </w:rPr>
    </w:lvl>
    <w:lvl w:ilvl="2">
      <w:start w:val="1"/>
      <w:numFmt w:val="lowerRoman"/>
      <w:lvlText w:val="%3."/>
      <w:lvlJc w:val="right"/>
      <w:pPr>
        <w:ind w:left="2869" w:hanging="180"/>
      </w:pPr>
      <w:rPr>
        <w:rFonts w:cs="Times New Roman"/>
      </w:rPr>
    </w:lvl>
    <w:lvl w:ilvl="3">
      <w:start w:val="1"/>
      <w:numFmt w:val="decimal"/>
      <w:lvlText w:val="%4."/>
      <w:lvlJc w:val="left"/>
      <w:pPr>
        <w:ind w:left="3589" w:hanging="360"/>
      </w:pPr>
      <w:rPr>
        <w:rFonts w:cs="Times New Roman"/>
      </w:rPr>
    </w:lvl>
    <w:lvl w:ilvl="4">
      <w:start w:val="1"/>
      <w:numFmt w:val="lowerLetter"/>
      <w:lvlText w:val="%5."/>
      <w:lvlJc w:val="left"/>
      <w:pPr>
        <w:ind w:left="4309" w:hanging="360"/>
      </w:pPr>
      <w:rPr>
        <w:rFonts w:cs="Times New Roman"/>
      </w:rPr>
    </w:lvl>
    <w:lvl w:ilvl="5">
      <w:start w:val="1"/>
      <w:numFmt w:val="lowerRoman"/>
      <w:lvlText w:val="%6."/>
      <w:lvlJc w:val="right"/>
      <w:pPr>
        <w:ind w:left="5029" w:hanging="180"/>
      </w:pPr>
      <w:rPr>
        <w:rFonts w:cs="Times New Roman"/>
      </w:rPr>
    </w:lvl>
    <w:lvl w:ilvl="6">
      <w:start w:val="1"/>
      <w:numFmt w:val="decimal"/>
      <w:lvlText w:val="%7."/>
      <w:lvlJc w:val="left"/>
      <w:pPr>
        <w:ind w:left="5749" w:hanging="360"/>
      </w:pPr>
      <w:rPr>
        <w:rFonts w:cs="Times New Roman"/>
      </w:rPr>
    </w:lvl>
    <w:lvl w:ilvl="7">
      <w:start w:val="1"/>
      <w:numFmt w:val="lowerLetter"/>
      <w:lvlText w:val="%8."/>
      <w:lvlJc w:val="left"/>
      <w:pPr>
        <w:ind w:left="6469" w:hanging="360"/>
      </w:pPr>
      <w:rPr>
        <w:rFonts w:cs="Times New Roman"/>
      </w:rPr>
    </w:lvl>
    <w:lvl w:ilvl="8">
      <w:start w:val="1"/>
      <w:numFmt w:val="lowerRoman"/>
      <w:lvlText w:val="%9."/>
      <w:lvlJc w:val="right"/>
      <w:pPr>
        <w:ind w:left="7189" w:hanging="180"/>
      </w:pPr>
      <w:rPr>
        <w:rFonts w:cs="Times New Roman"/>
      </w:rPr>
    </w:lvl>
  </w:abstractNum>
  <w:abstractNum w:abstractNumId="26" w15:restartNumberingAfterBreak="0">
    <w:nsid w:val="6E697B8C"/>
    <w:multiLevelType w:val="hybridMultilevel"/>
    <w:tmpl w:val="FB2C8820"/>
    <w:lvl w:ilvl="0" w:tplc="2DB4BBE6">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7" w15:restartNumberingAfterBreak="0">
    <w:nsid w:val="6E725281"/>
    <w:multiLevelType w:val="hybridMultilevel"/>
    <w:tmpl w:val="5920A910"/>
    <w:lvl w:ilvl="0" w:tplc="0419000F">
      <w:start w:val="1"/>
      <w:numFmt w:val="decimal"/>
      <w:lvlText w:val="%1."/>
      <w:lvlJc w:val="left"/>
      <w:pPr>
        <w:ind w:left="1854" w:hanging="360"/>
      </w:pPr>
      <w:rPr>
        <w:rFonts w:hint="default"/>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tentative="1">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28" w15:restartNumberingAfterBreak="0">
    <w:nsid w:val="6ED65E55"/>
    <w:multiLevelType w:val="hybridMultilevel"/>
    <w:tmpl w:val="3942EACA"/>
    <w:lvl w:ilvl="0" w:tplc="767014A2">
      <w:start w:val="1"/>
      <w:numFmt w:val="decimal"/>
      <w:lvlText w:val="%1"/>
      <w:lvlJc w:val="left"/>
      <w:pPr>
        <w:ind w:left="185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7A351264"/>
    <w:multiLevelType w:val="multilevel"/>
    <w:tmpl w:val="7E920ADE"/>
    <w:lvl w:ilvl="0">
      <w:start w:val="1"/>
      <w:numFmt w:val="decimal"/>
      <w:lvlText w:val="%1."/>
      <w:lvlJc w:val="left"/>
      <w:pPr>
        <w:ind w:left="720"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7DB614F4"/>
    <w:multiLevelType w:val="hybridMultilevel"/>
    <w:tmpl w:val="5920A91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 w:numId="2">
    <w:abstractNumId w:val="9"/>
  </w:num>
  <w:num w:numId="3">
    <w:abstractNumId w:val="2"/>
  </w:num>
  <w:num w:numId="4">
    <w:abstractNumId w:val="25"/>
  </w:num>
  <w:num w:numId="5">
    <w:abstractNumId w:val="13"/>
  </w:num>
  <w:num w:numId="6">
    <w:abstractNumId w:val="27"/>
  </w:num>
  <w:num w:numId="7">
    <w:abstractNumId w:val="23"/>
  </w:num>
  <w:num w:numId="8">
    <w:abstractNumId w:val="3"/>
  </w:num>
  <w:num w:numId="9">
    <w:abstractNumId w:val="30"/>
  </w:num>
  <w:num w:numId="10">
    <w:abstractNumId w:val="6"/>
  </w:num>
  <w:num w:numId="11">
    <w:abstractNumId w:val="20"/>
  </w:num>
  <w:num w:numId="12">
    <w:abstractNumId w:val="26"/>
  </w:num>
  <w:num w:numId="13">
    <w:abstractNumId w:val="7"/>
  </w:num>
  <w:num w:numId="14">
    <w:abstractNumId w:val="28"/>
  </w:num>
  <w:num w:numId="15">
    <w:abstractNumId w:val="10"/>
  </w:num>
  <w:num w:numId="16">
    <w:abstractNumId w:val="22"/>
  </w:num>
  <w:num w:numId="17">
    <w:abstractNumId w:val="8"/>
  </w:num>
  <w:num w:numId="18">
    <w:abstractNumId w:val="4"/>
  </w:num>
  <w:num w:numId="19">
    <w:abstractNumId w:val="29"/>
  </w:num>
  <w:num w:numId="20">
    <w:abstractNumId w:val="16"/>
  </w:num>
  <w:num w:numId="21">
    <w:abstractNumId w:val="12"/>
  </w:num>
  <w:num w:numId="22">
    <w:abstractNumId w:val="14"/>
  </w:num>
  <w:num w:numId="23">
    <w:abstractNumId w:val="18"/>
  </w:num>
  <w:num w:numId="24">
    <w:abstractNumId w:val="11"/>
  </w:num>
  <w:num w:numId="25">
    <w:abstractNumId w:val="15"/>
  </w:num>
  <w:num w:numId="26">
    <w:abstractNumId w:val="5"/>
  </w:num>
  <w:num w:numId="27">
    <w:abstractNumId w:val="17"/>
  </w:num>
  <w:num w:numId="28">
    <w:abstractNumId w:val="19"/>
  </w:num>
  <w:num w:numId="29">
    <w:abstractNumId w:val="1"/>
  </w:num>
  <w:num w:numId="30">
    <w:abstractNumId w:val="24"/>
  </w:num>
  <w:num w:numId="31">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1C67"/>
    <w:rsid w:val="00000BE6"/>
    <w:rsid w:val="000016E1"/>
    <w:rsid w:val="00001901"/>
    <w:rsid w:val="00005E65"/>
    <w:rsid w:val="0001187C"/>
    <w:rsid w:val="00011F22"/>
    <w:rsid w:val="000147A6"/>
    <w:rsid w:val="00014AB3"/>
    <w:rsid w:val="00015362"/>
    <w:rsid w:val="00015CAE"/>
    <w:rsid w:val="00020552"/>
    <w:rsid w:val="000209A5"/>
    <w:rsid w:val="00023360"/>
    <w:rsid w:val="000318FC"/>
    <w:rsid w:val="00031F46"/>
    <w:rsid w:val="00031FF3"/>
    <w:rsid w:val="000349C4"/>
    <w:rsid w:val="00036123"/>
    <w:rsid w:val="000365BB"/>
    <w:rsid w:val="00037807"/>
    <w:rsid w:val="00037934"/>
    <w:rsid w:val="00041730"/>
    <w:rsid w:val="00043724"/>
    <w:rsid w:val="00044785"/>
    <w:rsid w:val="0004637E"/>
    <w:rsid w:val="000541F4"/>
    <w:rsid w:val="00054E3C"/>
    <w:rsid w:val="00056373"/>
    <w:rsid w:val="000577DE"/>
    <w:rsid w:val="00057C8A"/>
    <w:rsid w:val="00061159"/>
    <w:rsid w:val="0006190D"/>
    <w:rsid w:val="00063237"/>
    <w:rsid w:val="00070FE1"/>
    <w:rsid w:val="00073923"/>
    <w:rsid w:val="000748AC"/>
    <w:rsid w:val="000761EA"/>
    <w:rsid w:val="0008027D"/>
    <w:rsid w:val="000823A2"/>
    <w:rsid w:val="00082EDE"/>
    <w:rsid w:val="00083E6E"/>
    <w:rsid w:val="000858C6"/>
    <w:rsid w:val="000907B0"/>
    <w:rsid w:val="000909B3"/>
    <w:rsid w:val="00093DCA"/>
    <w:rsid w:val="0009741D"/>
    <w:rsid w:val="000A09C5"/>
    <w:rsid w:val="000A167F"/>
    <w:rsid w:val="000A2E2C"/>
    <w:rsid w:val="000A4A66"/>
    <w:rsid w:val="000A5660"/>
    <w:rsid w:val="000B07C1"/>
    <w:rsid w:val="000B0820"/>
    <w:rsid w:val="000B2AFA"/>
    <w:rsid w:val="000B3C7C"/>
    <w:rsid w:val="000B50E4"/>
    <w:rsid w:val="000B52CD"/>
    <w:rsid w:val="000B78F6"/>
    <w:rsid w:val="000C4498"/>
    <w:rsid w:val="000C490B"/>
    <w:rsid w:val="000C60CE"/>
    <w:rsid w:val="000C7A57"/>
    <w:rsid w:val="000D16CB"/>
    <w:rsid w:val="000D7097"/>
    <w:rsid w:val="000D7E71"/>
    <w:rsid w:val="000E02AB"/>
    <w:rsid w:val="000E0B75"/>
    <w:rsid w:val="000E1C7E"/>
    <w:rsid w:val="000E42F7"/>
    <w:rsid w:val="000E5859"/>
    <w:rsid w:val="000E7A64"/>
    <w:rsid w:val="000F16A9"/>
    <w:rsid w:val="000F30FD"/>
    <w:rsid w:val="000F537B"/>
    <w:rsid w:val="000F5DF9"/>
    <w:rsid w:val="000F6B11"/>
    <w:rsid w:val="00100E6E"/>
    <w:rsid w:val="00101AD9"/>
    <w:rsid w:val="00102842"/>
    <w:rsid w:val="00105D73"/>
    <w:rsid w:val="00105E88"/>
    <w:rsid w:val="001069C1"/>
    <w:rsid w:val="001102DD"/>
    <w:rsid w:val="0011110B"/>
    <w:rsid w:val="00112741"/>
    <w:rsid w:val="00113713"/>
    <w:rsid w:val="00120F45"/>
    <w:rsid w:val="001215FD"/>
    <w:rsid w:val="001225F8"/>
    <w:rsid w:val="0012265A"/>
    <w:rsid w:val="00123A14"/>
    <w:rsid w:val="00123B57"/>
    <w:rsid w:val="00124B9D"/>
    <w:rsid w:val="00126C72"/>
    <w:rsid w:val="00126D14"/>
    <w:rsid w:val="00127C71"/>
    <w:rsid w:val="00131A87"/>
    <w:rsid w:val="00131B6D"/>
    <w:rsid w:val="00131C67"/>
    <w:rsid w:val="00131CB0"/>
    <w:rsid w:val="00133958"/>
    <w:rsid w:val="00136012"/>
    <w:rsid w:val="00136825"/>
    <w:rsid w:val="00136B2C"/>
    <w:rsid w:val="00136ED6"/>
    <w:rsid w:val="00137ECC"/>
    <w:rsid w:val="0014086A"/>
    <w:rsid w:val="00142C95"/>
    <w:rsid w:val="00143567"/>
    <w:rsid w:val="001439E3"/>
    <w:rsid w:val="001460E6"/>
    <w:rsid w:val="00147265"/>
    <w:rsid w:val="001504B4"/>
    <w:rsid w:val="00153118"/>
    <w:rsid w:val="00153B16"/>
    <w:rsid w:val="00154677"/>
    <w:rsid w:val="00156190"/>
    <w:rsid w:val="001562FB"/>
    <w:rsid w:val="00160DC8"/>
    <w:rsid w:val="001623A6"/>
    <w:rsid w:val="001660D5"/>
    <w:rsid w:val="00166396"/>
    <w:rsid w:val="00166475"/>
    <w:rsid w:val="0016770C"/>
    <w:rsid w:val="0017182F"/>
    <w:rsid w:val="001723C1"/>
    <w:rsid w:val="001733DD"/>
    <w:rsid w:val="0017409D"/>
    <w:rsid w:val="00181922"/>
    <w:rsid w:val="0018422E"/>
    <w:rsid w:val="0018497D"/>
    <w:rsid w:val="00192022"/>
    <w:rsid w:val="00193057"/>
    <w:rsid w:val="00193352"/>
    <w:rsid w:val="00193A9D"/>
    <w:rsid w:val="00195CF8"/>
    <w:rsid w:val="0019617B"/>
    <w:rsid w:val="0019731A"/>
    <w:rsid w:val="00197385"/>
    <w:rsid w:val="001A6A88"/>
    <w:rsid w:val="001A78E1"/>
    <w:rsid w:val="001B05E2"/>
    <w:rsid w:val="001B0815"/>
    <w:rsid w:val="001B1BB8"/>
    <w:rsid w:val="001B37A8"/>
    <w:rsid w:val="001B4510"/>
    <w:rsid w:val="001B6250"/>
    <w:rsid w:val="001C50F3"/>
    <w:rsid w:val="001C657F"/>
    <w:rsid w:val="001D0180"/>
    <w:rsid w:val="001D0B19"/>
    <w:rsid w:val="001D1FE9"/>
    <w:rsid w:val="001D2097"/>
    <w:rsid w:val="001D4E10"/>
    <w:rsid w:val="001D70AC"/>
    <w:rsid w:val="001D74C1"/>
    <w:rsid w:val="001E0720"/>
    <w:rsid w:val="001E0D32"/>
    <w:rsid w:val="001E3349"/>
    <w:rsid w:val="001E3559"/>
    <w:rsid w:val="001E3900"/>
    <w:rsid w:val="001E3DFA"/>
    <w:rsid w:val="001E475C"/>
    <w:rsid w:val="001F01FD"/>
    <w:rsid w:val="001F0403"/>
    <w:rsid w:val="001F1240"/>
    <w:rsid w:val="001F3595"/>
    <w:rsid w:val="001F49EB"/>
    <w:rsid w:val="001F61D8"/>
    <w:rsid w:val="002032B5"/>
    <w:rsid w:val="0020466F"/>
    <w:rsid w:val="00205AF0"/>
    <w:rsid w:val="00207038"/>
    <w:rsid w:val="002074CA"/>
    <w:rsid w:val="002078D4"/>
    <w:rsid w:val="00210307"/>
    <w:rsid w:val="00211B30"/>
    <w:rsid w:val="0021407F"/>
    <w:rsid w:val="002150A1"/>
    <w:rsid w:val="00216AA4"/>
    <w:rsid w:val="00216ECB"/>
    <w:rsid w:val="00217705"/>
    <w:rsid w:val="00221737"/>
    <w:rsid w:val="00221DCD"/>
    <w:rsid w:val="002225E8"/>
    <w:rsid w:val="0022286A"/>
    <w:rsid w:val="00222D8E"/>
    <w:rsid w:val="00222F7D"/>
    <w:rsid w:val="00223CD9"/>
    <w:rsid w:val="0022479B"/>
    <w:rsid w:val="00224B26"/>
    <w:rsid w:val="002316F7"/>
    <w:rsid w:val="00234FCF"/>
    <w:rsid w:val="002367E9"/>
    <w:rsid w:val="00236A71"/>
    <w:rsid w:val="00240191"/>
    <w:rsid w:val="002402B4"/>
    <w:rsid w:val="00240CF6"/>
    <w:rsid w:val="00240DC4"/>
    <w:rsid w:val="0024114B"/>
    <w:rsid w:val="00241504"/>
    <w:rsid w:val="00241CC1"/>
    <w:rsid w:val="00243595"/>
    <w:rsid w:val="00245D00"/>
    <w:rsid w:val="00247052"/>
    <w:rsid w:val="00247393"/>
    <w:rsid w:val="002474F3"/>
    <w:rsid w:val="00251DC5"/>
    <w:rsid w:val="00251F63"/>
    <w:rsid w:val="00255871"/>
    <w:rsid w:val="002572A2"/>
    <w:rsid w:val="0026265A"/>
    <w:rsid w:val="0026525F"/>
    <w:rsid w:val="00273DE5"/>
    <w:rsid w:val="002745CC"/>
    <w:rsid w:val="0027463D"/>
    <w:rsid w:val="00274EFD"/>
    <w:rsid w:val="00275D2C"/>
    <w:rsid w:val="00276D23"/>
    <w:rsid w:val="00277DDA"/>
    <w:rsid w:val="00277EAC"/>
    <w:rsid w:val="0028154C"/>
    <w:rsid w:val="002854C2"/>
    <w:rsid w:val="0028624D"/>
    <w:rsid w:val="00286650"/>
    <w:rsid w:val="002921CD"/>
    <w:rsid w:val="00295DE7"/>
    <w:rsid w:val="0029646A"/>
    <w:rsid w:val="00297259"/>
    <w:rsid w:val="00297472"/>
    <w:rsid w:val="002A088D"/>
    <w:rsid w:val="002A2CBE"/>
    <w:rsid w:val="002A436E"/>
    <w:rsid w:val="002A6BBC"/>
    <w:rsid w:val="002B0064"/>
    <w:rsid w:val="002B126C"/>
    <w:rsid w:val="002B1667"/>
    <w:rsid w:val="002B21F6"/>
    <w:rsid w:val="002B247B"/>
    <w:rsid w:val="002B2707"/>
    <w:rsid w:val="002B3404"/>
    <w:rsid w:val="002B347A"/>
    <w:rsid w:val="002B4C73"/>
    <w:rsid w:val="002B512A"/>
    <w:rsid w:val="002B547F"/>
    <w:rsid w:val="002C04C7"/>
    <w:rsid w:val="002C123A"/>
    <w:rsid w:val="002C1295"/>
    <w:rsid w:val="002C35AA"/>
    <w:rsid w:val="002C483C"/>
    <w:rsid w:val="002C4B03"/>
    <w:rsid w:val="002C52AD"/>
    <w:rsid w:val="002C6348"/>
    <w:rsid w:val="002C73C0"/>
    <w:rsid w:val="002D03EC"/>
    <w:rsid w:val="002D10E4"/>
    <w:rsid w:val="002D162B"/>
    <w:rsid w:val="002D2711"/>
    <w:rsid w:val="002D2D61"/>
    <w:rsid w:val="002D3712"/>
    <w:rsid w:val="002D4C15"/>
    <w:rsid w:val="002D5AF1"/>
    <w:rsid w:val="002D61FE"/>
    <w:rsid w:val="002D7601"/>
    <w:rsid w:val="002E5C67"/>
    <w:rsid w:val="002E7C9C"/>
    <w:rsid w:val="002F0891"/>
    <w:rsid w:val="002F1A8A"/>
    <w:rsid w:val="00301254"/>
    <w:rsid w:val="003019BF"/>
    <w:rsid w:val="0030335B"/>
    <w:rsid w:val="00303DB1"/>
    <w:rsid w:val="00304378"/>
    <w:rsid w:val="00305430"/>
    <w:rsid w:val="00306A1D"/>
    <w:rsid w:val="00306A50"/>
    <w:rsid w:val="00307D33"/>
    <w:rsid w:val="00310F90"/>
    <w:rsid w:val="003118B0"/>
    <w:rsid w:val="003118CA"/>
    <w:rsid w:val="003149FE"/>
    <w:rsid w:val="00314F65"/>
    <w:rsid w:val="00316BA8"/>
    <w:rsid w:val="00316EBD"/>
    <w:rsid w:val="00320C55"/>
    <w:rsid w:val="00323620"/>
    <w:rsid w:val="00323B37"/>
    <w:rsid w:val="00323F3B"/>
    <w:rsid w:val="00324CFE"/>
    <w:rsid w:val="00326A68"/>
    <w:rsid w:val="00333B3E"/>
    <w:rsid w:val="003379B8"/>
    <w:rsid w:val="00340230"/>
    <w:rsid w:val="00340776"/>
    <w:rsid w:val="00340C98"/>
    <w:rsid w:val="00340DDA"/>
    <w:rsid w:val="003410CB"/>
    <w:rsid w:val="003439C8"/>
    <w:rsid w:val="003456B6"/>
    <w:rsid w:val="00347DD3"/>
    <w:rsid w:val="00350020"/>
    <w:rsid w:val="003501E9"/>
    <w:rsid w:val="00351F58"/>
    <w:rsid w:val="00353841"/>
    <w:rsid w:val="00354684"/>
    <w:rsid w:val="00355385"/>
    <w:rsid w:val="0035628B"/>
    <w:rsid w:val="0036193E"/>
    <w:rsid w:val="00362939"/>
    <w:rsid w:val="00363457"/>
    <w:rsid w:val="00363E7D"/>
    <w:rsid w:val="0036401A"/>
    <w:rsid w:val="0036498D"/>
    <w:rsid w:val="0036567F"/>
    <w:rsid w:val="00366D6C"/>
    <w:rsid w:val="0036755B"/>
    <w:rsid w:val="0036763C"/>
    <w:rsid w:val="00367807"/>
    <w:rsid w:val="00370B56"/>
    <w:rsid w:val="00371DBC"/>
    <w:rsid w:val="00375A88"/>
    <w:rsid w:val="003764C6"/>
    <w:rsid w:val="00380B26"/>
    <w:rsid w:val="003839F8"/>
    <w:rsid w:val="00384C33"/>
    <w:rsid w:val="00386058"/>
    <w:rsid w:val="00386CCF"/>
    <w:rsid w:val="003870B3"/>
    <w:rsid w:val="00391A3B"/>
    <w:rsid w:val="00394C7F"/>
    <w:rsid w:val="00396987"/>
    <w:rsid w:val="00397325"/>
    <w:rsid w:val="00397FF3"/>
    <w:rsid w:val="003A1A62"/>
    <w:rsid w:val="003A3D5E"/>
    <w:rsid w:val="003A41FA"/>
    <w:rsid w:val="003A483F"/>
    <w:rsid w:val="003A5186"/>
    <w:rsid w:val="003A6590"/>
    <w:rsid w:val="003A75A7"/>
    <w:rsid w:val="003B05F4"/>
    <w:rsid w:val="003B1771"/>
    <w:rsid w:val="003B44D5"/>
    <w:rsid w:val="003B51C0"/>
    <w:rsid w:val="003B5CC6"/>
    <w:rsid w:val="003C0F2C"/>
    <w:rsid w:val="003C2DE7"/>
    <w:rsid w:val="003C5E17"/>
    <w:rsid w:val="003C6333"/>
    <w:rsid w:val="003D6CE8"/>
    <w:rsid w:val="003D6F09"/>
    <w:rsid w:val="003E1AB4"/>
    <w:rsid w:val="003E3844"/>
    <w:rsid w:val="003E38B7"/>
    <w:rsid w:val="003E4F09"/>
    <w:rsid w:val="003E5A14"/>
    <w:rsid w:val="003E5BBA"/>
    <w:rsid w:val="003F0ABC"/>
    <w:rsid w:val="003F2C0A"/>
    <w:rsid w:val="003F7B72"/>
    <w:rsid w:val="00402C2B"/>
    <w:rsid w:val="004056B9"/>
    <w:rsid w:val="00406FA5"/>
    <w:rsid w:val="00407807"/>
    <w:rsid w:val="00411330"/>
    <w:rsid w:val="0041144D"/>
    <w:rsid w:val="00411FD7"/>
    <w:rsid w:val="00412320"/>
    <w:rsid w:val="00413D7B"/>
    <w:rsid w:val="00417880"/>
    <w:rsid w:val="004203E8"/>
    <w:rsid w:val="004214A6"/>
    <w:rsid w:val="0042328B"/>
    <w:rsid w:val="004238F6"/>
    <w:rsid w:val="004251F4"/>
    <w:rsid w:val="0042609B"/>
    <w:rsid w:val="00426B70"/>
    <w:rsid w:val="00426C5D"/>
    <w:rsid w:val="00430394"/>
    <w:rsid w:val="00435890"/>
    <w:rsid w:val="00441A3D"/>
    <w:rsid w:val="00442BCE"/>
    <w:rsid w:val="00444AFC"/>
    <w:rsid w:val="00444F37"/>
    <w:rsid w:val="00445579"/>
    <w:rsid w:val="00445613"/>
    <w:rsid w:val="00445966"/>
    <w:rsid w:val="00447E7C"/>
    <w:rsid w:val="00452427"/>
    <w:rsid w:val="00452CBC"/>
    <w:rsid w:val="00454A0A"/>
    <w:rsid w:val="00455638"/>
    <w:rsid w:val="004561FD"/>
    <w:rsid w:val="00456257"/>
    <w:rsid w:val="004606BE"/>
    <w:rsid w:val="00463885"/>
    <w:rsid w:val="0046516F"/>
    <w:rsid w:val="00465183"/>
    <w:rsid w:val="00470C54"/>
    <w:rsid w:val="00471A49"/>
    <w:rsid w:val="00472636"/>
    <w:rsid w:val="00472BBC"/>
    <w:rsid w:val="004742A3"/>
    <w:rsid w:val="00476498"/>
    <w:rsid w:val="004765AA"/>
    <w:rsid w:val="00480E1E"/>
    <w:rsid w:val="00481E38"/>
    <w:rsid w:val="00482675"/>
    <w:rsid w:val="004829FF"/>
    <w:rsid w:val="00483778"/>
    <w:rsid w:val="00484047"/>
    <w:rsid w:val="0048764D"/>
    <w:rsid w:val="004902BD"/>
    <w:rsid w:val="004912C8"/>
    <w:rsid w:val="00496401"/>
    <w:rsid w:val="00497006"/>
    <w:rsid w:val="004978D1"/>
    <w:rsid w:val="004A1577"/>
    <w:rsid w:val="004A291E"/>
    <w:rsid w:val="004A3535"/>
    <w:rsid w:val="004A39C7"/>
    <w:rsid w:val="004A76E5"/>
    <w:rsid w:val="004B0E93"/>
    <w:rsid w:val="004B31E7"/>
    <w:rsid w:val="004B566A"/>
    <w:rsid w:val="004B5948"/>
    <w:rsid w:val="004B5BBF"/>
    <w:rsid w:val="004B6310"/>
    <w:rsid w:val="004C1046"/>
    <w:rsid w:val="004C3FA1"/>
    <w:rsid w:val="004C4618"/>
    <w:rsid w:val="004C7796"/>
    <w:rsid w:val="004D067D"/>
    <w:rsid w:val="004D0E89"/>
    <w:rsid w:val="004E0DB3"/>
    <w:rsid w:val="004E4D05"/>
    <w:rsid w:val="004F1C58"/>
    <w:rsid w:val="004F2BEA"/>
    <w:rsid w:val="004F6BD9"/>
    <w:rsid w:val="00500638"/>
    <w:rsid w:val="00501CEC"/>
    <w:rsid w:val="00505A1C"/>
    <w:rsid w:val="005061B2"/>
    <w:rsid w:val="005071FA"/>
    <w:rsid w:val="00510871"/>
    <w:rsid w:val="005127F8"/>
    <w:rsid w:val="005149DA"/>
    <w:rsid w:val="00514BD6"/>
    <w:rsid w:val="00515D40"/>
    <w:rsid w:val="005173B6"/>
    <w:rsid w:val="00520534"/>
    <w:rsid w:val="00521904"/>
    <w:rsid w:val="00523E0C"/>
    <w:rsid w:val="005268A0"/>
    <w:rsid w:val="00534AC0"/>
    <w:rsid w:val="0053518A"/>
    <w:rsid w:val="00536916"/>
    <w:rsid w:val="005369B6"/>
    <w:rsid w:val="00540315"/>
    <w:rsid w:val="0054208B"/>
    <w:rsid w:val="0054387E"/>
    <w:rsid w:val="00543B82"/>
    <w:rsid w:val="00543ECB"/>
    <w:rsid w:val="00544B42"/>
    <w:rsid w:val="0054720F"/>
    <w:rsid w:val="0054733A"/>
    <w:rsid w:val="00552808"/>
    <w:rsid w:val="005547A1"/>
    <w:rsid w:val="00555D00"/>
    <w:rsid w:val="00555FF6"/>
    <w:rsid w:val="00561A98"/>
    <w:rsid w:val="00562DEB"/>
    <w:rsid w:val="00564A10"/>
    <w:rsid w:val="005712CB"/>
    <w:rsid w:val="00573B8A"/>
    <w:rsid w:val="00577303"/>
    <w:rsid w:val="0058032D"/>
    <w:rsid w:val="00582710"/>
    <w:rsid w:val="005853DE"/>
    <w:rsid w:val="005855D3"/>
    <w:rsid w:val="00587B5F"/>
    <w:rsid w:val="00590084"/>
    <w:rsid w:val="00591789"/>
    <w:rsid w:val="0059430C"/>
    <w:rsid w:val="005A02EA"/>
    <w:rsid w:val="005A085A"/>
    <w:rsid w:val="005A0FAB"/>
    <w:rsid w:val="005A2C56"/>
    <w:rsid w:val="005A351F"/>
    <w:rsid w:val="005A3F49"/>
    <w:rsid w:val="005A5D3A"/>
    <w:rsid w:val="005A7653"/>
    <w:rsid w:val="005A77DF"/>
    <w:rsid w:val="005B4DCA"/>
    <w:rsid w:val="005B4EAE"/>
    <w:rsid w:val="005C1819"/>
    <w:rsid w:val="005C1918"/>
    <w:rsid w:val="005C440D"/>
    <w:rsid w:val="005C7511"/>
    <w:rsid w:val="005C7EED"/>
    <w:rsid w:val="005D1130"/>
    <w:rsid w:val="005D3347"/>
    <w:rsid w:val="005D3A97"/>
    <w:rsid w:val="005D70CB"/>
    <w:rsid w:val="005E1A48"/>
    <w:rsid w:val="005E3480"/>
    <w:rsid w:val="005E3955"/>
    <w:rsid w:val="005F250A"/>
    <w:rsid w:val="005F31EF"/>
    <w:rsid w:val="005F379A"/>
    <w:rsid w:val="005F4911"/>
    <w:rsid w:val="005F7229"/>
    <w:rsid w:val="00600A03"/>
    <w:rsid w:val="00604821"/>
    <w:rsid w:val="006049BC"/>
    <w:rsid w:val="00605417"/>
    <w:rsid w:val="00606285"/>
    <w:rsid w:val="00606C74"/>
    <w:rsid w:val="00613B17"/>
    <w:rsid w:val="006147F4"/>
    <w:rsid w:val="00616385"/>
    <w:rsid w:val="006202FE"/>
    <w:rsid w:val="00620D56"/>
    <w:rsid w:val="00622F7E"/>
    <w:rsid w:val="006256C1"/>
    <w:rsid w:val="00626131"/>
    <w:rsid w:val="0062633B"/>
    <w:rsid w:val="00632235"/>
    <w:rsid w:val="00633028"/>
    <w:rsid w:val="00633F2C"/>
    <w:rsid w:val="006341EE"/>
    <w:rsid w:val="0063469D"/>
    <w:rsid w:val="006368CB"/>
    <w:rsid w:val="006400AF"/>
    <w:rsid w:val="00640B1C"/>
    <w:rsid w:val="00641167"/>
    <w:rsid w:val="006435EB"/>
    <w:rsid w:val="00644D14"/>
    <w:rsid w:val="00644F46"/>
    <w:rsid w:val="00651569"/>
    <w:rsid w:val="00651DC4"/>
    <w:rsid w:val="006551B1"/>
    <w:rsid w:val="00657060"/>
    <w:rsid w:val="006625A3"/>
    <w:rsid w:val="00662C67"/>
    <w:rsid w:val="00663D65"/>
    <w:rsid w:val="0066431A"/>
    <w:rsid w:val="006649B9"/>
    <w:rsid w:val="0066602A"/>
    <w:rsid w:val="00670EEF"/>
    <w:rsid w:val="00672D8C"/>
    <w:rsid w:val="0067505D"/>
    <w:rsid w:val="00677260"/>
    <w:rsid w:val="00680382"/>
    <w:rsid w:val="0068086D"/>
    <w:rsid w:val="00687B87"/>
    <w:rsid w:val="006906BF"/>
    <w:rsid w:val="0069088C"/>
    <w:rsid w:val="0069189D"/>
    <w:rsid w:val="006A328F"/>
    <w:rsid w:val="006A3799"/>
    <w:rsid w:val="006A5007"/>
    <w:rsid w:val="006A5BF6"/>
    <w:rsid w:val="006A5EA5"/>
    <w:rsid w:val="006B27B3"/>
    <w:rsid w:val="006B5F32"/>
    <w:rsid w:val="006B63D9"/>
    <w:rsid w:val="006B754A"/>
    <w:rsid w:val="006C1754"/>
    <w:rsid w:val="006C23B2"/>
    <w:rsid w:val="006C37E2"/>
    <w:rsid w:val="006C3C2F"/>
    <w:rsid w:val="006C547E"/>
    <w:rsid w:val="006C58D3"/>
    <w:rsid w:val="006D01D7"/>
    <w:rsid w:val="006D0BFD"/>
    <w:rsid w:val="006D19DF"/>
    <w:rsid w:val="006D21EA"/>
    <w:rsid w:val="006D24DB"/>
    <w:rsid w:val="006E1885"/>
    <w:rsid w:val="006F0104"/>
    <w:rsid w:val="006F2541"/>
    <w:rsid w:val="006F27AF"/>
    <w:rsid w:val="006F324D"/>
    <w:rsid w:val="006F6952"/>
    <w:rsid w:val="006F6F2F"/>
    <w:rsid w:val="006F7D25"/>
    <w:rsid w:val="00700149"/>
    <w:rsid w:val="0070328D"/>
    <w:rsid w:val="007049F7"/>
    <w:rsid w:val="007123B6"/>
    <w:rsid w:val="00713162"/>
    <w:rsid w:val="00715ACA"/>
    <w:rsid w:val="00716986"/>
    <w:rsid w:val="0072276E"/>
    <w:rsid w:val="00724106"/>
    <w:rsid w:val="0072444D"/>
    <w:rsid w:val="00725EDA"/>
    <w:rsid w:val="00726D79"/>
    <w:rsid w:val="00731BF5"/>
    <w:rsid w:val="00735DA2"/>
    <w:rsid w:val="00740705"/>
    <w:rsid w:val="00744F2F"/>
    <w:rsid w:val="00745E61"/>
    <w:rsid w:val="00746B20"/>
    <w:rsid w:val="00747B4E"/>
    <w:rsid w:val="00754865"/>
    <w:rsid w:val="007558D5"/>
    <w:rsid w:val="0075751F"/>
    <w:rsid w:val="00761929"/>
    <w:rsid w:val="00763E81"/>
    <w:rsid w:val="00765173"/>
    <w:rsid w:val="007706DC"/>
    <w:rsid w:val="00770B63"/>
    <w:rsid w:val="00770FD6"/>
    <w:rsid w:val="007733F3"/>
    <w:rsid w:val="00777A33"/>
    <w:rsid w:val="00780A26"/>
    <w:rsid w:val="0078650C"/>
    <w:rsid w:val="00786893"/>
    <w:rsid w:val="00787315"/>
    <w:rsid w:val="00787473"/>
    <w:rsid w:val="00790E1F"/>
    <w:rsid w:val="007935F8"/>
    <w:rsid w:val="007947DA"/>
    <w:rsid w:val="00796389"/>
    <w:rsid w:val="007A05FE"/>
    <w:rsid w:val="007A2B56"/>
    <w:rsid w:val="007A40DE"/>
    <w:rsid w:val="007A508E"/>
    <w:rsid w:val="007B7A3B"/>
    <w:rsid w:val="007C1D5D"/>
    <w:rsid w:val="007C2151"/>
    <w:rsid w:val="007C2183"/>
    <w:rsid w:val="007C292C"/>
    <w:rsid w:val="007C354E"/>
    <w:rsid w:val="007C38D5"/>
    <w:rsid w:val="007C4431"/>
    <w:rsid w:val="007C698A"/>
    <w:rsid w:val="007C6C2D"/>
    <w:rsid w:val="007C7D71"/>
    <w:rsid w:val="007D0938"/>
    <w:rsid w:val="007D145F"/>
    <w:rsid w:val="007D22F6"/>
    <w:rsid w:val="007D2D82"/>
    <w:rsid w:val="007D31EC"/>
    <w:rsid w:val="007D7556"/>
    <w:rsid w:val="007E0FD7"/>
    <w:rsid w:val="007E27B4"/>
    <w:rsid w:val="007E3C7C"/>
    <w:rsid w:val="007E659E"/>
    <w:rsid w:val="007F033E"/>
    <w:rsid w:val="007F336B"/>
    <w:rsid w:val="007F5435"/>
    <w:rsid w:val="007F6DC7"/>
    <w:rsid w:val="00801868"/>
    <w:rsid w:val="00802F89"/>
    <w:rsid w:val="00806288"/>
    <w:rsid w:val="0080661D"/>
    <w:rsid w:val="008067CB"/>
    <w:rsid w:val="00806CD0"/>
    <w:rsid w:val="00811211"/>
    <w:rsid w:val="00811247"/>
    <w:rsid w:val="00812E37"/>
    <w:rsid w:val="008143DA"/>
    <w:rsid w:val="00817FBF"/>
    <w:rsid w:val="0082427B"/>
    <w:rsid w:val="00824749"/>
    <w:rsid w:val="00825337"/>
    <w:rsid w:val="008253AB"/>
    <w:rsid w:val="008254AA"/>
    <w:rsid w:val="00831FEC"/>
    <w:rsid w:val="008323D7"/>
    <w:rsid w:val="008327F8"/>
    <w:rsid w:val="008358C4"/>
    <w:rsid w:val="00835C05"/>
    <w:rsid w:val="0083632B"/>
    <w:rsid w:val="00836F6A"/>
    <w:rsid w:val="00836FE7"/>
    <w:rsid w:val="00837037"/>
    <w:rsid w:val="00837604"/>
    <w:rsid w:val="008404F0"/>
    <w:rsid w:val="00841300"/>
    <w:rsid w:val="008432F5"/>
    <w:rsid w:val="0084656D"/>
    <w:rsid w:val="00853040"/>
    <w:rsid w:val="008539EE"/>
    <w:rsid w:val="0085459C"/>
    <w:rsid w:val="00855079"/>
    <w:rsid w:val="00856CE5"/>
    <w:rsid w:val="00856DCA"/>
    <w:rsid w:val="008573BB"/>
    <w:rsid w:val="00860A14"/>
    <w:rsid w:val="00860B12"/>
    <w:rsid w:val="00860D34"/>
    <w:rsid w:val="008617EA"/>
    <w:rsid w:val="008619C5"/>
    <w:rsid w:val="0086215C"/>
    <w:rsid w:val="00864435"/>
    <w:rsid w:val="00864FDA"/>
    <w:rsid w:val="008667CF"/>
    <w:rsid w:val="00867FB1"/>
    <w:rsid w:val="00872F04"/>
    <w:rsid w:val="0087480A"/>
    <w:rsid w:val="00875C1D"/>
    <w:rsid w:val="00875D55"/>
    <w:rsid w:val="00876DA1"/>
    <w:rsid w:val="00876DCB"/>
    <w:rsid w:val="00880625"/>
    <w:rsid w:val="0088158F"/>
    <w:rsid w:val="008825D0"/>
    <w:rsid w:val="008826A2"/>
    <w:rsid w:val="00883DCA"/>
    <w:rsid w:val="008842E3"/>
    <w:rsid w:val="00884A66"/>
    <w:rsid w:val="008870AB"/>
    <w:rsid w:val="00890806"/>
    <w:rsid w:val="00890F74"/>
    <w:rsid w:val="00894186"/>
    <w:rsid w:val="00897775"/>
    <w:rsid w:val="008A0355"/>
    <w:rsid w:val="008A4DD6"/>
    <w:rsid w:val="008A52BB"/>
    <w:rsid w:val="008A66E2"/>
    <w:rsid w:val="008B3D5B"/>
    <w:rsid w:val="008B518D"/>
    <w:rsid w:val="008B6AE3"/>
    <w:rsid w:val="008C12FB"/>
    <w:rsid w:val="008C59C8"/>
    <w:rsid w:val="008D2F53"/>
    <w:rsid w:val="008D3579"/>
    <w:rsid w:val="008D5DD1"/>
    <w:rsid w:val="008D658E"/>
    <w:rsid w:val="008E03A8"/>
    <w:rsid w:val="008E0A90"/>
    <w:rsid w:val="008E0D94"/>
    <w:rsid w:val="008E0F70"/>
    <w:rsid w:val="008F1EDB"/>
    <w:rsid w:val="008F2AF1"/>
    <w:rsid w:val="008F4BA2"/>
    <w:rsid w:val="008F57C6"/>
    <w:rsid w:val="008F6A2A"/>
    <w:rsid w:val="00904AFE"/>
    <w:rsid w:val="0090679E"/>
    <w:rsid w:val="00907CF2"/>
    <w:rsid w:val="00912284"/>
    <w:rsid w:val="009145D1"/>
    <w:rsid w:val="00916C7F"/>
    <w:rsid w:val="00917063"/>
    <w:rsid w:val="0092024C"/>
    <w:rsid w:val="00924659"/>
    <w:rsid w:val="009251F2"/>
    <w:rsid w:val="00926514"/>
    <w:rsid w:val="00931784"/>
    <w:rsid w:val="00932E23"/>
    <w:rsid w:val="00932F30"/>
    <w:rsid w:val="00933751"/>
    <w:rsid w:val="00934668"/>
    <w:rsid w:val="00934E3A"/>
    <w:rsid w:val="009363C9"/>
    <w:rsid w:val="00937564"/>
    <w:rsid w:val="00943854"/>
    <w:rsid w:val="00945D64"/>
    <w:rsid w:val="009477AC"/>
    <w:rsid w:val="00953D3E"/>
    <w:rsid w:val="009566E9"/>
    <w:rsid w:val="00956CCC"/>
    <w:rsid w:val="00956D91"/>
    <w:rsid w:val="009575F9"/>
    <w:rsid w:val="00957EB1"/>
    <w:rsid w:val="009622BA"/>
    <w:rsid w:val="00962BC7"/>
    <w:rsid w:val="00963723"/>
    <w:rsid w:val="009650BA"/>
    <w:rsid w:val="00966B85"/>
    <w:rsid w:val="00966CFB"/>
    <w:rsid w:val="00967213"/>
    <w:rsid w:val="009677F0"/>
    <w:rsid w:val="009678B5"/>
    <w:rsid w:val="009702EF"/>
    <w:rsid w:val="00971183"/>
    <w:rsid w:val="00971F9D"/>
    <w:rsid w:val="009741D5"/>
    <w:rsid w:val="00977A81"/>
    <w:rsid w:val="00977D65"/>
    <w:rsid w:val="009814D0"/>
    <w:rsid w:val="00990416"/>
    <w:rsid w:val="0099047C"/>
    <w:rsid w:val="00994678"/>
    <w:rsid w:val="009A065F"/>
    <w:rsid w:val="009A6B1F"/>
    <w:rsid w:val="009B0630"/>
    <w:rsid w:val="009B44BE"/>
    <w:rsid w:val="009B73C0"/>
    <w:rsid w:val="009B770A"/>
    <w:rsid w:val="009B7735"/>
    <w:rsid w:val="009C30F8"/>
    <w:rsid w:val="009C6E67"/>
    <w:rsid w:val="009D0D86"/>
    <w:rsid w:val="009D127E"/>
    <w:rsid w:val="009D1381"/>
    <w:rsid w:val="009D47ED"/>
    <w:rsid w:val="009D7F33"/>
    <w:rsid w:val="009E065A"/>
    <w:rsid w:val="009E5E4E"/>
    <w:rsid w:val="009E6547"/>
    <w:rsid w:val="009F0083"/>
    <w:rsid w:val="009F0557"/>
    <w:rsid w:val="009F429D"/>
    <w:rsid w:val="009F4C2D"/>
    <w:rsid w:val="009F5711"/>
    <w:rsid w:val="009F7531"/>
    <w:rsid w:val="00A02379"/>
    <w:rsid w:val="00A04731"/>
    <w:rsid w:val="00A0493A"/>
    <w:rsid w:val="00A0640F"/>
    <w:rsid w:val="00A066DD"/>
    <w:rsid w:val="00A0767C"/>
    <w:rsid w:val="00A1174B"/>
    <w:rsid w:val="00A11CA4"/>
    <w:rsid w:val="00A128C4"/>
    <w:rsid w:val="00A13D13"/>
    <w:rsid w:val="00A174C7"/>
    <w:rsid w:val="00A207BF"/>
    <w:rsid w:val="00A20D1A"/>
    <w:rsid w:val="00A23D2F"/>
    <w:rsid w:val="00A2496B"/>
    <w:rsid w:val="00A25102"/>
    <w:rsid w:val="00A26DE8"/>
    <w:rsid w:val="00A26F68"/>
    <w:rsid w:val="00A3024A"/>
    <w:rsid w:val="00A30382"/>
    <w:rsid w:val="00A30A89"/>
    <w:rsid w:val="00A32CD5"/>
    <w:rsid w:val="00A33299"/>
    <w:rsid w:val="00A334BE"/>
    <w:rsid w:val="00A356A8"/>
    <w:rsid w:val="00A37777"/>
    <w:rsid w:val="00A40195"/>
    <w:rsid w:val="00A418D8"/>
    <w:rsid w:val="00A42070"/>
    <w:rsid w:val="00A4209C"/>
    <w:rsid w:val="00A4224B"/>
    <w:rsid w:val="00A43393"/>
    <w:rsid w:val="00A44DB5"/>
    <w:rsid w:val="00A46402"/>
    <w:rsid w:val="00A50658"/>
    <w:rsid w:val="00A5202E"/>
    <w:rsid w:val="00A5220B"/>
    <w:rsid w:val="00A53309"/>
    <w:rsid w:val="00A54F7F"/>
    <w:rsid w:val="00A554BB"/>
    <w:rsid w:val="00A56B6E"/>
    <w:rsid w:val="00A572C1"/>
    <w:rsid w:val="00A5738C"/>
    <w:rsid w:val="00A5796E"/>
    <w:rsid w:val="00A6276F"/>
    <w:rsid w:val="00A62911"/>
    <w:rsid w:val="00A677BC"/>
    <w:rsid w:val="00A72747"/>
    <w:rsid w:val="00A73AB3"/>
    <w:rsid w:val="00A7492C"/>
    <w:rsid w:val="00A759F1"/>
    <w:rsid w:val="00A81D3E"/>
    <w:rsid w:val="00A83CEE"/>
    <w:rsid w:val="00A85036"/>
    <w:rsid w:val="00A910AD"/>
    <w:rsid w:val="00A92F90"/>
    <w:rsid w:val="00A934CD"/>
    <w:rsid w:val="00A9670F"/>
    <w:rsid w:val="00A969F7"/>
    <w:rsid w:val="00A96C6A"/>
    <w:rsid w:val="00AA48D8"/>
    <w:rsid w:val="00AA52FE"/>
    <w:rsid w:val="00AA5F3C"/>
    <w:rsid w:val="00AA7D46"/>
    <w:rsid w:val="00AB1CBF"/>
    <w:rsid w:val="00AB4221"/>
    <w:rsid w:val="00AB47FC"/>
    <w:rsid w:val="00AB564D"/>
    <w:rsid w:val="00AC14C1"/>
    <w:rsid w:val="00AC4539"/>
    <w:rsid w:val="00AC4CE4"/>
    <w:rsid w:val="00AC578A"/>
    <w:rsid w:val="00AC58A3"/>
    <w:rsid w:val="00AC58F0"/>
    <w:rsid w:val="00AC6088"/>
    <w:rsid w:val="00AC79C2"/>
    <w:rsid w:val="00AC7F99"/>
    <w:rsid w:val="00AD0C60"/>
    <w:rsid w:val="00AD5417"/>
    <w:rsid w:val="00AD56B9"/>
    <w:rsid w:val="00AE3868"/>
    <w:rsid w:val="00AE5492"/>
    <w:rsid w:val="00AE5D2E"/>
    <w:rsid w:val="00AF190F"/>
    <w:rsid w:val="00AF1D91"/>
    <w:rsid w:val="00AF38E7"/>
    <w:rsid w:val="00AF451E"/>
    <w:rsid w:val="00AF5026"/>
    <w:rsid w:val="00B010A1"/>
    <w:rsid w:val="00B03FAA"/>
    <w:rsid w:val="00B10690"/>
    <w:rsid w:val="00B10D11"/>
    <w:rsid w:val="00B12E75"/>
    <w:rsid w:val="00B203EC"/>
    <w:rsid w:val="00B21B7D"/>
    <w:rsid w:val="00B2212F"/>
    <w:rsid w:val="00B23AE1"/>
    <w:rsid w:val="00B24B1E"/>
    <w:rsid w:val="00B26D6D"/>
    <w:rsid w:val="00B27E53"/>
    <w:rsid w:val="00B3091F"/>
    <w:rsid w:val="00B310AD"/>
    <w:rsid w:val="00B319CF"/>
    <w:rsid w:val="00B32534"/>
    <w:rsid w:val="00B330D9"/>
    <w:rsid w:val="00B33375"/>
    <w:rsid w:val="00B3386C"/>
    <w:rsid w:val="00B3393C"/>
    <w:rsid w:val="00B35160"/>
    <w:rsid w:val="00B36045"/>
    <w:rsid w:val="00B36B5B"/>
    <w:rsid w:val="00B376CB"/>
    <w:rsid w:val="00B45529"/>
    <w:rsid w:val="00B46090"/>
    <w:rsid w:val="00B46B32"/>
    <w:rsid w:val="00B5065F"/>
    <w:rsid w:val="00B51E63"/>
    <w:rsid w:val="00B5355B"/>
    <w:rsid w:val="00B5506C"/>
    <w:rsid w:val="00B56BB9"/>
    <w:rsid w:val="00B61716"/>
    <w:rsid w:val="00B61C31"/>
    <w:rsid w:val="00B62C0B"/>
    <w:rsid w:val="00B6316C"/>
    <w:rsid w:val="00B637B9"/>
    <w:rsid w:val="00B63B1A"/>
    <w:rsid w:val="00B72ABF"/>
    <w:rsid w:val="00B745E5"/>
    <w:rsid w:val="00B752CA"/>
    <w:rsid w:val="00B76256"/>
    <w:rsid w:val="00B77624"/>
    <w:rsid w:val="00B836D8"/>
    <w:rsid w:val="00B87EC0"/>
    <w:rsid w:val="00B97DA3"/>
    <w:rsid w:val="00BA2324"/>
    <w:rsid w:val="00BA2AA7"/>
    <w:rsid w:val="00BA3896"/>
    <w:rsid w:val="00BA3EC2"/>
    <w:rsid w:val="00BB05BF"/>
    <w:rsid w:val="00BB165E"/>
    <w:rsid w:val="00BB48C7"/>
    <w:rsid w:val="00BC0EC5"/>
    <w:rsid w:val="00BC3172"/>
    <w:rsid w:val="00BC3BB2"/>
    <w:rsid w:val="00BC6155"/>
    <w:rsid w:val="00BC75EC"/>
    <w:rsid w:val="00BD0821"/>
    <w:rsid w:val="00BD0E45"/>
    <w:rsid w:val="00BD1E6E"/>
    <w:rsid w:val="00BD365B"/>
    <w:rsid w:val="00BD3F63"/>
    <w:rsid w:val="00BD4FE9"/>
    <w:rsid w:val="00BD655E"/>
    <w:rsid w:val="00BD6E07"/>
    <w:rsid w:val="00BD7D2C"/>
    <w:rsid w:val="00BE057A"/>
    <w:rsid w:val="00BE0E30"/>
    <w:rsid w:val="00BE14E8"/>
    <w:rsid w:val="00BE16EC"/>
    <w:rsid w:val="00BE18DF"/>
    <w:rsid w:val="00BE222D"/>
    <w:rsid w:val="00BE327E"/>
    <w:rsid w:val="00BE5B80"/>
    <w:rsid w:val="00BE7108"/>
    <w:rsid w:val="00BE790B"/>
    <w:rsid w:val="00BF10E3"/>
    <w:rsid w:val="00BF19C9"/>
    <w:rsid w:val="00BF2489"/>
    <w:rsid w:val="00BF5B84"/>
    <w:rsid w:val="00BF76E5"/>
    <w:rsid w:val="00C007F0"/>
    <w:rsid w:val="00C00905"/>
    <w:rsid w:val="00C00F9D"/>
    <w:rsid w:val="00C02B7A"/>
    <w:rsid w:val="00C039C4"/>
    <w:rsid w:val="00C06D79"/>
    <w:rsid w:val="00C107E3"/>
    <w:rsid w:val="00C12AB9"/>
    <w:rsid w:val="00C14949"/>
    <w:rsid w:val="00C155FD"/>
    <w:rsid w:val="00C16240"/>
    <w:rsid w:val="00C16EB0"/>
    <w:rsid w:val="00C209F2"/>
    <w:rsid w:val="00C27169"/>
    <w:rsid w:val="00C27CF6"/>
    <w:rsid w:val="00C301DD"/>
    <w:rsid w:val="00C31DDD"/>
    <w:rsid w:val="00C3306F"/>
    <w:rsid w:val="00C340E8"/>
    <w:rsid w:val="00C3723C"/>
    <w:rsid w:val="00C3751C"/>
    <w:rsid w:val="00C37AF5"/>
    <w:rsid w:val="00C37CB2"/>
    <w:rsid w:val="00C42432"/>
    <w:rsid w:val="00C445B1"/>
    <w:rsid w:val="00C46A3A"/>
    <w:rsid w:val="00C476A7"/>
    <w:rsid w:val="00C50D6B"/>
    <w:rsid w:val="00C53D3A"/>
    <w:rsid w:val="00C53DE3"/>
    <w:rsid w:val="00C55065"/>
    <w:rsid w:val="00C56E0E"/>
    <w:rsid w:val="00C60DAC"/>
    <w:rsid w:val="00C61BB7"/>
    <w:rsid w:val="00C63E3A"/>
    <w:rsid w:val="00C6561E"/>
    <w:rsid w:val="00C700C1"/>
    <w:rsid w:val="00C756FE"/>
    <w:rsid w:val="00C77277"/>
    <w:rsid w:val="00C77BD5"/>
    <w:rsid w:val="00C80EB7"/>
    <w:rsid w:val="00C820F3"/>
    <w:rsid w:val="00C8387F"/>
    <w:rsid w:val="00C84CE1"/>
    <w:rsid w:val="00C851AA"/>
    <w:rsid w:val="00C85896"/>
    <w:rsid w:val="00C940FB"/>
    <w:rsid w:val="00C9491D"/>
    <w:rsid w:val="00CA0EE0"/>
    <w:rsid w:val="00CA1DC7"/>
    <w:rsid w:val="00CA2236"/>
    <w:rsid w:val="00CA26C3"/>
    <w:rsid w:val="00CA5D98"/>
    <w:rsid w:val="00CA600D"/>
    <w:rsid w:val="00CA6A3D"/>
    <w:rsid w:val="00CA72AF"/>
    <w:rsid w:val="00CA760C"/>
    <w:rsid w:val="00CB26EC"/>
    <w:rsid w:val="00CB4C91"/>
    <w:rsid w:val="00CB4E2F"/>
    <w:rsid w:val="00CB4FE5"/>
    <w:rsid w:val="00CB5A54"/>
    <w:rsid w:val="00CB5F49"/>
    <w:rsid w:val="00CB6A08"/>
    <w:rsid w:val="00CC10FB"/>
    <w:rsid w:val="00CC5430"/>
    <w:rsid w:val="00CC5E94"/>
    <w:rsid w:val="00CD0ED2"/>
    <w:rsid w:val="00CD4EDB"/>
    <w:rsid w:val="00CD5FD7"/>
    <w:rsid w:val="00CE19EE"/>
    <w:rsid w:val="00CE42D4"/>
    <w:rsid w:val="00CE7A94"/>
    <w:rsid w:val="00CE7E27"/>
    <w:rsid w:val="00CF0B87"/>
    <w:rsid w:val="00CF1658"/>
    <w:rsid w:val="00CF39CA"/>
    <w:rsid w:val="00CF5AD8"/>
    <w:rsid w:val="00CF5F02"/>
    <w:rsid w:val="00D013A9"/>
    <w:rsid w:val="00D0214F"/>
    <w:rsid w:val="00D02EC3"/>
    <w:rsid w:val="00D03FE7"/>
    <w:rsid w:val="00D042B5"/>
    <w:rsid w:val="00D04E69"/>
    <w:rsid w:val="00D07027"/>
    <w:rsid w:val="00D0735E"/>
    <w:rsid w:val="00D0741A"/>
    <w:rsid w:val="00D07558"/>
    <w:rsid w:val="00D10EB0"/>
    <w:rsid w:val="00D1317F"/>
    <w:rsid w:val="00D13921"/>
    <w:rsid w:val="00D13C64"/>
    <w:rsid w:val="00D148A4"/>
    <w:rsid w:val="00D1494D"/>
    <w:rsid w:val="00D156EC"/>
    <w:rsid w:val="00D22174"/>
    <w:rsid w:val="00D22E93"/>
    <w:rsid w:val="00D24EDA"/>
    <w:rsid w:val="00D26C06"/>
    <w:rsid w:val="00D31801"/>
    <w:rsid w:val="00D32519"/>
    <w:rsid w:val="00D404DE"/>
    <w:rsid w:val="00D4057E"/>
    <w:rsid w:val="00D40F84"/>
    <w:rsid w:val="00D41815"/>
    <w:rsid w:val="00D43320"/>
    <w:rsid w:val="00D44BDA"/>
    <w:rsid w:val="00D4502E"/>
    <w:rsid w:val="00D45855"/>
    <w:rsid w:val="00D46BC5"/>
    <w:rsid w:val="00D47949"/>
    <w:rsid w:val="00D505A4"/>
    <w:rsid w:val="00D517F9"/>
    <w:rsid w:val="00D51D9E"/>
    <w:rsid w:val="00D54B36"/>
    <w:rsid w:val="00D576FE"/>
    <w:rsid w:val="00D64761"/>
    <w:rsid w:val="00D67120"/>
    <w:rsid w:val="00D67C43"/>
    <w:rsid w:val="00D67C6F"/>
    <w:rsid w:val="00D70231"/>
    <w:rsid w:val="00D715A8"/>
    <w:rsid w:val="00D7167C"/>
    <w:rsid w:val="00D7277E"/>
    <w:rsid w:val="00D72B27"/>
    <w:rsid w:val="00D73EDA"/>
    <w:rsid w:val="00D74A50"/>
    <w:rsid w:val="00D7573E"/>
    <w:rsid w:val="00D76915"/>
    <w:rsid w:val="00D77D93"/>
    <w:rsid w:val="00D77EEC"/>
    <w:rsid w:val="00D80F34"/>
    <w:rsid w:val="00D8294C"/>
    <w:rsid w:val="00D829FF"/>
    <w:rsid w:val="00D8455E"/>
    <w:rsid w:val="00D86AD4"/>
    <w:rsid w:val="00D871C1"/>
    <w:rsid w:val="00D87E4D"/>
    <w:rsid w:val="00D9331D"/>
    <w:rsid w:val="00D93953"/>
    <w:rsid w:val="00DA08DF"/>
    <w:rsid w:val="00DA0F76"/>
    <w:rsid w:val="00DA1BB5"/>
    <w:rsid w:val="00DA1C7C"/>
    <w:rsid w:val="00DA3F2A"/>
    <w:rsid w:val="00DA6B95"/>
    <w:rsid w:val="00DB0497"/>
    <w:rsid w:val="00DB340D"/>
    <w:rsid w:val="00DB40A3"/>
    <w:rsid w:val="00DB70DC"/>
    <w:rsid w:val="00DC01B1"/>
    <w:rsid w:val="00DC0750"/>
    <w:rsid w:val="00DC095F"/>
    <w:rsid w:val="00DC1D94"/>
    <w:rsid w:val="00DC3B94"/>
    <w:rsid w:val="00DC504C"/>
    <w:rsid w:val="00DC6317"/>
    <w:rsid w:val="00DC7020"/>
    <w:rsid w:val="00DD2C56"/>
    <w:rsid w:val="00DD437A"/>
    <w:rsid w:val="00DD5F49"/>
    <w:rsid w:val="00DD6FB5"/>
    <w:rsid w:val="00DE2E8D"/>
    <w:rsid w:val="00DE31AF"/>
    <w:rsid w:val="00DE4964"/>
    <w:rsid w:val="00DE4C63"/>
    <w:rsid w:val="00DE5EAE"/>
    <w:rsid w:val="00DF3669"/>
    <w:rsid w:val="00DF3ADA"/>
    <w:rsid w:val="00DF6EB5"/>
    <w:rsid w:val="00E003EA"/>
    <w:rsid w:val="00E00567"/>
    <w:rsid w:val="00E0507A"/>
    <w:rsid w:val="00E10FF9"/>
    <w:rsid w:val="00E21DD5"/>
    <w:rsid w:val="00E2297F"/>
    <w:rsid w:val="00E2331A"/>
    <w:rsid w:val="00E3115E"/>
    <w:rsid w:val="00E34484"/>
    <w:rsid w:val="00E3555C"/>
    <w:rsid w:val="00E35F93"/>
    <w:rsid w:val="00E37F55"/>
    <w:rsid w:val="00E4096A"/>
    <w:rsid w:val="00E42A8D"/>
    <w:rsid w:val="00E46149"/>
    <w:rsid w:val="00E47113"/>
    <w:rsid w:val="00E472EC"/>
    <w:rsid w:val="00E5155D"/>
    <w:rsid w:val="00E55C64"/>
    <w:rsid w:val="00E57DDD"/>
    <w:rsid w:val="00E62C24"/>
    <w:rsid w:val="00E64961"/>
    <w:rsid w:val="00E65394"/>
    <w:rsid w:val="00E66224"/>
    <w:rsid w:val="00E66975"/>
    <w:rsid w:val="00E67943"/>
    <w:rsid w:val="00E701F2"/>
    <w:rsid w:val="00E71CC1"/>
    <w:rsid w:val="00E72E00"/>
    <w:rsid w:val="00E7478B"/>
    <w:rsid w:val="00E777C7"/>
    <w:rsid w:val="00E81D26"/>
    <w:rsid w:val="00E82054"/>
    <w:rsid w:val="00E83956"/>
    <w:rsid w:val="00E84924"/>
    <w:rsid w:val="00E84B4B"/>
    <w:rsid w:val="00E9042B"/>
    <w:rsid w:val="00E9128B"/>
    <w:rsid w:val="00E91462"/>
    <w:rsid w:val="00E92304"/>
    <w:rsid w:val="00E93571"/>
    <w:rsid w:val="00E94FED"/>
    <w:rsid w:val="00E957BC"/>
    <w:rsid w:val="00E95EEF"/>
    <w:rsid w:val="00E9712C"/>
    <w:rsid w:val="00E97D52"/>
    <w:rsid w:val="00EA1B62"/>
    <w:rsid w:val="00EA4C39"/>
    <w:rsid w:val="00EA5BFC"/>
    <w:rsid w:val="00EA5CEC"/>
    <w:rsid w:val="00EA610C"/>
    <w:rsid w:val="00EA614D"/>
    <w:rsid w:val="00EA6B68"/>
    <w:rsid w:val="00EA714B"/>
    <w:rsid w:val="00EB0488"/>
    <w:rsid w:val="00EB16B5"/>
    <w:rsid w:val="00EB1E01"/>
    <w:rsid w:val="00EB37E5"/>
    <w:rsid w:val="00EB4177"/>
    <w:rsid w:val="00EB5FFD"/>
    <w:rsid w:val="00EB695B"/>
    <w:rsid w:val="00EB6E15"/>
    <w:rsid w:val="00EB7BA9"/>
    <w:rsid w:val="00EC0CE2"/>
    <w:rsid w:val="00EC10AA"/>
    <w:rsid w:val="00EC1D4D"/>
    <w:rsid w:val="00EC25D9"/>
    <w:rsid w:val="00EC5A8D"/>
    <w:rsid w:val="00EC6A83"/>
    <w:rsid w:val="00ED24BD"/>
    <w:rsid w:val="00ED3ABA"/>
    <w:rsid w:val="00ED4DC0"/>
    <w:rsid w:val="00ED533E"/>
    <w:rsid w:val="00ED628B"/>
    <w:rsid w:val="00ED7A58"/>
    <w:rsid w:val="00EE0658"/>
    <w:rsid w:val="00EE3847"/>
    <w:rsid w:val="00EE3B99"/>
    <w:rsid w:val="00EF0AB7"/>
    <w:rsid w:val="00EF0F8D"/>
    <w:rsid w:val="00EF1A0F"/>
    <w:rsid w:val="00EF1CA7"/>
    <w:rsid w:val="00EF54E1"/>
    <w:rsid w:val="00EF5553"/>
    <w:rsid w:val="00EF6854"/>
    <w:rsid w:val="00EF796D"/>
    <w:rsid w:val="00F007F7"/>
    <w:rsid w:val="00F01BB3"/>
    <w:rsid w:val="00F01D92"/>
    <w:rsid w:val="00F07110"/>
    <w:rsid w:val="00F105F9"/>
    <w:rsid w:val="00F10DE7"/>
    <w:rsid w:val="00F12329"/>
    <w:rsid w:val="00F133ED"/>
    <w:rsid w:val="00F15408"/>
    <w:rsid w:val="00F154BF"/>
    <w:rsid w:val="00F1558D"/>
    <w:rsid w:val="00F167F6"/>
    <w:rsid w:val="00F16B7F"/>
    <w:rsid w:val="00F17046"/>
    <w:rsid w:val="00F173F0"/>
    <w:rsid w:val="00F177B3"/>
    <w:rsid w:val="00F27616"/>
    <w:rsid w:val="00F3239A"/>
    <w:rsid w:val="00F33EC3"/>
    <w:rsid w:val="00F35385"/>
    <w:rsid w:val="00F37515"/>
    <w:rsid w:val="00F3771D"/>
    <w:rsid w:val="00F37957"/>
    <w:rsid w:val="00F5121C"/>
    <w:rsid w:val="00F53A27"/>
    <w:rsid w:val="00F53EE4"/>
    <w:rsid w:val="00F545B9"/>
    <w:rsid w:val="00F6003E"/>
    <w:rsid w:val="00F6329B"/>
    <w:rsid w:val="00F648B8"/>
    <w:rsid w:val="00F6544B"/>
    <w:rsid w:val="00F66B78"/>
    <w:rsid w:val="00F73BFD"/>
    <w:rsid w:val="00F7446A"/>
    <w:rsid w:val="00F749BF"/>
    <w:rsid w:val="00F76F89"/>
    <w:rsid w:val="00F80192"/>
    <w:rsid w:val="00F80C52"/>
    <w:rsid w:val="00F8440A"/>
    <w:rsid w:val="00F86219"/>
    <w:rsid w:val="00F94ADE"/>
    <w:rsid w:val="00F94F0A"/>
    <w:rsid w:val="00F9580D"/>
    <w:rsid w:val="00F96AA7"/>
    <w:rsid w:val="00FA0052"/>
    <w:rsid w:val="00FA11DE"/>
    <w:rsid w:val="00FA1F04"/>
    <w:rsid w:val="00FA2147"/>
    <w:rsid w:val="00FA2A12"/>
    <w:rsid w:val="00FA60FE"/>
    <w:rsid w:val="00FA70ED"/>
    <w:rsid w:val="00FA71AC"/>
    <w:rsid w:val="00FA7352"/>
    <w:rsid w:val="00FB0961"/>
    <w:rsid w:val="00FB1899"/>
    <w:rsid w:val="00FB3A72"/>
    <w:rsid w:val="00FB42BA"/>
    <w:rsid w:val="00FB5F58"/>
    <w:rsid w:val="00FB7C6C"/>
    <w:rsid w:val="00FC0691"/>
    <w:rsid w:val="00FC36CE"/>
    <w:rsid w:val="00FC58A9"/>
    <w:rsid w:val="00FC6E2C"/>
    <w:rsid w:val="00FD16E8"/>
    <w:rsid w:val="00FD3D66"/>
    <w:rsid w:val="00FD3EE3"/>
    <w:rsid w:val="00FD4195"/>
    <w:rsid w:val="00FD449C"/>
    <w:rsid w:val="00FD6666"/>
    <w:rsid w:val="00FE028F"/>
    <w:rsid w:val="00FE5CAA"/>
    <w:rsid w:val="00FE7115"/>
    <w:rsid w:val="00FE72FD"/>
    <w:rsid w:val="00FF3546"/>
    <w:rsid w:val="00FF5229"/>
    <w:rsid w:val="00FF5371"/>
    <w:rsid w:val="00FF5BE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E9A219"/>
  <w15:chartTrackingRefBased/>
  <w15:docId w15:val="{B291EFED-5983-409D-90A7-24B0967533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qFormat="1"/>
    <w:lsdException w:name="List 3" w:semiHidden="1" w:uiPriority="0" w:unhideWhenUsed="1" w:qFormat="1"/>
    <w:lsdException w:name="List 4" w:semiHidden="1" w:unhideWhenUsed="1"/>
    <w:lsdException w:name="List 5" w:semiHidden="1" w:unhideWhenUsed="1"/>
    <w:lsdException w:name="List Bullet 2" w:semiHidden="1" w:uiPriority="0" w:unhideWhenUsed="1" w:qFormat="1"/>
    <w:lsdException w:name="List Bullet 3" w:semiHidden="1" w:uiPriority="0" w:unhideWhenUsed="1" w:qFormat="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qFormat="1"/>
    <w:lsdException w:name="Body Text First Indent 2" w:semiHidden="1" w:uiPriority="0" w:unhideWhenUsed="1" w:qFormat="1"/>
    <w:lsdException w:name="Note Heading" w:semiHidden="1" w:unhideWhenUsed="1"/>
    <w:lsdException w:name="Body Text 2" w:semiHidden="1" w:uiPriority="0" w:unhideWhenUsed="1" w:qFormat="1"/>
    <w:lsdException w:name="Body Text 3" w:semiHidden="1" w:uiPriority="0" w:unhideWhenUsed="1" w:qFormat="1"/>
    <w:lsdException w:name="Body Text Indent 2" w:semiHidden="1" w:unhideWhenUsed="1" w:qFormat="1"/>
    <w:lsdException w:name="Body Text Indent 3" w:semiHidden="1" w:uiPriority="0" w:unhideWhenUsed="1" w:qFormat="1"/>
    <w:lsdException w:name="Block Text" w:semiHidden="1" w:uiPriority="0" w:unhideWhenUsed="1" w:qFormat="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qFormat="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B70DC"/>
    <w:pPr>
      <w:spacing w:after="160" w:line="259" w:lineRule="auto"/>
    </w:pPr>
    <w:rPr>
      <w:sz w:val="22"/>
      <w:szCs w:val="22"/>
      <w:lang w:eastAsia="en-US"/>
    </w:rPr>
  </w:style>
  <w:style w:type="paragraph" w:styleId="1">
    <w:name w:val="heading 1"/>
    <w:basedOn w:val="a"/>
    <w:next w:val="a"/>
    <w:link w:val="10"/>
    <w:uiPriority w:val="9"/>
    <w:qFormat/>
    <w:rsid w:val="006D24DB"/>
    <w:pPr>
      <w:keepNext/>
      <w:spacing w:before="240" w:after="60"/>
      <w:outlineLvl w:val="0"/>
    </w:pPr>
    <w:rPr>
      <w:rFonts w:ascii="Calibri Light" w:eastAsia="Times New Roman" w:hAnsi="Calibri Light"/>
      <w:b/>
      <w:bCs/>
      <w:kern w:val="32"/>
      <w:sz w:val="32"/>
      <w:szCs w:val="32"/>
    </w:rPr>
  </w:style>
  <w:style w:type="paragraph" w:styleId="2">
    <w:name w:val="heading 2"/>
    <w:basedOn w:val="a"/>
    <w:next w:val="a"/>
    <w:link w:val="20"/>
    <w:uiPriority w:val="9"/>
    <w:unhideWhenUsed/>
    <w:qFormat/>
    <w:rsid w:val="00F17046"/>
    <w:pPr>
      <w:keepNext/>
      <w:keepLines/>
      <w:spacing w:before="200" w:after="0" w:line="276" w:lineRule="auto"/>
      <w:outlineLvl w:val="1"/>
    </w:pPr>
    <w:rPr>
      <w:rFonts w:ascii="Cambria" w:eastAsia="Times New Roman" w:hAnsi="Cambria"/>
      <w:b/>
      <w:bCs/>
      <w:color w:val="4F81BD"/>
      <w:sz w:val="26"/>
      <w:szCs w:val="26"/>
      <w:lang w:eastAsia="zh-CN"/>
    </w:rPr>
  </w:style>
  <w:style w:type="paragraph" w:styleId="3">
    <w:name w:val="heading 3"/>
    <w:basedOn w:val="a"/>
    <w:next w:val="a"/>
    <w:link w:val="30"/>
    <w:uiPriority w:val="9"/>
    <w:unhideWhenUsed/>
    <w:qFormat/>
    <w:rsid w:val="00F17046"/>
    <w:pPr>
      <w:keepNext/>
      <w:spacing w:before="240" w:after="60" w:line="237" w:lineRule="auto"/>
      <w:jc w:val="both"/>
      <w:outlineLvl w:val="2"/>
    </w:pPr>
    <w:rPr>
      <w:rFonts w:ascii="Arial" w:eastAsia="Times New Roman" w:hAnsi="Arial" w:cs="Arial"/>
      <w:b/>
      <w:bCs/>
      <w:sz w:val="26"/>
      <w:szCs w:val="26"/>
      <w:lang w:eastAsia="zh-CN"/>
    </w:rPr>
  </w:style>
  <w:style w:type="paragraph" w:styleId="4">
    <w:name w:val="heading 4"/>
    <w:basedOn w:val="a"/>
    <w:next w:val="a"/>
    <w:link w:val="40"/>
    <w:uiPriority w:val="9"/>
    <w:semiHidden/>
    <w:unhideWhenUsed/>
    <w:qFormat/>
    <w:rsid w:val="00F17046"/>
    <w:pPr>
      <w:keepNext/>
      <w:spacing w:after="0" w:line="360" w:lineRule="auto"/>
      <w:ind w:firstLine="720"/>
      <w:outlineLvl w:val="3"/>
    </w:pPr>
    <w:rPr>
      <w:rFonts w:ascii="Times New Roman" w:eastAsia="Times New Roman" w:hAnsi="Times New Roman"/>
      <w:b/>
      <w:bCs/>
      <w:sz w:val="28"/>
      <w:szCs w:val="28"/>
      <w:lang w:eastAsia="zh-CN"/>
    </w:rPr>
  </w:style>
  <w:style w:type="paragraph" w:styleId="5">
    <w:name w:val="heading 5"/>
    <w:basedOn w:val="a"/>
    <w:next w:val="a"/>
    <w:link w:val="50"/>
    <w:uiPriority w:val="9"/>
    <w:semiHidden/>
    <w:unhideWhenUsed/>
    <w:qFormat/>
    <w:rsid w:val="00F17046"/>
    <w:pPr>
      <w:keepNext/>
      <w:keepLines/>
      <w:spacing w:before="200" w:after="0" w:line="276" w:lineRule="auto"/>
      <w:outlineLvl w:val="4"/>
    </w:pPr>
    <w:rPr>
      <w:rFonts w:ascii="Cambria" w:eastAsia="Times New Roman" w:hAnsi="Cambria"/>
      <w:color w:val="243F60"/>
      <w:lang w:eastAsia="zh-CN"/>
    </w:rPr>
  </w:style>
  <w:style w:type="paragraph" w:styleId="6">
    <w:name w:val="heading 6"/>
    <w:basedOn w:val="a"/>
    <w:next w:val="a"/>
    <w:link w:val="60"/>
    <w:uiPriority w:val="9"/>
    <w:semiHidden/>
    <w:unhideWhenUsed/>
    <w:qFormat/>
    <w:rsid w:val="00F17046"/>
    <w:pPr>
      <w:keepNext/>
      <w:spacing w:after="0" w:line="240" w:lineRule="auto"/>
      <w:jc w:val="both"/>
      <w:outlineLvl w:val="5"/>
    </w:pPr>
    <w:rPr>
      <w:rFonts w:ascii="Times New Roman" w:eastAsia="Times New Roman" w:hAnsi="Times New Roman"/>
      <w:b/>
      <w:bCs/>
      <w:sz w:val="28"/>
      <w:szCs w:val="28"/>
      <w:lang w:val="en-US" w:eastAsia="zh-CN"/>
    </w:rPr>
  </w:style>
  <w:style w:type="paragraph" w:styleId="7">
    <w:name w:val="heading 7"/>
    <w:basedOn w:val="a"/>
    <w:next w:val="a"/>
    <w:link w:val="70"/>
    <w:qFormat/>
    <w:rsid w:val="00F17046"/>
    <w:pPr>
      <w:keepNext/>
      <w:spacing w:after="0" w:line="360" w:lineRule="auto"/>
      <w:ind w:firstLine="720"/>
      <w:outlineLvl w:val="6"/>
    </w:pPr>
    <w:rPr>
      <w:rFonts w:ascii="Times New Roman" w:eastAsia="Times New Roman" w:hAnsi="Times New Roman"/>
      <w:b/>
      <w:bCs/>
      <w:i/>
      <w:iCs/>
      <w:sz w:val="28"/>
      <w:szCs w:val="28"/>
      <w:lang w:val="en-US" w:eastAsia="zh-CN"/>
    </w:rPr>
  </w:style>
  <w:style w:type="paragraph" w:styleId="8">
    <w:name w:val="heading 8"/>
    <w:basedOn w:val="a"/>
    <w:next w:val="a"/>
    <w:link w:val="80"/>
    <w:qFormat/>
    <w:rsid w:val="00F17046"/>
    <w:pPr>
      <w:keepNext/>
      <w:spacing w:after="0" w:line="240" w:lineRule="auto"/>
      <w:jc w:val="center"/>
      <w:outlineLvl w:val="7"/>
    </w:pPr>
    <w:rPr>
      <w:rFonts w:ascii="Times New Roman" w:eastAsia="Times New Roman" w:hAnsi="Times New Roman"/>
      <w:b/>
      <w:bCs/>
      <w:sz w:val="32"/>
      <w:szCs w:val="32"/>
      <w:lang w:eastAsia="zh-CN"/>
    </w:rPr>
  </w:style>
  <w:style w:type="paragraph" w:styleId="9">
    <w:name w:val="heading 9"/>
    <w:basedOn w:val="a"/>
    <w:next w:val="a"/>
    <w:link w:val="90"/>
    <w:qFormat/>
    <w:rsid w:val="00F17046"/>
    <w:pPr>
      <w:keepNext/>
      <w:numPr>
        <w:numId w:val="16"/>
      </w:numPr>
      <w:spacing w:after="0" w:line="360" w:lineRule="auto"/>
      <w:ind w:left="720" w:firstLine="0"/>
      <w:jc w:val="both"/>
      <w:outlineLvl w:val="8"/>
    </w:pPr>
    <w:rPr>
      <w:rFonts w:ascii="Times New Roman" w:eastAsia="Times New Roman" w:hAnsi="Times New Roman"/>
      <w:sz w:val="28"/>
      <w:szCs w:val="28"/>
      <w:lang w:val="en-US"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1439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endnote text"/>
    <w:basedOn w:val="a"/>
    <w:link w:val="a5"/>
    <w:uiPriority w:val="99"/>
    <w:unhideWhenUsed/>
    <w:rsid w:val="00275D2C"/>
    <w:pPr>
      <w:spacing w:after="0" w:line="240" w:lineRule="auto"/>
    </w:pPr>
    <w:rPr>
      <w:sz w:val="20"/>
      <w:szCs w:val="20"/>
    </w:rPr>
  </w:style>
  <w:style w:type="character" w:customStyle="1" w:styleId="a5">
    <w:name w:val="Текст концевой сноски Знак"/>
    <w:link w:val="a4"/>
    <w:uiPriority w:val="99"/>
    <w:qFormat/>
    <w:rsid w:val="00275D2C"/>
    <w:rPr>
      <w:lang w:eastAsia="en-US"/>
    </w:rPr>
  </w:style>
  <w:style w:type="character" w:styleId="a6">
    <w:name w:val="endnote reference"/>
    <w:uiPriority w:val="99"/>
    <w:semiHidden/>
    <w:unhideWhenUsed/>
    <w:rsid w:val="00275D2C"/>
    <w:rPr>
      <w:vertAlign w:val="superscript"/>
    </w:rPr>
  </w:style>
  <w:style w:type="character" w:styleId="a7">
    <w:name w:val="Hyperlink"/>
    <w:uiPriority w:val="99"/>
    <w:unhideWhenUsed/>
    <w:rsid w:val="002402B4"/>
    <w:rPr>
      <w:rFonts w:cs="Times New Roman"/>
      <w:color w:val="0000FF"/>
      <w:u w:val="single"/>
    </w:rPr>
  </w:style>
  <w:style w:type="paragraph" w:styleId="a8">
    <w:name w:val="List Paragraph"/>
    <w:basedOn w:val="a"/>
    <w:uiPriority w:val="34"/>
    <w:qFormat/>
    <w:rsid w:val="002402B4"/>
    <w:pPr>
      <w:ind w:left="720"/>
      <w:contextualSpacing/>
    </w:pPr>
    <w:rPr>
      <w:rFonts w:eastAsia="Times New Roman"/>
    </w:rPr>
  </w:style>
  <w:style w:type="character" w:customStyle="1" w:styleId="11">
    <w:name w:val="Неразрешенное упоминание1"/>
    <w:unhideWhenUsed/>
    <w:qFormat/>
    <w:rsid w:val="000823A2"/>
    <w:rPr>
      <w:color w:val="605E5C"/>
      <w:shd w:val="clear" w:color="auto" w:fill="E1DFDD"/>
    </w:rPr>
  </w:style>
  <w:style w:type="paragraph" w:customStyle="1" w:styleId="Diss">
    <w:name w:val="Diss"/>
    <w:basedOn w:val="a4"/>
    <w:link w:val="Diss0"/>
    <w:qFormat/>
    <w:rsid w:val="003F0ABC"/>
    <w:pPr>
      <w:jc w:val="both"/>
    </w:pPr>
    <w:rPr>
      <w:rFonts w:ascii="Times New Roman" w:hAnsi="Times New Roman"/>
      <w:sz w:val="28"/>
      <w:szCs w:val="28"/>
      <w:lang w:val="en-US"/>
    </w:rPr>
  </w:style>
  <w:style w:type="paragraph" w:styleId="a9">
    <w:name w:val="footnote text"/>
    <w:basedOn w:val="a"/>
    <w:link w:val="aa"/>
    <w:uiPriority w:val="99"/>
    <w:semiHidden/>
    <w:unhideWhenUsed/>
    <w:rsid w:val="00904AFE"/>
    <w:rPr>
      <w:sz w:val="20"/>
      <w:szCs w:val="20"/>
    </w:rPr>
  </w:style>
  <w:style w:type="character" w:customStyle="1" w:styleId="Diss0">
    <w:name w:val="Diss Знак"/>
    <w:link w:val="Diss"/>
    <w:rsid w:val="003F0ABC"/>
    <w:rPr>
      <w:rFonts w:ascii="Times New Roman" w:hAnsi="Times New Roman"/>
      <w:sz w:val="28"/>
      <w:szCs w:val="28"/>
      <w:lang w:val="en-US" w:eastAsia="en-US"/>
    </w:rPr>
  </w:style>
  <w:style w:type="character" w:customStyle="1" w:styleId="aa">
    <w:name w:val="Текст сноски Знак"/>
    <w:link w:val="a9"/>
    <w:uiPriority w:val="99"/>
    <w:semiHidden/>
    <w:rsid w:val="00904AFE"/>
    <w:rPr>
      <w:lang w:eastAsia="en-US"/>
    </w:rPr>
  </w:style>
  <w:style w:type="character" w:styleId="ab">
    <w:name w:val="footnote reference"/>
    <w:uiPriority w:val="99"/>
    <w:semiHidden/>
    <w:unhideWhenUsed/>
    <w:rsid w:val="00904AFE"/>
    <w:rPr>
      <w:vertAlign w:val="superscript"/>
    </w:rPr>
  </w:style>
  <w:style w:type="character" w:customStyle="1" w:styleId="referencesyear">
    <w:name w:val="references__year"/>
    <w:rsid w:val="0019617B"/>
  </w:style>
  <w:style w:type="character" w:customStyle="1" w:styleId="referencesarticle-title">
    <w:name w:val="references__article-title"/>
    <w:rsid w:val="0019617B"/>
  </w:style>
  <w:style w:type="character" w:styleId="ac">
    <w:name w:val="Strong"/>
    <w:uiPriority w:val="22"/>
    <w:qFormat/>
    <w:rsid w:val="0019617B"/>
    <w:rPr>
      <w:b/>
      <w:bCs/>
    </w:rPr>
  </w:style>
  <w:style w:type="character" w:customStyle="1" w:styleId="referencesnote">
    <w:name w:val="references__note"/>
    <w:rsid w:val="0019617B"/>
  </w:style>
  <w:style w:type="character" w:customStyle="1" w:styleId="referencessuffix">
    <w:name w:val="references__suffix"/>
    <w:rsid w:val="0019617B"/>
  </w:style>
  <w:style w:type="character" w:customStyle="1" w:styleId="referencesauthorsothers">
    <w:name w:val="references__authors__others"/>
    <w:rsid w:val="0019617B"/>
  </w:style>
  <w:style w:type="character" w:customStyle="1" w:styleId="nlmpublisher-loc">
    <w:name w:val="nlm_publisher-loc"/>
    <w:rsid w:val="0019617B"/>
  </w:style>
  <w:style w:type="character" w:customStyle="1" w:styleId="nlmpublisher-name">
    <w:name w:val="nlm_publisher-name"/>
    <w:rsid w:val="0019617B"/>
  </w:style>
  <w:style w:type="character" w:customStyle="1" w:styleId="ListLabel21">
    <w:name w:val="ListLabel 21"/>
    <w:qFormat/>
    <w:rsid w:val="00C42432"/>
    <w:rPr>
      <w:rFonts w:ascii="Times New Roman" w:hAnsi="Times New Roman"/>
      <w:sz w:val="24"/>
      <w:szCs w:val="24"/>
      <w:shd w:val="clear" w:color="auto" w:fill="FFFFFF"/>
      <w:lang w:val="en-US"/>
    </w:rPr>
  </w:style>
  <w:style w:type="character" w:customStyle="1" w:styleId="ListLabel22">
    <w:name w:val="ListLabel 22"/>
    <w:qFormat/>
    <w:rsid w:val="00C42432"/>
    <w:rPr>
      <w:rFonts w:ascii="Times New Roman" w:hAnsi="Times New Roman"/>
      <w:bCs/>
      <w:sz w:val="24"/>
      <w:szCs w:val="24"/>
      <w:lang w:val="en-US"/>
    </w:rPr>
  </w:style>
  <w:style w:type="character" w:styleId="ad">
    <w:name w:val="Emphasis"/>
    <w:qFormat/>
    <w:rsid w:val="008D5DD1"/>
    <w:rPr>
      <w:i/>
      <w:iCs/>
    </w:rPr>
  </w:style>
  <w:style w:type="paragraph" w:customStyle="1" w:styleId="ae">
    <w:name w:val="дисс"/>
    <w:basedOn w:val="a4"/>
    <w:link w:val="af"/>
    <w:qFormat/>
    <w:rsid w:val="008D5DD1"/>
    <w:pPr>
      <w:jc w:val="both"/>
    </w:pPr>
    <w:rPr>
      <w:rFonts w:ascii="Times New Roman" w:eastAsia="Times New Roman" w:hAnsi="Times New Roman"/>
      <w:sz w:val="28"/>
      <w:szCs w:val="28"/>
    </w:rPr>
  </w:style>
  <w:style w:type="character" w:customStyle="1" w:styleId="af">
    <w:name w:val="дисс Знак"/>
    <w:link w:val="ae"/>
    <w:rsid w:val="008D5DD1"/>
    <w:rPr>
      <w:rFonts w:ascii="Times New Roman" w:eastAsia="Times New Roman" w:hAnsi="Times New Roman"/>
      <w:sz w:val="28"/>
      <w:szCs w:val="28"/>
      <w:lang w:eastAsia="en-US"/>
    </w:rPr>
  </w:style>
  <w:style w:type="paragraph" w:customStyle="1" w:styleId="af0">
    <w:name w:val="Диссс"/>
    <w:basedOn w:val="a4"/>
    <w:link w:val="af1"/>
    <w:qFormat/>
    <w:rsid w:val="008D5DD1"/>
    <w:pPr>
      <w:jc w:val="both"/>
    </w:pPr>
    <w:rPr>
      <w:rFonts w:ascii="Times New Roman" w:eastAsia="Times New Roman" w:hAnsi="Times New Roman"/>
      <w:sz w:val="28"/>
      <w:szCs w:val="28"/>
    </w:rPr>
  </w:style>
  <w:style w:type="character" w:customStyle="1" w:styleId="af1">
    <w:name w:val="Диссс Знак"/>
    <w:link w:val="af0"/>
    <w:rsid w:val="008D5DD1"/>
    <w:rPr>
      <w:rFonts w:ascii="Times New Roman" w:eastAsia="Times New Roman" w:hAnsi="Times New Roman"/>
      <w:sz w:val="28"/>
      <w:szCs w:val="28"/>
      <w:lang w:eastAsia="en-US"/>
    </w:rPr>
  </w:style>
  <w:style w:type="character" w:customStyle="1" w:styleId="Bodytext2">
    <w:name w:val="Body text (2)"/>
    <w:rsid w:val="00F12329"/>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style>
  <w:style w:type="character" w:customStyle="1" w:styleId="Bodytext2Italic">
    <w:name w:val="Body text (2) + Italic"/>
    <w:rsid w:val="00F12329"/>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paragraph" w:styleId="31">
    <w:name w:val="Body Text 3"/>
    <w:basedOn w:val="a"/>
    <w:link w:val="32"/>
    <w:unhideWhenUsed/>
    <w:qFormat/>
    <w:rsid w:val="00192022"/>
    <w:pPr>
      <w:spacing w:after="120" w:line="276" w:lineRule="auto"/>
    </w:pPr>
    <w:rPr>
      <w:rFonts w:eastAsia="Times New Roman"/>
      <w:sz w:val="16"/>
      <w:szCs w:val="16"/>
      <w:lang w:eastAsia="ru-RU"/>
    </w:rPr>
  </w:style>
  <w:style w:type="character" w:customStyle="1" w:styleId="32">
    <w:name w:val="Основной текст 3 Знак"/>
    <w:link w:val="31"/>
    <w:qFormat/>
    <w:rsid w:val="00192022"/>
    <w:rPr>
      <w:rFonts w:eastAsia="Times New Roman"/>
      <w:sz w:val="16"/>
      <w:szCs w:val="16"/>
    </w:rPr>
  </w:style>
  <w:style w:type="character" w:customStyle="1" w:styleId="10">
    <w:name w:val="Заголовок 1 Знак"/>
    <w:link w:val="1"/>
    <w:uiPriority w:val="9"/>
    <w:qFormat/>
    <w:rsid w:val="006D24DB"/>
    <w:rPr>
      <w:rFonts w:ascii="Calibri Light" w:eastAsia="Times New Roman" w:hAnsi="Calibri Light" w:cs="Times New Roman"/>
      <w:b/>
      <w:bCs/>
      <w:kern w:val="32"/>
      <w:sz w:val="32"/>
      <w:szCs w:val="32"/>
      <w:lang w:eastAsia="en-US"/>
    </w:rPr>
  </w:style>
  <w:style w:type="paragraph" w:customStyle="1" w:styleId="zagolovokdiss">
    <w:name w:val="zagolovok diss"/>
    <w:basedOn w:val="1"/>
    <w:link w:val="zagolovokdiss0"/>
    <w:qFormat/>
    <w:rsid w:val="006D24DB"/>
    <w:pPr>
      <w:spacing w:before="0" w:after="0" w:line="240" w:lineRule="auto"/>
      <w:ind w:firstLine="709"/>
      <w:contextualSpacing/>
      <w:jc w:val="both"/>
    </w:pPr>
    <w:rPr>
      <w:b w:val="0"/>
      <w:sz w:val="28"/>
      <w:szCs w:val="28"/>
    </w:rPr>
  </w:style>
  <w:style w:type="paragraph" w:customStyle="1" w:styleId="af2">
    <w:name w:val="заголовок диссс"/>
    <w:basedOn w:val="zagolovokdiss"/>
    <w:link w:val="af3"/>
    <w:qFormat/>
    <w:rsid w:val="00306A1D"/>
  </w:style>
  <w:style w:type="character" w:customStyle="1" w:styleId="zagolovokdiss0">
    <w:name w:val="zagolovok diss Знак"/>
    <w:link w:val="zagolovokdiss"/>
    <w:rsid w:val="006D24DB"/>
    <w:rPr>
      <w:rFonts w:ascii="Calibri Light" w:eastAsia="Times New Roman" w:hAnsi="Calibri Light" w:cs="Times New Roman"/>
      <w:b w:val="0"/>
      <w:bCs/>
      <w:kern w:val="32"/>
      <w:sz w:val="28"/>
      <w:szCs w:val="28"/>
      <w:lang w:eastAsia="en-US"/>
    </w:rPr>
  </w:style>
  <w:style w:type="paragraph" w:styleId="af4">
    <w:name w:val="TOC Heading"/>
    <w:basedOn w:val="1"/>
    <w:next w:val="a"/>
    <w:uiPriority w:val="39"/>
    <w:unhideWhenUsed/>
    <w:qFormat/>
    <w:rsid w:val="00306A1D"/>
    <w:pPr>
      <w:keepLines/>
      <w:spacing w:after="0"/>
      <w:outlineLvl w:val="9"/>
    </w:pPr>
    <w:rPr>
      <w:b w:val="0"/>
      <w:bCs w:val="0"/>
      <w:color w:val="2F5496"/>
      <w:kern w:val="0"/>
      <w:lang w:eastAsia="ru-RU"/>
    </w:rPr>
  </w:style>
  <w:style w:type="character" w:customStyle="1" w:styleId="af3">
    <w:name w:val="заголовок диссс Знак"/>
    <w:basedOn w:val="zagolovokdiss0"/>
    <w:link w:val="af2"/>
    <w:rsid w:val="00306A1D"/>
    <w:rPr>
      <w:rFonts w:ascii="Calibri Light" w:eastAsia="Times New Roman" w:hAnsi="Calibri Light" w:cs="Times New Roman"/>
      <w:b w:val="0"/>
      <w:bCs/>
      <w:kern w:val="32"/>
      <w:sz w:val="28"/>
      <w:szCs w:val="28"/>
      <w:lang w:eastAsia="en-US"/>
    </w:rPr>
  </w:style>
  <w:style w:type="paragraph" w:styleId="12">
    <w:name w:val="toc 1"/>
    <w:basedOn w:val="a"/>
    <w:next w:val="a"/>
    <w:autoRedefine/>
    <w:uiPriority w:val="39"/>
    <w:unhideWhenUsed/>
    <w:rsid w:val="0058032D"/>
    <w:pPr>
      <w:tabs>
        <w:tab w:val="right" w:leader="dot" w:pos="9638"/>
      </w:tabs>
      <w:spacing w:after="0" w:line="240" w:lineRule="auto"/>
      <w:ind w:left="567" w:hanging="567"/>
      <w:contextualSpacing/>
      <w:jc w:val="both"/>
    </w:pPr>
  </w:style>
  <w:style w:type="character" w:customStyle="1" w:styleId="20">
    <w:name w:val="Заголовок 2 Знак"/>
    <w:link w:val="2"/>
    <w:uiPriority w:val="9"/>
    <w:qFormat/>
    <w:rsid w:val="00F17046"/>
    <w:rPr>
      <w:rFonts w:ascii="Cambria" w:eastAsia="Times New Roman" w:hAnsi="Cambria"/>
      <w:b/>
      <w:bCs/>
      <w:color w:val="4F81BD"/>
      <w:sz w:val="26"/>
      <w:szCs w:val="26"/>
      <w:lang w:eastAsia="zh-CN"/>
    </w:rPr>
  </w:style>
  <w:style w:type="character" w:customStyle="1" w:styleId="30">
    <w:name w:val="Заголовок 3 Знак"/>
    <w:link w:val="3"/>
    <w:uiPriority w:val="9"/>
    <w:qFormat/>
    <w:rsid w:val="00F17046"/>
    <w:rPr>
      <w:rFonts w:ascii="Arial" w:eastAsia="Times New Roman" w:hAnsi="Arial" w:cs="Arial"/>
      <w:b/>
      <w:bCs/>
      <w:sz w:val="26"/>
      <w:szCs w:val="26"/>
      <w:lang w:eastAsia="zh-CN"/>
    </w:rPr>
  </w:style>
  <w:style w:type="character" w:customStyle="1" w:styleId="40">
    <w:name w:val="Заголовок 4 Знак"/>
    <w:link w:val="4"/>
    <w:uiPriority w:val="9"/>
    <w:semiHidden/>
    <w:qFormat/>
    <w:rsid w:val="00F17046"/>
    <w:rPr>
      <w:rFonts w:ascii="Times New Roman" w:eastAsia="Times New Roman" w:hAnsi="Times New Roman"/>
      <w:b/>
      <w:bCs/>
      <w:sz w:val="28"/>
      <w:szCs w:val="28"/>
      <w:lang w:eastAsia="zh-CN"/>
    </w:rPr>
  </w:style>
  <w:style w:type="character" w:customStyle="1" w:styleId="50">
    <w:name w:val="Заголовок 5 Знак"/>
    <w:link w:val="5"/>
    <w:uiPriority w:val="9"/>
    <w:semiHidden/>
    <w:qFormat/>
    <w:rsid w:val="00F17046"/>
    <w:rPr>
      <w:rFonts w:ascii="Cambria" w:eastAsia="Times New Roman" w:hAnsi="Cambria"/>
      <w:color w:val="243F60"/>
      <w:sz w:val="22"/>
      <w:szCs w:val="22"/>
      <w:lang w:eastAsia="zh-CN"/>
    </w:rPr>
  </w:style>
  <w:style w:type="character" w:customStyle="1" w:styleId="60">
    <w:name w:val="Заголовок 6 Знак"/>
    <w:link w:val="6"/>
    <w:uiPriority w:val="9"/>
    <w:semiHidden/>
    <w:qFormat/>
    <w:rsid w:val="00F17046"/>
    <w:rPr>
      <w:rFonts w:ascii="Times New Roman" w:eastAsia="Times New Roman" w:hAnsi="Times New Roman"/>
      <w:b/>
      <w:bCs/>
      <w:sz w:val="28"/>
      <w:szCs w:val="28"/>
      <w:lang w:val="en-US" w:eastAsia="zh-CN"/>
    </w:rPr>
  </w:style>
  <w:style w:type="character" w:customStyle="1" w:styleId="70">
    <w:name w:val="Заголовок 7 Знак"/>
    <w:link w:val="7"/>
    <w:qFormat/>
    <w:rsid w:val="00F17046"/>
    <w:rPr>
      <w:rFonts w:ascii="Times New Roman" w:eastAsia="Times New Roman" w:hAnsi="Times New Roman"/>
      <w:b/>
      <w:bCs/>
      <w:i/>
      <w:iCs/>
      <w:sz w:val="28"/>
      <w:szCs w:val="28"/>
      <w:lang w:val="en-US" w:eastAsia="zh-CN"/>
    </w:rPr>
  </w:style>
  <w:style w:type="character" w:customStyle="1" w:styleId="80">
    <w:name w:val="Заголовок 8 Знак"/>
    <w:link w:val="8"/>
    <w:qFormat/>
    <w:rsid w:val="00F17046"/>
    <w:rPr>
      <w:rFonts w:ascii="Times New Roman" w:eastAsia="Times New Roman" w:hAnsi="Times New Roman"/>
      <w:b/>
      <w:bCs/>
      <w:sz w:val="32"/>
      <w:szCs w:val="32"/>
      <w:lang w:eastAsia="zh-CN"/>
    </w:rPr>
  </w:style>
  <w:style w:type="character" w:customStyle="1" w:styleId="90">
    <w:name w:val="Заголовок 9 Знак"/>
    <w:link w:val="9"/>
    <w:qFormat/>
    <w:rsid w:val="00F17046"/>
    <w:rPr>
      <w:rFonts w:ascii="Times New Roman" w:eastAsia="Times New Roman" w:hAnsi="Times New Roman"/>
      <w:sz w:val="28"/>
      <w:szCs w:val="28"/>
      <w:lang w:val="en-US" w:eastAsia="zh-CN"/>
    </w:rPr>
  </w:style>
  <w:style w:type="paragraph" w:styleId="af5">
    <w:name w:val="caption"/>
    <w:basedOn w:val="a"/>
    <w:next w:val="a"/>
    <w:unhideWhenUsed/>
    <w:qFormat/>
    <w:rsid w:val="00F17046"/>
    <w:pPr>
      <w:spacing w:after="200" w:line="240" w:lineRule="auto"/>
    </w:pPr>
    <w:rPr>
      <w:i/>
      <w:iCs/>
      <w:color w:val="44546A"/>
      <w:sz w:val="18"/>
      <w:szCs w:val="18"/>
    </w:rPr>
  </w:style>
  <w:style w:type="character" w:customStyle="1" w:styleId="tlid-translation">
    <w:name w:val="tlid-translation"/>
    <w:rsid w:val="00F17046"/>
  </w:style>
  <w:style w:type="table" w:styleId="51">
    <w:name w:val="Plain Table 5"/>
    <w:basedOn w:val="a1"/>
    <w:uiPriority w:val="45"/>
    <w:rsid w:val="00F17046"/>
    <w:rPr>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21">
    <w:name w:val="Plain Table 2"/>
    <w:basedOn w:val="a1"/>
    <w:uiPriority w:val="42"/>
    <w:rsid w:val="00F17046"/>
    <w:rPr>
      <w:sz w:val="22"/>
      <w:szCs w:val="22"/>
      <w:lang w:eastAsia="en-US"/>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customStyle="1" w:styleId="Maintext">
    <w:name w:val="Main text"/>
    <w:basedOn w:val="a"/>
    <w:qFormat/>
    <w:rsid w:val="00F17046"/>
    <w:pPr>
      <w:spacing w:after="0" w:line="240" w:lineRule="auto"/>
      <w:ind w:firstLine="454"/>
      <w:jc w:val="both"/>
    </w:pPr>
    <w:rPr>
      <w:rFonts w:ascii="Times New Roman" w:hAnsi="Times New Roman"/>
      <w:sz w:val="24"/>
      <w:lang w:val="en-US"/>
    </w:rPr>
  </w:style>
  <w:style w:type="paragraph" w:customStyle="1" w:styleId="1Elm">
    <w:name w:val="Стиль1 Elm"/>
    <w:basedOn w:val="1"/>
    <w:link w:val="1Elm0"/>
    <w:qFormat/>
    <w:rsid w:val="00F17046"/>
    <w:pPr>
      <w:keepLines/>
      <w:spacing w:before="0" w:after="0" w:line="240" w:lineRule="auto"/>
      <w:ind w:firstLine="709"/>
      <w:contextualSpacing/>
      <w:jc w:val="both"/>
    </w:pPr>
    <w:rPr>
      <w:rFonts w:ascii="Times New Roman" w:hAnsi="Times New Roman"/>
      <w:b w:val="0"/>
      <w:bCs w:val="0"/>
      <w:color w:val="2E74B5"/>
      <w:kern w:val="0"/>
      <w:sz w:val="28"/>
      <w:szCs w:val="28"/>
      <w:lang w:eastAsia="zh-CN"/>
    </w:rPr>
  </w:style>
  <w:style w:type="character" w:customStyle="1" w:styleId="1Elm0">
    <w:name w:val="Стиль1 Elm Знак"/>
    <w:link w:val="1Elm"/>
    <w:rsid w:val="00F17046"/>
    <w:rPr>
      <w:rFonts w:ascii="Times New Roman" w:eastAsia="Times New Roman" w:hAnsi="Times New Roman"/>
      <w:color w:val="2E74B5"/>
      <w:sz w:val="28"/>
      <w:szCs w:val="28"/>
      <w:lang w:eastAsia="zh-CN"/>
    </w:rPr>
  </w:style>
  <w:style w:type="character" w:styleId="af6">
    <w:name w:val="FollowedHyperlink"/>
    <w:uiPriority w:val="99"/>
    <w:semiHidden/>
    <w:unhideWhenUsed/>
    <w:rsid w:val="00F17046"/>
    <w:rPr>
      <w:color w:val="954F72"/>
      <w:u w:val="single"/>
    </w:rPr>
  </w:style>
  <w:style w:type="paragraph" w:customStyle="1" w:styleId="Authors">
    <w:name w:val="Authors"/>
    <w:aliases w:val="Affiliation,Corresponding e-mail"/>
    <w:basedOn w:val="a"/>
    <w:qFormat/>
    <w:rsid w:val="00F17046"/>
    <w:pPr>
      <w:spacing w:after="0" w:line="240" w:lineRule="auto"/>
      <w:jc w:val="center"/>
    </w:pPr>
    <w:rPr>
      <w:rFonts w:ascii="Times New Roman" w:hAnsi="Times New Roman"/>
      <w:sz w:val="24"/>
      <w:lang w:val="en-US"/>
    </w:rPr>
  </w:style>
  <w:style w:type="paragraph" w:customStyle="1" w:styleId="Abstract">
    <w:name w:val="Abstract"/>
    <w:aliases w:val="Keywords"/>
    <w:basedOn w:val="a"/>
    <w:qFormat/>
    <w:rsid w:val="00F17046"/>
    <w:pPr>
      <w:spacing w:after="0" w:line="240" w:lineRule="auto"/>
      <w:jc w:val="both"/>
    </w:pPr>
    <w:rPr>
      <w:rFonts w:ascii="Times New Roman" w:hAnsi="Times New Roman"/>
      <w:sz w:val="20"/>
      <w:szCs w:val="20"/>
    </w:rPr>
  </w:style>
  <w:style w:type="paragraph" w:customStyle="1" w:styleId="Headings">
    <w:name w:val="Headings"/>
    <w:basedOn w:val="a"/>
    <w:qFormat/>
    <w:rsid w:val="00F17046"/>
    <w:pPr>
      <w:spacing w:after="0" w:line="240" w:lineRule="auto"/>
      <w:ind w:firstLine="454"/>
      <w:jc w:val="both"/>
    </w:pPr>
    <w:rPr>
      <w:rFonts w:ascii="Times New Roman" w:hAnsi="Times New Roman"/>
      <w:b/>
      <w:sz w:val="24"/>
      <w:lang w:val="en-US"/>
    </w:rPr>
  </w:style>
  <w:style w:type="paragraph" w:styleId="af7">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we"/>
    <w:basedOn w:val="a"/>
    <w:link w:val="22"/>
    <w:uiPriority w:val="99"/>
    <w:unhideWhenUsed/>
    <w:qFormat/>
    <w:rsid w:val="00F17046"/>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WW8Num1z0">
    <w:name w:val="WW8Num1z0"/>
    <w:qFormat/>
    <w:rsid w:val="00F17046"/>
    <w:rPr>
      <w:rFonts w:ascii="Symbol" w:hAnsi="Symbol" w:cs="Symbol"/>
    </w:rPr>
  </w:style>
  <w:style w:type="character" w:customStyle="1" w:styleId="WW8Num2z0">
    <w:name w:val="WW8Num2z0"/>
    <w:qFormat/>
    <w:rsid w:val="00F17046"/>
    <w:rPr>
      <w:rFonts w:ascii="Symbol" w:hAnsi="Symbol" w:cs="Symbol"/>
    </w:rPr>
  </w:style>
  <w:style w:type="character" w:customStyle="1" w:styleId="WW8Num3z0">
    <w:name w:val="WW8Num3z0"/>
    <w:qFormat/>
    <w:rsid w:val="00F17046"/>
    <w:rPr>
      <w:rFonts w:ascii="Symbol" w:hAnsi="Symbol" w:cs="Symbol"/>
    </w:rPr>
  </w:style>
  <w:style w:type="character" w:customStyle="1" w:styleId="WW8Num3z1">
    <w:name w:val="WW8Num3z1"/>
    <w:qFormat/>
    <w:rsid w:val="00F17046"/>
  </w:style>
  <w:style w:type="character" w:customStyle="1" w:styleId="WW8Num3z2">
    <w:name w:val="WW8Num3z2"/>
    <w:qFormat/>
    <w:rsid w:val="00F17046"/>
  </w:style>
  <w:style w:type="character" w:customStyle="1" w:styleId="WW8Num3z3">
    <w:name w:val="WW8Num3z3"/>
    <w:qFormat/>
    <w:rsid w:val="00F17046"/>
  </w:style>
  <w:style w:type="character" w:customStyle="1" w:styleId="WW8Num3z4">
    <w:name w:val="WW8Num3z4"/>
    <w:qFormat/>
    <w:rsid w:val="00F17046"/>
  </w:style>
  <w:style w:type="character" w:customStyle="1" w:styleId="WW8Num3z5">
    <w:name w:val="WW8Num3z5"/>
    <w:qFormat/>
    <w:rsid w:val="00F17046"/>
  </w:style>
  <w:style w:type="character" w:customStyle="1" w:styleId="WW8Num3z6">
    <w:name w:val="WW8Num3z6"/>
    <w:qFormat/>
    <w:rsid w:val="00F17046"/>
  </w:style>
  <w:style w:type="character" w:customStyle="1" w:styleId="WW8Num3z7">
    <w:name w:val="WW8Num3z7"/>
    <w:qFormat/>
    <w:rsid w:val="00F17046"/>
  </w:style>
  <w:style w:type="character" w:customStyle="1" w:styleId="WW8Num3z8">
    <w:name w:val="WW8Num3z8"/>
    <w:qFormat/>
    <w:rsid w:val="00F17046"/>
  </w:style>
  <w:style w:type="character" w:customStyle="1" w:styleId="WW8Num4z0">
    <w:name w:val="WW8Num4z0"/>
    <w:qFormat/>
    <w:rsid w:val="00F17046"/>
  </w:style>
  <w:style w:type="character" w:customStyle="1" w:styleId="WW8Num4z1">
    <w:name w:val="WW8Num4z1"/>
    <w:qFormat/>
    <w:rsid w:val="00F17046"/>
  </w:style>
  <w:style w:type="character" w:customStyle="1" w:styleId="WW8Num4z2">
    <w:name w:val="WW8Num4z2"/>
    <w:qFormat/>
    <w:rsid w:val="00F17046"/>
  </w:style>
  <w:style w:type="character" w:customStyle="1" w:styleId="WW8Num4z3">
    <w:name w:val="WW8Num4z3"/>
    <w:qFormat/>
    <w:rsid w:val="00F17046"/>
  </w:style>
  <w:style w:type="character" w:customStyle="1" w:styleId="WW8Num4z4">
    <w:name w:val="WW8Num4z4"/>
    <w:qFormat/>
    <w:rsid w:val="00F17046"/>
  </w:style>
  <w:style w:type="character" w:customStyle="1" w:styleId="WW8Num4z5">
    <w:name w:val="WW8Num4z5"/>
    <w:qFormat/>
    <w:rsid w:val="00F17046"/>
  </w:style>
  <w:style w:type="character" w:customStyle="1" w:styleId="WW8Num4z6">
    <w:name w:val="WW8Num4z6"/>
    <w:qFormat/>
    <w:rsid w:val="00F17046"/>
  </w:style>
  <w:style w:type="character" w:customStyle="1" w:styleId="WW8Num4z7">
    <w:name w:val="WW8Num4z7"/>
    <w:qFormat/>
    <w:rsid w:val="00F17046"/>
  </w:style>
  <w:style w:type="character" w:customStyle="1" w:styleId="WW8Num4z8">
    <w:name w:val="WW8Num4z8"/>
    <w:qFormat/>
    <w:rsid w:val="00F17046"/>
  </w:style>
  <w:style w:type="character" w:customStyle="1" w:styleId="WW8Num5z0">
    <w:name w:val="WW8Num5z0"/>
    <w:qFormat/>
    <w:rsid w:val="00F17046"/>
  </w:style>
  <w:style w:type="character" w:customStyle="1" w:styleId="WW8Num5z1">
    <w:name w:val="WW8Num5z1"/>
    <w:qFormat/>
    <w:rsid w:val="00F17046"/>
  </w:style>
  <w:style w:type="character" w:customStyle="1" w:styleId="WW8Num5z2">
    <w:name w:val="WW8Num5z2"/>
    <w:qFormat/>
    <w:rsid w:val="00F17046"/>
  </w:style>
  <w:style w:type="character" w:customStyle="1" w:styleId="WW8Num5z3">
    <w:name w:val="WW8Num5z3"/>
    <w:qFormat/>
    <w:rsid w:val="00F17046"/>
  </w:style>
  <w:style w:type="character" w:customStyle="1" w:styleId="WW8Num5z4">
    <w:name w:val="WW8Num5z4"/>
    <w:qFormat/>
    <w:rsid w:val="00F17046"/>
  </w:style>
  <w:style w:type="character" w:customStyle="1" w:styleId="WW8Num5z5">
    <w:name w:val="WW8Num5z5"/>
    <w:qFormat/>
    <w:rsid w:val="00F17046"/>
  </w:style>
  <w:style w:type="character" w:customStyle="1" w:styleId="WW8Num5z6">
    <w:name w:val="WW8Num5z6"/>
    <w:qFormat/>
    <w:rsid w:val="00F17046"/>
  </w:style>
  <w:style w:type="character" w:customStyle="1" w:styleId="WW8Num5z7">
    <w:name w:val="WW8Num5z7"/>
    <w:qFormat/>
    <w:rsid w:val="00F17046"/>
  </w:style>
  <w:style w:type="character" w:customStyle="1" w:styleId="WW8Num5z8">
    <w:name w:val="WW8Num5z8"/>
    <w:qFormat/>
    <w:rsid w:val="00F17046"/>
  </w:style>
  <w:style w:type="character" w:customStyle="1" w:styleId="WW8Num6z0">
    <w:name w:val="WW8Num6z0"/>
    <w:qFormat/>
    <w:rsid w:val="00F17046"/>
  </w:style>
  <w:style w:type="character" w:customStyle="1" w:styleId="WW8Num6z1">
    <w:name w:val="WW8Num6z1"/>
    <w:qFormat/>
    <w:rsid w:val="00F17046"/>
  </w:style>
  <w:style w:type="character" w:customStyle="1" w:styleId="WW8Num6z2">
    <w:name w:val="WW8Num6z2"/>
    <w:qFormat/>
    <w:rsid w:val="00F17046"/>
  </w:style>
  <w:style w:type="character" w:customStyle="1" w:styleId="WW8Num6z3">
    <w:name w:val="WW8Num6z3"/>
    <w:qFormat/>
    <w:rsid w:val="00F17046"/>
  </w:style>
  <w:style w:type="character" w:customStyle="1" w:styleId="WW8Num6z4">
    <w:name w:val="WW8Num6z4"/>
    <w:qFormat/>
    <w:rsid w:val="00F17046"/>
  </w:style>
  <w:style w:type="character" w:customStyle="1" w:styleId="WW8Num6z5">
    <w:name w:val="WW8Num6z5"/>
    <w:qFormat/>
    <w:rsid w:val="00F17046"/>
  </w:style>
  <w:style w:type="character" w:customStyle="1" w:styleId="WW8Num6z6">
    <w:name w:val="WW8Num6z6"/>
    <w:qFormat/>
    <w:rsid w:val="00F17046"/>
  </w:style>
  <w:style w:type="character" w:customStyle="1" w:styleId="WW8Num6z7">
    <w:name w:val="WW8Num6z7"/>
    <w:qFormat/>
    <w:rsid w:val="00F17046"/>
  </w:style>
  <w:style w:type="character" w:customStyle="1" w:styleId="WW8Num6z8">
    <w:name w:val="WW8Num6z8"/>
    <w:qFormat/>
    <w:rsid w:val="00F17046"/>
  </w:style>
  <w:style w:type="character" w:customStyle="1" w:styleId="WW8Num7z0">
    <w:name w:val="WW8Num7z0"/>
    <w:qFormat/>
    <w:rsid w:val="00F17046"/>
  </w:style>
  <w:style w:type="character" w:customStyle="1" w:styleId="WW8Num7z1">
    <w:name w:val="WW8Num7z1"/>
    <w:qFormat/>
    <w:rsid w:val="00F17046"/>
  </w:style>
  <w:style w:type="character" w:customStyle="1" w:styleId="WW8Num7z2">
    <w:name w:val="WW8Num7z2"/>
    <w:qFormat/>
    <w:rsid w:val="00F17046"/>
  </w:style>
  <w:style w:type="character" w:customStyle="1" w:styleId="WW8Num7z3">
    <w:name w:val="WW8Num7z3"/>
    <w:qFormat/>
    <w:rsid w:val="00F17046"/>
  </w:style>
  <w:style w:type="character" w:customStyle="1" w:styleId="WW8Num7z4">
    <w:name w:val="WW8Num7z4"/>
    <w:qFormat/>
    <w:rsid w:val="00F17046"/>
  </w:style>
  <w:style w:type="character" w:customStyle="1" w:styleId="WW8Num7z5">
    <w:name w:val="WW8Num7z5"/>
    <w:qFormat/>
    <w:rsid w:val="00F17046"/>
  </w:style>
  <w:style w:type="character" w:customStyle="1" w:styleId="WW8Num7z6">
    <w:name w:val="WW8Num7z6"/>
    <w:qFormat/>
    <w:rsid w:val="00F17046"/>
  </w:style>
  <w:style w:type="character" w:customStyle="1" w:styleId="WW8Num7z7">
    <w:name w:val="WW8Num7z7"/>
    <w:qFormat/>
    <w:rsid w:val="00F17046"/>
  </w:style>
  <w:style w:type="character" w:customStyle="1" w:styleId="WW8Num7z8">
    <w:name w:val="WW8Num7z8"/>
    <w:qFormat/>
    <w:rsid w:val="00F17046"/>
  </w:style>
  <w:style w:type="character" w:customStyle="1" w:styleId="WW8Num8z0">
    <w:name w:val="WW8Num8z0"/>
    <w:qFormat/>
    <w:rsid w:val="00F17046"/>
    <w:rPr>
      <w:i w:val="0"/>
    </w:rPr>
  </w:style>
  <w:style w:type="character" w:customStyle="1" w:styleId="WW8Num8z1">
    <w:name w:val="WW8Num8z1"/>
    <w:qFormat/>
    <w:rsid w:val="00F17046"/>
  </w:style>
  <w:style w:type="character" w:customStyle="1" w:styleId="WW8Num8z2">
    <w:name w:val="WW8Num8z2"/>
    <w:qFormat/>
    <w:rsid w:val="00F17046"/>
  </w:style>
  <w:style w:type="character" w:customStyle="1" w:styleId="WW8Num8z3">
    <w:name w:val="WW8Num8z3"/>
    <w:qFormat/>
    <w:rsid w:val="00F17046"/>
  </w:style>
  <w:style w:type="character" w:customStyle="1" w:styleId="WW8Num8z4">
    <w:name w:val="WW8Num8z4"/>
    <w:qFormat/>
    <w:rsid w:val="00F17046"/>
  </w:style>
  <w:style w:type="character" w:customStyle="1" w:styleId="WW8Num8z5">
    <w:name w:val="WW8Num8z5"/>
    <w:qFormat/>
    <w:rsid w:val="00F17046"/>
  </w:style>
  <w:style w:type="character" w:customStyle="1" w:styleId="WW8Num8z6">
    <w:name w:val="WW8Num8z6"/>
    <w:qFormat/>
    <w:rsid w:val="00F17046"/>
  </w:style>
  <w:style w:type="character" w:customStyle="1" w:styleId="WW8Num8z7">
    <w:name w:val="WW8Num8z7"/>
    <w:qFormat/>
    <w:rsid w:val="00F17046"/>
  </w:style>
  <w:style w:type="character" w:customStyle="1" w:styleId="WW8Num8z8">
    <w:name w:val="WW8Num8z8"/>
    <w:qFormat/>
    <w:rsid w:val="00F17046"/>
  </w:style>
  <w:style w:type="character" w:customStyle="1" w:styleId="WW8Num9z0">
    <w:name w:val="WW8Num9z0"/>
    <w:qFormat/>
    <w:rsid w:val="00F17046"/>
  </w:style>
  <w:style w:type="character" w:customStyle="1" w:styleId="WW8Num9z1">
    <w:name w:val="WW8Num9z1"/>
    <w:qFormat/>
    <w:rsid w:val="00F17046"/>
  </w:style>
  <w:style w:type="character" w:customStyle="1" w:styleId="WW8Num9z2">
    <w:name w:val="WW8Num9z2"/>
    <w:qFormat/>
    <w:rsid w:val="00F17046"/>
  </w:style>
  <w:style w:type="character" w:customStyle="1" w:styleId="WW8Num9z3">
    <w:name w:val="WW8Num9z3"/>
    <w:qFormat/>
    <w:rsid w:val="00F17046"/>
  </w:style>
  <w:style w:type="character" w:customStyle="1" w:styleId="WW8Num9z4">
    <w:name w:val="WW8Num9z4"/>
    <w:qFormat/>
    <w:rsid w:val="00F17046"/>
  </w:style>
  <w:style w:type="character" w:customStyle="1" w:styleId="WW8Num9z5">
    <w:name w:val="WW8Num9z5"/>
    <w:qFormat/>
    <w:rsid w:val="00F17046"/>
  </w:style>
  <w:style w:type="character" w:customStyle="1" w:styleId="WW8Num9z6">
    <w:name w:val="WW8Num9z6"/>
    <w:qFormat/>
    <w:rsid w:val="00F17046"/>
  </w:style>
  <w:style w:type="character" w:customStyle="1" w:styleId="WW8Num9z7">
    <w:name w:val="WW8Num9z7"/>
    <w:qFormat/>
    <w:rsid w:val="00F17046"/>
  </w:style>
  <w:style w:type="character" w:customStyle="1" w:styleId="WW8Num9z8">
    <w:name w:val="WW8Num9z8"/>
    <w:qFormat/>
    <w:rsid w:val="00F17046"/>
  </w:style>
  <w:style w:type="character" w:customStyle="1" w:styleId="WW8Num10z0">
    <w:name w:val="WW8Num10z0"/>
    <w:qFormat/>
    <w:rsid w:val="00F17046"/>
    <w:rPr>
      <w:rFonts w:ascii="Symbol" w:hAnsi="Symbol" w:cs="Symbol"/>
      <w:sz w:val="20"/>
    </w:rPr>
  </w:style>
  <w:style w:type="character" w:customStyle="1" w:styleId="WW8Num10z1">
    <w:name w:val="WW8Num10z1"/>
    <w:qFormat/>
    <w:rsid w:val="00F17046"/>
    <w:rPr>
      <w:rFonts w:ascii="Courier New" w:hAnsi="Courier New" w:cs="Courier New"/>
      <w:sz w:val="20"/>
    </w:rPr>
  </w:style>
  <w:style w:type="character" w:customStyle="1" w:styleId="WW8Num10z2">
    <w:name w:val="WW8Num10z2"/>
    <w:qFormat/>
    <w:rsid w:val="00F17046"/>
    <w:rPr>
      <w:rFonts w:ascii="Wingdings" w:hAnsi="Wingdings" w:cs="Wingdings"/>
      <w:sz w:val="20"/>
    </w:rPr>
  </w:style>
  <w:style w:type="character" w:customStyle="1" w:styleId="WW8Num11z0">
    <w:name w:val="WW8Num11z0"/>
    <w:qFormat/>
    <w:rsid w:val="00F17046"/>
    <w:rPr>
      <w:color w:val="000000"/>
    </w:rPr>
  </w:style>
  <w:style w:type="character" w:customStyle="1" w:styleId="WW8Num11z1">
    <w:name w:val="WW8Num11z1"/>
    <w:qFormat/>
    <w:rsid w:val="00F17046"/>
  </w:style>
  <w:style w:type="character" w:customStyle="1" w:styleId="WW8Num11z2">
    <w:name w:val="WW8Num11z2"/>
    <w:qFormat/>
    <w:rsid w:val="00F17046"/>
  </w:style>
  <w:style w:type="character" w:customStyle="1" w:styleId="WW8Num11z3">
    <w:name w:val="WW8Num11z3"/>
    <w:qFormat/>
    <w:rsid w:val="00F17046"/>
  </w:style>
  <w:style w:type="character" w:customStyle="1" w:styleId="WW8Num11z4">
    <w:name w:val="WW8Num11z4"/>
    <w:qFormat/>
    <w:rsid w:val="00F17046"/>
  </w:style>
  <w:style w:type="character" w:customStyle="1" w:styleId="WW8Num11z5">
    <w:name w:val="WW8Num11z5"/>
    <w:qFormat/>
    <w:rsid w:val="00F17046"/>
  </w:style>
  <w:style w:type="character" w:customStyle="1" w:styleId="WW8Num11z6">
    <w:name w:val="WW8Num11z6"/>
    <w:qFormat/>
    <w:rsid w:val="00F17046"/>
  </w:style>
  <w:style w:type="character" w:customStyle="1" w:styleId="WW8Num11z7">
    <w:name w:val="WW8Num11z7"/>
    <w:qFormat/>
    <w:rsid w:val="00F17046"/>
  </w:style>
  <w:style w:type="character" w:customStyle="1" w:styleId="WW8Num11z8">
    <w:name w:val="WW8Num11z8"/>
    <w:qFormat/>
    <w:rsid w:val="00F17046"/>
  </w:style>
  <w:style w:type="character" w:customStyle="1" w:styleId="WW8Num12z0">
    <w:name w:val="WW8Num12z0"/>
    <w:qFormat/>
    <w:rsid w:val="00F17046"/>
  </w:style>
  <w:style w:type="character" w:customStyle="1" w:styleId="WW8Num13z0">
    <w:name w:val="WW8Num13z0"/>
    <w:qFormat/>
    <w:rsid w:val="00F17046"/>
  </w:style>
  <w:style w:type="character" w:customStyle="1" w:styleId="WW8Num13z1">
    <w:name w:val="WW8Num13z1"/>
    <w:qFormat/>
    <w:rsid w:val="00F17046"/>
  </w:style>
  <w:style w:type="character" w:customStyle="1" w:styleId="WW8Num13z2">
    <w:name w:val="WW8Num13z2"/>
    <w:qFormat/>
    <w:rsid w:val="00F17046"/>
  </w:style>
  <w:style w:type="character" w:customStyle="1" w:styleId="WW8Num13z3">
    <w:name w:val="WW8Num13z3"/>
    <w:qFormat/>
    <w:rsid w:val="00F17046"/>
  </w:style>
  <w:style w:type="character" w:customStyle="1" w:styleId="WW8Num13z4">
    <w:name w:val="WW8Num13z4"/>
    <w:qFormat/>
    <w:rsid w:val="00F17046"/>
  </w:style>
  <w:style w:type="character" w:customStyle="1" w:styleId="WW8Num13z5">
    <w:name w:val="WW8Num13z5"/>
    <w:qFormat/>
    <w:rsid w:val="00F17046"/>
  </w:style>
  <w:style w:type="character" w:customStyle="1" w:styleId="WW8Num13z6">
    <w:name w:val="WW8Num13z6"/>
    <w:qFormat/>
    <w:rsid w:val="00F17046"/>
  </w:style>
  <w:style w:type="character" w:customStyle="1" w:styleId="WW8Num13z7">
    <w:name w:val="WW8Num13z7"/>
    <w:qFormat/>
    <w:rsid w:val="00F17046"/>
  </w:style>
  <w:style w:type="character" w:customStyle="1" w:styleId="WW8Num13z8">
    <w:name w:val="WW8Num13z8"/>
    <w:qFormat/>
    <w:rsid w:val="00F17046"/>
  </w:style>
  <w:style w:type="character" w:customStyle="1" w:styleId="WW8Num14z0">
    <w:name w:val="WW8Num14z0"/>
    <w:qFormat/>
    <w:rsid w:val="00F17046"/>
  </w:style>
  <w:style w:type="character" w:customStyle="1" w:styleId="WW8Num14z1">
    <w:name w:val="WW8Num14z1"/>
    <w:qFormat/>
    <w:rsid w:val="00F17046"/>
  </w:style>
  <w:style w:type="character" w:customStyle="1" w:styleId="WW8Num14z2">
    <w:name w:val="WW8Num14z2"/>
    <w:qFormat/>
    <w:rsid w:val="00F17046"/>
  </w:style>
  <w:style w:type="character" w:customStyle="1" w:styleId="WW8Num14z3">
    <w:name w:val="WW8Num14z3"/>
    <w:qFormat/>
    <w:rsid w:val="00F17046"/>
  </w:style>
  <w:style w:type="character" w:customStyle="1" w:styleId="WW8Num14z4">
    <w:name w:val="WW8Num14z4"/>
    <w:qFormat/>
    <w:rsid w:val="00F17046"/>
  </w:style>
  <w:style w:type="character" w:customStyle="1" w:styleId="WW8Num14z5">
    <w:name w:val="WW8Num14z5"/>
    <w:qFormat/>
    <w:rsid w:val="00F17046"/>
  </w:style>
  <w:style w:type="character" w:customStyle="1" w:styleId="WW8Num14z6">
    <w:name w:val="WW8Num14z6"/>
    <w:qFormat/>
    <w:rsid w:val="00F17046"/>
  </w:style>
  <w:style w:type="character" w:customStyle="1" w:styleId="WW8Num14z7">
    <w:name w:val="WW8Num14z7"/>
    <w:qFormat/>
    <w:rsid w:val="00F17046"/>
  </w:style>
  <w:style w:type="character" w:customStyle="1" w:styleId="WW8Num14z8">
    <w:name w:val="WW8Num14z8"/>
    <w:qFormat/>
    <w:rsid w:val="00F17046"/>
  </w:style>
  <w:style w:type="character" w:customStyle="1" w:styleId="WW8Num15z0">
    <w:name w:val="WW8Num15z0"/>
    <w:qFormat/>
    <w:rsid w:val="00F17046"/>
    <w:rPr>
      <w:rFonts w:cs="Times New Roman"/>
    </w:rPr>
  </w:style>
  <w:style w:type="character" w:customStyle="1" w:styleId="WW8Num16z0">
    <w:name w:val="WW8Num16z0"/>
    <w:qFormat/>
    <w:rsid w:val="00F17046"/>
  </w:style>
  <w:style w:type="character" w:customStyle="1" w:styleId="WW8Num16z1">
    <w:name w:val="WW8Num16z1"/>
    <w:qFormat/>
    <w:rsid w:val="00F17046"/>
  </w:style>
  <w:style w:type="character" w:customStyle="1" w:styleId="WW8Num16z2">
    <w:name w:val="WW8Num16z2"/>
    <w:qFormat/>
    <w:rsid w:val="00F17046"/>
  </w:style>
  <w:style w:type="character" w:customStyle="1" w:styleId="WW8Num16z3">
    <w:name w:val="WW8Num16z3"/>
    <w:qFormat/>
    <w:rsid w:val="00F17046"/>
  </w:style>
  <w:style w:type="character" w:customStyle="1" w:styleId="WW8Num16z4">
    <w:name w:val="WW8Num16z4"/>
    <w:qFormat/>
    <w:rsid w:val="00F17046"/>
  </w:style>
  <w:style w:type="character" w:customStyle="1" w:styleId="WW8Num16z5">
    <w:name w:val="WW8Num16z5"/>
    <w:qFormat/>
    <w:rsid w:val="00F17046"/>
  </w:style>
  <w:style w:type="character" w:customStyle="1" w:styleId="WW8Num16z6">
    <w:name w:val="WW8Num16z6"/>
    <w:qFormat/>
    <w:rsid w:val="00F17046"/>
  </w:style>
  <w:style w:type="character" w:customStyle="1" w:styleId="WW8Num16z7">
    <w:name w:val="WW8Num16z7"/>
    <w:qFormat/>
    <w:rsid w:val="00F17046"/>
  </w:style>
  <w:style w:type="character" w:customStyle="1" w:styleId="WW8Num16z8">
    <w:name w:val="WW8Num16z8"/>
    <w:qFormat/>
    <w:rsid w:val="00F17046"/>
  </w:style>
  <w:style w:type="character" w:customStyle="1" w:styleId="WW8Num17z0">
    <w:name w:val="WW8Num17z0"/>
    <w:qFormat/>
    <w:rsid w:val="00F17046"/>
    <w:rPr>
      <w:b w:val="0"/>
      <w:bCs w:val="0"/>
      <w:sz w:val="24"/>
      <w:szCs w:val="24"/>
    </w:rPr>
  </w:style>
  <w:style w:type="character" w:customStyle="1" w:styleId="WW8Num18z0">
    <w:name w:val="WW8Num18z0"/>
    <w:qFormat/>
    <w:rsid w:val="00F17046"/>
  </w:style>
  <w:style w:type="character" w:customStyle="1" w:styleId="WW8Num18z1">
    <w:name w:val="WW8Num18z1"/>
    <w:qFormat/>
    <w:rsid w:val="00F17046"/>
  </w:style>
  <w:style w:type="character" w:customStyle="1" w:styleId="WW8Num18z2">
    <w:name w:val="WW8Num18z2"/>
    <w:qFormat/>
    <w:rsid w:val="00F17046"/>
  </w:style>
  <w:style w:type="character" w:customStyle="1" w:styleId="WW8Num18z3">
    <w:name w:val="WW8Num18z3"/>
    <w:qFormat/>
    <w:rsid w:val="00F17046"/>
  </w:style>
  <w:style w:type="character" w:customStyle="1" w:styleId="WW8Num18z4">
    <w:name w:val="WW8Num18z4"/>
    <w:qFormat/>
    <w:rsid w:val="00F17046"/>
  </w:style>
  <w:style w:type="character" w:customStyle="1" w:styleId="WW8Num18z5">
    <w:name w:val="WW8Num18z5"/>
    <w:qFormat/>
    <w:rsid w:val="00F17046"/>
  </w:style>
  <w:style w:type="character" w:customStyle="1" w:styleId="WW8Num18z6">
    <w:name w:val="WW8Num18z6"/>
    <w:qFormat/>
    <w:rsid w:val="00F17046"/>
  </w:style>
  <w:style w:type="character" w:customStyle="1" w:styleId="WW8Num18z7">
    <w:name w:val="WW8Num18z7"/>
    <w:qFormat/>
    <w:rsid w:val="00F17046"/>
  </w:style>
  <w:style w:type="character" w:customStyle="1" w:styleId="WW8Num18z8">
    <w:name w:val="WW8Num18z8"/>
    <w:qFormat/>
    <w:rsid w:val="00F17046"/>
  </w:style>
  <w:style w:type="character" w:customStyle="1" w:styleId="WW8Num19z0">
    <w:name w:val="WW8Num19z0"/>
    <w:qFormat/>
    <w:rsid w:val="00F17046"/>
    <w:rPr>
      <w:rFonts w:cs="Times New Roman"/>
    </w:rPr>
  </w:style>
  <w:style w:type="character" w:customStyle="1" w:styleId="WW8Num20z0">
    <w:name w:val="WW8Num20z0"/>
    <w:qFormat/>
    <w:rsid w:val="00F17046"/>
    <w:rPr>
      <w:rFonts w:ascii="Times New Roman" w:eastAsia="Times New Roman" w:hAnsi="Times New Roman" w:cs="Times New Roman"/>
    </w:rPr>
  </w:style>
  <w:style w:type="character" w:customStyle="1" w:styleId="WW8Num20z1">
    <w:name w:val="WW8Num20z1"/>
    <w:qFormat/>
    <w:rsid w:val="00F17046"/>
    <w:rPr>
      <w:rFonts w:ascii="Courier New" w:hAnsi="Courier New" w:cs="Courier New"/>
    </w:rPr>
  </w:style>
  <w:style w:type="character" w:customStyle="1" w:styleId="WW8Num20z2">
    <w:name w:val="WW8Num20z2"/>
    <w:qFormat/>
    <w:rsid w:val="00F17046"/>
    <w:rPr>
      <w:rFonts w:ascii="Wingdings" w:hAnsi="Wingdings" w:cs="Wingdings"/>
    </w:rPr>
  </w:style>
  <w:style w:type="character" w:customStyle="1" w:styleId="WW8Num20z3">
    <w:name w:val="WW8Num20z3"/>
    <w:qFormat/>
    <w:rsid w:val="00F17046"/>
    <w:rPr>
      <w:rFonts w:ascii="Symbol" w:hAnsi="Symbol" w:cs="Symbol"/>
    </w:rPr>
  </w:style>
  <w:style w:type="character" w:customStyle="1" w:styleId="WW8Num21z0">
    <w:name w:val="WW8Num21z0"/>
    <w:qFormat/>
    <w:rsid w:val="00F17046"/>
    <w:rPr>
      <w:rFonts w:ascii="Symbol" w:hAnsi="Symbol" w:cs="Symbol"/>
      <w:sz w:val="20"/>
    </w:rPr>
  </w:style>
  <w:style w:type="character" w:customStyle="1" w:styleId="WW8Num21z1">
    <w:name w:val="WW8Num21z1"/>
    <w:qFormat/>
    <w:rsid w:val="00F17046"/>
    <w:rPr>
      <w:rFonts w:ascii="Courier New" w:hAnsi="Courier New" w:cs="Courier New"/>
      <w:sz w:val="20"/>
    </w:rPr>
  </w:style>
  <w:style w:type="character" w:customStyle="1" w:styleId="WW8Num21z2">
    <w:name w:val="WW8Num21z2"/>
    <w:qFormat/>
    <w:rsid w:val="00F17046"/>
    <w:rPr>
      <w:rFonts w:ascii="Wingdings" w:hAnsi="Wingdings" w:cs="Wingdings"/>
      <w:sz w:val="20"/>
    </w:rPr>
  </w:style>
  <w:style w:type="character" w:customStyle="1" w:styleId="WW8Num22z0">
    <w:name w:val="WW8Num22z0"/>
    <w:qFormat/>
    <w:rsid w:val="00F17046"/>
    <w:rPr>
      <w:rFonts w:ascii="Calibri" w:eastAsia="Times New Roman" w:hAnsi="Calibri" w:cs="Times New Roman"/>
      <w:color w:val="000000"/>
      <w:sz w:val="22"/>
    </w:rPr>
  </w:style>
  <w:style w:type="character" w:customStyle="1" w:styleId="WW8Num22z1">
    <w:name w:val="WW8Num22z1"/>
    <w:qFormat/>
    <w:rsid w:val="00F17046"/>
  </w:style>
  <w:style w:type="character" w:customStyle="1" w:styleId="WW8Num22z2">
    <w:name w:val="WW8Num22z2"/>
    <w:qFormat/>
    <w:rsid w:val="00F17046"/>
  </w:style>
  <w:style w:type="character" w:customStyle="1" w:styleId="WW8Num22z3">
    <w:name w:val="WW8Num22z3"/>
    <w:qFormat/>
    <w:rsid w:val="00F17046"/>
  </w:style>
  <w:style w:type="character" w:customStyle="1" w:styleId="WW8Num22z4">
    <w:name w:val="WW8Num22z4"/>
    <w:qFormat/>
    <w:rsid w:val="00F17046"/>
  </w:style>
  <w:style w:type="character" w:customStyle="1" w:styleId="WW8Num22z5">
    <w:name w:val="WW8Num22z5"/>
    <w:qFormat/>
    <w:rsid w:val="00F17046"/>
  </w:style>
  <w:style w:type="character" w:customStyle="1" w:styleId="WW8Num22z6">
    <w:name w:val="WW8Num22z6"/>
    <w:qFormat/>
    <w:rsid w:val="00F17046"/>
  </w:style>
  <w:style w:type="character" w:customStyle="1" w:styleId="WW8Num22z7">
    <w:name w:val="WW8Num22z7"/>
    <w:qFormat/>
    <w:rsid w:val="00F17046"/>
  </w:style>
  <w:style w:type="character" w:customStyle="1" w:styleId="WW8Num22z8">
    <w:name w:val="WW8Num22z8"/>
    <w:qFormat/>
    <w:rsid w:val="00F17046"/>
  </w:style>
  <w:style w:type="character" w:customStyle="1" w:styleId="WW8Num23z0">
    <w:name w:val="WW8Num23z0"/>
    <w:qFormat/>
    <w:rsid w:val="00F17046"/>
  </w:style>
  <w:style w:type="character" w:customStyle="1" w:styleId="WW8Num24z0">
    <w:name w:val="WW8Num24z0"/>
    <w:qFormat/>
    <w:rsid w:val="00F17046"/>
    <w:rPr>
      <w:rFonts w:cs="Times New Roman"/>
    </w:rPr>
  </w:style>
  <w:style w:type="character" w:customStyle="1" w:styleId="WW8Num25z0">
    <w:name w:val="WW8Num25z0"/>
    <w:qFormat/>
    <w:rsid w:val="00F17046"/>
    <w:rPr>
      <w:rFonts w:ascii="Symbol" w:hAnsi="Symbol" w:cs="Symbol"/>
    </w:rPr>
  </w:style>
  <w:style w:type="character" w:customStyle="1" w:styleId="WW8Num25z1">
    <w:name w:val="WW8Num25z1"/>
    <w:qFormat/>
    <w:rsid w:val="00F17046"/>
    <w:rPr>
      <w:rFonts w:ascii="Courier New" w:hAnsi="Courier New" w:cs="Courier New"/>
    </w:rPr>
  </w:style>
  <w:style w:type="character" w:customStyle="1" w:styleId="WW8Num25z2">
    <w:name w:val="WW8Num25z2"/>
    <w:qFormat/>
    <w:rsid w:val="00F17046"/>
    <w:rPr>
      <w:rFonts w:ascii="Wingdings" w:hAnsi="Wingdings" w:cs="Wingdings"/>
    </w:rPr>
  </w:style>
  <w:style w:type="character" w:customStyle="1" w:styleId="WW8Num26z0">
    <w:name w:val="WW8Num26z0"/>
    <w:qFormat/>
    <w:rsid w:val="00F17046"/>
    <w:rPr>
      <w:rFonts w:eastAsia="Times New Roman"/>
      <w:color w:val="000000"/>
    </w:rPr>
  </w:style>
  <w:style w:type="character" w:customStyle="1" w:styleId="WW8Num26z1">
    <w:name w:val="WW8Num26z1"/>
    <w:qFormat/>
    <w:rsid w:val="00F17046"/>
  </w:style>
  <w:style w:type="character" w:customStyle="1" w:styleId="WW8Num26z2">
    <w:name w:val="WW8Num26z2"/>
    <w:qFormat/>
    <w:rsid w:val="00F17046"/>
  </w:style>
  <w:style w:type="character" w:customStyle="1" w:styleId="WW8Num26z3">
    <w:name w:val="WW8Num26z3"/>
    <w:qFormat/>
    <w:rsid w:val="00F17046"/>
  </w:style>
  <w:style w:type="character" w:customStyle="1" w:styleId="WW8Num26z4">
    <w:name w:val="WW8Num26z4"/>
    <w:qFormat/>
    <w:rsid w:val="00F17046"/>
  </w:style>
  <w:style w:type="character" w:customStyle="1" w:styleId="WW8Num26z5">
    <w:name w:val="WW8Num26z5"/>
    <w:qFormat/>
    <w:rsid w:val="00F17046"/>
  </w:style>
  <w:style w:type="character" w:customStyle="1" w:styleId="WW8Num26z6">
    <w:name w:val="WW8Num26z6"/>
    <w:qFormat/>
    <w:rsid w:val="00F17046"/>
  </w:style>
  <w:style w:type="character" w:customStyle="1" w:styleId="WW8Num26z7">
    <w:name w:val="WW8Num26z7"/>
    <w:qFormat/>
    <w:rsid w:val="00F17046"/>
  </w:style>
  <w:style w:type="character" w:customStyle="1" w:styleId="WW8Num26z8">
    <w:name w:val="WW8Num26z8"/>
    <w:qFormat/>
    <w:rsid w:val="00F17046"/>
  </w:style>
  <w:style w:type="character" w:customStyle="1" w:styleId="WW8Num27z0">
    <w:name w:val="WW8Num27z0"/>
    <w:qFormat/>
    <w:rsid w:val="00F17046"/>
  </w:style>
  <w:style w:type="character" w:customStyle="1" w:styleId="WW8Num27z1">
    <w:name w:val="WW8Num27z1"/>
    <w:qFormat/>
    <w:rsid w:val="00F17046"/>
  </w:style>
  <w:style w:type="character" w:customStyle="1" w:styleId="WW8Num27z2">
    <w:name w:val="WW8Num27z2"/>
    <w:qFormat/>
    <w:rsid w:val="00F17046"/>
  </w:style>
  <w:style w:type="character" w:customStyle="1" w:styleId="WW8Num27z3">
    <w:name w:val="WW8Num27z3"/>
    <w:qFormat/>
    <w:rsid w:val="00F17046"/>
  </w:style>
  <w:style w:type="character" w:customStyle="1" w:styleId="WW8Num27z4">
    <w:name w:val="WW8Num27z4"/>
    <w:qFormat/>
    <w:rsid w:val="00F17046"/>
  </w:style>
  <w:style w:type="character" w:customStyle="1" w:styleId="WW8Num27z5">
    <w:name w:val="WW8Num27z5"/>
    <w:qFormat/>
    <w:rsid w:val="00F17046"/>
  </w:style>
  <w:style w:type="character" w:customStyle="1" w:styleId="WW8Num27z6">
    <w:name w:val="WW8Num27z6"/>
    <w:qFormat/>
    <w:rsid w:val="00F17046"/>
  </w:style>
  <w:style w:type="character" w:customStyle="1" w:styleId="WW8Num27z7">
    <w:name w:val="WW8Num27z7"/>
    <w:qFormat/>
    <w:rsid w:val="00F17046"/>
  </w:style>
  <w:style w:type="character" w:customStyle="1" w:styleId="WW8Num27z8">
    <w:name w:val="WW8Num27z8"/>
    <w:qFormat/>
    <w:rsid w:val="00F17046"/>
  </w:style>
  <w:style w:type="character" w:customStyle="1" w:styleId="WW8Num28z0">
    <w:name w:val="WW8Num28z0"/>
    <w:qFormat/>
    <w:rsid w:val="00F17046"/>
    <w:rPr>
      <w:i w:val="0"/>
    </w:rPr>
  </w:style>
  <w:style w:type="character" w:customStyle="1" w:styleId="WW8Num28z1">
    <w:name w:val="WW8Num28z1"/>
    <w:qFormat/>
    <w:rsid w:val="00F17046"/>
  </w:style>
  <w:style w:type="character" w:customStyle="1" w:styleId="WW8Num28z2">
    <w:name w:val="WW8Num28z2"/>
    <w:qFormat/>
    <w:rsid w:val="00F17046"/>
  </w:style>
  <w:style w:type="character" w:customStyle="1" w:styleId="WW8Num28z3">
    <w:name w:val="WW8Num28z3"/>
    <w:qFormat/>
    <w:rsid w:val="00F17046"/>
  </w:style>
  <w:style w:type="character" w:customStyle="1" w:styleId="WW8Num28z4">
    <w:name w:val="WW8Num28z4"/>
    <w:qFormat/>
    <w:rsid w:val="00F17046"/>
  </w:style>
  <w:style w:type="character" w:customStyle="1" w:styleId="WW8Num28z5">
    <w:name w:val="WW8Num28z5"/>
    <w:qFormat/>
    <w:rsid w:val="00F17046"/>
  </w:style>
  <w:style w:type="character" w:customStyle="1" w:styleId="WW8Num28z6">
    <w:name w:val="WW8Num28z6"/>
    <w:qFormat/>
    <w:rsid w:val="00F17046"/>
  </w:style>
  <w:style w:type="character" w:customStyle="1" w:styleId="WW8Num28z7">
    <w:name w:val="WW8Num28z7"/>
    <w:qFormat/>
    <w:rsid w:val="00F17046"/>
  </w:style>
  <w:style w:type="character" w:customStyle="1" w:styleId="WW8Num28z8">
    <w:name w:val="WW8Num28z8"/>
    <w:qFormat/>
    <w:rsid w:val="00F17046"/>
  </w:style>
  <w:style w:type="character" w:customStyle="1" w:styleId="WW8Num29z0">
    <w:name w:val="WW8Num29z0"/>
    <w:qFormat/>
    <w:rsid w:val="00F17046"/>
    <w:rPr>
      <w:rFonts w:ascii="Calibri" w:eastAsia="Times New Roman" w:hAnsi="Calibri" w:cs="Times New Roman"/>
      <w:color w:val="000000"/>
      <w:sz w:val="22"/>
    </w:rPr>
  </w:style>
  <w:style w:type="character" w:customStyle="1" w:styleId="WW8Num29z1">
    <w:name w:val="WW8Num29z1"/>
    <w:qFormat/>
    <w:rsid w:val="00F17046"/>
  </w:style>
  <w:style w:type="character" w:customStyle="1" w:styleId="WW8Num29z2">
    <w:name w:val="WW8Num29z2"/>
    <w:qFormat/>
    <w:rsid w:val="00F17046"/>
  </w:style>
  <w:style w:type="character" w:customStyle="1" w:styleId="WW8Num29z3">
    <w:name w:val="WW8Num29z3"/>
    <w:qFormat/>
    <w:rsid w:val="00F17046"/>
  </w:style>
  <w:style w:type="character" w:customStyle="1" w:styleId="WW8Num29z4">
    <w:name w:val="WW8Num29z4"/>
    <w:qFormat/>
    <w:rsid w:val="00F17046"/>
  </w:style>
  <w:style w:type="character" w:customStyle="1" w:styleId="WW8Num29z5">
    <w:name w:val="WW8Num29z5"/>
    <w:qFormat/>
    <w:rsid w:val="00F17046"/>
  </w:style>
  <w:style w:type="character" w:customStyle="1" w:styleId="WW8Num29z6">
    <w:name w:val="WW8Num29z6"/>
    <w:qFormat/>
    <w:rsid w:val="00F17046"/>
  </w:style>
  <w:style w:type="character" w:customStyle="1" w:styleId="WW8Num29z7">
    <w:name w:val="WW8Num29z7"/>
    <w:qFormat/>
    <w:rsid w:val="00F17046"/>
  </w:style>
  <w:style w:type="character" w:customStyle="1" w:styleId="WW8Num29z8">
    <w:name w:val="WW8Num29z8"/>
    <w:qFormat/>
    <w:rsid w:val="00F17046"/>
  </w:style>
  <w:style w:type="character" w:customStyle="1" w:styleId="WW8Num30z0">
    <w:name w:val="WW8Num30z0"/>
    <w:qFormat/>
    <w:rsid w:val="00F17046"/>
  </w:style>
  <w:style w:type="character" w:customStyle="1" w:styleId="WW8Num31z0">
    <w:name w:val="WW8Num31z0"/>
    <w:qFormat/>
    <w:rsid w:val="00F17046"/>
  </w:style>
  <w:style w:type="character" w:customStyle="1" w:styleId="WW8Num31z1">
    <w:name w:val="WW8Num31z1"/>
    <w:qFormat/>
    <w:rsid w:val="00F17046"/>
  </w:style>
  <w:style w:type="character" w:customStyle="1" w:styleId="WW8Num31z2">
    <w:name w:val="WW8Num31z2"/>
    <w:qFormat/>
    <w:rsid w:val="00F17046"/>
  </w:style>
  <w:style w:type="character" w:customStyle="1" w:styleId="WW8Num31z3">
    <w:name w:val="WW8Num31z3"/>
    <w:qFormat/>
    <w:rsid w:val="00F17046"/>
  </w:style>
  <w:style w:type="character" w:customStyle="1" w:styleId="WW8Num31z4">
    <w:name w:val="WW8Num31z4"/>
    <w:qFormat/>
    <w:rsid w:val="00F17046"/>
  </w:style>
  <w:style w:type="character" w:customStyle="1" w:styleId="WW8Num31z5">
    <w:name w:val="WW8Num31z5"/>
    <w:qFormat/>
    <w:rsid w:val="00F17046"/>
  </w:style>
  <w:style w:type="character" w:customStyle="1" w:styleId="WW8Num31z6">
    <w:name w:val="WW8Num31z6"/>
    <w:qFormat/>
    <w:rsid w:val="00F17046"/>
  </w:style>
  <w:style w:type="character" w:customStyle="1" w:styleId="WW8Num31z7">
    <w:name w:val="WW8Num31z7"/>
    <w:qFormat/>
    <w:rsid w:val="00F17046"/>
  </w:style>
  <w:style w:type="character" w:customStyle="1" w:styleId="WW8Num31z8">
    <w:name w:val="WW8Num31z8"/>
    <w:qFormat/>
    <w:rsid w:val="00F17046"/>
  </w:style>
  <w:style w:type="character" w:customStyle="1" w:styleId="WW8Num32z0">
    <w:name w:val="WW8Num32z0"/>
    <w:qFormat/>
    <w:rsid w:val="00F17046"/>
    <w:rPr>
      <w:rFonts w:ascii="Symbol" w:hAnsi="Symbol" w:cs="Symbol"/>
    </w:rPr>
  </w:style>
  <w:style w:type="character" w:customStyle="1" w:styleId="WW8Num32z1">
    <w:name w:val="WW8Num32z1"/>
    <w:qFormat/>
    <w:rsid w:val="00F17046"/>
    <w:rPr>
      <w:rFonts w:ascii="Courier New" w:hAnsi="Courier New" w:cs="Courier New"/>
    </w:rPr>
  </w:style>
  <w:style w:type="character" w:customStyle="1" w:styleId="WW8Num32z2">
    <w:name w:val="WW8Num32z2"/>
    <w:qFormat/>
    <w:rsid w:val="00F17046"/>
    <w:rPr>
      <w:rFonts w:ascii="Wingdings" w:hAnsi="Wingdings" w:cs="Wingdings"/>
    </w:rPr>
  </w:style>
  <w:style w:type="character" w:customStyle="1" w:styleId="WW8Num33z0">
    <w:name w:val="WW8Num33z0"/>
    <w:qFormat/>
    <w:rsid w:val="00F17046"/>
    <w:rPr>
      <w:rFonts w:ascii="Symbol" w:hAnsi="Symbol" w:cs="Symbol"/>
      <w:sz w:val="20"/>
    </w:rPr>
  </w:style>
  <w:style w:type="character" w:customStyle="1" w:styleId="WW8Num33z1">
    <w:name w:val="WW8Num33z1"/>
    <w:qFormat/>
    <w:rsid w:val="00F17046"/>
    <w:rPr>
      <w:rFonts w:ascii="Courier New" w:hAnsi="Courier New" w:cs="Courier New"/>
      <w:sz w:val="20"/>
    </w:rPr>
  </w:style>
  <w:style w:type="character" w:customStyle="1" w:styleId="WW8Num33z2">
    <w:name w:val="WW8Num33z2"/>
    <w:qFormat/>
    <w:rsid w:val="00F17046"/>
    <w:rPr>
      <w:rFonts w:ascii="Wingdings" w:hAnsi="Wingdings" w:cs="Wingdings"/>
      <w:sz w:val="20"/>
    </w:rPr>
  </w:style>
  <w:style w:type="character" w:customStyle="1" w:styleId="WW8Num34z0">
    <w:name w:val="WW8Num34z0"/>
    <w:qFormat/>
    <w:rsid w:val="00F17046"/>
  </w:style>
  <w:style w:type="character" w:customStyle="1" w:styleId="WW8Num34z1">
    <w:name w:val="WW8Num34z1"/>
    <w:qFormat/>
    <w:rsid w:val="00F17046"/>
  </w:style>
  <w:style w:type="character" w:customStyle="1" w:styleId="WW8Num34z2">
    <w:name w:val="WW8Num34z2"/>
    <w:qFormat/>
    <w:rsid w:val="00F17046"/>
  </w:style>
  <w:style w:type="character" w:customStyle="1" w:styleId="WW8Num34z3">
    <w:name w:val="WW8Num34z3"/>
    <w:qFormat/>
    <w:rsid w:val="00F17046"/>
  </w:style>
  <w:style w:type="character" w:customStyle="1" w:styleId="WW8Num34z4">
    <w:name w:val="WW8Num34z4"/>
    <w:qFormat/>
    <w:rsid w:val="00F17046"/>
  </w:style>
  <w:style w:type="character" w:customStyle="1" w:styleId="WW8Num34z5">
    <w:name w:val="WW8Num34z5"/>
    <w:qFormat/>
    <w:rsid w:val="00F17046"/>
  </w:style>
  <w:style w:type="character" w:customStyle="1" w:styleId="WW8Num34z6">
    <w:name w:val="WW8Num34z6"/>
    <w:qFormat/>
    <w:rsid w:val="00F17046"/>
  </w:style>
  <w:style w:type="character" w:customStyle="1" w:styleId="WW8Num34z7">
    <w:name w:val="WW8Num34z7"/>
    <w:qFormat/>
    <w:rsid w:val="00F17046"/>
  </w:style>
  <w:style w:type="character" w:customStyle="1" w:styleId="WW8Num34z8">
    <w:name w:val="WW8Num34z8"/>
    <w:qFormat/>
    <w:rsid w:val="00F17046"/>
  </w:style>
  <w:style w:type="character" w:customStyle="1" w:styleId="WW8Num35z0">
    <w:name w:val="WW8Num35z0"/>
    <w:qFormat/>
    <w:rsid w:val="00F17046"/>
    <w:rPr>
      <w:rFonts w:cs="Times New Roman"/>
    </w:rPr>
  </w:style>
  <w:style w:type="character" w:customStyle="1" w:styleId="WW8Num36z0">
    <w:name w:val="WW8Num36z0"/>
    <w:qFormat/>
    <w:rsid w:val="00F17046"/>
    <w:rPr>
      <w:color w:val="000000"/>
    </w:rPr>
  </w:style>
  <w:style w:type="character" w:customStyle="1" w:styleId="WW8Num36z1">
    <w:name w:val="WW8Num36z1"/>
    <w:qFormat/>
    <w:rsid w:val="00F17046"/>
  </w:style>
  <w:style w:type="character" w:customStyle="1" w:styleId="WW8Num36z2">
    <w:name w:val="WW8Num36z2"/>
    <w:qFormat/>
    <w:rsid w:val="00F17046"/>
  </w:style>
  <w:style w:type="character" w:customStyle="1" w:styleId="WW8Num36z3">
    <w:name w:val="WW8Num36z3"/>
    <w:qFormat/>
    <w:rsid w:val="00F17046"/>
  </w:style>
  <w:style w:type="character" w:customStyle="1" w:styleId="WW8Num36z4">
    <w:name w:val="WW8Num36z4"/>
    <w:qFormat/>
    <w:rsid w:val="00F17046"/>
  </w:style>
  <w:style w:type="character" w:customStyle="1" w:styleId="WW8Num36z5">
    <w:name w:val="WW8Num36z5"/>
    <w:qFormat/>
    <w:rsid w:val="00F17046"/>
  </w:style>
  <w:style w:type="character" w:customStyle="1" w:styleId="WW8Num36z6">
    <w:name w:val="WW8Num36z6"/>
    <w:qFormat/>
    <w:rsid w:val="00F17046"/>
  </w:style>
  <w:style w:type="character" w:customStyle="1" w:styleId="WW8Num36z7">
    <w:name w:val="WW8Num36z7"/>
    <w:qFormat/>
    <w:rsid w:val="00F17046"/>
  </w:style>
  <w:style w:type="character" w:customStyle="1" w:styleId="WW8Num36z8">
    <w:name w:val="WW8Num36z8"/>
    <w:qFormat/>
    <w:rsid w:val="00F17046"/>
  </w:style>
  <w:style w:type="character" w:customStyle="1" w:styleId="WW8Num37z0">
    <w:name w:val="WW8Num37z0"/>
    <w:qFormat/>
    <w:rsid w:val="00F17046"/>
    <w:rPr>
      <w:rFonts w:cs="Times New Roman"/>
    </w:rPr>
  </w:style>
  <w:style w:type="character" w:customStyle="1" w:styleId="WW8Num38z0">
    <w:name w:val="WW8Num38z0"/>
    <w:qFormat/>
    <w:rsid w:val="00F17046"/>
  </w:style>
  <w:style w:type="character" w:customStyle="1" w:styleId="WW8Num38z1">
    <w:name w:val="WW8Num38z1"/>
    <w:qFormat/>
    <w:rsid w:val="00F17046"/>
  </w:style>
  <w:style w:type="character" w:customStyle="1" w:styleId="WW8Num38z2">
    <w:name w:val="WW8Num38z2"/>
    <w:qFormat/>
    <w:rsid w:val="00F17046"/>
  </w:style>
  <w:style w:type="character" w:customStyle="1" w:styleId="WW8Num38z3">
    <w:name w:val="WW8Num38z3"/>
    <w:qFormat/>
    <w:rsid w:val="00F17046"/>
  </w:style>
  <w:style w:type="character" w:customStyle="1" w:styleId="WW8Num38z4">
    <w:name w:val="WW8Num38z4"/>
    <w:qFormat/>
    <w:rsid w:val="00F17046"/>
  </w:style>
  <w:style w:type="character" w:customStyle="1" w:styleId="WW8Num38z5">
    <w:name w:val="WW8Num38z5"/>
    <w:qFormat/>
    <w:rsid w:val="00F17046"/>
  </w:style>
  <w:style w:type="character" w:customStyle="1" w:styleId="WW8Num38z6">
    <w:name w:val="WW8Num38z6"/>
    <w:qFormat/>
    <w:rsid w:val="00F17046"/>
  </w:style>
  <w:style w:type="character" w:customStyle="1" w:styleId="WW8Num38z7">
    <w:name w:val="WW8Num38z7"/>
    <w:qFormat/>
    <w:rsid w:val="00F17046"/>
  </w:style>
  <w:style w:type="character" w:customStyle="1" w:styleId="WW8Num38z8">
    <w:name w:val="WW8Num38z8"/>
    <w:qFormat/>
    <w:rsid w:val="00F17046"/>
  </w:style>
  <w:style w:type="character" w:customStyle="1" w:styleId="WW8Num39z0">
    <w:name w:val="WW8Num39z0"/>
    <w:qFormat/>
    <w:rsid w:val="00F17046"/>
    <w:rPr>
      <w:rFonts w:ascii="Symbol" w:hAnsi="Symbol" w:cs="Symbol"/>
    </w:rPr>
  </w:style>
  <w:style w:type="character" w:customStyle="1" w:styleId="WW8Num39z1">
    <w:name w:val="WW8Num39z1"/>
    <w:qFormat/>
    <w:rsid w:val="00F17046"/>
    <w:rPr>
      <w:rFonts w:ascii="Courier New" w:hAnsi="Courier New" w:cs="Courier New"/>
    </w:rPr>
  </w:style>
  <w:style w:type="character" w:customStyle="1" w:styleId="WW8Num39z2">
    <w:name w:val="WW8Num39z2"/>
    <w:qFormat/>
    <w:rsid w:val="00F17046"/>
    <w:rPr>
      <w:rFonts w:ascii="Wingdings" w:hAnsi="Wingdings" w:cs="Wingdings"/>
    </w:rPr>
  </w:style>
  <w:style w:type="character" w:customStyle="1" w:styleId="WW8Num40z0">
    <w:name w:val="WW8Num40z0"/>
    <w:qFormat/>
    <w:rsid w:val="00F17046"/>
    <w:rPr>
      <w:rFonts w:ascii="Symbol" w:hAnsi="Symbol" w:cs="Symbol"/>
      <w:sz w:val="20"/>
    </w:rPr>
  </w:style>
  <w:style w:type="character" w:customStyle="1" w:styleId="WW8Num40z1">
    <w:name w:val="WW8Num40z1"/>
    <w:qFormat/>
    <w:rsid w:val="00F17046"/>
    <w:rPr>
      <w:rFonts w:ascii="Courier New" w:hAnsi="Courier New" w:cs="Courier New"/>
      <w:sz w:val="20"/>
    </w:rPr>
  </w:style>
  <w:style w:type="character" w:customStyle="1" w:styleId="WW8Num40z2">
    <w:name w:val="WW8Num40z2"/>
    <w:qFormat/>
    <w:rsid w:val="00F17046"/>
    <w:rPr>
      <w:rFonts w:ascii="Wingdings" w:hAnsi="Wingdings" w:cs="Wingdings"/>
      <w:sz w:val="20"/>
    </w:rPr>
  </w:style>
  <w:style w:type="character" w:customStyle="1" w:styleId="WW8Num41z0">
    <w:name w:val="WW8Num41z0"/>
    <w:qFormat/>
    <w:rsid w:val="00F17046"/>
  </w:style>
  <w:style w:type="character" w:customStyle="1" w:styleId="WW8Num42z0">
    <w:name w:val="WW8Num42z0"/>
    <w:qFormat/>
    <w:rsid w:val="00F17046"/>
    <w:rPr>
      <w:rFonts w:ascii="Symbol" w:hAnsi="Symbol" w:cs="Symbol"/>
    </w:rPr>
  </w:style>
  <w:style w:type="character" w:customStyle="1" w:styleId="WW8Num42z1">
    <w:name w:val="WW8Num42z1"/>
    <w:qFormat/>
    <w:rsid w:val="00F17046"/>
    <w:rPr>
      <w:rFonts w:ascii="Courier New" w:hAnsi="Courier New" w:cs="Courier New"/>
    </w:rPr>
  </w:style>
  <w:style w:type="character" w:customStyle="1" w:styleId="WW8Num42z2">
    <w:name w:val="WW8Num42z2"/>
    <w:qFormat/>
    <w:rsid w:val="00F17046"/>
    <w:rPr>
      <w:rFonts w:ascii="Wingdings" w:hAnsi="Wingdings" w:cs="Wingdings"/>
    </w:rPr>
  </w:style>
  <w:style w:type="character" w:customStyle="1" w:styleId="af8">
    <w:name w:val="Основной текст Знак"/>
    <w:qFormat/>
    <w:rsid w:val="00F17046"/>
    <w:rPr>
      <w:rFonts w:ascii="Times New Roman" w:eastAsia="Times New Roman" w:hAnsi="Times New Roman" w:cs="Times New Roman"/>
      <w:sz w:val="24"/>
      <w:szCs w:val="24"/>
    </w:rPr>
  </w:style>
  <w:style w:type="character" w:customStyle="1" w:styleId="hps">
    <w:name w:val="hps"/>
    <w:qFormat/>
    <w:rsid w:val="00F17046"/>
  </w:style>
  <w:style w:type="character" w:customStyle="1" w:styleId="23">
    <w:name w:val="Основной текст с отступом 2 Знак"/>
    <w:uiPriority w:val="99"/>
    <w:qFormat/>
    <w:rsid w:val="00F17046"/>
    <w:rPr>
      <w:rFonts w:eastAsia="Times New Roman"/>
    </w:rPr>
  </w:style>
  <w:style w:type="character" w:customStyle="1" w:styleId="atn">
    <w:name w:val="atn"/>
    <w:qFormat/>
    <w:rsid w:val="00F17046"/>
  </w:style>
  <w:style w:type="character" w:customStyle="1" w:styleId="StrongEmphasis">
    <w:name w:val="Strong Emphasis"/>
    <w:qFormat/>
    <w:rsid w:val="00F17046"/>
    <w:rPr>
      <w:b/>
      <w:bCs/>
    </w:rPr>
  </w:style>
  <w:style w:type="character" w:customStyle="1" w:styleId="InternetLink">
    <w:name w:val="Internet Link"/>
    <w:rsid w:val="00F17046"/>
    <w:rPr>
      <w:strike w:val="0"/>
      <w:dstrike w:val="0"/>
      <w:color w:val="36A493"/>
      <w:u w:val="none"/>
    </w:rPr>
  </w:style>
  <w:style w:type="character" w:customStyle="1" w:styleId="authorlink">
    <w:name w:val="author_link"/>
    <w:qFormat/>
    <w:rsid w:val="00F17046"/>
  </w:style>
  <w:style w:type="character" w:customStyle="1" w:styleId="maintitle">
    <w:name w:val="maintitle"/>
    <w:qFormat/>
    <w:rsid w:val="00F17046"/>
  </w:style>
  <w:style w:type="character" w:customStyle="1" w:styleId="publication-title3">
    <w:name w:val="publication-title3"/>
    <w:qFormat/>
    <w:rsid w:val="00F17046"/>
  </w:style>
  <w:style w:type="character" w:customStyle="1" w:styleId="full3">
    <w:name w:val="full3"/>
    <w:qFormat/>
    <w:rsid w:val="00F17046"/>
  </w:style>
  <w:style w:type="character" w:customStyle="1" w:styleId="impact2">
    <w:name w:val="impact2"/>
    <w:qFormat/>
    <w:rsid w:val="00F17046"/>
  </w:style>
  <w:style w:type="character" w:customStyle="1" w:styleId="st1">
    <w:name w:val="st1"/>
    <w:qFormat/>
    <w:rsid w:val="00F17046"/>
  </w:style>
  <w:style w:type="character" w:customStyle="1" w:styleId="sejournal">
    <w:name w:val="se_journal"/>
    <w:qFormat/>
    <w:rsid w:val="00F17046"/>
  </w:style>
  <w:style w:type="character" w:customStyle="1" w:styleId="af9">
    <w:name w:val="Нижний колонтитул Знак"/>
    <w:uiPriority w:val="99"/>
    <w:qFormat/>
    <w:rsid w:val="00F17046"/>
    <w:rPr>
      <w:rFonts w:ascii="Times New Roman" w:eastAsia="Times New Roman" w:hAnsi="Times New Roman" w:cs="Times New Roman"/>
      <w:sz w:val="24"/>
      <w:szCs w:val="24"/>
    </w:rPr>
  </w:style>
  <w:style w:type="character" w:customStyle="1" w:styleId="afa">
    <w:name w:val="Верхний колонтитул Знак"/>
    <w:qFormat/>
    <w:rsid w:val="00F17046"/>
    <w:rPr>
      <w:rFonts w:eastAsia="Times New Roman"/>
    </w:rPr>
  </w:style>
  <w:style w:type="character" w:customStyle="1" w:styleId="afb">
    <w:name w:val="Основной текст с отступом Знак"/>
    <w:uiPriority w:val="99"/>
    <w:qFormat/>
    <w:rsid w:val="00F17046"/>
    <w:rPr>
      <w:rFonts w:ascii="Times New Roman" w:eastAsia="Times New Roman" w:hAnsi="Times New Roman" w:cs="Times New Roman"/>
      <w:sz w:val="20"/>
      <w:szCs w:val="20"/>
      <w:lang w:val="en-US"/>
    </w:rPr>
  </w:style>
  <w:style w:type="character" w:customStyle="1" w:styleId="afc">
    <w:name w:val="Текст Знак"/>
    <w:qFormat/>
    <w:rsid w:val="00F17046"/>
    <w:rPr>
      <w:rFonts w:ascii="Courier New" w:eastAsia="Times New Roman" w:hAnsi="Courier New" w:cs="Times New Roman"/>
      <w:sz w:val="20"/>
      <w:szCs w:val="20"/>
      <w:lang w:val="en-US"/>
    </w:rPr>
  </w:style>
  <w:style w:type="character" w:customStyle="1" w:styleId="s0">
    <w:name w:val="s0"/>
    <w:qFormat/>
    <w:rsid w:val="00F17046"/>
    <w:rPr>
      <w:rFonts w:ascii="Times New Roman" w:hAnsi="Times New Roman" w:cs="Times New Roman"/>
      <w:b w:val="0"/>
      <w:bCs w:val="0"/>
      <w:i w:val="0"/>
      <w:iCs w:val="0"/>
      <w:strike w:val="0"/>
      <w:dstrike w:val="0"/>
      <w:color w:val="000000"/>
      <w:sz w:val="28"/>
      <w:szCs w:val="28"/>
      <w:u w:val="none"/>
    </w:rPr>
  </w:style>
  <w:style w:type="character" w:customStyle="1" w:styleId="shorttext">
    <w:name w:val="short_text"/>
    <w:qFormat/>
    <w:rsid w:val="00F17046"/>
  </w:style>
  <w:style w:type="character" w:customStyle="1" w:styleId="patent-bibdata-value2">
    <w:name w:val="patent-bibdata-value2"/>
    <w:qFormat/>
    <w:rsid w:val="00F17046"/>
    <w:rPr>
      <w:color w:val="666666"/>
    </w:rPr>
  </w:style>
  <w:style w:type="character" w:customStyle="1" w:styleId="pagesnum">
    <w:name w:val="pagesnum"/>
    <w:qFormat/>
    <w:rsid w:val="00F17046"/>
  </w:style>
  <w:style w:type="character" w:customStyle="1" w:styleId="ratingstars">
    <w:name w:val="ratingstars"/>
    <w:qFormat/>
    <w:rsid w:val="00F17046"/>
  </w:style>
  <w:style w:type="character" w:customStyle="1" w:styleId="patent-title">
    <w:name w:val="patent-title"/>
    <w:qFormat/>
    <w:rsid w:val="00F17046"/>
  </w:style>
  <w:style w:type="character" w:customStyle="1" w:styleId="notranslate">
    <w:name w:val="notranslate"/>
    <w:qFormat/>
    <w:rsid w:val="00F17046"/>
  </w:style>
  <w:style w:type="character" w:customStyle="1" w:styleId="citation">
    <w:name w:val="citation"/>
    <w:qFormat/>
    <w:rsid w:val="00F17046"/>
  </w:style>
  <w:style w:type="character" w:customStyle="1" w:styleId="reference-accessdate">
    <w:name w:val="reference-accessdate"/>
    <w:qFormat/>
    <w:rsid w:val="00F17046"/>
  </w:style>
  <w:style w:type="character" w:customStyle="1" w:styleId="nowrap1">
    <w:name w:val="nowrap1"/>
    <w:qFormat/>
    <w:rsid w:val="00F17046"/>
  </w:style>
  <w:style w:type="character" w:customStyle="1" w:styleId="24">
    <w:name w:val="Основной текст 2 Знак"/>
    <w:qFormat/>
    <w:rsid w:val="00F17046"/>
    <w:rPr>
      <w:rFonts w:ascii="Times New Roman" w:eastAsia="Times New Roman" w:hAnsi="Times New Roman" w:cs="Times New Roman"/>
      <w:sz w:val="28"/>
      <w:szCs w:val="28"/>
    </w:rPr>
  </w:style>
  <w:style w:type="character" w:styleId="afd">
    <w:name w:val="page number"/>
    <w:rsid w:val="00F17046"/>
  </w:style>
  <w:style w:type="character" w:customStyle="1" w:styleId="33">
    <w:name w:val="Основной текст с отступом 3 Знак"/>
    <w:qFormat/>
    <w:rsid w:val="00F17046"/>
    <w:rPr>
      <w:rFonts w:ascii="Times New Roman" w:eastAsia="Times New Roman" w:hAnsi="Times New Roman" w:cs="Times New Roman"/>
      <w:sz w:val="28"/>
      <w:szCs w:val="28"/>
    </w:rPr>
  </w:style>
  <w:style w:type="character" w:customStyle="1" w:styleId="afe">
    <w:name w:val="Название Знак"/>
    <w:qFormat/>
    <w:rsid w:val="00F17046"/>
    <w:rPr>
      <w:rFonts w:ascii="Arial" w:eastAsia="Times New Roman" w:hAnsi="Arial" w:cs="Arial"/>
      <w:sz w:val="28"/>
      <w:szCs w:val="28"/>
      <w:lang w:val="fr-FR"/>
    </w:rPr>
  </w:style>
  <w:style w:type="character" w:customStyle="1" w:styleId="aff">
    <w:name w:val="Красная строка Знак"/>
    <w:qFormat/>
    <w:rsid w:val="00F17046"/>
    <w:rPr>
      <w:rFonts w:ascii="Times New Roman" w:eastAsia="Times New Roman" w:hAnsi="Times New Roman" w:cs="Times New Roman"/>
      <w:sz w:val="20"/>
      <w:szCs w:val="20"/>
      <w:lang w:val="en-US"/>
    </w:rPr>
  </w:style>
  <w:style w:type="character" w:customStyle="1" w:styleId="25">
    <w:name w:val="Красная строка 2 Знак"/>
    <w:qFormat/>
    <w:rsid w:val="00F17046"/>
  </w:style>
  <w:style w:type="character" w:customStyle="1" w:styleId="aff0">
    <w:name w:val="Îñíîâíîé øðèôò"/>
    <w:qFormat/>
    <w:rsid w:val="00F17046"/>
  </w:style>
  <w:style w:type="character" w:customStyle="1" w:styleId="aff1">
    <w:name w:val="çíàê ñíîñêè"/>
    <w:qFormat/>
    <w:rsid w:val="00F17046"/>
    <w:rPr>
      <w:vertAlign w:val="superscript"/>
    </w:rPr>
  </w:style>
  <w:style w:type="character" w:customStyle="1" w:styleId="VisitedInternetLink">
    <w:name w:val="Visited Internet Link"/>
    <w:rsid w:val="00F17046"/>
    <w:rPr>
      <w:color w:val="800080"/>
      <w:u w:val="single"/>
    </w:rPr>
  </w:style>
  <w:style w:type="character" w:customStyle="1" w:styleId="apple-converted-space">
    <w:name w:val="apple-converted-space"/>
    <w:qFormat/>
    <w:rsid w:val="00F17046"/>
  </w:style>
  <w:style w:type="character" w:customStyle="1" w:styleId="sokr">
    <w:name w:val="sokr"/>
    <w:qFormat/>
    <w:rsid w:val="00F17046"/>
  </w:style>
  <w:style w:type="character" w:customStyle="1" w:styleId="inlineblock">
    <w:name w:val="inlineblock"/>
    <w:qFormat/>
    <w:rsid w:val="00F17046"/>
  </w:style>
  <w:style w:type="character" w:customStyle="1" w:styleId="cit">
    <w:name w:val="cit"/>
    <w:qFormat/>
    <w:rsid w:val="00F17046"/>
  </w:style>
  <w:style w:type="character" w:customStyle="1" w:styleId="doi">
    <w:name w:val="doi"/>
    <w:qFormat/>
    <w:rsid w:val="00F17046"/>
  </w:style>
  <w:style w:type="character" w:customStyle="1" w:styleId="fm-citation-ids-label">
    <w:name w:val="fm-citation-ids-label"/>
    <w:qFormat/>
    <w:rsid w:val="00F17046"/>
  </w:style>
  <w:style w:type="character" w:customStyle="1" w:styleId="technology-org-time">
    <w:name w:val="technology-org-time"/>
    <w:qFormat/>
    <w:rsid w:val="00F17046"/>
  </w:style>
  <w:style w:type="character" w:customStyle="1" w:styleId="alt-edited">
    <w:name w:val="alt-edited"/>
    <w:qFormat/>
    <w:rsid w:val="00F17046"/>
  </w:style>
  <w:style w:type="character" w:customStyle="1" w:styleId="aff2">
    <w:name w:val="Текст выноски Знак"/>
    <w:qFormat/>
    <w:rsid w:val="00F17046"/>
    <w:rPr>
      <w:rFonts w:ascii="Tahoma" w:eastAsia="Times New Roman" w:hAnsi="Tahoma" w:cs="Tahoma"/>
      <w:sz w:val="16"/>
      <w:szCs w:val="16"/>
    </w:rPr>
  </w:style>
  <w:style w:type="character" w:customStyle="1" w:styleId="value">
    <w:name w:val="value"/>
    <w:qFormat/>
    <w:rsid w:val="00F17046"/>
  </w:style>
  <w:style w:type="character" w:customStyle="1" w:styleId="aff3">
    <w:name w:val="Абзац списка Знак"/>
    <w:qFormat/>
    <w:rsid w:val="00F17046"/>
    <w:rPr>
      <w:rFonts w:eastAsia="Times New Roman"/>
    </w:rPr>
  </w:style>
  <w:style w:type="character" w:customStyle="1" w:styleId="aff4">
    <w:name w:val="Обычный (веб) Знак"/>
    <w:qFormat/>
    <w:rsid w:val="00F17046"/>
    <w:rPr>
      <w:rFonts w:ascii="Times New Roman" w:eastAsia="Times New Roman" w:hAnsi="Times New Roman" w:cs="Times New Roman"/>
      <w:sz w:val="24"/>
      <w:szCs w:val="24"/>
    </w:rPr>
  </w:style>
  <w:style w:type="character" w:customStyle="1" w:styleId="articleauthor-link">
    <w:name w:val="article__author-link"/>
    <w:qFormat/>
    <w:rsid w:val="00F17046"/>
  </w:style>
  <w:style w:type="character" w:customStyle="1" w:styleId="mt-author-written">
    <w:name w:val="mt-author-written"/>
    <w:qFormat/>
    <w:rsid w:val="00F17046"/>
  </w:style>
  <w:style w:type="character" w:customStyle="1" w:styleId="A30">
    <w:name w:val="A3"/>
    <w:qFormat/>
    <w:rsid w:val="00F17046"/>
    <w:rPr>
      <w:rFonts w:cs="Newton;Newton"/>
      <w:color w:val="000000"/>
      <w:sz w:val="13"/>
      <w:szCs w:val="13"/>
    </w:rPr>
  </w:style>
  <w:style w:type="character" w:customStyle="1" w:styleId="hpsatn">
    <w:name w:val="hps atn"/>
    <w:qFormat/>
    <w:rsid w:val="00F17046"/>
  </w:style>
  <w:style w:type="character" w:customStyle="1" w:styleId="mjx-char">
    <w:name w:val="mjx-char"/>
    <w:qFormat/>
    <w:rsid w:val="00F17046"/>
  </w:style>
  <w:style w:type="paragraph" w:customStyle="1" w:styleId="Heading">
    <w:name w:val="Heading"/>
    <w:basedOn w:val="a"/>
    <w:next w:val="aff5"/>
    <w:qFormat/>
    <w:rsid w:val="00F17046"/>
    <w:pPr>
      <w:spacing w:after="0" w:line="360" w:lineRule="auto"/>
      <w:jc w:val="center"/>
    </w:pPr>
    <w:rPr>
      <w:rFonts w:ascii="Arial" w:eastAsia="Times New Roman" w:hAnsi="Arial" w:cs="Arial"/>
      <w:sz w:val="28"/>
      <w:szCs w:val="28"/>
      <w:lang w:val="fr-FR" w:eastAsia="zh-CN"/>
    </w:rPr>
  </w:style>
  <w:style w:type="paragraph" w:styleId="aff5">
    <w:name w:val="Body Text"/>
    <w:basedOn w:val="a"/>
    <w:link w:val="13"/>
    <w:rsid w:val="00F17046"/>
    <w:pPr>
      <w:spacing w:after="120" w:line="237" w:lineRule="auto"/>
      <w:jc w:val="both"/>
    </w:pPr>
    <w:rPr>
      <w:rFonts w:ascii="Times New Roman" w:eastAsia="Times New Roman" w:hAnsi="Times New Roman"/>
      <w:sz w:val="24"/>
      <w:szCs w:val="24"/>
      <w:lang w:eastAsia="zh-CN"/>
    </w:rPr>
  </w:style>
  <w:style w:type="character" w:customStyle="1" w:styleId="13">
    <w:name w:val="Основной текст Знак1"/>
    <w:link w:val="aff5"/>
    <w:rsid w:val="00F17046"/>
    <w:rPr>
      <w:rFonts w:ascii="Times New Roman" w:eastAsia="Times New Roman" w:hAnsi="Times New Roman"/>
      <w:sz w:val="24"/>
      <w:szCs w:val="24"/>
      <w:lang w:eastAsia="zh-CN"/>
    </w:rPr>
  </w:style>
  <w:style w:type="paragraph" w:styleId="aff6">
    <w:name w:val="List"/>
    <w:basedOn w:val="a"/>
    <w:rsid w:val="00F17046"/>
    <w:pPr>
      <w:spacing w:after="0" w:line="240" w:lineRule="auto"/>
      <w:ind w:left="283" w:hanging="283"/>
    </w:pPr>
    <w:rPr>
      <w:rFonts w:ascii="Times New Roman" w:eastAsia="Times New Roman" w:hAnsi="Times New Roman"/>
      <w:sz w:val="20"/>
      <w:szCs w:val="20"/>
      <w:lang w:val="en-US" w:eastAsia="zh-CN"/>
    </w:rPr>
  </w:style>
  <w:style w:type="paragraph" w:customStyle="1" w:styleId="Index">
    <w:name w:val="Index"/>
    <w:basedOn w:val="a"/>
    <w:qFormat/>
    <w:rsid w:val="00F17046"/>
    <w:pPr>
      <w:suppressLineNumbers/>
      <w:spacing w:after="200" w:line="276" w:lineRule="auto"/>
    </w:pPr>
    <w:rPr>
      <w:rFonts w:eastAsia="Times New Roman"/>
      <w:lang w:eastAsia="zh-CN"/>
    </w:rPr>
  </w:style>
  <w:style w:type="paragraph" w:styleId="aff7">
    <w:name w:val="No Spacing"/>
    <w:uiPriority w:val="1"/>
    <w:qFormat/>
    <w:rsid w:val="00F17046"/>
    <w:rPr>
      <w:rFonts w:ascii="Times New Roman" w:hAnsi="Times New Roman"/>
      <w:sz w:val="28"/>
      <w:szCs w:val="28"/>
      <w:lang w:eastAsia="zh-CN"/>
    </w:rPr>
  </w:style>
  <w:style w:type="paragraph" w:customStyle="1" w:styleId="p1">
    <w:name w:val="p1"/>
    <w:basedOn w:val="a"/>
    <w:qFormat/>
    <w:rsid w:val="00F17046"/>
    <w:pPr>
      <w:spacing w:before="280" w:after="280" w:line="240" w:lineRule="auto"/>
    </w:pPr>
    <w:rPr>
      <w:rFonts w:ascii="Times New Roman" w:eastAsia="Times New Roman" w:hAnsi="Times New Roman"/>
      <w:sz w:val="24"/>
      <w:szCs w:val="24"/>
      <w:lang w:val="en-US" w:eastAsia="zh-CN"/>
    </w:rPr>
  </w:style>
  <w:style w:type="paragraph" w:styleId="26">
    <w:name w:val="Body Text Indent 2"/>
    <w:basedOn w:val="a"/>
    <w:link w:val="210"/>
    <w:uiPriority w:val="99"/>
    <w:qFormat/>
    <w:rsid w:val="00F17046"/>
    <w:pPr>
      <w:spacing w:after="120" w:line="480" w:lineRule="auto"/>
      <w:ind w:left="283"/>
    </w:pPr>
    <w:rPr>
      <w:rFonts w:eastAsia="Times New Roman"/>
      <w:lang w:eastAsia="zh-CN"/>
    </w:rPr>
  </w:style>
  <w:style w:type="character" w:customStyle="1" w:styleId="210">
    <w:name w:val="Основной текст с отступом 2 Знак1"/>
    <w:link w:val="26"/>
    <w:uiPriority w:val="99"/>
    <w:rsid w:val="00F17046"/>
    <w:rPr>
      <w:rFonts w:eastAsia="Times New Roman"/>
      <w:sz w:val="22"/>
      <w:szCs w:val="22"/>
      <w:lang w:eastAsia="zh-CN"/>
    </w:rPr>
  </w:style>
  <w:style w:type="paragraph" w:customStyle="1" w:styleId="14">
    <w:name w:val="Обычный (веб)1"/>
    <w:basedOn w:val="a"/>
    <w:qFormat/>
    <w:rsid w:val="00F17046"/>
    <w:pPr>
      <w:spacing w:before="280" w:after="280" w:line="240" w:lineRule="auto"/>
    </w:pPr>
    <w:rPr>
      <w:rFonts w:ascii="Times New Roman" w:eastAsia="Times New Roman" w:hAnsi="Times New Roman"/>
      <w:sz w:val="24"/>
      <w:szCs w:val="24"/>
      <w:lang w:val="en-US" w:eastAsia="zh-CN"/>
    </w:rPr>
  </w:style>
  <w:style w:type="paragraph" w:customStyle="1" w:styleId="copyright">
    <w:name w:val="copyright"/>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articlecategory">
    <w:name w:val="articlecategory"/>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articledetails">
    <w:name w:val="articledetails"/>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synonym">
    <w:name w:val="synonym"/>
    <w:basedOn w:val="a"/>
    <w:qFormat/>
    <w:rsid w:val="00F17046"/>
    <w:pPr>
      <w:spacing w:before="280" w:after="280" w:line="240" w:lineRule="auto"/>
    </w:pPr>
    <w:rPr>
      <w:rFonts w:ascii="Times New Roman" w:eastAsia="Times New Roman" w:hAnsi="Times New Roman"/>
      <w:sz w:val="24"/>
      <w:szCs w:val="24"/>
      <w:lang w:eastAsia="zh-CN"/>
    </w:rPr>
  </w:style>
  <w:style w:type="paragraph" w:styleId="aff8">
    <w:name w:val="footer"/>
    <w:basedOn w:val="a"/>
    <w:link w:val="15"/>
    <w:uiPriority w:val="99"/>
    <w:rsid w:val="00F17046"/>
    <w:pPr>
      <w:spacing w:after="0" w:line="237" w:lineRule="auto"/>
      <w:jc w:val="both"/>
    </w:pPr>
    <w:rPr>
      <w:rFonts w:ascii="Times New Roman" w:eastAsia="Times New Roman" w:hAnsi="Times New Roman"/>
      <w:sz w:val="24"/>
      <w:szCs w:val="24"/>
      <w:lang w:eastAsia="zh-CN"/>
    </w:rPr>
  </w:style>
  <w:style w:type="character" w:customStyle="1" w:styleId="15">
    <w:name w:val="Нижний колонтитул Знак1"/>
    <w:link w:val="aff8"/>
    <w:rsid w:val="00F17046"/>
    <w:rPr>
      <w:rFonts w:ascii="Times New Roman" w:eastAsia="Times New Roman" w:hAnsi="Times New Roman"/>
      <w:sz w:val="24"/>
      <w:szCs w:val="24"/>
      <w:lang w:eastAsia="zh-CN"/>
    </w:rPr>
  </w:style>
  <w:style w:type="paragraph" w:styleId="aff9">
    <w:name w:val="header"/>
    <w:basedOn w:val="a"/>
    <w:link w:val="16"/>
    <w:rsid w:val="00F17046"/>
    <w:pPr>
      <w:spacing w:after="0" w:line="240" w:lineRule="auto"/>
    </w:pPr>
    <w:rPr>
      <w:rFonts w:eastAsia="Times New Roman"/>
      <w:lang w:eastAsia="zh-CN"/>
    </w:rPr>
  </w:style>
  <w:style w:type="character" w:customStyle="1" w:styleId="16">
    <w:name w:val="Верхний колонтитул Знак1"/>
    <w:link w:val="aff9"/>
    <w:rsid w:val="00F17046"/>
    <w:rPr>
      <w:rFonts w:eastAsia="Times New Roman"/>
      <w:sz w:val="22"/>
      <w:szCs w:val="22"/>
      <w:lang w:eastAsia="zh-CN"/>
    </w:rPr>
  </w:style>
  <w:style w:type="paragraph" w:styleId="affa">
    <w:name w:val="Body Text Indent"/>
    <w:basedOn w:val="a"/>
    <w:link w:val="17"/>
    <w:uiPriority w:val="99"/>
    <w:rsid w:val="00F17046"/>
    <w:pPr>
      <w:spacing w:after="120" w:line="240" w:lineRule="auto"/>
      <w:ind w:left="283"/>
    </w:pPr>
    <w:rPr>
      <w:rFonts w:ascii="Times New Roman" w:eastAsia="Times New Roman" w:hAnsi="Times New Roman"/>
      <w:sz w:val="20"/>
      <w:szCs w:val="20"/>
      <w:lang w:val="en-US" w:eastAsia="zh-CN"/>
    </w:rPr>
  </w:style>
  <w:style w:type="character" w:customStyle="1" w:styleId="17">
    <w:name w:val="Основной текст с отступом Знак1"/>
    <w:link w:val="affa"/>
    <w:uiPriority w:val="99"/>
    <w:rsid w:val="00F17046"/>
    <w:rPr>
      <w:rFonts w:ascii="Times New Roman" w:eastAsia="Times New Roman" w:hAnsi="Times New Roman"/>
      <w:lang w:val="en-US" w:eastAsia="zh-CN"/>
    </w:rPr>
  </w:style>
  <w:style w:type="paragraph" w:customStyle="1" w:styleId="18">
    <w:name w:val="Знак1"/>
    <w:basedOn w:val="a"/>
    <w:qFormat/>
    <w:rsid w:val="00F17046"/>
    <w:pPr>
      <w:spacing w:line="240" w:lineRule="exact"/>
    </w:pPr>
    <w:rPr>
      <w:rFonts w:ascii="Times New Roman" w:eastAsia="Times New Roman" w:hAnsi="Times New Roman"/>
      <w:sz w:val="28"/>
      <w:szCs w:val="20"/>
      <w:lang w:val="en-US" w:eastAsia="zh-CN"/>
    </w:rPr>
  </w:style>
  <w:style w:type="paragraph" w:styleId="affb">
    <w:name w:val="Plain Text"/>
    <w:basedOn w:val="a"/>
    <w:link w:val="19"/>
    <w:qFormat/>
    <w:rsid w:val="00F17046"/>
    <w:pPr>
      <w:spacing w:after="0" w:line="237" w:lineRule="auto"/>
      <w:jc w:val="both"/>
    </w:pPr>
    <w:rPr>
      <w:rFonts w:ascii="Courier New" w:eastAsia="Times New Roman" w:hAnsi="Courier New"/>
      <w:sz w:val="20"/>
      <w:szCs w:val="20"/>
      <w:lang w:val="en-US" w:eastAsia="zh-CN"/>
    </w:rPr>
  </w:style>
  <w:style w:type="character" w:customStyle="1" w:styleId="19">
    <w:name w:val="Текст Знак1"/>
    <w:link w:val="affb"/>
    <w:rsid w:val="00F17046"/>
    <w:rPr>
      <w:rFonts w:ascii="Courier New" w:eastAsia="Times New Roman" w:hAnsi="Courier New"/>
      <w:lang w:val="en-US" w:eastAsia="zh-CN"/>
    </w:rPr>
  </w:style>
  <w:style w:type="paragraph" w:styleId="affc">
    <w:name w:val="Block Text"/>
    <w:basedOn w:val="a"/>
    <w:qFormat/>
    <w:rsid w:val="00F17046"/>
    <w:pPr>
      <w:spacing w:after="0" w:line="240" w:lineRule="auto"/>
      <w:ind w:left="113" w:right="113"/>
    </w:pPr>
    <w:rPr>
      <w:rFonts w:ascii="Times New Roman" w:eastAsia="Times New Roman" w:hAnsi="Times New Roman"/>
      <w:b/>
      <w:sz w:val="16"/>
      <w:szCs w:val="20"/>
      <w:u w:val="single"/>
      <w:lang w:eastAsia="zh-CN"/>
    </w:rPr>
  </w:style>
  <w:style w:type="character" w:customStyle="1" w:styleId="310">
    <w:name w:val="Основной текст 3 Знак1"/>
    <w:rsid w:val="00F17046"/>
    <w:rPr>
      <w:rFonts w:ascii="Calibri" w:eastAsia="Times New Roman" w:hAnsi="Calibri" w:cs="Times New Roman"/>
      <w:sz w:val="16"/>
      <w:szCs w:val="16"/>
      <w:lang w:eastAsia="zh-CN"/>
    </w:rPr>
  </w:style>
  <w:style w:type="paragraph" w:styleId="27">
    <w:name w:val="Body Text 2"/>
    <w:basedOn w:val="a"/>
    <w:link w:val="211"/>
    <w:qFormat/>
    <w:rsid w:val="00F17046"/>
    <w:pPr>
      <w:widowControl w:val="0"/>
      <w:spacing w:after="0" w:line="240" w:lineRule="auto"/>
      <w:jc w:val="center"/>
    </w:pPr>
    <w:rPr>
      <w:rFonts w:ascii="Times New Roman" w:eastAsia="Times New Roman" w:hAnsi="Times New Roman"/>
      <w:sz w:val="28"/>
      <w:szCs w:val="28"/>
      <w:lang w:eastAsia="zh-CN"/>
    </w:rPr>
  </w:style>
  <w:style w:type="character" w:customStyle="1" w:styleId="211">
    <w:name w:val="Основной текст 2 Знак1"/>
    <w:link w:val="27"/>
    <w:rsid w:val="00F17046"/>
    <w:rPr>
      <w:rFonts w:ascii="Times New Roman" w:eastAsia="Times New Roman" w:hAnsi="Times New Roman"/>
      <w:sz w:val="28"/>
      <w:szCs w:val="28"/>
      <w:lang w:eastAsia="zh-CN"/>
    </w:rPr>
  </w:style>
  <w:style w:type="paragraph" w:styleId="34">
    <w:name w:val="Body Text Indent 3"/>
    <w:basedOn w:val="a"/>
    <w:link w:val="311"/>
    <w:qFormat/>
    <w:rsid w:val="00F17046"/>
    <w:pPr>
      <w:spacing w:after="0" w:line="240" w:lineRule="auto"/>
      <w:ind w:firstLine="567"/>
      <w:jc w:val="both"/>
    </w:pPr>
    <w:rPr>
      <w:rFonts w:ascii="Times New Roman" w:eastAsia="Times New Roman" w:hAnsi="Times New Roman"/>
      <w:sz w:val="28"/>
      <w:szCs w:val="28"/>
      <w:lang w:eastAsia="zh-CN"/>
    </w:rPr>
  </w:style>
  <w:style w:type="character" w:customStyle="1" w:styleId="311">
    <w:name w:val="Основной текст с отступом 3 Знак1"/>
    <w:link w:val="34"/>
    <w:rsid w:val="00F17046"/>
    <w:rPr>
      <w:rFonts w:ascii="Times New Roman" w:eastAsia="Times New Roman" w:hAnsi="Times New Roman"/>
      <w:sz w:val="28"/>
      <w:szCs w:val="28"/>
      <w:lang w:eastAsia="zh-CN"/>
    </w:rPr>
  </w:style>
  <w:style w:type="paragraph" w:customStyle="1" w:styleId="Web">
    <w:name w:val="Обычный (Web)"/>
    <w:basedOn w:val="a"/>
    <w:qFormat/>
    <w:rsid w:val="00F17046"/>
    <w:pPr>
      <w:spacing w:before="280" w:after="280" w:line="240" w:lineRule="auto"/>
    </w:pPr>
    <w:rPr>
      <w:rFonts w:ascii="Times New Roman" w:eastAsia="Times New Roman" w:hAnsi="Times New Roman"/>
      <w:sz w:val="24"/>
      <w:szCs w:val="24"/>
      <w:lang w:eastAsia="zh-CN"/>
    </w:rPr>
  </w:style>
  <w:style w:type="paragraph" w:styleId="28">
    <w:name w:val="List 2"/>
    <w:basedOn w:val="a"/>
    <w:qFormat/>
    <w:rsid w:val="00F17046"/>
    <w:pPr>
      <w:spacing w:after="0" w:line="240" w:lineRule="auto"/>
      <w:ind w:left="566" w:hanging="283"/>
    </w:pPr>
    <w:rPr>
      <w:rFonts w:ascii="Times New Roman" w:eastAsia="Times New Roman" w:hAnsi="Times New Roman"/>
      <w:sz w:val="20"/>
      <w:szCs w:val="20"/>
      <w:lang w:val="en-US" w:eastAsia="zh-CN"/>
    </w:rPr>
  </w:style>
  <w:style w:type="paragraph" w:styleId="35">
    <w:name w:val="List 3"/>
    <w:basedOn w:val="a"/>
    <w:qFormat/>
    <w:rsid w:val="00F17046"/>
    <w:pPr>
      <w:spacing w:after="0" w:line="240" w:lineRule="auto"/>
      <w:ind w:left="849" w:hanging="283"/>
    </w:pPr>
    <w:rPr>
      <w:rFonts w:ascii="Times New Roman" w:eastAsia="Times New Roman" w:hAnsi="Times New Roman"/>
      <w:sz w:val="20"/>
      <w:szCs w:val="20"/>
      <w:lang w:val="en-US" w:eastAsia="zh-CN"/>
    </w:rPr>
  </w:style>
  <w:style w:type="paragraph" w:styleId="29">
    <w:name w:val="List Bullet 2"/>
    <w:basedOn w:val="a"/>
    <w:qFormat/>
    <w:rsid w:val="00F17046"/>
    <w:pPr>
      <w:spacing w:after="0" w:line="240" w:lineRule="auto"/>
      <w:ind w:left="1440" w:hanging="720"/>
    </w:pPr>
    <w:rPr>
      <w:rFonts w:ascii="Times New Roman" w:eastAsia="Times New Roman" w:hAnsi="Times New Roman"/>
      <w:sz w:val="20"/>
      <w:szCs w:val="20"/>
      <w:lang w:val="en-US" w:eastAsia="zh-CN"/>
    </w:rPr>
  </w:style>
  <w:style w:type="paragraph" w:styleId="36">
    <w:name w:val="List Bullet 3"/>
    <w:basedOn w:val="a"/>
    <w:qFormat/>
    <w:rsid w:val="00F17046"/>
    <w:pPr>
      <w:spacing w:after="0" w:line="240" w:lineRule="auto"/>
      <w:ind w:left="926" w:hanging="360"/>
    </w:pPr>
    <w:rPr>
      <w:rFonts w:ascii="Times New Roman" w:eastAsia="Times New Roman" w:hAnsi="Times New Roman"/>
      <w:sz w:val="20"/>
      <w:szCs w:val="20"/>
      <w:lang w:val="en-US" w:eastAsia="zh-CN"/>
    </w:rPr>
  </w:style>
  <w:style w:type="paragraph" w:styleId="affd">
    <w:name w:val="Body Text First Indent"/>
    <w:basedOn w:val="aff5"/>
    <w:link w:val="1a"/>
    <w:qFormat/>
    <w:rsid w:val="00F17046"/>
    <w:pPr>
      <w:spacing w:line="240" w:lineRule="auto"/>
      <w:ind w:firstLine="210"/>
      <w:jc w:val="left"/>
    </w:pPr>
    <w:rPr>
      <w:sz w:val="20"/>
      <w:szCs w:val="20"/>
      <w:lang w:val="en-US"/>
    </w:rPr>
  </w:style>
  <w:style w:type="character" w:customStyle="1" w:styleId="1a">
    <w:name w:val="Красная строка Знак1"/>
    <w:link w:val="affd"/>
    <w:rsid w:val="00F17046"/>
    <w:rPr>
      <w:rFonts w:ascii="Times New Roman" w:eastAsia="Times New Roman" w:hAnsi="Times New Roman"/>
      <w:sz w:val="24"/>
      <w:szCs w:val="24"/>
      <w:lang w:val="en-US" w:eastAsia="zh-CN"/>
    </w:rPr>
  </w:style>
  <w:style w:type="paragraph" w:styleId="2a">
    <w:name w:val="Body Text First Indent 2"/>
    <w:basedOn w:val="affa"/>
    <w:link w:val="212"/>
    <w:qFormat/>
    <w:rsid w:val="00F17046"/>
    <w:pPr>
      <w:ind w:firstLine="210"/>
    </w:pPr>
  </w:style>
  <w:style w:type="character" w:customStyle="1" w:styleId="212">
    <w:name w:val="Красная строка 2 Знак1"/>
    <w:basedOn w:val="17"/>
    <w:link w:val="2a"/>
    <w:rsid w:val="00F17046"/>
    <w:rPr>
      <w:rFonts w:ascii="Times New Roman" w:eastAsia="Times New Roman" w:hAnsi="Times New Roman"/>
      <w:lang w:val="en-US" w:eastAsia="zh-CN"/>
    </w:rPr>
  </w:style>
  <w:style w:type="paragraph" w:customStyle="1" w:styleId="1b">
    <w:name w:val="çàãîëîâîê 1"/>
    <w:basedOn w:val="a"/>
    <w:next w:val="a"/>
    <w:qFormat/>
    <w:rsid w:val="00F17046"/>
    <w:pPr>
      <w:keepNext/>
      <w:widowControl w:val="0"/>
      <w:spacing w:after="0" w:line="240" w:lineRule="auto"/>
      <w:jc w:val="center"/>
    </w:pPr>
    <w:rPr>
      <w:rFonts w:ascii="Times New Roman" w:eastAsia="Times New Roman" w:hAnsi="Times New Roman"/>
      <w:sz w:val="24"/>
      <w:szCs w:val="24"/>
      <w:lang w:eastAsia="zh-CN"/>
    </w:rPr>
  </w:style>
  <w:style w:type="paragraph" w:customStyle="1" w:styleId="affe">
    <w:name w:val="òåêñò ñíîñêè"/>
    <w:basedOn w:val="a"/>
    <w:qFormat/>
    <w:rsid w:val="00F17046"/>
    <w:pPr>
      <w:widowControl w:val="0"/>
      <w:spacing w:after="0" w:line="240" w:lineRule="auto"/>
    </w:pPr>
    <w:rPr>
      <w:rFonts w:ascii="Times New Roman" w:eastAsia="Times New Roman" w:hAnsi="Times New Roman"/>
      <w:sz w:val="20"/>
      <w:szCs w:val="20"/>
      <w:lang w:eastAsia="zh-CN"/>
    </w:rPr>
  </w:style>
  <w:style w:type="paragraph" w:customStyle="1" w:styleId="37">
    <w:name w:val="çàãîëîâîê 3"/>
    <w:basedOn w:val="a"/>
    <w:next w:val="a"/>
    <w:qFormat/>
    <w:rsid w:val="00F17046"/>
    <w:pPr>
      <w:keepNext/>
      <w:widowControl w:val="0"/>
      <w:spacing w:after="0" w:line="240" w:lineRule="auto"/>
      <w:jc w:val="center"/>
    </w:pPr>
    <w:rPr>
      <w:rFonts w:ascii="Times New Roman" w:eastAsia="Times New Roman" w:hAnsi="Times New Roman"/>
      <w:i/>
      <w:iCs/>
      <w:sz w:val="28"/>
      <w:szCs w:val="28"/>
      <w:lang w:eastAsia="zh-CN"/>
    </w:rPr>
  </w:style>
  <w:style w:type="paragraph" w:customStyle="1" w:styleId="2b">
    <w:name w:val="заголовок 2"/>
    <w:basedOn w:val="a"/>
    <w:next w:val="a"/>
    <w:qFormat/>
    <w:rsid w:val="00F17046"/>
    <w:pPr>
      <w:keepNext/>
      <w:widowControl w:val="0"/>
      <w:snapToGrid w:val="0"/>
      <w:spacing w:after="0" w:line="240" w:lineRule="auto"/>
      <w:jc w:val="center"/>
    </w:pPr>
    <w:rPr>
      <w:rFonts w:ascii="Times New Roman" w:eastAsia="Times New Roman" w:hAnsi="Times New Roman"/>
      <w:sz w:val="28"/>
      <w:szCs w:val="28"/>
      <w:lang w:eastAsia="zh-CN"/>
    </w:rPr>
  </w:style>
  <w:style w:type="paragraph" w:customStyle="1" w:styleId="afff">
    <w:name w:val="Готовый"/>
    <w:basedOn w:val="a"/>
    <w:qFormat/>
    <w:rsid w:val="00F17046"/>
    <w:pPr>
      <w:snapToGrid w:val="0"/>
      <w:spacing w:after="0" w:line="240" w:lineRule="auto"/>
    </w:pPr>
    <w:rPr>
      <w:rFonts w:ascii="Courier New" w:eastAsia="Times New Roman" w:hAnsi="Courier New" w:cs="Courier New"/>
      <w:sz w:val="20"/>
      <w:szCs w:val="20"/>
      <w:lang w:eastAsia="zh-CN"/>
    </w:rPr>
  </w:style>
  <w:style w:type="paragraph" w:customStyle="1" w:styleId="1c">
    <w:name w:val="заголовок 1"/>
    <w:basedOn w:val="a"/>
    <w:next w:val="a"/>
    <w:qFormat/>
    <w:rsid w:val="00F17046"/>
    <w:pPr>
      <w:keepNext/>
      <w:widowControl w:val="0"/>
      <w:snapToGrid w:val="0"/>
      <w:spacing w:after="0" w:line="240" w:lineRule="auto"/>
    </w:pPr>
    <w:rPr>
      <w:rFonts w:ascii="Times New Roman" w:eastAsia="Times New Roman" w:hAnsi="Times New Roman"/>
      <w:sz w:val="28"/>
      <w:szCs w:val="28"/>
      <w:lang w:eastAsia="zh-CN"/>
    </w:rPr>
  </w:style>
  <w:style w:type="paragraph" w:customStyle="1" w:styleId="41">
    <w:name w:val="çàãîëîâîê 4"/>
    <w:basedOn w:val="a"/>
    <w:next w:val="a"/>
    <w:qFormat/>
    <w:rsid w:val="00F17046"/>
    <w:pPr>
      <w:keepNext/>
      <w:widowControl w:val="0"/>
      <w:spacing w:after="0" w:line="240" w:lineRule="auto"/>
      <w:jc w:val="center"/>
    </w:pPr>
    <w:rPr>
      <w:rFonts w:ascii="Times New Roman" w:eastAsia="Times New Roman" w:hAnsi="Times New Roman"/>
      <w:b/>
      <w:bCs/>
      <w:sz w:val="20"/>
      <w:szCs w:val="20"/>
      <w:lang w:eastAsia="zh-CN"/>
    </w:rPr>
  </w:style>
  <w:style w:type="paragraph" w:customStyle="1" w:styleId="52">
    <w:name w:val="çàãîëîâîê 5"/>
    <w:basedOn w:val="a"/>
    <w:next w:val="a"/>
    <w:qFormat/>
    <w:rsid w:val="00F17046"/>
    <w:pPr>
      <w:keepNext/>
      <w:widowControl w:val="0"/>
      <w:spacing w:after="0" w:line="240" w:lineRule="auto"/>
      <w:jc w:val="center"/>
    </w:pPr>
    <w:rPr>
      <w:rFonts w:ascii="Times New Roman" w:eastAsia="Times New Roman" w:hAnsi="Times New Roman"/>
      <w:sz w:val="24"/>
      <w:szCs w:val="24"/>
      <w:lang w:eastAsia="zh-CN"/>
    </w:rPr>
  </w:style>
  <w:style w:type="paragraph" w:customStyle="1" w:styleId="2c">
    <w:name w:val="çàãîëîâîê 2"/>
    <w:basedOn w:val="a"/>
    <w:next w:val="a"/>
    <w:qFormat/>
    <w:rsid w:val="00F17046"/>
    <w:pPr>
      <w:keepNext/>
      <w:widowControl w:val="0"/>
      <w:spacing w:after="0" w:line="240" w:lineRule="auto"/>
      <w:jc w:val="center"/>
    </w:pPr>
    <w:rPr>
      <w:rFonts w:ascii="Times New Roman" w:eastAsia="Times New Roman" w:hAnsi="Times New Roman"/>
      <w:sz w:val="28"/>
      <w:szCs w:val="28"/>
      <w:lang w:eastAsia="zh-CN"/>
    </w:rPr>
  </w:style>
  <w:style w:type="paragraph" w:customStyle="1" w:styleId="CharChar1">
    <w:name w:val="Char Char1"/>
    <w:basedOn w:val="a"/>
    <w:qFormat/>
    <w:rsid w:val="00F17046"/>
    <w:pPr>
      <w:spacing w:line="240" w:lineRule="exact"/>
    </w:pPr>
    <w:rPr>
      <w:rFonts w:ascii="Times New Roman" w:eastAsia="Times New Roman" w:hAnsi="Times New Roman"/>
      <w:sz w:val="28"/>
      <w:szCs w:val="20"/>
      <w:lang w:val="en-US" w:eastAsia="zh-CN"/>
    </w:rPr>
  </w:style>
  <w:style w:type="paragraph" w:customStyle="1" w:styleId="CharCharCharChar">
    <w:name w:val="Char Char Знак Знак Char Char"/>
    <w:basedOn w:val="a"/>
    <w:qFormat/>
    <w:rsid w:val="00F17046"/>
    <w:pPr>
      <w:spacing w:line="240" w:lineRule="exact"/>
    </w:pPr>
    <w:rPr>
      <w:rFonts w:ascii="Times New Roman" w:eastAsia="Times New Roman" w:hAnsi="Times New Roman"/>
      <w:sz w:val="28"/>
      <w:szCs w:val="20"/>
      <w:lang w:val="en-US" w:eastAsia="zh-CN"/>
    </w:rPr>
  </w:style>
  <w:style w:type="paragraph" w:customStyle="1" w:styleId="1d">
    <w:name w:val="Дата1"/>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content">
    <w:name w:val="content"/>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opisdvxn">
    <w:name w:val="opis_dv_xn"/>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opisdvfld">
    <w:name w:val="opis_dvfld"/>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1e">
    <w:name w:val="Название1"/>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small">
    <w:name w:val="small"/>
    <w:basedOn w:val="a"/>
    <w:qFormat/>
    <w:rsid w:val="00F17046"/>
    <w:pPr>
      <w:spacing w:before="280" w:after="280" w:line="240" w:lineRule="auto"/>
    </w:pPr>
    <w:rPr>
      <w:rFonts w:ascii="Times New Roman" w:eastAsia="Times New Roman" w:hAnsi="Times New Roman"/>
      <w:sz w:val="24"/>
      <w:szCs w:val="24"/>
      <w:lang w:eastAsia="zh-CN"/>
    </w:rPr>
  </w:style>
  <w:style w:type="paragraph" w:styleId="afff0">
    <w:name w:val="Balloon Text"/>
    <w:basedOn w:val="a"/>
    <w:link w:val="1f"/>
    <w:qFormat/>
    <w:rsid w:val="00F17046"/>
    <w:pPr>
      <w:spacing w:after="0" w:line="240" w:lineRule="auto"/>
    </w:pPr>
    <w:rPr>
      <w:rFonts w:ascii="Tahoma" w:eastAsia="Times New Roman" w:hAnsi="Tahoma" w:cs="Tahoma"/>
      <w:sz w:val="16"/>
      <w:szCs w:val="16"/>
      <w:lang w:eastAsia="zh-CN"/>
    </w:rPr>
  </w:style>
  <w:style w:type="character" w:customStyle="1" w:styleId="1f">
    <w:name w:val="Текст выноски Знак1"/>
    <w:link w:val="afff0"/>
    <w:rsid w:val="00F17046"/>
    <w:rPr>
      <w:rFonts w:ascii="Tahoma" w:eastAsia="Times New Roman" w:hAnsi="Tahoma" w:cs="Tahoma"/>
      <w:sz w:val="16"/>
      <w:szCs w:val="16"/>
      <w:lang w:eastAsia="zh-CN"/>
    </w:rPr>
  </w:style>
  <w:style w:type="paragraph" w:customStyle="1" w:styleId="Default">
    <w:name w:val="Default"/>
    <w:qFormat/>
    <w:rsid w:val="00F17046"/>
    <w:pPr>
      <w:autoSpaceDE w:val="0"/>
    </w:pPr>
    <w:rPr>
      <w:rFonts w:ascii="Times New Roman" w:eastAsia="Times New Roman" w:hAnsi="Times New Roman"/>
      <w:color w:val="000000"/>
      <w:sz w:val="24"/>
      <w:szCs w:val="24"/>
      <w:lang w:eastAsia="zh-CN"/>
    </w:rPr>
  </w:style>
  <w:style w:type="paragraph" w:customStyle="1" w:styleId="213">
    <w:name w:val="Основной текст 21"/>
    <w:basedOn w:val="a"/>
    <w:qFormat/>
    <w:rsid w:val="00F17046"/>
    <w:pPr>
      <w:widowControl w:val="0"/>
      <w:spacing w:after="0" w:line="240" w:lineRule="auto"/>
      <w:jc w:val="center"/>
    </w:pPr>
    <w:rPr>
      <w:rFonts w:ascii="Times New Roman" w:eastAsia="Times New Roman" w:hAnsi="Times New Roman"/>
      <w:sz w:val="28"/>
      <w:szCs w:val="20"/>
      <w:lang w:eastAsia="zh-CN"/>
    </w:rPr>
  </w:style>
  <w:style w:type="paragraph" w:customStyle="1" w:styleId="c-article-metrics-barcount">
    <w:name w:val="c-article-metrics-bar__count"/>
    <w:basedOn w:val="a"/>
    <w:qFormat/>
    <w:rsid w:val="00F17046"/>
    <w:pPr>
      <w:spacing w:before="280" w:after="280" w:line="240" w:lineRule="auto"/>
    </w:pPr>
    <w:rPr>
      <w:rFonts w:ascii="Times New Roman" w:eastAsia="Times New Roman" w:hAnsi="Times New Roman"/>
      <w:sz w:val="24"/>
      <w:szCs w:val="24"/>
      <w:lang w:eastAsia="zh-CN"/>
    </w:rPr>
  </w:style>
  <w:style w:type="paragraph" w:customStyle="1" w:styleId="MDPI71References">
    <w:name w:val="MDPI_7.1_References"/>
    <w:basedOn w:val="a"/>
    <w:uiPriority w:val="99"/>
    <w:qFormat/>
    <w:rsid w:val="00F17046"/>
    <w:pPr>
      <w:numPr>
        <w:numId w:val="17"/>
      </w:numPr>
      <w:snapToGrid w:val="0"/>
      <w:spacing w:after="0" w:line="260" w:lineRule="atLeast"/>
      <w:jc w:val="both"/>
    </w:pPr>
    <w:rPr>
      <w:rFonts w:ascii="Palatino Linotype" w:eastAsia="SimSun;宋体" w:hAnsi="Palatino Linotype" w:cs="Palatino Linotype"/>
      <w:color w:val="000000"/>
      <w:sz w:val="18"/>
      <w:szCs w:val="18"/>
      <w:lang w:val="en-US" w:eastAsia="zh-CN"/>
    </w:rPr>
  </w:style>
  <w:style w:type="paragraph" w:customStyle="1" w:styleId="TableContents">
    <w:name w:val="Table Contents"/>
    <w:basedOn w:val="a"/>
    <w:qFormat/>
    <w:rsid w:val="00F17046"/>
    <w:pPr>
      <w:suppressLineNumbers/>
      <w:spacing w:after="200" w:line="276" w:lineRule="auto"/>
    </w:pPr>
    <w:rPr>
      <w:rFonts w:eastAsia="Times New Roman"/>
      <w:lang w:eastAsia="zh-CN"/>
    </w:rPr>
  </w:style>
  <w:style w:type="paragraph" w:customStyle="1" w:styleId="TableHeading">
    <w:name w:val="Table Heading"/>
    <w:basedOn w:val="TableContents"/>
    <w:qFormat/>
    <w:rsid w:val="00F17046"/>
    <w:pPr>
      <w:jc w:val="center"/>
    </w:pPr>
    <w:rPr>
      <w:b/>
      <w:bCs/>
    </w:rPr>
  </w:style>
  <w:style w:type="numbering" w:customStyle="1" w:styleId="WW8Num1">
    <w:name w:val="WW8Num1"/>
    <w:qFormat/>
    <w:rsid w:val="00F17046"/>
  </w:style>
  <w:style w:type="numbering" w:customStyle="1" w:styleId="WW8Num2">
    <w:name w:val="WW8Num2"/>
    <w:qFormat/>
    <w:rsid w:val="00F17046"/>
  </w:style>
  <w:style w:type="numbering" w:customStyle="1" w:styleId="WW8Num3">
    <w:name w:val="WW8Num3"/>
    <w:qFormat/>
    <w:rsid w:val="00F17046"/>
  </w:style>
  <w:style w:type="numbering" w:customStyle="1" w:styleId="WW8Num4">
    <w:name w:val="WW8Num4"/>
    <w:qFormat/>
    <w:rsid w:val="00F17046"/>
  </w:style>
  <w:style w:type="numbering" w:customStyle="1" w:styleId="WW8Num5">
    <w:name w:val="WW8Num5"/>
    <w:qFormat/>
    <w:rsid w:val="00F17046"/>
  </w:style>
  <w:style w:type="numbering" w:customStyle="1" w:styleId="WW8Num6">
    <w:name w:val="WW8Num6"/>
    <w:qFormat/>
    <w:rsid w:val="00F17046"/>
  </w:style>
  <w:style w:type="numbering" w:customStyle="1" w:styleId="WW8Num7">
    <w:name w:val="WW8Num7"/>
    <w:qFormat/>
    <w:rsid w:val="00F17046"/>
  </w:style>
  <w:style w:type="numbering" w:customStyle="1" w:styleId="WW8Num8">
    <w:name w:val="WW8Num8"/>
    <w:qFormat/>
    <w:rsid w:val="00F17046"/>
  </w:style>
  <w:style w:type="numbering" w:customStyle="1" w:styleId="WW8Num9">
    <w:name w:val="WW8Num9"/>
    <w:qFormat/>
    <w:rsid w:val="00F17046"/>
  </w:style>
  <w:style w:type="numbering" w:customStyle="1" w:styleId="WW8Num10">
    <w:name w:val="WW8Num10"/>
    <w:qFormat/>
    <w:rsid w:val="00F17046"/>
  </w:style>
  <w:style w:type="numbering" w:customStyle="1" w:styleId="WW8Num11">
    <w:name w:val="WW8Num11"/>
    <w:qFormat/>
    <w:rsid w:val="00F17046"/>
  </w:style>
  <w:style w:type="numbering" w:customStyle="1" w:styleId="WW8Num12">
    <w:name w:val="WW8Num12"/>
    <w:qFormat/>
    <w:rsid w:val="00F17046"/>
  </w:style>
  <w:style w:type="numbering" w:customStyle="1" w:styleId="WW8Num13">
    <w:name w:val="WW8Num13"/>
    <w:qFormat/>
    <w:rsid w:val="00F17046"/>
  </w:style>
  <w:style w:type="numbering" w:customStyle="1" w:styleId="WW8Num14">
    <w:name w:val="WW8Num14"/>
    <w:qFormat/>
    <w:rsid w:val="00F17046"/>
  </w:style>
  <w:style w:type="numbering" w:customStyle="1" w:styleId="WW8Num15">
    <w:name w:val="WW8Num15"/>
    <w:qFormat/>
    <w:rsid w:val="00F17046"/>
  </w:style>
  <w:style w:type="numbering" w:customStyle="1" w:styleId="WW8Num16">
    <w:name w:val="WW8Num16"/>
    <w:qFormat/>
    <w:rsid w:val="00F17046"/>
  </w:style>
  <w:style w:type="numbering" w:customStyle="1" w:styleId="WW8Num17">
    <w:name w:val="WW8Num17"/>
    <w:qFormat/>
    <w:rsid w:val="00F17046"/>
  </w:style>
  <w:style w:type="numbering" w:customStyle="1" w:styleId="WW8Num18">
    <w:name w:val="WW8Num18"/>
    <w:qFormat/>
    <w:rsid w:val="00F17046"/>
  </w:style>
  <w:style w:type="numbering" w:customStyle="1" w:styleId="WW8Num19">
    <w:name w:val="WW8Num19"/>
    <w:qFormat/>
    <w:rsid w:val="00F17046"/>
  </w:style>
  <w:style w:type="numbering" w:customStyle="1" w:styleId="WW8Num20">
    <w:name w:val="WW8Num20"/>
    <w:qFormat/>
    <w:rsid w:val="00F17046"/>
  </w:style>
  <w:style w:type="numbering" w:customStyle="1" w:styleId="WW8Num21">
    <w:name w:val="WW8Num21"/>
    <w:qFormat/>
    <w:rsid w:val="00F17046"/>
  </w:style>
  <w:style w:type="numbering" w:customStyle="1" w:styleId="WW8Num22">
    <w:name w:val="WW8Num22"/>
    <w:qFormat/>
    <w:rsid w:val="00F17046"/>
  </w:style>
  <w:style w:type="numbering" w:customStyle="1" w:styleId="WW8Num23">
    <w:name w:val="WW8Num23"/>
    <w:qFormat/>
    <w:rsid w:val="00F17046"/>
  </w:style>
  <w:style w:type="numbering" w:customStyle="1" w:styleId="WW8Num24">
    <w:name w:val="WW8Num24"/>
    <w:qFormat/>
    <w:rsid w:val="00F17046"/>
  </w:style>
  <w:style w:type="numbering" w:customStyle="1" w:styleId="WW8Num25">
    <w:name w:val="WW8Num25"/>
    <w:qFormat/>
    <w:rsid w:val="00F17046"/>
  </w:style>
  <w:style w:type="numbering" w:customStyle="1" w:styleId="WW8Num26">
    <w:name w:val="WW8Num26"/>
    <w:qFormat/>
    <w:rsid w:val="00F17046"/>
  </w:style>
  <w:style w:type="numbering" w:customStyle="1" w:styleId="WW8Num27">
    <w:name w:val="WW8Num27"/>
    <w:qFormat/>
    <w:rsid w:val="00F17046"/>
  </w:style>
  <w:style w:type="numbering" w:customStyle="1" w:styleId="WW8Num28">
    <w:name w:val="WW8Num28"/>
    <w:qFormat/>
    <w:rsid w:val="00F17046"/>
  </w:style>
  <w:style w:type="numbering" w:customStyle="1" w:styleId="WW8Num29">
    <w:name w:val="WW8Num29"/>
    <w:qFormat/>
    <w:rsid w:val="00F17046"/>
  </w:style>
  <w:style w:type="numbering" w:customStyle="1" w:styleId="WW8Num30">
    <w:name w:val="WW8Num30"/>
    <w:qFormat/>
    <w:rsid w:val="00F17046"/>
  </w:style>
  <w:style w:type="numbering" w:customStyle="1" w:styleId="WW8Num31">
    <w:name w:val="WW8Num31"/>
    <w:qFormat/>
    <w:rsid w:val="00F17046"/>
  </w:style>
  <w:style w:type="numbering" w:customStyle="1" w:styleId="WW8Num32">
    <w:name w:val="WW8Num32"/>
    <w:qFormat/>
    <w:rsid w:val="00F17046"/>
  </w:style>
  <w:style w:type="numbering" w:customStyle="1" w:styleId="WW8Num33">
    <w:name w:val="WW8Num33"/>
    <w:qFormat/>
    <w:rsid w:val="00F17046"/>
  </w:style>
  <w:style w:type="numbering" w:customStyle="1" w:styleId="WW8Num34">
    <w:name w:val="WW8Num34"/>
    <w:qFormat/>
    <w:rsid w:val="00F17046"/>
  </w:style>
  <w:style w:type="numbering" w:customStyle="1" w:styleId="WW8Num35">
    <w:name w:val="WW8Num35"/>
    <w:qFormat/>
    <w:rsid w:val="00F17046"/>
  </w:style>
  <w:style w:type="numbering" w:customStyle="1" w:styleId="WW8Num36">
    <w:name w:val="WW8Num36"/>
    <w:qFormat/>
    <w:rsid w:val="00F17046"/>
  </w:style>
  <w:style w:type="numbering" w:customStyle="1" w:styleId="WW8Num37">
    <w:name w:val="WW8Num37"/>
    <w:qFormat/>
    <w:rsid w:val="00F17046"/>
  </w:style>
  <w:style w:type="numbering" w:customStyle="1" w:styleId="WW8Num38">
    <w:name w:val="WW8Num38"/>
    <w:qFormat/>
    <w:rsid w:val="00F17046"/>
  </w:style>
  <w:style w:type="numbering" w:customStyle="1" w:styleId="WW8Num39">
    <w:name w:val="WW8Num39"/>
    <w:qFormat/>
    <w:rsid w:val="00F17046"/>
  </w:style>
  <w:style w:type="numbering" w:customStyle="1" w:styleId="WW8Num40">
    <w:name w:val="WW8Num40"/>
    <w:qFormat/>
    <w:rsid w:val="00F17046"/>
  </w:style>
  <w:style w:type="numbering" w:customStyle="1" w:styleId="WW8Num41">
    <w:name w:val="WW8Num41"/>
    <w:qFormat/>
    <w:rsid w:val="00F17046"/>
  </w:style>
  <w:style w:type="numbering" w:customStyle="1" w:styleId="WW8Num42">
    <w:name w:val="WW8Num42"/>
    <w:qFormat/>
    <w:rsid w:val="00F17046"/>
  </w:style>
  <w:style w:type="character" w:customStyle="1" w:styleId="22">
    <w:name w:val="Обычный (веб) Знак2"/>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7"/>
    <w:uiPriority w:val="99"/>
    <w:locked/>
    <w:rsid w:val="00F17046"/>
    <w:rPr>
      <w:rFonts w:ascii="Times New Roman" w:eastAsia="Times New Roman" w:hAnsi="Times New Roman"/>
      <w:sz w:val="24"/>
      <w:szCs w:val="24"/>
    </w:rPr>
  </w:style>
  <w:style w:type="character" w:customStyle="1" w:styleId="html-italic">
    <w:name w:val="html-italic"/>
    <w:rsid w:val="00F17046"/>
  </w:style>
  <w:style w:type="character" w:customStyle="1" w:styleId="1f0">
    <w:name w:val="Неразрешенное упоминание1"/>
    <w:uiPriority w:val="99"/>
    <w:semiHidden/>
    <w:unhideWhenUsed/>
    <w:rsid w:val="00F17046"/>
    <w:rPr>
      <w:rFonts w:cs="Times New Roman"/>
      <w:color w:val="605E5C"/>
      <w:shd w:val="clear" w:color="auto" w:fill="E1DFDD"/>
    </w:rPr>
  </w:style>
  <w:style w:type="paragraph" w:styleId="afff1">
    <w:name w:val="Revision"/>
    <w:hidden/>
    <w:uiPriority w:val="99"/>
    <w:semiHidden/>
    <w:rsid w:val="00F17046"/>
    <w:rPr>
      <w:rFonts w:eastAsia="Times New Roman"/>
      <w:sz w:val="22"/>
      <w:szCs w:val="22"/>
      <w:lang w:eastAsia="en-US"/>
    </w:rPr>
  </w:style>
  <w:style w:type="character" w:customStyle="1" w:styleId="afff2">
    <w:name w:val="Òåêñò âûíîñêè Çíàê"/>
    <w:qFormat/>
    <w:rsid w:val="00F17046"/>
    <w:rPr>
      <w:rFonts w:ascii="Tahoma" w:hAnsi="Tahoma" w:cs="Tahoma"/>
      <w:sz w:val="16"/>
      <w:szCs w:val="16"/>
    </w:rPr>
  </w:style>
  <w:style w:type="character" w:customStyle="1" w:styleId="EndnoteCharacters">
    <w:name w:val="Endnote Characters"/>
    <w:qFormat/>
    <w:rsid w:val="00F17046"/>
    <w:rPr>
      <w:rFonts w:cs="Times New Roman"/>
      <w:vertAlign w:val="superscript"/>
    </w:rPr>
  </w:style>
  <w:style w:type="character" w:customStyle="1" w:styleId="EndnoteAnchor">
    <w:name w:val="Endnote Anchor"/>
    <w:rsid w:val="00F17046"/>
    <w:rPr>
      <w:rFonts w:cs="Times New Roman"/>
      <w:vertAlign w:val="superscript"/>
    </w:rPr>
  </w:style>
  <w:style w:type="character" w:customStyle="1" w:styleId="41441Web11111111">
    <w:name w:val="Обычный (Интернет) Знак;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qFormat/>
    <w:rsid w:val="00F17046"/>
    <w:rPr>
      <w:rFonts w:ascii="Times New Roman" w:hAnsi="Times New Roman"/>
      <w:sz w:val="24"/>
      <w:lang w:val="en-US" w:eastAsia="ru-RU"/>
    </w:rPr>
  </w:style>
  <w:style w:type="character" w:customStyle="1" w:styleId="1f1">
    <w:name w:val="Заголовок Знак1"/>
    <w:qFormat/>
    <w:rsid w:val="00F17046"/>
    <w:rPr>
      <w:rFonts w:ascii="Calibri Light" w:eastAsia="Times New Roman" w:hAnsi="Calibri Light" w:cs="Calibri Light"/>
      <w:b/>
      <w:bCs/>
      <w:kern w:val="2"/>
      <w:sz w:val="32"/>
      <w:szCs w:val="32"/>
    </w:rPr>
  </w:style>
  <w:style w:type="character" w:customStyle="1" w:styleId="normaltextrun">
    <w:name w:val="normaltextrun"/>
    <w:qFormat/>
    <w:rsid w:val="00F17046"/>
    <w:rPr>
      <w:rFonts w:cs="Times New Roman"/>
    </w:rPr>
  </w:style>
  <w:style w:type="character" w:customStyle="1" w:styleId="afff3">
    <w:name w:val="Заголовок Знак"/>
    <w:qFormat/>
    <w:rsid w:val="00F17046"/>
    <w:rPr>
      <w:rFonts w:ascii="Calibri Light" w:eastAsia="Times New Roman" w:hAnsi="Calibri Light" w:cs="Calibri Light"/>
      <w:b/>
      <w:bCs/>
      <w:kern w:val="2"/>
      <w:sz w:val="32"/>
      <w:szCs w:val="32"/>
    </w:rPr>
  </w:style>
  <w:style w:type="character" w:customStyle="1" w:styleId="140">
    <w:name w:val="Заголовок Знак14"/>
    <w:qFormat/>
    <w:rsid w:val="00F17046"/>
    <w:rPr>
      <w:rFonts w:ascii="Calibri Light" w:eastAsia="Times New Roman" w:hAnsi="Calibri Light" w:cs="Calibri Light"/>
      <w:b/>
      <w:bCs/>
      <w:kern w:val="2"/>
      <w:sz w:val="32"/>
      <w:szCs w:val="32"/>
    </w:rPr>
  </w:style>
  <w:style w:type="character" w:customStyle="1" w:styleId="130">
    <w:name w:val="Заголовок Знак13"/>
    <w:qFormat/>
    <w:rsid w:val="00F17046"/>
    <w:rPr>
      <w:rFonts w:ascii="Calibri Light" w:eastAsia="Times New Roman" w:hAnsi="Calibri Light" w:cs="Calibri Light"/>
      <w:b/>
      <w:bCs/>
      <w:kern w:val="2"/>
      <w:sz w:val="32"/>
      <w:szCs w:val="32"/>
    </w:rPr>
  </w:style>
  <w:style w:type="character" w:customStyle="1" w:styleId="120">
    <w:name w:val="Заголовок Знак12"/>
    <w:qFormat/>
    <w:rsid w:val="00F17046"/>
    <w:rPr>
      <w:rFonts w:ascii="Calibri Light" w:eastAsia="Times New Roman" w:hAnsi="Calibri Light" w:cs="Calibri Light"/>
      <w:b/>
      <w:bCs/>
      <w:kern w:val="2"/>
      <w:sz w:val="32"/>
      <w:szCs w:val="32"/>
    </w:rPr>
  </w:style>
  <w:style w:type="character" w:customStyle="1" w:styleId="110">
    <w:name w:val="Заголовок Знак11"/>
    <w:qFormat/>
    <w:rsid w:val="00F17046"/>
    <w:rPr>
      <w:rFonts w:ascii="Calibri Light" w:eastAsia="Times New Roman" w:hAnsi="Calibri Light" w:cs="Calibri Light"/>
      <w:spacing w:val="-10"/>
      <w:kern w:val="2"/>
      <w:sz w:val="56"/>
      <w:szCs w:val="56"/>
    </w:rPr>
  </w:style>
  <w:style w:type="character" w:customStyle="1" w:styleId="MDPI31text">
    <w:name w:val="MDPI_3.1_text Знак"/>
    <w:qFormat/>
    <w:rsid w:val="00F17046"/>
    <w:rPr>
      <w:rFonts w:ascii="Palatino Linotype" w:eastAsia="SimSun" w:hAnsi="Palatino Linotype" w:cs="Palatino Linotype"/>
      <w:color w:val="000000"/>
      <w:sz w:val="20"/>
      <w:lang w:val="en-US" w:eastAsia="de-DE"/>
    </w:rPr>
  </w:style>
  <w:style w:type="character" w:customStyle="1" w:styleId="eop">
    <w:name w:val="eop"/>
    <w:qFormat/>
    <w:rsid w:val="00F17046"/>
    <w:rPr>
      <w:rFonts w:cs="Times New Roman"/>
    </w:rPr>
  </w:style>
  <w:style w:type="character" w:customStyle="1" w:styleId="spellingerror">
    <w:name w:val="spellingerror"/>
    <w:qFormat/>
    <w:rsid w:val="00F17046"/>
    <w:rPr>
      <w:rFonts w:cs="Times New Roman"/>
    </w:rPr>
  </w:style>
  <w:style w:type="character" w:customStyle="1" w:styleId="20Zchn">
    <w:name w:val="2.0 Zchn"/>
    <w:qFormat/>
    <w:rsid w:val="00F17046"/>
    <w:rPr>
      <w:rFonts w:ascii="Times New Roman" w:hAnsi="Times New Roman" w:cs="Times New Roman"/>
      <w:sz w:val="20"/>
      <w:szCs w:val="20"/>
      <w:lang w:val="de-DE" w:eastAsia="de-DE"/>
    </w:rPr>
  </w:style>
  <w:style w:type="character" w:customStyle="1" w:styleId="ListLabel1">
    <w:name w:val="ListLabel 1"/>
    <w:qFormat/>
    <w:rsid w:val="00F17046"/>
    <w:rPr>
      <w:rFonts w:cs="Times New Roman"/>
    </w:rPr>
  </w:style>
  <w:style w:type="character" w:customStyle="1" w:styleId="ListLabel2">
    <w:name w:val="ListLabel 2"/>
    <w:qFormat/>
    <w:rsid w:val="00F17046"/>
    <w:rPr>
      <w:rFonts w:cs="Times New Roman"/>
    </w:rPr>
  </w:style>
  <w:style w:type="character" w:customStyle="1" w:styleId="ListLabel3">
    <w:name w:val="ListLabel 3"/>
    <w:qFormat/>
    <w:rsid w:val="00F17046"/>
    <w:rPr>
      <w:rFonts w:cs="Times New Roman"/>
    </w:rPr>
  </w:style>
  <w:style w:type="character" w:customStyle="1" w:styleId="ListLabel4">
    <w:name w:val="ListLabel 4"/>
    <w:qFormat/>
    <w:rsid w:val="00F17046"/>
    <w:rPr>
      <w:rFonts w:cs="Times New Roman"/>
    </w:rPr>
  </w:style>
  <w:style w:type="character" w:customStyle="1" w:styleId="ListLabel5">
    <w:name w:val="ListLabel 5"/>
    <w:qFormat/>
    <w:rsid w:val="00F17046"/>
    <w:rPr>
      <w:rFonts w:cs="Times New Roman"/>
    </w:rPr>
  </w:style>
  <w:style w:type="character" w:customStyle="1" w:styleId="ListLabel6">
    <w:name w:val="ListLabel 6"/>
    <w:qFormat/>
    <w:rsid w:val="00F17046"/>
    <w:rPr>
      <w:rFonts w:cs="Times New Roman"/>
    </w:rPr>
  </w:style>
  <w:style w:type="character" w:customStyle="1" w:styleId="ListLabel7">
    <w:name w:val="ListLabel 7"/>
    <w:qFormat/>
    <w:rsid w:val="00F17046"/>
    <w:rPr>
      <w:rFonts w:cs="Times New Roman"/>
    </w:rPr>
  </w:style>
  <w:style w:type="character" w:customStyle="1" w:styleId="ListLabel8">
    <w:name w:val="ListLabel 8"/>
    <w:qFormat/>
    <w:rsid w:val="00F17046"/>
    <w:rPr>
      <w:rFonts w:cs="Times New Roman"/>
    </w:rPr>
  </w:style>
  <w:style w:type="character" w:customStyle="1" w:styleId="ListLabel9">
    <w:name w:val="ListLabel 9"/>
    <w:qFormat/>
    <w:rsid w:val="00F17046"/>
    <w:rPr>
      <w:rFonts w:cs="Times New Roman"/>
    </w:rPr>
  </w:style>
  <w:style w:type="character" w:customStyle="1" w:styleId="ListLabel10">
    <w:name w:val="ListLabel 10"/>
    <w:qFormat/>
    <w:rsid w:val="00F17046"/>
    <w:rPr>
      <w:rFonts w:ascii="Times New Roman" w:hAnsi="Times New Roman" w:cs="Times New Roman"/>
      <w:b/>
      <w:sz w:val="24"/>
    </w:rPr>
  </w:style>
  <w:style w:type="character" w:customStyle="1" w:styleId="ListLabel11">
    <w:name w:val="ListLabel 11"/>
    <w:qFormat/>
    <w:rsid w:val="00F17046"/>
    <w:rPr>
      <w:rFonts w:cs="Times New Roman"/>
    </w:rPr>
  </w:style>
  <w:style w:type="character" w:customStyle="1" w:styleId="ListLabel12">
    <w:name w:val="ListLabel 12"/>
    <w:qFormat/>
    <w:rsid w:val="00F17046"/>
    <w:rPr>
      <w:rFonts w:cs="Times New Roman"/>
    </w:rPr>
  </w:style>
  <w:style w:type="character" w:customStyle="1" w:styleId="ListLabel13">
    <w:name w:val="ListLabel 13"/>
    <w:qFormat/>
    <w:rsid w:val="00F17046"/>
    <w:rPr>
      <w:rFonts w:cs="Times New Roman"/>
    </w:rPr>
  </w:style>
  <w:style w:type="character" w:customStyle="1" w:styleId="ListLabel14">
    <w:name w:val="ListLabel 14"/>
    <w:qFormat/>
    <w:rsid w:val="00F17046"/>
    <w:rPr>
      <w:rFonts w:cs="Times New Roman"/>
    </w:rPr>
  </w:style>
  <w:style w:type="character" w:customStyle="1" w:styleId="ListLabel15">
    <w:name w:val="ListLabel 15"/>
    <w:qFormat/>
    <w:rsid w:val="00F17046"/>
    <w:rPr>
      <w:rFonts w:cs="Times New Roman"/>
    </w:rPr>
  </w:style>
  <w:style w:type="character" w:customStyle="1" w:styleId="ListLabel16">
    <w:name w:val="ListLabel 16"/>
    <w:qFormat/>
    <w:rsid w:val="00F17046"/>
    <w:rPr>
      <w:rFonts w:cs="Times New Roman"/>
    </w:rPr>
  </w:style>
  <w:style w:type="character" w:customStyle="1" w:styleId="ListLabel17">
    <w:name w:val="ListLabel 17"/>
    <w:qFormat/>
    <w:rsid w:val="00F17046"/>
    <w:rPr>
      <w:rFonts w:cs="Times New Roman"/>
    </w:rPr>
  </w:style>
  <w:style w:type="character" w:customStyle="1" w:styleId="ListLabel18">
    <w:name w:val="ListLabel 18"/>
    <w:qFormat/>
    <w:rsid w:val="00F17046"/>
    <w:rPr>
      <w:rFonts w:cs="Times New Roman"/>
    </w:rPr>
  </w:style>
  <w:style w:type="character" w:customStyle="1" w:styleId="ListLabel19">
    <w:name w:val="ListLabel 19"/>
    <w:qFormat/>
    <w:rsid w:val="00F17046"/>
    <w:rPr>
      <w:rFonts w:ascii="Times New Roman" w:hAnsi="Times New Roman"/>
      <w:i/>
      <w:iCs/>
      <w:lang w:val="en-US" w:eastAsia="de-DE" w:bidi="ar-SA"/>
    </w:rPr>
  </w:style>
  <w:style w:type="character" w:customStyle="1" w:styleId="ListLabel20">
    <w:name w:val="ListLabel 20"/>
    <w:qFormat/>
    <w:rsid w:val="00F17046"/>
    <w:rPr>
      <w:rFonts w:ascii="Times New Roman" w:hAnsi="Times New Roman"/>
      <w:sz w:val="24"/>
      <w:szCs w:val="24"/>
      <w:lang w:val="en-US"/>
    </w:rPr>
  </w:style>
  <w:style w:type="character" w:customStyle="1" w:styleId="ListLabel23">
    <w:name w:val="ListLabel 23"/>
    <w:qFormat/>
    <w:rsid w:val="00F17046"/>
    <w:rPr>
      <w:rFonts w:ascii="Times New Roman" w:hAnsi="Times New Roman"/>
      <w:iCs/>
      <w:lang w:val="en-US" w:eastAsia="ru-RU" w:bidi="ar-SA"/>
    </w:rPr>
  </w:style>
  <w:style w:type="character" w:customStyle="1" w:styleId="ListLabel24">
    <w:name w:val="ListLabel 24"/>
    <w:qFormat/>
    <w:rsid w:val="00F17046"/>
    <w:rPr>
      <w:rFonts w:ascii="Times New Roman" w:hAnsi="Times New Roman"/>
      <w:iCs/>
      <w:sz w:val="24"/>
      <w:szCs w:val="24"/>
      <w:lang w:val="en-US" w:eastAsia="en-US" w:bidi="ar-SA"/>
    </w:rPr>
  </w:style>
  <w:style w:type="character" w:customStyle="1" w:styleId="ListLabel25">
    <w:name w:val="ListLabel 25"/>
    <w:qFormat/>
    <w:rsid w:val="00F17046"/>
    <w:rPr>
      <w:rFonts w:ascii="Times New Roman" w:eastAsia="Times New Roman" w:hAnsi="Times New Roman"/>
      <w:iCs/>
      <w:lang w:val="en-US" w:eastAsia="ru-RU" w:bidi="ar-SA"/>
    </w:rPr>
  </w:style>
  <w:style w:type="character" w:customStyle="1" w:styleId="ListLabel26">
    <w:name w:val="ListLabel 26"/>
    <w:qFormat/>
    <w:rsid w:val="00F17046"/>
    <w:rPr>
      <w:rFonts w:ascii="Times New Roman" w:hAnsi="Times New Roman"/>
      <w:iCs/>
      <w:lang w:val="ru-RU" w:eastAsia="ru-RU" w:bidi="ar-SA"/>
    </w:rPr>
  </w:style>
  <w:style w:type="character" w:customStyle="1" w:styleId="ListLabel27">
    <w:name w:val="ListLabel 27"/>
    <w:qFormat/>
    <w:rsid w:val="00F17046"/>
    <w:rPr>
      <w:rFonts w:ascii="Times New Roman" w:hAnsi="Times New Roman"/>
      <w:iCs/>
      <w:highlight w:val="yellow"/>
      <w:lang w:val="en-US" w:eastAsia="ru-RU" w:bidi="ar-SA"/>
    </w:rPr>
  </w:style>
  <w:style w:type="paragraph" w:customStyle="1" w:styleId="DocumentMap">
    <w:name w:val="DocumentMap"/>
    <w:qFormat/>
    <w:rsid w:val="00F17046"/>
    <w:pPr>
      <w:spacing w:after="160" w:line="256" w:lineRule="auto"/>
    </w:pPr>
    <w:rPr>
      <w:rFonts w:eastAsia="SimSun" w:cs="Calibri"/>
      <w:kern w:val="2"/>
      <w:sz w:val="22"/>
      <w:szCs w:val="22"/>
      <w:lang w:eastAsia="en-US"/>
    </w:rPr>
  </w:style>
  <w:style w:type="paragraph" w:customStyle="1" w:styleId="1f2">
    <w:name w:val="Сетка таблицы1"/>
    <w:basedOn w:val="DocumentMap"/>
    <w:qFormat/>
    <w:rsid w:val="00F17046"/>
    <w:rPr>
      <w:rFonts w:cs="Times New Roman"/>
    </w:rPr>
  </w:style>
  <w:style w:type="character" w:customStyle="1" w:styleId="1f3">
    <w:name w:val="Текст концевой сноски Знак1"/>
    <w:rsid w:val="00F17046"/>
    <w:rPr>
      <w:rFonts w:ascii="Calibri" w:eastAsia="SimSun" w:hAnsi="Calibri" w:cs="Times New Roman"/>
      <w:kern w:val="2"/>
      <w:sz w:val="20"/>
      <w:szCs w:val="20"/>
    </w:rPr>
  </w:style>
  <w:style w:type="paragraph" w:customStyle="1" w:styleId="NormalWeb444Web111111we">
    <w:name w:val="Normal (Web);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we"/>
    <w:basedOn w:val="a"/>
    <w:qFormat/>
    <w:rsid w:val="00F17046"/>
    <w:pPr>
      <w:spacing w:line="256" w:lineRule="auto"/>
      <w:jc w:val="center"/>
    </w:pPr>
    <w:rPr>
      <w:rFonts w:eastAsia="SimSun"/>
      <w:kern w:val="2"/>
      <w:sz w:val="24"/>
      <w:szCs w:val="24"/>
      <w:lang w:eastAsia="ru-RU"/>
    </w:rPr>
  </w:style>
  <w:style w:type="paragraph" w:customStyle="1" w:styleId="paragraph">
    <w:name w:val="paragraph"/>
    <w:basedOn w:val="a"/>
    <w:qFormat/>
    <w:rsid w:val="00F17046"/>
    <w:pPr>
      <w:spacing w:beforeAutospacing="1" w:afterAutospacing="1" w:line="256" w:lineRule="auto"/>
    </w:pPr>
    <w:rPr>
      <w:rFonts w:eastAsia="SimSun"/>
      <w:kern w:val="2"/>
      <w:sz w:val="24"/>
      <w:szCs w:val="24"/>
      <w:lang w:eastAsia="ru-RU"/>
    </w:rPr>
  </w:style>
  <w:style w:type="paragraph" w:styleId="afff4">
    <w:name w:val="Title"/>
    <w:basedOn w:val="a"/>
    <w:link w:val="2d"/>
    <w:uiPriority w:val="10"/>
    <w:qFormat/>
    <w:rsid w:val="00F17046"/>
    <w:pPr>
      <w:spacing w:line="256" w:lineRule="auto"/>
      <w:jc w:val="center"/>
    </w:pPr>
    <w:rPr>
      <w:rFonts w:eastAsia="SimSun"/>
      <w:kern w:val="2"/>
      <w:sz w:val="28"/>
      <w:szCs w:val="20"/>
      <w:lang w:eastAsia="ru-RU"/>
    </w:rPr>
  </w:style>
  <w:style w:type="character" w:customStyle="1" w:styleId="2d">
    <w:name w:val="Заголовок Знак2"/>
    <w:link w:val="afff4"/>
    <w:uiPriority w:val="10"/>
    <w:rsid w:val="00F17046"/>
    <w:rPr>
      <w:rFonts w:eastAsia="SimSun"/>
      <w:kern w:val="2"/>
      <w:sz w:val="28"/>
    </w:rPr>
  </w:style>
  <w:style w:type="paragraph" w:customStyle="1" w:styleId="MDPI31text0">
    <w:name w:val="MDPI_3.1_text"/>
    <w:qFormat/>
    <w:rsid w:val="00F17046"/>
    <w:pPr>
      <w:spacing w:line="260" w:lineRule="atLeast"/>
      <w:ind w:firstLine="425"/>
      <w:jc w:val="both"/>
    </w:pPr>
    <w:rPr>
      <w:rFonts w:ascii="Palatino Linotype" w:eastAsia="SimSun" w:hAnsi="Palatino Linotype" w:cs="Palatino Linotype"/>
      <w:color w:val="000000"/>
      <w:kern w:val="2"/>
      <w:lang w:val="en-US" w:eastAsia="de-DE"/>
    </w:rPr>
  </w:style>
  <w:style w:type="paragraph" w:customStyle="1" w:styleId="200">
    <w:name w:val="2.0"/>
    <w:basedOn w:val="a"/>
    <w:qFormat/>
    <w:rsid w:val="00F17046"/>
    <w:pPr>
      <w:spacing w:after="240" w:line="480" w:lineRule="auto"/>
    </w:pPr>
    <w:rPr>
      <w:rFonts w:eastAsia="SimSun"/>
      <w:kern w:val="2"/>
      <w:sz w:val="24"/>
      <w:szCs w:val="20"/>
      <w:lang w:val="de-DE" w:eastAsia="de-DE"/>
    </w:rPr>
  </w:style>
  <w:style w:type="paragraph" w:customStyle="1" w:styleId="adiss">
    <w:name w:val="adiss"/>
    <w:basedOn w:val="ae"/>
    <w:link w:val="adiss0"/>
    <w:qFormat/>
    <w:rsid w:val="00F17046"/>
    <w:pPr>
      <w:contextualSpacing/>
    </w:pPr>
    <w:rPr>
      <w:rFonts w:ascii="Calibri" w:eastAsia="SimSun" w:hAnsi="Calibri"/>
      <w:kern w:val="2"/>
    </w:rPr>
  </w:style>
  <w:style w:type="character" w:customStyle="1" w:styleId="adiss0">
    <w:name w:val="adiss Знак"/>
    <w:link w:val="adiss"/>
    <w:rsid w:val="00F17046"/>
    <w:rPr>
      <w:rFonts w:eastAsia="SimSun"/>
      <w:kern w:val="2"/>
      <w:sz w:val="28"/>
      <w:szCs w:val="28"/>
      <w:lang w:eastAsia="en-US"/>
    </w:rPr>
  </w:style>
  <w:style w:type="paragraph" w:customStyle="1" w:styleId="BodyTextIndent33">
    <w:name w:val="Body Text Indent 33"/>
    <w:basedOn w:val="a"/>
    <w:rsid w:val="00F17046"/>
    <w:pPr>
      <w:spacing w:after="0" w:line="240" w:lineRule="auto"/>
      <w:ind w:firstLine="720"/>
      <w:jc w:val="both"/>
    </w:pPr>
    <w:rPr>
      <w:rFonts w:ascii="Arial" w:eastAsia="Times New Roman" w:hAnsi="Arial"/>
      <w:sz w:val="24"/>
      <w:szCs w:val="20"/>
      <w:lang w:val="en-US" w:eastAsia="ru-RU"/>
    </w:rPr>
  </w:style>
  <w:style w:type="character" w:customStyle="1" w:styleId="inf">
    <w:name w:val="inf"/>
    <w:rsid w:val="00F17046"/>
  </w:style>
  <w:style w:type="character" w:customStyle="1" w:styleId="sup">
    <w:name w:val="sup"/>
    <w:rsid w:val="00F17046"/>
  </w:style>
  <w:style w:type="character" w:customStyle="1" w:styleId="symbol">
    <w:name w:val="symbol"/>
    <w:rsid w:val="00F17046"/>
  </w:style>
  <w:style w:type="character" w:customStyle="1" w:styleId="it">
    <w:name w:val="it"/>
    <w:rsid w:val="00F17046"/>
  </w:style>
  <w:style w:type="character" w:customStyle="1" w:styleId="b">
    <w:name w:val="b"/>
    <w:rsid w:val="00F17046"/>
  </w:style>
  <w:style w:type="character" w:styleId="afff5">
    <w:name w:val="Placeholder Text"/>
    <w:uiPriority w:val="99"/>
    <w:semiHidden/>
    <w:rsid w:val="00F17046"/>
    <w:rPr>
      <w:color w:val="808080"/>
    </w:rPr>
  </w:style>
  <w:style w:type="character" w:styleId="afff6">
    <w:name w:val="line number"/>
    <w:rsid w:val="005A2C56"/>
  </w:style>
  <w:style w:type="table" w:styleId="afff7">
    <w:name w:val="Grid Table Light"/>
    <w:basedOn w:val="a1"/>
    <w:uiPriority w:val="40"/>
    <w:rsid w:val="001408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
    <w:name w:val="Grid Table 1 Light"/>
    <w:basedOn w:val="a1"/>
    <w:uiPriority w:val="46"/>
    <w:rsid w:val="00EB4177"/>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y2iqfc">
    <w:name w:val="y2iqfc"/>
    <w:basedOn w:val="a0"/>
    <w:rsid w:val="002B4C7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0059172">
      <w:bodyDiv w:val="1"/>
      <w:marLeft w:val="0"/>
      <w:marRight w:val="0"/>
      <w:marTop w:val="0"/>
      <w:marBottom w:val="0"/>
      <w:divBdr>
        <w:top w:val="none" w:sz="0" w:space="0" w:color="auto"/>
        <w:left w:val="none" w:sz="0" w:space="0" w:color="auto"/>
        <w:bottom w:val="none" w:sz="0" w:space="0" w:color="auto"/>
        <w:right w:val="none" w:sz="0" w:space="0" w:color="auto"/>
      </w:divBdr>
    </w:div>
    <w:div w:id="325941600">
      <w:bodyDiv w:val="1"/>
      <w:marLeft w:val="0"/>
      <w:marRight w:val="0"/>
      <w:marTop w:val="0"/>
      <w:marBottom w:val="0"/>
      <w:divBdr>
        <w:top w:val="none" w:sz="0" w:space="0" w:color="auto"/>
        <w:left w:val="none" w:sz="0" w:space="0" w:color="auto"/>
        <w:bottom w:val="none" w:sz="0" w:space="0" w:color="auto"/>
        <w:right w:val="none" w:sz="0" w:space="0" w:color="auto"/>
      </w:divBdr>
    </w:div>
    <w:div w:id="521746956">
      <w:bodyDiv w:val="1"/>
      <w:marLeft w:val="0"/>
      <w:marRight w:val="0"/>
      <w:marTop w:val="0"/>
      <w:marBottom w:val="0"/>
      <w:divBdr>
        <w:top w:val="none" w:sz="0" w:space="0" w:color="auto"/>
        <w:left w:val="none" w:sz="0" w:space="0" w:color="auto"/>
        <w:bottom w:val="none" w:sz="0" w:space="0" w:color="auto"/>
        <w:right w:val="none" w:sz="0" w:space="0" w:color="auto"/>
      </w:divBdr>
    </w:div>
    <w:div w:id="612635023">
      <w:bodyDiv w:val="1"/>
      <w:marLeft w:val="0"/>
      <w:marRight w:val="0"/>
      <w:marTop w:val="0"/>
      <w:marBottom w:val="0"/>
      <w:divBdr>
        <w:top w:val="none" w:sz="0" w:space="0" w:color="auto"/>
        <w:left w:val="none" w:sz="0" w:space="0" w:color="auto"/>
        <w:bottom w:val="none" w:sz="0" w:space="0" w:color="auto"/>
        <w:right w:val="none" w:sz="0" w:space="0" w:color="auto"/>
      </w:divBdr>
    </w:div>
    <w:div w:id="691758554">
      <w:bodyDiv w:val="1"/>
      <w:marLeft w:val="0"/>
      <w:marRight w:val="0"/>
      <w:marTop w:val="0"/>
      <w:marBottom w:val="0"/>
      <w:divBdr>
        <w:top w:val="none" w:sz="0" w:space="0" w:color="auto"/>
        <w:left w:val="none" w:sz="0" w:space="0" w:color="auto"/>
        <w:bottom w:val="none" w:sz="0" w:space="0" w:color="auto"/>
        <w:right w:val="none" w:sz="0" w:space="0" w:color="auto"/>
      </w:divBdr>
    </w:div>
    <w:div w:id="740567069">
      <w:bodyDiv w:val="1"/>
      <w:marLeft w:val="0"/>
      <w:marRight w:val="0"/>
      <w:marTop w:val="0"/>
      <w:marBottom w:val="0"/>
      <w:divBdr>
        <w:top w:val="none" w:sz="0" w:space="0" w:color="auto"/>
        <w:left w:val="none" w:sz="0" w:space="0" w:color="auto"/>
        <w:bottom w:val="none" w:sz="0" w:space="0" w:color="auto"/>
        <w:right w:val="none" w:sz="0" w:space="0" w:color="auto"/>
      </w:divBdr>
    </w:div>
    <w:div w:id="777531971">
      <w:bodyDiv w:val="1"/>
      <w:marLeft w:val="0"/>
      <w:marRight w:val="0"/>
      <w:marTop w:val="0"/>
      <w:marBottom w:val="0"/>
      <w:divBdr>
        <w:top w:val="none" w:sz="0" w:space="0" w:color="auto"/>
        <w:left w:val="none" w:sz="0" w:space="0" w:color="auto"/>
        <w:bottom w:val="none" w:sz="0" w:space="0" w:color="auto"/>
        <w:right w:val="none" w:sz="0" w:space="0" w:color="auto"/>
      </w:divBdr>
    </w:div>
    <w:div w:id="792940996">
      <w:bodyDiv w:val="1"/>
      <w:marLeft w:val="0"/>
      <w:marRight w:val="0"/>
      <w:marTop w:val="0"/>
      <w:marBottom w:val="0"/>
      <w:divBdr>
        <w:top w:val="none" w:sz="0" w:space="0" w:color="auto"/>
        <w:left w:val="none" w:sz="0" w:space="0" w:color="auto"/>
        <w:bottom w:val="none" w:sz="0" w:space="0" w:color="auto"/>
        <w:right w:val="none" w:sz="0" w:space="0" w:color="auto"/>
      </w:divBdr>
    </w:div>
    <w:div w:id="913398895">
      <w:bodyDiv w:val="1"/>
      <w:marLeft w:val="0"/>
      <w:marRight w:val="0"/>
      <w:marTop w:val="0"/>
      <w:marBottom w:val="0"/>
      <w:divBdr>
        <w:top w:val="none" w:sz="0" w:space="0" w:color="auto"/>
        <w:left w:val="none" w:sz="0" w:space="0" w:color="auto"/>
        <w:bottom w:val="none" w:sz="0" w:space="0" w:color="auto"/>
        <w:right w:val="none" w:sz="0" w:space="0" w:color="auto"/>
      </w:divBdr>
    </w:div>
    <w:div w:id="971406474">
      <w:bodyDiv w:val="1"/>
      <w:marLeft w:val="0"/>
      <w:marRight w:val="0"/>
      <w:marTop w:val="0"/>
      <w:marBottom w:val="0"/>
      <w:divBdr>
        <w:top w:val="none" w:sz="0" w:space="0" w:color="auto"/>
        <w:left w:val="none" w:sz="0" w:space="0" w:color="auto"/>
        <w:bottom w:val="none" w:sz="0" w:space="0" w:color="auto"/>
        <w:right w:val="none" w:sz="0" w:space="0" w:color="auto"/>
      </w:divBdr>
      <w:divsChild>
        <w:div w:id="84032927">
          <w:marLeft w:val="0"/>
          <w:marRight w:val="0"/>
          <w:marTop w:val="0"/>
          <w:marBottom w:val="0"/>
          <w:divBdr>
            <w:top w:val="none" w:sz="0" w:space="0" w:color="auto"/>
            <w:left w:val="none" w:sz="0" w:space="0" w:color="auto"/>
            <w:bottom w:val="none" w:sz="0" w:space="0" w:color="auto"/>
            <w:right w:val="none" w:sz="0" w:space="0" w:color="auto"/>
          </w:divBdr>
        </w:div>
        <w:div w:id="141897324">
          <w:marLeft w:val="0"/>
          <w:marRight w:val="0"/>
          <w:marTop w:val="0"/>
          <w:marBottom w:val="0"/>
          <w:divBdr>
            <w:top w:val="none" w:sz="0" w:space="0" w:color="auto"/>
            <w:left w:val="none" w:sz="0" w:space="0" w:color="auto"/>
            <w:bottom w:val="none" w:sz="0" w:space="0" w:color="auto"/>
            <w:right w:val="none" w:sz="0" w:space="0" w:color="auto"/>
          </w:divBdr>
        </w:div>
        <w:div w:id="377316677">
          <w:marLeft w:val="0"/>
          <w:marRight w:val="0"/>
          <w:marTop w:val="0"/>
          <w:marBottom w:val="0"/>
          <w:divBdr>
            <w:top w:val="none" w:sz="0" w:space="0" w:color="auto"/>
            <w:left w:val="none" w:sz="0" w:space="0" w:color="auto"/>
            <w:bottom w:val="none" w:sz="0" w:space="0" w:color="auto"/>
            <w:right w:val="none" w:sz="0" w:space="0" w:color="auto"/>
          </w:divBdr>
        </w:div>
        <w:div w:id="937325122">
          <w:marLeft w:val="0"/>
          <w:marRight w:val="0"/>
          <w:marTop w:val="0"/>
          <w:marBottom w:val="0"/>
          <w:divBdr>
            <w:top w:val="none" w:sz="0" w:space="0" w:color="auto"/>
            <w:left w:val="none" w:sz="0" w:space="0" w:color="auto"/>
            <w:bottom w:val="none" w:sz="0" w:space="0" w:color="auto"/>
            <w:right w:val="none" w:sz="0" w:space="0" w:color="auto"/>
          </w:divBdr>
        </w:div>
        <w:div w:id="984505706">
          <w:marLeft w:val="0"/>
          <w:marRight w:val="0"/>
          <w:marTop w:val="0"/>
          <w:marBottom w:val="0"/>
          <w:divBdr>
            <w:top w:val="none" w:sz="0" w:space="0" w:color="auto"/>
            <w:left w:val="none" w:sz="0" w:space="0" w:color="auto"/>
            <w:bottom w:val="none" w:sz="0" w:space="0" w:color="auto"/>
            <w:right w:val="none" w:sz="0" w:space="0" w:color="auto"/>
          </w:divBdr>
        </w:div>
        <w:div w:id="1015571111">
          <w:marLeft w:val="0"/>
          <w:marRight w:val="0"/>
          <w:marTop w:val="0"/>
          <w:marBottom w:val="0"/>
          <w:divBdr>
            <w:top w:val="none" w:sz="0" w:space="0" w:color="auto"/>
            <w:left w:val="none" w:sz="0" w:space="0" w:color="auto"/>
            <w:bottom w:val="none" w:sz="0" w:space="0" w:color="auto"/>
            <w:right w:val="none" w:sz="0" w:space="0" w:color="auto"/>
          </w:divBdr>
        </w:div>
        <w:div w:id="1061756978">
          <w:marLeft w:val="0"/>
          <w:marRight w:val="0"/>
          <w:marTop w:val="0"/>
          <w:marBottom w:val="0"/>
          <w:divBdr>
            <w:top w:val="none" w:sz="0" w:space="0" w:color="auto"/>
            <w:left w:val="none" w:sz="0" w:space="0" w:color="auto"/>
            <w:bottom w:val="none" w:sz="0" w:space="0" w:color="auto"/>
            <w:right w:val="none" w:sz="0" w:space="0" w:color="auto"/>
          </w:divBdr>
        </w:div>
        <w:div w:id="1112242686">
          <w:marLeft w:val="0"/>
          <w:marRight w:val="0"/>
          <w:marTop w:val="0"/>
          <w:marBottom w:val="0"/>
          <w:divBdr>
            <w:top w:val="none" w:sz="0" w:space="0" w:color="auto"/>
            <w:left w:val="none" w:sz="0" w:space="0" w:color="auto"/>
            <w:bottom w:val="none" w:sz="0" w:space="0" w:color="auto"/>
            <w:right w:val="none" w:sz="0" w:space="0" w:color="auto"/>
          </w:divBdr>
        </w:div>
        <w:div w:id="1126120412">
          <w:marLeft w:val="0"/>
          <w:marRight w:val="0"/>
          <w:marTop w:val="0"/>
          <w:marBottom w:val="0"/>
          <w:divBdr>
            <w:top w:val="none" w:sz="0" w:space="0" w:color="auto"/>
            <w:left w:val="none" w:sz="0" w:space="0" w:color="auto"/>
            <w:bottom w:val="none" w:sz="0" w:space="0" w:color="auto"/>
            <w:right w:val="none" w:sz="0" w:space="0" w:color="auto"/>
          </w:divBdr>
        </w:div>
        <w:div w:id="1290555930">
          <w:marLeft w:val="0"/>
          <w:marRight w:val="0"/>
          <w:marTop w:val="0"/>
          <w:marBottom w:val="0"/>
          <w:divBdr>
            <w:top w:val="none" w:sz="0" w:space="0" w:color="auto"/>
            <w:left w:val="none" w:sz="0" w:space="0" w:color="auto"/>
            <w:bottom w:val="none" w:sz="0" w:space="0" w:color="auto"/>
            <w:right w:val="none" w:sz="0" w:space="0" w:color="auto"/>
          </w:divBdr>
        </w:div>
        <w:div w:id="1841382676">
          <w:marLeft w:val="0"/>
          <w:marRight w:val="0"/>
          <w:marTop w:val="0"/>
          <w:marBottom w:val="0"/>
          <w:divBdr>
            <w:top w:val="none" w:sz="0" w:space="0" w:color="auto"/>
            <w:left w:val="none" w:sz="0" w:space="0" w:color="auto"/>
            <w:bottom w:val="none" w:sz="0" w:space="0" w:color="auto"/>
            <w:right w:val="none" w:sz="0" w:space="0" w:color="auto"/>
          </w:divBdr>
        </w:div>
      </w:divsChild>
    </w:div>
    <w:div w:id="1435054134">
      <w:bodyDiv w:val="1"/>
      <w:marLeft w:val="0"/>
      <w:marRight w:val="0"/>
      <w:marTop w:val="0"/>
      <w:marBottom w:val="0"/>
      <w:divBdr>
        <w:top w:val="none" w:sz="0" w:space="0" w:color="auto"/>
        <w:left w:val="none" w:sz="0" w:space="0" w:color="auto"/>
        <w:bottom w:val="none" w:sz="0" w:space="0" w:color="auto"/>
        <w:right w:val="none" w:sz="0" w:space="0" w:color="auto"/>
      </w:divBdr>
    </w:div>
    <w:div w:id="1459030407">
      <w:bodyDiv w:val="1"/>
      <w:marLeft w:val="0"/>
      <w:marRight w:val="0"/>
      <w:marTop w:val="0"/>
      <w:marBottom w:val="0"/>
      <w:divBdr>
        <w:top w:val="none" w:sz="0" w:space="0" w:color="auto"/>
        <w:left w:val="none" w:sz="0" w:space="0" w:color="auto"/>
        <w:bottom w:val="none" w:sz="0" w:space="0" w:color="auto"/>
        <w:right w:val="none" w:sz="0" w:space="0" w:color="auto"/>
      </w:divBdr>
    </w:div>
    <w:div w:id="1737976238">
      <w:bodyDiv w:val="1"/>
      <w:marLeft w:val="0"/>
      <w:marRight w:val="0"/>
      <w:marTop w:val="0"/>
      <w:marBottom w:val="0"/>
      <w:divBdr>
        <w:top w:val="none" w:sz="0" w:space="0" w:color="auto"/>
        <w:left w:val="none" w:sz="0" w:space="0" w:color="auto"/>
        <w:bottom w:val="none" w:sz="0" w:space="0" w:color="auto"/>
        <w:right w:val="none" w:sz="0" w:space="0" w:color="auto"/>
      </w:divBdr>
    </w:div>
    <w:div w:id="1757708074">
      <w:bodyDiv w:val="1"/>
      <w:marLeft w:val="0"/>
      <w:marRight w:val="0"/>
      <w:marTop w:val="0"/>
      <w:marBottom w:val="0"/>
      <w:divBdr>
        <w:top w:val="none" w:sz="0" w:space="0" w:color="auto"/>
        <w:left w:val="none" w:sz="0" w:space="0" w:color="auto"/>
        <w:bottom w:val="none" w:sz="0" w:space="0" w:color="auto"/>
        <w:right w:val="none" w:sz="0" w:space="0" w:color="auto"/>
      </w:divBdr>
    </w:div>
    <w:div w:id="1916469935">
      <w:bodyDiv w:val="1"/>
      <w:marLeft w:val="0"/>
      <w:marRight w:val="0"/>
      <w:marTop w:val="0"/>
      <w:marBottom w:val="0"/>
      <w:divBdr>
        <w:top w:val="none" w:sz="0" w:space="0" w:color="auto"/>
        <w:left w:val="none" w:sz="0" w:space="0" w:color="auto"/>
        <w:bottom w:val="none" w:sz="0" w:space="0" w:color="auto"/>
        <w:right w:val="none" w:sz="0" w:space="0" w:color="auto"/>
      </w:divBdr>
    </w:div>
    <w:div w:id="19416431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emf"/><Relationship Id="rId21" Type="http://schemas.openxmlformats.org/officeDocument/2006/relationships/oleObject" Target="embeddings/oleObject7.bin"/><Relationship Id="rId42" Type="http://schemas.openxmlformats.org/officeDocument/2006/relationships/oleObject" Target="embeddings/oleObject17.bin"/><Relationship Id="rId63" Type="http://schemas.openxmlformats.org/officeDocument/2006/relationships/image" Target="media/image29.emf"/><Relationship Id="rId84" Type="http://schemas.openxmlformats.org/officeDocument/2006/relationships/oleObject" Target="embeddings/oleObject38.bin"/><Relationship Id="rId138" Type="http://schemas.openxmlformats.org/officeDocument/2006/relationships/image" Target="media/image69.emf"/><Relationship Id="rId159" Type="http://schemas.openxmlformats.org/officeDocument/2006/relationships/image" Target="media/image85.png"/><Relationship Id="rId170" Type="http://schemas.openxmlformats.org/officeDocument/2006/relationships/image" Target="media/image96.png"/><Relationship Id="rId191" Type="http://schemas.microsoft.com/office/2007/relationships/hdphoto" Target="media/hdphoto2.wdp"/><Relationship Id="rId205" Type="http://schemas.openxmlformats.org/officeDocument/2006/relationships/image" Target="media/image128.jpeg"/><Relationship Id="rId226" Type="http://schemas.openxmlformats.org/officeDocument/2006/relationships/image" Target="media/image148.jpeg"/><Relationship Id="rId107" Type="http://schemas.openxmlformats.org/officeDocument/2006/relationships/image" Target="media/image51.emf"/><Relationship Id="rId11" Type="http://schemas.openxmlformats.org/officeDocument/2006/relationships/oleObject" Target="embeddings/oleObject2.bin"/><Relationship Id="rId32" Type="http://schemas.openxmlformats.org/officeDocument/2006/relationships/image" Target="media/image13.emf"/><Relationship Id="rId53" Type="http://schemas.openxmlformats.org/officeDocument/2006/relationships/image" Target="media/image24.emf"/><Relationship Id="rId74" Type="http://schemas.openxmlformats.org/officeDocument/2006/relationships/oleObject" Target="embeddings/oleObject33.bin"/><Relationship Id="rId128" Type="http://schemas.openxmlformats.org/officeDocument/2006/relationships/image" Target="media/image64.emf"/><Relationship Id="rId149" Type="http://schemas.openxmlformats.org/officeDocument/2006/relationships/image" Target="media/image76.emf"/><Relationship Id="rId5" Type="http://schemas.openxmlformats.org/officeDocument/2006/relationships/webSettings" Target="webSettings.xml"/><Relationship Id="rId95" Type="http://schemas.openxmlformats.org/officeDocument/2006/relationships/image" Target="media/image45.emf"/><Relationship Id="rId160" Type="http://schemas.openxmlformats.org/officeDocument/2006/relationships/image" Target="media/image86.png"/><Relationship Id="rId181" Type="http://schemas.openxmlformats.org/officeDocument/2006/relationships/image" Target="media/image107.jpeg"/><Relationship Id="rId216" Type="http://schemas.openxmlformats.org/officeDocument/2006/relationships/image" Target="media/image139.png"/><Relationship Id="rId22" Type="http://schemas.openxmlformats.org/officeDocument/2006/relationships/image" Target="media/image8.emf"/><Relationship Id="rId27" Type="http://schemas.openxmlformats.org/officeDocument/2006/relationships/oleObject" Target="embeddings/oleObject10.bin"/><Relationship Id="rId43" Type="http://schemas.openxmlformats.org/officeDocument/2006/relationships/image" Target="media/image19.emf"/><Relationship Id="rId48" Type="http://schemas.openxmlformats.org/officeDocument/2006/relationships/oleObject" Target="embeddings/oleObject20.bin"/><Relationship Id="rId64" Type="http://schemas.openxmlformats.org/officeDocument/2006/relationships/oleObject" Target="embeddings/oleObject28.bin"/><Relationship Id="rId69" Type="http://schemas.openxmlformats.org/officeDocument/2006/relationships/image" Target="media/image32.emf"/><Relationship Id="rId113" Type="http://schemas.openxmlformats.org/officeDocument/2006/relationships/image" Target="media/image54.emf"/><Relationship Id="rId118" Type="http://schemas.openxmlformats.org/officeDocument/2006/relationships/oleObject" Target="embeddings/oleObject55.bin"/><Relationship Id="rId134" Type="http://schemas.openxmlformats.org/officeDocument/2006/relationships/image" Target="media/image67.emf"/><Relationship Id="rId139" Type="http://schemas.openxmlformats.org/officeDocument/2006/relationships/oleObject" Target="embeddings/oleObject62.bin"/><Relationship Id="rId80" Type="http://schemas.openxmlformats.org/officeDocument/2006/relationships/oleObject" Target="embeddings/oleObject36.bin"/><Relationship Id="rId85" Type="http://schemas.openxmlformats.org/officeDocument/2006/relationships/image" Target="media/image40.emf"/><Relationship Id="rId150" Type="http://schemas.openxmlformats.org/officeDocument/2006/relationships/oleObject" Target="embeddings/oleObject66.bin"/><Relationship Id="rId155" Type="http://schemas.openxmlformats.org/officeDocument/2006/relationships/image" Target="media/image81.png"/><Relationship Id="rId171" Type="http://schemas.openxmlformats.org/officeDocument/2006/relationships/image" Target="media/image97.png"/><Relationship Id="rId176" Type="http://schemas.openxmlformats.org/officeDocument/2006/relationships/image" Target="media/image102.png"/><Relationship Id="rId192" Type="http://schemas.openxmlformats.org/officeDocument/2006/relationships/image" Target="media/image116.png"/><Relationship Id="rId197" Type="http://schemas.openxmlformats.org/officeDocument/2006/relationships/image" Target="media/image120.jpeg"/><Relationship Id="rId206" Type="http://schemas.openxmlformats.org/officeDocument/2006/relationships/image" Target="media/image129.jpeg"/><Relationship Id="rId227" Type="http://schemas.openxmlformats.org/officeDocument/2006/relationships/image" Target="media/image149.jpeg"/><Relationship Id="rId201" Type="http://schemas.openxmlformats.org/officeDocument/2006/relationships/image" Target="media/image124.jpeg"/><Relationship Id="rId222" Type="http://schemas.openxmlformats.org/officeDocument/2006/relationships/image" Target="media/image144.png"/><Relationship Id="rId12" Type="http://schemas.openxmlformats.org/officeDocument/2006/relationships/image" Target="media/image3.emf"/><Relationship Id="rId17" Type="http://schemas.openxmlformats.org/officeDocument/2006/relationships/oleObject" Target="embeddings/oleObject5.bin"/><Relationship Id="rId33" Type="http://schemas.openxmlformats.org/officeDocument/2006/relationships/oleObject" Target="embeddings/oleObject13.bin"/><Relationship Id="rId38" Type="http://schemas.openxmlformats.org/officeDocument/2006/relationships/oleObject" Target="embeddings/oleObject15.bin"/><Relationship Id="rId59" Type="http://schemas.openxmlformats.org/officeDocument/2006/relationships/image" Target="media/image27.emf"/><Relationship Id="rId103" Type="http://schemas.openxmlformats.org/officeDocument/2006/relationships/image" Target="media/image49.emf"/><Relationship Id="rId108" Type="http://schemas.openxmlformats.org/officeDocument/2006/relationships/oleObject" Target="embeddings/oleObject50.bin"/><Relationship Id="rId124" Type="http://schemas.openxmlformats.org/officeDocument/2006/relationships/image" Target="media/image61.emf"/><Relationship Id="rId129" Type="http://schemas.openxmlformats.org/officeDocument/2006/relationships/oleObject" Target="embeddings/oleObject58.bin"/><Relationship Id="rId54" Type="http://schemas.openxmlformats.org/officeDocument/2006/relationships/oleObject" Target="embeddings/oleObject23.bin"/><Relationship Id="rId70" Type="http://schemas.openxmlformats.org/officeDocument/2006/relationships/oleObject" Target="embeddings/oleObject31.bin"/><Relationship Id="rId75" Type="http://schemas.openxmlformats.org/officeDocument/2006/relationships/image" Target="media/image35.emf"/><Relationship Id="rId91" Type="http://schemas.openxmlformats.org/officeDocument/2006/relationships/image" Target="media/image43.emf"/><Relationship Id="rId96" Type="http://schemas.openxmlformats.org/officeDocument/2006/relationships/oleObject" Target="embeddings/oleObject44.bin"/><Relationship Id="rId140" Type="http://schemas.openxmlformats.org/officeDocument/2006/relationships/image" Target="media/image70.emf"/><Relationship Id="rId145" Type="http://schemas.openxmlformats.org/officeDocument/2006/relationships/image" Target="media/image74.wmf"/><Relationship Id="rId161" Type="http://schemas.openxmlformats.org/officeDocument/2006/relationships/image" Target="media/image87.png"/><Relationship Id="rId166" Type="http://schemas.openxmlformats.org/officeDocument/2006/relationships/image" Target="media/image92.png"/><Relationship Id="rId182" Type="http://schemas.openxmlformats.org/officeDocument/2006/relationships/image" Target="media/image108.jpeg"/><Relationship Id="rId187" Type="http://schemas.openxmlformats.org/officeDocument/2006/relationships/image" Target="media/image113.jpeg"/><Relationship Id="rId217" Type="http://schemas.microsoft.com/office/2007/relationships/hdphoto" Target="media/hdphoto4.wdp"/><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35.jpeg"/><Relationship Id="rId23" Type="http://schemas.openxmlformats.org/officeDocument/2006/relationships/oleObject" Target="embeddings/oleObject8.bin"/><Relationship Id="rId28" Type="http://schemas.openxmlformats.org/officeDocument/2006/relationships/image" Target="media/image11.emf"/><Relationship Id="rId49" Type="http://schemas.openxmlformats.org/officeDocument/2006/relationships/image" Target="media/image22.emf"/><Relationship Id="rId114" Type="http://schemas.openxmlformats.org/officeDocument/2006/relationships/oleObject" Target="embeddings/oleObject53.bin"/><Relationship Id="rId119" Type="http://schemas.openxmlformats.org/officeDocument/2006/relationships/image" Target="media/image57.emf"/><Relationship Id="rId44" Type="http://schemas.openxmlformats.org/officeDocument/2006/relationships/oleObject" Target="embeddings/oleObject18.bin"/><Relationship Id="rId60" Type="http://schemas.openxmlformats.org/officeDocument/2006/relationships/oleObject" Target="embeddings/oleObject26.bin"/><Relationship Id="rId65" Type="http://schemas.openxmlformats.org/officeDocument/2006/relationships/image" Target="media/image30.emf"/><Relationship Id="rId81" Type="http://schemas.openxmlformats.org/officeDocument/2006/relationships/image" Target="media/image38.emf"/><Relationship Id="rId86" Type="http://schemas.openxmlformats.org/officeDocument/2006/relationships/oleObject" Target="embeddings/oleObject39.bin"/><Relationship Id="rId130" Type="http://schemas.openxmlformats.org/officeDocument/2006/relationships/image" Target="media/image65.emf"/><Relationship Id="rId135" Type="http://schemas.openxmlformats.org/officeDocument/2006/relationships/oleObject" Target="embeddings/oleObject60.bin"/><Relationship Id="rId151" Type="http://schemas.openxmlformats.org/officeDocument/2006/relationships/image" Target="media/image77.png"/><Relationship Id="rId156" Type="http://schemas.openxmlformats.org/officeDocument/2006/relationships/image" Target="media/image82.png"/><Relationship Id="rId177" Type="http://schemas.openxmlformats.org/officeDocument/2006/relationships/image" Target="media/image103.png"/><Relationship Id="rId198" Type="http://schemas.openxmlformats.org/officeDocument/2006/relationships/image" Target="media/image121.jpeg"/><Relationship Id="rId172" Type="http://schemas.openxmlformats.org/officeDocument/2006/relationships/image" Target="media/image98.png"/><Relationship Id="rId193" Type="http://schemas.microsoft.com/office/2007/relationships/hdphoto" Target="media/hdphoto3.wdp"/><Relationship Id="rId202" Type="http://schemas.openxmlformats.org/officeDocument/2006/relationships/image" Target="media/image125.jpeg"/><Relationship Id="rId207" Type="http://schemas.openxmlformats.org/officeDocument/2006/relationships/image" Target="media/image130.jpeg"/><Relationship Id="rId223" Type="http://schemas.openxmlformats.org/officeDocument/2006/relationships/image" Target="media/image145.jpeg"/><Relationship Id="rId228" Type="http://schemas.openxmlformats.org/officeDocument/2006/relationships/image" Target="media/image150.jpeg"/><Relationship Id="rId13" Type="http://schemas.openxmlformats.org/officeDocument/2006/relationships/oleObject" Target="embeddings/oleObject3.bin"/><Relationship Id="rId18" Type="http://schemas.openxmlformats.org/officeDocument/2006/relationships/image" Target="media/image6.emf"/><Relationship Id="rId39" Type="http://schemas.openxmlformats.org/officeDocument/2006/relationships/image" Target="media/image17.emf"/><Relationship Id="rId109" Type="http://schemas.openxmlformats.org/officeDocument/2006/relationships/image" Target="media/image52.emf"/><Relationship Id="rId34" Type="http://schemas.openxmlformats.org/officeDocument/2006/relationships/image" Target="media/image14.emf"/><Relationship Id="rId50" Type="http://schemas.openxmlformats.org/officeDocument/2006/relationships/oleObject" Target="embeddings/oleObject21.bin"/><Relationship Id="rId55" Type="http://schemas.openxmlformats.org/officeDocument/2006/relationships/image" Target="media/image25.emf"/><Relationship Id="rId76" Type="http://schemas.openxmlformats.org/officeDocument/2006/relationships/oleObject" Target="embeddings/oleObject34.bin"/><Relationship Id="rId97" Type="http://schemas.openxmlformats.org/officeDocument/2006/relationships/image" Target="media/image46.emf"/><Relationship Id="rId104" Type="http://schemas.openxmlformats.org/officeDocument/2006/relationships/oleObject" Target="embeddings/oleObject48.bin"/><Relationship Id="rId120" Type="http://schemas.openxmlformats.org/officeDocument/2006/relationships/oleObject" Target="embeddings/oleObject56.bin"/><Relationship Id="rId125" Type="http://schemas.openxmlformats.org/officeDocument/2006/relationships/oleObject" Target="embeddings/oleObject57.bin"/><Relationship Id="rId141" Type="http://schemas.openxmlformats.org/officeDocument/2006/relationships/oleObject" Target="embeddings/oleObject63.bin"/><Relationship Id="rId146" Type="http://schemas.openxmlformats.org/officeDocument/2006/relationships/oleObject" Target="embeddings/oleObject64.bin"/><Relationship Id="rId167" Type="http://schemas.openxmlformats.org/officeDocument/2006/relationships/image" Target="media/image93.png"/><Relationship Id="rId188" Type="http://schemas.openxmlformats.org/officeDocument/2006/relationships/image" Target="media/image114.png"/><Relationship Id="rId7" Type="http://schemas.openxmlformats.org/officeDocument/2006/relationships/endnotes" Target="endnotes.xml"/><Relationship Id="rId71" Type="http://schemas.openxmlformats.org/officeDocument/2006/relationships/image" Target="media/image33.emf"/><Relationship Id="rId92" Type="http://schemas.openxmlformats.org/officeDocument/2006/relationships/oleObject" Target="embeddings/oleObject42.bin"/><Relationship Id="rId162" Type="http://schemas.openxmlformats.org/officeDocument/2006/relationships/image" Target="media/image88.png"/><Relationship Id="rId183" Type="http://schemas.openxmlformats.org/officeDocument/2006/relationships/image" Target="media/image109.jpeg"/><Relationship Id="rId213" Type="http://schemas.openxmlformats.org/officeDocument/2006/relationships/image" Target="media/image136.jpeg"/><Relationship Id="rId218" Type="http://schemas.openxmlformats.org/officeDocument/2006/relationships/image" Target="media/image140.png"/><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emf"/><Relationship Id="rId40" Type="http://schemas.openxmlformats.org/officeDocument/2006/relationships/oleObject" Target="embeddings/oleObject16.bin"/><Relationship Id="rId45" Type="http://schemas.openxmlformats.org/officeDocument/2006/relationships/image" Target="media/image20.emf"/><Relationship Id="rId66" Type="http://schemas.openxmlformats.org/officeDocument/2006/relationships/oleObject" Target="embeddings/oleObject29.bin"/><Relationship Id="rId87" Type="http://schemas.openxmlformats.org/officeDocument/2006/relationships/image" Target="media/image41.emf"/><Relationship Id="rId110" Type="http://schemas.openxmlformats.org/officeDocument/2006/relationships/oleObject" Target="embeddings/oleObject51.bin"/><Relationship Id="rId115" Type="http://schemas.openxmlformats.org/officeDocument/2006/relationships/image" Target="media/image55.emf"/><Relationship Id="rId131" Type="http://schemas.openxmlformats.org/officeDocument/2006/relationships/oleObject" Target="embeddings/oleObject59.bin"/><Relationship Id="rId136" Type="http://schemas.openxmlformats.org/officeDocument/2006/relationships/image" Target="media/image68.emf"/><Relationship Id="rId157" Type="http://schemas.openxmlformats.org/officeDocument/2006/relationships/image" Target="media/image83.png"/><Relationship Id="rId178" Type="http://schemas.openxmlformats.org/officeDocument/2006/relationships/image" Target="media/image104.png"/><Relationship Id="rId61" Type="http://schemas.openxmlformats.org/officeDocument/2006/relationships/image" Target="media/image28.emf"/><Relationship Id="rId82" Type="http://schemas.openxmlformats.org/officeDocument/2006/relationships/oleObject" Target="embeddings/oleObject37.bin"/><Relationship Id="rId152" Type="http://schemas.openxmlformats.org/officeDocument/2006/relationships/image" Target="media/image78.png"/><Relationship Id="rId173" Type="http://schemas.openxmlformats.org/officeDocument/2006/relationships/image" Target="media/image99.png"/><Relationship Id="rId194" Type="http://schemas.openxmlformats.org/officeDocument/2006/relationships/image" Target="media/image117.jpeg"/><Relationship Id="rId199" Type="http://schemas.openxmlformats.org/officeDocument/2006/relationships/image" Target="media/image122.jpeg"/><Relationship Id="rId203" Type="http://schemas.openxmlformats.org/officeDocument/2006/relationships/image" Target="media/image126.jpeg"/><Relationship Id="rId208" Type="http://schemas.openxmlformats.org/officeDocument/2006/relationships/image" Target="media/image131.jpeg"/><Relationship Id="rId229" Type="http://schemas.openxmlformats.org/officeDocument/2006/relationships/image" Target="media/image151.jpeg"/><Relationship Id="rId19" Type="http://schemas.openxmlformats.org/officeDocument/2006/relationships/oleObject" Target="embeddings/oleObject6.bin"/><Relationship Id="rId224" Type="http://schemas.openxmlformats.org/officeDocument/2006/relationships/image" Target="media/image146.jpeg"/><Relationship Id="rId14" Type="http://schemas.openxmlformats.org/officeDocument/2006/relationships/image" Target="media/image4.emf"/><Relationship Id="rId30" Type="http://schemas.openxmlformats.org/officeDocument/2006/relationships/image" Target="media/image12.emf"/><Relationship Id="rId35" Type="http://schemas.openxmlformats.org/officeDocument/2006/relationships/oleObject" Target="embeddings/oleObject14.bin"/><Relationship Id="rId56" Type="http://schemas.openxmlformats.org/officeDocument/2006/relationships/oleObject" Target="embeddings/oleObject24.bin"/><Relationship Id="rId77" Type="http://schemas.openxmlformats.org/officeDocument/2006/relationships/image" Target="media/image36.emf"/><Relationship Id="rId100" Type="http://schemas.openxmlformats.org/officeDocument/2006/relationships/oleObject" Target="embeddings/oleObject46.bin"/><Relationship Id="rId105" Type="http://schemas.openxmlformats.org/officeDocument/2006/relationships/image" Target="media/image50.emf"/><Relationship Id="rId126" Type="http://schemas.openxmlformats.org/officeDocument/2006/relationships/image" Target="media/image62.png"/><Relationship Id="rId147" Type="http://schemas.openxmlformats.org/officeDocument/2006/relationships/image" Target="media/image75.emf"/><Relationship Id="rId168" Type="http://schemas.openxmlformats.org/officeDocument/2006/relationships/image" Target="media/image94.png"/><Relationship Id="rId8" Type="http://schemas.openxmlformats.org/officeDocument/2006/relationships/image" Target="media/image1.emf"/><Relationship Id="rId51" Type="http://schemas.openxmlformats.org/officeDocument/2006/relationships/image" Target="media/image23.emf"/><Relationship Id="rId72" Type="http://schemas.openxmlformats.org/officeDocument/2006/relationships/oleObject" Target="embeddings/oleObject32.bin"/><Relationship Id="rId93" Type="http://schemas.openxmlformats.org/officeDocument/2006/relationships/image" Target="media/image44.emf"/><Relationship Id="rId98" Type="http://schemas.openxmlformats.org/officeDocument/2006/relationships/oleObject" Target="embeddings/oleObject45.bin"/><Relationship Id="rId121" Type="http://schemas.openxmlformats.org/officeDocument/2006/relationships/image" Target="media/image58.png"/><Relationship Id="rId142" Type="http://schemas.openxmlformats.org/officeDocument/2006/relationships/image" Target="media/image71.png"/><Relationship Id="rId163" Type="http://schemas.openxmlformats.org/officeDocument/2006/relationships/image" Target="media/image89.png"/><Relationship Id="rId184" Type="http://schemas.openxmlformats.org/officeDocument/2006/relationships/image" Target="media/image110.jpeg"/><Relationship Id="rId189" Type="http://schemas.microsoft.com/office/2007/relationships/hdphoto" Target="media/hdphoto1.wdp"/><Relationship Id="rId219" Type="http://schemas.openxmlformats.org/officeDocument/2006/relationships/image" Target="media/image141.jpeg"/><Relationship Id="rId3" Type="http://schemas.openxmlformats.org/officeDocument/2006/relationships/styles" Target="styles.xml"/><Relationship Id="rId214" Type="http://schemas.openxmlformats.org/officeDocument/2006/relationships/image" Target="media/image137.jpeg"/><Relationship Id="rId230" Type="http://schemas.openxmlformats.org/officeDocument/2006/relationships/fontTable" Target="fontTable.xml"/><Relationship Id="rId25" Type="http://schemas.openxmlformats.org/officeDocument/2006/relationships/oleObject" Target="embeddings/oleObject9.bin"/><Relationship Id="rId46" Type="http://schemas.openxmlformats.org/officeDocument/2006/relationships/oleObject" Target="embeddings/oleObject19.bin"/><Relationship Id="rId67" Type="http://schemas.openxmlformats.org/officeDocument/2006/relationships/image" Target="media/image31.emf"/><Relationship Id="rId116" Type="http://schemas.openxmlformats.org/officeDocument/2006/relationships/oleObject" Target="embeddings/oleObject54.bin"/><Relationship Id="rId137" Type="http://schemas.openxmlformats.org/officeDocument/2006/relationships/oleObject" Target="embeddings/oleObject61.bin"/><Relationship Id="rId158" Type="http://schemas.openxmlformats.org/officeDocument/2006/relationships/image" Target="media/image84.png"/><Relationship Id="rId20" Type="http://schemas.openxmlformats.org/officeDocument/2006/relationships/image" Target="media/image7.emf"/><Relationship Id="rId41" Type="http://schemas.openxmlformats.org/officeDocument/2006/relationships/image" Target="media/image18.emf"/><Relationship Id="rId62" Type="http://schemas.openxmlformats.org/officeDocument/2006/relationships/oleObject" Target="embeddings/oleObject27.bin"/><Relationship Id="rId83" Type="http://schemas.openxmlformats.org/officeDocument/2006/relationships/image" Target="media/image39.emf"/><Relationship Id="rId88" Type="http://schemas.openxmlformats.org/officeDocument/2006/relationships/oleObject" Target="embeddings/oleObject40.bin"/><Relationship Id="rId111" Type="http://schemas.openxmlformats.org/officeDocument/2006/relationships/image" Target="media/image53.emf"/><Relationship Id="rId132" Type="http://schemas.openxmlformats.org/officeDocument/2006/relationships/image" Target="media/image66.png"/><Relationship Id="rId153" Type="http://schemas.openxmlformats.org/officeDocument/2006/relationships/image" Target="media/image79.png"/><Relationship Id="rId174" Type="http://schemas.openxmlformats.org/officeDocument/2006/relationships/image" Target="media/image100.png"/><Relationship Id="rId179" Type="http://schemas.openxmlformats.org/officeDocument/2006/relationships/image" Target="media/image105.png"/><Relationship Id="rId195" Type="http://schemas.openxmlformats.org/officeDocument/2006/relationships/image" Target="media/image118.jpeg"/><Relationship Id="rId209" Type="http://schemas.openxmlformats.org/officeDocument/2006/relationships/image" Target="media/image132.jpeg"/><Relationship Id="rId190" Type="http://schemas.openxmlformats.org/officeDocument/2006/relationships/image" Target="media/image115.png"/><Relationship Id="rId204" Type="http://schemas.openxmlformats.org/officeDocument/2006/relationships/image" Target="media/image127.jpeg"/><Relationship Id="rId220" Type="http://schemas.openxmlformats.org/officeDocument/2006/relationships/image" Target="media/image142.jpeg"/><Relationship Id="rId225" Type="http://schemas.openxmlformats.org/officeDocument/2006/relationships/image" Target="media/image147.jpeg"/><Relationship Id="rId15" Type="http://schemas.openxmlformats.org/officeDocument/2006/relationships/oleObject" Target="embeddings/oleObject4.bin"/><Relationship Id="rId36" Type="http://schemas.openxmlformats.org/officeDocument/2006/relationships/image" Target="media/image15.emf"/><Relationship Id="rId57" Type="http://schemas.openxmlformats.org/officeDocument/2006/relationships/image" Target="media/image26.emf"/><Relationship Id="rId106" Type="http://schemas.openxmlformats.org/officeDocument/2006/relationships/oleObject" Target="embeddings/oleObject49.bin"/><Relationship Id="rId127" Type="http://schemas.openxmlformats.org/officeDocument/2006/relationships/image" Target="media/image63.png"/><Relationship Id="rId10" Type="http://schemas.openxmlformats.org/officeDocument/2006/relationships/image" Target="media/image2.emf"/><Relationship Id="rId31" Type="http://schemas.openxmlformats.org/officeDocument/2006/relationships/oleObject" Target="embeddings/oleObject12.bin"/><Relationship Id="rId52" Type="http://schemas.openxmlformats.org/officeDocument/2006/relationships/oleObject" Target="embeddings/oleObject22.bin"/><Relationship Id="rId73" Type="http://schemas.openxmlformats.org/officeDocument/2006/relationships/image" Target="media/image34.emf"/><Relationship Id="rId78" Type="http://schemas.openxmlformats.org/officeDocument/2006/relationships/oleObject" Target="embeddings/oleObject35.bin"/><Relationship Id="rId94" Type="http://schemas.openxmlformats.org/officeDocument/2006/relationships/oleObject" Target="embeddings/oleObject43.bin"/><Relationship Id="rId99" Type="http://schemas.openxmlformats.org/officeDocument/2006/relationships/image" Target="media/image47.emf"/><Relationship Id="rId101" Type="http://schemas.openxmlformats.org/officeDocument/2006/relationships/image" Target="media/image48.emf"/><Relationship Id="rId122" Type="http://schemas.openxmlformats.org/officeDocument/2006/relationships/image" Target="media/image59.png"/><Relationship Id="rId143" Type="http://schemas.openxmlformats.org/officeDocument/2006/relationships/image" Target="media/image72.png"/><Relationship Id="rId148" Type="http://schemas.openxmlformats.org/officeDocument/2006/relationships/oleObject" Target="embeddings/oleObject65.bin"/><Relationship Id="rId164" Type="http://schemas.openxmlformats.org/officeDocument/2006/relationships/image" Target="media/image90.png"/><Relationship Id="rId169" Type="http://schemas.openxmlformats.org/officeDocument/2006/relationships/image" Target="media/image95.png"/><Relationship Id="rId185"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06.png"/><Relationship Id="rId210" Type="http://schemas.openxmlformats.org/officeDocument/2006/relationships/image" Target="media/image133.jpeg"/><Relationship Id="rId215" Type="http://schemas.openxmlformats.org/officeDocument/2006/relationships/image" Target="media/image138.jpeg"/><Relationship Id="rId26" Type="http://schemas.openxmlformats.org/officeDocument/2006/relationships/image" Target="media/image10.emf"/><Relationship Id="rId231" Type="http://schemas.openxmlformats.org/officeDocument/2006/relationships/theme" Target="theme/theme1.xml"/><Relationship Id="rId47" Type="http://schemas.openxmlformats.org/officeDocument/2006/relationships/image" Target="media/image21.emf"/><Relationship Id="rId68" Type="http://schemas.openxmlformats.org/officeDocument/2006/relationships/oleObject" Target="embeddings/oleObject30.bin"/><Relationship Id="rId89" Type="http://schemas.openxmlformats.org/officeDocument/2006/relationships/image" Target="media/image42.emf"/><Relationship Id="rId112" Type="http://schemas.openxmlformats.org/officeDocument/2006/relationships/oleObject" Target="embeddings/oleObject52.bin"/><Relationship Id="rId133" Type="http://schemas.openxmlformats.org/officeDocument/2006/relationships/footer" Target="footer1.xml"/><Relationship Id="rId154" Type="http://schemas.openxmlformats.org/officeDocument/2006/relationships/image" Target="media/image80.png"/><Relationship Id="rId175" Type="http://schemas.openxmlformats.org/officeDocument/2006/relationships/image" Target="media/image101.png"/><Relationship Id="rId196" Type="http://schemas.openxmlformats.org/officeDocument/2006/relationships/image" Target="media/image119.jpeg"/><Relationship Id="rId200" Type="http://schemas.openxmlformats.org/officeDocument/2006/relationships/image" Target="media/image123.jpeg"/><Relationship Id="rId16" Type="http://schemas.openxmlformats.org/officeDocument/2006/relationships/image" Target="media/image5.emf"/><Relationship Id="rId221" Type="http://schemas.openxmlformats.org/officeDocument/2006/relationships/image" Target="media/image143.png"/><Relationship Id="rId37" Type="http://schemas.openxmlformats.org/officeDocument/2006/relationships/image" Target="media/image16.emf"/><Relationship Id="rId58" Type="http://schemas.openxmlformats.org/officeDocument/2006/relationships/oleObject" Target="embeddings/oleObject25.bin"/><Relationship Id="rId79" Type="http://schemas.openxmlformats.org/officeDocument/2006/relationships/image" Target="media/image37.emf"/><Relationship Id="rId102" Type="http://schemas.openxmlformats.org/officeDocument/2006/relationships/oleObject" Target="embeddings/oleObject47.bin"/><Relationship Id="rId123" Type="http://schemas.openxmlformats.org/officeDocument/2006/relationships/image" Target="media/image60.png"/><Relationship Id="rId144" Type="http://schemas.openxmlformats.org/officeDocument/2006/relationships/image" Target="media/image73.png"/><Relationship Id="rId90" Type="http://schemas.openxmlformats.org/officeDocument/2006/relationships/oleObject" Target="embeddings/oleObject41.bin"/><Relationship Id="rId165" Type="http://schemas.openxmlformats.org/officeDocument/2006/relationships/image" Target="media/image91.png"/><Relationship Id="rId186" Type="http://schemas.openxmlformats.org/officeDocument/2006/relationships/image" Target="media/image112.jpeg"/><Relationship Id="rId211" Type="http://schemas.openxmlformats.org/officeDocument/2006/relationships/image" Target="media/image13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b:Source>
    <b:Tag>Fre15</b:Tag>
    <b:SourceType>JournalArticle</b:SourceType>
    <b:Guid>{D47D4D10-801A-40A6-8B63-F3D3AD889FB4}</b:Guid>
    <b:Author>
      <b:Author>
        <b:Corporate>Freitas Filho J.R., da Silva R.L., Santos J.A.M., da Silva E.E., de Freitas J.J.R., Freitas J.C.</b:Corporate>
      </b:Author>
    </b:Author>
    <b:Title>Amidoximas: Aplicações e Principais Estratégias Sintéticas</b:Title>
    <b:City>Revista Virtual de Química</b:City>
    <b:Year>2015</b:Year>
    <b:Volume>7</b:Volume>
    <b:Issue>6</b:Issue>
    <b:LCID>en-US</b:LCID>
    <b:Pages>2549–2596</b:Pages>
    <b:DOI>10.5935/1984-6835.20150153</b:DOI>
    <b:RefOrder>2</b:RefOrder>
  </b:Source>
</b:Sources>
</file>

<file path=customXml/itemProps1.xml><?xml version="1.0" encoding="utf-8"?>
<ds:datastoreItem xmlns:ds="http://schemas.openxmlformats.org/officeDocument/2006/customXml" ds:itemID="{2C03AEC8-6416-4C61-A3F7-2919388925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170</TotalTime>
  <Pages>191</Pages>
  <Words>35512</Words>
  <Characters>202420</Characters>
  <Application>Microsoft Office Word</Application>
  <DocSecurity>0</DocSecurity>
  <Lines>1686</Lines>
  <Paragraphs>474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237458</CharactersWithSpaces>
  <SharedDoc>false</SharedDoc>
  <HLinks>
    <vt:vector size="228" baseType="variant">
      <vt:variant>
        <vt:i4>1769520</vt:i4>
      </vt:variant>
      <vt:variant>
        <vt:i4>224</vt:i4>
      </vt:variant>
      <vt:variant>
        <vt:i4>0</vt:i4>
      </vt:variant>
      <vt:variant>
        <vt:i4>5</vt:i4>
      </vt:variant>
      <vt:variant>
        <vt:lpwstr/>
      </vt:variant>
      <vt:variant>
        <vt:lpwstr>_Toc116570081</vt:lpwstr>
      </vt:variant>
      <vt:variant>
        <vt:i4>1769520</vt:i4>
      </vt:variant>
      <vt:variant>
        <vt:i4>218</vt:i4>
      </vt:variant>
      <vt:variant>
        <vt:i4>0</vt:i4>
      </vt:variant>
      <vt:variant>
        <vt:i4>5</vt:i4>
      </vt:variant>
      <vt:variant>
        <vt:lpwstr/>
      </vt:variant>
      <vt:variant>
        <vt:lpwstr>_Toc116570080</vt:lpwstr>
      </vt:variant>
      <vt:variant>
        <vt:i4>1310768</vt:i4>
      </vt:variant>
      <vt:variant>
        <vt:i4>212</vt:i4>
      </vt:variant>
      <vt:variant>
        <vt:i4>0</vt:i4>
      </vt:variant>
      <vt:variant>
        <vt:i4>5</vt:i4>
      </vt:variant>
      <vt:variant>
        <vt:lpwstr/>
      </vt:variant>
      <vt:variant>
        <vt:lpwstr>_Toc116570079</vt:lpwstr>
      </vt:variant>
      <vt:variant>
        <vt:i4>1310768</vt:i4>
      </vt:variant>
      <vt:variant>
        <vt:i4>206</vt:i4>
      </vt:variant>
      <vt:variant>
        <vt:i4>0</vt:i4>
      </vt:variant>
      <vt:variant>
        <vt:i4>5</vt:i4>
      </vt:variant>
      <vt:variant>
        <vt:lpwstr/>
      </vt:variant>
      <vt:variant>
        <vt:lpwstr>_Toc116570078</vt:lpwstr>
      </vt:variant>
      <vt:variant>
        <vt:i4>1310768</vt:i4>
      </vt:variant>
      <vt:variant>
        <vt:i4>200</vt:i4>
      </vt:variant>
      <vt:variant>
        <vt:i4>0</vt:i4>
      </vt:variant>
      <vt:variant>
        <vt:i4>5</vt:i4>
      </vt:variant>
      <vt:variant>
        <vt:lpwstr/>
      </vt:variant>
      <vt:variant>
        <vt:lpwstr>_Toc116570077</vt:lpwstr>
      </vt:variant>
      <vt:variant>
        <vt:i4>1310768</vt:i4>
      </vt:variant>
      <vt:variant>
        <vt:i4>194</vt:i4>
      </vt:variant>
      <vt:variant>
        <vt:i4>0</vt:i4>
      </vt:variant>
      <vt:variant>
        <vt:i4>5</vt:i4>
      </vt:variant>
      <vt:variant>
        <vt:lpwstr/>
      </vt:variant>
      <vt:variant>
        <vt:lpwstr>_Toc116570076</vt:lpwstr>
      </vt:variant>
      <vt:variant>
        <vt:i4>1310768</vt:i4>
      </vt:variant>
      <vt:variant>
        <vt:i4>188</vt:i4>
      </vt:variant>
      <vt:variant>
        <vt:i4>0</vt:i4>
      </vt:variant>
      <vt:variant>
        <vt:i4>5</vt:i4>
      </vt:variant>
      <vt:variant>
        <vt:lpwstr/>
      </vt:variant>
      <vt:variant>
        <vt:lpwstr>_Toc116570075</vt:lpwstr>
      </vt:variant>
      <vt:variant>
        <vt:i4>1310768</vt:i4>
      </vt:variant>
      <vt:variant>
        <vt:i4>182</vt:i4>
      </vt:variant>
      <vt:variant>
        <vt:i4>0</vt:i4>
      </vt:variant>
      <vt:variant>
        <vt:i4>5</vt:i4>
      </vt:variant>
      <vt:variant>
        <vt:lpwstr/>
      </vt:variant>
      <vt:variant>
        <vt:lpwstr>_Toc116570074</vt:lpwstr>
      </vt:variant>
      <vt:variant>
        <vt:i4>1310768</vt:i4>
      </vt:variant>
      <vt:variant>
        <vt:i4>176</vt:i4>
      </vt:variant>
      <vt:variant>
        <vt:i4>0</vt:i4>
      </vt:variant>
      <vt:variant>
        <vt:i4>5</vt:i4>
      </vt:variant>
      <vt:variant>
        <vt:lpwstr/>
      </vt:variant>
      <vt:variant>
        <vt:lpwstr>_Toc116570073</vt:lpwstr>
      </vt:variant>
      <vt:variant>
        <vt:i4>1310768</vt:i4>
      </vt:variant>
      <vt:variant>
        <vt:i4>170</vt:i4>
      </vt:variant>
      <vt:variant>
        <vt:i4>0</vt:i4>
      </vt:variant>
      <vt:variant>
        <vt:i4>5</vt:i4>
      </vt:variant>
      <vt:variant>
        <vt:lpwstr/>
      </vt:variant>
      <vt:variant>
        <vt:lpwstr>_Toc116570072</vt:lpwstr>
      </vt:variant>
      <vt:variant>
        <vt:i4>1310768</vt:i4>
      </vt:variant>
      <vt:variant>
        <vt:i4>164</vt:i4>
      </vt:variant>
      <vt:variant>
        <vt:i4>0</vt:i4>
      </vt:variant>
      <vt:variant>
        <vt:i4>5</vt:i4>
      </vt:variant>
      <vt:variant>
        <vt:lpwstr/>
      </vt:variant>
      <vt:variant>
        <vt:lpwstr>_Toc116570071</vt:lpwstr>
      </vt:variant>
      <vt:variant>
        <vt:i4>1310768</vt:i4>
      </vt:variant>
      <vt:variant>
        <vt:i4>158</vt:i4>
      </vt:variant>
      <vt:variant>
        <vt:i4>0</vt:i4>
      </vt:variant>
      <vt:variant>
        <vt:i4>5</vt:i4>
      </vt:variant>
      <vt:variant>
        <vt:lpwstr/>
      </vt:variant>
      <vt:variant>
        <vt:lpwstr>_Toc116570070</vt:lpwstr>
      </vt:variant>
      <vt:variant>
        <vt:i4>1376304</vt:i4>
      </vt:variant>
      <vt:variant>
        <vt:i4>152</vt:i4>
      </vt:variant>
      <vt:variant>
        <vt:i4>0</vt:i4>
      </vt:variant>
      <vt:variant>
        <vt:i4>5</vt:i4>
      </vt:variant>
      <vt:variant>
        <vt:lpwstr/>
      </vt:variant>
      <vt:variant>
        <vt:lpwstr>_Toc116570069</vt:lpwstr>
      </vt:variant>
      <vt:variant>
        <vt:i4>1376304</vt:i4>
      </vt:variant>
      <vt:variant>
        <vt:i4>146</vt:i4>
      </vt:variant>
      <vt:variant>
        <vt:i4>0</vt:i4>
      </vt:variant>
      <vt:variant>
        <vt:i4>5</vt:i4>
      </vt:variant>
      <vt:variant>
        <vt:lpwstr/>
      </vt:variant>
      <vt:variant>
        <vt:lpwstr>_Toc116570068</vt:lpwstr>
      </vt:variant>
      <vt:variant>
        <vt:i4>1376304</vt:i4>
      </vt:variant>
      <vt:variant>
        <vt:i4>140</vt:i4>
      </vt:variant>
      <vt:variant>
        <vt:i4>0</vt:i4>
      </vt:variant>
      <vt:variant>
        <vt:i4>5</vt:i4>
      </vt:variant>
      <vt:variant>
        <vt:lpwstr/>
      </vt:variant>
      <vt:variant>
        <vt:lpwstr>_Toc116570067</vt:lpwstr>
      </vt:variant>
      <vt:variant>
        <vt:i4>1376304</vt:i4>
      </vt:variant>
      <vt:variant>
        <vt:i4>134</vt:i4>
      </vt:variant>
      <vt:variant>
        <vt:i4>0</vt:i4>
      </vt:variant>
      <vt:variant>
        <vt:i4>5</vt:i4>
      </vt:variant>
      <vt:variant>
        <vt:lpwstr/>
      </vt:variant>
      <vt:variant>
        <vt:lpwstr>_Toc116570066</vt:lpwstr>
      </vt:variant>
      <vt:variant>
        <vt:i4>1376304</vt:i4>
      </vt:variant>
      <vt:variant>
        <vt:i4>128</vt:i4>
      </vt:variant>
      <vt:variant>
        <vt:i4>0</vt:i4>
      </vt:variant>
      <vt:variant>
        <vt:i4>5</vt:i4>
      </vt:variant>
      <vt:variant>
        <vt:lpwstr/>
      </vt:variant>
      <vt:variant>
        <vt:lpwstr>_Toc116570065</vt:lpwstr>
      </vt:variant>
      <vt:variant>
        <vt:i4>1376304</vt:i4>
      </vt:variant>
      <vt:variant>
        <vt:i4>122</vt:i4>
      </vt:variant>
      <vt:variant>
        <vt:i4>0</vt:i4>
      </vt:variant>
      <vt:variant>
        <vt:i4>5</vt:i4>
      </vt:variant>
      <vt:variant>
        <vt:lpwstr/>
      </vt:variant>
      <vt:variant>
        <vt:lpwstr>_Toc116570064</vt:lpwstr>
      </vt:variant>
      <vt:variant>
        <vt:i4>1376304</vt:i4>
      </vt:variant>
      <vt:variant>
        <vt:i4>116</vt:i4>
      </vt:variant>
      <vt:variant>
        <vt:i4>0</vt:i4>
      </vt:variant>
      <vt:variant>
        <vt:i4>5</vt:i4>
      </vt:variant>
      <vt:variant>
        <vt:lpwstr/>
      </vt:variant>
      <vt:variant>
        <vt:lpwstr>_Toc116570063</vt:lpwstr>
      </vt:variant>
      <vt:variant>
        <vt:i4>1376304</vt:i4>
      </vt:variant>
      <vt:variant>
        <vt:i4>110</vt:i4>
      </vt:variant>
      <vt:variant>
        <vt:i4>0</vt:i4>
      </vt:variant>
      <vt:variant>
        <vt:i4>5</vt:i4>
      </vt:variant>
      <vt:variant>
        <vt:lpwstr/>
      </vt:variant>
      <vt:variant>
        <vt:lpwstr>_Toc116570062</vt:lpwstr>
      </vt:variant>
      <vt:variant>
        <vt:i4>1376304</vt:i4>
      </vt:variant>
      <vt:variant>
        <vt:i4>104</vt:i4>
      </vt:variant>
      <vt:variant>
        <vt:i4>0</vt:i4>
      </vt:variant>
      <vt:variant>
        <vt:i4>5</vt:i4>
      </vt:variant>
      <vt:variant>
        <vt:lpwstr/>
      </vt:variant>
      <vt:variant>
        <vt:lpwstr>_Toc116570061</vt:lpwstr>
      </vt:variant>
      <vt:variant>
        <vt:i4>1376304</vt:i4>
      </vt:variant>
      <vt:variant>
        <vt:i4>98</vt:i4>
      </vt:variant>
      <vt:variant>
        <vt:i4>0</vt:i4>
      </vt:variant>
      <vt:variant>
        <vt:i4>5</vt:i4>
      </vt:variant>
      <vt:variant>
        <vt:lpwstr/>
      </vt:variant>
      <vt:variant>
        <vt:lpwstr>_Toc116570060</vt:lpwstr>
      </vt:variant>
      <vt:variant>
        <vt:i4>1441840</vt:i4>
      </vt:variant>
      <vt:variant>
        <vt:i4>92</vt:i4>
      </vt:variant>
      <vt:variant>
        <vt:i4>0</vt:i4>
      </vt:variant>
      <vt:variant>
        <vt:i4>5</vt:i4>
      </vt:variant>
      <vt:variant>
        <vt:lpwstr/>
      </vt:variant>
      <vt:variant>
        <vt:lpwstr>_Toc116570059</vt:lpwstr>
      </vt:variant>
      <vt:variant>
        <vt:i4>1441840</vt:i4>
      </vt:variant>
      <vt:variant>
        <vt:i4>86</vt:i4>
      </vt:variant>
      <vt:variant>
        <vt:i4>0</vt:i4>
      </vt:variant>
      <vt:variant>
        <vt:i4>5</vt:i4>
      </vt:variant>
      <vt:variant>
        <vt:lpwstr/>
      </vt:variant>
      <vt:variant>
        <vt:lpwstr>_Toc116570058</vt:lpwstr>
      </vt:variant>
      <vt:variant>
        <vt:i4>1441840</vt:i4>
      </vt:variant>
      <vt:variant>
        <vt:i4>80</vt:i4>
      </vt:variant>
      <vt:variant>
        <vt:i4>0</vt:i4>
      </vt:variant>
      <vt:variant>
        <vt:i4>5</vt:i4>
      </vt:variant>
      <vt:variant>
        <vt:lpwstr/>
      </vt:variant>
      <vt:variant>
        <vt:lpwstr>_Toc116570057</vt:lpwstr>
      </vt:variant>
      <vt:variant>
        <vt:i4>1441840</vt:i4>
      </vt:variant>
      <vt:variant>
        <vt:i4>74</vt:i4>
      </vt:variant>
      <vt:variant>
        <vt:i4>0</vt:i4>
      </vt:variant>
      <vt:variant>
        <vt:i4>5</vt:i4>
      </vt:variant>
      <vt:variant>
        <vt:lpwstr/>
      </vt:variant>
      <vt:variant>
        <vt:lpwstr>_Toc116570056</vt:lpwstr>
      </vt:variant>
      <vt:variant>
        <vt:i4>1441840</vt:i4>
      </vt:variant>
      <vt:variant>
        <vt:i4>68</vt:i4>
      </vt:variant>
      <vt:variant>
        <vt:i4>0</vt:i4>
      </vt:variant>
      <vt:variant>
        <vt:i4>5</vt:i4>
      </vt:variant>
      <vt:variant>
        <vt:lpwstr/>
      </vt:variant>
      <vt:variant>
        <vt:lpwstr>_Toc116570055</vt:lpwstr>
      </vt:variant>
      <vt:variant>
        <vt:i4>1441840</vt:i4>
      </vt:variant>
      <vt:variant>
        <vt:i4>62</vt:i4>
      </vt:variant>
      <vt:variant>
        <vt:i4>0</vt:i4>
      </vt:variant>
      <vt:variant>
        <vt:i4>5</vt:i4>
      </vt:variant>
      <vt:variant>
        <vt:lpwstr/>
      </vt:variant>
      <vt:variant>
        <vt:lpwstr>_Toc116570054</vt:lpwstr>
      </vt:variant>
      <vt:variant>
        <vt:i4>1441840</vt:i4>
      </vt:variant>
      <vt:variant>
        <vt:i4>56</vt:i4>
      </vt:variant>
      <vt:variant>
        <vt:i4>0</vt:i4>
      </vt:variant>
      <vt:variant>
        <vt:i4>5</vt:i4>
      </vt:variant>
      <vt:variant>
        <vt:lpwstr/>
      </vt:variant>
      <vt:variant>
        <vt:lpwstr>_Toc116570053</vt:lpwstr>
      </vt:variant>
      <vt:variant>
        <vt:i4>1441840</vt:i4>
      </vt:variant>
      <vt:variant>
        <vt:i4>50</vt:i4>
      </vt:variant>
      <vt:variant>
        <vt:i4>0</vt:i4>
      </vt:variant>
      <vt:variant>
        <vt:i4>5</vt:i4>
      </vt:variant>
      <vt:variant>
        <vt:lpwstr/>
      </vt:variant>
      <vt:variant>
        <vt:lpwstr>_Toc116570052</vt:lpwstr>
      </vt:variant>
      <vt:variant>
        <vt:i4>1441840</vt:i4>
      </vt:variant>
      <vt:variant>
        <vt:i4>44</vt:i4>
      </vt:variant>
      <vt:variant>
        <vt:i4>0</vt:i4>
      </vt:variant>
      <vt:variant>
        <vt:i4>5</vt:i4>
      </vt:variant>
      <vt:variant>
        <vt:lpwstr/>
      </vt:variant>
      <vt:variant>
        <vt:lpwstr>_Toc116570051</vt:lpwstr>
      </vt:variant>
      <vt:variant>
        <vt:i4>1441840</vt:i4>
      </vt:variant>
      <vt:variant>
        <vt:i4>38</vt:i4>
      </vt:variant>
      <vt:variant>
        <vt:i4>0</vt:i4>
      </vt:variant>
      <vt:variant>
        <vt:i4>5</vt:i4>
      </vt:variant>
      <vt:variant>
        <vt:lpwstr/>
      </vt:variant>
      <vt:variant>
        <vt:lpwstr>_Toc116570050</vt:lpwstr>
      </vt:variant>
      <vt:variant>
        <vt:i4>1507376</vt:i4>
      </vt:variant>
      <vt:variant>
        <vt:i4>32</vt:i4>
      </vt:variant>
      <vt:variant>
        <vt:i4>0</vt:i4>
      </vt:variant>
      <vt:variant>
        <vt:i4>5</vt:i4>
      </vt:variant>
      <vt:variant>
        <vt:lpwstr/>
      </vt:variant>
      <vt:variant>
        <vt:lpwstr>_Toc116570049</vt:lpwstr>
      </vt:variant>
      <vt:variant>
        <vt:i4>1507376</vt:i4>
      </vt:variant>
      <vt:variant>
        <vt:i4>26</vt:i4>
      </vt:variant>
      <vt:variant>
        <vt:i4>0</vt:i4>
      </vt:variant>
      <vt:variant>
        <vt:i4>5</vt:i4>
      </vt:variant>
      <vt:variant>
        <vt:lpwstr/>
      </vt:variant>
      <vt:variant>
        <vt:lpwstr>_Toc116570048</vt:lpwstr>
      </vt:variant>
      <vt:variant>
        <vt:i4>1507376</vt:i4>
      </vt:variant>
      <vt:variant>
        <vt:i4>20</vt:i4>
      </vt:variant>
      <vt:variant>
        <vt:i4>0</vt:i4>
      </vt:variant>
      <vt:variant>
        <vt:i4>5</vt:i4>
      </vt:variant>
      <vt:variant>
        <vt:lpwstr/>
      </vt:variant>
      <vt:variant>
        <vt:lpwstr>_Toc116570047</vt:lpwstr>
      </vt:variant>
      <vt:variant>
        <vt:i4>1507376</vt:i4>
      </vt:variant>
      <vt:variant>
        <vt:i4>14</vt:i4>
      </vt:variant>
      <vt:variant>
        <vt:i4>0</vt:i4>
      </vt:variant>
      <vt:variant>
        <vt:i4>5</vt:i4>
      </vt:variant>
      <vt:variant>
        <vt:lpwstr/>
      </vt:variant>
      <vt:variant>
        <vt:lpwstr>_Toc116570046</vt:lpwstr>
      </vt:variant>
      <vt:variant>
        <vt:i4>1507376</vt:i4>
      </vt:variant>
      <vt:variant>
        <vt:i4>8</vt:i4>
      </vt:variant>
      <vt:variant>
        <vt:i4>0</vt:i4>
      </vt:variant>
      <vt:variant>
        <vt:i4>5</vt:i4>
      </vt:variant>
      <vt:variant>
        <vt:lpwstr/>
      </vt:variant>
      <vt:variant>
        <vt:lpwstr>_Toc116570045</vt:lpwstr>
      </vt:variant>
      <vt:variant>
        <vt:i4>1507376</vt:i4>
      </vt:variant>
      <vt:variant>
        <vt:i4>2</vt:i4>
      </vt:variant>
      <vt:variant>
        <vt:i4>0</vt:i4>
      </vt:variant>
      <vt:variant>
        <vt:i4>5</vt:i4>
      </vt:variant>
      <vt:variant>
        <vt:lpwstr/>
      </vt:variant>
      <vt:variant>
        <vt:lpwstr>_Toc116570044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Elmira Ergalieva</dc:creator>
  <cp:keywords/>
  <dc:description/>
  <cp:lastModifiedBy>A13</cp:lastModifiedBy>
  <cp:revision>46</cp:revision>
  <cp:lastPrinted>2023-06-06T05:00:00Z</cp:lastPrinted>
  <dcterms:created xsi:type="dcterms:W3CDTF">2023-06-11T05:04:00Z</dcterms:created>
  <dcterms:modified xsi:type="dcterms:W3CDTF">2023-06-18T08:16:00Z</dcterms:modified>
</cp:coreProperties>
</file>