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215F" w:rsidRPr="00F1789B" w:rsidRDefault="00AD215F" w:rsidP="00AD215F">
      <w:pPr>
        <w:pStyle w:val="Default"/>
        <w:rPr>
          <w:color w:val="auto"/>
        </w:rPr>
      </w:pPr>
    </w:p>
    <w:p w:rsidR="00CA2389" w:rsidRPr="00F1789B" w:rsidRDefault="00AD215F" w:rsidP="00AD215F">
      <w:pPr>
        <w:spacing w:after="0"/>
        <w:jc w:val="center"/>
        <w:rPr>
          <w:rFonts w:cs="Times New Roman"/>
          <w:szCs w:val="28"/>
        </w:rPr>
      </w:pPr>
      <w:r w:rsidRPr="00F1789B">
        <w:rPr>
          <w:rFonts w:cs="Times New Roman"/>
        </w:rPr>
        <w:t xml:space="preserve"> </w:t>
      </w:r>
      <w:r w:rsidRPr="00F1789B">
        <w:rPr>
          <w:rFonts w:cs="Times New Roman"/>
          <w:szCs w:val="28"/>
        </w:rPr>
        <w:t>Қ.И.Сәтбаев атындағы Қазақ ұлттық техникалық зерттеу университеті</w:t>
      </w:r>
    </w:p>
    <w:p w:rsidR="00CA2389" w:rsidRPr="00F1789B" w:rsidRDefault="00CA2389" w:rsidP="00CA2389">
      <w:pPr>
        <w:spacing w:after="0"/>
        <w:rPr>
          <w:rFonts w:cs="Times New Roman"/>
          <w:szCs w:val="28"/>
        </w:rPr>
      </w:pPr>
    </w:p>
    <w:p w:rsidR="00CA2389" w:rsidRPr="00F1789B" w:rsidRDefault="00CA2389" w:rsidP="00CA2389">
      <w:pPr>
        <w:spacing w:after="0"/>
        <w:rPr>
          <w:rFonts w:cs="Times New Roman"/>
          <w:szCs w:val="28"/>
        </w:rPr>
      </w:pPr>
    </w:p>
    <w:p w:rsidR="00CA2389" w:rsidRPr="00F1789B" w:rsidRDefault="00CA2389" w:rsidP="00CA2389">
      <w:pPr>
        <w:spacing w:after="0"/>
        <w:rPr>
          <w:rFonts w:cs="Times New Roman"/>
          <w:szCs w:val="28"/>
        </w:rPr>
      </w:pPr>
    </w:p>
    <w:p w:rsidR="00CA2389" w:rsidRPr="00F1789B" w:rsidRDefault="00CA2389" w:rsidP="00CA2389">
      <w:pPr>
        <w:spacing w:after="0"/>
        <w:rPr>
          <w:rFonts w:cs="Times New Roman"/>
          <w:szCs w:val="28"/>
        </w:rPr>
      </w:pPr>
    </w:p>
    <w:p w:rsidR="00CA2389" w:rsidRPr="00F1789B" w:rsidRDefault="00AD215F" w:rsidP="00CA2389">
      <w:pPr>
        <w:spacing w:after="0"/>
        <w:rPr>
          <w:rFonts w:cs="Times New Roman"/>
          <w:szCs w:val="28"/>
        </w:rPr>
      </w:pPr>
      <w:r w:rsidRPr="00F1789B">
        <w:rPr>
          <w:rFonts w:eastAsia="Times New Roman" w:cs="Times New Roman"/>
          <w:szCs w:val="28"/>
        </w:rPr>
        <w:t>ӘОЖ</w:t>
      </w:r>
      <w:r w:rsidR="00A10307" w:rsidRPr="00F1789B">
        <w:rPr>
          <w:rFonts w:eastAsia="Times New Roman" w:cs="Times New Roman"/>
          <w:szCs w:val="28"/>
        </w:rPr>
        <w:t xml:space="preserve"> </w:t>
      </w:r>
      <w:hyperlink r:id="rId8">
        <w:r w:rsidR="00A10307" w:rsidRPr="00F1789B">
          <w:rPr>
            <w:rFonts w:eastAsia="Times New Roman" w:cs="Times New Roman"/>
            <w:szCs w:val="28"/>
          </w:rPr>
          <w:t>691.32</w:t>
        </w:r>
      </w:hyperlink>
      <w:r w:rsidR="00CA2389" w:rsidRPr="00F1789B">
        <w:rPr>
          <w:rFonts w:cs="Times New Roman"/>
          <w:szCs w:val="28"/>
        </w:rPr>
        <w:tab/>
      </w:r>
      <w:r w:rsidR="00CA2389" w:rsidRPr="00F1789B">
        <w:rPr>
          <w:rFonts w:cs="Times New Roman"/>
          <w:szCs w:val="28"/>
        </w:rPr>
        <w:tab/>
      </w:r>
      <w:r w:rsidR="00CA2389" w:rsidRPr="00F1789B">
        <w:rPr>
          <w:rFonts w:cs="Times New Roman"/>
          <w:szCs w:val="28"/>
        </w:rPr>
        <w:tab/>
      </w:r>
      <w:r w:rsidR="00CA2389" w:rsidRPr="00F1789B">
        <w:rPr>
          <w:rFonts w:cs="Times New Roman"/>
          <w:szCs w:val="28"/>
        </w:rPr>
        <w:tab/>
      </w:r>
      <w:r w:rsidR="00CA2389" w:rsidRPr="00F1789B">
        <w:rPr>
          <w:rFonts w:cs="Times New Roman"/>
          <w:szCs w:val="28"/>
        </w:rPr>
        <w:tab/>
      </w:r>
      <w:r w:rsidR="00CA2389" w:rsidRPr="00F1789B">
        <w:rPr>
          <w:rFonts w:cs="Times New Roman"/>
          <w:szCs w:val="28"/>
        </w:rPr>
        <w:tab/>
      </w:r>
      <w:r w:rsidR="00CA2389" w:rsidRPr="00F1789B">
        <w:rPr>
          <w:rFonts w:cs="Times New Roman"/>
          <w:szCs w:val="28"/>
        </w:rPr>
        <w:tab/>
      </w:r>
      <w:r w:rsidRPr="00F1789B">
        <w:rPr>
          <w:rFonts w:cs="Times New Roman"/>
          <w:szCs w:val="28"/>
        </w:rPr>
        <w:t>Қолжазба құқығында</w:t>
      </w:r>
    </w:p>
    <w:p w:rsidR="00CA2389" w:rsidRPr="00F1789B" w:rsidRDefault="00CA2389" w:rsidP="00CA2389">
      <w:pPr>
        <w:spacing w:after="0"/>
        <w:rPr>
          <w:rFonts w:cs="Times New Roman"/>
          <w:szCs w:val="28"/>
        </w:rPr>
      </w:pPr>
    </w:p>
    <w:p w:rsidR="00CA2389" w:rsidRPr="00F1789B" w:rsidRDefault="00CA2389" w:rsidP="00CA2389">
      <w:pPr>
        <w:spacing w:after="0"/>
        <w:jc w:val="center"/>
        <w:rPr>
          <w:rFonts w:cs="Times New Roman"/>
          <w:b/>
          <w:caps/>
          <w:sz w:val="32"/>
          <w:szCs w:val="32"/>
        </w:rPr>
      </w:pPr>
    </w:p>
    <w:p w:rsidR="00AD215F" w:rsidRPr="00F1789B" w:rsidRDefault="00AD215F" w:rsidP="00CA2389">
      <w:pPr>
        <w:spacing w:after="0"/>
        <w:jc w:val="center"/>
        <w:rPr>
          <w:rFonts w:cs="Times New Roman"/>
          <w:b/>
          <w:caps/>
          <w:sz w:val="32"/>
          <w:szCs w:val="32"/>
        </w:rPr>
      </w:pPr>
    </w:p>
    <w:p w:rsidR="00CA2389" w:rsidRPr="00F1789B" w:rsidRDefault="00A10307" w:rsidP="00A10307">
      <w:pPr>
        <w:widowControl w:val="0"/>
        <w:jc w:val="center"/>
        <w:rPr>
          <w:rFonts w:eastAsia="Times New Roman" w:cs="Times New Roman"/>
          <w:sz w:val="20"/>
          <w:szCs w:val="20"/>
        </w:rPr>
      </w:pPr>
      <w:r w:rsidRPr="00F1789B">
        <w:rPr>
          <w:rFonts w:eastAsia="Times New Roman" w:cs="Times New Roman"/>
          <w:b/>
          <w:szCs w:val="28"/>
        </w:rPr>
        <w:t>ДЖЕТПИСБАЕВА АЙНУР ЖЕҢІСБЕКҚЫЗЫ</w:t>
      </w:r>
      <w:r w:rsidRPr="00F1789B">
        <w:rPr>
          <w:rFonts w:eastAsia="Times New Roman" w:cs="Times New Roman"/>
          <w:b/>
          <w:sz w:val="20"/>
          <w:szCs w:val="20"/>
        </w:rPr>
        <w:t xml:space="preserve"> </w:t>
      </w:r>
    </w:p>
    <w:p w:rsidR="00CA2389" w:rsidRPr="00F1789B" w:rsidRDefault="00CA2389" w:rsidP="00CA2389">
      <w:pPr>
        <w:spacing w:after="0"/>
        <w:rPr>
          <w:rFonts w:cs="Times New Roman"/>
          <w:sz w:val="32"/>
          <w:szCs w:val="32"/>
        </w:rPr>
      </w:pPr>
    </w:p>
    <w:p w:rsidR="00CA2389" w:rsidRPr="00F1789B" w:rsidRDefault="00CA2389" w:rsidP="00CA2389">
      <w:pPr>
        <w:spacing w:after="0"/>
        <w:jc w:val="center"/>
        <w:rPr>
          <w:rFonts w:cs="Times New Roman"/>
          <w:b/>
          <w:szCs w:val="28"/>
        </w:rPr>
      </w:pPr>
    </w:p>
    <w:p w:rsidR="00CA2389" w:rsidRPr="00F1789B" w:rsidRDefault="00CA2389" w:rsidP="00CA2389">
      <w:pPr>
        <w:spacing w:after="0"/>
        <w:jc w:val="center"/>
        <w:rPr>
          <w:rFonts w:cs="Times New Roman"/>
          <w:b/>
          <w:szCs w:val="28"/>
        </w:rPr>
      </w:pPr>
    </w:p>
    <w:p w:rsidR="00234FA5" w:rsidRPr="00F1789B" w:rsidRDefault="00234FA5" w:rsidP="00234FA5">
      <w:pPr>
        <w:spacing w:after="0"/>
        <w:jc w:val="center"/>
        <w:rPr>
          <w:rFonts w:cs="Times New Roman"/>
          <w:b/>
          <w:szCs w:val="28"/>
        </w:rPr>
      </w:pPr>
      <w:r w:rsidRPr="00F1789B">
        <w:rPr>
          <w:rFonts w:eastAsia="Times New Roman" w:cs="Times New Roman"/>
          <w:b/>
          <w:szCs w:val="28"/>
        </w:rPr>
        <w:t>Кешенді химиялық қоспасы бар ұсақ түйіршікті өзін-өзі нығайтатын бетон</w:t>
      </w:r>
    </w:p>
    <w:p w:rsidR="00CA2389" w:rsidRPr="00F1789B" w:rsidRDefault="00CA2389" w:rsidP="00CA2389">
      <w:pPr>
        <w:spacing w:after="0"/>
        <w:jc w:val="center"/>
        <w:rPr>
          <w:rFonts w:cs="Times New Roman"/>
          <w:szCs w:val="28"/>
        </w:rPr>
      </w:pPr>
    </w:p>
    <w:p w:rsidR="00CA2389" w:rsidRPr="00F1789B" w:rsidRDefault="00CA2389" w:rsidP="00CA2389">
      <w:pPr>
        <w:spacing w:after="0"/>
        <w:jc w:val="center"/>
        <w:rPr>
          <w:rFonts w:cs="Times New Roman"/>
          <w:szCs w:val="28"/>
        </w:rPr>
      </w:pPr>
    </w:p>
    <w:p w:rsidR="00437EC0" w:rsidRPr="00F1789B" w:rsidRDefault="00437EC0" w:rsidP="00437EC0">
      <w:pPr>
        <w:spacing w:after="0"/>
        <w:jc w:val="center"/>
        <w:rPr>
          <w:rFonts w:cs="Times New Roman"/>
          <w:szCs w:val="28"/>
        </w:rPr>
      </w:pPr>
      <w:bookmarkStart w:id="0" w:name="_Hlk131516499"/>
      <w:r w:rsidRPr="00F1789B">
        <w:rPr>
          <w:rFonts w:eastAsia="Times New Roman" w:cs="Times New Roman"/>
          <w:szCs w:val="28"/>
        </w:rPr>
        <w:t>8D07305- «Құрылыс және құрылыс материалдары мен құрылымдарын өндіру</w:t>
      </w:r>
      <w:bookmarkEnd w:id="0"/>
      <w:r w:rsidRPr="00F1789B">
        <w:rPr>
          <w:rFonts w:eastAsia="Times New Roman" w:cs="Times New Roman"/>
          <w:szCs w:val="28"/>
        </w:rPr>
        <w:t>»</w:t>
      </w:r>
    </w:p>
    <w:p w:rsidR="00CA2389" w:rsidRPr="00F1789B" w:rsidRDefault="00CA2389" w:rsidP="00AD215F">
      <w:pPr>
        <w:spacing w:after="0"/>
        <w:jc w:val="center"/>
        <w:rPr>
          <w:rFonts w:cs="Times New Roman"/>
          <w:szCs w:val="28"/>
        </w:rPr>
      </w:pPr>
    </w:p>
    <w:p w:rsidR="00AD215F" w:rsidRPr="00F1789B" w:rsidRDefault="00AD215F" w:rsidP="00AD215F">
      <w:pPr>
        <w:pStyle w:val="Default"/>
        <w:jc w:val="center"/>
        <w:rPr>
          <w:color w:val="auto"/>
          <w:sz w:val="28"/>
          <w:szCs w:val="28"/>
          <w:lang w:val="kk-KZ"/>
        </w:rPr>
      </w:pPr>
      <w:r w:rsidRPr="00F1789B">
        <w:rPr>
          <w:color w:val="auto"/>
          <w:sz w:val="28"/>
          <w:szCs w:val="28"/>
          <w:lang w:val="kk-KZ"/>
        </w:rPr>
        <w:t>Философия докторы (PhD)</w:t>
      </w:r>
    </w:p>
    <w:p w:rsidR="00CA2389" w:rsidRPr="00F1789B" w:rsidRDefault="00AD215F" w:rsidP="00AD215F">
      <w:pPr>
        <w:spacing w:after="0"/>
        <w:jc w:val="center"/>
        <w:rPr>
          <w:rFonts w:cs="Times New Roman"/>
          <w:szCs w:val="28"/>
        </w:rPr>
      </w:pPr>
      <w:r w:rsidRPr="00F1789B">
        <w:rPr>
          <w:rFonts w:cs="Times New Roman"/>
          <w:szCs w:val="28"/>
        </w:rPr>
        <w:t>дәрежесін алу үшін дайындалған диссертациясы</w:t>
      </w:r>
    </w:p>
    <w:p w:rsidR="00CA2389" w:rsidRPr="00F1789B" w:rsidRDefault="00CA2389" w:rsidP="00CA2389">
      <w:pPr>
        <w:spacing w:after="0"/>
        <w:rPr>
          <w:rFonts w:cs="Times New Roman"/>
          <w:szCs w:val="28"/>
        </w:rPr>
      </w:pPr>
    </w:p>
    <w:p w:rsidR="00CA2389" w:rsidRPr="00F1789B" w:rsidRDefault="00CA2389" w:rsidP="00CA2389">
      <w:pPr>
        <w:spacing w:after="0"/>
        <w:rPr>
          <w:rFonts w:cs="Times New Roman"/>
          <w:szCs w:val="28"/>
        </w:rPr>
      </w:pPr>
    </w:p>
    <w:p w:rsidR="00CA2389" w:rsidRPr="00F1789B" w:rsidRDefault="00CA2389" w:rsidP="00CA2389">
      <w:pPr>
        <w:spacing w:after="0"/>
        <w:jc w:val="right"/>
        <w:rPr>
          <w:rFonts w:cs="Times New Roman"/>
          <w:szCs w:val="28"/>
        </w:rPr>
      </w:pPr>
      <w:r w:rsidRPr="00F1789B">
        <w:rPr>
          <w:rFonts w:cs="Times New Roman"/>
          <w:szCs w:val="28"/>
        </w:rPr>
        <w:tab/>
      </w:r>
      <w:r w:rsidR="00AD215F" w:rsidRPr="00F1789B">
        <w:rPr>
          <w:rFonts w:cs="Times New Roman"/>
          <w:szCs w:val="28"/>
        </w:rPr>
        <w:t>Ғы</w:t>
      </w:r>
      <w:r w:rsidR="00870136" w:rsidRPr="00F1789B">
        <w:rPr>
          <w:rFonts w:cs="Times New Roman"/>
          <w:szCs w:val="28"/>
        </w:rPr>
        <w:t>л</w:t>
      </w:r>
      <w:r w:rsidR="00AD215F" w:rsidRPr="00F1789B">
        <w:rPr>
          <w:rFonts w:cs="Times New Roman"/>
          <w:szCs w:val="28"/>
        </w:rPr>
        <w:t>ыми жетекші</w:t>
      </w:r>
      <w:r w:rsidRPr="00F1789B">
        <w:rPr>
          <w:rFonts w:cs="Times New Roman"/>
          <w:szCs w:val="28"/>
        </w:rPr>
        <w:t>:</w:t>
      </w:r>
    </w:p>
    <w:p w:rsidR="00CA2389" w:rsidRPr="00F1789B" w:rsidRDefault="00437EC0" w:rsidP="00CA2389">
      <w:pPr>
        <w:spacing w:after="0"/>
        <w:jc w:val="right"/>
        <w:rPr>
          <w:rFonts w:cs="Times New Roman"/>
          <w:szCs w:val="28"/>
        </w:rPr>
      </w:pPr>
      <w:r w:rsidRPr="00F1789B">
        <w:rPr>
          <w:rFonts w:cs="Times New Roman"/>
          <w:szCs w:val="28"/>
        </w:rPr>
        <w:t>т.ғ.д., профессоры, ҚР ҰИА академигі</w:t>
      </w:r>
    </w:p>
    <w:p w:rsidR="00CA2389" w:rsidRPr="00F1789B" w:rsidRDefault="00437EC0" w:rsidP="00CA2389">
      <w:pPr>
        <w:spacing w:after="0"/>
        <w:jc w:val="right"/>
        <w:rPr>
          <w:rFonts w:cs="Times New Roman"/>
          <w:szCs w:val="28"/>
        </w:rPr>
      </w:pPr>
      <w:r w:rsidRPr="00F1789B">
        <w:rPr>
          <w:rFonts w:cs="Times New Roman"/>
          <w:szCs w:val="28"/>
        </w:rPr>
        <w:t>Ақмалайұлы Кенжебек</w:t>
      </w:r>
    </w:p>
    <w:p w:rsidR="00CA2389" w:rsidRPr="00F1789B" w:rsidRDefault="00CA2389" w:rsidP="00CA2389">
      <w:pPr>
        <w:spacing w:after="0"/>
        <w:jc w:val="right"/>
        <w:rPr>
          <w:rFonts w:cs="Times New Roman"/>
          <w:szCs w:val="28"/>
        </w:rPr>
      </w:pPr>
      <w:r w:rsidRPr="00F1789B">
        <w:rPr>
          <w:rFonts w:cs="Times New Roman"/>
          <w:szCs w:val="28"/>
        </w:rPr>
        <w:t xml:space="preserve">         </w:t>
      </w:r>
    </w:p>
    <w:p w:rsidR="00CA2389" w:rsidRPr="00F1789B" w:rsidRDefault="00CA2389" w:rsidP="00CA2389">
      <w:pPr>
        <w:spacing w:after="0"/>
        <w:jc w:val="right"/>
        <w:rPr>
          <w:rFonts w:cs="Times New Roman"/>
          <w:szCs w:val="28"/>
        </w:rPr>
      </w:pPr>
      <w:r w:rsidRPr="00F1789B">
        <w:rPr>
          <w:rFonts w:cs="Times New Roman"/>
          <w:szCs w:val="28"/>
        </w:rPr>
        <w:t xml:space="preserve"> </w:t>
      </w:r>
      <w:r w:rsidR="00AD215F" w:rsidRPr="00F1789B">
        <w:rPr>
          <w:rFonts w:cs="Times New Roman"/>
          <w:szCs w:val="28"/>
        </w:rPr>
        <w:t>Шет елдік ғылыми жетекші</w:t>
      </w:r>
      <w:r w:rsidRPr="00F1789B">
        <w:rPr>
          <w:rFonts w:cs="Times New Roman"/>
          <w:szCs w:val="28"/>
        </w:rPr>
        <w:t>:</w:t>
      </w:r>
    </w:p>
    <w:p w:rsidR="00CA2389" w:rsidRPr="00F1789B" w:rsidRDefault="00CA2389" w:rsidP="00CA2389">
      <w:pPr>
        <w:spacing w:after="0"/>
        <w:jc w:val="right"/>
        <w:rPr>
          <w:rFonts w:cs="Times New Roman"/>
          <w:szCs w:val="28"/>
        </w:rPr>
      </w:pPr>
      <w:r w:rsidRPr="00F1789B">
        <w:rPr>
          <w:rFonts w:cs="Times New Roman"/>
          <w:szCs w:val="28"/>
        </w:rPr>
        <w:t xml:space="preserve">      </w:t>
      </w:r>
      <w:r w:rsidR="00AD215F" w:rsidRPr="00F1789B">
        <w:rPr>
          <w:rFonts w:cs="Times New Roman"/>
          <w:szCs w:val="28"/>
        </w:rPr>
        <w:t>Философия докторы</w:t>
      </w:r>
      <w:r w:rsidR="00A10307" w:rsidRPr="00F1789B">
        <w:rPr>
          <w:rFonts w:cs="Times New Roman"/>
          <w:szCs w:val="28"/>
        </w:rPr>
        <w:t xml:space="preserve"> </w:t>
      </w:r>
      <w:r w:rsidR="00A10307" w:rsidRPr="00F1789B">
        <w:rPr>
          <w:rFonts w:cs="Times New Roman"/>
          <w:szCs w:val="28"/>
          <w:lang w:val="en-US"/>
        </w:rPr>
        <w:t>PhD</w:t>
      </w:r>
    </w:p>
    <w:p w:rsidR="00CA2389" w:rsidRPr="00F1789B" w:rsidRDefault="00CA2389" w:rsidP="00CA2389">
      <w:pPr>
        <w:spacing w:after="0"/>
        <w:jc w:val="right"/>
        <w:rPr>
          <w:rFonts w:cs="Times New Roman"/>
          <w:szCs w:val="28"/>
        </w:rPr>
      </w:pPr>
      <w:r w:rsidRPr="00F1789B">
        <w:rPr>
          <w:rFonts w:cs="Times New Roman"/>
          <w:szCs w:val="28"/>
        </w:rPr>
        <w:t xml:space="preserve">Ким </w:t>
      </w:r>
      <w:r w:rsidR="000F62F0" w:rsidRPr="00F1789B">
        <w:rPr>
          <w:rFonts w:cs="Times New Roman"/>
          <w:szCs w:val="28"/>
        </w:rPr>
        <w:t>Кванг</w:t>
      </w:r>
      <w:r w:rsidRPr="00F1789B">
        <w:rPr>
          <w:rFonts w:cs="Times New Roman"/>
          <w:szCs w:val="28"/>
        </w:rPr>
        <w:t xml:space="preserve"> Дон</w:t>
      </w:r>
    </w:p>
    <w:p w:rsidR="00CA2389" w:rsidRPr="00F1789B" w:rsidRDefault="00AD215F" w:rsidP="00CA2389">
      <w:pPr>
        <w:spacing w:after="0"/>
        <w:jc w:val="right"/>
        <w:rPr>
          <w:rFonts w:cs="Times New Roman"/>
          <w:szCs w:val="28"/>
        </w:rPr>
      </w:pPr>
      <w:r w:rsidRPr="00F1789B">
        <w:rPr>
          <w:rFonts w:cs="Times New Roman"/>
          <w:szCs w:val="28"/>
        </w:rPr>
        <w:t>Оңтүстік</w:t>
      </w:r>
      <w:r w:rsidR="00CA2389" w:rsidRPr="00F1789B">
        <w:rPr>
          <w:rFonts w:cs="Times New Roman"/>
          <w:szCs w:val="28"/>
        </w:rPr>
        <w:t xml:space="preserve"> Корея </w:t>
      </w:r>
    </w:p>
    <w:p w:rsidR="00CA2389" w:rsidRPr="00F1789B" w:rsidRDefault="00CA2389" w:rsidP="00CA2389">
      <w:pPr>
        <w:spacing w:after="0"/>
        <w:jc w:val="right"/>
        <w:rPr>
          <w:rFonts w:cs="Times New Roman"/>
          <w:szCs w:val="28"/>
        </w:rPr>
      </w:pPr>
    </w:p>
    <w:p w:rsidR="00CA2389" w:rsidRPr="00F1789B" w:rsidRDefault="00CA2389" w:rsidP="00CA2389">
      <w:pPr>
        <w:spacing w:after="0"/>
        <w:rPr>
          <w:rFonts w:cs="Times New Roman"/>
          <w:szCs w:val="28"/>
        </w:rPr>
      </w:pPr>
    </w:p>
    <w:p w:rsidR="00CA2389" w:rsidRPr="00F1789B" w:rsidRDefault="00CA2389" w:rsidP="00CA2389">
      <w:pPr>
        <w:spacing w:after="0"/>
        <w:rPr>
          <w:rFonts w:cs="Times New Roman"/>
          <w:szCs w:val="28"/>
        </w:rPr>
      </w:pPr>
    </w:p>
    <w:p w:rsidR="00CA2389" w:rsidRPr="00F1789B" w:rsidRDefault="00CA2389" w:rsidP="00CA2389">
      <w:pPr>
        <w:spacing w:after="0"/>
        <w:rPr>
          <w:rFonts w:cs="Times New Roman"/>
          <w:szCs w:val="28"/>
        </w:rPr>
      </w:pPr>
    </w:p>
    <w:p w:rsidR="00CA2389" w:rsidRPr="00F1789B" w:rsidRDefault="00CA2389" w:rsidP="00CA2389">
      <w:pPr>
        <w:spacing w:after="0"/>
        <w:rPr>
          <w:rFonts w:cs="Times New Roman"/>
          <w:szCs w:val="28"/>
        </w:rPr>
      </w:pPr>
    </w:p>
    <w:p w:rsidR="000F62F0" w:rsidRPr="00F1789B" w:rsidRDefault="000F62F0" w:rsidP="00CA2389">
      <w:pPr>
        <w:spacing w:after="0"/>
        <w:rPr>
          <w:rFonts w:cs="Times New Roman"/>
          <w:szCs w:val="28"/>
        </w:rPr>
      </w:pPr>
    </w:p>
    <w:p w:rsidR="00AD215F" w:rsidRPr="00F1789B" w:rsidRDefault="00AD215F" w:rsidP="00CA2389">
      <w:pPr>
        <w:spacing w:after="0"/>
        <w:rPr>
          <w:rFonts w:cs="Times New Roman"/>
          <w:szCs w:val="28"/>
        </w:rPr>
      </w:pPr>
    </w:p>
    <w:p w:rsidR="00AD215F" w:rsidRPr="00F1789B" w:rsidRDefault="00AD215F" w:rsidP="00CA2389">
      <w:pPr>
        <w:spacing w:after="0"/>
        <w:rPr>
          <w:rFonts w:cs="Times New Roman"/>
          <w:szCs w:val="28"/>
        </w:rPr>
      </w:pPr>
    </w:p>
    <w:p w:rsidR="00CA2389" w:rsidRPr="00F1789B" w:rsidRDefault="00AD215F" w:rsidP="00CA2389">
      <w:pPr>
        <w:spacing w:after="0"/>
        <w:jc w:val="center"/>
        <w:rPr>
          <w:rFonts w:cs="Times New Roman"/>
          <w:szCs w:val="28"/>
        </w:rPr>
      </w:pPr>
      <w:r w:rsidRPr="00F1789B">
        <w:rPr>
          <w:rFonts w:cs="Times New Roman"/>
          <w:szCs w:val="28"/>
        </w:rPr>
        <w:t>Қазақстан Республикасы</w:t>
      </w:r>
    </w:p>
    <w:p w:rsidR="00CA2389" w:rsidRPr="00F1789B" w:rsidRDefault="009B3E6D" w:rsidP="00CA2389">
      <w:pPr>
        <w:spacing w:after="0"/>
        <w:jc w:val="center"/>
        <w:rPr>
          <w:rFonts w:cs="Times New Roman"/>
          <w:szCs w:val="28"/>
        </w:rPr>
      </w:pPr>
      <w:r w:rsidRPr="00F1789B">
        <w:rPr>
          <w:rFonts w:cs="Times New Roman"/>
          <w:szCs w:val="28"/>
          <w:lang w:val="ru-RU" w:eastAsia="ru-RU"/>
        </w:rPr>
        <mc:AlternateContent>
          <mc:Choice Requires="wps">
            <w:drawing>
              <wp:anchor distT="0" distB="0" distL="114300" distR="114300" simplePos="0" relativeHeight="251659264" behindDoc="0" locked="0" layoutInCell="1" allowOverlap="1">
                <wp:simplePos x="0" y="0"/>
                <wp:positionH relativeFrom="column">
                  <wp:posOffset>2612101</wp:posOffset>
                </wp:positionH>
                <wp:positionV relativeFrom="paragraph">
                  <wp:posOffset>355658</wp:posOffset>
                </wp:positionV>
                <wp:extent cx="616528" cy="318654"/>
                <wp:effectExtent l="0" t="0" r="12700" b="24765"/>
                <wp:wrapNone/>
                <wp:docPr id="20" name="Прямоугольник 20"/>
                <wp:cNvGraphicFramePr/>
                <a:graphic xmlns:a="http://schemas.openxmlformats.org/drawingml/2006/main">
                  <a:graphicData uri="http://schemas.microsoft.com/office/word/2010/wordprocessingShape">
                    <wps:wsp>
                      <wps:cNvSpPr/>
                      <wps:spPr>
                        <a:xfrm>
                          <a:off x="0" y="0"/>
                          <a:ext cx="616528" cy="31865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C0F30" id="Прямоугольник 20" o:spid="_x0000_s1026" style="position:absolute;margin-left:205.7pt;margin-top:28pt;width:48.55pt;height:25.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" fillcolor="white [3201]" strokecolor="white [3212]" strokeweight="1pt"/>
            </w:pict>
          </mc:Fallback>
        </mc:AlternateContent>
      </w:r>
      <w:r w:rsidR="00CA2389" w:rsidRPr="00F1789B">
        <w:rPr>
          <w:rFonts w:cs="Times New Roman"/>
          <w:szCs w:val="28"/>
        </w:rPr>
        <w:t>Алматы,  2023</w:t>
      </w:r>
    </w:p>
    <w:p w:rsidR="00AF518E" w:rsidRPr="00F1789B" w:rsidRDefault="00AF518E" w:rsidP="00CA2389">
      <w:pPr>
        <w:widowControl w:val="0"/>
        <w:spacing w:after="0"/>
        <w:ind w:firstLine="566"/>
        <w:jc w:val="center"/>
        <w:rPr>
          <w:rFonts w:eastAsia="Times New Roman" w:cs="Times New Roman"/>
          <w:b/>
          <w:bCs/>
          <w:szCs w:val="28"/>
        </w:rPr>
      </w:pPr>
      <w:r w:rsidRPr="00F1789B">
        <w:rPr>
          <w:rFonts w:eastAsia="Times New Roman" w:cs="Times New Roman"/>
          <w:b/>
          <w:bCs/>
          <w:szCs w:val="28"/>
        </w:rPr>
        <w:lastRenderedPageBreak/>
        <w:t>МАЗМҰНЫ</w:t>
      </w:r>
    </w:p>
    <w:p w:rsidR="00F14263" w:rsidRPr="00F1789B" w:rsidRDefault="00F14263" w:rsidP="00CA2389">
      <w:pPr>
        <w:widowControl w:val="0"/>
        <w:spacing w:after="0"/>
        <w:ind w:firstLine="566"/>
        <w:jc w:val="center"/>
        <w:rPr>
          <w:rFonts w:eastAsia="Times New Roman" w:cs="Times New Roman"/>
          <w:b/>
          <w:bCs/>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44"/>
      </w:tblGrid>
      <w:tr w:rsidR="00F1789B" w:rsidRPr="00F1789B" w:rsidTr="00CE35C4">
        <w:trPr>
          <w:trHeight w:val="283"/>
        </w:trPr>
        <w:tc>
          <w:tcPr>
            <w:tcW w:w="8500" w:type="dxa"/>
          </w:tcPr>
          <w:p w:rsidR="00F14263" w:rsidRPr="00F1789B" w:rsidRDefault="00F14263" w:rsidP="005E71EF">
            <w:pPr>
              <w:widowControl w:val="0"/>
              <w:rPr>
                <w:rFonts w:eastAsia="Times New Roman" w:cs="Times New Roman"/>
                <w:b/>
                <w:bCs/>
                <w:szCs w:val="28"/>
              </w:rPr>
            </w:pPr>
            <w:r w:rsidRPr="00F1789B">
              <w:rPr>
                <w:rFonts w:eastAsia="Times New Roman" w:cs="Times New Roman"/>
                <w:b/>
                <w:bCs/>
                <w:szCs w:val="28"/>
                <w:lang w:val="ru-RU"/>
              </w:rPr>
              <w:t>НОРМАТИВТ</w:t>
            </w:r>
            <w:r w:rsidRPr="00F1789B">
              <w:rPr>
                <w:rFonts w:eastAsia="Times New Roman" w:cs="Times New Roman"/>
                <w:b/>
                <w:bCs/>
                <w:szCs w:val="28"/>
              </w:rPr>
              <w:t>ІК СІЛТЕМЕЛЕР</w:t>
            </w:r>
          </w:p>
        </w:tc>
        <w:tc>
          <w:tcPr>
            <w:tcW w:w="844" w:type="dxa"/>
          </w:tcPr>
          <w:p w:rsidR="00F14263" w:rsidRPr="00F1789B" w:rsidRDefault="006E2307" w:rsidP="005E71EF">
            <w:pPr>
              <w:widowControl w:val="0"/>
              <w:jc w:val="center"/>
              <w:rPr>
                <w:rFonts w:eastAsia="Times New Roman" w:cs="Times New Roman"/>
                <w:szCs w:val="28"/>
                <w:lang w:val="ru-RU"/>
              </w:rPr>
            </w:pPr>
            <w:r w:rsidRPr="00F1789B">
              <w:rPr>
                <w:rFonts w:eastAsia="Times New Roman" w:cs="Times New Roman"/>
                <w:szCs w:val="28"/>
                <w:lang w:val="ru-RU"/>
              </w:rPr>
              <w:t>4</w:t>
            </w:r>
          </w:p>
        </w:tc>
      </w:tr>
      <w:tr w:rsidR="00F1789B" w:rsidRPr="00F1789B" w:rsidTr="00CE35C4">
        <w:trPr>
          <w:trHeight w:val="283"/>
        </w:trPr>
        <w:tc>
          <w:tcPr>
            <w:tcW w:w="8500" w:type="dxa"/>
          </w:tcPr>
          <w:p w:rsidR="006E2307" w:rsidRPr="00F1789B" w:rsidRDefault="006E2307" w:rsidP="005E71EF">
            <w:pPr>
              <w:rPr>
                <w:rFonts w:eastAsia="Times New Roman" w:cs="Times New Roman"/>
                <w:b/>
                <w:bCs/>
                <w:szCs w:val="28"/>
                <w:lang w:val="ru-RU"/>
              </w:rPr>
            </w:pPr>
            <w:r w:rsidRPr="00F1789B">
              <w:rPr>
                <w:rFonts w:eastAsia="Times New Roman" w:cs="Times New Roman"/>
                <w:b/>
                <w:szCs w:val="28"/>
              </w:rPr>
              <w:t>АНЫҚТАМАЛАР, БЕЛГІЛЕР ЖӘНЕ ҚЫСҚАРТУЛАР</w:t>
            </w:r>
          </w:p>
        </w:tc>
        <w:tc>
          <w:tcPr>
            <w:tcW w:w="844" w:type="dxa"/>
          </w:tcPr>
          <w:p w:rsidR="006E2307" w:rsidRPr="00F1789B" w:rsidRDefault="006E2307" w:rsidP="005E71EF">
            <w:pPr>
              <w:widowControl w:val="0"/>
              <w:jc w:val="center"/>
              <w:rPr>
                <w:rFonts w:eastAsia="Times New Roman" w:cs="Times New Roman"/>
                <w:szCs w:val="28"/>
                <w:lang w:val="ru-RU"/>
              </w:rPr>
            </w:pPr>
            <w:r w:rsidRPr="00F1789B">
              <w:rPr>
                <w:rFonts w:eastAsia="Times New Roman" w:cs="Times New Roman"/>
                <w:szCs w:val="28"/>
                <w:lang w:val="ru-RU"/>
              </w:rPr>
              <w:t>5</w:t>
            </w:r>
          </w:p>
        </w:tc>
      </w:tr>
      <w:tr w:rsidR="00F1789B" w:rsidRPr="00F1789B" w:rsidTr="00CE35C4">
        <w:trPr>
          <w:trHeight w:val="283"/>
        </w:trPr>
        <w:tc>
          <w:tcPr>
            <w:tcW w:w="8500" w:type="dxa"/>
          </w:tcPr>
          <w:p w:rsidR="006E2307" w:rsidRPr="00F1789B" w:rsidRDefault="006E2307" w:rsidP="005E71EF">
            <w:pPr>
              <w:rPr>
                <w:rFonts w:eastAsia="Times New Roman" w:cs="Times New Roman"/>
                <w:b/>
                <w:szCs w:val="28"/>
              </w:rPr>
            </w:pPr>
            <w:r w:rsidRPr="00F1789B">
              <w:rPr>
                <w:rFonts w:eastAsia="Times New Roman" w:cs="Times New Roman"/>
                <w:b/>
                <w:szCs w:val="28"/>
              </w:rPr>
              <w:t>КІРІСПЕ</w:t>
            </w:r>
          </w:p>
        </w:tc>
        <w:tc>
          <w:tcPr>
            <w:tcW w:w="844" w:type="dxa"/>
          </w:tcPr>
          <w:p w:rsidR="006E2307" w:rsidRPr="00F1789B" w:rsidRDefault="006E2307" w:rsidP="005E71EF">
            <w:pPr>
              <w:widowControl w:val="0"/>
              <w:jc w:val="center"/>
              <w:rPr>
                <w:rFonts w:eastAsia="Times New Roman" w:cs="Times New Roman"/>
                <w:szCs w:val="28"/>
                <w:lang w:val="ru-RU"/>
              </w:rPr>
            </w:pPr>
            <w:r w:rsidRPr="00F1789B">
              <w:rPr>
                <w:rFonts w:eastAsia="Times New Roman" w:cs="Times New Roman"/>
                <w:szCs w:val="28"/>
                <w:lang w:val="ru-RU"/>
              </w:rPr>
              <w:t>6</w:t>
            </w:r>
          </w:p>
        </w:tc>
      </w:tr>
      <w:tr w:rsidR="00F1789B" w:rsidRPr="00F1789B" w:rsidTr="00CE35C4">
        <w:trPr>
          <w:trHeight w:val="283"/>
        </w:trPr>
        <w:tc>
          <w:tcPr>
            <w:tcW w:w="8500" w:type="dxa"/>
          </w:tcPr>
          <w:p w:rsidR="00F14263" w:rsidRPr="00F1789B" w:rsidRDefault="005E71EF" w:rsidP="005E71EF">
            <w:pPr>
              <w:widowControl w:val="0"/>
              <w:rPr>
                <w:rFonts w:eastAsia="Times New Roman" w:cs="Times New Roman"/>
                <w:b/>
                <w:bCs/>
                <w:szCs w:val="28"/>
              </w:rPr>
            </w:pPr>
            <w:r w:rsidRPr="00F1789B">
              <w:rPr>
                <w:rFonts w:cs="Times New Roman"/>
                <w:b/>
                <w:bCs/>
              </w:rPr>
              <w:t xml:space="preserve">1 </w:t>
            </w:r>
            <w:r w:rsidR="00F14263" w:rsidRPr="00F1789B">
              <w:rPr>
                <w:rFonts w:cs="Times New Roman"/>
                <w:b/>
                <w:bCs/>
              </w:rPr>
              <w:t>ШЕШІЛЕТІН ҒЫЛЫМИ-ТЕХНИКАЛЫҚ ПРОБЛЕМАНЫҢ ҚАЗІРГІ ЖАЙ-КҮЙІН БАҒАЛАУ</w:t>
            </w:r>
          </w:p>
        </w:tc>
        <w:tc>
          <w:tcPr>
            <w:tcW w:w="844" w:type="dxa"/>
          </w:tcPr>
          <w:p w:rsidR="00F14263" w:rsidRPr="00F1789B" w:rsidRDefault="006E2307" w:rsidP="005E71EF">
            <w:pPr>
              <w:widowControl w:val="0"/>
              <w:jc w:val="center"/>
              <w:rPr>
                <w:rFonts w:eastAsia="Times New Roman" w:cs="Times New Roman"/>
                <w:szCs w:val="28"/>
                <w:lang w:val="ru-RU"/>
              </w:rPr>
            </w:pPr>
            <w:r w:rsidRPr="00F1789B">
              <w:rPr>
                <w:rFonts w:eastAsia="Times New Roman" w:cs="Times New Roman"/>
                <w:szCs w:val="28"/>
                <w:lang w:val="ru-RU"/>
              </w:rPr>
              <w:t>12</w:t>
            </w:r>
          </w:p>
        </w:tc>
      </w:tr>
      <w:tr w:rsidR="00F1789B" w:rsidRPr="00F1789B" w:rsidTr="00CE35C4">
        <w:trPr>
          <w:trHeight w:val="283"/>
        </w:trPr>
        <w:tc>
          <w:tcPr>
            <w:tcW w:w="8500" w:type="dxa"/>
          </w:tcPr>
          <w:p w:rsidR="00F14263" w:rsidRPr="00F1789B" w:rsidRDefault="00F14263" w:rsidP="005E71EF">
            <w:pPr>
              <w:shd w:val="clear" w:color="auto" w:fill="FFFFFF"/>
              <w:rPr>
                <w:rFonts w:cs="Times New Roman"/>
                <w:bCs/>
              </w:rPr>
            </w:pPr>
            <w:r w:rsidRPr="00F1789B">
              <w:rPr>
                <w:rFonts w:eastAsia="Times New Roman" w:cs="Times New Roman"/>
                <w:bCs/>
                <w:szCs w:val="28"/>
              </w:rPr>
              <w:t>1.1. Өздігінен нығыздалаты бетон қоспасы мен бетонның құрамы, құрылымы және қасиеті</w:t>
            </w:r>
          </w:p>
        </w:tc>
        <w:tc>
          <w:tcPr>
            <w:tcW w:w="844" w:type="dxa"/>
          </w:tcPr>
          <w:p w:rsidR="00F14263" w:rsidRPr="00F1789B" w:rsidRDefault="006E2307" w:rsidP="005E71EF">
            <w:pPr>
              <w:widowControl w:val="0"/>
              <w:jc w:val="center"/>
              <w:rPr>
                <w:rFonts w:eastAsia="Times New Roman" w:cs="Times New Roman"/>
                <w:szCs w:val="28"/>
                <w:lang w:val="ru-RU"/>
              </w:rPr>
            </w:pPr>
            <w:r w:rsidRPr="00F1789B">
              <w:rPr>
                <w:rFonts w:eastAsia="Times New Roman" w:cs="Times New Roman"/>
                <w:szCs w:val="28"/>
                <w:lang w:val="ru-RU"/>
              </w:rPr>
              <w:t>12</w:t>
            </w:r>
          </w:p>
        </w:tc>
      </w:tr>
      <w:tr w:rsidR="00F1789B" w:rsidRPr="00F1789B" w:rsidTr="00CE35C4">
        <w:trPr>
          <w:trHeight w:val="283"/>
        </w:trPr>
        <w:tc>
          <w:tcPr>
            <w:tcW w:w="8500" w:type="dxa"/>
          </w:tcPr>
          <w:p w:rsidR="00F14263" w:rsidRPr="00F1789B" w:rsidRDefault="00F14263" w:rsidP="005E71EF">
            <w:pPr>
              <w:shd w:val="clear" w:color="auto" w:fill="FFFFFF"/>
              <w:rPr>
                <w:rFonts w:eastAsia="Times New Roman" w:cs="Times New Roman"/>
                <w:bCs/>
                <w:szCs w:val="28"/>
              </w:rPr>
            </w:pPr>
            <w:r w:rsidRPr="00F1789B">
              <w:rPr>
                <w:rFonts w:eastAsia="Times New Roman" w:cs="Times New Roman"/>
                <w:bCs/>
                <w:szCs w:val="28"/>
              </w:rPr>
              <w:t>1.2. Өздігінен нығыздалатын бетон қоспаларының құрамындағы суперпластификаторлардың тиімділігі</w:t>
            </w:r>
          </w:p>
        </w:tc>
        <w:tc>
          <w:tcPr>
            <w:tcW w:w="844" w:type="dxa"/>
          </w:tcPr>
          <w:p w:rsidR="00F14263" w:rsidRPr="00F1789B" w:rsidRDefault="006E2307" w:rsidP="005E71EF">
            <w:pPr>
              <w:widowControl w:val="0"/>
              <w:jc w:val="center"/>
              <w:rPr>
                <w:rFonts w:eastAsia="Times New Roman" w:cs="Times New Roman"/>
                <w:szCs w:val="28"/>
                <w:lang w:val="ru-RU"/>
              </w:rPr>
            </w:pPr>
            <w:r w:rsidRPr="00F1789B">
              <w:rPr>
                <w:rFonts w:eastAsia="Times New Roman" w:cs="Times New Roman"/>
                <w:szCs w:val="28"/>
                <w:lang w:val="ru-RU"/>
              </w:rPr>
              <w:t>17</w:t>
            </w:r>
          </w:p>
        </w:tc>
      </w:tr>
      <w:tr w:rsidR="00F1789B" w:rsidRPr="00F1789B" w:rsidTr="00CE35C4">
        <w:trPr>
          <w:trHeight w:val="283"/>
        </w:trPr>
        <w:tc>
          <w:tcPr>
            <w:tcW w:w="8500" w:type="dxa"/>
          </w:tcPr>
          <w:p w:rsidR="00F14263" w:rsidRPr="00F1789B" w:rsidRDefault="00F14263" w:rsidP="005E71EF">
            <w:pPr>
              <w:shd w:val="clear" w:color="auto" w:fill="FFFFFF"/>
              <w:rPr>
                <w:rFonts w:eastAsia="Times New Roman" w:cs="Times New Roman"/>
                <w:bCs/>
                <w:szCs w:val="28"/>
              </w:rPr>
            </w:pPr>
            <w:r w:rsidRPr="00F1789B">
              <w:rPr>
                <w:rFonts w:eastAsia="Times New Roman" w:cs="Times New Roman"/>
                <w:bCs/>
                <w:szCs w:val="28"/>
              </w:rPr>
              <w:t>1.3. Өздігінен нығыздалатын бетон құрылымындағы минералды қоспалар мен толтырғыштардың рөлі</w:t>
            </w:r>
          </w:p>
        </w:tc>
        <w:tc>
          <w:tcPr>
            <w:tcW w:w="844" w:type="dxa"/>
          </w:tcPr>
          <w:p w:rsidR="00F14263" w:rsidRPr="00F1789B" w:rsidRDefault="006E2307" w:rsidP="005E71EF">
            <w:pPr>
              <w:widowControl w:val="0"/>
              <w:jc w:val="center"/>
              <w:rPr>
                <w:rFonts w:eastAsia="Times New Roman" w:cs="Times New Roman"/>
                <w:szCs w:val="28"/>
                <w:lang w:val="ru-RU"/>
              </w:rPr>
            </w:pPr>
            <w:r w:rsidRPr="00F1789B">
              <w:rPr>
                <w:rFonts w:eastAsia="Times New Roman" w:cs="Times New Roman"/>
                <w:szCs w:val="28"/>
                <w:lang w:val="ru-RU"/>
              </w:rPr>
              <w:t>22</w:t>
            </w:r>
          </w:p>
        </w:tc>
      </w:tr>
      <w:tr w:rsidR="00F1789B" w:rsidRPr="00F1789B" w:rsidTr="00CE35C4">
        <w:trPr>
          <w:trHeight w:val="283"/>
        </w:trPr>
        <w:tc>
          <w:tcPr>
            <w:tcW w:w="8500" w:type="dxa"/>
          </w:tcPr>
          <w:p w:rsidR="00F14263" w:rsidRPr="00F1789B" w:rsidRDefault="00F14263" w:rsidP="005E71EF">
            <w:pPr>
              <w:shd w:val="clear" w:color="auto" w:fill="FFFFFF"/>
              <w:rPr>
                <w:rFonts w:eastAsia="Times New Roman" w:cs="Times New Roman"/>
                <w:bCs/>
                <w:szCs w:val="28"/>
                <w:lang w:val="ru-RU"/>
              </w:rPr>
            </w:pPr>
            <w:r w:rsidRPr="00F1789B">
              <w:rPr>
                <w:rFonts w:eastAsia="Times New Roman" w:cs="Times New Roman"/>
                <w:bCs/>
                <w:szCs w:val="28"/>
              </w:rPr>
              <w:t>1.4. Өнеркәсіп қалдықтарына негізделген полифункционалды органоминералды модификаторлар</w:t>
            </w:r>
          </w:p>
        </w:tc>
        <w:tc>
          <w:tcPr>
            <w:tcW w:w="844" w:type="dxa"/>
          </w:tcPr>
          <w:p w:rsidR="00F14263" w:rsidRPr="00F1789B" w:rsidRDefault="006E2307" w:rsidP="005E71EF">
            <w:pPr>
              <w:widowControl w:val="0"/>
              <w:jc w:val="center"/>
              <w:rPr>
                <w:rFonts w:eastAsia="Times New Roman" w:cs="Times New Roman"/>
                <w:szCs w:val="28"/>
                <w:lang w:val="ru-RU"/>
              </w:rPr>
            </w:pPr>
            <w:r w:rsidRPr="00F1789B">
              <w:rPr>
                <w:rFonts w:eastAsia="Times New Roman" w:cs="Times New Roman"/>
                <w:szCs w:val="28"/>
                <w:lang w:val="ru-RU"/>
              </w:rPr>
              <w:t>26</w:t>
            </w:r>
          </w:p>
        </w:tc>
      </w:tr>
      <w:tr w:rsidR="00F1789B" w:rsidRPr="00F1789B" w:rsidTr="00CE35C4">
        <w:trPr>
          <w:trHeight w:val="283"/>
        </w:trPr>
        <w:tc>
          <w:tcPr>
            <w:tcW w:w="8500" w:type="dxa"/>
          </w:tcPr>
          <w:p w:rsidR="00F14263" w:rsidRPr="00F1789B" w:rsidRDefault="00F14263" w:rsidP="005E71EF">
            <w:pPr>
              <w:shd w:val="clear" w:color="auto" w:fill="FFFFFF"/>
              <w:rPr>
                <w:rFonts w:eastAsia="Times New Roman" w:cs="Times New Roman"/>
                <w:bCs/>
                <w:szCs w:val="28"/>
              </w:rPr>
            </w:pPr>
            <w:r w:rsidRPr="00F1789B">
              <w:rPr>
                <w:rFonts w:eastAsia="Times New Roman" w:cs="Times New Roman"/>
                <w:bCs/>
                <w:szCs w:val="28"/>
              </w:rPr>
              <w:t>1 тарау бойынша қорытынды</w:t>
            </w:r>
          </w:p>
        </w:tc>
        <w:tc>
          <w:tcPr>
            <w:tcW w:w="844" w:type="dxa"/>
          </w:tcPr>
          <w:p w:rsidR="00F14263" w:rsidRPr="00F1789B" w:rsidRDefault="006E2307" w:rsidP="005E71EF">
            <w:pPr>
              <w:widowControl w:val="0"/>
              <w:jc w:val="center"/>
              <w:rPr>
                <w:rFonts w:eastAsia="Times New Roman" w:cs="Times New Roman"/>
                <w:szCs w:val="28"/>
                <w:lang w:val="ru-RU"/>
              </w:rPr>
            </w:pPr>
            <w:r w:rsidRPr="00F1789B">
              <w:rPr>
                <w:rFonts w:eastAsia="Times New Roman" w:cs="Times New Roman"/>
                <w:szCs w:val="28"/>
                <w:lang w:val="ru-RU"/>
              </w:rPr>
              <w:t>28</w:t>
            </w:r>
          </w:p>
        </w:tc>
      </w:tr>
      <w:tr w:rsidR="00F1789B" w:rsidRPr="00F1789B" w:rsidTr="00CE35C4">
        <w:trPr>
          <w:trHeight w:val="283"/>
        </w:trPr>
        <w:tc>
          <w:tcPr>
            <w:tcW w:w="8500" w:type="dxa"/>
          </w:tcPr>
          <w:p w:rsidR="00F14263" w:rsidRPr="00F1789B" w:rsidRDefault="005E71EF" w:rsidP="005E71EF">
            <w:pPr>
              <w:shd w:val="clear" w:color="auto" w:fill="FFFFFF"/>
              <w:rPr>
                <w:rFonts w:eastAsia="Times New Roman" w:cs="Times New Roman"/>
                <w:b/>
                <w:szCs w:val="28"/>
              </w:rPr>
            </w:pPr>
            <w:r w:rsidRPr="00F1789B">
              <w:rPr>
                <w:rFonts w:eastAsia="Times New Roman" w:cs="Times New Roman"/>
                <w:b/>
                <w:szCs w:val="28"/>
              </w:rPr>
              <w:t xml:space="preserve">2 </w:t>
            </w:r>
            <w:r w:rsidR="00F14263" w:rsidRPr="00F1789B">
              <w:rPr>
                <w:rFonts w:eastAsia="Times New Roman" w:cs="Times New Roman"/>
                <w:b/>
                <w:szCs w:val="28"/>
              </w:rPr>
              <w:t>ЗЕРТТЕУ ҮШІН ҚАБЫЛДАНҒАН БАСТАПҚЫ МАТЕРИАЛДАРДЫҢ ӘДІСТЕРІ МЕН ӘДІСТЕРДІҢ СИПАТТАМАСЫ</w:t>
            </w:r>
          </w:p>
        </w:tc>
        <w:tc>
          <w:tcPr>
            <w:tcW w:w="844" w:type="dxa"/>
          </w:tcPr>
          <w:p w:rsidR="00F14263" w:rsidRPr="00F1789B" w:rsidRDefault="006E2307" w:rsidP="005E71EF">
            <w:pPr>
              <w:widowControl w:val="0"/>
              <w:jc w:val="center"/>
              <w:rPr>
                <w:rFonts w:eastAsia="Times New Roman" w:cs="Times New Roman"/>
                <w:szCs w:val="28"/>
                <w:lang w:val="ru-RU"/>
              </w:rPr>
            </w:pPr>
            <w:r w:rsidRPr="00F1789B">
              <w:rPr>
                <w:rFonts w:eastAsia="Times New Roman" w:cs="Times New Roman"/>
                <w:szCs w:val="28"/>
                <w:lang w:val="ru-RU"/>
              </w:rPr>
              <w:t>30</w:t>
            </w:r>
          </w:p>
        </w:tc>
      </w:tr>
      <w:tr w:rsidR="00F1789B" w:rsidRPr="00F1789B" w:rsidTr="00CE35C4">
        <w:trPr>
          <w:trHeight w:val="283"/>
        </w:trPr>
        <w:tc>
          <w:tcPr>
            <w:tcW w:w="8500" w:type="dxa"/>
          </w:tcPr>
          <w:p w:rsidR="00F14263" w:rsidRPr="00F1789B" w:rsidRDefault="00F14263" w:rsidP="005E71EF">
            <w:pPr>
              <w:rPr>
                <w:rFonts w:eastAsia="Times New Roman" w:cs="Times New Roman"/>
                <w:bCs/>
                <w:szCs w:val="28"/>
              </w:rPr>
            </w:pPr>
            <w:r w:rsidRPr="00F1789B">
              <w:rPr>
                <w:rFonts w:eastAsia="Times New Roman" w:cs="Times New Roman"/>
                <w:bCs/>
                <w:szCs w:val="28"/>
              </w:rPr>
              <w:t>2.1.</w:t>
            </w:r>
            <w:r w:rsidRPr="00F1789B">
              <w:rPr>
                <w:rFonts w:cs="Times New Roman"/>
                <w:bCs/>
              </w:rPr>
              <w:t xml:space="preserve"> </w:t>
            </w:r>
            <w:r w:rsidRPr="00F1789B">
              <w:rPr>
                <w:rFonts w:eastAsia="Times New Roman" w:cs="Times New Roman"/>
                <w:bCs/>
                <w:szCs w:val="28"/>
              </w:rPr>
              <w:t>ҰТӨНБ</w:t>
            </w:r>
            <w:r w:rsidRPr="00F1789B">
              <w:rPr>
                <w:rFonts w:cs="Times New Roman"/>
                <w:bCs/>
              </w:rPr>
              <w:t xml:space="preserve"> </w:t>
            </w:r>
            <w:r w:rsidRPr="00F1789B">
              <w:rPr>
                <w:rFonts w:eastAsia="Times New Roman" w:cs="Times New Roman"/>
                <w:bCs/>
                <w:szCs w:val="28"/>
              </w:rPr>
              <w:t>құрамдарын іріктеу үшін шикізат базасын зерделеу</w:t>
            </w:r>
          </w:p>
        </w:tc>
        <w:tc>
          <w:tcPr>
            <w:tcW w:w="844" w:type="dxa"/>
          </w:tcPr>
          <w:p w:rsidR="00F14263" w:rsidRPr="00F1789B" w:rsidRDefault="006E2307" w:rsidP="005E71EF">
            <w:pPr>
              <w:widowControl w:val="0"/>
              <w:jc w:val="center"/>
              <w:rPr>
                <w:rFonts w:eastAsia="Times New Roman" w:cs="Times New Roman"/>
                <w:szCs w:val="28"/>
                <w:lang w:val="ru-RU"/>
              </w:rPr>
            </w:pPr>
            <w:r w:rsidRPr="00F1789B">
              <w:rPr>
                <w:rFonts w:eastAsia="Times New Roman" w:cs="Times New Roman"/>
                <w:szCs w:val="28"/>
                <w:lang w:val="ru-RU"/>
              </w:rPr>
              <w:t>30</w:t>
            </w:r>
          </w:p>
        </w:tc>
      </w:tr>
      <w:tr w:rsidR="00F1789B" w:rsidRPr="00F1789B" w:rsidTr="00CE35C4">
        <w:trPr>
          <w:trHeight w:val="283"/>
        </w:trPr>
        <w:tc>
          <w:tcPr>
            <w:tcW w:w="8500" w:type="dxa"/>
          </w:tcPr>
          <w:p w:rsidR="00F14263" w:rsidRPr="00F1789B" w:rsidRDefault="005E71EF" w:rsidP="005E71EF">
            <w:pPr>
              <w:tabs>
                <w:tab w:val="left" w:pos="1476"/>
              </w:tabs>
              <w:rPr>
                <w:rFonts w:eastAsia="Times New Roman" w:cs="Times New Roman"/>
                <w:bCs/>
                <w:szCs w:val="28"/>
              </w:rPr>
            </w:pPr>
            <w:bookmarkStart w:id="1" w:name="_GoBack"/>
            <w:r w:rsidRPr="00F1789B">
              <w:rPr>
                <w:rFonts w:eastAsia="Times New Roman" w:cs="Times New Roman"/>
                <w:bCs/>
                <w:szCs w:val="28"/>
                <w:lang w:val="ru-RU"/>
              </w:rPr>
              <w:t xml:space="preserve">2 </w:t>
            </w:r>
            <w:r w:rsidR="00F14263" w:rsidRPr="00F1789B">
              <w:rPr>
                <w:rFonts w:eastAsia="Times New Roman" w:cs="Times New Roman"/>
                <w:bCs/>
                <w:szCs w:val="28"/>
                <w:lang w:val="ru-RU"/>
              </w:rPr>
              <w:t>Т</w:t>
            </w:r>
            <w:r w:rsidR="00F14263" w:rsidRPr="00F1789B">
              <w:rPr>
                <w:rFonts w:eastAsia="Times New Roman" w:cs="Times New Roman"/>
                <w:bCs/>
                <w:szCs w:val="28"/>
              </w:rPr>
              <w:t>арау бойынша қорытындылар</w:t>
            </w:r>
          </w:p>
        </w:tc>
        <w:tc>
          <w:tcPr>
            <w:tcW w:w="844" w:type="dxa"/>
          </w:tcPr>
          <w:p w:rsidR="00F14263" w:rsidRPr="00F1789B" w:rsidRDefault="006E2307" w:rsidP="005E71EF">
            <w:pPr>
              <w:widowControl w:val="0"/>
              <w:jc w:val="center"/>
              <w:rPr>
                <w:rFonts w:eastAsia="Times New Roman" w:cs="Times New Roman"/>
                <w:szCs w:val="28"/>
                <w:lang w:val="ru-RU"/>
              </w:rPr>
            </w:pPr>
            <w:r w:rsidRPr="00F1789B">
              <w:rPr>
                <w:rFonts w:eastAsia="Times New Roman" w:cs="Times New Roman"/>
                <w:szCs w:val="28"/>
                <w:lang w:val="ru-RU"/>
              </w:rPr>
              <w:t>57</w:t>
            </w:r>
          </w:p>
        </w:tc>
      </w:tr>
      <w:bookmarkEnd w:id="1"/>
      <w:tr w:rsidR="00F1789B" w:rsidRPr="00F1789B" w:rsidTr="00CE35C4">
        <w:trPr>
          <w:trHeight w:val="283"/>
        </w:trPr>
        <w:tc>
          <w:tcPr>
            <w:tcW w:w="8500" w:type="dxa"/>
          </w:tcPr>
          <w:p w:rsidR="00F14263" w:rsidRPr="00F1789B" w:rsidRDefault="00F14263" w:rsidP="005E71EF">
            <w:pPr>
              <w:pStyle w:val="1"/>
              <w:spacing w:before="0" w:after="0" w:line="240" w:lineRule="auto"/>
              <w:outlineLvl w:val="0"/>
              <w:rPr>
                <w:rFonts w:ascii="Times New Roman" w:eastAsia="Times New Roman" w:hAnsi="Times New Roman" w:cs="Times New Roman"/>
                <w:b/>
                <w:szCs w:val="28"/>
                <w:lang w:val="kk-KZ"/>
              </w:rPr>
            </w:pPr>
            <w:r w:rsidRPr="00F1789B">
              <w:rPr>
                <w:rFonts w:ascii="Times New Roman" w:eastAsia="Times New Roman" w:hAnsi="Times New Roman" w:cs="Times New Roman"/>
                <w:b/>
                <w:sz w:val="28"/>
                <w:szCs w:val="28"/>
                <w:lang w:val="kk-KZ"/>
              </w:rPr>
              <w:t>3 ЗЕРТТЕУДІҢ ТЕОРИЯЛЫҚ ЖӘНЕ ӘДІСНАМАЛЫҚ НЕГІЗДЕРІ</w:t>
            </w:r>
          </w:p>
        </w:tc>
        <w:tc>
          <w:tcPr>
            <w:tcW w:w="844" w:type="dxa"/>
          </w:tcPr>
          <w:p w:rsidR="00F14263" w:rsidRPr="00F1789B" w:rsidRDefault="00F14263" w:rsidP="005E71EF">
            <w:pPr>
              <w:widowControl w:val="0"/>
              <w:jc w:val="center"/>
              <w:rPr>
                <w:rFonts w:eastAsia="Times New Roman" w:cs="Times New Roman"/>
                <w:szCs w:val="28"/>
                <w:lang w:val="ru-RU"/>
              </w:rPr>
            </w:pPr>
            <w:r w:rsidRPr="00F1789B">
              <w:rPr>
                <w:rFonts w:eastAsia="Times New Roman" w:cs="Times New Roman"/>
                <w:szCs w:val="28"/>
                <w:lang w:val="ru-RU"/>
              </w:rPr>
              <w:t>59</w:t>
            </w:r>
          </w:p>
        </w:tc>
      </w:tr>
      <w:tr w:rsidR="00F1789B" w:rsidRPr="00F1789B" w:rsidTr="00CE35C4">
        <w:trPr>
          <w:trHeight w:val="283"/>
        </w:trPr>
        <w:tc>
          <w:tcPr>
            <w:tcW w:w="8500" w:type="dxa"/>
          </w:tcPr>
          <w:p w:rsidR="00F14263" w:rsidRPr="00F1789B" w:rsidRDefault="00F14263" w:rsidP="005E71EF">
            <w:pPr>
              <w:tabs>
                <w:tab w:val="left" w:pos="1476"/>
              </w:tabs>
              <w:rPr>
                <w:rFonts w:eastAsia="Times New Roman" w:cs="Times New Roman"/>
                <w:bCs/>
                <w:szCs w:val="28"/>
              </w:rPr>
            </w:pPr>
            <w:r w:rsidRPr="00F1789B">
              <w:rPr>
                <w:rFonts w:eastAsia="Times New Roman" w:cs="Times New Roman"/>
                <w:bCs/>
                <w:szCs w:val="28"/>
              </w:rPr>
              <w:t>3.1 ҰТӨНБ зерттеудің теориялық негіздері</w:t>
            </w:r>
          </w:p>
        </w:tc>
        <w:tc>
          <w:tcPr>
            <w:tcW w:w="844" w:type="dxa"/>
          </w:tcPr>
          <w:p w:rsidR="00F14263" w:rsidRPr="00F1789B" w:rsidRDefault="00F14263" w:rsidP="005E71EF">
            <w:pPr>
              <w:widowControl w:val="0"/>
              <w:jc w:val="center"/>
              <w:rPr>
                <w:rFonts w:eastAsia="Times New Roman" w:cs="Times New Roman"/>
                <w:szCs w:val="28"/>
                <w:lang w:val="ru-RU"/>
              </w:rPr>
            </w:pPr>
            <w:r w:rsidRPr="00F1789B">
              <w:rPr>
                <w:rFonts w:eastAsia="Times New Roman" w:cs="Times New Roman"/>
                <w:szCs w:val="28"/>
                <w:lang w:val="ru-RU"/>
              </w:rPr>
              <w:t>59</w:t>
            </w:r>
          </w:p>
        </w:tc>
      </w:tr>
      <w:tr w:rsidR="00F1789B" w:rsidRPr="00F1789B" w:rsidTr="00CE35C4">
        <w:trPr>
          <w:trHeight w:val="283"/>
        </w:trPr>
        <w:tc>
          <w:tcPr>
            <w:tcW w:w="8500" w:type="dxa"/>
          </w:tcPr>
          <w:p w:rsidR="00F14263" w:rsidRPr="00F1789B" w:rsidRDefault="00F14263" w:rsidP="005E71EF">
            <w:pPr>
              <w:tabs>
                <w:tab w:val="left" w:pos="1476"/>
              </w:tabs>
              <w:rPr>
                <w:rFonts w:eastAsia="Times New Roman" w:cs="Times New Roman"/>
                <w:bCs/>
                <w:szCs w:val="28"/>
              </w:rPr>
            </w:pPr>
            <w:r w:rsidRPr="00F1789B">
              <w:rPr>
                <w:rFonts w:cs="Times New Roman"/>
                <w:bCs/>
              </w:rPr>
              <w:t xml:space="preserve">3.2 Зертханалық және өндірістік зерттеулер әдістемесі </w:t>
            </w:r>
          </w:p>
        </w:tc>
        <w:tc>
          <w:tcPr>
            <w:tcW w:w="844" w:type="dxa"/>
          </w:tcPr>
          <w:p w:rsidR="00F14263" w:rsidRPr="00F1789B" w:rsidRDefault="00F14263" w:rsidP="005E71EF">
            <w:pPr>
              <w:widowControl w:val="0"/>
              <w:jc w:val="center"/>
              <w:rPr>
                <w:rFonts w:eastAsia="Times New Roman" w:cs="Times New Roman"/>
                <w:szCs w:val="28"/>
                <w:lang w:val="ru-RU"/>
              </w:rPr>
            </w:pPr>
            <w:r w:rsidRPr="00F1789B">
              <w:rPr>
                <w:rFonts w:eastAsia="Times New Roman" w:cs="Times New Roman"/>
                <w:szCs w:val="28"/>
                <w:lang w:val="ru-RU"/>
              </w:rPr>
              <w:t>59</w:t>
            </w:r>
          </w:p>
        </w:tc>
      </w:tr>
      <w:tr w:rsidR="00F1789B" w:rsidRPr="00F1789B" w:rsidTr="00CE35C4">
        <w:trPr>
          <w:trHeight w:val="283"/>
        </w:trPr>
        <w:tc>
          <w:tcPr>
            <w:tcW w:w="8500" w:type="dxa"/>
          </w:tcPr>
          <w:p w:rsidR="00F14263" w:rsidRPr="00F1789B" w:rsidRDefault="00F14263" w:rsidP="005E71EF">
            <w:pPr>
              <w:pStyle w:val="a3"/>
              <w:tabs>
                <w:tab w:val="left" w:pos="1476"/>
              </w:tabs>
              <w:ind w:left="0"/>
              <w:rPr>
                <w:rFonts w:cs="Times New Roman"/>
                <w:bCs/>
              </w:rPr>
            </w:pPr>
            <w:r w:rsidRPr="00F1789B">
              <w:rPr>
                <w:rFonts w:eastAsia="Times New Roman" w:cs="Times New Roman"/>
                <w:bCs/>
                <w:szCs w:val="28"/>
              </w:rPr>
              <w:t>Ұсақ түйіршікті өздігінен нығыздалатын бетонның құрамын таңдау кезінде проблемалар мен міндеттерді анықтау</w:t>
            </w:r>
          </w:p>
        </w:tc>
        <w:tc>
          <w:tcPr>
            <w:tcW w:w="844" w:type="dxa"/>
          </w:tcPr>
          <w:p w:rsidR="00F14263" w:rsidRPr="00F1789B" w:rsidRDefault="00F14263" w:rsidP="005E71EF">
            <w:pPr>
              <w:widowControl w:val="0"/>
              <w:jc w:val="center"/>
              <w:rPr>
                <w:rFonts w:eastAsia="Times New Roman" w:cs="Times New Roman"/>
                <w:szCs w:val="28"/>
                <w:lang w:val="ru-RU"/>
              </w:rPr>
            </w:pPr>
            <w:r w:rsidRPr="00F1789B">
              <w:rPr>
                <w:rFonts w:eastAsia="Times New Roman" w:cs="Times New Roman"/>
                <w:szCs w:val="28"/>
                <w:lang w:val="ru-RU"/>
              </w:rPr>
              <w:t>60</w:t>
            </w:r>
          </w:p>
        </w:tc>
      </w:tr>
      <w:tr w:rsidR="00F1789B" w:rsidRPr="00F1789B" w:rsidTr="00CE35C4">
        <w:trPr>
          <w:trHeight w:val="283"/>
        </w:trPr>
        <w:tc>
          <w:tcPr>
            <w:tcW w:w="8500" w:type="dxa"/>
          </w:tcPr>
          <w:p w:rsidR="005E71EF" w:rsidRPr="00F1789B" w:rsidRDefault="00F14263" w:rsidP="005E71EF">
            <w:pPr>
              <w:pStyle w:val="a3"/>
              <w:numPr>
                <w:ilvl w:val="1"/>
                <w:numId w:val="21"/>
              </w:numPr>
              <w:rPr>
                <w:rFonts w:eastAsia="Times New Roman" w:cs="Times New Roman"/>
                <w:szCs w:val="28"/>
              </w:rPr>
            </w:pPr>
            <w:r w:rsidRPr="00F1789B">
              <w:rPr>
                <w:rFonts w:cs="Times New Roman"/>
              </w:rPr>
              <w:t>Құрамды таңдау әдістерін талдау</w:t>
            </w:r>
          </w:p>
        </w:tc>
        <w:tc>
          <w:tcPr>
            <w:tcW w:w="844" w:type="dxa"/>
          </w:tcPr>
          <w:p w:rsidR="00F14263" w:rsidRPr="00F1789B" w:rsidRDefault="00F14263" w:rsidP="005E71EF">
            <w:pPr>
              <w:widowControl w:val="0"/>
              <w:jc w:val="center"/>
              <w:rPr>
                <w:rFonts w:eastAsia="Times New Roman" w:cs="Times New Roman"/>
                <w:szCs w:val="28"/>
                <w:lang w:val="ru-RU"/>
              </w:rPr>
            </w:pPr>
            <w:r w:rsidRPr="00F1789B">
              <w:rPr>
                <w:rFonts w:eastAsia="Times New Roman" w:cs="Times New Roman"/>
                <w:szCs w:val="28"/>
                <w:lang w:val="ru-RU"/>
              </w:rPr>
              <w:t>61</w:t>
            </w:r>
          </w:p>
        </w:tc>
      </w:tr>
      <w:tr w:rsidR="00F1789B" w:rsidRPr="00F1789B" w:rsidTr="00CE35C4">
        <w:trPr>
          <w:trHeight w:val="283"/>
        </w:trPr>
        <w:tc>
          <w:tcPr>
            <w:tcW w:w="8500" w:type="dxa"/>
          </w:tcPr>
          <w:p w:rsidR="00F14263" w:rsidRPr="00F1789B" w:rsidRDefault="005E71EF" w:rsidP="005E71EF">
            <w:pPr>
              <w:tabs>
                <w:tab w:val="left" w:pos="1476"/>
              </w:tabs>
              <w:rPr>
                <w:rFonts w:cs="Times New Roman"/>
              </w:rPr>
            </w:pPr>
            <w:r w:rsidRPr="00F1789B">
              <w:rPr>
                <w:rFonts w:cs="Times New Roman"/>
                <w:lang w:val="ru-RU"/>
              </w:rPr>
              <w:t xml:space="preserve">3 </w:t>
            </w:r>
            <w:r w:rsidR="00F14263" w:rsidRPr="00F1789B">
              <w:rPr>
                <w:rFonts w:cs="Times New Roman"/>
              </w:rPr>
              <w:t>тарау бойынша қорытындылар</w:t>
            </w:r>
          </w:p>
        </w:tc>
        <w:tc>
          <w:tcPr>
            <w:tcW w:w="844" w:type="dxa"/>
          </w:tcPr>
          <w:p w:rsidR="00F14263" w:rsidRPr="00F1789B" w:rsidRDefault="00F14263" w:rsidP="005E71EF">
            <w:pPr>
              <w:widowControl w:val="0"/>
              <w:jc w:val="center"/>
              <w:rPr>
                <w:rFonts w:eastAsia="Times New Roman" w:cs="Times New Roman"/>
                <w:szCs w:val="28"/>
                <w:lang w:val="ru-RU"/>
              </w:rPr>
            </w:pPr>
            <w:r w:rsidRPr="00F1789B">
              <w:rPr>
                <w:rFonts w:eastAsia="Times New Roman" w:cs="Times New Roman"/>
                <w:szCs w:val="28"/>
                <w:lang w:val="ru-RU"/>
              </w:rPr>
              <w:t>65</w:t>
            </w:r>
          </w:p>
        </w:tc>
      </w:tr>
      <w:tr w:rsidR="00F1789B" w:rsidRPr="00F1789B" w:rsidTr="00CE35C4">
        <w:trPr>
          <w:trHeight w:val="283"/>
        </w:trPr>
        <w:tc>
          <w:tcPr>
            <w:tcW w:w="8500" w:type="dxa"/>
          </w:tcPr>
          <w:p w:rsidR="00F14263" w:rsidRPr="00F1789B" w:rsidRDefault="00F14263" w:rsidP="005E71EF">
            <w:pPr>
              <w:pStyle w:val="1"/>
              <w:widowControl w:val="0"/>
              <w:spacing w:before="0" w:after="0" w:line="240" w:lineRule="auto"/>
              <w:outlineLvl w:val="0"/>
              <w:rPr>
                <w:rFonts w:ascii="Times New Roman" w:hAnsi="Times New Roman" w:cs="Times New Roman"/>
                <w:b/>
                <w:bCs/>
                <w:lang w:val="kk-KZ"/>
              </w:rPr>
            </w:pPr>
            <w:r w:rsidRPr="00F1789B">
              <w:rPr>
                <w:rFonts w:ascii="Times New Roman" w:eastAsia="Times New Roman" w:hAnsi="Times New Roman" w:cs="Times New Roman"/>
                <w:b/>
                <w:sz w:val="28"/>
                <w:szCs w:val="28"/>
                <w:lang w:val="kk-KZ"/>
              </w:rPr>
              <w:t>4 ҰТӨНБ құрамының эксперименттік зертханалық және өндірістік сынақтары</w:t>
            </w:r>
          </w:p>
        </w:tc>
        <w:tc>
          <w:tcPr>
            <w:tcW w:w="844" w:type="dxa"/>
          </w:tcPr>
          <w:p w:rsidR="00F14263" w:rsidRPr="00F1789B" w:rsidRDefault="00F14263" w:rsidP="005E71EF">
            <w:pPr>
              <w:widowControl w:val="0"/>
              <w:jc w:val="center"/>
              <w:rPr>
                <w:rFonts w:eastAsia="Times New Roman" w:cs="Times New Roman"/>
                <w:szCs w:val="28"/>
                <w:lang w:val="ru-RU"/>
              </w:rPr>
            </w:pPr>
            <w:r w:rsidRPr="00F1789B">
              <w:rPr>
                <w:rFonts w:eastAsia="Times New Roman" w:cs="Times New Roman"/>
                <w:szCs w:val="28"/>
                <w:lang w:val="ru-RU"/>
              </w:rPr>
              <w:t>67</w:t>
            </w:r>
          </w:p>
        </w:tc>
      </w:tr>
      <w:tr w:rsidR="00F1789B" w:rsidRPr="00F1789B" w:rsidTr="00CE35C4">
        <w:trPr>
          <w:trHeight w:val="283"/>
        </w:trPr>
        <w:tc>
          <w:tcPr>
            <w:tcW w:w="8500" w:type="dxa"/>
          </w:tcPr>
          <w:p w:rsidR="00F14263" w:rsidRPr="00F1789B" w:rsidRDefault="00F14263" w:rsidP="005E71EF">
            <w:pPr>
              <w:pStyle w:val="1"/>
              <w:widowControl w:val="0"/>
              <w:spacing w:before="0" w:after="0" w:line="240" w:lineRule="auto"/>
              <w:outlineLvl w:val="0"/>
              <w:rPr>
                <w:rFonts w:ascii="Times New Roman" w:eastAsia="Times New Roman" w:hAnsi="Times New Roman" w:cs="Times New Roman"/>
                <w:bCs/>
                <w:sz w:val="28"/>
                <w:szCs w:val="28"/>
                <w:lang w:val="kk-KZ"/>
              </w:rPr>
            </w:pPr>
            <w:r w:rsidRPr="00F1789B">
              <w:rPr>
                <w:rFonts w:ascii="Times New Roman" w:eastAsia="Times New Roman" w:hAnsi="Times New Roman" w:cs="Times New Roman"/>
                <w:bCs/>
                <w:sz w:val="28"/>
                <w:szCs w:val="28"/>
                <w:lang w:val="kk-KZ"/>
              </w:rPr>
              <w:t>4.1. Ұсақ түйіршікті бетон қоспасының қажетті физикалық-техникалық сипаттамаларын анықтау үшін зертханалық сынақтар жүргізу және деректерді талдау</w:t>
            </w:r>
          </w:p>
        </w:tc>
        <w:tc>
          <w:tcPr>
            <w:tcW w:w="844" w:type="dxa"/>
          </w:tcPr>
          <w:p w:rsidR="00F14263" w:rsidRPr="00F1789B" w:rsidRDefault="00F14263" w:rsidP="005E71EF">
            <w:pPr>
              <w:widowControl w:val="0"/>
              <w:jc w:val="center"/>
              <w:rPr>
                <w:rFonts w:eastAsia="Times New Roman" w:cs="Times New Roman"/>
                <w:szCs w:val="28"/>
                <w:lang w:val="ru-RU"/>
              </w:rPr>
            </w:pPr>
            <w:r w:rsidRPr="00F1789B">
              <w:rPr>
                <w:rFonts w:eastAsia="Times New Roman" w:cs="Times New Roman"/>
                <w:szCs w:val="28"/>
                <w:lang w:val="ru-RU"/>
              </w:rPr>
              <w:t>67</w:t>
            </w:r>
          </w:p>
        </w:tc>
      </w:tr>
      <w:tr w:rsidR="00F1789B" w:rsidRPr="00F1789B" w:rsidTr="00CE35C4">
        <w:trPr>
          <w:trHeight w:val="283"/>
        </w:trPr>
        <w:tc>
          <w:tcPr>
            <w:tcW w:w="8500" w:type="dxa"/>
          </w:tcPr>
          <w:p w:rsidR="00F14263" w:rsidRPr="00F1789B" w:rsidRDefault="00F14263" w:rsidP="005E71EF">
            <w:pPr>
              <w:rPr>
                <w:rFonts w:eastAsia="Times New Roman" w:cs="Times New Roman"/>
                <w:bCs/>
                <w:szCs w:val="28"/>
              </w:rPr>
            </w:pPr>
            <w:r w:rsidRPr="00F1789B">
              <w:rPr>
                <w:rFonts w:cs="Times New Roman"/>
                <w:bCs/>
              </w:rPr>
              <w:t>4.2. ҰТӨНБ-тың физикалық-техникалық сипаттамаларына әсер ететін факторларды анықтау</w:t>
            </w:r>
          </w:p>
        </w:tc>
        <w:tc>
          <w:tcPr>
            <w:tcW w:w="844" w:type="dxa"/>
          </w:tcPr>
          <w:p w:rsidR="00F14263" w:rsidRPr="00F1789B" w:rsidRDefault="00F14263" w:rsidP="005E71EF">
            <w:pPr>
              <w:widowControl w:val="0"/>
              <w:jc w:val="center"/>
              <w:rPr>
                <w:rFonts w:eastAsia="Times New Roman" w:cs="Times New Roman"/>
                <w:szCs w:val="28"/>
                <w:lang w:val="ru-RU"/>
              </w:rPr>
            </w:pPr>
            <w:r w:rsidRPr="00F1789B">
              <w:rPr>
                <w:rFonts w:eastAsia="Times New Roman" w:cs="Times New Roman"/>
                <w:szCs w:val="28"/>
                <w:lang w:val="ru-RU"/>
              </w:rPr>
              <w:t>74</w:t>
            </w:r>
          </w:p>
        </w:tc>
      </w:tr>
      <w:tr w:rsidR="00F1789B" w:rsidRPr="00F1789B" w:rsidTr="00CE35C4">
        <w:trPr>
          <w:trHeight w:val="283"/>
        </w:trPr>
        <w:tc>
          <w:tcPr>
            <w:tcW w:w="8500" w:type="dxa"/>
          </w:tcPr>
          <w:p w:rsidR="00F14263" w:rsidRPr="00F1789B" w:rsidRDefault="00F14263" w:rsidP="005E71EF">
            <w:pPr>
              <w:rPr>
                <w:rFonts w:cs="Times New Roman"/>
                <w:bCs/>
              </w:rPr>
            </w:pPr>
            <w:r w:rsidRPr="00F1789B">
              <w:rPr>
                <w:rFonts w:cs="Times New Roman"/>
                <w:bCs/>
              </w:rPr>
              <w:t>4.3. ҰТӨНБ құрамын таңдау</w:t>
            </w:r>
          </w:p>
        </w:tc>
        <w:tc>
          <w:tcPr>
            <w:tcW w:w="844" w:type="dxa"/>
          </w:tcPr>
          <w:p w:rsidR="00F14263" w:rsidRPr="00F1789B" w:rsidRDefault="00F14263" w:rsidP="005E71EF">
            <w:pPr>
              <w:widowControl w:val="0"/>
              <w:jc w:val="center"/>
              <w:rPr>
                <w:rFonts w:eastAsia="Times New Roman" w:cs="Times New Roman"/>
                <w:szCs w:val="28"/>
                <w:lang w:val="ru-RU"/>
              </w:rPr>
            </w:pPr>
            <w:r w:rsidRPr="00F1789B">
              <w:rPr>
                <w:rFonts w:eastAsia="Times New Roman" w:cs="Times New Roman"/>
                <w:szCs w:val="28"/>
                <w:lang w:val="ru-RU"/>
              </w:rPr>
              <w:t>79</w:t>
            </w:r>
          </w:p>
        </w:tc>
      </w:tr>
      <w:tr w:rsidR="00F1789B" w:rsidRPr="00F1789B" w:rsidTr="00CE35C4">
        <w:trPr>
          <w:trHeight w:val="283"/>
        </w:trPr>
        <w:tc>
          <w:tcPr>
            <w:tcW w:w="8500" w:type="dxa"/>
          </w:tcPr>
          <w:p w:rsidR="00F14263" w:rsidRPr="00F1789B" w:rsidRDefault="00F14263" w:rsidP="005E71EF">
            <w:pPr>
              <w:rPr>
                <w:rFonts w:cs="Times New Roman"/>
                <w:bCs/>
              </w:rPr>
            </w:pPr>
            <w:r w:rsidRPr="00F1789B">
              <w:rPr>
                <w:rFonts w:cs="Times New Roman"/>
                <w:bCs/>
              </w:rPr>
              <w:t>4.3.1 В30 класты М400 маркалы ҰТӨНБ құрамын теориялық іріктеу</w:t>
            </w:r>
          </w:p>
        </w:tc>
        <w:tc>
          <w:tcPr>
            <w:tcW w:w="844" w:type="dxa"/>
          </w:tcPr>
          <w:p w:rsidR="00F14263" w:rsidRPr="00F1789B" w:rsidRDefault="00F14263" w:rsidP="005E71EF">
            <w:pPr>
              <w:widowControl w:val="0"/>
              <w:jc w:val="center"/>
              <w:rPr>
                <w:rFonts w:eastAsia="Times New Roman" w:cs="Times New Roman"/>
                <w:szCs w:val="28"/>
                <w:lang w:val="ru-RU"/>
              </w:rPr>
            </w:pPr>
            <w:r w:rsidRPr="00F1789B">
              <w:rPr>
                <w:rFonts w:eastAsia="Times New Roman" w:cs="Times New Roman"/>
                <w:szCs w:val="28"/>
                <w:lang w:val="ru-RU"/>
              </w:rPr>
              <w:t>79</w:t>
            </w:r>
          </w:p>
        </w:tc>
      </w:tr>
      <w:tr w:rsidR="00F1789B" w:rsidRPr="00F1789B" w:rsidTr="00CE35C4">
        <w:trPr>
          <w:trHeight w:val="283"/>
        </w:trPr>
        <w:tc>
          <w:tcPr>
            <w:tcW w:w="8500" w:type="dxa"/>
          </w:tcPr>
          <w:p w:rsidR="00F14263" w:rsidRPr="00F1789B" w:rsidRDefault="00F14263" w:rsidP="005E71EF">
            <w:pPr>
              <w:rPr>
                <w:rFonts w:cs="Times New Roman"/>
                <w:bCs/>
              </w:rPr>
            </w:pPr>
            <w:r w:rsidRPr="00F1789B">
              <w:rPr>
                <w:rFonts w:cs="Times New Roman"/>
                <w:bCs/>
              </w:rPr>
              <w:t xml:space="preserve">4.3.2 Нәтижелерді зертханалық сынақтан өткізу </w:t>
            </w:r>
          </w:p>
        </w:tc>
        <w:tc>
          <w:tcPr>
            <w:tcW w:w="844" w:type="dxa"/>
          </w:tcPr>
          <w:p w:rsidR="00F14263" w:rsidRPr="00F1789B" w:rsidRDefault="00F14263" w:rsidP="005E71EF">
            <w:pPr>
              <w:widowControl w:val="0"/>
              <w:jc w:val="center"/>
              <w:rPr>
                <w:rFonts w:eastAsia="Times New Roman" w:cs="Times New Roman"/>
                <w:szCs w:val="28"/>
                <w:lang w:val="ru-RU"/>
              </w:rPr>
            </w:pPr>
            <w:r w:rsidRPr="00F1789B">
              <w:rPr>
                <w:rFonts w:eastAsia="Times New Roman" w:cs="Times New Roman"/>
                <w:szCs w:val="28"/>
                <w:lang w:val="ru-RU"/>
              </w:rPr>
              <w:t>81</w:t>
            </w:r>
          </w:p>
        </w:tc>
      </w:tr>
      <w:tr w:rsidR="00F1789B" w:rsidRPr="00F1789B" w:rsidTr="00CE35C4">
        <w:trPr>
          <w:trHeight w:val="283"/>
        </w:trPr>
        <w:tc>
          <w:tcPr>
            <w:tcW w:w="8500" w:type="dxa"/>
          </w:tcPr>
          <w:p w:rsidR="00F14263" w:rsidRPr="00F1789B" w:rsidRDefault="00F14263" w:rsidP="005E71EF">
            <w:pPr>
              <w:rPr>
                <w:rFonts w:cs="Times New Roman"/>
                <w:bCs/>
              </w:rPr>
            </w:pPr>
            <w:r w:rsidRPr="00F1789B">
              <w:rPr>
                <w:rFonts w:cs="Times New Roman"/>
                <w:bCs/>
              </w:rPr>
              <w:t xml:space="preserve">4.3.3 Нәтижелерді өндірістік сынақтан өткізу </w:t>
            </w:r>
          </w:p>
        </w:tc>
        <w:tc>
          <w:tcPr>
            <w:tcW w:w="844" w:type="dxa"/>
          </w:tcPr>
          <w:p w:rsidR="00F14263" w:rsidRPr="00F1789B" w:rsidRDefault="00F14263" w:rsidP="005E71EF">
            <w:pPr>
              <w:widowControl w:val="0"/>
              <w:jc w:val="center"/>
              <w:rPr>
                <w:rFonts w:eastAsia="Times New Roman" w:cs="Times New Roman"/>
                <w:szCs w:val="28"/>
                <w:lang w:val="ru-RU"/>
              </w:rPr>
            </w:pPr>
            <w:r w:rsidRPr="00F1789B">
              <w:rPr>
                <w:rFonts w:eastAsia="Times New Roman" w:cs="Times New Roman"/>
                <w:szCs w:val="28"/>
                <w:lang w:val="ru-RU"/>
              </w:rPr>
              <w:t>84</w:t>
            </w:r>
          </w:p>
        </w:tc>
      </w:tr>
      <w:tr w:rsidR="00F1789B" w:rsidRPr="00F1789B" w:rsidTr="00CE35C4">
        <w:trPr>
          <w:trHeight w:val="283"/>
        </w:trPr>
        <w:tc>
          <w:tcPr>
            <w:tcW w:w="8500" w:type="dxa"/>
          </w:tcPr>
          <w:p w:rsidR="00F14263" w:rsidRPr="00F1789B" w:rsidRDefault="00F14263" w:rsidP="005E71EF">
            <w:pPr>
              <w:rPr>
                <w:rFonts w:cs="Times New Roman"/>
                <w:bCs/>
              </w:rPr>
            </w:pPr>
            <w:r w:rsidRPr="00F1789B">
              <w:rPr>
                <w:rFonts w:cs="Times New Roman"/>
                <w:bCs/>
              </w:rPr>
              <w:t xml:space="preserve">4.3.3.1 </w:t>
            </w:r>
            <w:r w:rsidR="006E2307" w:rsidRPr="00F1789B">
              <w:rPr>
                <w:rFonts w:cs="Times New Roman"/>
                <w:bCs/>
              </w:rPr>
              <w:t>З</w:t>
            </w:r>
            <w:r w:rsidRPr="00F1789B">
              <w:rPr>
                <w:rFonts w:cs="Times New Roman"/>
                <w:bCs/>
              </w:rPr>
              <w:t>ауыт өндірісінің және БАҚ жұмысының ағымдағы технологиялық процесін зерделеу</w:t>
            </w:r>
          </w:p>
        </w:tc>
        <w:tc>
          <w:tcPr>
            <w:tcW w:w="844" w:type="dxa"/>
          </w:tcPr>
          <w:p w:rsidR="00F14263" w:rsidRPr="00F1789B" w:rsidRDefault="00F14263" w:rsidP="005E71EF">
            <w:pPr>
              <w:widowControl w:val="0"/>
              <w:jc w:val="center"/>
              <w:rPr>
                <w:rFonts w:eastAsia="Times New Roman" w:cs="Times New Roman"/>
                <w:szCs w:val="28"/>
                <w:lang w:val="ru-RU"/>
              </w:rPr>
            </w:pPr>
            <w:r w:rsidRPr="00F1789B">
              <w:rPr>
                <w:rFonts w:eastAsia="Times New Roman" w:cs="Times New Roman"/>
                <w:szCs w:val="28"/>
                <w:lang w:val="ru-RU"/>
              </w:rPr>
              <w:t>85</w:t>
            </w:r>
          </w:p>
        </w:tc>
      </w:tr>
      <w:tr w:rsidR="00F1789B" w:rsidRPr="00F1789B" w:rsidTr="00CE35C4">
        <w:trPr>
          <w:trHeight w:val="283"/>
        </w:trPr>
        <w:tc>
          <w:tcPr>
            <w:tcW w:w="8500" w:type="dxa"/>
          </w:tcPr>
          <w:p w:rsidR="00F14263" w:rsidRPr="00F1789B" w:rsidRDefault="00F14263" w:rsidP="005E71EF">
            <w:pPr>
              <w:tabs>
                <w:tab w:val="left" w:pos="1312"/>
              </w:tabs>
              <w:rPr>
                <w:rFonts w:cs="Times New Roman"/>
              </w:rPr>
            </w:pPr>
            <w:r w:rsidRPr="00F1789B">
              <w:rPr>
                <w:rFonts w:cs="Times New Roman"/>
              </w:rPr>
              <w:t xml:space="preserve">4.3.3.2 </w:t>
            </w:r>
            <w:r w:rsidR="006E2307" w:rsidRPr="00F1789B">
              <w:rPr>
                <w:rFonts w:cs="Times New Roman"/>
              </w:rPr>
              <w:t>Ұ</w:t>
            </w:r>
            <w:r w:rsidRPr="00F1789B">
              <w:rPr>
                <w:rFonts w:cs="Times New Roman"/>
              </w:rPr>
              <w:t>сақ түйіршікті өздігінен нығыздалатын бетон қоспасының сынақ илеуі</w:t>
            </w:r>
          </w:p>
        </w:tc>
        <w:tc>
          <w:tcPr>
            <w:tcW w:w="844" w:type="dxa"/>
          </w:tcPr>
          <w:p w:rsidR="00F14263" w:rsidRPr="00F1789B" w:rsidRDefault="00F14263" w:rsidP="005E71EF">
            <w:pPr>
              <w:widowControl w:val="0"/>
              <w:jc w:val="center"/>
              <w:rPr>
                <w:rFonts w:eastAsia="Times New Roman" w:cs="Times New Roman"/>
                <w:szCs w:val="28"/>
                <w:lang w:val="ru-RU"/>
              </w:rPr>
            </w:pPr>
            <w:r w:rsidRPr="00F1789B">
              <w:rPr>
                <w:rFonts w:eastAsia="Times New Roman" w:cs="Times New Roman"/>
                <w:szCs w:val="28"/>
                <w:lang w:val="ru-RU"/>
              </w:rPr>
              <w:t>86</w:t>
            </w:r>
          </w:p>
        </w:tc>
      </w:tr>
      <w:tr w:rsidR="00F1789B" w:rsidRPr="00F1789B" w:rsidTr="00CE35C4">
        <w:trPr>
          <w:trHeight w:val="283"/>
        </w:trPr>
        <w:tc>
          <w:tcPr>
            <w:tcW w:w="8500" w:type="dxa"/>
          </w:tcPr>
          <w:p w:rsidR="00F14263" w:rsidRPr="00F1789B" w:rsidRDefault="00F14263" w:rsidP="005E71EF">
            <w:pPr>
              <w:tabs>
                <w:tab w:val="left" w:pos="1312"/>
              </w:tabs>
              <w:rPr>
                <w:rFonts w:cs="Times New Roman"/>
              </w:rPr>
            </w:pPr>
            <w:r w:rsidRPr="00F1789B">
              <w:rPr>
                <w:rFonts w:cs="Times New Roman"/>
              </w:rPr>
              <w:lastRenderedPageBreak/>
              <w:t xml:space="preserve">4.3.3.3 </w:t>
            </w:r>
            <w:r w:rsidR="006E2307" w:rsidRPr="00F1789B">
              <w:rPr>
                <w:rFonts w:cs="Times New Roman"/>
              </w:rPr>
              <w:t>Ө</w:t>
            </w:r>
            <w:r w:rsidRPr="00F1789B">
              <w:rPr>
                <w:rFonts w:cs="Times New Roman"/>
              </w:rPr>
              <w:t>ндірістік тексеру нәтижелері бойынша ұсақ түйіршікті өздігінен нығыздалатын бетон қоспасының құрамын түзету</w:t>
            </w:r>
          </w:p>
        </w:tc>
        <w:tc>
          <w:tcPr>
            <w:tcW w:w="844" w:type="dxa"/>
          </w:tcPr>
          <w:p w:rsidR="00F14263" w:rsidRPr="00F1789B" w:rsidRDefault="00F14263" w:rsidP="005E71EF">
            <w:pPr>
              <w:widowControl w:val="0"/>
              <w:jc w:val="center"/>
              <w:rPr>
                <w:rFonts w:eastAsia="Times New Roman" w:cs="Times New Roman"/>
                <w:szCs w:val="28"/>
                <w:lang w:val="ru-RU"/>
              </w:rPr>
            </w:pPr>
            <w:r w:rsidRPr="00F1789B">
              <w:rPr>
                <w:rFonts w:eastAsia="Times New Roman" w:cs="Times New Roman"/>
                <w:szCs w:val="28"/>
                <w:lang w:val="ru-RU"/>
              </w:rPr>
              <w:t>87</w:t>
            </w:r>
          </w:p>
        </w:tc>
      </w:tr>
      <w:tr w:rsidR="00F1789B" w:rsidRPr="00F1789B" w:rsidTr="00CE35C4">
        <w:trPr>
          <w:trHeight w:val="283"/>
        </w:trPr>
        <w:tc>
          <w:tcPr>
            <w:tcW w:w="8500" w:type="dxa"/>
          </w:tcPr>
          <w:p w:rsidR="00F14263" w:rsidRPr="00F1789B" w:rsidRDefault="00F14263" w:rsidP="005E71EF">
            <w:pPr>
              <w:tabs>
                <w:tab w:val="left" w:pos="1312"/>
              </w:tabs>
              <w:rPr>
                <w:rFonts w:cs="Times New Roman"/>
              </w:rPr>
            </w:pPr>
            <w:r w:rsidRPr="00F1789B">
              <w:rPr>
                <w:rFonts w:cs="Times New Roman"/>
              </w:rPr>
              <w:t xml:space="preserve">4.3.3.4 </w:t>
            </w:r>
            <w:r w:rsidR="006E2307" w:rsidRPr="00F1789B">
              <w:rPr>
                <w:rFonts w:cs="Times New Roman"/>
              </w:rPr>
              <w:t>Б</w:t>
            </w:r>
            <w:r w:rsidRPr="00F1789B">
              <w:rPr>
                <w:rFonts w:cs="Times New Roman"/>
              </w:rPr>
              <w:t>ұйымдарға физикалық-механикалық сынақтар жүргізу</w:t>
            </w:r>
          </w:p>
        </w:tc>
        <w:tc>
          <w:tcPr>
            <w:tcW w:w="844" w:type="dxa"/>
          </w:tcPr>
          <w:p w:rsidR="00F14263" w:rsidRPr="00F1789B" w:rsidRDefault="00F14263" w:rsidP="005E71EF">
            <w:pPr>
              <w:widowControl w:val="0"/>
              <w:jc w:val="center"/>
              <w:rPr>
                <w:rFonts w:eastAsia="Times New Roman" w:cs="Times New Roman"/>
                <w:szCs w:val="28"/>
                <w:lang w:val="ru-RU"/>
              </w:rPr>
            </w:pPr>
            <w:r w:rsidRPr="00F1789B">
              <w:rPr>
                <w:rFonts w:eastAsia="Times New Roman" w:cs="Times New Roman"/>
                <w:szCs w:val="28"/>
                <w:lang w:val="ru-RU"/>
              </w:rPr>
              <w:t>88</w:t>
            </w:r>
          </w:p>
        </w:tc>
      </w:tr>
      <w:tr w:rsidR="00F1789B" w:rsidRPr="00F1789B" w:rsidTr="00CE35C4">
        <w:trPr>
          <w:trHeight w:val="283"/>
        </w:trPr>
        <w:tc>
          <w:tcPr>
            <w:tcW w:w="8500" w:type="dxa"/>
          </w:tcPr>
          <w:p w:rsidR="00F14263" w:rsidRPr="00F1789B" w:rsidRDefault="00F14263" w:rsidP="005E71EF">
            <w:pPr>
              <w:tabs>
                <w:tab w:val="left" w:pos="1312"/>
              </w:tabs>
              <w:rPr>
                <w:rFonts w:cs="Times New Roman"/>
              </w:rPr>
            </w:pPr>
            <w:r w:rsidRPr="00F1789B">
              <w:rPr>
                <w:rFonts w:cs="Times New Roman"/>
              </w:rPr>
              <w:t>4</w:t>
            </w:r>
            <w:r w:rsidR="005E71EF" w:rsidRPr="00F1789B">
              <w:rPr>
                <w:rFonts w:cs="Times New Roman"/>
                <w:lang w:val="ru-RU"/>
              </w:rPr>
              <w:t xml:space="preserve"> </w:t>
            </w:r>
            <w:r w:rsidRPr="00F1789B">
              <w:rPr>
                <w:rFonts w:cs="Times New Roman"/>
              </w:rPr>
              <w:t xml:space="preserve">бойынша қорытындылар </w:t>
            </w:r>
          </w:p>
        </w:tc>
        <w:tc>
          <w:tcPr>
            <w:tcW w:w="844" w:type="dxa"/>
          </w:tcPr>
          <w:p w:rsidR="00F14263" w:rsidRPr="00F1789B" w:rsidRDefault="00F14263" w:rsidP="005E71EF">
            <w:pPr>
              <w:widowControl w:val="0"/>
              <w:jc w:val="center"/>
              <w:rPr>
                <w:rFonts w:eastAsia="Times New Roman" w:cs="Times New Roman"/>
                <w:szCs w:val="28"/>
                <w:lang w:val="ru-RU"/>
              </w:rPr>
            </w:pPr>
            <w:r w:rsidRPr="00F1789B">
              <w:rPr>
                <w:rFonts w:eastAsia="Times New Roman" w:cs="Times New Roman"/>
                <w:szCs w:val="28"/>
                <w:lang w:val="ru-RU"/>
              </w:rPr>
              <w:t>90</w:t>
            </w:r>
          </w:p>
        </w:tc>
      </w:tr>
      <w:tr w:rsidR="00F1789B" w:rsidRPr="00F1789B" w:rsidTr="00CE35C4">
        <w:trPr>
          <w:trHeight w:val="283"/>
        </w:trPr>
        <w:tc>
          <w:tcPr>
            <w:tcW w:w="8500" w:type="dxa"/>
          </w:tcPr>
          <w:p w:rsidR="00F14263" w:rsidRPr="00F1789B" w:rsidRDefault="00F14263" w:rsidP="005E71EF">
            <w:pPr>
              <w:rPr>
                <w:rFonts w:cs="Times New Roman"/>
                <w:b/>
                <w:bCs/>
              </w:rPr>
            </w:pPr>
            <w:r w:rsidRPr="00F1789B">
              <w:rPr>
                <w:rFonts w:eastAsia="Times New Roman" w:cs="Times New Roman"/>
                <w:b/>
                <w:bCs/>
                <w:szCs w:val="28"/>
              </w:rPr>
              <w:t>5 ҰСАҚ ТҮЙІРШІКТІ БЕТОН ҚОСПАЛАРЫН ӨНДІРУ ҮШІН ТЕХНОЛОГИЯЛЫҚ ПРОЦЕСТІ ОҢТАЙЛАНДЫРУ</w:t>
            </w:r>
          </w:p>
        </w:tc>
        <w:tc>
          <w:tcPr>
            <w:tcW w:w="844" w:type="dxa"/>
          </w:tcPr>
          <w:p w:rsidR="00F14263" w:rsidRPr="00F1789B" w:rsidRDefault="00F14263" w:rsidP="005E71EF">
            <w:pPr>
              <w:widowControl w:val="0"/>
              <w:jc w:val="center"/>
              <w:rPr>
                <w:rFonts w:eastAsia="Times New Roman" w:cs="Times New Roman"/>
                <w:szCs w:val="28"/>
                <w:lang w:val="ru-RU"/>
              </w:rPr>
            </w:pPr>
            <w:r w:rsidRPr="00F1789B">
              <w:rPr>
                <w:rFonts w:eastAsia="Times New Roman" w:cs="Times New Roman"/>
                <w:szCs w:val="28"/>
                <w:lang w:val="ru-RU"/>
              </w:rPr>
              <w:t>94</w:t>
            </w:r>
          </w:p>
        </w:tc>
      </w:tr>
      <w:tr w:rsidR="00F1789B" w:rsidRPr="00F1789B" w:rsidTr="00CE35C4">
        <w:trPr>
          <w:trHeight w:val="283"/>
        </w:trPr>
        <w:tc>
          <w:tcPr>
            <w:tcW w:w="8500" w:type="dxa"/>
          </w:tcPr>
          <w:p w:rsidR="00F14263" w:rsidRPr="00F1789B" w:rsidRDefault="00F14263" w:rsidP="005E71EF">
            <w:pPr>
              <w:rPr>
                <w:rFonts w:eastAsia="Times New Roman" w:cs="Times New Roman"/>
                <w:szCs w:val="28"/>
              </w:rPr>
            </w:pPr>
            <w:r w:rsidRPr="00F1789B">
              <w:rPr>
                <w:rFonts w:eastAsia="Times New Roman" w:cs="Times New Roman"/>
                <w:szCs w:val="28"/>
              </w:rPr>
              <w:t xml:space="preserve">5.1 </w:t>
            </w:r>
            <w:r w:rsidR="006E2307" w:rsidRPr="00F1789B">
              <w:rPr>
                <w:rFonts w:eastAsia="Times New Roman" w:cs="Times New Roman"/>
                <w:szCs w:val="28"/>
              </w:rPr>
              <w:t>Т</w:t>
            </w:r>
            <w:r w:rsidRPr="00F1789B">
              <w:rPr>
                <w:rFonts w:eastAsia="Times New Roman" w:cs="Times New Roman"/>
                <w:szCs w:val="28"/>
              </w:rPr>
              <w:t xml:space="preserve">ауарлық бетондарды өндіруге арналған технологиялық желінің ағымдағы жай-күйі </w:t>
            </w:r>
          </w:p>
        </w:tc>
        <w:tc>
          <w:tcPr>
            <w:tcW w:w="844" w:type="dxa"/>
          </w:tcPr>
          <w:p w:rsidR="00F14263" w:rsidRPr="00F1789B" w:rsidRDefault="00F14263" w:rsidP="005E71EF">
            <w:pPr>
              <w:widowControl w:val="0"/>
              <w:jc w:val="center"/>
              <w:rPr>
                <w:rFonts w:eastAsia="Times New Roman" w:cs="Times New Roman"/>
                <w:szCs w:val="28"/>
                <w:lang w:val="ru-RU"/>
              </w:rPr>
            </w:pPr>
            <w:r w:rsidRPr="00F1789B">
              <w:rPr>
                <w:rFonts w:eastAsia="Times New Roman" w:cs="Times New Roman"/>
                <w:szCs w:val="28"/>
                <w:lang w:val="ru-RU"/>
              </w:rPr>
              <w:t>94</w:t>
            </w:r>
          </w:p>
        </w:tc>
      </w:tr>
      <w:tr w:rsidR="00F1789B" w:rsidRPr="00F1789B" w:rsidTr="00CE35C4">
        <w:trPr>
          <w:trHeight w:val="283"/>
        </w:trPr>
        <w:tc>
          <w:tcPr>
            <w:tcW w:w="8500" w:type="dxa"/>
          </w:tcPr>
          <w:p w:rsidR="00F14263" w:rsidRPr="00F1789B" w:rsidRDefault="00F14263" w:rsidP="005E71EF">
            <w:pPr>
              <w:tabs>
                <w:tab w:val="left" w:pos="1805"/>
              </w:tabs>
              <w:rPr>
                <w:rFonts w:eastAsia="Times New Roman" w:cs="Times New Roman"/>
                <w:szCs w:val="28"/>
              </w:rPr>
            </w:pPr>
            <w:r w:rsidRPr="00F1789B">
              <w:rPr>
                <w:rFonts w:cs="Times New Roman"/>
              </w:rPr>
              <w:t>5.2 ҰТӨНБ-ты сәтті шығару үшін өндіріс процесін өзектендіру</w:t>
            </w:r>
          </w:p>
        </w:tc>
        <w:tc>
          <w:tcPr>
            <w:tcW w:w="844" w:type="dxa"/>
          </w:tcPr>
          <w:p w:rsidR="00F14263" w:rsidRPr="00F1789B" w:rsidRDefault="00F14263" w:rsidP="005E71EF">
            <w:pPr>
              <w:widowControl w:val="0"/>
              <w:jc w:val="center"/>
              <w:rPr>
                <w:rFonts w:eastAsia="Times New Roman" w:cs="Times New Roman"/>
                <w:szCs w:val="28"/>
                <w:lang w:val="ru-RU"/>
              </w:rPr>
            </w:pPr>
            <w:r w:rsidRPr="00F1789B">
              <w:rPr>
                <w:rFonts w:eastAsia="Times New Roman" w:cs="Times New Roman"/>
                <w:szCs w:val="28"/>
                <w:lang w:val="ru-RU"/>
              </w:rPr>
              <w:t>96</w:t>
            </w:r>
          </w:p>
        </w:tc>
      </w:tr>
      <w:tr w:rsidR="00F1789B" w:rsidRPr="00F1789B" w:rsidTr="00CE35C4">
        <w:trPr>
          <w:trHeight w:val="283"/>
        </w:trPr>
        <w:tc>
          <w:tcPr>
            <w:tcW w:w="8500" w:type="dxa"/>
          </w:tcPr>
          <w:p w:rsidR="00F14263" w:rsidRPr="00F1789B" w:rsidRDefault="00F14263" w:rsidP="005E71EF">
            <w:pPr>
              <w:tabs>
                <w:tab w:val="left" w:pos="1805"/>
              </w:tabs>
              <w:rPr>
                <w:rFonts w:cs="Times New Roman"/>
              </w:rPr>
            </w:pPr>
            <w:r w:rsidRPr="00F1789B">
              <w:rPr>
                <w:rFonts w:cs="Times New Roman"/>
                <w:lang w:val="ru-RU"/>
              </w:rPr>
              <w:t xml:space="preserve">5 </w:t>
            </w:r>
            <w:r w:rsidRPr="00F1789B">
              <w:rPr>
                <w:rFonts w:cs="Times New Roman"/>
              </w:rPr>
              <w:t>тарау бойынша қорытындылар</w:t>
            </w:r>
          </w:p>
        </w:tc>
        <w:tc>
          <w:tcPr>
            <w:tcW w:w="844" w:type="dxa"/>
          </w:tcPr>
          <w:p w:rsidR="00F14263" w:rsidRPr="00F1789B" w:rsidRDefault="00F14263" w:rsidP="005E71EF">
            <w:pPr>
              <w:widowControl w:val="0"/>
              <w:jc w:val="center"/>
              <w:rPr>
                <w:rFonts w:eastAsia="Times New Roman" w:cs="Times New Roman"/>
                <w:szCs w:val="28"/>
                <w:lang w:val="ru-RU"/>
              </w:rPr>
            </w:pPr>
            <w:r w:rsidRPr="00F1789B">
              <w:rPr>
                <w:rFonts w:eastAsia="Times New Roman" w:cs="Times New Roman"/>
                <w:szCs w:val="28"/>
                <w:lang w:val="ru-RU"/>
              </w:rPr>
              <w:t>97</w:t>
            </w:r>
          </w:p>
        </w:tc>
      </w:tr>
      <w:tr w:rsidR="00F1789B" w:rsidRPr="00F1789B" w:rsidTr="00CE35C4">
        <w:trPr>
          <w:trHeight w:val="283"/>
        </w:trPr>
        <w:tc>
          <w:tcPr>
            <w:tcW w:w="8500" w:type="dxa"/>
          </w:tcPr>
          <w:p w:rsidR="00F14263" w:rsidRPr="00F1789B" w:rsidRDefault="00F14263" w:rsidP="005E71EF">
            <w:pPr>
              <w:tabs>
                <w:tab w:val="left" w:pos="1805"/>
              </w:tabs>
              <w:rPr>
                <w:rFonts w:cs="Times New Roman"/>
                <w:b/>
                <w:bCs/>
              </w:rPr>
            </w:pPr>
            <w:r w:rsidRPr="00F1789B">
              <w:rPr>
                <w:rFonts w:cs="Times New Roman"/>
                <w:b/>
                <w:bCs/>
              </w:rPr>
              <w:t>6 ҰСАҚ ТҮЙІРШІКТІ ӨЗДІГІНЕН НЫҒЫЗДАЛАТЫН БЕТОНДАРДЫ ҚОЛДАНУДЫҢ ЭКОНОМИКАЛЫҚ ТИІМДІЛІГІН БАҒАЛАУ</w:t>
            </w:r>
          </w:p>
        </w:tc>
        <w:tc>
          <w:tcPr>
            <w:tcW w:w="844" w:type="dxa"/>
          </w:tcPr>
          <w:p w:rsidR="00F14263" w:rsidRPr="00F1789B" w:rsidRDefault="00F14263" w:rsidP="005E71EF">
            <w:pPr>
              <w:widowControl w:val="0"/>
              <w:jc w:val="center"/>
              <w:rPr>
                <w:rFonts w:eastAsia="Times New Roman" w:cs="Times New Roman"/>
                <w:szCs w:val="28"/>
                <w:lang w:val="ru-RU"/>
              </w:rPr>
            </w:pPr>
            <w:r w:rsidRPr="00F1789B">
              <w:rPr>
                <w:rFonts w:eastAsia="Times New Roman" w:cs="Times New Roman"/>
                <w:szCs w:val="28"/>
                <w:lang w:val="ru-RU"/>
              </w:rPr>
              <w:t>98</w:t>
            </w:r>
          </w:p>
        </w:tc>
      </w:tr>
      <w:tr w:rsidR="00F1789B" w:rsidRPr="00F1789B" w:rsidTr="00CE35C4">
        <w:trPr>
          <w:trHeight w:val="283"/>
        </w:trPr>
        <w:tc>
          <w:tcPr>
            <w:tcW w:w="8500" w:type="dxa"/>
          </w:tcPr>
          <w:p w:rsidR="00F14263" w:rsidRPr="00F1789B" w:rsidRDefault="00F14263" w:rsidP="005E71EF">
            <w:pPr>
              <w:tabs>
                <w:tab w:val="left" w:pos="1805"/>
              </w:tabs>
              <w:rPr>
                <w:rFonts w:cs="Times New Roman"/>
              </w:rPr>
            </w:pPr>
            <w:r w:rsidRPr="00F1789B">
              <w:rPr>
                <w:rFonts w:cs="Times New Roman"/>
              </w:rPr>
              <w:t>6.1 құрылыста ҰТӨНБ қолданудың технологиялық артықшылықтары</w:t>
            </w:r>
          </w:p>
        </w:tc>
        <w:tc>
          <w:tcPr>
            <w:tcW w:w="844" w:type="dxa"/>
          </w:tcPr>
          <w:p w:rsidR="00F14263" w:rsidRPr="00F1789B" w:rsidRDefault="00F14263" w:rsidP="005E71EF">
            <w:pPr>
              <w:widowControl w:val="0"/>
              <w:jc w:val="center"/>
              <w:rPr>
                <w:rFonts w:eastAsia="Times New Roman" w:cs="Times New Roman"/>
                <w:szCs w:val="28"/>
                <w:lang w:val="ru-RU"/>
              </w:rPr>
            </w:pPr>
            <w:r w:rsidRPr="00F1789B">
              <w:rPr>
                <w:rFonts w:eastAsia="Times New Roman" w:cs="Times New Roman"/>
                <w:szCs w:val="28"/>
                <w:lang w:val="ru-RU"/>
              </w:rPr>
              <w:t>98</w:t>
            </w:r>
          </w:p>
        </w:tc>
      </w:tr>
      <w:tr w:rsidR="00F1789B" w:rsidRPr="00F1789B" w:rsidTr="00CE35C4">
        <w:trPr>
          <w:trHeight w:val="283"/>
        </w:trPr>
        <w:tc>
          <w:tcPr>
            <w:tcW w:w="8500" w:type="dxa"/>
          </w:tcPr>
          <w:p w:rsidR="00F14263" w:rsidRPr="00F1789B" w:rsidRDefault="00F14263" w:rsidP="005E71EF">
            <w:pPr>
              <w:tabs>
                <w:tab w:val="left" w:pos="1805"/>
              </w:tabs>
              <w:rPr>
                <w:rFonts w:cs="Times New Roman"/>
              </w:rPr>
            </w:pPr>
            <w:r w:rsidRPr="00F1789B">
              <w:rPr>
                <w:rFonts w:cs="Times New Roman"/>
              </w:rPr>
              <w:t>6.2 ҰТӨНБ қолданудың экономикалық әсері</w:t>
            </w:r>
          </w:p>
        </w:tc>
        <w:tc>
          <w:tcPr>
            <w:tcW w:w="844" w:type="dxa"/>
          </w:tcPr>
          <w:p w:rsidR="00F14263" w:rsidRPr="00F1789B" w:rsidRDefault="00F14263" w:rsidP="005E71EF">
            <w:pPr>
              <w:widowControl w:val="0"/>
              <w:jc w:val="center"/>
              <w:rPr>
                <w:rFonts w:eastAsia="Times New Roman" w:cs="Times New Roman"/>
                <w:szCs w:val="28"/>
                <w:lang w:val="ru-RU"/>
              </w:rPr>
            </w:pPr>
            <w:r w:rsidRPr="00F1789B">
              <w:rPr>
                <w:rFonts w:eastAsia="Times New Roman" w:cs="Times New Roman"/>
                <w:szCs w:val="28"/>
                <w:lang w:val="ru-RU"/>
              </w:rPr>
              <w:t>99</w:t>
            </w:r>
          </w:p>
        </w:tc>
      </w:tr>
      <w:tr w:rsidR="00F1789B" w:rsidRPr="00F1789B" w:rsidTr="00CE35C4">
        <w:trPr>
          <w:trHeight w:val="283"/>
        </w:trPr>
        <w:tc>
          <w:tcPr>
            <w:tcW w:w="8500" w:type="dxa"/>
          </w:tcPr>
          <w:p w:rsidR="00F14263" w:rsidRPr="00F1789B" w:rsidRDefault="00F14263" w:rsidP="005E71EF">
            <w:pPr>
              <w:tabs>
                <w:tab w:val="left" w:pos="1805"/>
              </w:tabs>
              <w:rPr>
                <w:rFonts w:cs="Times New Roman"/>
              </w:rPr>
            </w:pPr>
            <w:r w:rsidRPr="00F1789B">
              <w:rPr>
                <w:rFonts w:cs="Times New Roman"/>
              </w:rPr>
              <w:t xml:space="preserve">6.3 ҰТӨНБ қолдану арқылы төсеуді жүзеге асыруға арналған ұсыныстар </w:t>
            </w:r>
          </w:p>
        </w:tc>
        <w:tc>
          <w:tcPr>
            <w:tcW w:w="844" w:type="dxa"/>
          </w:tcPr>
          <w:p w:rsidR="00F14263" w:rsidRPr="00F1789B" w:rsidRDefault="00F14263" w:rsidP="005E71EF">
            <w:pPr>
              <w:widowControl w:val="0"/>
              <w:jc w:val="center"/>
              <w:rPr>
                <w:rFonts w:eastAsia="Times New Roman" w:cs="Times New Roman"/>
                <w:szCs w:val="28"/>
                <w:lang w:val="ru-RU"/>
              </w:rPr>
            </w:pPr>
            <w:r w:rsidRPr="00F1789B">
              <w:rPr>
                <w:rFonts w:eastAsia="Times New Roman" w:cs="Times New Roman"/>
                <w:szCs w:val="28"/>
                <w:lang w:val="ru-RU"/>
              </w:rPr>
              <w:t>100</w:t>
            </w:r>
          </w:p>
        </w:tc>
      </w:tr>
      <w:tr w:rsidR="00F1789B" w:rsidRPr="00F1789B" w:rsidTr="00CE35C4">
        <w:trPr>
          <w:trHeight w:val="283"/>
        </w:trPr>
        <w:tc>
          <w:tcPr>
            <w:tcW w:w="8500" w:type="dxa"/>
          </w:tcPr>
          <w:p w:rsidR="00F14263" w:rsidRPr="00F1789B" w:rsidRDefault="00F14263" w:rsidP="005E71EF">
            <w:pPr>
              <w:tabs>
                <w:tab w:val="left" w:pos="1805"/>
              </w:tabs>
              <w:rPr>
                <w:rFonts w:cs="Times New Roman"/>
              </w:rPr>
            </w:pPr>
            <w:r w:rsidRPr="00F1789B">
              <w:rPr>
                <w:rFonts w:cs="Times New Roman"/>
              </w:rPr>
              <w:t>6.3.1 ҰТӨНБ қабылдау, төсеу және күту ерекшеліктері</w:t>
            </w:r>
          </w:p>
        </w:tc>
        <w:tc>
          <w:tcPr>
            <w:tcW w:w="844" w:type="dxa"/>
          </w:tcPr>
          <w:p w:rsidR="00F14263" w:rsidRPr="00F1789B" w:rsidRDefault="00F14263" w:rsidP="005E71EF">
            <w:pPr>
              <w:widowControl w:val="0"/>
              <w:jc w:val="center"/>
              <w:rPr>
                <w:rFonts w:eastAsia="Times New Roman" w:cs="Times New Roman"/>
                <w:szCs w:val="28"/>
                <w:lang w:val="ru-RU"/>
              </w:rPr>
            </w:pPr>
            <w:r w:rsidRPr="00F1789B">
              <w:rPr>
                <w:rFonts w:eastAsia="Times New Roman" w:cs="Times New Roman"/>
                <w:szCs w:val="28"/>
                <w:lang w:val="ru-RU"/>
              </w:rPr>
              <w:t>100</w:t>
            </w:r>
          </w:p>
        </w:tc>
      </w:tr>
      <w:tr w:rsidR="00F1789B" w:rsidRPr="00F1789B" w:rsidTr="00CE35C4">
        <w:trPr>
          <w:trHeight w:val="283"/>
        </w:trPr>
        <w:tc>
          <w:tcPr>
            <w:tcW w:w="8500" w:type="dxa"/>
          </w:tcPr>
          <w:p w:rsidR="00F14263" w:rsidRPr="00F1789B" w:rsidRDefault="00F14263" w:rsidP="005E71EF">
            <w:pPr>
              <w:tabs>
                <w:tab w:val="left" w:pos="1805"/>
              </w:tabs>
              <w:rPr>
                <w:rFonts w:cs="Times New Roman"/>
              </w:rPr>
            </w:pPr>
            <w:r w:rsidRPr="00F1789B">
              <w:rPr>
                <w:rFonts w:cs="Times New Roman"/>
              </w:rPr>
              <w:t>6.3.2 Құрылыс алаңында ҰТӨНБ қабылдау</w:t>
            </w:r>
          </w:p>
        </w:tc>
        <w:tc>
          <w:tcPr>
            <w:tcW w:w="844" w:type="dxa"/>
          </w:tcPr>
          <w:p w:rsidR="00F14263" w:rsidRPr="00F1789B" w:rsidRDefault="00F14263" w:rsidP="005E71EF">
            <w:pPr>
              <w:widowControl w:val="0"/>
              <w:jc w:val="center"/>
              <w:rPr>
                <w:rFonts w:eastAsia="Times New Roman" w:cs="Times New Roman"/>
                <w:szCs w:val="28"/>
                <w:lang w:val="ru-RU"/>
              </w:rPr>
            </w:pPr>
            <w:r w:rsidRPr="00F1789B">
              <w:rPr>
                <w:rFonts w:eastAsia="Times New Roman" w:cs="Times New Roman"/>
                <w:szCs w:val="28"/>
                <w:lang w:val="ru-RU"/>
              </w:rPr>
              <w:t>101</w:t>
            </w:r>
          </w:p>
        </w:tc>
      </w:tr>
      <w:tr w:rsidR="00F1789B" w:rsidRPr="00F1789B" w:rsidTr="00CE35C4">
        <w:trPr>
          <w:trHeight w:val="283"/>
        </w:trPr>
        <w:tc>
          <w:tcPr>
            <w:tcW w:w="8500" w:type="dxa"/>
          </w:tcPr>
          <w:p w:rsidR="00F14263" w:rsidRPr="00F1789B" w:rsidRDefault="00F14263" w:rsidP="005E71EF">
            <w:pPr>
              <w:tabs>
                <w:tab w:val="left" w:pos="1805"/>
              </w:tabs>
              <w:rPr>
                <w:rFonts w:cs="Times New Roman"/>
              </w:rPr>
            </w:pPr>
            <w:r w:rsidRPr="00F1789B">
              <w:rPr>
                <w:rFonts w:cs="Times New Roman"/>
              </w:rPr>
              <w:t>6.3.3 ҰТӨНБ төсеу</w:t>
            </w:r>
          </w:p>
        </w:tc>
        <w:tc>
          <w:tcPr>
            <w:tcW w:w="844" w:type="dxa"/>
          </w:tcPr>
          <w:p w:rsidR="00F14263" w:rsidRPr="00F1789B" w:rsidRDefault="00F14263" w:rsidP="005E71EF">
            <w:pPr>
              <w:widowControl w:val="0"/>
              <w:jc w:val="center"/>
              <w:rPr>
                <w:rFonts w:eastAsia="Times New Roman" w:cs="Times New Roman"/>
                <w:szCs w:val="28"/>
                <w:lang w:val="ru-RU"/>
              </w:rPr>
            </w:pPr>
            <w:r w:rsidRPr="00F1789B">
              <w:rPr>
                <w:rFonts w:eastAsia="Times New Roman" w:cs="Times New Roman"/>
                <w:szCs w:val="28"/>
                <w:lang w:val="ru-RU"/>
              </w:rPr>
              <w:t>101</w:t>
            </w:r>
          </w:p>
        </w:tc>
      </w:tr>
      <w:tr w:rsidR="00F1789B" w:rsidRPr="00F1789B" w:rsidTr="00CE35C4">
        <w:trPr>
          <w:trHeight w:val="283"/>
        </w:trPr>
        <w:tc>
          <w:tcPr>
            <w:tcW w:w="8500" w:type="dxa"/>
          </w:tcPr>
          <w:p w:rsidR="00F14263" w:rsidRPr="00F1789B" w:rsidRDefault="00F14263" w:rsidP="005E71EF">
            <w:pPr>
              <w:tabs>
                <w:tab w:val="left" w:pos="1805"/>
              </w:tabs>
              <w:rPr>
                <w:rFonts w:cs="Times New Roman"/>
              </w:rPr>
            </w:pPr>
            <w:r w:rsidRPr="00F1789B">
              <w:rPr>
                <w:rFonts w:cs="Times New Roman"/>
              </w:rPr>
              <w:t>6.3.4 Күтім</w:t>
            </w:r>
          </w:p>
        </w:tc>
        <w:tc>
          <w:tcPr>
            <w:tcW w:w="844" w:type="dxa"/>
          </w:tcPr>
          <w:p w:rsidR="00F14263" w:rsidRPr="00F1789B" w:rsidRDefault="00F14263" w:rsidP="005E71EF">
            <w:pPr>
              <w:widowControl w:val="0"/>
              <w:jc w:val="center"/>
              <w:rPr>
                <w:rFonts w:eastAsia="Times New Roman" w:cs="Times New Roman"/>
                <w:szCs w:val="28"/>
                <w:lang w:val="ru-RU"/>
              </w:rPr>
            </w:pPr>
            <w:r w:rsidRPr="00F1789B">
              <w:rPr>
                <w:rFonts w:eastAsia="Times New Roman" w:cs="Times New Roman"/>
                <w:szCs w:val="28"/>
                <w:lang w:val="ru-RU"/>
              </w:rPr>
              <w:t>104</w:t>
            </w:r>
          </w:p>
        </w:tc>
      </w:tr>
      <w:tr w:rsidR="00F1789B" w:rsidRPr="00F1789B" w:rsidTr="00CE35C4">
        <w:trPr>
          <w:trHeight w:val="283"/>
        </w:trPr>
        <w:tc>
          <w:tcPr>
            <w:tcW w:w="8500" w:type="dxa"/>
          </w:tcPr>
          <w:p w:rsidR="00F14263" w:rsidRPr="00F1789B" w:rsidRDefault="00F14263" w:rsidP="005E71EF">
            <w:pPr>
              <w:tabs>
                <w:tab w:val="left" w:pos="1805"/>
              </w:tabs>
              <w:rPr>
                <w:rFonts w:cs="Times New Roman"/>
              </w:rPr>
            </w:pPr>
            <w:r w:rsidRPr="00F1789B">
              <w:rPr>
                <w:rFonts w:cs="Times New Roman"/>
              </w:rPr>
              <w:t>6</w:t>
            </w:r>
            <w:r w:rsidR="005E71EF" w:rsidRPr="00F1789B">
              <w:rPr>
                <w:rFonts w:cs="Times New Roman"/>
                <w:lang w:val="ru-RU"/>
              </w:rPr>
              <w:t xml:space="preserve"> </w:t>
            </w:r>
            <w:r w:rsidR="00CE35C4" w:rsidRPr="00F1789B">
              <w:rPr>
                <w:rFonts w:cs="Times New Roman"/>
                <w:lang w:val="ru-RU"/>
              </w:rPr>
              <w:t xml:space="preserve">тарау </w:t>
            </w:r>
            <w:r w:rsidRPr="00F1789B">
              <w:rPr>
                <w:rFonts w:cs="Times New Roman"/>
              </w:rPr>
              <w:t>бойынша қорытындылар</w:t>
            </w:r>
          </w:p>
        </w:tc>
        <w:tc>
          <w:tcPr>
            <w:tcW w:w="844" w:type="dxa"/>
          </w:tcPr>
          <w:p w:rsidR="00F14263" w:rsidRPr="00F1789B" w:rsidRDefault="00F14263" w:rsidP="005E71EF">
            <w:pPr>
              <w:widowControl w:val="0"/>
              <w:jc w:val="center"/>
              <w:rPr>
                <w:rFonts w:eastAsia="Times New Roman" w:cs="Times New Roman"/>
                <w:szCs w:val="28"/>
                <w:lang w:val="ru-RU"/>
              </w:rPr>
            </w:pPr>
            <w:r w:rsidRPr="00F1789B">
              <w:rPr>
                <w:rFonts w:eastAsia="Times New Roman" w:cs="Times New Roman"/>
                <w:szCs w:val="28"/>
                <w:lang w:val="ru-RU"/>
              </w:rPr>
              <w:t>105</w:t>
            </w:r>
          </w:p>
        </w:tc>
      </w:tr>
      <w:tr w:rsidR="00F1789B" w:rsidRPr="00F1789B" w:rsidTr="00CE35C4">
        <w:trPr>
          <w:trHeight w:val="283"/>
        </w:trPr>
        <w:tc>
          <w:tcPr>
            <w:tcW w:w="8500" w:type="dxa"/>
          </w:tcPr>
          <w:p w:rsidR="006E2307" w:rsidRPr="00F1789B" w:rsidRDefault="006E2307" w:rsidP="005E71EF">
            <w:pPr>
              <w:tabs>
                <w:tab w:val="left" w:pos="1859"/>
              </w:tabs>
              <w:rPr>
                <w:rFonts w:cs="Times New Roman"/>
                <w:b/>
                <w:bCs/>
              </w:rPr>
            </w:pPr>
            <w:r w:rsidRPr="00F1789B">
              <w:rPr>
                <w:rFonts w:eastAsia="Times New Roman" w:cs="Times New Roman"/>
                <w:b/>
                <w:szCs w:val="28"/>
              </w:rPr>
              <w:t>ҚОРЫТЫНДЫ</w:t>
            </w:r>
          </w:p>
        </w:tc>
        <w:tc>
          <w:tcPr>
            <w:tcW w:w="844" w:type="dxa"/>
          </w:tcPr>
          <w:p w:rsidR="006E2307" w:rsidRPr="00F1789B" w:rsidRDefault="006E2307" w:rsidP="005E71EF">
            <w:pPr>
              <w:widowControl w:val="0"/>
              <w:jc w:val="center"/>
              <w:rPr>
                <w:rFonts w:eastAsia="Times New Roman" w:cs="Times New Roman"/>
                <w:szCs w:val="28"/>
                <w:lang w:val="ru-RU"/>
              </w:rPr>
            </w:pPr>
            <w:r w:rsidRPr="00F1789B">
              <w:rPr>
                <w:rFonts w:eastAsia="Times New Roman" w:cs="Times New Roman"/>
                <w:szCs w:val="28"/>
                <w:lang w:val="ru-RU"/>
              </w:rPr>
              <w:t>107</w:t>
            </w:r>
          </w:p>
        </w:tc>
      </w:tr>
      <w:tr w:rsidR="00F1789B" w:rsidRPr="00F1789B" w:rsidTr="00CE35C4">
        <w:trPr>
          <w:trHeight w:val="283"/>
        </w:trPr>
        <w:tc>
          <w:tcPr>
            <w:tcW w:w="8500" w:type="dxa"/>
          </w:tcPr>
          <w:p w:rsidR="006E2307" w:rsidRPr="00F1789B" w:rsidRDefault="006E2307" w:rsidP="005E71EF">
            <w:pPr>
              <w:pStyle w:val="a6"/>
              <w:shd w:val="clear" w:color="auto" w:fill="FFFFFF"/>
              <w:spacing w:before="0" w:beforeAutospacing="0" w:after="0" w:afterAutospacing="0"/>
              <w:rPr>
                <w:b/>
                <w:szCs w:val="28"/>
              </w:rPr>
            </w:pPr>
            <w:r w:rsidRPr="00F1789B">
              <w:rPr>
                <w:b/>
                <w:bCs/>
                <w:sz w:val="28"/>
                <w:szCs w:val="28"/>
              </w:rPr>
              <w:t>ПАЙДАЛАНЫЛҒАН ӘДЕБИЕТТЕР ТІЗІМІ</w:t>
            </w:r>
          </w:p>
        </w:tc>
        <w:tc>
          <w:tcPr>
            <w:tcW w:w="844" w:type="dxa"/>
          </w:tcPr>
          <w:p w:rsidR="006E2307" w:rsidRPr="00F1789B" w:rsidRDefault="006E2307" w:rsidP="005E71EF">
            <w:pPr>
              <w:widowControl w:val="0"/>
              <w:jc w:val="center"/>
              <w:rPr>
                <w:rFonts w:eastAsia="Times New Roman" w:cs="Times New Roman"/>
                <w:szCs w:val="28"/>
                <w:lang w:val="ru-RU"/>
              </w:rPr>
            </w:pPr>
            <w:r w:rsidRPr="00F1789B">
              <w:rPr>
                <w:rFonts w:eastAsia="Times New Roman" w:cs="Times New Roman"/>
                <w:szCs w:val="28"/>
                <w:lang w:val="ru-RU"/>
              </w:rPr>
              <w:t>110</w:t>
            </w:r>
          </w:p>
        </w:tc>
      </w:tr>
      <w:tr w:rsidR="00F1789B" w:rsidRPr="00F1789B" w:rsidTr="00CE35C4">
        <w:trPr>
          <w:trHeight w:val="283"/>
        </w:trPr>
        <w:tc>
          <w:tcPr>
            <w:tcW w:w="8500" w:type="dxa"/>
          </w:tcPr>
          <w:p w:rsidR="006E2307" w:rsidRPr="00F1789B" w:rsidRDefault="006E2307" w:rsidP="005E71EF">
            <w:pPr>
              <w:pStyle w:val="a6"/>
              <w:shd w:val="clear" w:color="auto" w:fill="FFFFFF"/>
              <w:spacing w:before="0" w:beforeAutospacing="0" w:after="0" w:afterAutospacing="0"/>
              <w:rPr>
                <w:b/>
                <w:bCs/>
                <w:sz w:val="28"/>
                <w:szCs w:val="28"/>
              </w:rPr>
            </w:pPr>
            <w:r w:rsidRPr="00F1789B">
              <w:rPr>
                <w:b/>
                <w:bCs/>
                <w:sz w:val="28"/>
                <w:szCs w:val="28"/>
              </w:rPr>
              <w:t>ҚОСЫМША А</w:t>
            </w:r>
          </w:p>
        </w:tc>
        <w:tc>
          <w:tcPr>
            <w:tcW w:w="844" w:type="dxa"/>
          </w:tcPr>
          <w:p w:rsidR="006E2307" w:rsidRPr="00F1789B" w:rsidRDefault="006E2307" w:rsidP="005E71EF">
            <w:pPr>
              <w:widowControl w:val="0"/>
              <w:jc w:val="center"/>
              <w:rPr>
                <w:rFonts w:eastAsia="Times New Roman" w:cs="Times New Roman"/>
                <w:szCs w:val="28"/>
                <w:lang w:val="ru-RU"/>
              </w:rPr>
            </w:pPr>
          </w:p>
        </w:tc>
      </w:tr>
    </w:tbl>
    <w:p w:rsidR="00F14263" w:rsidRPr="00F1789B" w:rsidRDefault="00F14263" w:rsidP="00CA2389">
      <w:pPr>
        <w:widowControl w:val="0"/>
        <w:spacing w:after="0"/>
        <w:ind w:firstLine="566"/>
        <w:jc w:val="center"/>
        <w:rPr>
          <w:rFonts w:eastAsia="Times New Roman" w:cs="Times New Roman"/>
          <w:b/>
          <w:bCs/>
          <w:szCs w:val="28"/>
        </w:rPr>
      </w:pPr>
    </w:p>
    <w:p w:rsidR="00AF518E" w:rsidRPr="00F1789B" w:rsidRDefault="00AF518E" w:rsidP="00483691">
      <w:pPr>
        <w:spacing w:after="0"/>
        <w:ind w:firstLine="709"/>
        <w:jc w:val="center"/>
        <w:rPr>
          <w:rFonts w:eastAsia="Times New Roman" w:cs="Times New Roman"/>
          <w:b/>
          <w:szCs w:val="28"/>
          <w:lang w:eastAsia="ru-RU"/>
        </w:rPr>
      </w:pPr>
    </w:p>
    <w:p w:rsidR="00AF518E" w:rsidRPr="00F1789B" w:rsidRDefault="00AF518E" w:rsidP="00483691">
      <w:pPr>
        <w:spacing w:after="0"/>
        <w:ind w:firstLine="709"/>
        <w:jc w:val="center"/>
        <w:rPr>
          <w:rFonts w:eastAsia="Times New Roman" w:cs="Times New Roman"/>
          <w:b/>
          <w:szCs w:val="28"/>
          <w:lang w:eastAsia="ru-RU"/>
        </w:rPr>
      </w:pPr>
    </w:p>
    <w:p w:rsidR="00AF518E" w:rsidRPr="00F1789B" w:rsidRDefault="00AF518E" w:rsidP="00483691">
      <w:pPr>
        <w:spacing w:after="0"/>
        <w:ind w:firstLine="709"/>
        <w:jc w:val="center"/>
        <w:rPr>
          <w:rFonts w:eastAsia="Times New Roman" w:cs="Times New Roman"/>
          <w:b/>
          <w:szCs w:val="28"/>
          <w:lang w:eastAsia="ru-RU"/>
        </w:rPr>
      </w:pPr>
    </w:p>
    <w:p w:rsidR="00AF518E" w:rsidRPr="00F1789B" w:rsidRDefault="00AF518E" w:rsidP="00483691">
      <w:pPr>
        <w:spacing w:after="0"/>
        <w:ind w:firstLine="709"/>
        <w:jc w:val="center"/>
        <w:rPr>
          <w:rFonts w:eastAsia="Times New Roman" w:cs="Times New Roman"/>
          <w:b/>
          <w:szCs w:val="28"/>
          <w:lang w:eastAsia="ru-RU"/>
        </w:rPr>
      </w:pPr>
    </w:p>
    <w:p w:rsidR="00AF518E" w:rsidRPr="00F1789B" w:rsidRDefault="00AF518E" w:rsidP="00483691">
      <w:pPr>
        <w:spacing w:after="0"/>
        <w:ind w:firstLine="709"/>
        <w:jc w:val="center"/>
        <w:rPr>
          <w:rFonts w:eastAsia="Times New Roman" w:cs="Times New Roman"/>
          <w:b/>
          <w:szCs w:val="28"/>
          <w:lang w:eastAsia="ru-RU"/>
        </w:rPr>
      </w:pPr>
    </w:p>
    <w:p w:rsidR="00AF518E" w:rsidRPr="00F1789B" w:rsidRDefault="00AF518E" w:rsidP="00483691">
      <w:pPr>
        <w:spacing w:after="0"/>
        <w:ind w:firstLine="709"/>
        <w:jc w:val="center"/>
        <w:rPr>
          <w:rFonts w:eastAsia="Times New Roman" w:cs="Times New Roman"/>
          <w:b/>
          <w:szCs w:val="28"/>
          <w:lang w:eastAsia="ru-RU"/>
        </w:rPr>
      </w:pPr>
    </w:p>
    <w:p w:rsidR="00AF518E" w:rsidRPr="00F1789B" w:rsidRDefault="00AF518E" w:rsidP="00483691">
      <w:pPr>
        <w:spacing w:after="0"/>
        <w:ind w:firstLine="709"/>
        <w:jc w:val="center"/>
        <w:rPr>
          <w:rFonts w:eastAsia="Times New Roman" w:cs="Times New Roman"/>
          <w:b/>
          <w:szCs w:val="28"/>
          <w:lang w:eastAsia="ru-RU"/>
        </w:rPr>
      </w:pPr>
    </w:p>
    <w:p w:rsidR="00AF518E" w:rsidRPr="00F1789B" w:rsidRDefault="00AF518E" w:rsidP="00483691">
      <w:pPr>
        <w:spacing w:after="0"/>
        <w:ind w:firstLine="709"/>
        <w:jc w:val="center"/>
        <w:rPr>
          <w:rFonts w:eastAsia="Times New Roman" w:cs="Times New Roman"/>
          <w:b/>
          <w:szCs w:val="28"/>
          <w:lang w:eastAsia="ru-RU"/>
        </w:rPr>
      </w:pPr>
    </w:p>
    <w:p w:rsidR="00AF518E" w:rsidRPr="00F1789B" w:rsidRDefault="00AF518E" w:rsidP="00483691">
      <w:pPr>
        <w:spacing w:after="0"/>
        <w:ind w:firstLine="709"/>
        <w:jc w:val="center"/>
        <w:rPr>
          <w:rFonts w:eastAsia="Times New Roman" w:cs="Times New Roman"/>
          <w:b/>
          <w:szCs w:val="28"/>
          <w:lang w:eastAsia="ru-RU"/>
        </w:rPr>
      </w:pPr>
    </w:p>
    <w:p w:rsidR="00AF518E" w:rsidRPr="00F1789B" w:rsidRDefault="00AF518E" w:rsidP="00483691">
      <w:pPr>
        <w:spacing w:after="0"/>
        <w:ind w:firstLine="709"/>
        <w:jc w:val="center"/>
        <w:rPr>
          <w:rFonts w:eastAsia="Times New Roman" w:cs="Times New Roman"/>
          <w:b/>
          <w:szCs w:val="28"/>
          <w:lang w:eastAsia="ru-RU"/>
        </w:rPr>
      </w:pPr>
    </w:p>
    <w:p w:rsidR="00AF518E" w:rsidRPr="00F1789B" w:rsidRDefault="00AF518E" w:rsidP="00483691">
      <w:pPr>
        <w:spacing w:after="0"/>
        <w:ind w:firstLine="709"/>
        <w:jc w:val="center"/>
        <w:rPr>
          <w:rFonts w:eastAsia="Times New Roman" w:cs="Times New Roman"/>
          <w:b/>
          <w:szCs w:val="28"/>
          <w:lang w:eastAsia="ru-RU"/>
        </w:rPr>
      </w:pPr>
    </w:p>
    <w:p w:rsidR="00AF518E" w:rsidRPr="00F1789B" w:rsidRDefault="00AF518E" w:rsidP="00483691">
      <w:pPr>
        <w:spacing w:after="0"/>
        <w:ind w:firstLine="709"/>
        <w:jc w:val="center"/>
        <w:rPr>
          <w:rFonts w:eastAsia="Times New Roman" w:cs="Times New Roman"/>
          <w:b/>
          <w:szCs w:val="28"/>
          <w:lang w:eastAsia="ru-RU"/>
        </w:rPr>
      </w:pPr>
    </w:p>
    <w:p w:rsidR="00AF518E" w:rsidRPr="00F1789B" w:rsidRDefault="00AF518E" w:rsidP="00483691">
      <w:pPr>
        <w:spacing w:after="0"/>
        <w:ind w:firstLine="709"/>
        <w:jc w:val="center"/>
        <w:rPr>
          <w:rFonts w:eastAsia="Times New Roman" w:cs="Times New Roman"/>
          <w:b/>
          <w:szCs w:val="28"/>
          <w:lang w:eastAsia="ru-RU"/>
        </w:rPr>
      </w:pPr>
    </w:p>
    <w:p w:rsidR="00F537C5" w:rsidRPr="00F1789B" w:rsidRDefault="00F537C5" w:rsidP="00483691">
      <w:pPr>
        <w:spacing w:after="0"/>
        <w:ind w:firstLine="709"/>
        <w:jc w:val="center"/>
        <w:rPr>
          <w:rFonts w:eastAsia="Times New Roman" w:cs="Times New Roman"/>
          <w:b/>
          <w:szCs w:val="28"/>
          <w:lang w:eastAsia="ru-RU"/>
        </w:rPr>
      </w:pPr>
    </w:p>
    <w:p w:rsidR="00870136" w:rsidRPr="00F1789B" w:rsidRDefault="00870136" w:rsidP="00483691">
      <w:pPr>
        <w:spacing w:after="0"/>
        <w:ind w:firstLine="709"/>
        <w:jc w:val="center"/>
        <w:rPr>
          <w:rFonts w:eastAsia="Times New Roman" w:cs="Times New Roman"/>
          <w:b/>
          <w:szCs w:val="28"/>
          <w:lang w:eastAsia="ru-RU"/>
        </w:rPr>
      </w:pPr>
    </w:p>
    <w:p w:rsidR="00870136" w:rsidRPr="00F1789B" w:rsidRDefault="00870136" w:rsidP="00483691">
      <w:pPr>
        <w:spacing w:after="0"/>
        <w:ind w:firstLine="709"/>
        <w:jc w:val="center"/>
        <w:rPr>
          <w:rFonts w:eastAsia="Times New Roman" w:cs="Times New Roman"/>
          <w:b/>
          <w:szCs w:val="28"/>
          <w:lang w:eastAsia="ru-RU"/>
        </w:rPr>
      </w:pPr>
    </w:p>
    <w:p w:rsidR="00C50BE6" w:rsidRPr="00F1789B" w:rsidRDefault="00C50BE6" w:rsidP="00483691">
      <w:pPr>
        <w:spacing w:after="0"/>
        <w:ind w:firstLine="709"/>
        <w:jc w:val="center"/>
        <w:rPr>
          <w:rFonts w:eastAsia="Times New Roman" w:cs="Times New Roman"/>
          <w:b/>
          <w:szCs w:val="28"/>
          <w:lang w:eastAsia="ru-RU"/>
        </w:rPr>
      </w:pPr>
    </w:p>
    <w:p w:rsidR="00C74448" w:rsidRPr="00F1789B" w:rsidRDefault="00C74448" w:rsidP="00483691">
      <w:pPr>
        <w:spacing w:after="0"/>
        <w:ind w:firstLine="709"/>
        <w:jc w:val="center"/>
        <w:rPr>
          <w:rFonts w:eastAsia="Times New Roman" w:cs="Times New Roman"/>
          <w:b/>
          <w:szCs w:val="28"/>
          <w:lang w:eastAsia="ru-RU"/>
        </w:rPr>
      </w:pPr>
      <w:r w:rsidRPr="00F1789B">
        <w:rPr>
          <w:rFonts w:eastAsia="Times New Roman" w:cs="Times New Roman"/>
          <w:b/>
          <w:szCs w:val="28"/>
          <w:lang w:eastAsia="ru-RU"/>
        </w:rPr>
        <w:lastRenderedPageBreak/>
        <w:t>НОРМАТИВТІК СІЛТЕМЕЛЕР</w:t>
      </w:r>
    </w:p>
    <w:p w:rsidR="00C74448" w:rsidRPr="00F1789B" w:rsidRDefault="00C74448" w:rsidP="00483691">
      <w:pPr>
        <w:spacing w:after="0"/>
        <w:ind w:firstLine="709"/>
        <w:jc w:val="both"/>
        <w:rPr>
          <w:rFonts w:cs="Times New Roman"/>
        </w:rPr>
      </w:pPr>
    </w:p>
    <w:p w:rsidR="00C74448" w:rsidRPr="00F1789B" w:rsidRDefault="00C74448" w:rsidP="00483691">
      <w:pPr>
        <w:spacing w:after="0"/>
        <w:ind w:firstLine="709"/>
        <w:jc w:val="both"/>
        <w:rPr>
          <w:rFonts w:cs="Times New Roman"/>
        </w:rPr>
      </w:pPr>
      <w:r w:rsidRPr="00F1789B">
        <w:rPr>
          <w:rFonts w:cs="Times New Roman"/>
        </w:rPr>
        <w:t>Осы диссертацияда келесі стандарттарға сілтемелер қолданылған:</w:t>
      </w:r>
    </w:p>
    <w:p w:rsidR="00C74448" w:rsidRPr="00F1789B" w:rsidRDefault="00C74448" w:rsidP="00483691">
      <w:pPr>
        <w:spacing w:after="0"/>
        <w:ind w:firstLine="709"/>
        <w:jc w:val="both"/>
        <w:rPr>
          <w:rFonts w:cs="Times New Roman"/>
        </w:rPr>
      </w:pPr>
    </w:p>
    <w:p w:rsidR="00C74448" w:rsidRPr="00F1789B" w:rsidRDefault="00C74448" w:rsidP="00483691">
      <w:pPr>
        <w:spacing w:after="0"/>
        <w:ind w:firstLine="709"/>
        <w:jc w:val="both"/>
        <w:rPr>
          <w:rFonts w:cs="Times New Roman"/>
        </w:rPr>
      </w:pPr>
      <w:r w:rsidRPr="00F1789B">
        <w:rPr>
          <w:rFonts w:cs="Times New Roman"/>
        </w:rPr>
        <w:t>МЕМСТ 7473 – 2010 «Бетон қоспалары. Техникалық шарттар»</w:t>
      </w:r>
    </w:p>
    <w:p w:rsidR="00C74448" w:rsidRPr="00F1789B" w:rsidRDefault="00C74448" w:rsidP="00483691">
      <w:pPr>
        <w:spacing w:after="0"/>
        <w:ind w:firstLine="709"/>
        <w:jc w:val="both"/>
        <w:rPr>
          <w:rFonts w:cs="Times New Roman"/>
        </w:rPr>
      </w:pPr>
      <w:r w:rsidRPr="00F1789B">
        <w:rPr>
          <w:rFonts w:cs="Times New Roman"/>
        </w:rPr>
        <w:t>МЕМСТ 8736-2014 «Құрылыс жұмыстарына арналған құм. Техникалық шарттар»</w:t>
      </w:r>
    </w:p>
    <w:p w:rsidR="00C74448" w:rsidRPr="00F1789B" w:rsidRDefault="00C74448" w:rsidP="00483691">
      <w:pPr>
        <w:spacing w:after="0"/>
        <w:ind w:firstLine="709"/>
        <w:jc w:val="both"/>
        <w:rPr>
          <w:rFonts w:cs="Times New Roman"/>
        </w:rPr>
      </w:pPr>
      <w:r w:rsidRPr="00F1789B">
        <w:rPr>
          <w:rFonts w:cs="Times New Roman"/>
        </w:rPr>
        <w:t>МЕМСТ 8735-88 (СЭВ СТ 5446-85) СЭВ СТ 6317-88 «Құрылыс жұмыстарына арналған құм. Сынақ әдістері»</w:t>
      </w:r>
    </w:p>
    <w:p w:rsidR="00C74448" w:rsidRPr="00F1789B" w:rsidRDefault="00C74448" w:rsidP="00483691">
      <w:pPr>
        <w:spacing w:after="0"/>
        <w:ind w:firstLine="709"/>
        <w:jc w:val="both"/>
        <w:rPr>
          <w:rFonts w:cs="Times New Roman"/>
        </w:rPr>
      </w:pPr>
      <w:r w:rsidRPr="00F1789B">
        <w:rPr>
          <w:rFonts w:cs="Times New Roman"/>
        </w:rPr>
        <w:t>МЕМСТ 10180-2012 «Бетондар. Бақылау үлгілері бойынша беріктікті анықтау әдістері»</w:t>
      </w:r>
    </w:p>
    <w:p w:rsidR="00C74448" w:rsidRPr="00F1789B" w:rsidRDefault="00C74448" w:rsidP="00483691">
      <w:pPr>
        <w:spacing w:after="0"/>
        <w:ind w:firstLine="709"/>
        <w:jc w:val="both"/>
        <w:rPr>
          <w:rFonts w:cs="Times New Roman"/>
        </w:rPr>
      </w:pPr>
      <w:r w:rsidRPr="00F1789B">
        <w:rPr>
          <w:rFonts w:cs="Times New Roman"/>
        </w:rPr>
        <w:t>МЕМСТ 10181-2014 «Бетон қоспалары және сынақ әдістері»</w:t>
      </w:r>
    </w:p>
    <w:p w:rsidR="00C74448" w:rsidRPr="00F1789B" w:rsidRDefault="00C74448" w:rsidP="00483691">
      <w:pPr>
        <w:spacing w:after="0"/>
        <w:ind w:firstLine="709"/>
        <w:jc w:val="both"/>
        <w:rPr>
          <w:rFonts w:cs="Times New Roman"/>
        </w:rPr>
      </w:pPr>
      <w:r w:rsidRPr="00F1789B">
        <w:rPr>
          <w:rFonts w:cs="Times New Roman"/>
        </w:rPr>
        <w:t>МЕМСТ 23732-2011 (EN 1008:2002, NEQ) (EN 206-1:2000, NEQ) «Бетондар мен ерітінділерге арналған су. Техникалық шарттар»</w:t>
      </w:r>
    </w:p>
    <w:p w:rsidR="00C74448" w:rsidRPr="00F1789B" w:rsidRDefault="00C74448" w:rsidP="00483691">
      <w:pPr>
        <w:spacing w:after="0"/>
        <w:ind w:firstLine="709"/>
        <w:jc w:val="both"/>
        <w:rPr>
          <w:rFonts w:cs="Times New Roman"/>
        </w:rPr>
      </w:pPr>
      <w:r w:rsidRPr="00F1789B">
        <w:rPr>
          <w:rFonts w:cs="Times New Roman"/>
        </w:rPr>
        <w:t>МЕМСТ 24211-2008 «Бетондар мен ерітінділерге арналған қоспалар. Жалпы техникалық шарттар»</w:t>
      </w:r>
    </w:p>
    <w:p w:rsidR="00C74448" w:rsidRPr="00F1789B" w:rsidRDefault="00C74448" w:rsidP="00483691">
      <w:pPr>
        <w:spacing w:after="0"/>
        <w:ind w:firstLine="709"/>
        <w:jc w:val="both"/>
        <w:rPr>
          <w:rFonts w:cs="Times New Roman"/>
        </w:rPr>
      </w:pPr>
      <w:r w:rsidRPr="00F1789B">
        <w:rPr>
          <w:rFonts w:cs="Times New Roman"/>
        </w:rPr>
        <w:t>МЕМСТ 25192-2012 «Бетондар. Жіктеу. Жалпы техникалық талаптар»</w:t>
      </w:r>
    </w:p>
    <w:p w:rsidR="00C74448" w:rsidRPr="00F1789B" w:rsidRDefault="00C74448" w:rsidP="00483691">
      <w:pPr>
        <w:spacing w:after="0"/>
        <w:ind w:firstLine="709"/>
        <w:jc w:val="both"/>
        <w:rPr>
          <w:rFonts w:cs="Times New Roman"/>
        </w:rPr>
      </w:pPr>
      <w:r w:rsidRPr="00F1789B">
        <w:rPr>
          <w:rFonts w:cs="Times New Roman"/>
        </w:rPr>
        <w:t>МЕМСТ 25192-2012 «Құрылысқа арналған бетон және темірбетон бұйымдары. Жалпы техникалық талаптар. Қабылдау, таңбалау, тасымалдау және сақтау қағидалары»</w:t>
      </w:r>
    </w:p>
    <w:p w:rsidR="00C74448" w:rsidRPr="00F1789B" w:rsidRDefault="00C74448" w:rsidP="00483691">
      <w:pPr>
        <w:spacing w:after="0"/>
        <w:ind w:firstLine="709"/>
        <w:jc w:val="both"/>
        <w:rPr>
          <w:rFonts w:cs="Times New Roman"/>
        </w:rPr>
      </w:pPr>
      <w:r w:rsidRPr="00F1789B">
        <w:rPr>
          <w:rFonts w:cs="Times New Roman"/>
        </w:rPr>
        <w:t>МЕМСТ 30459-2008 «Бетондар мен ерітінділерге арналған қоспалар. Тиімділікті анықтау және бағалау»</w:t>
      </w:r>
    </w:p>
    <w:p w:rsidR="00C74448" w:rsidRPr="00F1789B" w:rsidRDefault="00C74448" w:rsidP="00483691">
      <w:pPr>
        <w:spacing w:after="0"/>
        <w:ind w:firstLine="709"/>
        <w:jc w:val="both"/>
        <w:rPr>
          <w:rFonts w:cs="Times New Roman"/>
        </w:rPr>
      </w:pPr>
      <w:r w:rsidRPr="00F1789B">
        <w:rPr>
          <w:rFonts w:cs="Times New Roman"/>
        </w:rPr>
        <w:t>МЕМСТ 30515-2013 «Цементтер. Жалпы техникалық шарттар»</w:t>
      </w:r>
    </w:p>
    <w:p w:rsidR="00F12C76" w:rsidRPr="00F1789B" w:rsidRDefault="00C74448" w:rsidP="00483691">
      <w:pPr>
        <w:spacing w:after="0"/>
        <w:ind w:firstLine="709"/>
        <w:jc w:val="both"/>
        <w:rPr>
          <w:rFonts w:cs="Times New Roman"/>
        </w:rPr>
      </w:pPr>
      <w:r w:rsidRPr="00F1789B">
        <w:rPr>
          <w:rFonts w:cs="Times New Roman"/>
        </w:rPr>
        <w:t>МЕМСТ 30744-2001 «Цементтер. Полифракциялық құмды қолдану арқылы сынау әдістері»</w:t>
      </w:r>
    </w:p>
    <w:p w:rsidR="00C74448" w:rsidRPr="00F1789B" w:rsidRDefault="00C74448" w:rsidP="00483691">
      <w:pPr>
        <w:spacing w:after="0"/>
        <w:ind w:firstLine="709"/>
        <w:jc w:val="both"/>
        <w:rPr>
          <w:rFonts w:cs="Times New Roman"/>
        </w:rPr>
      </w:pPr>
    </w:p>
    <w:p w:rsidR="00C74448" w:rsidRPr="00F1789B" w:rsidRDefault="00C74448" w:rsidP="00483691">
      <w:pPr>
        <w:spacing w:after="0"/>
        <w:ind w:firstLine="709"/>
        <w:jc w:val="both"/>
        <w:rPr>
          <w:rFonts w:cs="Times New Roman"/>
        </w:rPr>
      </w:pPr>
    </w:p>
    <w:p w:rsidR="00C74448" w:rsidRPr="00F1789B" w:rsidRDefault="00C74448" w:rsidP="00483691">
      <w:pPr>
        <w:spacing w:after="0"/>
        <w:ind w:firstLine="709"/>
        <w:jc w:val="both"/>
        <w:rPr>
          <w:rFonts w:cs="Times New Roman"/>
        </w:rPr>
      </w:pPr>
    </w:p>
    <w:p w:rsidR="00C74448" w:rsidRPr="00F1789B" w:rsidRDefault="00C74448" w:rsidP="00483691">
      <w:pPr>
        <w:spacing w:after="0"/>
        <w:ind w:firstLine="709"/>
        <w:jc w:val="both"/>
        <w:rPr>
          <w:rFonts w:cs="Times New Roman"/>
        </w:rPr>
      </w:pPr>
    </w:p>
    <w:p w:rsidR="00C74448" w:rsidRPr="00F1789B" w:rsidRDefault="00C74448" w:rsidP="00483691">
      <w:pPr>
        <w:spacing w:after="0"/>
        <w:ind w:firstLine="709"/>
        <w:jc w:val="both"/>
        <w:rPr>
          <w:rFonts w:cs="Times New Roman"/>
        </w:rPr>
      </w:pPr>
    </w:p>
    <w:p w:rsidR="00C74448" w:rsidRPr="00F1789B" w:rsidRDefault="00C74448" w:rsidP="00483691">
      <w:pPr>
        <w:spacing w:after="0"/>
        <w:ind w:firstLine="709"/>
        <w:jc w:val="both"/>
        <w:rPr>
          <w:rFonts w:cs="Times New Roman"/>
        </w:rPr>
      </w:pPr>
    </w:p>
    <w:p w:rsidR="00C74448" w:rsidRPr="00F1789B" w:rsidRDefault="00C74448" w:rsidP="00483691">
      <w:pPr>
        <w:spacing w:after="0"/>
        <w:ind w:firstLine="709"/>
        <w:jc w:val="both"/>
        <w:rPr>
          <w:rFonts w:cs="Times New Roman"/>
        </w:rPr>
      </w:pPr>
    </w:p>
    <w:p w:rsidR="00C74448" w:rsidRPr="00F1789B" w:rsidRDefault="00C74448" w:rsidP="00483691">
      <w:pPr>
        <w:spacing w:after="0"/>
        <w:ind w:firstLine="709"/>
        <w:jc w:val="both"/>
        <w:rPr>
          <w:rFonts w:cs="Times New Roman"/>
        </w:rPr>
      </w:pPr>
    </w:p>
    <w:p w:rsidR="00C74448" w:rsidRPr="00F1789B" w:rsidRDefault="00C74448" w:rsidP="00483691">
      <w:pPr>
        <w:spacing w:after="0"/>
        <w:ind w:firstLine="709"/>
        <w:jc w:val="both"/>
        <w:rPr>
          <w:rFonts w:cs="Times New Roman"/>
        </w:rPr>
      </w:pPr>
    </w:p>
    <w:p w:rsidR="00C74448" w:rsidRPr="00F1789B" w:rsidRDefault="00C74448" w:rsidP="00483691">
      <w:pPr>
        <w:spacing w:after="0"/>
        <w:ind w:firstLine="709"/>
        <w:jc w:val="both"/>
        <w:rPr>
          <w:rFonts w:cs="Times New Roman"/>
        </w:rPr>
      </w:pPr>
    </w:p>
    <w:p w:rsidR="00C74448" w:rsidRPr="00F1789B" w:rsidRDefault="00C74448" w:rsidP="00483691">
      <w:pPr>
        <w:spacing w:after="0"/>
        <w:ind w:firstLine="709"/>
        <w:jc w:val="both"/>
        <w:rPr>
          <w:rFonts w:cs="Times New Roman"/>
        </w:rPr>
      </w:pPr>
    </w:p>
    <w:p w:rsidR="00C74448" w:rsidRPr="00F1789B" w:rsidRDefault="00C74448" w:rsidP="00483691">
      <w:pPr>
        <w:spacing w:after="0"/>
        <w:ind w:firstLine="709"/>
        <w:jc w:val="both"/>
        <w:rPr>
          <w:rFonts w:cs="Times New Roman"/>
        </w:rPr>
      </w:pPr>
    </w:p>
    <w:p w:rsidR="00C74448" w:rsidRPr="00F1789B" w:rsidRDefault="00C74448" w:rsidP="00483691">
      <w:pPr>
        <w:spacing w:after="0"/>
        <w:ind w:firstLine="709"/>
        <w:jc w:val="both"/>
        <w:rPr>
          <w:rFonts w:cs="Times New Roman"/>
        </w:rPr>
      </w:pPr>
    </w:p>
    <w:p w:rsidR="00C74448" w:rsidRPr="00F1789B" w:rsidRDefault="00C74448" w:rsidP="00483691">
      <w:pPr>
        <w:spacing w:after="0"/>
        <w:ind w:firstLine="709"/>
        <w:jc w:val="both"/>
        <w:rPr>
          <w:rFonts w:cs="Times New Roman"/>
        </w:rPr>
      </w:pPr>
    </w:p>
    <w:p w:rsidR="00C74448" w:rsidRPr="00F1789B" w:rsidRDefault="00C74448" w:rsidP="00483691">
      <w:pPr>
        <w:spacing w:after="0"/>
        <w:ind w:firstLine="709"/>
        <w:jc w:val="both"/>
        <w:rPr>
          <w:rFonts w:cs="Times New Roman"/>
        </w:rPr>
      </w:pPr>
    </w:p>
    <w:p w:rsidR="00C74448" w:rsidRPr="00F1789B" w:rsidRDefault="00C74448" w:rsidP="00483691">
      <w:pPr>
        <w:spacing w:after="0"/>
        <w:ind w:firstLine="709"/>
        <w:jc w:val="both"/>
        <w:rPr>
          <w:rFonts w:cs="Times New Roman"/>
        </w:rPr>
      </w:pPr>
    </w:p>
    <w:p w:rsidR="00C74448" w:rsidRPr="00F1789B" w:rsidRDefault="00C74448" w:rsidP="00483691">
      <w:pPr>
        <w:spacing w:after="0"/>
        <w:ind w:firstLine="709"/>
        <w:jc w:val="both"/>
        <w:rPr>
          <w:rFonts w:cs="Times New Roman"/>
        </w:rPr>
      </w:pPr>
    </w:p>
    <w:p w:rsidR="00C74448" w:rsidRPr="00F1789B" w:rsidRDefault="00C74448" w:rsidP="00483691">
      <w:pPr>
        <w:spacing w:after="0"/>
        <w:ind w:firstLine="709"/>
        <w:jc w:val="both"/>
        <w:rPr>
          <w:rFonts w:cs="Times New Roman"/>
        </w:rPr>
      </w:pPr>
    </w:p>
    <w:p w:rsidR="00C74448" w:rsidRPr="00F1789B" w:rsidRDefault="00C74448" w:rsidP="00483691">
      <w:pPr>
        <w:spacing w:after="0"/>
        <w:ind w:firstLine="709"/>
        <w:jc w:val="both"/>
        <w:rPr>
          <w:rFonts w:cs="Times New Roman"/>
        </w:rPr>
      </w:pPr>
    </w:p>
    <w:p w:rsidR="00C74448" w:rsidRPr="00F1789B" w:rsidRDefault="00C74448" w:rsidP="00483691">
      <w:pPr>
        <w:spacing w:after="0"/>
        <w:ind w:firstLine="709"/>
        <w:jc w:val="center"/>
        <w:rPr>
          <w:rFonts w:eastAsia="Times New Roman" w:cs="Times New Roman"/>
          <w:b/>
          <w:szCs w:val="28"/>
          <w:lang w:eastAsia="ru-RU"/>
        </w:rPr>
      </w:pPr>
      <w:r w:rsidRPr="00F1789B">
        <w:rPr>
          <w:rFonts w:eastAsia="Times New Roman" w:cs="Times New Roman"/>
          <w:b/>
          <w:szCs w:val="28"/>
          <w:lang w:eastAsia="ru-RU"/>
        </w:rPr>
        <w:lastRenderedPageBreak/>
        <w:t>АНЫҚТАМАЛАР, БЕЛГІЛЕР ЖӘНЕ ҚЫСҚАРТУЛАР</w:t>
      </w:r>
    </w:p>
    <w:p w:rsidR="00C74448" w:rsidRPr="00F1789B" w:rsidRDefault="00C74448" w:rsidP="00483691">
      <w:pPr>
        <w:spacing w:after="0"/>
        <w:ind w:firstLine="709"/>
        <w:jc w:val="both"/>
        <w:rPr>
          <w:rFonts w:cs="Times New Roman"/>
        </w:rPr>
      </w:pPr>
    </w:p>
    <w:p w:rsidR="00C74448" w:rsidRPr="00F1789B" w:rsidRDefault="00C74448" w:rsidP="00483691">
      <w:pPr>
        <w:spacing w:after="0"/>
        <w:ind w:firstLine="709"/>
        <w:jc w:val="both"/>
        <w:rPr>
          <w:rFonts w:cs="Times New Roman"/>
        </w:rPr>
      </w:pPr>
      <w:r w:rsidRPr="00F1789B">
        <w:rPr>
          <w:rFonts w:cs="Times New Roman"/>
        </w:rPr>
        <w:t>Осы диссертацияда келесі анықтамалар, белгілер мен қысқартулар қолданылады:</w:t>
      </w:r>
    </w:p>
    <w:p w:rsidR="00C74448" w:rsidRPr="00F1789B" w:rsidRDefault="00C74448" w:rsidP="00483691">
      <w:pPr>
        <w:spacing w:after="0"/>
        <w:ind w:firstLine="709"/>
        <w:jc w:val="both"/>
        <w:rPr>
          <w:rFonts w:cs="Times New Roman"/>
        </w:rPr>
      </w:pPr>
    </w:p>
    <w:p w:rsidR="00C74448" w:rsidRPr="00F1789B" w:rsidRDefault="00C74448" w:rsidP="00483691">
      <w:pPr>
        <w:spacing w:after="0"/>
        <w:ind w:firstLine="709"/>
        <w:jc w:val="both"/>
        <w:rPr>
          <w:rFonts w:cs="Times New Roman"/>
        </w:rPr>
      </w:pPr>
      <w:r w:rsidRPr="00F1789B">
        <w:rPr>
          <w:rFonts w:cs="Times New Roman"/>
          <w:b/>
          <w:bCs/>
        </w:rPr>
        <w:t xml:space="preserve">Өздігінен </w:t>
      </w:r>
      <w:r w:rsidR="008E0A4C" w:rsidRPr="00F1789B">
        <w:rPr>
          <w:rFonts w:cs="Times New Roman"/>
          <w:b/>
          <w:bCs/>
        </w:rPr>
        <w:t>н</w:t>
      </w:r>
      <w:r w:rsidRPr="00F1789B">
        <w:rPr>
          <w:rFonts w:cs="Times New Roman"/>
          <w:b/>
          <w:bCs/>
        </w:rPr>
        <w:t>ығыздалатын бетон (Ө</w:t>
      </w:r>
      <w:r w:rsidR="0082706E" w:rsidRPr="00F1789B">
        <w:rPr>
          <w:rFonts w:cs="Times New Roman"/>
          <w:b/>
          <w:bCs/>
        </w:rPr>
        <w:t>Н</w:t>
      </w:r>
      <w:r w:rsidRPr="00F1789B">
        <w:rPr>
          <w:rFonts w:cs="Times New Roman"/>
          <w:b/>
          <w:bCs/>
        </w:rPr>
        <w:t>Б</w:t>
      </w:r>
      <w:r w:rsidR="008E0A4C" w:rsidRPr="00F1789B">
        <w:rPr>
          <w:rFonts w:cs="Times New Roman"/>
          <w:b/>
          <w:bCs/>
        </w:rPr>
        <w:t>)</w:t>
      </w:r>
      <w:r w:rsidRPr="00F1789B">
        <w:rPr>
          <w:rFonts w:cs="Times New Roman"/>
        </w:rPr>
        <w:t xml:space="preserve"> – өз салмағының әсерінен </w:t>
      </w:r>
      <w:r w:rsidR="0082706E" w:rsidRPr="00F1789B">
        <w:rPr>
          <w:rFonts w:cs="Times New Roman"/>
        </w:rPr>
        <w:t>н</w:t>
      </w:r>
      <w:r w:rsidRPr="00F1789B">
        <w:rPr>
          <w:rFonts w:cs="Times New Roman"/>
        </w:rPr>
        <w:t>ығыздалуға қабілетті бетон қоспасынан жасалған бетон</w:t>
      </w:r>
    </w:p>
    <w:p w:rsidR="00C74448" w:rsidRPr="00F1789B" w:rsidRDefault="00C74448" w:rsidP="00483691">
      <w:pPr>
        <w:spacing w:after="0"/>
        <w:ind w:firstLine="709"/>
        <w:jc w:val="both"/>
        <w:rPr>
          <w:rFonts w:cs="Times New Roman"/>
        </w:rPr>
      </w:pPr>
      <w:r w:rsidRPr="00F1789B">
        <w:rPr>
          <w:rFonts w:cs="Times New Roman"/>
          <w:b/>
          <w:bCs/>
        </w:rPr>
        <w:t>RILEM</w:t>
      </w:r>
      <w:r w:rsidRPr="00F1789B">
        <w:rPr>
          <w:rFonts w:cs="Times New Roman"/>
        </w:rPr>
        <w:t xml:space="preserve"> </w:t>
      </w:r>
      <w:r w:rsidR="00CE0B0A" w:rsidRPr="00F1789B">
        <w:rPr>
          <w:rFonts w:cs="Times New Roman"/>
        </w:rPr>
        <w:t>–</w:t>
      </w:r>
      <w:r w:rsidRPr="00F1789B">
        <w:rPr>
          <w:rFonts w:cs="Times New Roman"/>
        </w:rPr>
        <w:t xml:space="preserve"> құрылыс</w:t>
      </w:r>
      <w:r w:rsidR="00CE0B0A" w:rsidRPr="00F1789B">
        <w:rPr>
          <w:rFonts w:cs="Times New Roman"/>
        </w:rPr>
        <w:t xml:space="preserve"> </w:t>
      </w:r>
      <w:r w:rsidRPr="00F1789B">
        <w:rPr>
          <w:rFonts w:cs="Times New Roman"/>
        </w:rPr>
        <w:t>материалдарын, жүйелері мен конструкцияларын сынау жөніндегі сарапшылар мен зертханалардың халықаралық одағы (Reunion Internationale des laboratoires et experts des materiaux, systemes de construction et ouvrages)</w:t>
      </w:r>
    </w:p>
    <w:p w:rsidR="00C74448" w:rsidRPr="00F1789B" w:rsidRDefault="00C74448" w:rsidP="00483691">
      <w:pPr>
        <w:spacing w:after="0"/>
        <w:ind w:firstLine="709"/>
        <w:jc w:val="both"/>
        <w:rPr>
          <w:rFonts w:cs="Times New Roman"/>
        </w:rPr>
      </w:pPr>
      <w:r w:rsidRPr="00F1789B">
        <w:rPr>
          <w:rFonts w:cs="Times New Roman"/>
          <w:b/>
          <w:bCs/>
        </w:rPr>
        <w:t>Ұсақ түйіршікті бетон</w:t>
      </w:r>
      <w:r w:rsidRPr="00F1789B">
        <w:rPr>
          <w:rFonts w:cs="Times New Roman"/>
        </w:rPr>
        <w:t xml:space="preserve"> – </w:t>
      </w:r>
      <w:r w:rsidR="0082706E" w:rsidRPr="00F1789B">
        <w:rPr>
          <w:rFonts w:cs="Times New Roman"/>
        </w:rPr>
        <w:t>нығыз</w:t>
      </w:r>
      <w:r w:rsidRPr="00F1789B">
        <w:rPr>
          <w:rFonts w:cs="Times New Roman"/>
        </w:rPr>
        <w:t xml:space="preserve"> ұсақ </w:t>
      </w:r>
      <w:r w:rsidR="006E4A2F" w:rsidRPr="00F1789B">
        <w:rPr>
          <w:rFonts w:cs="Times New Roman"/>
        </w:rPr>
        <w:t>ірі толықтырғыш</w:t>
      </w:r>
      <w:r w:rsidRPr="00F1789B">
        <w:rPr>
          <w:rFonts w:cs="Times New Roman"/>
        </w:rPr>
        <w:t xml:space="preserve">ы бар цемент </w:t>
      </w:r>
      <w:r w:rsidR="00DD0724" w:rsidRPr="00F1789B">
        <w:rPr>
          <w:rFonts w:cs="Times New Roman"/>
        </w:rPr>
        <w:t>байланыстырғыш</w:t>
      </w:r>
      <w:r w:rsidRPr="00F1789B">
        <w:rPr>
          <w:rFonts w:cs="Times New Roman"/>
        </w:rPr>
        <w:t xml:space="preserve"> бетон</w:t>
      </w:r>
    </w:p>
    <w:p w:rsidR="00597BB9" w:rsidRPr="00F1789B" w:rsidRDefault="00597BB9" w:rsidP="00483691">
      <w:pPr>
        <w:spacing w:after="0"/>
        <w:ind w:firstLine="709"/>
        <w:jc w:val="both"/>
        <w:rPr>
          <w:rFonts w:cs="Times New Roman"/>
        </w:rPr>
      </w:pPr>
      <w:r w:rsidRPr="00F1789B">
        <w:rPr>
          <w:rFonts w:cs="Times New Roman"/>
          <w:b/>
          <w:bCs/>
        </w:rPr>
        <w:t xml:space="preserve">ЖШС </w:t>
      </w:r>
      <w:r w:rsidRPr="00F1789B">
        <w:rPr>
          <w:rFonts w:cs="Times New Roman"/>
        </w:rPr>
        <w:t>– жауапкершілігі шектеулі серіктестік</w:t>
      </w:r>
    </w:p>
    <w:p w:rsidR="008B33E4" w:rsidRPr="00F1789B" w:rsidRDefault="008B33E4" w:rsidP="00483691">
      <w:pPr>
        <w:spacing w:after="0"/>
        <w:ind w:firstLine="709"/>
        <w:jc w:val="both"/>
        <w:rPr>
          <w:rFonts w:cs="Times New Roman"/>
        </w:rPr>
      </w:pPr>
      <w:r w:rsidRPr="00F1789B">
        <w:rPr>
          <w:rFonts w:cs="Times New Roman"/>
          <w:b/>
          <w:bCs/>
        </w:rPr>
        <w:t>ЖЭС</w:t>
      </w:r>
      <w:r w:rsidR="00CE0B0A" w:rsidRPr="00F1789B">
        <w:rPr>
          <w:rFonts w:cs="Times New Roman"/>
        </w:rPr>
        <w:t xml:space="preserve"> – </w:t>
      </w:r>
      <w:r w:rsidRPr="00F1789B">
        <w:rPr>
          <w:rFonts w:cs="Times New Roman"/>
        </w:rPr>
        <w:t>жылу</w:t>
      </w:r>
      <w:r w:rsidR="00CE0B0A" w:rsidRPr="00F1789B">
        <w:rPr>
          <w:rFonts w:cs="Times New Roman"/>
        </w:rPr>
        <w:t xml:space="preserve"> </w:t>
      </w:r>
      <w:r w:rsidRPr="00F1789B">
        <w:rPr>
          <w:rFonts w:cs="Times New Roman"/>
        </w:rPr>
        <w:t>электр станциясы</w:t>
      </w:r>
    </w:p>
    <w:p w:rsidR="00C74448" w:rsidRPr="00F1789B" w:rsidRDefault="008E0A4C" w:rsidP="00483691">
      <w:pPr>
        <w:spacing w:after="0"/>
        <w:ind w:firstLine="709"/>
        <w:jc w:val="both"/>
        <w:rPr>
          <w:rFonts w:cs="Times New Roman"/>
        </w:rPr>
      </w:pPr>
      <w:r w:rsidRPr="00F1789B">
        <w:rPr>
          <w:rFonts w:cs="Times New Roman"/>
          <w:b/>
          <w:bCs/>
        </w:rPr>
        <w:t>ҰТӨНБ</w:t>
      </w:r>
      <w:r w:rsidR="00CE0B0A" w:rsidRPr="00F1789B">
        <w:rPr>
          <w:rFonts w:cs="Times New Roman"/>
        </w:rPr>
        <w:t xml:space="preserve"> – </w:t>
      </w:r>
      <w:r w:rsidR="00C74448" w:rsidRPr="00F1789B">
        <w:rPr>
          <w:rFonts w:cs="Times New Roman"/>
        </w:rPr>
        <w:t>ұсақ</w:t>
      </w:r>
      <w:r w:rsidR="00CE0B0A" w:rsidRPr="00F1789B">
        <w:rPr>
          <w:rFonts w:cs="Times New Roman"/>
        </w:rPr>
        <w:t xml:space="preserve"> </w:t>
      </w:r>
      <w:r w:rsidR="00C74448" w:rsidRPr="00F1789B">
        <w:rPr>
          <w:rFonts w:cs="Times New Roman"/>
        </w:rPr>
        <w:t xml:space="preserve">түйіршікті өздігінен </w:t>
      </w:r>
      <w:r w:rsidR="0099206A" w:rsidRPr="00F1789B">
        <w:rPr>
          <w:rFonts w:cs="Times New Roman"/>
        </w:rPr>
        <w:t>н</w:t>
      </w:r>
      <w:r w:rsidR="00C74448" w:rsidRPr="00F1789B">
        <w:rPr>
          <w:rFonts w:cs="Times New Roman"/>
        </w:rPr>
        <w:t>ығыздалатын бетон</w:t>
      </w:r>
    </w:p>
    <w:p w:rsidR="00C74448" w:rsidRPr="00F1789B" w:rsidRDefault="00C74448" w:rsidP="00483691">
      <w:pPr>
        <w:spacing w:after="0"/>
        <w:ind w:firstLine="709"/>
        <w:jc w:val="both"/>
        <w:rPr>
          <w:rFonts w:cs="Times New Roman"/>
        </w:rPr>
      </w:pPr>
      <w:r w:rsidRPr="00F1789B">
        <w:rPr>
          <w:rFonts w:cs="Times New Roman"/>
          <w:b/>
          <w:bCs/>
        </w:rPr>
        <w:t>ҒЗЖ</w:t>
      </w:r>
      <w:r w:rsidR="000F62F0" w:rsidRPr="00F1789B">
        <w:rPr>
          <w:rFonts w:cs="Times New Roman"/>
          <w:b/>
          <w:bCs/>
        </w:rPr>
        <w:t xml:space="preserve"> </w:t>
      </w:r>
      <w:r w:rsidR="00CE0B0A" w:rsidRPr="00F1789B">
        <w:rPr>
          <w:rFonts w:cs="Times New Roman"/>
        </w:rPr>
        <w:t>–</w:t>
      </w:r>
      <w:r w:rsidR="000F62F0" w:rsidRPr="00F1789B">
        <w:rPr>
          <w:rFonts w:cs="Times New Roman"/>
        </w:rPr>
        <w:t xml:space="preserve"> </w:t>
      </w:r>
      <w:r w:rsidRPr="00F1789B">
        <w:rPr>
          <w:rFonts w:cs="Times New Roman"/>
        </w:rPr>
        <w:t>Ғылыми</w:t>
      </w:r>
      <w:r w:rsidR="00CE0B0A" w:rsidRPr="00F1789B">
        <w:rPr>
          <w:rFonts w:cs="Times New Roman"/>
        </w:rPr>
        <w:t xml:space="preserve"> </w:t>
      </w:r>
      <w:r w:rsidRPr="00F1789B">
        <w:rPr>
          <w:rFonts w:cs="Times New Roman"/>
        </w:rPr>
        <w:t>-</w:t>
      </w:r>
      <w:r w:rsidR="000F62F0" w:rsidRPr="00F1789B">
        <w:rPr>
          <w:rFonts w:cs="Times New Roman"/>
        </w:rPr>
        <w:t xml:space="preserve"> </w:t>
      </w:r>
      <w:r w:rsidRPr="00F1789B">
        <w:rPr>
          <w:rFonts w:cs="Times New Roman"/>
        </w:rPr>
        <w:t xml:space="preserve">зерттеу жұмысы </w:t>
      </w:r>
    </w:p>
    <w:p w:rsidR="00C74448" w:rsidRPr="00F1789B" w:rsidRDefault="00C74448" w:rsidP="00483691">
      <w:pPr>
        <w:spacing w:after="0"/>
        <w:ind w:firstLine="709"/>
        <w:jc w:val="both"/>
        <w:rPr>
          <w:rFonts w:cs="Times New Roman"/>
        </w:rPr>
      </w:pPr>
      <w:r w:rsidRPr="00F1789B">
        <w:rPr>
          <w:rFonts w:cs="Times New Roman"/>
          <w:b/>
          <w:bCs/>
        </w:rPr>
        <w:t>The European Guidelines for Self-Compacting Concrete</w:t>
      </w:r>
      <w:r w:rsidR="00CF3D05" w:rsidRPr="00F1789B">
        <w:rPr>
          <w:rFonts w:cs="Times New Roman"/>
        </w:rPr>
        <w:t xml:space="preserve"> </w:t>
      </w:r>
      <w:r w:rsidRPr="00F1789B">
        <w:rPr>
          <w:rFonts w:cs="Times New Roman"/>
        </w:rPr>
        <w:t>-</w:t>
      </w:r>
      <w:r w:rsidR="00CF3D05" w:rsidRPr="00F1789B">
        <w:rPr>
          <w:rFonts w:cs="Times New Roman"/>
        </w:rPr>
        <w:t xml:space="preserve"> </w:t>
      </w:r>
      <w:r w:rsidRPr="00F1789B">
        <w:rPr>
          <w:rFonts w:cs="Times New Roman"/>
        </w:rPr>
        <w:t xml:space="preserve">өздігінен </w:t>
      </w:r>
      <w:r w:rsidR="0082706E" w:rsidRPr="00F1789B">
        <w:rPr>
          <w:rFonts w:cs="Times New Roman"/>
        </w:rPr>
        <w:t>н</w:t>
      </w:r>
      <w:r w:rsidRPr="00F1789B">
        <w:rPr>
          <w:rFonts w:cs="Times New Roman"/>
        </w:rPr>
        <w:t>ығыздалатын бетонға арналған еуропалық Нұсқаулық</w:t>
      </w:r>
    </w:p>
    <w:p w:rsidR="00825EBE" w:rsidRPr="00F1789B" w:rsidRDefault="00825EBE" w:rsidP="00825EBE">
      <w:pPr>
        <w:shd w:val="clear" w:color="auto" w:fill="FFFFFF"/>
        <w:spacing w:after="0"/>
        <w:ind w:firstLine="720"/>
        <w:jc w:val="both"/>
        <w:rPr>
          <w:rFonts w:eastAsia="Times New Roman" w:cs="Times New Roman"/>
          <w:szCs w:val="28"/>
        </w:rPr>
      </w:pPr>
      <w:r w:rsidRPr="00F1789B">
        <w:rPr>
          <w:rFonts w:eastAsia="Times New Roman" w:cs="Times New Roman"/>
          <w:szCs w:val="28"/>
        </w:rPr>
        <w:t>SCC – self-compacting concrete</w:t>
      </w:r>
    </w:p>
    <w:p w:rsidR="00825EBE" w:rsidRPr="00F1789B" w:rsidRDefault="00825EBE" w:rsidP="00825EBE">
      <w:pPr>
        <w:shd w:val="clear" w:color="auto" w:fill="FFFFFF"/>
        <w:spacing w:after="0"/>
        <w:ind w:firstLine="720"/>
        <w:jc w:val="both"/>
        <w:rPr>
          <w:rFonts w:eastAsia="Times New Roman" w:cs="Times New Roman"/>
          <w:szCs w:val="28"/>
        </w:rPr>
      </w:pPr>
      <w:r w:rsidRPr="00F1789B">
        <w:rPr>
          <w:rFonts w:eastAsia="Times New Roman" w:cs="Times New Roman"/>
          <w:b/>
          <w:bCs/>
          <w:szCs w:val="28"/>
        </w:rPr>
        <w:t>NVC</w:t>
      </w:r>
      <w:r w:rsidRPr="00F1789B">
        <w:rPr>
          <w:rFonts w:eastAsia="Times New Roman" w:cs="Times New Roman"/>
          <w:szCs w:val="28"/>
          <w:lang w:val="en-US"/>
        </w:rPr>
        <w:t xml:space="preserve"> </w:t>
      </w:r>
      <w:r w:rsidR="00CE0B0A" w:rsidRPr="00F1789B">
        <w:rPr>
          <w:rFonts w:eastAsia="Times New Roman" w:cs="Times New Roman"/>
          <w:szCs w:val="28"/>
          <w:lang w:val="en-US"/>
        </w:rPr>
        <w:t>–</w:t>
      </w:r>
      <w:r w:rsidRPr="00F1789B">
        <w:rPr>
          <w:rFonts w:eastAsia="Times New Roman" w:cs="Times New Roman"/>
          <w:szCs w:val="28"/>
        </w:rPr>
        <w:t xml:space="preserve"> non-vibrated concrete </w:t>
      </w:r>
    </w:p>
    <w:p w:rsidR="00825EBE" w:rsidRPr="00F1789B" w:rsidRDefault="00825EBE" w:rsidP="00825EBE">
      <w:pPr>
        <w:shd w:val="clear" w:color="auto" w:fill="FFFFFF"/>
        <w:spacing w:after="0"/>
        <w:ind w:firstLine="720"/>
        <w:jc w:val="both"/>
        <w:rPr>
          <w:rFonts w:cs="Times New Roman"/>
        </w:rPr>
      </w:pPr>
      <w:r w:rsidRPr="00F1789B">
        <w:rPr>
          <w:rFonts w:eastAsia="Times New Roman" w:cs="Times New Roman"/>
          <w:b/>
          <w:bCs/>
          <w:szCs w:val="28"/>
        </w:rPr>
        <w:t>SQC</w:t>
      </w:r>
      <w:r w:rsidRPr="00F1789B">
        <w:rPr>
          <w:rFonts w:eastAsia="Times New Roman" w:cs="Times New Roman"/>
          <w:szCs w:val="28"/>
        </w:rPr>
        <w:t xml:space="preserve"> </w:t>
      </w:r>
      <w:r w:rsidR="00CE0B0A" w:rsidRPr="00F1789B">
        <w:rPr>
          <w:rFonts w:eastAsia="Times New Roman" w:cs="Times New Roman"/>
          <w:szCs w:val="28"/>
          <w:lang w:val="en-US"/>
        </w:rPr>
        <w:t>–</w:t>
      </w:r>
      <w:r w:rsidRPr="00F1789B">
        <w:rPr>
          <w:rFonts w:eastAsia="Times New Roman" w:cs="Times New Roman"/>
          <w:szCs w:val="28"/>
          <w:lang w:val="en-US"/>
        </w:rPr>
        <w:t xml:space="preserve"> </w:t>
      </w:r>
      <w:r w:rsidRPr="00F1789B">
        <w:rPr>
          <w:rFonts w:eastAsia="Times New Roman" w:cs="Times New Roman"/>
          <w:szCs w:val="28"/>
        </w:rPr>
        <w:t>super</w:t>
      </w:r>
      <w:r w:rsidR="00CE0B0A" w:rsidRPr="00F1789B">
        <w:rPr>
          <w:rFonts w:eastAsia="Times New Roman" w:cs="Times New Roman"/>
          <w:szCs w:val="28"/>
          <w:lang w:val="en-US"/>
        </w:rPr>
        <w:t xml:space="preserve"> </w:t>
      </w:r>
      <w:r w:rsidRPr="00F1789B">
        <w:rPr>
          <w:rFonts w:eastAsia="Times New Roman" w:cs="Times New Roman"/>
          <w:szCs w:val="28"/>
        </w:rPr>
        <w:t>quality concrete</w:t>
      </w:r>
    </w:p>
    <w:p w:rsidR="00C74448" w:rsidRPr="00F1789B" w:rsidRDefault="00450022" w:rsidP="00483691">
      <w:pPr>
        <w:spacing w:after="0"/>
        <w:ind w:firstLine="709"/>
        <w:jc w:val="both"/>
        <w:rPr>
          <w:rFonts w:cs="Times New Roman"/>
          <w:lang w:val="en-US"/>
        </w:rPr>
      </w:pPr>
      <w:r w:rsidRPr="00F1789B">
        <w:rPr>
          <w:rFonts w:cs="Times New Roman"/>
          <w:b/>
          <w:bCs/>
        </w:rPr>
        <w:t>С</w:t>
      </w:r>
      <w:r w:rsidR="00CE0B0A" w:rsidRPr="00F1789B">
        <w:rPr>
          <w:rFonts w:cs="Times New Roman"/>
          <w:b/>
          <w:bCs/>
        </w:rPr>
        <w:t>/</w:t>
      </w:r>
      <w:r w:rsidRPr="00F1789B">
        <w:rPr>
          <w:rFonts w:cs="Times New Roman"/>
          <w:b/>
          <w:bCs/>
        </w:rPr>
        <w:t>Ц</w:t>
      </w:r>
      <w:r w:rsidR="00C74448" w:rsidRPr="00F1789B">
        <w:rPr>
          <w:rFonts w:cs="Times New Roman"/>
        </w:rPr>
        <w:t xml:space="preserve"> – су-цемент қатынасы. </w:t>
      </w:r>
    </w:p>
    <w:p w:rsidR="007A0DF4" w:rsidRPr="00F1789B" w:rsidRDefault="007A0DF4" w:rsidP="00483691">
      <w:pPr>
        <w:spacing w:after="0"/>
        <w:ind w:firstLine="709"/>
        <w:jc w:val="both"/>
        <w:rPr>
          <w:rFonts w:cs="Times New Roman"/>
          <w:lang w:val="ru-RU"/>
        </w:rPr>
      </w:pPr>
      <w:r w:rsidRPr="00F1789B">
        <w:rPr>
          <w:rFonts w:cs="Times New Roman"/>
          <w:b/>
          <w:bCs/>
        </w:rPr>
        <w:t>М</w:t>
      </w:r>
      <w:r w:rsidRPr="00F1789B">
        <w:rPr>
          <w:rFonts w:cs="Times New Roman"/>
          <w:lang w:val="ru-RU"/>
        </w:rPr>
        <w:t xml:space="preserve"> – бетон маркасы</w:t>
      </w:r>
    </w:p>
    <w:p w:rsidR="00CF3D05" w:rsidRPr="00F1789B" w:rsidRDefault="00CF3D05" w:rsidP="00483691">
      <w:pPr>
        <w:spacing w:after="0"/>
        <w:ind w:firstLine="709"/>
        <w:jc w:val="both"/>
        <w:rPr>
          <w:rFonts w:cs="Times New Roman"/>
          <w:lang w:val="ru-RU"/>
        </w:rPr>
      </w:pPr>
      <w:r w:rsidRPr="00F1789B">
        <w:rPr>
          <w:rFonts w:cs="Times New Roman"/>
          <w:b/>
          <w:bCs/>
          <w:lang w:val="ru-RU"/>
        </w:rPr>
        <w:t>В</w:t>
      </w:r>
      <w:r w:rsidRPr="00F1789B">
        <w:rPr>
          <w:rFonts w:cs="Times New Roman"/>
          <w:lang w:val="ru-RU"/>
        </w:rPr>
        <w:t xml:space="preserve"> – бетон класы</w:t>
      </w:r>
    </w:p>
    <w:p w:rsidR="007A0DF4" w:rsidRPr="00F1789B" w:rsidRDefault="007A0DF4" w:rsidP="00483691">
      <w:pPr>
        <w:spacing w:after="0"/>
        <w:ind w:firstLine="709"/>
        <w:jc w:val="both"/>
        <w:rPr>
          <w:rFonts w:cs="Times New Roman"/>
        </w:rPr>
      </w:pPr>
      <w:r w:rsidRPr="00F1789B">
        <w:rPr>
          <w:rFonts w:cs="Times New Roman"/>
          <w:b/>
          <w:bCs/>
          <w:lang w:val="ru-RU"/>
        </w:rPr>
        <w:t>КСРО</w:t>
      </w:r>
      <w:r w:rsidRPr="00F1789B">
        <w:rPr>
          <w:rFonts w:cs="Times New Roman"/>
          <w:lang w:val="ru-RU"/>
        </w:rPr>
        <w:t xml:space="preserve"> – Ке</w:t>
      </w:r>
      <w:r w:rsidRPr="00F1789B">
        <w:rPr>
          <w:rFonts w:cs="Times New Roman"/>
        </w:rPr>
        <w:t>ңес Социалистік Республикалар Одағы</w:t>
      </w:r>
    </w:p>
    <w:p w:rsidR="00C74448" w:rsidRPr="00F1789B" w:rsidRDefault="008E0A4C" w:rsidP="00483691">
      <w:pPr>
        <w:spacing w:after="0"/>
        <w:ind w:firstLine="709"/>
        <w:jc w:val="both"/>
        <w:rPr>
          <w:rFonts w:cs="Times New Roman"/>
        </w:rPr>
      </w:pPr>
      <w:r w:rsidRPr="00F1789B">
        <w:rPr>
          <w:rFonts w:cs="Times New Roman"/>
          <w:b/>
          <w:bCs/>
        </w:rPr>
        <w:t>ҰДК</w:t>
      </w:r>
      <w:r w:rsidR="008B33E4" w:rsidRPr="00F1789B">
        <w:rPr>
          <w:rFonts w:cs="Times New Roman"/>
          <w:lang w:val="ru-RU"/>
        </w:rPr>
        <w:t xml:space="preserve"> </w:t>
      </w:r>
      <w:r w:rsidR="00CE0B0A" w:rsidRPr="00F1789B">
        <w:rPr>
          <w:rFonts w:cs="Times New Roman"/>
        </w:rPr>
        <w:t>–</w:t>
      </w:r>
      <w:r w:rsidR="008B33E4" w:rsidRPr="00F1789B">
        <w:rPr>
          <w:rFonts w:cs="Times New Roman"/>
          <w:lang w:val="ru-RU"/>
        </w:rPr>
        <w:t xml:space="preserve"> </w:t>
      </w:r>
      <w:r w:rsidR="00C74448" w:rsidRPr="00F1789B">
        <w:rPr>
          <w:rFonts w:cs="Times New Roman"/>
        </w:rPr>
        <w:t>ұсақ</w:t>
      </w:r>
      <w:r w:rsidR="00CE0B0A" w:rsidRPr="00F1789B">
        <w:rPr>
          <w:rFonts w:cs="Times New Roman"/>
          <w:lang w:val="ru-RU"/>
        </w:rPr>
        <w:t xml:space="preserve"> </w:t>
      </w:r>
      <w:r w:rsidR="00C74448" w:rsidRPr="00F1789B">
        <w:rPr>
          <w:rFonts w:cs="Times New Roman"/>
        </w:rPr>
        <w:t>дисперсті компонент</w:t>
      </w:r>
    </w:p>
    <w:p w:rsidR="00C74448" w:rsidRPr="00F1789B" w:rsidRDefault="00C74448" w:rsidP="00483691">
      <w:pPr>
        <w:spacing w:after="0"/>
        <w:ind w:firstLine="709"/>
        <w:jc w:val="both"/>
        <w:rPr>
          <w:rFonts w:cs="Times New Roman"/>
        </w:rPr>
      </w:pPr>
      <w:r w:rsidRPr="00F1789B">
        <w:rPr>
          <w:rFonts w:cs="Times New Roman"/>
          <w:b/>
          <w:bCs/>
        </w:rPr>
        <w:t xml:space="preserve">Ц / </w:t>
      </w:r>
      <w:r w:rsidR="00450022" w:rsidRPr="00F1789B">
        <w:rPr>
          <w:rFonts w:cs="Times New Roman"/>
          <w:b/>
          <w:bCs/>
        </w:rPr>
        <w:t>С</w:t>
      </w:r>
      <w:r w:rsidRPr="00F1789B">
        <w:rPr>
          <w:rFonts w:cs="Times New Roman"/>
        </w:rPr>
        <w:t xml:space="preserve"> – цемент-су қатынасы</w:t>
      </w:r>
    </w:p>
    <w:p w:rsidR="00C74448" w:rsidRPr="00F1789B" w:rsidRDefault="00450022" w:rsidP="00483691">
      <w:pPr>
        <w:spacing w:after="0"/>
        <w:ind w:firstLine="709"/>
        <w:jc w:val="both"/>
        <w:rPr>
          <w:rFonts w:cs="Times New Roman"/>
        </w:rPr>
      </w:pPr>
      <w:r w:rsidRPr="00F1789B">
        <w:rPr>
          <w:rFonts w:cs="Times New Roman"/>
          <w:b/>
          <w:bCs/>
        </w:rPr>
        <w:t>Қ</w:t>
      </w:r>
      <w:r w:rsidR="00C74448" w:rsidRPr="00F1789B">
        <w:rPr>
          <w:rFonts w:cs="Times New Roman"/>
          <w:b/>
          <w:bCs/>
        </w:rPr>
        <w:t xml:space="preserve"> / </w:t>
      </w:r>
      <w:r w:rsidRPr="00F1789B">
        <w:rPr>
          <w:rFonts w:cs="Times New Roman"/>
          <w:b/>
          <w:bCs/>
        </w:rPr>
        <w:t>С</w:t>
      </w:r>
      <w:r w:rsidR="00CE0B0A" w:rsidRPr="00F1789B">
        <w:rPr>
          <w:rFonts w:cs="Times New Roman"/>
        </w:rPr>
        <w:t xml:space="preserve"> –</w:t>
      </w:r>
      <w:r w:rsidRPr="00F1789B">
        <w:rPr>
          <w:rFonts w:cs="Times New Roman"/>
        </w:rPr>
        <w:t xml:space="preserve"> </w:t>
      </w:r>
      <w:r w:rsidR="00C74448" w:rsidRPr="00F1789B">
        <w:rPr>
          <w:rFonts w:cs="Times New Roman"/>
        </w:rPr>
        <w:t xml:space="preserve">құм-цемент қатынасы </w:t>
      </w:r>
    </w:p>
    <w:p w:rsidR="00C74448" w:rsidRPr="00F1789B" w:rsidRDefault="00450022" w:rsidP="00483691">
      <w:pPr>
        <w:spacing w:after="0"/>
        <w:ind w:firstLine="709"/>
        <w:jc w:val="both"/>
        <w:rPr>
          <w:rFonts w:cs="Times New Roman"/>
        </w:rPr>
      </w:pPr>
      <w:r w:rsidRPr="00F1789B">
        <w:rPr>
          <w:rFonts w:cs="Times New Roman"/>
          <w:b/>
          <w:bCs/>
        </w:rPr>
        <w:t xml:space="preserve">БАҚ </w:t>
      </w:r>
      <w:r w:rsidR="00CE0B0A" w:rsidRPr="00F1789B">
        <w:rPr>
          <w:rFonts w:cs="Times New Roman"/>
          <w:b/>
          <w:bCs/>
        </w:rPr>
        <w:t>–</w:t>
      </w:r>
      <w:r w:rsidRPr="00F1789B">
        <w:rPr>
          <w:rFonts w:cs="Times New Roman"/>
        </w:rPr>
        <w:t xml:space="preserve"> </w:t>
      </w:r>
      <w:r w:rsidR="00C74448" w:rsidRPr="00F1789B">
        <w:rPr>
          <w:rFonts w:cs="Times New Roman"/>
        </w:rPr>
        <w:t>бетон</w:t>
      </w:r>
      <w:r w:rsidR="00CE0B0A" w:rsidRPr="00F1789B">
        <w:rPr>
          <w:rFonts w:cs="Times New Roman"/>
        </w:rPr>
        <w:t xml:space="preserve"> </w:t>
      </w:r>
      <w:r w:rsidR="00C74448" w:rsidRPr="00F1789B">
        <w:rPr>
          <w:rFonts w:cs="Times New Roman"/>
        </w:rPr>
        <w:t>араластырғыш қондырғы</w:t>
      </w:r>
    </w:p>
    <w:p w:rsidR="00FB298B" w:rsidRPr="00F1789B" w:rsidRDefault="00FB298B" w:rsidP="00FB298B">
      <w:pPr>
        <w:spacing w:after="0"/>
        <w:ind w:firstLine="709"/>
        <w:jc w:val="both"/>
        <w:rPr>
          <w:rFonts w:cs="Times New Roman"/>
        </w:rPr>
      </w:pPr>
      <w:r w:rsidRPr="00F1789B">
        <w:rPr>
          <w:rFonts w:cs="Times New Roman"/>
          <w:b/>
          <w:bCs/>
        </w:rPr>
        <w:t>КЦ</w:t>
      </w:r>
      <w:r w:rsidRPr="00F1789B">
        <w:rPr>
          <w:rFonts w:cs="Times New Roman"/>
        </w:rPr>
        <w:t xml:space="preserve"> – композициялық цемент</w:t>
      </w:r>
    </w:p>
    <w:p w:rsidR="00FB298B" w:rsidRPr="00F1789B" w:rsidRDefault="00FB298B" w:rsidP="00FB298B">
      <w:pPr>
        <w:spacing w:after="0"/>
        <w:ind w:firstLine="709"/>
        <w:jc w:val="both"/>
        <w:rPr>
          <w:rFonts w:cs="Times New Roman"/>
        </w:rPr>
      </w:pPr>
      <w:r w:rsidRPr="00F1789B">
        <w:rPr>
          <w:rFonts w:cs="Times New Roman"/>
          <w:b/>
          <w:bCs/>
        </w:rPr>
        <w:t>ПЦ</w:t>
      </w:r>
      <w:r w:rsidRPr="00F1789B">
        <w:rPr>
          <w:rFonts w:cs="Times New Roman"/>
        </w:rPr>
        <w:t xml:space="preserve"> </w:t>
      </w:r>
      <w:r w:rsidR="00CE0B0A" w:rsidRPr="00F1789B">
        <w:rPr>
          <w:rFonts w:cs="Times New Roman"/>
        </w:rPr>
        <w:t>–</w:t>
      </w:r>
      <w:r w:rsidRPr="00F1789B">
        <w:rPr>
          <w:rFonts w:cs="Times New Roman"/>
        </w:rPr>
        <w:t xml:space="preserve"> портландцемент</w:t>
      </w:r>
      <w:r w:rsidR="00CE0B0A" w:rsidRPr="00F1789B">
        <w:rPr>
          <w:rFonts w:cs="Times New Roman"/>
        </w:rPr>
        <w:t xml:space="preserve"> </w:t>
      </w:r>
    </w:p>
    <w:p w:rsidR="008A6167" w:rsidRPr="00F1789B" w:rsidRDefault="008A6167" w:rsidP="00483691">
      <w:pPr>
        <w:spacing w:after="0"/>
        <w:ind w:firstLine="709"/>
        <w:jc w:val="both"/>
        <w:rPr>
          <w:rFonts w:cs="Times New Roman"/>
        </w:rPr>
      </w:pPr>
      <w:r w:rsidRPr="00F1789B">
        <w:rPr>
          <w:rFonts w:cs="Times New Roman"/>
          <w:b/>
          <w:bCs/>
        </w:rPr>
        <w:t>ББЗ</w:t>
      </w:r>
      <w:r w:rsidRPr="00F1789B">
        <w:rPr>
          <w:rFonts w:cs="Times New Roman"/>
        </w:rPr>
        <w:t xml:space="preserve"> </w:t>
      </w:r>
      <w:r w:rsidR="00CE0B0A" w:rsidRPr="00F1789B">
        <w:rPr>
          <w:rFonts w:cs="Times New Roman"/>
        </w:rPr>
        <w:t>–</w:t>
      </w:r>
      <w:r w:rsidRPr="00F1789B">
        <w:rPr>
          <w:rFonts w:cs="Times New Roman"/>
        </w:rPr>
        <w:t xml:space="preserve"> </w:t>
      </w:r>
      <w:r w:rsidR="005E5E3B" w:rsidRPr="00F1789B">
        <w:rPr>
          <w:rFonts w:cs="Times New Roman"/>
        </w:rPr>
        <w:t>Беттік</w:t>
      </w:r>
      <w:r w:rsidR="00CE0B0A" w:rsidRPr="00F1789B">
        <w:rPr>
          <w:rFonts w:cs="Times New Roman"/>
        </w:rPr>
        <w:t xml:space="preserve"> </w:t>
      </w:r>
      <w:r w:rsidR="005E5E3B" w:rsidRPr="00F1789B">
        <w:rPr>
          <w:rFonts w:cs="Times New Roman"/>
        </w:rPr>
        <w:t>белсенді заттар</w:t>
      </w:r>
    </w:p>
    <w:p w:rsidR="00C74448" w:rsidRPr="00F1789B" w:rsidRDefault="00450022" w:rsidP="00483691">
      <w:pPr>
        <w:spacing w:after="0"/>
        <w:ind w:firstLine="709"/>
        <w:jc w:val="both"/>
        <w:rPr>
          <w:rFonts w:cs="Times New Roman"/>
        </w:rPr>
      </w:pPr>
      <w:r w:rsidRPr="00F1789B">
        <w:rPr>
          <w:rFonts w:eastAsia="Times New Roman" w:cs="Times New Roman"/>
          <w:b/>
          <w:bCs/>
          <w:szCs w:val="28"/>
        </w:rPr>
        <w:t>М</w:t>
      </w:r>
      <w:r w:rsidRPr="00F1789B">
        <w:rPr>
          <w:rFonts w:eastAsia="Times New Roman" w:cs="Times New Roman"/>
          <w:b/>
          <w:bCs/>
          <w:szCs w:val="28"/>
          <w:vertAlign w:val="superscript"/>
        </w:rPr>
        <w:t xml:space="preserve">к </w:t>
      </w:r>
      <w:r w:rsidR="00CE0B0A" w:rsidRPr="00F1789B">
        <w:rPr>
          <w:rFonts w:eastAsia="Times New Roman" w:cs="Times New Roman"/>
          <w:b/>
          <w:bCs/>
          <w:szCs w:val="28"/>
        </w:rPr>
        <w:t xml:space="preserve"> </w:t>
      </w:r>
      <w:r w:rsidR="00CE0B0A" w:rsidRPr="00F1789B">
        <w:rPr>
          <w:rFonts w:cs="Times New Roman"/>
        </w:rPr>
        <w:t>–</w:t>
      </w:r>
      <w:r w:rsidR="00CE0B0A" w:rsidRPr="00F1789B">
        <w:rPr>
          <w:rFonts w:eastAsia="Times New Roman" w:cs="Times New Roman"/>
          <w:szCs w:val="28"/>
        </w:rPr>
        <w:t xml:space="preserve"> </w:t>
      </w:r>
      <w:r w:rsidR="00C74448" w:rsidRPr="00F1789B">
        <w:rPr>
          <w:rFonts w:cs="Times New Roman"/>
        </w:rPr>
        <w:t>құмның</w:t>
      </w:r>
      <w:r w:rsidR="00CE0B0A" w:rsidRPr="00F1789B">
        <w:rPr>
          <w:rFonts w:cs="Times New Roman"/>
        </w:rPr>
        <w:t xml:space="preserve"> </w:t>
      </w:r>
      <w:r w:rsidR="00C74448" w:rsidRPr="00F1789B">
        <w:rPr>
          <w:rFonts w:cs="Times New Roman"/>
        </w:rPr>
        <w:t>түйіршіктілік модулі</w:t>
      </w:r>
    </w:p>
    <w:p w:rsidR="005E5E3B" w:rsidRPr="00F1789B" w:rsidRDefault="005E5E3B" w:rsidP="00483691">
      <w:pPr>
        <w:spacing w:after="0"/>
        <w:ind w:firstLine="709"/>
        <w:jc w:val="both"/>
        <w:rPr>
          <w:rFonts w:eastAsia="Times New Roman" w:cs="Times New Roman"/>
          <w:bCs/>
          <w:szCs w:val="28"/>
        </w:rPr>
      </w:pPr>
      <w:r w:rsidRPr="00F1789B">
        <w:rPr>
          <w:rFonts w:eastAsia="Times New Roman" w:cs="Times New Roman"/>
          <w:b/>
          <w:szCs w:val="28"/>
        </w:rPr>
        <w:t>SNF</w:t>
      </w:r>
      <w:r w:rsidRPr="00F1789B">
        <w:rPr>
          <w:rFonts w:eastAsia="Times New Roman" w:cs="Times New Roman"/>
          <w:bCs/>
          <w:szCs w:val="28"/>
        </w:rPr>
        <w:t xml:space="preserve"> </w:t>
      </w:r>
      <w:r w:rsidR="00CE0B0A" w:rsidRPr="00F1789B">
        <w:rPr>
          <w:rFonts w:cs="Times New Roman"/>
        </w:rPr>
        <w:t>–</w:t>
      </w:r>
      <w:r w:rsidRPr="00F1789B">
        <w:rPr>
          <w:rFonts w:eastAsia="Times New Roman" w:cs="Times New Roman"/>
          <w:bCs/>
          <w:szCs w:val="28"/>
        </w:rPr>
        <w:t xml:space="preserve"> сульфатталған нафталиннің конденсация өнімдері </w:t>
      </w:r>
    </w:p>
    <w:p w:rsidR="005E5E3B" w:rsidRPr="00F1789B" w:rsidRDefault="005E5E3B" w:rsidP="00483691">
      <w:pPr>
        <w:spacing w:after="0"/>
        <w:ind w:firstLine="709"/>
        <w:jc w:val="both"/>
        <w:rPr>
          <w:rFonts w:eastAsia="Times New Roman" w:cs="Times New Roman"/>
          <w:bCs/>
          <w:szCs w:val="28"/>
        </w:rPr>
      </w:pPr>
      <w:r w:rsidRPr="00F1789B">
        <w:rPr>
          <w:rFonts w:eastAsia="Times New Roman" w:cs="Times New Roman"/>
          <w:b/>
          <w:szCs w:val="28"/>
        </w:rPr>
        <w:t>SMF</w:t>
      </w:r>
      <w:r w:rsidRPr="00F1789B">
        <w:rPr>
          <w:rFonts w:eastAsia="Times New Roman" w:cs="Times New Roman"/>
          <w:bCs/>
          <w:szCs w:val="28"/>
        </w:rPr>
        <w:t xml:space="preserve"> </w:t>
      </w:r>
      <w:r w:rsidR="00CE0B0A" w:rsidRPr="00F1789B">
        <w:rPr>
          <w:rFonts w:cs="Times New Roman"/>
        </w:rPr>
        <w:t>–</w:t>
      </w:r>
      <w:r w:rsidRPr="00F1789B">
        <w:rPr>
          <w:rFonts w:eastAsia="Times New Roman" w:cs="Times New Roman"/>
          <w:bCs/>
          <w:szCs w:val="28"/>
        </w:rPr>
        <w:t xml:space="preserve"> формальдегидті меламин сульфоқышқылдары </w:t>
      </w:r>
    </w:p>
    <w:p w:rsidR="005E5E3B" w:rsidRPr="00F1789B" w:rsidRDefault="005E5E3B" w:rsidP="00483691">
      <w:pPr>
        <w:spacing w:after="0"/>
        <w:ind w:firstLine="709"/>
        <w:jc w:val="both"/>
        <w:rPr>
          <w:rFonts w:eastAsia="Times New Roman" w:cs="Times New Roman"/>
          <w:bCs/>
          <w:szCs w:val="28"/>
        </w:rPr>
      </w:pPr>
      <w:r w:rsidRPr="00F1789B">
        <w:rPr>
          <w:rFonts w:eastAsia="Times New Roman" w:cs="Times New Roman"/>
          <w:b/>
          <w:szCs w:val="28"/>
        </w:rPr>
        <w:t>MLST</w:t>
      </w:r>
      <w:r w:rsidRPr="00F1789B">
        <w:rPr>
          <w:rFonts w:eastAsia="Times New Roman" w:cs="Times New Roman"/>
          <w:bCs/>
          <w:szCs w:val="28"/>
        </w:rPr>
        <w:t xml:space="preserve"> </w:t>
      </w:r>
      <w:r w:rsidR="00CE0B0A" w:rsidRPr="00F1789B">
        <w:rPr>
          <w:rFonts w:cs="Times New Roman"/>
        </w:rPr>
        <w:t>–</w:t>
      </w:r>
      <w:r w:rsidRPr="00F1789B">
        <w:rPr>
          <w:rFonts w:eastAsia="Times New Roman" w:cs="Times New Roman"/>
          <w:bCs/>
          <w:szCs w:val="28"/>
        </w:rPr>
        <w:t xml:space="preserve"> модификацияланған техникалық лигносульфонаттар </w:t>
      </w:r>
    </w:p>
    <w:p w:rsidR="00450022" w:rsidRPr="00F1789B" w:rsidRDefault="005E5E3B" w:rsidP="00483691">
      <w:pPr>
        <w:spacing w:after="0"/>
        <w:ind w:firstLine="709"/>
        <w:jc w:val="both"/>
        <w:rPr>
          <w:rFonts w:cs="Times New Roman"/>
        </w:rPr>
      </w:pPr>
      <w:r w:rsidRPr="00F1789B">
        <w:rPr>
          <w:rFonts w:eastAsia="Times New Roman" w:cs="Times New Roman"/>
          <w:b/>
          <w:szCs w:val="28"/>
        </w:rPr>
        <w:t xml:space="preserve">P </w:t>
      </w:r>
      <w:r w:rsidR="00CE0B0A" w:rsidRPr="00F1789B">
        <w:rPr>
          <w:rFonts w:cs="Times New Roman"/>
        </w:rPr>
        <w:t xml:space="preserve">– </w:t>
      </w:r>
      <w:r w:rsidRPr="00F1789B">
        <w:rPr>
          <w:rFonts w:eastAsia="Times New Roman" w:cs="Times New Roman"/>
          <w:bCs/>
          <w:szCs w:val="28"/>
        </w:rPr>
        <w:t xml:space="preserve">полимерлер </w:t>
      </w:r>
    </w:p>
    <w:p w:rsidR="008B33E4" w:rsidRPr="00F1789B" w:rsidRDefault="008B33E4" w:rsidP="00483691">
      <w:pPr>
        <w:spacing w:after="0"/>
        <w:ind w:firstLine="709"/>
        <w:jc w:val="both"/>
        <w:rPr>
          <w:rFonts w:cs="Times New Roman"/>
        </w:rPr>
      </w:pPr>
      <w:r w:rsidRPr="00F1789B">
        <w:rPr>
          <w:rFonts w:cs="Times New Roman"/>
          <w:b/>
          <w:bCs/>
        </w:rPr>
        <w:t>PCE</w:t>
      </w:r>
      <w:r w:rsidRPr="00F1789B">
        <w:rPr>
          <w:rFonts w:cs="Times New Roman"/>
        </w:rPr>
        <w:t xml:space="preserve"> </w:t>
      </w:r>
      <w:r w:rsidR="00CE0B0A" w:rsidRPr="00F1789B">
        <w:rPr>
          <w:rFonts w:cs="Times New Roman"/>
        </w:rPr>
        <w:t>–</w:t>
      </w:r>
      <w:r w:rsidRPr="00F1789B">
        <w:rPr>
          <w:rFonts w:cs="Times New Roman"/>
        </w:rPr>
        <w:t xml:space="preserve"> поликарбоксилат эфирі </w:t>
      </w:r>
    </w:p>
    <w:p w:rsidR="00450022" w:rsidRPr="00F1789B" w:rsidRDefault="008B33E4" w:rsidP="00483691">
      <w:pPr>
        <w:spacing w:after="0"/>
        <w:ind w:firstLine="709"/>
        <w:jc w:val="both"/>
        <w:rPr>
          <w:rFonts w:cs="Times New Roman"/>
        </w:rPr>
      </w:pPr>
      <w:r w:rsidRPr="00F1789B">
        <w:rPr>
          <w:rFonts w:cs="Times New Roman"/>
          <w:b/>
          <w:bCs/>
        </w:rPr>
        <w:t xml:space="preserve">Lig </w:t>
      </w:r>
      <w:r w:rsidR="00CE0B0A" w:rsidRPr="00F1789B">
        <w:rPr>
          <w:rFonts w:cs="Times New Roman"/>
        </w:rPr>
        <w:t>–</w:t>
      </w:r>
      <w:r w:rsidRPr="00F1789B">
        <w:rPr>
          <w:rFonts w:cs="Times New Roman"/>
        </w:rPr>
        <w:t xml:space="preserve"> лигносульфонат</w:t>
      </w:r>
    </w:p>
    <w:p w:rsidR="00450022" w:rsidRPr="00F1789B" w:rsidRDefault="00450022" w:rsidP="00483691">
      <w:pPr>
        <w:spacing w:after="0"/>
        <w:ind w:firstLine="709"/>
        <w:jc w:val="both"/>
        <w:rPr>
          <w:rFonts w:cs="Times New Roman"/>
        </w:rPr>
      </w:pPr>
    </w:p>
    <w:p w:rsidR="00450022" w:rsidRPr="00F1789B" w:rsidRDefault="00450022" w:rsidP="00483691">
      <w:pPr>
        <w:spacing w:after="0"/>
        <w:ind w:firstLine="709"/>
        <w:jc w:val="both"/>
        <w:rPr>
          <w:rFonts w:cs="Times New Roman"/>
        </w:rPr>
      </w:pPr>
    </w:p>
    <w:p w:rsidR="00450022" w:rsidRPr="00F1789B" w:rsidRDefault="00450022" w:rsidP="00483691">
      <w:pPr>
        <w:spacing w:after="0"/>
        <w:ind w:firstLine="709"/>
        <w:jc w:val="both"/>
        <w:rPr>
          <w:rFonts w:cs="Times New Roman"/>
        </w:rPr>
      </w:pPr>
    </w:p>
    <w:p w:rsidR="00450022" w:rsidRPr="00F1789B" w:rsidRDefault="00450022" w:rsidP="00483691">
      <w:pPr>
        <w:spacing w:after="0"/>
        <w:ind w:firstLine="709"/>
        <w:jc w:val="both"/>
        <w:rPr>
          <w:rFonts w:cs="Times New Roman"/>
        </w:rPr>
      </w:pPr>
    </w:p>
    <w:p w:rsidR="00450022" w:rsidRPr="00F1789B" w:rsidRDefault="00450022" w:rsidP="00C50BE6">
      <w:pPr>
        <w:spacing w:after="0"/>
        <w:ind w:firstLine="709"/>
        <w:jc w:val="center"/>
        <w:rPr>
          <w:rFonts w:eastAsia="Times New Roman" w:cs="Times New Roman"/>
          <w:b/>
          <w:szCs w:val="28"/>
          <w:lang w:eastAsia="ru-RU"/>
        </w:rPr>
      </w:pPr>
      <w:r w:rsidRPr="00F1789B">
        <w:rPr>
          <w:rFonts w:eastAsia="Times New Roman" w:cs="Times New Roman"/>
          <w:b/>
          <w:szCs w:val="28"/>
          <w:lang w:eastAsia="ru-RU"/>
        </w:rPr>
        <w:lastRenderedPageBreak/>
        <w:t>КІРІСПЕ</w:t>
      </w:r>
    </w:p>
    <w:p w:rsidR="00450022" w:rsidRPr="00F1789B" w:rsidRDefault="00450022" w:rsidP="00C50BE6">
      <w:pPr>
        <w:spacing w:after="0"/>
        <w:ind w:firstLine="709"/>
        <w:jc w:val="both"/>
        <w:rPr>
          <w:rFonts w:cs="Times New Roman"/>
        </w:rPr>
      </w:pPr>
    </w:p>
    <w:p w:rsidR="00A10307" w:rsidRPr="00F1789B" w:rsidRDefault="00A10307" w:rsidP="00C50BE6">
      <w:pPr>
        <w:spacing w:after="0"/>
        <w:ind w:firstLine="709"/>
        <w:jc w:val="both"/>
        <w:rPr>
          <w:rFonts w:cs="Times New Roman"/>
        </w:rPr>
      </w:pPr>
      <w:r w:rsidRPr="00F1789B">
        <w:rPr>
          <w:rFonts w:cs="Times New Roman"/>
          <w:b/>
          <w:bCs/>
        </w:rPr>
        <w:t>Тақырыптың өзектілігі</w:t>
      </w:r>
      <w:r w:rsidR="00CF3D05" w:rsidRPr="00F1789B">
        <w:rPr>
          <w:rFonts w:cs="Times New Roman"/>
          <w:b/>
          <w:bCs/>
        </w:rPr>
        <w:t xml:space="preserve">. </w:t>
      </w:r>
      <w:r w:rsidRPr="00F1789B">
        <w:rPr>
          <w:rFonts w:cs="Times New Roman"/>
        </w:rPr>
        <w:t xml:space="preserve">Тақырыптың өзектілігі құрылыс жұмыстарын өндіруге және қолданылатын </w:t>
      </w:r>
      <w:r w:rsidR="006D1C11" w:rsidRPr="00F1789B">
        <w:rPr>
          <w:rFonts w:cs="Times New Roman"/>
        </w:rPr>
        <w:t>қ</w:t>
      </w:r>
      <w:r w:rsidRPr="00F1789B">
        <w:rPr>
          <w:rFonts w:cs="Times New Roman"/>
        </w:rPr>
        <w:t xml:space="preserve">ұрылыс материалдары мен өнімдеріне қойылатын заманауи талаптарға байланысты. Сондай-ақ, әлемдік құрылыстың бағыты мен үрдістері және Қазақстан Республикасындағы құрылыс саласының даму үрдістері осы индустрияны </w:t>
      </w:r>
      <w:r w:rsidR="006D1C11" w:rsidRPr="00F1789B">
        <w:rPr>
          <w:rFonts w:cs="Times New Roman"/>
        </w:rPr>
        <w:t>ө</w:t>
      </w:r>
      <w:r w:rsidRPr="00F1789B">
        <w:rPr>
          <w:rFonts w:cs="Times New Roman"/>
        </w:rPr>
        <w:t>ндіріс қалдықтарын кеңінен қолдануға арналған алаң ретінде айқындайды.</w:t>
      </w:r>
    </w:p>
    <w:p w:rsidR="006930E4" w:rsidRPr="00F1789B" w:rsidRDefault="002E725C" w:rsidP="006930E4">
      <w:pPr>
        <w:shd w:val="clear" w:color="auto" w:fill="FFFFFF"/>
        <w:spacing w:after="0"/>
        <w:ind w:firstLine="720"/>
        <w:jc w:val="both"/>
        <w:rPr>
          <w:rFonts w:eastAsia="Times New Roman" w:cs="Times New Roman"/>
          <w:szCs w:val="28"/>
        </w:rPr>
      </w:pPr>
      <w:r w:rsidRPr="00F1789B">
        <w:rPr>
          <w:rFonts w:eastAsia="Times New Roman" w:cs="Times New Roman"/>
          <w:szCs w:val="28"/>
        </w:rPr>
        <w:t xml:space="preserve">Екі негізгі фактор бетон қоспаларын өндірудің технологиялық процесін дамытуға және жетілдіруге және олардан темірбетон конструкцияларын қалыптастыруға әсер етеді. Бір жағынан, бұл берік және ұзақ мерзімді бетон алу, екінші жағынан, бұл бетон өндірісіндегі еңбек пен энергия шығындарының төмендету. Алайда, бұл екі фактор ұзақ уақыт бойы қарама-қайшылықты болып қала берді, өйткені, жоғары беріктігі бар және ұзақ мерзімді бетондарды алу үшін олардың құрамдары су-цемент қатынасының төмен мәнімен жобаланған, бұл өз кезегінде қатты бетон қоспаларына әкелді. </w:t>
      </w:r>
      <w:r w:rsidR="008A10F3" w:rsidRPr="00F1789B">
        <w:rPr>
          <w:rFonts w:eastAsia="Times New Roman" w:cs="Times New Roman"/>
          <w:szCs w:val="28"/>
        </w:rPr>
        <w:t>Сондықтан,</w:t>
      </w:r>
      <w:r w:rsidRPr="00F1789B">
        <w:rPr>
          <w:rFonts w:eastAsia="Times New Roman" w:cs="Times New Roman"/>
          <w:szCs w:val="28"/>
        </w:rPr>
        <w:t xml:space="preserve"> қалыптарды араластыру, төсеу және дірілмен </w:t>
      </w:r>
      <w:r w:rsidR="008A10F3" w:rsidRPr="00F1789B">
        <w:rPr>
          <w:rFonts w:eastAsia="Times New Roman" w:cs="Times New Roman"/>
          <w:szCs w:val="28"/>
        </w:rPr>
        <w:t>н</w:t>
      </w:r>
      <w:r w:rsidRPr="00F1789B">
        <w:rPr>
          <w:rFonts w:eastAsia="Times New Roman" w:cs="Times New Roman"/>
          <w:szCs w:val="28"/>
        </w:rPr>
        <w:t>ығыздау кезінде жоғары энергия шығындарын қажет етеді.</w:t>
      </w:r>
    </w:p>
    <w:p w:rsidR="008A10F3" w:rsidRPr="00F1789B" w:rsidRDefault="008A10F3" w:rsidP="006930E4">
      <w:pPr>
        <w:shd w:val="clear" w:color="auto" w:fill="FFFFFF"/>
        <w:spacing w:after="0"/>
        <w:ind w:firstLine="720"/>
        <w:jc w:val="both"/>
        <w:rPr>
          <w:rFonts w:eastAsia="Times New Roman" w:cs="Times New Roman"/>
          <w:szCs w:val="28"/>
        </w:rPr>
      </w:pPr>
      <w:r w:rsidRPr="00F1789B">
        <w:rPr>
          <w:rFonts w:eastAsia="Times New Roman" w:cs="Times New Roman"/>
          <w:szCs w:val="28"/>
        </w:rPr>
        <w:t>Энергия шығыны мен еңбек сыйымдылығының артуы бетон қоспаларын өндірудің технологиялық процесінде маңызды мәселе болып табылады. Алайда, бұрын жоғары қозғалмалы бетон қоспаларын алу мүмкіндігі, әдетте, су шығынының жоғарылауымен қол жеткізілді. Бұл бетонның беріктігі мен ұзақ мерзімділігінің төмендеуіне әкелді.</w:t>
      </w:r>
    </w:p>
    <w:p w:rsidR="00A10307" w:rsidRPr="00F1789B" w:rsidRDefault="00A10307" w:rsidP="00A10307">
      <w:pPr>
        <w:spacing w:after="0"/>
        <w:ind w:firstLine="709"/>
        <w:jc w:val="both"/>
        <w:rPr>
          <w:rFonts w:cs="Times New Roman"/>
        </w:rPr>
      </w:pPr>
      <w:r w:rsidRPr="00F1789B">
        <w:rPr>
          <w:rFonts w:cs="Times New Roman"/>
        </w:rPr>
        <w:t>Аграрлық секторды дәстүрлі қолдаудан басқа, ауыл шаруашылығы өнімдерін терең өңдеуге, тамақ, тоқыма өнеркәсібін дамытуға, құрылыс материалдарын өндіруге және басқа да өнеркәсіптік секторларға аса маңызды назар аудару қажет</w:t>
      </w:r>
      <w:r w:rsidR="006D1C11" w:rsidRPr="00F1789B">
        <w:rPr>
          <w:rFonts w:cs="Times New Roman"/>
        </w:rPr>
        <w:t>.</w:t>
      </w:r>
    </w:p>
    <w:p w:rsidR="00A10307" w:rsidRPr="00F1789B" w:rsidRDefault="00A10307" w:rsidP="00A10307">
      <w:pPr>
        <w:spacing w:after="0"/>
        <w:ind w:firstLine="709"/>
        <w:jc w:val="both"/>
        <w:rPr>
          <w:rFonts w:cs="Times New Roman"/>
        </w:rPr>
      </w:pPr>
      <w:r w:rsidRPr="00F1789B">
        <w:rPr>
          <w:rFonts w:cs="Times New Roman"/>
        </w:rPr>
        <w:t>Жоғарыда айтылғандарға сүйене отырып, қазіргі уақытта кез-келген ғылыми-зерттеу жобасы ғылыми жұмыстың нәтижелерін енгізу мүмкін болатындай және экономикалық тұрғыдан тиімді болатындай етіп өндірістік процесті немесе құрылыс жұмыстарын жүргізу процесін оңтайландыруға бағытталуы керек, бұл осы жұмыста көрінеді.</w:t>
      </w:r>
    </w:p>
    <w:p w:rsidR="00A10307" w:rsidRPr="00F1789B" w:rsidRDefault="00A10307" w:rsidP="00A10307">
      <w:pPr>
        <w:spacing w:after="0"/>
        <w:ind w:firstLine="709"/>
        <w:jc w:val="both"/>
        <w:rPr>
          <w:rFonts w:cs="Times New Roman"/>
        </w:rPr>
      </w:pPr>
      <w:r w:rsidRPr="00F1789B">
        <w:rPr>
          <w:rFonts w:cs="Times New Roman"/>
        </w:rPr>
        <w:t>Сонымен қатар, Қазақстан Республикасының аумағында өздігінен нығыздалатын бетондарды әзірлеу тәжірибесінің болуы</w:t>
      </w:r>
      <w:r w:rsidR="008702F0" w:rsidRPr="00F1789B">
        <w:rPr>
          <w:rFonts w:cs="Times New Roman"/>
        </w:rPr>
        <w:t>,</w:t>
      </w:r>
      <w:r w:rsidRPr="00F1789B">
        <w:rPr>
          <w:rFonts w:cs="Times New Roman"/>
        </w:rPr>
        <w:t xml:space="preserve"> өздігінен нығыздалатын бетондар, атап айтқанда, ұсақ түйіршікті өздігінен нығыздалатын бетондар құрылыс индустриясына зерделеу және одан әрі енгізу үшін өзекті бағыт болып табылатыны туралы </w:t>
      </w:r>
      <w:r w:rsidR="008702F0" w:rsidRPr="00F1789B">
        <w:rPr>
          <w:rFonts w:cs="Times New Roman"/>
        </w:rPr>
        <w:t>деректер</w:t>
      </w:r>
      <w:r w:rsidRPr="00F1789B">
        <w:rPr>
          <w:rFonts w:cs="Times New Roman"/>
        </w:rPr>
        <w:t xml:space="preserve"> растайды.</w:t>
      </w:r>
    </w:p>
    <w:p w:rsidR="00A10307" w:rsidRPr="00F1789B" w:rsidRDefault="00A10307" w:rsidP="00A10307">
      <w:pPr>
        <w:spacing w:after="0"/>
        <w:ind w:firstLine="709"/>
        <w:jc w:val="both"/>
        <w:rPr>
          <w:rFonts w:cs="Times New Roman"/>
        </w:rPr>
      </w:pPr>
      <w:r w:rsidRPr="00F1789B">
        <w:rPr>
          <w:rFonts w:cs="Times New Roman"/>
        </w:rPr>
        <w:t xml:space="preserve">Әлемдік тәжірибе көрсеткендей, өздігінен нығыздалатын бетонды әзірлеу құрылыс индустриясының өсіп келе жатқан қажеттіліктерін қамтамасыз ету үшін қажеттілік болып табылады. Құрылыс саласындағы жаңа жобалардың пайда болуы (мысалы, Жапония мен Қытайдағы ұзартылған аспалы көпірлер, Голландиядағы ірі гидротехникалық және көлік құрылыстарының кешендері және басқалары) ерекше беріктігі жоғары бетондарға қойылатын талаптарды арттырды. Мұндай құрылымдарды салу </w:t>
      </w:r>
      <w:r w:rsidRPr="00F1789B">
        <w:rPr>
          <w:rFonts w:cs="Times New Roman"/>
        </w:rPr>
        <w:lastRenderedPageBreak/>
        <w:t xml:space="preserve">кезінде құйма қоспаларын үлкен көлемде пайдалану қажет болды. Көбінесе бетондау учаскелері бетон өндірілетін жерден үлкен қашықтықта және тіпті жағалаудан (суда) едәуір қашықтықта болды. Дәл осындай үрдіс ҚР-да байқалады. Бүгінгі таңда құрылысшылар мен </w:t>
      </w:r>
      <w:r w:rsidR="008702F0" w:rsidRPr="00F1789B">
        <w:rPr>
          <w:rFonts w:cs="Times New Roman"/>
        </w:rPr>
        <w:t>сәулетшілердің</w:t>
      </w:r>
      <w:r w:rsidRPr="00F1789B">
        <w:rPr>
          <w:rFonts w:cs="Times New Roman"/>
        </w:rPr>
        <w:t xml:space="preserve"> алдында болашақ құрылымды модельдеу ғана емес, сонымен қатар жобаны жүзеге асыруға болатын құрылыс материалдарын таңдау міндеті тұр. Мұнда қиындықтар туындайды</w:t>
      </w:r>
      <w:r w:rsidR="008702F0" w:rsidRPr="00F1789B">
        <w:rPr>
          <w:rFonts w:cs="Times New Roman"/>
        </w:rPr>
        <w:t xml:space="preserve">, яғни </w:t>
      </w:r>
      <w:r w:rsidRPr="00F1789B">
        <w:rPr>
          <w:rFonts w:cs="Times New Roman"/>
        </w:rPr>
        <w:t xml:space="preserve">инженерлік ой күрделі геометриялық пішінді құрылымдарды, нығыз арматураланған ірі құрылымдарды құю мүмкін </w:t>
      </w:r>
      <w:r w:rsidR="008702F0" w:rsidRPr="00F1789B">
        <w:rPr>
          <w:rFonts w:cs="Times New Roman"/>
        </w:rPr>
        <w:t>дігімен</w:t>
      </w:r>
      <w:r w:rsidRPr="00F1789B">
        <w:rPr>
          <w:rFonts w:cs="Times New Roman"/>
        </w:rPr>
        <w:t xml:space="preserve"> шектеледі. Бұл міндеттер мен мәселелерді ұсақ түйіршікті ӨНБ көмегімен шешуге болады. Сонымен қатар, тезірек шешуді қажет ететін тағы бір міндет</w:t>
      </w:r>
      <w:r w:rsidR="008702F0" w:rsidRPr="00F1789B">
        <w:rPr>
          <w:rFonts w:cs="Times New Roman"/>
        </w:rPr>
        <w:t xml:space="preserve"> – </w:t>
      </w:r>
      <w:r w:rsidRPr="00F1789B">
        <w:rPr>
          <w:rFonts w:cs="Times New Roman"/>
        </w:rPr>
        <w:t xml:space="preserve">бетон қоспасын нығыздау уақыты мен еңбек шығындарын азайту, сондай-ақ ерте уақытта беріктіктің жоғарылауы. </w:t>
      </w:r>
      <w:r w:rsidR="008702F0" w:rsidRPr="00F1789B">
        <w:rPr>
          <w:rFonts w:cs="Times New Roman"/>
        </w:rPr>
        <w:t>Біртұтас</w:t>
      </w:r>
      <w:r w:rsidRPr="00F1789B">
        <w:rPr>
          <w:rFonts w:cs="Times New Roman"/>
        </w:rPr>
        <w:t xml:space="preserve"> құрылыста және темірбетон бұйымдарын өндіруде өздігінен нығыздалатын бетондарды пайдалану тікелей зауыттарда дірілді толығымен қайта бөлуге жол берілмейді, осылайша қоршаған ортаға және өндірістік ортаға </w:t>
      </w:r>
      <w:r w:rsidR="008702F0" w:rsidRPr="00F1789B">
        <w:rPr>
          <w:rFonts w:cs="Times New Roman"/>
        </w:rPr>
        <w:t>ш</w:t>
      </w:r>
      <w:r w:rsidRPr="00F1789B">
        <w:rPr>
          <w:rFonts w:cs="Times New Roman"/>
        </w:rPr>
        <w:t>у жүктемесін азайтады.</w:t>
      </w:r>
    </w:p>
    <w:p w:rsidR="00345F8C" w:rsidRPr="00F1789B" w:rsidRDefault="00345F8C" w:rsidP="00345F8C">
      <w:pPr>
        <w:spacing w:after="0"/>
        <w:ind w:firstLine="709"/>
        <w:jc w:val="both"/>
        <w:rPr>
          <w:rFonts w:cs="Times New Roman"/>
        </w:rPr>
      </w:pPr>
      <w:r w:rsidRPr="00F1789B">
        <w:rPr>
          <w:rFonts w:cs="Times New Roman"/>
        </w:rPr>
        <w:t xml:space="preserve">Ғылыми - зерттеу жұмысын орындау ұсақ түйіршікті бетонның технологиялық қолданылатын және тұрақты құрамын әзірлеуге мүмкіндік береді, оның негізінде құрылыс индустриясында ҰТӨНБ  төсеу және қолдану жөніндегі ұсыныстар сипатталатын болады. Диссертациялық жұмысты орындау барысында өздігінен нығыздалатын бетондарды төсеу құрамы мен әдістері бойынша ғылыми-техникалық және патенттік әдебиеттерге талдау жүргізілді. </w:t>
      </w:r>
    </w:p>
    <w:p w:rsidR="00345F8C" w:rsidRPr="00F1789B" w:rsidRDefault="00345F8C" w:rsidP="00345F8C">
      <w:pPr>
        <w:spacing w:after="0"/>
        <w:ind w:firstLine="709"/>
        <w:jc w:val="both"/>
        <w:rPr>
          <w:rFonts w:cs="Times New Roman"/>
        </w:rPr>
      </w:pPr>
      <w:r w:rsidRPr="00F1789B">
        <w:rPr>
          <w:rFonts w:cs="Times New Roman"/>
        </w:rPr>
        <w:t xml:space="preserve">Жоғарыда сипатталғандай, Қазақстан Республикасының аумағында ӨНБ құрамын және оны төсеу әдісін әзірлеу тұрғысынан зерттеулер жүргізілді. Бұл зерттеулердің нәтижелері патенттерде көрсетілген. </w:t>
      </w:r>
    </w:p>
    <w:p w:rsidR="00345F8C" w:rsidRPr="00F1789B" w:rsidRDefault="00345F8C" w:rsidP="00345F8C">
      <w:pPr>
        <w:spacing w:after="0"/>
        <w:ind w:firstLine="709"/>
        <w:jc w:val="both"/>
        <w:rPr>
          <w:rFonts w:cs="Times New Roman"/>
        </w:rPr>
      </w:pPr>
      <w:r w:rsidRPr="00F1789B">
        <w:rPr>
          <w:rFonts w:cs="Times New Roman"/>
        </w:rPr>
        <w:t xml:space="preserve">Патенттік зерттеулердің нәтижелері Қазақстан Республикасының аумағында диссертация тақырыбы бойынша ғылыми ізденістер патенттелмеген деген қорытынды жасауға мүмкіндік береді, бұл мемлекет шеңберіндегі зерттеулердің жаңалығы мен өзектілігін дәлелдейді. </w:t>
      </w:r>
    </w:p>
    <w:p w:rsidR="00345F8C" w:rsidRPr="00F1789B" w:rsidRDefault="00345F8C" w:rsidP="00345F8C">
      <w:pPr>
        <w:spacing w:after="0"/>
        <w:ind w:firstLine="709"/>
        <w:jc w:val="both"/>
        <w:rPr>
          <w:rFonts w:cs="Times New Roman"/>
        </w:rPr>
      </w:pPr>
      <w:r w:rsidRPr="00F1789B">
        <w:rPr>
          <w:rFonts w:cs="Times New Roman"/>
        </w:rPr>
        <w:t>Сондай-ақ жақын және алыс шет елдерде бар әзірлемелер зерттелді. Ресей Федерациясында микрокальцит минералды қоспа ретінде қолданылатын ұсақ түйіршікті құйылған бетондардың құрамын әзірлеу бойынша патенттелге</w:t>
      </w:r>
      <w:r w:rsidR="005217F8" w:rsidRPr="00F1789B">
        <w:rPr>
          <w:rFonts w:cs="Times New Roman"/>
        </w:rPr>
        <w:t>н ғылыми зерттеулер жүргізілді</w:t>
      </w:r>
      <w:r w:rsidRPr="00F1789B">
        <w:rPr>
          <w:rFonts w:cs="Times New Roman"/>
        </w:rPr>
        <w:t>.</w:t>
      </w:r>
    </w:p>
    <w:p w:rsidR="00345F8C" w:rsidRPr="00F1789B" w:rsidRDefault="00345F8C" w:rsidP="00345F8C">
      <w:pPr>
        <w:spacing w:after="0"/>
        <w:ind w:firstLine="709"/>
        <w:jc w:val="both"/>
        <w:rPr>
          <w:rFonts w:cs="Times New Roman"/>
        </w:rPr>
      </w:pPr>
      <w:r w:rsidRPr="00F1789B">
        <w:rPr>
          <w:rFonts w:cs="Times New Roman"/>
        </w:rPr>
        <w:t>Еуропалық тектегі әдебиеттер мен ғылыми дерек көздерді зерттей отырып, бұл бағыт жаңа емес деген қорытынды жасауға болады, өздігінен нығыздалатын бетондар салыстырмалы түрде ұзақ уақыт бойы зерттелген, бірақ ұсақ түйіршікті өздігінен нығыздалатын бетон қоспаларын қолдану кең таралған емес, көбінесе стандартты өздігінен нығыздалатын бетон қолданылады, поликарбоксилат эфирлеріне негізделген химиялық қоспаларды қолдану.</w:t>
      </w:r>
    </w:p>
    <w:p w:rsidR="003000A5" w:rsidRPr="00F1789B" w:rsidRDefault="003000A5" w:rsidP="003000A5">
      <w:pPr>
        <w:spacing w:after="0"/>
        <w:ind w:firstLine="709"/>
        <w:jc w:val="both"/>
        <w:rPr>
          <w:rFonts w:cs="Times New Roman"/>
        </w:rPr>
      </w:pPr>
      <w:r w:rsidRPr="00F1789B">
        <w:rPr>
          <w:rFonts w:cs="Times New Roman"/>
        </w:rPr>
        <w:t xml:space="preserve">Ғылыми-зерттеу жұмыстарын жүргізу қажеттілігі өздігінен нығыздалатын бетондардың, атап айтқанда ұсақ түйіршікті ӨНБ-дардың кеңінен қолданылатын құрамдарының болмауымен негізделген. Ғылыми, зертханалық және өндірістік зерттеулер жүргізу, өндірушілерге Қазақстан </w:t>
      </w:r>
      <w:r w:rsidRPr="00F1789B">
        <w:rPr>
          <w:rFonts w:cs="Times New Roman"/>
        </w:rPr>
        <w:lastRenderedPageBreak/>
        <w:t>Республикасының аумағында ҰТӨНБ өндіру, төсеу және қолдану жөнінде ұсынымдар беру қажет</w:t>
      </w:r>
      <w:r w:rsidR="00D961A1" w:rsidRPr="00F1789B">
        <w:rPr>
          <w:rFonts w:cs="Times New Roman"/>
        </w:rPr>
        <w:t>х</w:t>
      </w:r>
      <w:r w:rsidRPr="00F1789B">
        <w:rPr>
          <w:rFonts w:cs="Times New Roman"/>
        </w:rPr>
        <w:t xml:space="preserve">. </w:t>
      </w:r>
    </w:p>
    <w:p w:rsidR="008A10F3" w:rsidRPr="00F1789B" w:rsidRDefault="008A10F3" w:rsidP="0047129A">
      <w:pPr>
        <w:spacing w:after="0"/>
        <w:ind w:firstLine="709"/>
        <w:jc w:val="both"/>
        <w:rPr>
          <w:rFonts w:cs="Times New Roman"/>
        </w:rPr>
      </w:pPr>
      <w:r w:rsidRPr="00F1789B">
        <w:rPr>
          <w:rFonts w:cs="Times New Roman"/>
        </w:rPr>
        <w:t>Еуропа елдерінде өздігінен нығыздалатын ұсақ түйіршікті бетон саласындағы зерттеулер мен дамудың жоғары деңгейі бар, оның ішінде өндірістік апробация нәтижелері мен қолданыстағы өндірістік желілер бар. Сонымен қатар, Қазақстан Республикасында бұл бағыт тек ғылыми-зерттеу жұмыстары мен сынамалық өндірістік құю деңгейінде тұр. Осыған қарамастан, республикадағы ғалымдар материалдың ос</w:t>
      </w:r>
      <w:r w:rsidR="00CE0B0A" w:rsidRPr="00F1789B">
        <w:rPr>
          <w:rFonts w:cs="Times New Roman"/>
        </w:rPr>
        <w:t>ы түріне қызығушылық танытуда. «НИИСТРОМПРОЕКТ»</w:t>
      </w:r>
      <w:r w:rsidRPr="00F1789B">
        <w:rPr>
          <w:rFonts w:cs="Times New Roman"/>
        </w:rPr>
        <w:t xml:space="preserve"> ЖШС құрылыс материалдары және жобалау ғылыми-зерттеу институты BI - Group ірі құрылыс холдингімен бірлесіп, 2017 жылғы қаңтар мен 2017 жылғы қараша аралығында Қазақстанның құрылыс нарығына өздігінен тығыздалатын бетондарды құру және енгізу жобасымен жұмыс істеді.</w:t>
      </w:r>
    </w:p>
    <w:p w:rsidR="006A1517" w:rsidRPr="00F1789B" w:rsidRDefault="006A1517" w:rsidP="006A1517">
      <w:pPr>
        <w:spacing w:after="0"/>
        <w:ind w:firstLine="709"/>
        <w:jc w:val="both"/>
        <w:rPr>
          <w:rFonts w:cs="Times New Roman"/>
          <w:szCs w:val="28"/>
        </w:rPr>
      </w:pPr>
      <w:r w:rsidRPr="00F1789B">
        <w:rPr>
          <w:rFonts w:cs="Times New Roman"/>
          <w:b/>
          <w:szCs w:val="28"/>
        </w:rPr>
        <w:t>Диссертациялық жұмыстың мақсаты</w:t>
      </w:r>
      <w:r w:rsidRPr="00F1789B">
        <w:rPr>
          <w:rFonts w:cs="Times New Roman"/>
          <w:szCs w:val="28"/>
        </w:rPr>
        <w:t xml:space="preserve"> жергілікті шикізат негізінде кешенді химиялық қоспасы бар, тиімді пайдалынатын, </w:t>
      </w:r>
      <w:r w:rsidRPr="00F1789B">
        <w:rPr>
          <w:rFonts w:cs="Times New Roman"/>
          <w:sz w:val="32"/>
          <w:szCs w:val="28"/>
          <w:shd w:val="clear" w:color="auto" w:fill="FFFFFF"/>
        </w:rPr>
        <w:t>жоғарғы</w:t>
      </w:r>
      <w:r w:rsidRPr="00F1789B">
        <w:rPr>
          <w:rFonts w:cs="Times New Roman"/>
          <w:szCs w:val="28"/>
          <w:shd w:val="clear" w:color="auto" w:fill="FFFFFF"/>
        </w:rPr>
        <w:t xml:space="preserve"> физика-механикалық және функциональдық қасиетке </w:t>
      </w:r>
      <w:r w:rsidRPr="00F1789B">
        <w:rPr>
          <w:rFonts w:cs="Times New Roman"/>
          <w:szCs w:val="28"/>
        </w:rPr>
        <w:t xml:space="preserve">ие ұсақ түйіршікті өздігінен нығыздалатын бетонның құрамын жасау мен оның қасиеттерін теория және тәжірибе жүзінде негіздеу болып табылады. </w:t>
      </w:r>
    </w:p>
    <w:p w:rsidR="0047129A" w:rsidRPr="00F1789B" w:rsidRDefault="0047129A" w:rsidP="0047129A">
      <w:pPr>
        <w:spacing w:after="0"/>
        <w:ind w:firstLine="709"/>
        <w:jc w:val="both"/>
        <w:rPr>
          <w:rFonts w:cs="Times New Roman"/>
          <w:b/>
          <w:bCs/>
        </w:rPr>
      </w:pPr>
      <w:bookmarkStart w:id="2" w:name="_Hlk132887371"/>
      <w:r w:rsidRPr="00F1789B">
        <w:rPr>
          <w:rFonts w:cs="Times New Roman"/>
          <w:b/>
          <w:bCs/>
        </w:rPr>
        <w:t xml:space="preserve">Зерттеудің міндеттері, олардың жалпы ғылыми-зерттеу жұмысын орындаудағы орны </w:t>
      </w:r>
    </w:p>
    <w:p w:rsidR="0047129A" w:rsidRPr="00F1789B" w:rsidRDefault="0047129A" w:rsidP="0047129A">
      <w:pPr>
        <w:spacing w:after="0"/>
        <w:ind w:firstLine="709"/>
        <w:jc w:val="both"/>
        <w:rPr>
          <w:rFonts w:cs="Times New Roman"/>
        </w:rPr>
      </w:pPr>
      <w:r w:rsidRPr="00F1789B">
        <w:rPr>
          <w:rFonts w:cs="Times New Roman"/>
        </w:rPr>
        <w:t>Қойылған мақсатқа сәйкес осы жұмыста мынадай міндеттерді шешу көзделген:</w:t>
      </w:r>
    </w:p>
    <w:p w:rsidR="006A1517" w:rsidRPr="00F1789B" w:rsidRDefault="006A1517" w:rsidP="00F14263">
      <w:pPr>
        <w:pStyle w:val="a3"/>
        <w:numPr>
          <w:ilvl w:val="0"/>
          <w:numId w:val="13"/>
        </w:numPr>
        <w:spacing w:after="0"/>
        <w:ind w:left="0" w:firstLine="284"/>
        <w:jc w:val="both"/>
        <w:rPr>
          <w:rFonts w:cs="Times New Roman"/>
        </w:rPr>
      </w:pPr>
      <w:r w:rsidRPr="00F1789B">
        <w:rPr>
          <w:rFonts w:cs="Times New Roman"/>
        </w:rPr>
        <w:t>маркасы M400 болатын, ал класы B30 болатын ұсақ түйіршікті өздігінен нығыздалатын бетон алу;</w:t>
      </w:r>
    </w:p>
    <w:p w:rsidR="006A1517" w:rsidRPr="00F1789B" w:rsidRDefault="006A1517" w:rsidP="00F14263">
      <w:pPr>
        <w:pStyle w:val="a3"/>
        <w:numPr>
          <w:ilvl w:val="0"/>
          <w:numId w:val="13"/>
        </w:numPr>
        <w:spacing w:after="0"/>
        <w:ind w:left="0" w:firstLine="284"/>
        <w:jc w:val="both"/>
        <w:rPr>
          <w:rFonts w:cs="Times New Roman"/>
        </w:rPr>
      </w:pPr>
      <w:r w:rsidRPr="00F1789B">
        <w:rPr>
          <w:rFonts w:cs="Times New Roman"/>
        </w:rPr>
        <w:t>жоғарыда аталған марканың құрамын жобалау нәтижесінде алынған бетон мен бетон қоспасының физикалық-техникалық сипаттамалары</w:t>
      </w:r>
      <w:r w:rsidR="00212A84" w:rsidRPr="00F1789B">
        <w:rPr>
          <w:rFonts w:cs="Times New Roman"/>
        </w:rPr>
        <w:t>н алу</w:t>
      </w:r>
      <w:r w:rsidRPr="00F1789B">
        <w:rPr>
          <w:rFonts w:cs="Times New Roman"/>
        </w:rPr>
        <w:t>;</w:t>
      </w:r>
    </w:p>
    <w:p w:rsidR="0047129A" w:rsidRPr="00F1789B" w:rsidRDefault="0047129A" w:rsidP="00F14263">
      <w:pPr>
        <w:pStyle w:val="a3"/>
        <w:numPr>
          <w:ilvl w:val="0"/>
          <w:numId w:val="13"/>
        </w:numPr>
        <w:spacing w:after="0"/>
        <w:ind w:left="0" w:firstLine="284"/>
        <w:jc w:val="both"/>
        <w:rPr>
          <w:rFonts w:cs="Times New Roman"/>
        </w:rPr>
      </w:pPr>
      <w:r w:rsidRPr="00F1789B">
        <w:rPr>
          <w:rFonts w:cs="Times New Roman"/>
        </w:rPr>
        <w:t>ҰТӨНБ-ты зерттеудің шетелдік және отандық тәжірибесін талдау;</w:t>
      </w:r>
    </w:p>
    <w:p w:rsidR="0047129A" w:rsidRPr="00F1789B" w:rsidRDefault="0047129A" w:rsidP="00F14263">
      <w:pPr>
        <w:pStyle w:val="a3"/>
        <w:numPr>
          <w:ilvl w:val="0"/>
          <w:numId w:val="13"/>
        </w:numPr>
        <w:spacing w:after="0"/>
        <w:ind w:left="0" w:firstLine="284"/>
        <w:jc w:val="both"/>
        <w:rPr>
          <w:rFonts w:cs="Times New Roman"/>
        </w:rPr>
      </w:pPr>
      <w:r w:rsidRPr="00F1789B">
        <w:rPr>
          <w:rFonts w:cs="Times New Roman"/>
        </w:rPr>
        <w:t>ҰТӨНБ алудың теориялық және әдіс</w:t>
      </w:r>
      <w:r w:rsidR="00BB2699" w:rsidRPr="00F1789B">
        <w:rPr>
          <w:rFonts w:cs="Times New Roman"/>
        </w:rPr>
        <w:t xml:space="preserve"> </w:t>
      </w:r>
      <w:r w:rsidRPr="00F1789B">
        <w:rPr>
          <w:rFonts w:cs="Times New Roman"/>
        </w:rPr>
        <w:t>намалық негіздерін зерделеу;</w:t>
      </w:r>
    </w:p>
    <w:p w:rsidR="0047129A" w:rsidRPr="00F1789B" w:rsidRDefault="0047129A" w:rsidP="00F14263">
      <w:pPr>
        <w:pStyle w:val="a3"/>
        <w:numPr>
          <w:ilvl w:val="0"/>
          <w:numId w:val="13"/>
        </w:numPr>
        <w:spacing w:after="0"/>
        <w:ind w:left="0" w:firstLine="284"/>
        <w:jc w:val="both"/>
        <w:rPr>
          <w:rFonts w:cs="Times New Roman"/>
        </w:rPr>
      </w:pPr>
      <w:r w:rsidRPr="00F1789B">
        <w:rPr>
          <w:rFonts w:cs="Times New Roman"/>
        </w:rPr>
        <w:t>нормативтік құжаттардың талаптарына және қажетті физикалық-техникалық сипаттамаларға жауап беретін өздігінен нығыздалатын бетон қоспасын алу;</w:t>
      </w:r>
    </w:p>
    <w:p w:rsidR="0047129A" w:rsidRPr="00F1789B" w:rsidRDefault="0047129A" w:rsidP="00F14263">
      <w:pPr>
        <w:pStyle w:val="a3"/>
        <w:numPr>
          <w:ilvl w:val="0"/>
          <w:numId w:val="13"/>
        </w:numPr>
        <w:spacing w:after="0"/>
        <w:ind w:left="0" w:firstLine="284"/>
        <w:jc w:val="both"/>
        <w:rPr>
          <w:rFonts w:cs="Times New Roman"/>
        </w:rPr>
      </w:pPr>
      <w:r w:rsidRPr="00F1789B">
        <w:rPr>
          <w:rFonts w:cs="Times New Roman"/>
        </w:rPr>
        <w:t>ұсақ түйіршікті бетон қоспасын өндірудің технологиялық процесін зерттеу;</w:t>
      </w:r>
    </w:p>
    <w:p w:rsidR="0047129A" w:rsidRPr="00F1789B" w:rsidRDefault="0047129A" w:rsidP="00F14263">
      <w:pPr>
        <w:pStyle w:val="a3"/>
        <w:numPr>
          <w:ilvl w:val="0"/>
          <w:numId w:val="13"/>
        </w:numPr>
        <w:spacing w:after="0"/>
        <w:ind w:left="0" w:firstLine="284"/>
        <w:jc w:val="both"/>
        <w:rPr>
          <w:rFonts w:cs="Times New Roman"/>
        </w:rPr>
      </w:pPr>
      <w:r w:rsidRPr="00F1789B">
        <w:rPr>
          <w:rFonts w:cs="Times New Roman"/>
        </w:rPr>
        <w:t>М400 маркалы В30 қосалқы сыныбының құрамын өндірістік апробациялаудың оң нәтижелерін алу;</w:t>
      </w:r>
    </w:p>
    <w:p w:rsidR="009B3E6D" w:rsidRPr="00F1789B" w:rsidRDefault="0047129A" w:rsidP="00F14263">
      <w:pPr>
        <w:pStyle w:val="a3"/>
        <w:numPr>
          <w:ilvl w:val="0"/>
          <w:numId w:val="13"/>
        </w:numPr>
        <w:spacing w:after="0"/>
        <w:ind w:left="0" w:firstLine="284"/>
        <w:jc w:val="both"/>
        <w:rPr>
          <w:rFonts w:cs="Times New Roman"/>
        </w:rPr>
      </w:pPr>
      <w:r w:rsidRPr="00F1789B">
        <w:rPr>
          <w:rFonts w:cs="Times New Roman"/>
        </w:rPr>
        <w:t>ұсақ түйіршікті өздігінен нығыздалатын бетондарды қолданудың экономикалық тиімділігін негіздеу.</w:t>
      </w:r>
    </w:p>
    <w:bookmarkEnd w:id="2"/>
    <w:p w:rsidR="00597BB9" w:rsidRPr="00F1789B" w:rsidRDefault="00597BB9" w:rsidP="007C4982">
      <w:pPr>
        <w:tabs>
          <w:tab w:val="left" w:pos="5865"/>
        </w:tabs>
        <w:spacing w:after="0"/>
        <w:ind w:firstLine="566"/>
        <w:jc w:val="both"/>
        <w:rPr>
          <w:rFonts w:cs="Times New Roman"/>
          <w:b/>
          <w:szCs w:val="28"/>
        </w:rPr>
      </w:pPr>
      <w:r w:rsidRPr="00F1789B">
        <w:rPr>
          <w:rFonts w:cs="Times New Roman"/>
          <w:b/>
          <w:szCs w:val="28"/>
        </w:rPr>
        <w:t>Қойылған міндеттерге қол жеткізу әдістері</w:t>
      </w:r>
    </w:p>
    <w:p w:rsidR="00B34288" w:rsidRPr="00F1789B" w:rsidRDefault="00B34288" w:rsidP="00B34288">
      <w:pPr>
        <w:tabs>
          <w:tab w:val="left" w:pos="5865"/>
        </w:tabs>
        <w:spacing w:after="0"/>
        <w:ind w:firstLine="566"/>
        <w:jc w:val="both"/>
        <w:rPr>
          <w:rFonts w:eastAsia="Times New Roman" w:cs="Times New Roman"/>
          <w:szCs w:val="28"/>
        </w:rPr>
      </w:pPr>
      <w:r w:rsidRPr="00F1789B">
        <w:rPr>
          <w:rFonts w:eastAsia="Times New Roman" w:cs="Times New Roman"/>
          <w:szCs w:val="28"/>
        </w:rPr>
        <w:t xml:space="preserve">Әдеби талдау: ғылыми және техникалық әдебиеттерге шолу жасау, зерттеу тақырыбына байланысты ең өзекті зерттеулерді, жарияланымдарды, нормативтік құжаттар мен патенттерді зерттеу. Бұл кешенді химиялық қоспамен ұсақ түйіршікті өздігінен тығыздалатын бетон саласындағы негізгі ғылыми жетістіктермен және тәжірибемен танысуға, проблемалар мен </w:t>
      </w:r>
      <w:r w:rsidRPr="00F1789B">
        <w:rPr>
          <w:rFonts w:eastAsia="Times New Roman" w:cs="Times New Roman"/>
          <w:szCs w:val="28"/>
        </w:rPr>
        <w:lastRenderedPageBreak/>
        <w:t>шешілмеген мәселелерді анықтауға, сондай-ақ одан әрі зерттеу бағыттарын анықтауға мүмкіндік береді.</w:t>
      </w:r>
    </w:p>
    <w:p w:rsidR="00B34288" w:rsidRPr="00F1789B" w:rsidRDefault="00B34288" w:rsidP="00B34288">
      <w:pPr>
        <w:tabs>
          <w:tab w:val="left" w:pos="5865"/>
        </w:tabs>
        <w:spacing w:after="0"/>
        <w:ind w:firstLine="566"/>
        <w:jc w:val="both"/>
        <w:rPr>
          <w:rFonts w:eastAsia="Times New Roman" w:cs="Times New Roman"/>
          <w:szCs w:val="28"/>
        </w:rPr>
      </w:pPr>
      <w:r w:rsidRPr="00F1789B">
        <w:rPr>
          <w:rFonts w:eastAsia="Times New Roman" w:cs="Times New Roman"/>
          <w:szCs w:val="28"/>
        </w:rPr>
        <w:t>Эксперименттік зерттеу: ұсақ түйіршікті өздігінен нығыздалатын бетондағы күрделі химиялық қоспаның әртүрлі құрамдары мен дозаларын пайдалана отырып, зертханалық эксперименттер жүргізу. Талдау әдістері бетонның физикалық-механикалық қасиеттерін анықтауды қамтуы мүмкін, мысалы, сығу беріктігі, иілу беріктігі, суды сіңіру, сондай-ақ оның технологиялық қасиеттерін анықтау, мысалы, қатаю уақыты, сұйықтық, бөлінуге төзімділік және т. б. Эксперименттер халықаралық және ұлттық стандарттар мен нұсқауларға сәйкес жасалуы мүмкін.</w:t>
      </w:r>
    </w:p>
    <w:p w:rsidR="00437EC0" w:rsidRPr="00F1789B" w:rsidRDefault="00437EC0" w:rsidP="00437EC0">
      <w:pPr>
        <w:tabs>
          <w:tab w:val="left" w:pos="5865"/>
        </w:tabs>
        <w:spacing w:after="0"/>
        <w:ind w:firstLine="566"/>
        <w:jc w:val="both"/>
        <w:rPr>
          <w:rFonts w:eastAsia="Times New Roman" w:cs="Times New Roman"/>
          <w:szCs w:val="28"/>
        </w:rPr>
      </w:pPr>
      <w:r w:rsidRPr="00F1789B">
        <w:rPr>
          <w:rFonts w:eastAsia="Times New Roman" w:cs="Times New Roman"/>
          <w:szCs w:val="28"/>
        </w:rPr>
        <w:t>Деректерді талдау: статистикалық әдістерді қолдана отырып, эксперименттік және модельдік деректердің нәтижелерін өңдеу және талдау. Бұл алынған нәтижелерді объективті бағалауға, статистикалық маңызды тенденцияларды анықтауға, алынған деректердің сенімділігі мен сенімділік деңгейін анықтауға мүмкіндік береді.</w:t>
      </w:r>
    </w:p>
    <w:p w:rsidR="00437EC0" w:rsidRPr="00F1789B" w:rsidRDefault="00437EC0" w:rsidP="00437EC0">
      <w:pPr>
        <w:tabs>
          <w:tab w:val="left" w:pos="5865"/>
        </w:tabs>
        <w:spacing w:after="0"/>
        <w:ind w:firstLine="566"/>
        <w:jc w:val="both"/>
        <w:rPr>
          <w:rFonts w:eastAsia="Times New Roman" w:cs="Times New Roman"/>
          <w:szCs w:val="28"/>
        </w:rPr>
      </w:pPr>
      <w:r w:rsidRPr="00F1789B">
        <w:rPr>
          <w:rFonts w:eastAsia="Times New Roman" w:cs="Times New Roman"/>
          <w:szCs w:val="28"/>
        </w:rPr>
        <w:t>Салыстырмалы талдау: бетонның басқа түрлерімен және бетон қоспаларын тығыздаудың басқа әдістерімен күрделі химиялық қоспасы бар ұсақ түйіршікті өздігінен нығыздалатын бетонға салыстырмалы талдау жүргізу. Бұл әзірленген бетонның артықшылықтары мен кемшіліктерін бағалауға, оның бәсекеге қабілеттілігін және мүмкін болатын қолдану салаларын анықтауға мүмкіндік береді.</w:t>
      </w:r>
    </w:p>
    <w:p w:rsidR="00437EC0" w:rsidRPr="00F1789B" w:rsidRDefault="00437EC0" w:rsidP="00437EC0">
      <w:pPr>
        <w:tabs>
          <w:tab w:val="left" w:pos="5865"/>
        </w:tabs>
        <w:spacing w:after="0"/>
        <w:ind w:firstLine="566"/>
        <w:jc w:val="both"/>
        <w:rPr>
          <w:rFonts w:eastAsia="Times New Roman" w:cs="Times New Roman"/>
          <w:szCs w:val="28"/>
        </w:rPr>
      </w:pPr>
      <w:r w:rsidRPr="00F1789B">
        <w:rPr>
          <w:rFonts w:eastAsia="Times New Roman" w:cs="Times New Roman"/>
          <w:szCs w:val="28"/>
        </w:rPr>
        <w:t>Техникалық-экономикалық талдау: оны өндіру мен қолданудың экономикалық тиімділігін бағалауды қамтитын кешенді химиялық қоспамен жасалған ұсақ түйіршікті өздігінен нығыздалатын бетонға техникалық-экономикалық талдау жүргізу. Бұл әзірленген бетонды іс жүзінде енгізудің экономикалық орындылығын бағалауға мүмкіндік береді.</w:t>
      </w:r>
    </w:p>
    <w:p w:rsidR="00437EC0" w:rsidRPr="00F1789B" w:rsidRDefault="00437EC0" w:rsidP="00437EC0">
      <w:pPr>
        <w:tabs>
          <w:tab w:val="left" w:pos="5865"/>
        </w:tabs>
        <w:spacing w:after="0"/>
        <w:ind w:firstLine="566"/>
        <w:jc w:val="both"/>
        <w:rPr>
          <w:rFonts w:eastAsia="Times New Roman" w:cs="Times New Roman"/>
          <w:szCs w:val="28"/>
        </w:rPr>
      </w:pPr>
      <w:r w:rsidRPr="00F1789B">
        <w:rPr>
          <w:rFonts w:eastAsia="Times New Roman" w:cs="Times New Roman"/>
          <w:szCs w:val="28"/>
        </w:rPr>
        <w:t>Нәтижелерді апробациялау: алынған нәтижелерді тәжірибеде апробациялау, құрылыс объектілерінде кешенді химиялық қоспамен әзірленген ұсақ түйіршікті өздігінен нығыздалатын бетонға сынақтар жүргізу, оның қасиеттерін нормативтік құжаттардың талаптарымен және қолданыстағы аналогтармен салыстыру. Нәтижелерді сынақтан өткізу әзірленген бетонның нақты жағдайларда қолданылуын тексеруге және оның тиімділігін растауға мүмкіндік береді.</w:t>
      </w:r>
    </w:p>
    <w:p w:rsidR="0033380C" w:rsidRPr="00F1789B" w:rsidRDefault="0033380C" w:rsidP="007C4982">
      <w:pPr>
        <w:tabs>
          <w:tab w:val="left" w:pos="426"/>
        </w:tabs>
        <w:spacing w:after="0"/>
        <w:ind w:firstLine="709"/>
        <w:jc w:val="both"/>
        <w:rPr>
          <w:rFonts w:cs="Times New Roman"/>
          <w:b/>
          <w:szCs w:val="28"/>
        </w:rPr>
      </w:pPr>
      <w:bookmarkStart w:id="3" w:name="_Hlk132887461"/>
      <w:r w:rsidRPr="00F1789B">
        <w:rPr>
          <w:rFonts w:cs="Times New Roman"/>
          <w:b/>
          <w:szCs w:val="28"/>
        </w:rPr>
        <w:t>Қорғауға шығарылатын ғылыми нәтижелер (ғылыми ережелер):</w:t>
      </w:r>
    </w:p>
    <w:p w:rsidR="006B0FE6" w:rsidRPr="00F1789B" w:rsidRDefault="006B0FE6" w:rsidP="006B0FE6">
      <w:pPr>
        <w:spacing w:after="0"/>
        <w:ind w:firstLine="709"/>
        <w:jc w:val="both"/>
        <w:rPr>
          <w:rFonts w:cs="Times New Roman"/>
          <w:bCs/>
          <w:szCs w:val="28"/>
        </w:rPr>
      </w:pPr>
      <w:r w:rsidRPr="00F1789B">
        <w:rPr>
          <w:rFonts w:cs="Times New Roman"/>
          <w:bCs/>
          <w:szCs w:val="28"/>
        </w:rPr>
        <w:t>Қорғауға шығарылады:</w:t>
      </w:r>
    </w:p>
    <w:p w:rsidR="006B0FE6" w:rsidRPr="00F1789B" w:rsidRDefault="006B0FE6" w:rsidP="006B0FE6">
      <w:pPr>
        <w:pStyle w:val="a3"/>
        <w:numPr>
          <w:ilvl w:val="0"/>
          <w:numId w:val="13"/>
        </w:numPr>
        <w:spacing w:after="0"/>
        <w:ind w:left="0" w:firstLine="0"/>
        <w:jc w:val="both"/>
        <w:rPr>
          <w:rFonts w:cs="Times New Roman"/>
          <w:bCs/>
          <w:szCs w:val="28"/>
        </w:rPr>
      </w:pPr>
      <w:r w:rsidRPr="00F1789B">
        <w:rPr>
          <w:rFonts w:cs="Times New Roman"/>
          <w:bCs/>
          <w:szCs w:val="28"/>
        </w:rPr>
        <w:t>Тәжірибелік-эксперименттік зерттеулер бетонның жобаланған құрамдарына сәйкес зерттелген шикізат компоненттерінен ҰТӨНБ алу мүмкіндігін эксперименттік дәлелдеуге бағытталған.</w:t>
      </w:r>
    </w:p>
    <w:p w:rsidR="006B0FE6" w:rsidRPr="00F1789B" w:rsidRDefault="006B0FE6" w:rsidP="006B0FE6">
      <w:pPr>
        <w:pStyle w:val="a3"/>
        <w:numPr>
          <w:ilvl w:val="0"/>
          <w:numId w:val="13"/>
        </w:numPr>
        <w:spacing w:after="0"/>
        <w:ind w:left="0" w:firstLine="0"/>
        <w:jc w:val="both"/>
        <w:rPr>
          <w:rFonts w:cs="Times New Roman"/>
          <w:bCs/>
          <w:szCs w:val="28"/>
        </w:rPr>
      </w:pPr>
      <w:r w:rsidRPr="00F1789B">
        <w:rPr>
          <w:rFonts w:cs="Times New Roman"/>
          <w:bCs/>
          <w:szCs w:val="28"/>
        </w:rPr>
        <w:t>В30 класты М400 маркалы ҰТӨНБ өндірістік жағдайларда әзірленген және сыналған құрамын алу.</w:t>
      </w:r>
    </w:p>
    <w:p w:rsidR="006B0FE6" w:rsidRPr="00F1789B" w:rsidRDefault="006B0FE6" w:rsidP="006B0FE6">
      <w:pPr>
        <w:pStyle w:val="a3"/>
        <w:numPr>
          <w:ilvl w:val="0"/>
          <w:numId w:val="13"/>
        </w:numPr>
        <w:spacing w:after="0"/>
        <w:ind w:left="0" w:firstLine="0"/>
        <w:jc w:val="both"/>
        <w:rPr>
          <w:rFonts w:cs="Times New Roman"/>
          <w:bCs/>
          <w:szCs w:val="28"/>
        </w:rPr>
      </w:pPr>
      <w:r w:rsidRPr="00F1789B">
        <w:rPr>
          <w:rFonts w:cs="Times New Roman"/>
          <w:bCs/>
          <w:szCs w:val="28"/>
        </w:rPr>
        <w:t>Оңтайлы әзірленген композициялар негізінде ӨНБ өндірісінің ұтымды технологиялық параметрлерін зерттеу және әзірлеу;</w:t>
      </w:r>
    </w:p>
    <w:p w:rsidR="006B0FE6" w:rsidRPr="00F1789B" w:rsidRDefault="006B0FE6" w:rsidP="006B0FE6">
      <w:pPr>
        <w:pStyle w:val="a3"/>
        <w:numPr>
          <w:ilvl w:val="0"/>
          <w:numId w:val="13"/>
        </w:numPr>
        <w:spacing w:after="0"/>
        <w:ind w:left="0" w:firstLine="0"/>
        <w:jc w:val="both"/>
        <w:rPr>
          <w:rFonts w:cs="Times New Roman"/>
          <w:bCs/>
          <w:szCs w:val="28"/>
        </w:rPr>
      </w:pPr>
      <w:r w:rsidRPr="00F1789B">
        <w:rPr>
          <w:rFonts w:cs="Times New Roman"/>
          <w:bCs/>
          <w:szCs w:val="28"/>
        </w:rPr>
        <w:t>Ұсынылған техникалық шешімдерді тәжірибелік-өнеркәсіптік енгізу және техникалық-экономикалық бағалау нәтижелері.</w:t>
      </w:r>
    </w:p>
    <w:p w:rsidR="00356021" w:rsidRPr="00F1789B" w:rsidRDefault="003B5254" w:rsidP="006B0FE6">
      <w:pPr>
        <w:spacing w:after="0"/>
        <w:ind w:firstLine="709"/>
        <w:jc w:val="both"/>
        <w:rPr>
          <w:rFonts w:cs="Times New Roman"/>
        </w:rPr>
      </w:pPr>
      <w:bookmarkStart w:id="4" w:name="_Hlk132887562"/>
      <w:bookmarkEnd w:id="3"/>
      <w:r w:rsidRPr="00F1789B">
        <w:rPr>
          <w:rFonts w:cs="Times New Roman"/>
          <w:b/>
          <w:bCs/>
        </w:rPr>
        <w:lastRenderedPageBreak/>
        <w:t>Тақырыптың ғылыми жаңалығы</w:t>
      </w:r>
      <w:r w:rsidR="00356021" w:rsidRPr="00F1789B">
        <w:rPr>
          <w:rFonts w:cs="Times New Roman"/>
          <w:b/>
          <w:szCs w:val="28"/>
        </w:rPr>
        <w:t>:</w:t>
      </w:r>
      <w:r w:rsidRPr="00F1789B">
        <w:rPr>
          <w:rFonts w:cs="Times New Roman"/>
          <w:b/>
          <w:szCs w:val="28"/>
        </w:rPr>
        <w:t xml:space="preserve"> </w:t>
      </w:r>
      <w:r w:rsidRPr="00F1789B">
        <w:rPr>
          <w:rFonts w:cs="Times New Roman"/>
        </w:rPr>
        <w:t>ҚР құрылыс алаңдарында ҰТӨНБ қолданудың жоқтығымен негізделген, мұның себебі тауарлық бетон және темірбетон бұйымдарын өндірушілер пайдалана алатын құрамдар мен өндіріс технологияларының болмауы болып табылады. Тауарлық бетон өндіретін зауыттарда шетелдік мамандарды тартпай-ақ ҰТӨНБ өндіру мен пайдалануды жүзеге асыру мүмкіндігі жоқ.  Бұл жобаның ғылыми жаңалығы сонымен қатар құрамды таңдау кезінде жергілікті шикізатты 100% пайдалану болып табылады. Жұмысты орындау барысында ҰТӨНБ алудың теориялық және әдіснамалық негіздері жүйеленді, модификатор мен суды сақтайтын қоспаны пайдалана отырып, ұсақ түйіршікті өздігінен нығыздалатын бетон қоспасының құрамы әзірленді. Әзірленген құрамды практикалық қолдануды іске асыру мақсатында зауыттық жағдайда бетон қоспасын өндірудің технологиялық процесі талданып, өзектендірілді, өндірушілерге арналған техникалық ұсынымдар әзірленді.</w:t>
      </w:r>
    </w:p>
    <w:bookmarkEnd w:id="4"/>
    <w:p w:rsidR="00597BB9" w:rsidRPr="00F1789B" w:rsidRDefault="0033380C" w:rsidP="0050134C">
      <w:pPr>
        <w:tabs>
          <w:tab w:val="left" w:pos="426"/>
        </w:tabs>
        <w:spacing w:after="0"/>
        <w:ind w:firstLine="709"/>
        <w:jc w:val="both"/>
        <w:rPr>
          <w:rFonts w:cs="Times New Roman"/>
          <w:b/>
          <w:bCs/>
          <w:szCs w:val="28"/>
        </w:rPr>
      </w:pPr>
      <w:r w:rsidRPr="00F1789B">
        <w:rPr>
          <w:rFonts w:cs="Times New Roman"/>
          <w:b/>
          <w:bCs/>
          <w:szCs w:val="28"/>
        </w:rPr>
        <w:t xml:space="preserve">Диссертацияның өндірістік маңызы </w:t>
      </w:r>
    </w:p>
    <w:p w:rsidR="0033380C" w:rsidRPr="00F1789B" w:rsidRDefault="0033380C" w:rsidP="0050134C">
      <w:pPr>
        <w:tabs>
          <w:tab w:val="left" w:pos="426"/>
        </w:tabs>
        <w:spacing w:after="0"/>
        <w:ind w:firstLine="709"/>
        <w:jc w:val="both"/>
        <w:rPr>
          <w:rFonts w:cs="Times New Roman"/>
          <w:szCs w:val="28"/>
        </w:rPr>
      </w:pPr>
      <w:r w:rsidRPr="00F1789B">
        <w:rPr>
          <w:rFonts w:cs="Times New Roman"/>
          <w:szCs w:val="28"/>
        </w:rPr>
        <w:t xml:space="preserve">Осы диссертацияның нәтижелері Қазақстанның барлық өңірлерінде өздігінен нығыздалатын бетондарды өндіру үшін маңызды мәнге ие, өйткені олар өндірістің шикізат базасын кеңейтеді және қоспалар үшін жаңа түрлендіруші компоненттерді ұсынады. Бұл дамыған қоспаларды қолдана отырып, энергияны үнемдейтін ӨНБ өндіріс цехтарының құрылысын жобалауға және ұйымдастыруға мүмкіндік береді. </w:t>
      </w:r>
    </w:p>
    <w:p w:rsidR="0033380C" w:rsidRPr="00F1789B" w:rsidRDefault="0033380C" w:rsidP="0050134C">
      <w:pPr>
        <w:tabs>
          <w:tab w:val="left" w:pos="426"/>
        </w:tabs>
        <w:spacing w:after="0"/>
        <w:ind w:firstLine="709"/>
        <w:jc w:val="both"/>
        <w:rPr>
          <w:rFonts w:cs="Times New Roman"/>
          <w:szCs w:val="28"/>
        </w:rPr>
      </w:pPr>
      <w:r w:rsidRPr="00F1789B">
        <w:rPr>
          <w:rFonts w:cs="Times New Roman"/>
          <w:szCs w:val="28"/>
        </w:rPr>
        <w:t xml:space="preserve">Ұсынылған технологияны қолдану </w:t>
      </w:r>
      <w:r w:rsidR="008A6167" w:rsidRPr="00F1789B">
        <w:rPr>
          <w:rFonts w:cs="Times New Roman"/>
          <w:szCs w:val="28"/>
        </w:rPr>
        <w:t>ҰТ</w:t>
      </w:r>
      <w:r w:rsidRPr="00F1789B">
        <w:rPr>
          <w:rFonts w:cs="Times New Roman"/>
          <w:szCs w:val="28"/>
        </w:rPr>
        <w:t>ӨНБ өндірісінде термиялық өңдеу шығындарын 20-25%-ға дейін төмендетуге, сондай-ақ химиялық қоспаларды қолдану және өндіріс қалдықтарын ұтымды кәдеге жарату арқылы экологиялық-экономикалық нәтиже алуға мүмкіндік береді.</w:t>
      </w:r>
    </w:p>
    <w:p w:rsidR="00597BB9" w:rsidRPr="00F1789B" w:rsidRDefault="00CC0B75" w:rsidP="0050134C">
      <w:pPr>
        <w:tabs>
          <w:tab w:val="left" w:pos="426"/>
        </w:tabs>
        <w:spacing w:after="0"/>
        <w:ind w:firstLine="709"/>
        <w:jc w:val="both"/>
        <w:rPr>
          <w:rFonts w:cs="Times New Roman"/>
          <w:szCs w:val="28"/>
        </w:rPr>
      </w:pPr>
      <w:r w:rsidRPr="00F1789B">
        <w:rPr>
          <w:rFonts w:cs="Times New Roman"/>
          <w:b/>
          <w:bCs/>
          <w:szCs w:val="28"/>
        </w:rPr>
        <w:t>Жұмыс нәтижелерін өндіріске енгізу тәжірибесі диссертациялық зерттеу нәтижелері</w:t>
      </w:r>
      <w:r w:rsidRPr="00F1789B">
        <w:rPr>
          <w:rFonts w:cs="Times New Roman"/>
          <w:szCs w:val="28"/>
        </w:rPr>
        <w:t xml:space="preserve"> </w:t>
      </w:r>
    </w:p>
    <w:p w:rsidR="00CC0B75" w:rsidRPr="00F1789B" w:rsidRDefault="00CC0B75" w:rsidP="0050134C">
      <w:pPr>
        <w:tabs>
          <w:tab w:val="left" w:pos="426"/>
        </w:tabs>
        <w:spacing w:after="0"/>
        <w:ind w:firstLine="709"/>
        <w:jc w:val="both"/>
        <w:rPr>
          <w:rFonts w:cs="Times New Roman"/>
          <w:szCs w:val="28"/>
        </w:rPr>
      </w:pPr>
      <w:r w:rsidRPr="00F1789B">
        <w:rPr>
          <w:rFonts w:cs="Times New Roman"/>
          <w:szCs w:val="28"/>
        </w:rPr>
        <w:t xml:space="preserve">Қ. И. Сәтбаев атындағы Қазақ ұлттық техникалық зерттеу университетінде оқу процесінде пайдаланылады. «Құрылыс материалдарын, бұйымдары мен конструкцияларын өндіру» мамандығының бакалавр студенттері мен магистранттары үшін «Бетон технологиясы», «Құрылыс материалдарының ресурс және энергия үнемдейтін технологиялары», «Жылу оқшаулағыш және акустикалық материалдар», «Қайталама шикізат негізінде құрылыс материалдарын өндіру технологиясы», «Құрылыс материалдарының заманауи технологиялары және материалтану» пәндері бойынша дәрістер оқылады. Сондай-ақ, жұмыс нәтижелерін өндіріске енгізу тәжірибесі зауыт базасында Алматы қаласындағы «Темірбетон» ЖШС енгізу актісімен расталады. ҰТӨНБ зертханалық зерттеулердің нәтижелері тәжірибелік-өнеркәсіптік сынақтарда расталды. Дайын өнімнің физикалық-механикалық сипаттамалары нормативтік құжаттардың талаптарын қанағаттандырады. Зерттеу нәтижелерін практикаға енгізу кезінде экологиялық-экономикалық әсер </w:t>
      </w:r>
      <w:r w:rsidR="00870136" w:rsidRPr="00F1789B">
        <w:rPr>
          <w:rFonts w:cs="Times New Roman"/>
          <w:szCs w:val="28"/>
        </w:rPr>
        <w:t>1 м</w:t>
      </w:r>
      <w:r w:rsidR="00870136" w:rsidRPr="00F1789B">
        <w:rPr>
          <w:rFonts w:cs="Times New Roman"/>
          <w:szCs w:val="28"/>
          <w:vertAlign w:val="superscript"/>
        </w:rPr>
        <w:t>3</w:t>
      </w:r>
      <w:r w:rsidR="00870136" w:rsidRPr="00F1789B">
        <w:rPr>
          <w:rFonts w:cs="Times New Roman"/>
          <w:szCs w:val="28"/>
        </w:rPr>
        <w:t xml:space="preserve">  4 475 </w:t>
      </w:r>
      <w:r w:rsidRPr="00F1789B">
        <w:rPr>
          <w:rFonts w:cs="Times New Roman"/>
          <w:szCs w:val="28"/>
        </w:rPr>
        <w:t xml:space="preserve"> теңгені құрады.</w:t>
      </w:r>
    </w:p>
    <w:p w:rsidR="00597BB9" w:rsidRPr="00F1789B" w:rsidRDefault="00502426" w:rsidP="0050134C">
      <w:pPr>
        <w:tabs>
          <w:tab w:val="left" w:pos="426"/>
        </w:tabs>
        <w:spacing w:after="0"/>
        <w:ind w:firstLine="709"/>
        <w:jc w:val="both"/>
        <w:rPr>
          <w:rFonts w:cs="Times New Roman"/>
          <w:szCs w:val="28"/>
        </w:rPr>
      </w:pPr>
      <w:r w:rsidRPr="00F1789B">
        <w:rPr>
          <w:rFonts w:cs="Times New Roman"/>
          <w:b/>
          <w:bCs/>
          <w:szCs w:val="28"/>
        </w:rPr>
        <w:t>Ғылыми ережелердің, қорытындылар мен ұсынымдардың негізділігі мен дұрыстығы.</w:t>
      </w:r>
      <w:r w:rsidRPr="00F1789B">
        <w:rPr>
          <w:rFonts w:cs="Times New Roman"/>
          <w:szCs w:val="28"/>
        </w:rPr>
        <w:t xml:space="preserve"> </w:t>
      </w:r>
    </w:p>
    <w:p w:rsidR="00502426" w:rsidRPr="00F1789B" w:rsidRDefault="00502426" w:rsidP="0050134C">
      <w:pPr>
        <w:tabs>
          <w:tab w:val="left" w:pos="426"/>
        </w:tabs>
        <w:spacing w:after="0"/>
        <w:ind w:firstLine="709"/>
        <w:jc w:val="both"/>
        <w:rPr>
          <w:rFonts w:cs="Times New Roman"/>
          <w:szCs w:val="28"/>
        </w:rPr>
      </w:pPr>
      <w:r w:rsidRPr="00F1789B">
        <w:rPr>
          <w:rFonts w:cs="Times New Roman"/>
          <w:szCs w:val="28"/>
        </w:rPr>
        <w:lastRenderedPageBreak/>
        <w:t>Зертханалық зерттеулер ең заманауи жабдықты пайдаланатын арнайы аккредиттелген зертханаларда жүргізілді. Зертханалық зерттеулердің нәтижелері тәжірибелік-өнеркәсіптік сынақтармен тексеріліп, расталды және қорытындылар мен ұсыныстарға сәйкес келді.</w:t>
      </w:r>
    </w:p>
    <w:p w:rsidR="00597BB9" w:rsidRPr="00F1789B" w:rsidRDefault="00345F8C" w:rsidP="00345F8C">
      <w:pPr>
        <w:spacing w:after="0"/>
        <w:ind w:firstLine="709"/>
        <w:jc w:val="both"/>
        <w:rPr>
          <w:rFonts w:cs="Times New Roman"/>
        </w:rPr>
      </w:pPr>
      <w:r w:rsidRPr="00F1789B">
        <w:rPr>
          <w:rFonts w:cs="Times New Roman"/>
          <w:b/>
          <w:bCs/>
        </w:rPr>
        <w:t>Автордың жеке үлесі</w:t>
      </w:r>
      <w:r w:rsidRPr="00F1789B">
        <w:rPr>
          <w:rFonts w:cs="Times New Roman"/>
        </w:rPr>
        <w:t xml:space="preserve"> </w:t>
      </w:r>
    </w:p>
    <w:p w:rsidR="00345F8C" w:rsidRPr="00F1789B" w:rsidRDefault="00345F8C" w:rsidP="00345F8C">
      <w:pPr>
        <w:spacing w:after="0"/>
        <w:ind w:firstLine="709"/>
        <w:jc w:val="both"/>
        <w:rPr>
          <w:rFonts w:cs="Times New Roman"/>
        </w:rPr>
      </w:pPr>
      <w:r w:rsidRPr="00F1789B">
        <w:rPr>
          <w:rFonts w:cs="Times New Roman"/>
        </w:rPr>
        <w:t>ҰТӨНБ құрамын есептеудің бекітілген әдістемелерінің жоқтығын есепке алғанда бетон құрамын есептеу, тақырып бойынша қолда бар тәжірибені талдау және жинақтау болып табылады (өндірістік апробация актісі, 1-ші Қосымшада көрсетілген).</w:t>
      </w:r>
    </w:p>
    <w:p w:rsidR="00BB2699" w:rsidRPr="00F1789B" w:rsidRDefault="00597BB9" w:rsidP="00BB2699">
      <w:pPr>
        <w:spacing w:after="0"/>
        <w:ind w:firstLine="709"/>
        <w:jc w:val="both"/>
        <w:rPr>
          <w:rFonts w:cs="Times New Roman"/>
          <w:szCs w:val="28"/>
        </w:rPr>
      </w:pPr>
      <w:r w:rsidRPr="00F1789B">
        <w:rPr>
          <w:rFonts w:cs="Times New Roman"/>
          <w:b/>
          <w:szCs w:val="28"/>
        </w:rPr>
        <w:t>Жұмыстың а</w:t>
      </w:r>
      <w:r w:rsidR="003B5254" w:rsidRPr="00F1789B">
        <w:rPr>
          <w:rFonts w:cs="Times New Roman"/>
          <w:b/>
          <w:szCs w:val="28"/>
        </w:rPr>
        <w:t>пробация</w:t>
      </w:r>
      <w:r w:rsidRPr="00F1789B">
        <w:rPr>
          <w:rFonts w:cs="Times New Roman"/>
          <w:b/>
          <w:szCs w:val="28"/>
        </w:rPr>
        <w:t>сы</w:t>
      </w:r>
    </w:p>
    <w:p w:rsidR="003000A5" w:rsidRPr="00F1789B" w:rsidRDefault="003000A5" w:rsidP="003000A5">
      <w:pPr>
        <w:spacing w:after="0"/>
        <w:ind w:firstLine="709"/>
        <w:jc w:val="both"/>
        <w:rPr>
          <w:rFonts w:cs="Times New Roman"/>
          <w:szCs w:val="28"/>
        </w:rPr>
      </w:pPr>
      <w:r w:rsidRPr="00F1789B">
        <w:rPr>
          <w:rFonts w:cs="Times New Roman"/>
          <w:szCs w:val="28"/>
        </w:rPr>
        <w:t xml:space="preserve">1. Akmalaiuly Kenzhebek, Tolegenova Aigerim, Jetpisbayeva Ainur. </w:t>
      </w:r>
      <w:r w:rsidRPr="00F1789B">
        <w:rPr>
          <w:rFonts w:cs="Times New Roman"/>
          <w:szCs w:val="28"/>
          <w:lang w:val="en-US"/>
        </w:rPr>
        <w:t>Forming the structure of composite binders</w:t>
      </w:r>
      <w:r w:rsidRPr="00F1789B">
        <w:rPr>
          <w:rFonts w:cs="Times New Roman"/>
          <w:szCs w:val="28"/>
        </w:rPr>
        <w:t xml:space="preserve">. </w:t>
      </w:r>
      <w:r w:rsidRPr="00F1789B">
        <w:rPr>
          <w:rFonts w:cs="Times New Roman"/>
          <w:szCs w:val="28"/>
          <w:lang w:val="en-US"/>
        </w:rPr>
        <w:t xml:space="preserve">III </w:t>
      </w:r>
      <w:r w:rsidRPr="00F1789B">
        <w:rPr>
          <w:rFonts w:cs="Times New Roman"/>
          <w:szCs w:val="28"/>
        </w:rPr>
        <w:t>международная</w:t>
      </w:r>
      <w:r w:rsidRPr="00F1789B">
        <w:rPr>
          <w:rFonts w:cs="Times New Roman"/>
          <w:szCs w:val="28"/>
          <w:lang w:val="en-US"/>
        </w:rPr>
        <w:t xml:space="preserve"> </w:t>
      </w:r>
      <w:r w:rsidRPr="00F1789B">
        <w:rPr>
          <w:rFonts w:cs="Times New Roman"/>
          <w:szCs w:val="28"/>
        </w:rPr>
        <w:t>конференция</w:t>
      </w:r>
      <w:r w:rsidRPr="00F1789B">
        <w:rPr>
          <w:rFonts w:cs="Times New Roman"/>
          <w:szCs w:val="28"/>
          <w:lang w:val="en-US"/>
        </w:rPr>
        <w:t>-</w:t>
      </w:r>
      <w:r w:rsidRPr="00F1789B">
        <w:rPr>
          <w:rFonts w:cs="Times New Roman"/>
          <w:szCs w:val="28"/>
        </w:rPr>
        <w:t>симпозиум</w:t>
      </w:r>
      <w:r w:rsidRPr="00F1789B">
        <w:rPr>
          <w:rFonts w:cs="Times New Roman"/>
          <w:szCs w:val="28"/>
          <w:lang w:val="en-US"/>
        </w:rPr>
        <w:t xml:space="preserve">. </w:t>
      </w:r>
      <w:r w:rsidRPr="00F1789B">
        <w:rPr>
          <w:rFonts w:cs="Times New Roman"/>
          <w:szCs w:val="28"/>
        </w:rPr>
        <w:t>«Внедрение достижений науки в практику и устранение в ней деятельности коррупции». Ташкент, Узбекистан 30 ноября 2019 г.</w:t>
      </w:r>
    </w:p>
    <w:p w:rsidR="003B5254" w:rsidRPr="00F1789B" w:rsidRDefault="003000A5" w:rsidP="003000A5">
      <w:pPr>
        <w:spacing w:after="0"/>
        <w:ind w:firstLine="709"/>
        <w:jc w:val="both"/>
        <w:rPr>
          <w:rFonts w:cs="Times New Roman"/>
          <w:szCs w:val="28"/>
        </w:rPr>
      </w:pPr>
      <w:r w:rsidRPr="00F1789B">
        <w:rPr>
          <w:rFonts w:cs="Times New Roman"/>
          <w:szCs w:val="28"/>
        </w:rPr>
        <w:t xml:space="preserve">2. Akmalaiuly Kenzhebek, Tolegenova Aigerim, Jetpisbayeva Ainur. </w:t>
      </w:r>
      <w:r w:rsidRPr="00F1789B">
        <w:rPr>
          <w:rFonts w:cs="Times New Roman"/>
          <w:szCs w:val="28"/>
          <w:lang w:val="en-US"/>
        </w:rPr>
        <w:t>Features of structure of formation of polymer cement stone</w:t>
      </w:r>
      <w:r w:rsidRPr="00F1789B">
        <w:rPr>
          <w:rFonts w:cs="Times New Roman"/>
          <w:szCs w:val="28"/>
        </w:rPr>
        <w:t xml:space="preserve">. </w:t>
      </w:r>
      <w:r w:rsidRPr="00F1789B">
        <w:rPr>
          <w:rFonts w:cs="Times New Roman"/>
          <w:szCs w:val="28"/>
          <w:lang w:val="en-US"/>
        </w:rPr>
        <w:t xml:space="preserve">Proceeding of VI International Conference </w:t>
      </w:r>
      <w:r w:rsidR="00CE0B0A" w:rsidRPr="00F1789B">
        <w:rPr>
          <w:rFonts w:cs="Times New Roman"/>
          <w:szCs w:val="28"/>
          <w:lang w:val="en-US"/>
        </w:rPr>
        <w:t>«Industrial Technologies and Engineering»</w:t>
      </w:r>
      <w:r w:rsidRPr="00F1789B">
        <w:rPr>
          <w:rFonts w:cs="Times New Roman"/>
          <w:szCs w:val="28"/>
          <w:lang w:val="en-US"/>
        </w:rPr>
        <w:t xml:space="preserve"> ICITE – 2019 Shymkent, Kazakhstan October 24-25. </w:t>
      </w:r>
      <w:r w:rsidRPr="00F1789B">
        <w:rPr>
          <w:rFonts w:cs="Times New Roman"/>
          <w:szCs w:val="28"/>
        </w:rPr>
        <w:t xml:space="preserve">2019. </w:t>
      </w:r>
      <w:r w:rsidRPr="00F1789B">
        <w:rPr>
          <w:rFonts w:cs="Times New Roman"/>
          <w:szCs w:val="28"/>
          <w:lang w:val="en-US"/>
        </w:rPr>
        <w:t>Volume</w:t>
      </w:r>
      <w:r w:rsidRPr="00F1789B">
        <w:rPr>
          <w:rFonts w:cs="Times New Roman"/>
          <w:szCs w:val="28"/>
        </w:rPr>
        <w:t xml:space="preserve"> 1, </w:t>
      </w:r>
      <w:r w:rsidRPr="00F1789B">
        <w:rPr>
          <w:rFonts w:cs="Times New Roman"/>
          <w:szCs w:val="28"/>
          <w:lang w:val="en-US"/>
        </w:rPr>
        <w:t>S</w:t>
      </w:r>
      <w:r w:rsidRPr="00F1789B">
        <w:rPr>
          <w:rFonts w:cs="Times New Roman"/>
          <w:szCs w:val="28"/>
        </w:rPr>
        <w:t xml:space="preserve">. 12-15. </w:t>
      </w:r>
      <w:r w:rsidRPr="00F1789B">
        <w:rPr>
          <w:rFonts w:cs="Times New Roman"/>
          <w:szCs w:val="28"/>
          <w:lang w:val="en-US"/>
        </w:rPr>
        <w:t>ISSN</w:t>
      </w:r>
      <w:r w:rsidRPr="00F1789B">
        <w:rPr>
          <w:rFonts w:cs="Times New Roman"/>
          <w:szCs w:val="28"/>
        </w:rPr>
        <w:t xml:space="preserve"> 2410-4604</w:t>
      </w:r>
    </w:p>
    <w:p w:rsidR="00597BB9" w:rsidRPr="00F1789B" w:rsidRDefault="00597BB9" w:rsidP="003000A5">
      <w:pPr>
        <w:spacing w:after="0"/>
        <w:ind w:firstLine="567"/>
        <w:jc w:val="both"/>
        <w:rPr>
          <w:rFonts w:cs="Times New Roman"/>
          <w:b/>
          <w:szCs w:val="28"/>
        </w:rPr>
      </w:pPr>
      <w:r w:rsidRPr="00F1789B">
        <w:rPr>
          <w:rFonts w:cs="Times New Roman"/>
          <w:b/>
          <w:szCs w:val="28"/>
        </w:rPr>
        <w:t>Зерттеу нәтижелерін жариялау</w:t>
      </w:r>
    </w:p>
    <w:p w:rsidR="001150F1" w:rsidRPr="00F1789B" w:rsidRDefault="001150F1" w:rsidP="003000A5">
      <w:pPr>
        <w:spacing w:after="0"/>
        <w:ind w:firstLine="567"/>
        <w:jc w:val="both"/>
        <w:rPr>
          <w:rFonts w:cs="Times New Roman"/>
          <w:szCs w:val="28"/>
        </w:rPr>
      </w:pPr>
      <w:r w:rsidRPr="00F1789B">
        <w:rPr>
          <w:rFonts w:cs="Times New Roman"/>
        </w:rPr>
        <w:t>Диссертация тақырыбы бойынша 3 басылым жарық көрді:</w:t>
      </w:r>
    </w:p>
    <w:p w:rsidR="001150F1" w:rsidRPr="00F1789B" w:rsidRDefault="001150F1" w:rsidP="001150F1">
      <w:pPr>
        <w:tabs>
          <w:tab w:val="left" w:pos="5865"/>
        </w:tabs>
        <w:spacing w:after="0"/>
        <w:ind w:firstLine="566"/>
        <w:jc w:val="both"/>
        <w:rPr>
          <w:rFonts w:eastAsia="Times New Roman" w:cs="Times New Roman"/>
          <w:szCs w:val="28"/>
        </w:rPr>
      </w:pPr>
      <w:r w:rsidRPr="00F1789B">
        <w:rPr>
          <w:rFonts w:eastAsia="Times New Roman" w:cs="Times New Roman"/>
          <w:szCs w:val="28"/>
        </w:rPr>
        <w:t>1. Jetpisbayeva A.Zh., Akhmetov D.A., Pukharenko Y.V., Vatin N.I.,  Akhazhanov S.B., Akhmetov A.R., Utepov Y.B. The Effect of Low-Modulus Plastic Fiber on the Physical and Technical Characteristics of Modified Heavy Concretes Based on Polycarboxylates and Microsilica. Materials 2022, №15 (2648), 16 p.,  ISSN 1996-1944, CiteScore-4.2; Procentil-65, Q2</w:t>
      </w:r>
    </w:p>
    <w:p w:rsidR="001150F1" w:rsidRPr="00F1789B" w:rsidRDefault="001150F1" w:rsidP="001150F1">
      <w:pPr>
        <w:tabs>
          <w:tab w:val="left" w:pos="5865"/>
        </w:tabs>
        <w:spacing w:after="0"/>
        <w:ind w:firstLine="566"/>
        <w:jc w:val="both"/>
        <w:rPr>
          <w:rFonts w:eastAsia="Times New Roman" w:cs="Times New Roman"/>
          <w:szCs w:val="28"/>
        </w:rPr>
      </w:pPr>
      <w:r w:rsidRPr="00F1789B">
        <w:rPr>
          <w:rFonts w:eastAsia="Times New Roman" w:cs="Times New Roman"/>
          <w:szCs w:val="28"/>
        </w:rPr>
        <w:t>2. Jetpisbayeva A.Zh., Akhmetov D.A., Pukharenko Y.V., Vatin N.I.,  Akhazhanov S.B., Akhmetov A.R., Utepov Y.B. Effect of low-modulus polypropylene fiber on physical and mechanical properties of self-compacting concrete. Case Studies in Construction Materials 2022, №16 (2648), 10 p., ISSN 22145095, CiteScore-5.1; Procentil-86, Q1.</w:t>
      </w:r>
    </w:p>
    <w:p w:rsidR="00825EBE" w:rsidRPr="00F1789B" w:rsidRDefault="001150F1" w:rsidP="00825EBE">
      <w:pPr>
        <w:tabs>
          <w:tab w:val="left" w:pos="426"/>
        </w:tabs>
        <w:spacing w:after="0"/>
        <w:ind w:firstLine="709"/>
        <w:jc w:val="both"/>
        <w:rPr>
          <w:rFonts w:cs="Times New Roman"/>
          <w:b/>
          <w:bCs/>
          <w:szCs w:val="28"/>
        </w:rPr>
      </w:pPr>
      <w:r w:rsidRPr="00F1789B">
        <w:rPr>
          <w:rFonts w:cs="Times New Roman"/>
          <w:szCs w:val="28"/>
          <w:lang w:val="en-US"/>
        </w:rPr>
        <w:t xml:space="preserve">3. </w:t>
      </w:r>
      <w:r w:rsidR="00502426" w:rsidRPr="00F1789B">
        <w:rPr>
          <w:rFonts w:cs="Times New Roman"/>
          <w:lang w:val="en-US"/>
        </w:rPr>
        <w:t>K. Akmalaiuly, D. Akhmetov, A. Jetpisbayeva, Kwang-Don Kim</w:t>
      </w:r>
      <w:r w:rsidR="00502426" w:rsidRPr="00F1789B">
        <w:rPr>
          <w:rFonts w:cs="Times New Roman"/>
        </w:rPr>
        <w:t xml:space="preserve"> </w:t>
      </w:r>
      <w:r w:rsidR="00502426" w:rsidRPr="00F1789B">
        <w:rPr>
          <w:rFonts w:cs="Times New Roman"/>
          <w:lang w:val="en-US"/>
        </w:rPr>
        <w:t xml:space="preserve">Effect of fine fillers from industrial waste on the quality of self-compacting concrete. </w:t>
      </w:r>
      <w:r w:rsidR="00502426" w:rsidRPr="00F1789B">
        <w:rPr>
          <w:rFonts w:cs="Times New Roman"/>
        </w:rPr>
        <w:t xml:space="preserve">QazBSQA Хабаршысы 2023, №1 (87),. </w:t>
      </w:r>
      <w:r w:rsidR="00502426" w:rsidRPr="00F1789B">
        <w:rPr>
          <w:rFonts w:cs="Times New Roman"/>
          <w:sz w:val="27"/>
          <w:szCs w:val="27"/>
        </w:rPr>
        <w:t>ISSN 2788-6948</w:t>
      </w:r>
      <w:r w:rsidR="00825EBE" w:rsidRPr="00F1789B">
        <w:rPr>
          <w:rFonts w:cs="Times New Roman"/>
          <w:b/>
          <w:bCs/>
          <w:szCs w:val="28"/>
        </w:rPr>
        <w:t xml:space="preserve"> </w:t>
      </w:r>
    </w:p>
    <w:p w:rsidR="00825EBE" w:rsidRPr="00F1789B" w:rsidRDefault="00825EBE" w:rsidP="00825EBE">
      <w:pPr>
        <w:tabs>
          <w:tab w:val="left" w:pos="426"/>
        </w:tabs>
        <w:spacing w:after="0"/>
        <w:ind w:firstLine="709"/>
        <w:jc w:val="both"/>
        <w:rPr>
          <w:rFonts w:cs="Times New Roman"/>
          <w:b/>
          <w:bCs/>
          <w:szCs w:val="28"/>
        </w:rPr>
      </w:pPr>
      <w:r w:rsidRPr="00F1789B">
        <w:rPr>
          <w:rFonts w:cs="Times New Roman"/>
          <w:b/>
          <w:bCs/>
          <w:szCs w:val="28"/>
        </w:rPr>
        <w:t>Диссертацияның құрылымы мен көлемі</w:t>
      </w:r>
    </w:p>
    <w:p w:rsidR="00825EBE" w:rsidRPr="00F1789B" w:rsidRDefault="00825EBE" w:rsidP="00825EBE">
      <w:pPr>
        <w:tabs>
          <w:tab w:val="left" w:pos="426"/>
        </w:tabs>
        <w:spacing w:after="0"/>
        <w:ind w:firstLine="709"/>
        <w:jc w:val="both"/>
        <w:rPr>
          <w:rFonts w:cs="Times New Roman"/>
          <w:szCs w:val="28"/>
        </w:rPr>
      </w:pPr>
      <w:r w:rsidRPr="00F1789B">
        <w:rPr>
          <w:rFonts w:cs="Times New Roman"/>
          <w:szCs w:val="28"/>
        </w:rPr>
        <w:t xml:space="preserve">Диссертациялық жұмыстың құрылымы зерттеудің мазмұны мен мақсаттарына сәйкес келеді және кіріспені, бес бөлімді, қорытындыны, </w:t>
      </w:r>
      <w:r w:rsidR="00B97ADC" w:rsidRPr="00F1789B">
        <w:rPr>
          <w:rFonts w:cs="Times New Roman"/>
          <w:szCs w:val="28"/>
        </w:rPr>
        <w:t>118</w:t>
      </w:r>
      <w:r w:rsidRPr="00F1789B">
        <w:rPr>
          <w:rFonts w:cs="Times New Roman"/>
          <w:szCs w:val="28"/>
        </w:rPr>
        <w:t xml:space="preserve"> пайдаланылған әдебиетте</w:t>
      </w:r>
      <w:r w:rsidR="00B97ADC" w:rsidRPr="00F1789B">
        <w:rPr>
          <w:rFonts w:cs="Times New Roman"/>
          <w:szCs w:val="28"/>
        </w:rPr>
        <w:t>р</w:t>
      </w:r>
      <w:r w:rsidRPr="00F1789B">
        <w:rPr>
          <w:rFonts w:cs="Times New Roman"/>
          <w:szCs w:val="28"/>
        </w:rPr>
        <w:t xml:space="preserve"> тізімі мен </w:t>
      </w:r>
      <w:r w:rsidR="00B97ADC" w:rsidRPr="00F1789B">
        <w:rPr>
          <w:rFonts w:cs="Times New Roman"/>
          <w:szCs w:val="28"/>
        </w:rPr>
        <w:t xml:space="preserve">1 </w:t>
      </w:r>
      <w:r w:rsidRPr="00F1789B">
        <w:rPr>
          <w:rFonts w:cs="Times New Roman"/>
          <w:szCs w:val="28"/>
        </w:rPr>
        <w:t>қосымша</w:t>
      </w:r>
      <w:r w:rsidR="00B97ADC" w:rsidRPr="00F1789B">
        <w:rPr>
          <w:rFonts w:cs="Times New Roman"/>
          <w:szCs w:val="28"/>
        </w:rPr>
        <w:t>ны</w:t>
      </w:r>
      <w:r w:rsidRPr="00F1789B">
        <w:rPr>
          <w:rFonts w:cs="Times New Roman"/>
          <w:szCs w:val="28"/>
        </w:rPr>
        <w:t xml:space="preserve"> қамтиды. Жұмыс көлемі </w:t>
      </w:r>
      <w:r w:rsidR="00B97ADC" w:rsidRPr="00F1789B">
        <w:rPr>
          <w:rFonts w:cs="Times New Roman"/>
          <w:szCs w:val="28"/>
        </w:rPr>
        <w:t xml:space="preserve">118 </w:t>
      </w:r>
      <w:r w:rsidRPr="00F1789B">
        <w:rPr>
          <w:rFonts w:cs="Times New Roman"/>
          <w:szCs w:val="28"/>
        </w:rPr>
        <w:t xml:space="preserve">машинкамен басылған мәтін беттерінен, </w:t>
      </w:r>
      <w:r w:rsidR="00B97ADC" w:rsidRPr="00F1789B">
        <w:rPr>
          <w:rFonts w:cs="Times New Roman"/>
          <w:szCs w:val="28"/>
        </w:rPr>
        <w:t xml:space="preserve">27 </w:t>
      </w:r>
      <w:r w:rsidRPr="00F1789B">
        <w:rPr>
          <w:rFonts w:cs="Times New Roman"/>
          <w:szCs w:val="28"/>
        </w:rPr>
        <w:t xml:space="preserve">суреттерден және </w:t>
      </w:r>
      <w:r w:rsidR="00B97ADC" w:rsidRPr="00F1789B">
        <w:rPr>
          <w:rFonts w:cs="Times New Roman"/>
          <w:szCs w:val="28"/>
        </w:rPr>
        <w:t>44</w:t>
      </w:r>
      <w:r w:rsidRPr="00F1789B">
        <w:rPr>
          <w:rFonts w:cs="Times New Roman"/>
          <w:szCs w:val="28"/>
        </w:rPr>
        <w:t xml:space="preserve"> кестелер санын құрайды.</w:t>
      </w:r>
    </w:p>
    <w:p w:rsidR="00502426" w:rsidRPr="00F1789B" w:rsidRDefault="00502426" w:rsidP="00502426">
      <w:pPr>
        <w:spacing w:after="0"/>
        <w:ind w:firstLine="567"/>
        <w:jc w:val="both"/>
        <w:rPr>
          <w:rFonts w:cs="Times New Roman"/>
          <w:sz w:val="27"/>
          <w:szCs w:val="27"/>
        </w:rPr>
      </w:pPr>
    </w:p>
    <w:p w:rsidR="00F64CF7" w:rsidRPr="00F1789B" w:rsidRDefault="00F64CF7" w:rsidP="006930E4">
      <w:pPr>
        <w:shd w:val="clear" w:color="auto" w:fill="FFFFFF"/>
        <w:spacing w:after="0"/>
        <w:jc w:val="center"/>
        <w:rPr>
          <w:rFonts w:eastAsia="Times New Roman" w:cs="Times New Roman"/>
          <w:b/>
          <w:szCs w:val="28"/>
        </w:rPr>
      </w:pPr>
    </w:p>
    <w:p w:rsidR="00F64CF7" w:rsidRPr="00F1789B" w:rsidRDefault="00F64CF7" w:rsidP="006930E4">
      <w:pPr>
        <w:shd w:val="clear" w:color="auto" w:fill="FFFFFF"/>
        <w:spacing w:after="0"/>
        <w:jc w:val="center"/>
        <w:rPr>
          <w:rFonts w:eastAsia="Times New Roman" w:cs="Times New Roman"/>
          <w:b/>
          <w:szCs w:val="28"/>
        </w:rPr>
      </w:pPr>
    </w:p>
    <w:p w:rsidR="00F64CF7" w:rsidRPr="00F1789B" w:rsidRDefault="00F64CF7" w:rsidP="006930E4">
      <w:pPr>
        <w:shd w:val="clear" w:color="auto" w:fill="FFFFFF"/>
        <w:spacing w:after="0"/>
        <w:jc w:val="center"/>
        <w:rPr>
          <w:rFonts w:eastAsia="Times New Roman" w:cs="Times New Roman"/>
          <w:b/>
          <w:szCs w:val="28"/>
        </w:rPr>
      </w:pPr>
    </w:p>
    <w:p w:rsidR="001F3892" w:rsidRPr="00F1789B" w:rsidRDefault="001F3892" w:rsidP="00F64CF7">
      <w:pPr>
        <w:shd w:val="clear" w:color="auto" w:fill="FFFFFF"/>
        <w:spacing w:after="0"/>
        <w:rPr>
          <w:rFonts w:eastAsia="Times New Roman" w:cs="Times New Roman"/>
          <w:b/>
          <w:szCs w:val="28"/>
        </w:rPr>
      </w:pPr>
      <w:r w:rsidRPr="00F1789B">
        <w:rPr>
          <w:rFonts w:eastAsia="Times New Roman" w:cs="Times New Roman"/>
          <w:b/>
          <w:szCs w:val="28"/>
        </w:rPr>
        <w:lastRenderedPageBreak/>
        <w:t>1</w:t>
      </w:r>
      <w:r w:rsidR="006A1517" w:rsidRPr="00F1789B">
        <w:rPr>
          <w:rFonts w:eastAsia="Times New Roman" w:cs="Times New Roman"/>
          <w:b/>
          <w:szCs w:val="28"/>
        </w:rPr>
        <w:t>.</w:t>
      </w:r>
      <w:r w:rsidRPr="00F1789B">
        <w:rPr>
          <w:rFonts w:eastAsia="Times New Roman" w:cs="Times New Roman"/>
          <w:b/>
          <w:szCs w:val="28"/>
        </w:rPr>
        <w:t xml:space="preserve"> </w:t>
      </w:r>
      <w:r w:rsidRPr="00F1789B">
        <w:rPr>
          <w:rFonts w:cs="Times New Roman"/>
          <w:b/>
          <w:bCs/>
        </w:rPr>
        <w:t>ШЕШІЛЕТІН ҒЫЛЫМИ-ТЕХНИКАЛЫҚ ПРОБЛЕМАНЫҢ ҚАЗІРГІ ЖАЙ-КҮЙІН БАҒАЛАУ</w:t>
      </w:r>
    </w:p>
    <w:p w:rsidR="001F3892" w:rsidRPr="00F1789B" w:rsidRDefault="001F3892" w:rsidP="000C250D">
      <w:pPr>
        <w:shd w:val="clear" w:color="auto" w:fill="FFFFFF"/>
        <w:spacing w:after="0"/>
        <w:jc w:val="both"/>
        <w:rPr>
          <w:rFonts w:eastAsia="Times New Roman" w:cs="Times New Roman"/>
          <w:szCs w:val="28"/>
        </w:rPr>
      </w:pPr>
    </w:p>
    <w:p w:rsidR="000C250D" w:rsidRPr="00F1789B" w:rsidRDefault="000C250D" w:rsidP="0073480D">
      <w:pPr>
        <w:shd w:val="clear" w:color="auto" w:fill="FFFFFF"/>
        <w:spacing w:after="0"/>
        <w:ind w:firstLine="708"/>
        <w:jc w:val="both"/>
        <w:rPr>
          <w:rFonts w:eastAsia="Times New Roman" w:cs="Times New Roman"/>
          <w:b/>
          <w:szCs w:val="28"/>
        </w:rPr>
      </w:pPr>
      <w:r w:rsidRPr="00F1789B">
        <w:rPr>
          <w:rFonts w:eastAsia="Times New Roman" w:cs="Times New Roman"/>
          <w:b/>
          <w:szCs w:val="28"/>
        </w:rPr>
        <w:t xml:space="preserve">1.1. </w:t>
      </w:r>
      <w:r w:rsidR="001F3892" w:rsidRPr="00F1789B">
        <w:rPr>
          <w:rFonts w:eastAsia="Times New Roman" w:cs="Times New Roman"/>
          <w:b/>
          <w:szCs w:val="28"/>
        </w:rPr>
        <w:t>Өздігінен нығыздалаты бетон қоспасы мен бетонның құрамы, құрылымы және қасиеті</w:t>
      </w:r>
    </w:p>
    <w:p w:rsidR="001F3892" w:rsidRPr="00F1789B" w:rsidRDefault="001F3892" w:rsidP="001F3892">
      <w:pPr>
        <w:spacing w:after="0"/>
        <w:ind w:firstLine="709"/>
        <w:jc w:val="both"/>
        <w:rPr>
          <w:rFonts w:cs="Times New Roman"/>
        </w:rPr>
      </w:pPr>
      <w:r w:rsidRPr="00F1789B">
        <w:rPr>
          <w:rFonts w:cs="Times New Roman"/>
        </w:rPr>
        <w:t>Бетондар (ауыр және ұсақ түйіршікті) азаматтық, өндірістік және басқа да нысандардың жаппай құрылысында қолданылатын негізгі құрылыс материалдарының бірі болып табылады. Қазақстан Республикасы Статистика комитетінің деректері бойынша 2021 жылдың шілдесінде елімізде тауарлық бетон өндірісі 1 304,8 мың тоннаны құрады. Бұл 2020 жылмен салыстырғанда 24,5%-ға, 2019 жылдың шілдесімен салыстырғанда 59,7</w:t>
      </w:r>
      <w:r w:rsidR="005D4455" w:rsidRPr="00F1789B">
        <w:rPr>
          <w:rFonts w:cs="Times New Roman"/>
        </w:rPr>
        <w:t xml:space="preserve"> </w:t>
      </w:r>
      <w:r w:rsidRPr="00F1789B">
        <w:rPr>
          <w:rFonts w:cs="Times New Roman"/>
        </w:rPr>
        <w:t>%-ға және 2018 жылмен салыстырғанда 30,3%-ға өсті. Бұл жұмыста қарастырылған ұсақ түйіршікті өздігінен нығыздалатын бетонның түрі Қазақстан Республикасындағы салыстырмалы түрде жаңа бағыт болып табылады, алайда әлемде кеңінен танымал</w:t>
      </w:r>
      <w:r w:rsidR="006930E4" w:rsidRPr="00F1789B">
        <w:rPr>
          <w:rFonts w:cs="Times New Roman"/>
        </w:rPr>
        <w:t xml:space="preserve"> [</w:t>
      </w:r>
      <w:r w:rsidR="006A1517" w:rsidRPr="00F1789B">
        <w:rPr>
          <w:rFonts w:cs="Times New Roman"/>
        </w:rPr>
        <w:t>1-3</w:t>
      </w:r>
      <w:r w:rsidR="006930E4" w:rsidRPr="00F1789B">
        <w:rPr>
          <w:rFonts w:cs="Times New Roman"/>
        </w:rPr>
        <w:t>]</w:t>
      </w:r>
      <w:r w:rsidRPr="00F1789B">
        <w:rPr>
          <w:rFonts w:cs="Times New Roman"/>
        </w:rPr>
        <w:t xml:space="preserve">.  </w:t>
      </w:r>
    </w:p>
    <w:p w:rsidR="001F3892" w:rsidRPr="00F1789B" w:rsidRDefault="001F3892" w:rsidP="001F3892">
      <w:pPr>
        <w:spacing w:after="0"/>
        <w:ind w:firstLine="709"/>
        <w:jc w:val="both"/>
        <w:rPr>
          <w:rFonts w:cs="Times New Roman"/>
        </w:rPr>
      </w:pPr>
      <w:r w:rsidRPr="00F1789B">
        <w:rPr>
          <w:rFonts w:cs="Times New Roman"/>
        </w:rPr>
        <w:t>«Өздігінен нығыздалатын бетон» ұғымын 1986 жылы жапондық профессор Хайим Окамура құрылыс материалдарының терминологиясына енгіздіі, ол жоғары беріктігі бар бетонды әзірлеу кезінде құрылыс индустриясында  тәжірибені жинақтап, зерттелетін және алынған материалды «өздігінен нығыздалатын бетон» деп атауды ұсынды [</w:t>
      </w:r>
      <w:r w:rsidR="006A1517" w:rsidRPr="00F1789B">
        <w:rPr>
          <w:rFonts w:cs="Times New Roman"/>
        </w:rPr>
        <w:t>4-</w:t>
      </w:r>
      <w:r w:rsidR="00CE0B0A" w:rsidRPr="00F1789B">
        <w:rPr>
          <w:rFonts w:cs="Times New Roman"/>
        </w:rPr>
        <w:t>7</w:t>
      </w:r>
      <w:r w:rsidRPr="00F1789B">
        <w:rPr>
          <w:rFonts w:cs="Times New Roman"/>
        </w:rPr>
        <w:t xml:space="preserve">]. </w:t>
      </w:r>
    </w:p>
    <w:p w:rsidR="001F3892" w:rsidRPr="00F1789B" w:rsidRDefault="001F3892" w:rsidP="001F3892">
      <w:pPr>
        <w:spacing w:after="0"/>
        <w:ind w:firstLine="709"/>
        <w:jc w:val="both"/>
        <w:rPr>
          <w:rFonts w:cs="Times New Roman"/>
        </w:rPr>
      </w:pPr>
      <w:r w:rsidRPr="00F1789B">
        <w:rPr>
          <w:rFonts w:cs="Times New Roman"/>
        </w:rPr>
        <w:t xml:space="preserve">20 ғасырдың аяғында (1980-1982) темірбетоннан жасалған үлкен аралықты аспалы көпірлер салу жобасы әзірленді және енгізілді, олардың өлшемдері рекордтық болуы керек еді. Ең ұзын көпірлердің бірі-Хонсю аралындағы Кобе қаласын Авадзи қаласымен байланыстыратын </w:t>
      </w:r>
      <w:r w:rsidRPr="00F1789B">
        <w:rPr>
          <w:rFonts w:eastAsia="Times New Roman" w:cs="Times New Roman"/>
          <w:szCs w:val="28"/>
        </w:rPr>
        <w:t xml:space="preserve">Акаси Кайкё </w:t>
      </w:r>
      <w:r w:rsidRPr="00F1789B">
        <w:rPr>
          <w:rFonts w:cs="Times New Roman"/>
        </w:rPr>
        <w:t xml:space="preserve">көпірі </w:t>
      </w:r>
      <w:r w:rsidRPr="00F1789B">
        <w:rPr>
          <w:rFonts w:eastAsia="Times New Roman" w:cs="Times New Roman"/>
          <w:szCs w:val="28"/>
        </w:rPr>
        <w:t>(Akashi Kaikyo bridge (</w:t>
      </w:r>
      <w:r w:rsidRPr="00F1789B">
        <w:rPr>
          <w:rFonts w:eastAsia="MS Mincho" w:cs="Times New Roman"/>
          <w:szCs w:val="28"/>
        </w:rPr>
        <w:t>明石海峡大</w:t>
      </w:r>
      <w:r w:rsidRPr="00F1789B">
        <w:rPr>
          <w:rFonts w:eastAsia="Times New Roman" w:cs="Times New Roman"/>
          <w:szCs w:val="28"/>
        </w:rPr>
        <w:t xml:space="preserve">), </w:t>
      </w:r>
      <w:r w:rsidRPr="00F1789B">
        <w:rPr>
          <w:rFonts w:cs="Times New Roman"/>
        </w:rPr>
        <w:t>1998 жылы сәуірде ашылды. Көпірдің үш аралығы бар: әрқайсысының ұзындығы 960 метр болатын екі бөлім және ұзындығы 1991 м болатын орталық аралық. Акаши Кайке көпірінің жалпы ұзындығы - 3911 метр [</w:t>
      </w:r>
      <w:r w:rsidR="00CE0B0A" w:rsidRPr="00F1789B">
        <w:rPr>
          <w:rFonts w:cs="Times New Roman"/>
        </w:rPr>
        <w:t>8</w:t>
      </w:r>
      <w:r w:rsidRPr="00F1789B">
        <w:rPr>
          <w:rFonts w:cs="Times New Roman"/>
        </w:rPr>
        <w:t>].</w:t>
      </w:r>
    </w:p>
    <w:p w:rsidR="001F3892" w:rsidRPr="00F1789B" w:rsidRDefault="001F3892" w:rsidP="001F3892">
      <w:pPr>
        <w:spacing w:after="0"/>
        <w:ind w:firstLine="709"/>
        <w:jc w:val="both"/>
        <w:rPr>
          <w:rFonts w:cs="Times New Roman"/>
        </w:rPr>
      </w:pPr>
      <w:r w:rsidRPr="00F1789B">
        <w:rPr>
          <w:rFonts w:cs="Times New Roman"/>
        </w:rPr>
        <w:t>Осы маңызды және техникалық жағынан күрделі жоба бойынша жұмысты бастамас бұрын, орындаушылар оның құрылысында қолданылатын материалдар туралы мәселе көтерді. Осыған байланысты қазіргі заманғы жоғары беріктігі бар ӨТБ сұранысқа ие болды және көпірдің жүктемесі мен ұзындығын арттыруға мүмкіндік берді. Көпір іргетасының бір сегментін бетондау үшін шамамен 256 000 м</w:t>
      </w:r>
      <w:r w:rsidRPr="00F1789B">
        <w:rPr>
          <w:rFonts w:cs="Times New Roman"/>
          <w:vertAlign w:val="superscript"/>
        </w:rPr>
        <w:t>3</w:t>
      </w:r>
      <w:r w:rsidRPr="00F1789B">
        <w:rPr>
          <w:rFonts w:cs="Times New Roman"/>
        </w:rPr>
        <w:t xml:space="preserve"> бетон қоспасы қажет болды. Көпірдің дизайны желдің жылдамдығы секундына 80 метрге дейін және Рихтер шкаласы бойынша 8,5 баллға дейінгі сейсмикалық белсенділікке төтеп бере алады. </w:t>
      </w:r>
    </w:p>
    <w:p w:rsidR="001F3892" w:rsidRPr="00F1789B" w:rsidRDefault="001F3892" w:rsidP="001F3892">
      <w:pPr>
        <w:spacing w:after="0"/>
        <w:ind w:firstLine="709"/>
        <w:jc w:val="both"/>
        <w:rPr>
          <w:rFonts w:cs="Times New Roman"/>
        </w:rPr>
      </w:pPr>
      <w:r w:rsidRPr="00F1789B">
        <w:rPr>
          <w:rFonts w:cs="Times New Roman"/>
        </w:rPr>
        <w:t xml:space="preserve">Жаңа материалдың жоғары тиімділігі өздігінен нығыздалатын бетондарды пайдалану бойынша ұсыныстар әзірлеу үшін 8 елден </w:t>
      </w:r>
      <w:r w:rsidRPr="00F1789B">
        <w:rPr>
          <w:rFonts w:eastAsia="Times New Roman" w:cs="Times New Roman"/>
          <w:szCs w:val="28"/>
        </w:rPr>
        <w:t>RILEM</w:t>
      </w:r>
      <w:r w:rsidRPr="00F1789B">
        <w:rPr>
          <w:rFonts w:cs="Times New Roman"/>
        </w:rPr>
        <w:t xml:space="preserve"> (1996) мамандарының жұмыс тобын құруға ықпал етті. 2001 жылы Жапонияның Токио қаласында Ө</w:t>
      </w:r>
      <w:r w:rsidR="00825EBE" w:rsidRPr="00F1789B">
        <w:rPr>
          <w:rFonts w:cs="Times New Roman"/>
        </w:rPr>
        <w:t>Н</w:t>
      </w:r>
      <w:r w:rsidRPr="00F1789B">
        <w:rPr>
          <w:rFonts w:cs="Times New Roman"/>
        </w:rPr>
        <w:t>Б бойынша екінші халықаралық симпозиум ұйымдастырылды. 2002 жылы Ө</w:t>
      </w:r>
      <w:r w:rsidR="00825EBE" w:rsidRPr="00F1789B">
        <w:rPr>
          <w:rFonts w:cs="Times New Roman"/>
        </w:rPr>
        <w:t>Н</w:t>
      </w:r>
      <w:r w:rsidRPr="00F1789B">
        <w:rPr>
          <w:rFonts w:cs="Times New Roman"/>
        </w:rPr>
        <w:t xml:space="preserve">Б бойынша алғашқы Солтүстік Америка конференциясы өтті. 2003 жылы өткізілген Рейкьявик қаласындағы үшінші Халықаралық симпозиум өзін-өзі нығыздайтын бетондар бойынша іргелі </w:t>
      </w:r>
      <w:r w:rsidRPr="00F1789B">
        <w:rPr>
          <w:rFonts w:cs="Times New Roman"/>
        </w:rPr>
        <w:lastRenderedPageBreak/>
        <w:t xml:space="preserve">зерттеулерді аяқталған деп санауға болатын ережені бекітті. 2004 жылы </w:t>
      </w:r>
      <w:r w:rsidRPr="00F1789B">
        <w:rPr>
          <w:rFonts w:eastAsia="Times New Roman" w:cs="Times New Roman"/>
          <w:szCs w:val="28"/>
        </w:rPr>
        <w:t>205-DSC «</w:t>
      </w:r>
      <w:r w:rsidRPr="00F1789B">
        <w:rPr>
          <w:rFonts w:cs="Times New Roman"/>
        </w:rPr>
        <w:t>Өздігінен нығыздалатын бетонның беріктігі» техникалық комитеті ұйымдастырылды, оның төрағасы профессор Шуттер. Бұл комитеттің жұмысына 14 елден 25 зертхана жұмылдырылды [</w:t>
      </w:r>
      <w:r w:rsidR="00CE0B0A" w:rsidRPr="00F1789B">
        <w:rPr>
          <w:rFonts w:cs="Times New Roman"/>
        </w:rPr>
        <w:t>9</w:t>
      </w:r>
      <w:r w:rsidRPr="00F1789B">
        <w:rPr>
          <w:rFonts w:cs="Times New Roman"/>
        </w:rPr>
        <w:t>]. Жүргізілген ғылыми-техникалық зерттеулердің нәтижесінде «Өздігінен нығыздалатын бетон» қолдануды дамытуда маңызды қадам жасалды-өздігінен нығыздалатын бетондардың жіктелуі жасалды. 2005 жылы Чикагода Төртінші Халықаралық симпозиум және екінші Солтүстік Америка конференциясы ұйымдастырылды. 2007 жылы Бельгияның Гент қаласында «Өздігінен нығыздалатын бетон»  бойынша төртінші Халықаралық симпозиум өтті.</w:t>
      </w:r>
    </w:p>
    <w:p w:rsidR="001F3892" w:rsidRPr="00F1789B" w:rsidRDefault="006930E4" w:rsidP="006930E4">
      <w:pPr>
        <w:spacing w:after="0"/>
        <w:ind w:firstLine="709"/>
        <w:jc w:val="both"/>
        <w:rPr>
          <w:rFonts w:cs="Times New Roman"/>
        </w:rPr>
      </w:pPr>
      <w:r w:rsidRPr="00F1789B">
        <w:rPr>
          <w:rFonts w:cs="Times New Roman"/>
        </w:rPr>
        <w:t xml:space="preserve">Өздігінен нығыздалатын бетондар технологиялық артықшылықтары мен физикалық-техникалық сипаттамаларына байланысты Батыс Еуропаның құрылыс индустриясында кең таралды. Бұл бетондардың одан әрі белсенді дамуы мен зерттелуі негізінен Германияда болды. Rheinisch-Westfälische Technische Hochschule Aachen (Құрылыс зерттеулері институты Ахен қаласы, Германия) жүргізген өздігінен нығыздалатын бетондардың қасиеттерін егжей-тегжейлі зерттеу нәтижесінде 2000-2001 жж профессор Вольфганг Брамесхубердің басшылығымен бұл материалды бүкіл Еуропаға таратудың және ресми түрде қабылдаудың алғышарттары жасалды. Жапония, Жаңа Зеландия, Швеция, Германия, Қытай, Голландия және т. б. елдердің құрылыс индустриясында кеңінен қолданылады. </w:t>
      </w:r>
    </w:p>
    <w:p w:rsidR="003050DE" w:rsidRPr="00F1789B" w:rsidRDefault="003050DE" w:rsidP="003050DE">
      <w:pPr>
        <w:shd w:val="clear" w:color="auto" w:fill="FFFFFF"/>
        <w:spacing w:after="0"/>
        <w:ind w:firstLine="720"/>
        <w:jc w:val="both"/>
        <w:rPr>
          <w:rFonts w:eastAsia="Times New Roman" w:cs="Times New Roman"/>
          <w:szCs w:val="28"/>
        </w:rPr>
      </w:pPr>
      <w:r w:rsidRPr="00F1789B">
        <w:rPr>
          <w:rFonts w:eastAsia="Times New Roman" w:cs="Times New Roman"/>
          <w:szCs w:val="28"/>
        </w:rPr>
        <w:t>Токио университетінің ғалымдары жүргізген ғылыми-зерттеу жұмыстарының нәтижесінде [1</w:t>
      </w:r>
      <w:r w:rsidR="00CE0B0A" w:rsidRPr="00F1789B">
        <w:rPr>
          <w:rFonts w:eastAsia="Times New Roman" w:cs="Times New Roman"/>
          <w:szCs w:val="28"/>
        </w:rPr>
        <w:t>0</w:t>
      </w:r>
      <w:r w:rsidRPr="00F1789B">
        <w:rPr>
          <w:rFonts w:eastAsia="Times New Roman" w:cs="Times New Roman"/>
          <w:szCs w:val="28"/>
        </w:rPr>
        <w:t>-</w:t>
      </w:r>
      <w:r w:rsidR="00CE0B0A" w:rsidRPr="00F1789B">
        <w:rPr>
          <w:rFonts w:eastAsia="Times New Roman" w:cs="Times New Roman"/>
          <w:szCs w:val="28"/>
        </w:rPr>
        <w:t>13</w:t>
      </w:r>
      <w:r w:rsidRPr="00F1789B">
        <w:rPr>
          <w:rFonts w:eastAsia="Times New Roman" w:cs="Times New Roman"/>
          <w:szCs w:val="28"/>
        </w:rPr>
        <w:t>] өткен ғасырдың 80-ші жылдарының соңында бетонның құрамы соншалықты сұйық болды, ол дірілді тығыздауды қажет етпеді – өздігінен нығыздалатын бетон (SCC – self-compacting concrete) [</w:t>
      </w:r>
      <w:r w:rsidR="00CE0B0A" w:rsidRPr="00F1789B">
        <w:rPr>
          <w:rFonts w:eastAsia="Times New Roman" w:cs="Times New Roman"/>
          <w:szCs w:val="28"/>
        </w:rPr>
        <w:t>14</w:t>
      </w:r>
      <w:r w:rsidRPr="00F1789B">
        <w:rPr>
          <w:rFonts w:eastAsia="Times New Roman" w:cs="Times New Roman"/>
          <w:szCs w:val="28"/>
        </w:rPr>
        <w:t>]. 90-жылдардың басында мұндай бетондар NVC (non-vibrated concrete) – Kajima Co сияқты брендтермен шығарылды., SQC (super quality concrete) – Maeda Co., the Biocrete of Taisei Co.</w:t>
      </w:r>
    </w:p>
    <w:p w:rsidR="003050DE" w:rsidRPr="00F1789B" w:rsidRDefault="008A6167" w:rsidP="003050DE">
      <w:pPr>
        <w:shd w:val="clear" w:color="auto" w:fill="FFFFFF"/>
        <w:spacing w:after="0"/>
        <w:ind w:firstLine="720"/>
        <w:jc w:val="both"/>
        <w:rPr>
          <w:rFonts w:eastAsia="Times New Roman" w:cs="Times New Roman"/>
          <w:szCs w:val="28"/>
        </w:rPr>
      </w:pPr>
      <w:r w:rsidRPr="00F1789B">
        <w:rPr>
          <w:rFonts w:eastAsia="Times New Roman" w:cs="Times New Roman"/>
          <w:szCs w:val="28"/>
        </w:rPr>
        <w:t>Ұсақ түйіршікті ө</w:t>
      </w:r>
      <w:r w:rsidR="003050DE" w:rsidRPr="00F1789B">
        <w:rPr>
          <w:rFonts w:eastAsia="Times New Roman" w:cs="Times New Roman"/>
          <w:szCs w:val="28"/>
        </w:rPr>
        <w:t>здігінен нығыздалатын бетонды жасау полиакрилаттар мен поликарбоксилаттарға негізделген суперпластификаторлардың жаңа буынын әзірлеумен байланысты болды, оны жапон ғалымдары тәжірибеге енгізді [</w:t>
      </w:r>
      <w:r w:rsidR="00AB6599" w:rsidRPr="00F1789B">
        <w:rPr>
          <w:rFonts w:eastAsia="Times New Roman" w:cs="Times New Roman"/>
          <w:szCs w:val="28"/>
        </w:rPr>
        <w:t>15-16</w:t>
      </w:r>
      <w:r w:rsidR="003050DE" w:rsidRPr="00F1789B">
        <w:rPr>
          <w:rFonts w:eastAsia="Times New Roman" w:cs="Times New Roman"/>
          <w:szCs w:val="28"/>
        </w:rPr>
        <w:t>]. Марио Коллепарди ғылыми мектебінің итальяндық ғалымдары жаңа буын суперпластификаторларының (MAPEI) және олардың негізіндегі бетондардың дамуына айтарлықтай үлес қосты [</w:t>
      </w:r>
      <w:r w:rsidR="00AB6599" w:rsidRPr="00F1789B">
        <w:rPr>
          <w:rFonts w:eastAsia="Times New Roman" w:cs="Times New Roman"/>
          <w:szCs w:val="28"/>
        </w:rPr>
        <w:t>17</w:t>
      </w:r>
      <w:r w:rsidR="003050DE" w:rsidRPr="00F1789B">
        <w:rPr>
          <w:rFonts w:eastAsia="Times New Roman" w:cs="Times New Roman"/>
          <w:szCs w:val="28"/>
        </w:rPr>
        <w:t>].</w:t>
      </w:r>
    </w:p>
    <w:p w:rsidR="003050DE" w:rsidRPr="00F1789B" w:rsidRDefault="008A6167" w:rsidP="003050DE">
      <w:pPr>
        <w:shd w:val="clear" w:color="auto" w:fill="FFFFFF"/>
        <w:spacing w:after="0"/>
        <w:ind w:firstLine="720"/>
        <w:jc w:val="both"/>
        <w:rPr>
          <w:rFonts w:eastAsia="Times New Roman" w:cs="Times New Roman"/>
          <w:szCs w:val="28"/>
        </w:rPr>
      </w:pPr>
      <w:r w:rsidRPr="00F1789B">
        <w:rPr>
          <w:rFonts w:eastAsia="Times New Roman" w:cs="Times New Roman"/>
          <w:szCs w:val="28"/>
        </w:rPr>
        <w:t>Ұсақ түйіршікті өздігінен нығыздалатын бетон</w:t>
      </w:r>
      <w:r w:rsidR="003050DE" w:rsidRPr="00F1789B">
        <w:rPr>
          <w:rFonts w:eastAsia="Times New Roman" w:cs="Times New Roman"/>
          <w:szCs w:val="28"/>
        </w:rPr>
        <w:t>ның қасиеттерін зерттеуге арналған алғашқы халықаралық конференциясы 1998 жылы 15 елден 150 ғалым мен инженердің қатысуымен өтті. Жаңа материалдың жоғары тиімділігі сегіз елден тұратын және өздігінен нығыздалатын бетондарды пайдалану бойынша ұсыныстарды әзірлеумен айналысатын RILEM (1996) мамандарының жұмыс тобын құруға әкелді. 2004 жылы 205-DSC</w:t>
      </w:r>
      <w:r w:rsidR="00825EBE" w:rsidRPr="00F1789B">
        <w:rPr>
          <w:rFonts w:eastAsia="Times New Roman" w:cs="Times New Roman"/>
          <w:szCs w:val="28"/>
        </w:rPr>
        <w:t xml:space="preserve"> «</w:t>
      </w:r>
      <w:r w:rsidR="003050DE" w:rsidRPr="00F1789B">
        <w:rPr>
          <w:rFonts w:eastAsia="Times New Roman" w:cs="Times New Roman"/>
          <w:szCs w:val="28"/>
        </w:rPr>
        <w:t>өздігінен нығыздалатын бетонның беріктігі</w:t>
      </w:r>
      <w:r w:rsidR="00825EBE" w:rsidRPr="00F1789B">
        <w:rPr>
          <w:rFonts w:eastAsia="Times New Roman" w:cs="Times New Roman"/>
          <w:szCs w:val="28"/>
        </w:rPr>
        <w:t>»</w:t>
      </w:r>
      <w:r w:rsidR="003050DE" w:rsidRPr="00F1789B">
        <w:rPr>
          <w:rFonts w:eastAsia="Times New Roman" w:cs="Times New Roman"/>
          <w:szCs w:val="28"/>
        </w:rPr>
        <w:t xml:space="preserve"> техникалық комитеті ұйымдастырылды, оның төрағасы проф.Шуттер. Бұл комитеттің жұмысына 14 елден 25 зертхана жұмылдырылған.</w:t>
      </w:r>
    </w:p>
    <w:p w:rsidR="00E96514" w:rsidRPr="00F1789B" w:rsidRDefault="00E96514" w:rsidP="00E96514">
      <w:pPr>
        <w:shd w:val="clear" w:color="auto" w:fill="FFFFFF"/>
        <w:spacing w:after="0"/>
        <w:ind w:firstLine="720"/>
        <w:jc w:val="both"/>
        <w:rPr>
          <w:rFonts w:eastAsia="Times New Roman" w:cs="Times New Roman"/>
          <w:szCs w:val="28"/>
        </w:rPr>
      </w:pPr>
      <w:bookmarkStart w:id="5" w:name="_Hlk132888766"/>
      <w:r w:rsidRPr="00F1789B">
        <w:rPr>
          <w:rFonts w:eastAsia="Times New Roman" w:cs="Times New Roman"/>
          <w:szCs w:val="28"/>
        </w:rPr>
        <w:lastRenderedPageBreak/>
        <w:t>Өзін-өзі нығыздау дегеніміз</w:t>
      </w:r>
      <w:r w:rsidR="008A6167" w:rsidRPr="00F1789B">
        <w:rPr>
          <w:rFonts w:eastAsia="Times New Roman" w:cs="Times New Roman"/>
          <w:szCs w:val="28"/>
        </w:rPr>
        <w:t xml:space="preserve"> </w:t>
      </w:r>
      <w:r w:rsidRPr="00F1789B">
        <w:rPr>
          <w:rFonts w:eastAsia="Times New Roman" w:cs="Times New Roman"/>
          <w:szCs w:val="28"/>
        </w:rPr>
        <w:t>-</w:t>
      </w:r>
      <w:r w:rsidR="008A6167" w:rsidRPr="00F1789B">
        <w:rPr>
          <w:rFonts w:eastAsia="Times New Roman" w:cs="Times New Roman"/>
          <w:szCs w:val="28"/>
        </w:rPr>
        <w:t xml:space="preserve"> </w:t>
      </w:r>
      <w:r w:rsidRPr="00F1789B">
        <w:rPr>
          <w:rFonts w:eastAsia="Times New Roman" w:cs="Times New Roman"/>
          <w:szCs w:val="28"/>
        </w:rPr>
        <w:t xml:space="preserve">өз массасының әсерінен дірілсіз қалыпқа салуға қабілетті, біртектілігін сақтай отырып, оның барлық көлемін біркелкі жайылатын бетон қоспалары. Тіпті тығыз орналасқан арматура болса да, ондағы ауадан өздігінен босатылады </w:t>
      </w:r>
      <w:bookmarkEnd w:id="5"/>
      <w:r w:rsidRPr="00F1789B">
        <w:rPr>
          <w:rFonts w:eastAsia="Times New Roman" w:cs="Times New Roman"/>
          <w:szCs w:val="28"/>
        </w:rPr>
        <w:t>[</w:t>
      </w:r>
      <w:r w:rsidR="00AB6599" w:rsidRPr="00F1789B">
        <w:rPr>
          <w:rFonts w:eastAsia="Times New Roman" w:cs="Times New Roman"/>
          <w:szCs w:val="28"/>
          <w:lang w:val="ru-RU"/>
        </w:rPr>
        <w:t>18</w:t>
      </w:r>
      <w:r w:rsidR="00DC69CB" w:rsidRPr="00F1789B">
        <w:rPr>
          <w:rFonts w:eastAsia="Times New Roman" w:cs="Times New Roman"/>
          <w:szCs w:val="28"/>
          <w:lang w:val="ru-RU"/>
        </w:rPr>
        <w:t>-</w:t>
      </w:r>
      <w:r w:rsidR="00AB6599" w:rsidRPr="00F1789B">
        <w:rPr>
          <w:rFonts w:eastAsia="Times New Roman" w:cs="Times New Roman"/>
          <w:szCs w:val="28"/>
          <w:lang w:val="ru-RU"/>
        </w:rPr>
        <w:t>2</w:t>
      </w:r>
      <w:r w:rsidR="00DC69CB" w:rsidRPr="00F1789B">
        <w:rPr>
          <w:rFonts w:eastAsia="Times New Roman" w:cs="Times New Roman"/>
          <w:szCs w:val="28"/>
          <w:lang w:val="ru-RU"/>
        </w:rPr>
        <w:t>0</w:t>
      </w:r>
      <w:r w:rsidRPr="00F1789B">
        <w:rPr>
          <w:rFonts w:eastAsia="Times New Roman" w:cs="Times New Roman"/>
          <w:szCs w:val="28"/>
        </w:rPr>
        <w:t>].</w:t>
      </w:r>
    </w:p>
    <w:p w:rsidR="00E96514" w:rsidRPr="00F1789B" w:rsidRDefault="00E96514" w:rsidP="00E96514">
      <w:pPr>
        <w:shd w:val="clear" w:color="auto" w:fill="FFFFFF"/>
        <w:spacing w:after="0"/>
        <w:ind w:firstLine="720"/>
        <w:jc w:val="both"/>
        <w:rPr>
          <w:rFonts w:eastAsia="Times New Roman" w:cs="Times New Roman"/>
          <w:szCs w:val="28"/>
        </w:rPr>
      </w:pPr>
      <w:r w:rsidRPr="00F1789B">
        <w:rPr>
          <w:rFonts w:eastAsia="Times New Roman" w:cs="Times New Roman"/>
          <w:szCs w:val="28"/>
        </w:rPr>
        <w:t>Мұндай қоспалардың айқын ерекшеліктері - олардың жоғары жайылымдылықтың ыңғайлылығы болып табылады. Екі қарама-қарсы сипаттаманы біріктіреді: қоспаның жоғары сұйықтығын алдын ала анықтайтын төмен ығысу шегі кернеуі және қоспаның тұрақтылығы мен үйлесімділігін қамтамасыз ететін тұтқырлықтың жоғарылауы [</w:t>
      </w:r>
      <w:r w:rsidR="00AB6599" w:rsidRPr="00F1789B">
        <w:rPr>
          <w:rFonts w:eastAsia="Times New Roman" w:cs="Times New Roman"/>
          <w:szCs w:val="28"/>
        </w:rPr>
        <w:t>2</w:t>
      </w:r>
      <w:r w:rsidR="00DC69CB" w:rsidRPr="00F1789B">
        <w:rPr>
          <w:rFonts w:eastAsia="Times New Roman" w:cs="Times New Roman"/>
          <w:szCs w:val="28"/>
        </w:rPr>
        <w:t>1</w:t>
      </w:r>
      <w:r w:rsidRPr="00F1789B">
        <w:rPr>
          <w:rFonts w:eastAsia="Times New Roman" w:cs="Times New Roman"/>
          <w:szCs w:val="28"/>
        </w:rPr>
        <w:t>]. Мәліметтерге сәйкес</w:t>
      </w:r>
      <w:r w:rsidR="00DC69CB" w:rsidRPr="00F1789B">
        <w:rPr>
          <w:rFonts w:eastAsia="Times New Roman" w:cs="Times New Roman"/>
          <w:szCs w:val="28"/>
        </w:rPr>
        <w:t xml:space="preserve"> </w:t>
      </w:r>
      <w:r w:rsidR="008A6167" w:rsidRPr="00F1789B">
        <w:rPr>
          <w:rFonts w:eastAsia="Times New Roman" w:cs="Times New Roman"/>
          <w:szCs w:val="28"/>
        </w:rPr>
        <w:t>ҰТ</w:t>
      </w:r>
      <w:r w:rsidRPr="00F1789B">
        <w:rPr>
          <w:rFonts w:eastAsia="Times New Roman" w:cs="Times New Roman"/>
          <w:szCs w:val="28"/>
        </w:rPr>
        <w:t>ӨНБ ығысудың шекті кернеуі (60 Па-дан аз) қарапайым бетонға қарағанда едәуір аз (100-1000 Па), сонымен бірге пластикалық тұтқырлық іс жүзінде бірдей (20-200 Па). Екі жақтың мүдделерін ескере отырып, осы мәселенің табылған шешімі мыналарды қамтамасыз етеді:</w:t>
      </w:r>
    </w:p>
    <w:p w:rsidR="000E49CE" w:rsidRPr="00F1789B" w:rsidRDefault="000E49CE" w:rsidP="000E49CE">
      <w:pPr>
        <w:shd w:val="clear" w:color="auto" w:fill="FFFFFF"/>
        <w:spacing w:after="0"/>
        <w:ind w:firstLine="720"/>
        <w:jc w:val="both"/>
        <w:rPr>
          <w:rFonts w:eastAsia="Times New Roman" w:cs="Times New Roman"/>
          <w:szCs w:val="28"/>
        </w:rPr>
      </w:pPr>
      <w:r w:rsidRPr="00F1789B">
        <w:rPr>
          <w:rFonts w:eastAsia="Times New Roman" w:cs="Times New Roman"/>
          <w:szCs w:val="28"/>
        </w:rPr>
        <w:t>- толтыру қабілеті (filling ability) – өз салмағының әсерінен қалыптағы барлық бос орындарды шексіз өтімділікпен толығымен толтыру мүмкіндігі;</w:t>
      </w:r>
    </w:p>
    <w:p w:rsidR="000E49CE" w:rsidRPr="00F1789B" w:rsidRDefault="000E49CE" w:rsidP="000E49CE">
      <w:pPr>
        <w:shd w:val="clear" w:color="auto" w:fill="FFFFFF"/>
        <w:spacing w:after="0"/>
        <w:ind w:firstLine="720"/>
        <w:jc w:val="both"/>
        <w:rPr>
          <w:rFonts w:eastAsia="Times New Roman" w:cs="Times New Roman"/>
          <w:szCs w:val="28"/>
        </w:rPr>
      </w:pPr>
      <w:r w:rsidRPr="00F1789B">
        <w:rPr>
          <w:rFonts w:eastAsia="Times New Roman" w:cs="Times New Roman"/>
          <w:szCs w:val="28"/>
        </w:rPr>
        <w:t>- кедергілерді еңсеру қабілеті (passing ability) – ірі</w:t>
      </w:r>
      <w:r w:rsidR="008A6167" w:rsidRPr="00F1789B">
        <w:rPr>
          <w:rFonts w:eastAsia="Times New Roman" w:cs="Times New Roman"/>
          <w:szCs w:val="28"/>
        </w:rPr>
        <w:t xml:space="preserve"> толықтырғышты</w:t>
      </w:r>
      <w:r w:rsidRPr="00F1789B">
        <w:rPr>
          <w:rFonts w:eastAsia="Times New Roman" w:cs="Times New Roman"/>
          <w:szCs w:val="28"/>
        </w:rPr>
        <w:t xml:space="preserve"> бұғаттамай, арматура өзектерінің арасындағы бос орындарды қалыптау мен Қалыптау жабдығының тар қималары түріндегі кедергіні еңсеру қабілеті;</w:t>
      </w:r>
    </w:p>
    <w:p w:rsidR="000E49CE" w:rsidRPr="00F1789B" w:rsidRDefault="000E49CE" w:rsidP="000E49CE">
      <w:pPr>
        <w:shd w:val="clear" w:color="auto" w:fill="FFFFFF"/>
        <w:spacing w:after="0"/>
        <w:ind w:firstLine="720"/>
        <w:jc w:val="both"/>
        <w:rPr>
          <w:rFonts w:eastAsia="Times New Roman" w:cs="Times New Roman"/>
          <w:szCs w:val="28"/>
        </w:rPr>
      </w:pPr>
      <w:r w:rsidRPr="00F1789B">
        <w:rPr>
          <w:rFonts w:eastAsia="Times New Roman" w:cs="Times New Roman"/>
          <w:szCs w:val="28"/>
        </w:rPr>
        <w:t xml:space="preserve">- сегрегацияға төзімділік (resistance to segregation) – </w:t>
      </w:r>
      <w:r w:rsidR="008A6167" w:rsidRPr="00F1789B">
        <w:rPr>
          <w:rFonts w:eastAsia="Times New Roman" w:cs="Times New Roman"/>
          <w:szCs w:val="28"/>
        </w:rPr>
        <w:t>ҰТ</w:t>
      </w:r>
      <w:r w:rsidRPr="00F1789B">
        <w:rPr>
          <w:rFonts w:eastAsia="Times New Roman" w:cs="Times New Roman"/>
          <w:szCs w:val="28"/>
        </w:rPr>
        <w:t xml:space="preserve">ӨНБ тасымалдау және қалыптау кезінде </w:t>
      </w:r>
      <w:r w:rsidR="00191A62" w:rsidRPr="00F1789B">
        <w:rPr>
          <w:rFonts w:eastAsia="Times New Roman" w:cs="Times New Roman"/>
          <w:szCs w:val="28"/>
        </w:rPr>
        <w:t>қатпарлану</w:t>
      </w:r>
      <w:r w:rsidRPr="00F1789B">
        <w:rPr>
          <w:rFonts w:eastAsia="Times New Roman" w:cs="Times New Roman"/>
          <w:szCs w:val="28"/>
        </w:rPr>
        <w:t>сыз яғни құрамы бойынша біртекті болып қалу қабілеті.</w:t>
      </w:r>
    </w:p>
    <w:p w:rsidR="00A5437B" w:rsidRPr="00F1789B" w:rsidRDefault="00A5437B" w:rsidP="00A5437B">
      <w:pPr>
        <w:shd w:val="clear" w:color="auto" w:fill="FFFFFF"/>
        <w:spacing w:after="0"/>
        <w:ind w:firstLine="720"/>
        <w:jc w:val="both"/>
        <w:rPr>
          <w:rFonts w:eastAsia="Times New Roman" w:cs="Times New Roman"/>
          <w:szCs w:val="28"/>
        </w:rPr>
      </w:pPr>
      <w:r w:rsidRPr="00F1789B">
        <w:rPr>
          <w:rFonts w:eastAsia="Times New Roman" w:cs="Times New Roman"/>
          <w:szCs w:val="28"/>
        </w:rPr>
        <w:t>Толтыру қабілеті цемент пастасының деформациялануының жоғарылауымен қамтамасыз етіледі, оған тиімді суперпластификаторларды қолдану, судың оңтайлы байланысы, үздіксіз гранулометриямен минералды қоспаларды (толтырғыштарды) қолдану арқылы қол жеткізіледі [</w:t>
      </w:r>
      <w:r w:rsidR="00DC69CB" w:rsidRPr="00F1789B">
        <w:rPr>
          <w:rFonts w:eastAsia="Times New Roman" w:cs="Times New Roman"/>
          <w:szCs w:val="28"/>
        </w:rPr>
        <w:t>22-26</w:t>
      </w:r>
      <w:r w:rsidRPr="00F1789B">
        <w:rPr>
          <w:rFonts w:eastAsia="Times New Roman" w:cs="Times New Roman"/>
          <w:szCs w:val="28"/>
        </w:rPr>
        <w:t>]. Бұл ретте мөлшері 90 мкм-ден кем дисперсті бөлшектер 500-600 кг / м</w:t>
      </w:r>
      <w:r w:rsidRPr="00F1789B">
        <w:rPr>
          <w:rFonts w:eastAsia="Times New Roman" w:cs="Times New Roman"/>
          <w:szCs w:val="28"/>
          <w:vertAlign w:val="superscript"/>
        </w:rPr>
        <w:t>3</w:t>
      </w:r>
      <w:r w:rsidRPr="00F1789B">
        <w:rPr>
          <w:rFonts w:eastAsia="Times New Roman" w:cs="Times New Roman"/>
          <w:szCs w:val="28"/>
        </w:rPr>
        <w:t xml:space="preserve"> мөлшерінде бетон қоспасының </w:t>
      </w:r>
      <w:r w:rsidR="00191A62" w:rsidRPr="00F1789B">
        <w:rPr>
          <w:rFonts w:eastAsia="Times New Roman" w:cs="Times New Roman"/>
          <w:szCs w:val="28"/>
        </w:rPr>
        <w:t>қатпарлануға</w:t>
      </w:r>
      <w:r w:rsidRPr="00F1789B">
        <w:rPr>
          <w:rFonts w:eastAsia="Times New Roman" w:cs="Times New Roman"/>
          <w:szCs w:val="28"/>
        </w:rPr>
        <w:t xml:space="preserve"> төзімділігін қамтамасыз етеді[</w:t>
      </w:r>
      <w:r w:rsidR="00DC69CB" w:rsidRPr="00F1789B">
        <w:rPr>
          <w:rFonts w:eastAsia="Times New Roman" w:cs="Times New Roman"/>
          <w:szCs w:val="28"/>
        </w:rPr>
        <w:t>20</w:t>
      </w:r>
      <w:r w:rsidRPr="00F1789B">
        <w:rPr>
          <w:rFonts w:eastAsia="Times New Roman" w:cs="Times New Roman"/>
          <w:szCs w:val="28"/>
        </w:rPr>
        <w:t>].</w:t>
      </w:r>
    </w:p>
    <w:p w:rsidR="00A5437B" w:rsidRPr="00F1789B" w:rsidRDefault="00A5437B" w:rsidP="00A5437B">
      <w:pPr>
        <w:shd w:val="clear" w:color="auto" w:fill="FFFFFF"/>
        <w:spacing w:after="0"/>
        <w:ind w:firstLine="720"/>
        <w:jc w:val="both"/>
        <w:rPr>
          <w:rFonts w:eastAsia="Times New Roman" w:cs="Times New Roman"/>
          <w:szCs w:val="28"/>
        </w:rPr>
      </w:pPr>
      <w:r w:rsidRPr="00F1789B">
        <w:rPr>
          <w:rFonts w:eastAsia="Times New Roman" w:cs="Times New Roman"/>
          <w:szCs w:val="28"/>
        </w:rPr>
        <w:t>Бетон қоспасының кедергілерден өту қабілетін арттыру үшін, ең алдымен, толықтырғыштардың гранулометриялық құрамын оңтайландыру, ірі толықтырғыштардың шығынын азайту және тиісінше ұсақ толықтырғыштардың шығынын ұлғайту, Ірі толықтырғыш дәндерінің максималды мөлшерін шектеу және цемент пастасының құрамын арттыру қажет. Осылайша үйкелісті азайту үшін дәндердің жабындысын қамтамасыз ету қажет [</w:t>
      </w:r>
      <w:r w:rsidR="00DC69CB" w:rsidRPr="00F1789B">
        <w:rPr>
          <w:rFonts w:eastAsia="Times New Roman" w:cs="Times New Roman"/>
          <w:szCs w:val="28"/>
        </w:rPr>
        <w:t>27-30</w:t>
      </w:r>
      <w:r w:rsidRPr="00F1789B">
        <w:rPr>
          <w:rFonts w:eastAsia="Times New Roman" w:cs="Times New Roman"/>
          <w:szCs w:val="28"/>
        </w:rPr>
        <w:t>].</w:t>
      </w:r>
    </w:p>
    <w:p w:rsidR="00A5437B" w:rsidRPr="00F1789B" w:rsidRDefault="00A5437B" w:rsidP="00A5437B">
      <w:pPr>
        <w:shd w:val="clear" w:color="auto" w:fill="FFFFFF"/>
        <w:spacing w:after="0"/>
        <w:ind w:firstLine="720"/>
        <w:jc w:val="both"/>
        <w:rPr>
          <w:rFonts w:eastAsia="Times New Roman" w:cs="Times New Roman"/>
          <w:szCs w:val="28"/>
        </w:rPr>
      </w:pPr>
      <w:r w:rsidRPr="00F1789B">
        <w:rPr>
          <w:rFonts w:eastAsia="Times New Roman" w:cs="Times New Roman"/>
          <w:szCs w:val="28"/>
        </w:rPr>
        <w:t>Қазіргі уақытта жоғарыда аталған маңызды сипаттамаларға және оларды қамтамасыз ету талаптарына сүйене отырып, бетондар үш түрге жіктеледі [</w:t>
      </w:r>
      <w:r w:rsidR="00DC69CB" w:rsidRPr="00F1789B">
        <w:rPr>
          <w:rFonts w:eastAsia="Times New Roman" w:cs="Times New Roman"/>
          <w:szCs w:val="28"/>
        </w:rPr>
        <w:t>31</w:t>
      </w:r>
      <w:r w:rsidRPr="00F1789B">
        <w:rPr>
          <w:rFonts w:eastAsia="Times New Roman" w:cs="Times New Roman"/>
          <w:szCs w:val="28"/>
        </w:rPr>
        <w:t>]:</w:t>
      </w:r>
    </w:p>
    <w:p w:rsidR="00A5437B" w:rsidRPr="00F1789B" w:rsidRDefault="00A5437B" w:rsidP="00A5437B">
      <w:pPr>
        <w:shd w:val="clear" w:color="auto" w:fill="FFFFFF"/>
        <w:spacing w:after="0"/>
        <w:ind w:firstLine="720"/>
        <w:jc w:val="both"/>
        <w:rPr>
          <w:rFonts w:eastAsia="Times New Roman" w:cs="Times New Roman"/>
          <w:szCs w:val="28"/>
        </w:rPr>
      </w:pPr>
      <w:r w:rsidRPr="00F1789B">
        <w:rPr>
          <w:rFonts w:eastAsia="Times New Roman" w:cs="Times New Roman"/>
          <w:szCs w:val="28"/>
        </w:rPr>
        <w:t>- ұнтақ түрі-пластикалық тұтқырлықты арттыру үшін төмен су тұтқырлығы және жоғары дисперсті материалдар қоспасы;</w:t>
      </w:r>
    </w:p>
    <w:p w:rsidR="00A5437B" w:rsidRPr="00F1789B" w:rsidRDefault="00A5437B" w:rsidP="00A5437B">
      <w:pPr>
        <w:shd w:val="clear" w:color="auto" w:fill="FFFFFF"/>
        <w:spacing w:after="0"/>
        <w:ind w:firstLine="720"/>
        <w:jc w:val="both"/>
        <w:rPr>
          <w:rFonts w:eastAsia="Times New Roman" w:cs="Times New Roman"/>
          <w:szCs w:val="28"/>
        </w:rPr>
      </w:pPr>
      <w:r w:rsidRPr="00F1789B">
        <w:rPr>
          <w:rFonts w:eastAsia="Times New Roman" w:cs="Times New Roman"/>
          <w:szCs w:val="28"/>
        </w:rPr>
        <w:t xml:space="preserve">- тұтқырлық модификаторлары бар бетондар-бірінші түрмен салыстырғанда толтыру (ену) қабілетіне қойылатын талаптарды қамтамасыз ету үшін </w:t>
      </w:r>
      <w:r w:rsidR="00530080" w:rsidRPr="00F1789B">
        <w:rPr>
          <w:rFonts w:eastAsia="Times New Roman" w:cs="Times New Roman"/>
          <w:szCs w:val="28"/>
        </w:rPr>
        <w:t>с</w:t>
      </w:r>
      <w:r w:rsidRPr="00F1789B">
        <w:rPr>
          <w:rFonts w:eastAsia="Times New Roman" w:cs="Times New Roman"/>
          <w:szCs w:val="28"/>
        </w:rPr>
        <w:t>уперпластификаторлардың көбірек шығынын, жоғары С/Ц қатынасын қажет етеді. Тұтқырлық модификаторларының суперплатификаторлармен үйлесімсіздігі мүмкін;</w:t>
      </w:r>
    </w:p>
    <w:p w:rsidR="00684899" w:rsidRPr="00F1789B" w:rsidRDefault="00684899" w:rsidP="00684899">
      <w:pPr>
        <w:shd w:val="clear" w:color="auto" w:fill="FFFFFF"/>
        <w:spacing w:after="0"/>
        <w:ind w:firstLine="720"/>
        <w:jc w:val="both"/>
        <w:rPr>
          <w:rFonts w:eastAsia="Times New Roman" w:cs="Times New Roman"/>
          <w:szCs w:val="28"/>
        </w:rPr>
      </w:pPr>
      <w:r w:rsidRPr="00F1789B">
        <w:rPr>
          <w:rFonts w:eastAsia="Times New Roman" w:cs="Times New Roman"/>
          <w:szCs w:val="28"/>
        </w:rPr>
        <w:lastRenderedPageBreak/>
        <w:t>- аралас типті-тұтқырлық модификаторының кішкене қоспасы бар ұнтақ типті бетондар.</w:t>
      </w:r>
    </w:p>
    <w:p w:rsidR="00684899" w:rsidRPr="00F1789B" w:rsidRDefault="00684899" w:rsidP="00684899">
      <w:pPr>
        <w:shd w:val="clear" w:color="auto" w:fill="FFFFFF"/>
        <w:spacing w:after="0"/>
        <w:ind w:firstLine="720"/>
        <w:jc w:val="both"/>
        <w:rPr>
          <w:rFonts w:eastAsia="Times New Roman" w:cs="Times New Roman"/>
          <w:szCs w:val="28"/>
        </w:rPr>
      </w:pPr>
      <w:r w:rsidRPr="00F1789B">
        <w:rPr>
          <w:rFonts w:eastAsia="Times New Roman" w:cs="Times New Roman"/>
          <w:szCs w:val="28"/>
        </w:rPr>
        <w:t>Өздігінен нығыздалатын бетонның негізгі компоненттері қарапайым бетон өндірісінде қолданылатындармен бірдей. Айырмашылық тек олардың арақатынасында, сондай-ақ бетонға өзін-өзі нығыздау қабілетін беретін арнайы қоспаларды қолдануда. Сонымен қатар, өздігінен нығыздалатын бетондардың жоғары технологиялық және пайдалану сипаттамаларына қол жеткізу үшін өндірістік материалдарға қатаң талаптар қойылады.</w:t>
      </w:r>
    </w:p>
    <w:p w:rsidR="00684899" w:rsidRPr="00F1789B" w:rsidRDefault="00684899" w:rsidP="00684899">
      <w:pPr>
        <w:shd w:val="clear" w:color="auto" w:fill="FFFFFF"/>
        <w:spacing w:after="0"/>
        <w:ind w:firstLine="720"/>
        <w:jc w:val="both"/>
        <w:rPr>
          <w:rFonts w:eastAsia="Times New Roman" w:cs="Times New Roman"/>
          <w:szCs w:val="28"/>
        </w:rPr>
      </w:pPr>
      <w:r w:rsidRPr="00F1789B">
        <w:rPr>
          <w:rFonts w:eastAsia="Times New Roman" w:cs="Times New Roman"/>
          <w:szCs w:val="28"/>
        </w:rPr>
        <w:t>Еуропалық Құрылыс химиясы және бетон мамандары Федерациясының (European Federation of Specialist Construction Chemicals and Concrete Systems) ұсыныстарына сәйкес [</w:t>
      </w:r>
      <w:r w:rsidR="00DC69CB" w:rsidRPr="00F1789B">
        <w:rPr>
          <w:rFonts w:eastAsia="Times New Roman" w:cs="Times New Roman"/>
          <w:szCs w:val="28"/>
        </w:rPr>
        <w:t>18</w:t>
      </w:r>
      <w:r w:rsidRPr="00F1789B">
        <w:rPr>
          <w:rFonts w:eastAsia="Times New Roman" w:cs="Times New Roman"/>
          <w:szCs w:val="28"/>
        </w:rPr>
        <w:t>] бетон құрамын жобалау кезінде бастапқы компоненттердің арақатынасын массасы бойынша емес, көлемі бойынша білдірген жөн деп шешкен.</w:t>
      </w:r>
    </w:p>
    <w:p w:rsidR="00684899" w:rsidRPr="00F1789B" w:rsidRDefault="00684899" w:rsidP="00684899">
      <w:pPr>
        <w:shd w:val="clear" w:color="auto" w:fill="FFFFFF"/>
        <w:spacing w:after="0"/>
        <w:ind w:firstLine="720"/>
        <w:jc w:val="both"/>
        <w:rPr>
          <w:rFonts w:eastAsia="Times New Roman" w:cs="Times New Roman"/>
          <w:szCs w:val="28"/>
        </w:rPr>
      </w:pPr>
      <w:r w:rsidRPr="00F1789B">
        <w:rPr>
          <w:rFonts w:eastAsia="Times New Roman" w:cs="Times New Roman"/>
          <w:szCs w:val="28"/>
        </w:rPr>
        <w:t>Бірінші кезеңде компоненттер арасындағы қатынастар өздігінен нығыздалатын бетон қоспасының нормаланған көрсеткіштерін қамтамасыз ететін олардың құрамындағы типтік диапазондар негізінде белгіленеді:</w:t>
      </w:r>
    </w:p>
    <w:p w:rsidR="00684899" w:rsidRPr="00F1789B" w:rsidRDefault="00684899" w:rsidP="00684899">
      <w:pPr>
        <w:shd w:val="clear" w:color="auto" w:fill="FFFFFF"/>
        <w:spacing w:after="0"/>
        <w:ind w:firstLine="720"/>
        <w:jc w:val="both"/>
        <w:rPr>
          <w:rFonts w:eastAsia="Times New Roman" w:cs="Times New Roman"/>
          <w:szCs w:val="28"/>
        </w:rPr>
      </w:pPr>
      <w:r w:rsidRPr="00F1789B">
        <w:rPr>
          <w:rFonts w:eastAsia="Times New Roman" w:cs="Times New Roman"/>
          <w:szCs w:val="28"/>
        </w:rPr>
        <w:t>- су/дисперсті материалдың көлемдік қатынасы (цемент, минералды қоспа, құм фракциялары 0,125 мм – ден аз) - 0,80-ден 1,10-ға дейін;</w:t>
      </w:r>
    </w:p>
    <w:p w:rsidR="00684899" w:rsidRPr="00F1789B" w:rsidRDefault="00684899" w:rsidP="00684899">
      <w:pPr>
        <w:shd w:val="clear" w:color="auto" w:fill="FFFFFF"/>
        <w:spacing w:after="0"/>
        <w:ind w:firstLine="720"/>
        <w:jc w:val="both"/>
        <w:rPr>
          <w:rFonts w:eastAsia="Times New Roman" w:cs="Times New Roman"/>
          <w:szCs w:val="28"/>
        </w:rPr>
      </w:pPr>
      <w:r w:rsidRPr="00F1789B">
        <w:rPr>
          <w:rFonts w:eastAsia="Times New Roman" w:cs="Times New Roman"/>
          <w:szCs w:val="28"/>
        </w:rPr>
        <w:t>- дисперсті материалдардың жалпы мөлшері-160-тан 240 литрге дейін (текше метрге 400-600 кг;</w:t>
      </w:r>
    </w:p>
    <w:p w:rsidR="00684899" w:rsidRPr="00F1789B" w:rsidRDefault="00684899" w:rsidP="00684899">
      <w:pPr>
        <w:shd w:val="clear" w:color="auto" w:fill="FFFFFF"/>
        <w:spacing w:after="0"/>
        <w:ind w:firstLine="720"/>
        <w:jc w:val="both"/>
        <w:rPr>
          <w:rFonts w:eastAsia="Times New Roman" w:cs="Times New Roman"/>
          <w:szCs w:val="28"/>
        </w:rPr>
      </w:pPr>
      <w:r w:rsidRPr="00F1789B">
        <w:rPr>
          <w:rFonts w:eastAsia="Times New Roman" w:cs="Times New Roman"/>
          <w:szCs w:val="28"/>
        </w:rPr>
        <w:t>- цемент мөлшері - 350-450 кг / м</w:t>
      </w:r>
      <w:r w:rsidRPr="00F1789B">
        <w:rPr>
          <w:rFonts w:eastAsia="Times New Roman" w:cs="Times New Roman"/>
          <w:szCs w:val="28"/>
          <w:vertAlign w:val="superscript"/>
        </w:rPr>
        <w:t>3</w:t>
      </w:r>
      <w:r w:rsidRPr="00F1789B">
        <w:rPr>
          <w:rFonts w:eastAsia="Times New Roman" w:cs="Times New Roman"/>
          <w:szCs w:val="28"/>
        </w:rPr>
        <w:t xml:space="preserve"> (500 кг/м</w:t>
      </w:r>
      <w:r w:rsidRPr="00F1789B">
        <w:rPr>
          <w:rFonts w:eastAsia="Times New Roman" w:cs="Times New Roman"/>
          <w:szCs w:val="28"/>
          <w:vertAlign w:val="superscript"/>
        </w:rPr>
        <w:t xml:space="preserve">3 </w:t>
      </w:r>
      <w:r w:rsidRPr="00F1789B">
        <w:rPr>
          <w:rFonts w:eastAsia="Times New Roman" w:cs="Times New Roman"/>
          <w:szCs w:val="28"/>
        </w:rPr>
        <w:t>цемент шығыны бетонның шөгуін және сусымалылығын арттыруы мүмкін; 350 кг/м</w:t>
      </w:r>
      <w:r w:rsidRPr="00F1789B">
        <w:rPr>
          <w:rFonts w:eastAsia="Times New Roman" w:cs="Times New Roman"/>
          <w:szCs w:val="28"/>
          <w:vertAlign w:val="superscript"/>
        </w:rPr>
        <w:t>3</w:t>
      </w:r>
      <w:r w:rsidRPr="00F1789B">
        <w:rPr>
          <w:rFonts w:eastAsia="Times New Roman" w:cs="Times New Roman"/>
          <w:szCs w:val="28"/>
        </w:rPr>
        <w:t>-тен аз шығын басқа ұсақ минералды толтырғыштарды немесе пуццонлан қоспаларын қолданған кезде ғана қолайлы болуы мүмкін);</w:t>
      </w:r>
    </w:p>
    <w:p w:rsidR="00684899" w:rsidRPr="00F1789B" w:rsidRDefault="00684899" w:rsidP="00684899">
      <w:pPr>
        <w:shd w:val="clear" w:color="auto" w:fill="FFFFFF"/>
        <w:spacing w:after="0"/>
        <w:ind w:firstLine="720"/>
        <w:jc w:val="both"/>
        <w:rPr>
          <w:rFonts w:eastAsia="Times New Roman" w:cs="Times New Roman"/>
          <w:szCs w:val="28"/>
        </w:rPr>
      </w:pPr>
      <w:r w:rsidRPr="00F1789B">
        <w:rPr>
          <w:rFonts w:eastAsia="Times New Roman" w:cs="Times New Roman"/>
          <w:szCs w:val="28"/>
        </w:rPr>
        <w:t>- ірі толықтырғыштың құрамы - бетон қоспасының көлемі бойынша 28-ден 35% - ға дейін;</w:t>
      </w:r>
    </w:p>
    <w:p w:rsidR="00684899" w:rsidRPr="00F1789B" w:rsidRDefault="00684899" w:rsidP="00684899">
      <w:pPr>
        <w:shd w:val="clear" w:color="auto" w:fill="FFFFFF"/>
        <w:spacing w:after="0"/>
        <w:ind w:firstLine="720"/>
        <w:jc w:val="both"/>
        <w:rPr>
          <w:rFonts w:eastAsia="Times New Roman" w:cs="Times New Roman"/>
          <w:szCs w:val="28"/>
        </w:rPr>
      </w:pPr>
      <w:r w:rsidRPr="00F1789B">
        <w:rPr>
          <w:rFonts w:eastAsia="Times New Roman" w:cs="Times New Roman"/>
          <w:szCs w:val="28"/>
        </w:rPr>
        <w:t>- су-цемент қатынасы EN 206-1 талаптары негізінде тағайындалады (әдетте судың мөлшері 200 л/м</w:t>
      </w:r>
      <w:r w:rsidRPr="00F1789B">
        <w:rPr>
          <w:rFonts w:eastAsia="Times New Roman" w:cs="Times New Roman"/>
          <w:szCs w:val="28"/>
          <w:vertAlign w:val="superscript"/>
        </w:rPr>
        <w:t>3</w:t>
      </w:r>
      <w:r w:rsidRPr="00F1789B">
        <w:rPr>
          <w:rFonts w:eastAsia="Times New Roman" w:cs="Times New Roman"/>
          <w:szCs w:val="28"/>
        </w:rPr>
        <w:t xml:space="preserve"> аспайды).</w:t>
      </w:r>
    </w:p>
    <w:p w:rsidR="00752749" w:rsidRPr="00F1789B" w:rsidRDefault="00684899" w:rsidP="00684899">
      <w:pPr>
        <w:shd w:val="clear" w:color="auto" w:fill="FFFFFF"/>
        <w:spacing w:after="0"/>
        <w:ind w:firstLine="720"/>
        <w:jc w:val="both"/>
        <w:rPr>
          <w:rFonts w:eastAsia="Times New Roman" w:cs="Times New Roman"/>
          <w:szCs w:val="28"/>
        </w:rPr>
      </w:pPr>
      <w:r w:rsidRPr="00F1789B">
        <w:rPr>
          <w:rFonts w:eastAsia="Times New Roman" w:cs="Times New Roman"/>
          <w:szCs w:val="28"/>
        </w:rPr>
        <w:t>Профессор Х.Окамура [1</w:t>
      </w:r>
      <w:r w:rsidR="00DC69CB" w:rsidRPr="00F1789B">
        <w:rPr>
          <w:rFonts w:eastAsia="Times New Roman" w:cs="Times New Roman"/>
          <w:szCs w:val="28"/>
        </w:rPr>
        <w:t>0</w:t>
      </w:r>
      <w:r w:rsidRPr="00F1789B">
        <w:rPr>
          <w:rFonts w:eastAsia="Times New Roman" w:cs="Times New Roman"/>
          <w:szCs w:val="28"/>
        </w:rPr>
        <w:t>-</w:t>
      </w:r>
      <w:r w:rsidR="00DC69CB" w:rsidRPr="00F1789B">
        <w:rPr>
          <w:rFonts w:eastAsia="Times New Roman" w:cs="Times New Roman"/>
          <w:szCs w:val="28"/>
        </w:rPr>
        <w:t>13</w:t>
      </w:r>
      <w:r w:rsidRPr="00F1789B">
        <w:rPr>
          <w:rFonts w:eastAsia="Times New Roman" w:cs="Times New Roman"/>
          <w:szCs w:val="28"/>
        </w:rPr>
        <w:t xml:space="preserve">] өзін-өзі нығыздайтын бетонды жобалау әдісін ұсынды. Оның негізгі идеясы бойынша, бірінші кезеңде суперпластификатор, цемент, ұсақ толықтырғыш және пуццолан қоспасының үйлесімділігін анықтау үшін цемент пастасы мен ерітіндісі сыналады. Ал екінші кезеңде, ӨНБ-ның сынақ илеуі сыналады. Бұл әдістің артықшылығы-бүкіл бетон қоспасы үшін осындай көп уақытты шығындаймын сынақтардың қайталануын болдырмайды. Алайда, әдістің кемшіліктерінің арасында, ең алдымен, барлық дайын бетон зауыттары цемент пасталары мен ерітінділерінің реологиясын зерттеуге қажетті жабдықтармен, атап айтқанда, айналмалы (ротациалы) вискозиметрлермен жабдықталмағанын атап өткен жөн. Екінші жағынан, профессор Г. В. Несветаев </w:t>
      </w:r>
      <w:r w:rsidR="00DC69CB" w:rsidRPr="00F1789B">
        <w:rPr>
          <w:rFonts w:eastAsia="Times New Roman" w:cs="Times New Roman"/>
          <w:szCs w:val="28"/>
        </w:rPr>
        <w:t>[32</w:t>
      </w:r>
      <w:r w:rsidRPr="00F1789B">
        <w:rPr>
          <w:rFonts w:eastAsia="Times New Roman" w:cs="Times New Roman"/>
          <w:szCs w:val="28"/>
        </w:rPr>
        <w:t xml:space="preserve">] цемент пастасының реологиялық сипаттамаларын бағалаудың қарапайым әдісін ұсынды: цемент сынағының ығысуының шекті кернеуінің белгілі бір химиялық-минералогиялық құрамдағы цемент қоспасының түріне және мөлшеріне тәуелділігі. Мысалы, SF 1 класындағы өздігінен нығыздалатын қоспаларды </w:t>
      </w:r>
      <w:r w:rsidRPr="00F1789B">
        <w:rPr>
          <w:rFonts w:eastAsia="Times New Roman" w:cs="Times New Roman"/>
          <w:szCs w:val="28"/>
        </w:rPr>
        <w:lastRenderedPageBreak/>
        <w:t>алу үшін, шекті ығысу кернеуінің мәні шамамен 10 – нан аспауы керек, ал SF 2 класындағы қоспалар 8-ден аспауы керек.</w:t>
      </w:r>
    </w:p>
    <w:p w:rsidR="00752749" w:rsidRPr="00F1789B" w:rsidRDefault="00752749" w:rsidP="00752749">
      <w:pPr>
        <w:shd w:val="clear" w:color="auto" w:fill="FFFFFF"/>
        <w:spacing w:after="0"/>
        <w:ind w:firstLine="720"/>
        <w:jc w:val="both"/>
        <w:rPr>
          <w:rFonts w:eastAsia="Times New Roman" w:cs="Times New Roman"/>
          <w:szCs w:val="28"/>
        </w:rPr>
      </w:pPr>
      <w:r w:rsidRPr="00F1789B">
        <w:rPr>
          <w:rFonts w:eastAsia="Times New Roman" w:cs="Times New Roman"/>
          <w:szCs w:val="28"/>
        </w:rPr>
        <w:t>Тайвань ғалымдары</w:t>
      </w:r>
      <w:r w:rsidR="00DC69CB" w:rsidRPr="00F1789B">
        <w:rPr>
          <w:rFonts w:eastAsia="Times New Roman" w:cs="Times New Roman"/>
          <w:szCs w:val="28"/>
        </w:rPr>
        <w:t xml:space="preserve"> </w:t>
      </w:r>
      <w:r w:rsidR="008A6167" w:rsidRPr="00F1789B">
        <w:rPr>
          <w:rFonts w:eastAsia="Times New Roman" w:cs="Times New Roman"/>
          <w:szCs w:val="28"/>
        </w:rPr>
        <w:t>ӨНБ</w:t>
      </w:r>
      <w:r w:rsidRPr="00F1789B">
        <w:rPr>
          <w:rFonts w:eastAsia="Times New Roman" w:cs="Times New Roman"/>
          <w:szCs w:val="28"/>
        </w:rPr>
        <w:t xml:space="preserve"> құрамын жобалаудың жеңілдетілген әдісін ұсынды, оның негізі ірі және ұсақ толықтырғыштың максималды орау коэффициентіне қол жеткізу шарты болып табылады – (packing factor PF).</w:t>
      </w:r>
    </w:p>
    <w:p w:rsidR="00752749" w:rsidRPr="00F1789B" w:rsidRDefault="00752749" w:rsidP="00752749">
      <w:pPr>
        <w:shd w:val="clear" w:color="auto" w:fill="FFFFFF"/>
        <w:spacing w:after="0"/>
        <w:ind w:firstLine="720"/>
        <w:jc w:val="both"/>
        <w:rPr>
          <w:rFonts w:eastAsia="Times New Roman" w:cs="Times New Roman"/>
          <w:szCs w:val="28"/>
        </w:rPr>
      </w:pPr>
      <w:r w:rsidRPr="00F1789B">
        <w:rPr>
          <w:rFonts w:eastAsia="Times New Roman" w:cs="Times New Roman"/>
          <w:szCs w:val="28"/>
        </w:rPr>
        <w:t>ӨНБ-ның беріктігі цемент пастасымен қатайтылған күйде желімделген толықтырғыштардың қаңқасымен қамтамасыз етіледі. Ал қоспалардың технологиялық қасиеттері жаңа дайындалған күйде цемент пастасымен қамтамасыз етіледі. PF орау коэффициенті ӨНБ құрамдағы толықтырғыштардың құрамына әсер ететіні анық.</w:t>
      </w:r>
    </w:p>
    <w:p w:rsidR="00752749" w:rsidRPr="00F1789B" w:rsidRDefault="00752749" w:rsidP="00752749">
      <w:pPr>
        <w:shd w:val="clear" w:color="auto" w:fill="FFFFFF"/>
        <w:spacing w:after="0"/>
        <w:ind w:firstLine="720"/>
        <w:jc w:val="both"/>
        <w:rPr>
          <w:rFonts w:eastAsia="Times New Roman" w:cs="Times New Roman"/>
          <w:szCs w:val="28"/>
        </w:rPr>
      </w:pPr>
      <w:r w:rsidRPr="00F1789B">
        <w:rPr>
          <w:rFonts w:eastAsia="Times New Roman" w:cs="Times New Roman"/>
          <w:szCs w:val="28"/>
        </w:rPr>
        <w:t xml:space="preserve">Жоғары PF мәні тұтқыр заттың мөлшерін азайта отырып, ірі және ұсақ толықтырғыштардың көп мөлшерін анықтайды. Тиісінше, қоспаның жұмыс қабілеттілігі, оның өзін-өзі нығыздау қабілеті, сондай-ақ бетонның сығылу беріктігі төмендейді. Екінші жағынан, төмен PF мәні бетонның шөгуінің жоғарылауына әкеледі. </w:t>
      </w:r>
      <w:r w:rsidR="00AB7D0C" w:rsidRPr="00F1789B">
        <w:rPr>
          <w:rFonts w:eastAsia="Times New Roman" w:cs="Times New Roman"/>
          <w:szCs w:val="28"/>
        </w:rPr>
        <w:t>Б</w:t>
      </w:r>
      <w:r w:rsidRPr="00F1789B">
        <w:rPr>
          <w:rFonts w:eastAsia="Times New Roman" w:cs="Times New Roman"/>
          <w:szCs w:val="28"/>
        </w:rPr>
        <w:t>айланыстырғыш паста құрамының жоғарылауы ӨНБ беріктігіне де әсер етеді және оның құнын едәуір арттырады.</w:t>
      </w:r>
    </w:p>
    <w:p w:rsidR="00752749" w:rsidRPr="00F1789B" w:rsidRDefault="00752749" w:rsidP="00752749">
      <w:pPr>
        <w:shd w:val="clear" w:color="auto" w:fill="FFFFFF"/>
        <w:spacing w:after="0"/>
        <w:ind w:firstLine="720"/>
        <w:jc w:val="both"/>
        <w:rPr>
          <w:rFonts w:eastAsia="Times New Roman" w:cs="Times New Roman"/>
          <w:szCs w:val="28"/>
        </w:rPr>
      </w:pPr>
      <w:r w:rsidRPr="00F1789B">
        <w:rPr>
          <w:rFonts w:eastAsia="Times New Roman" w:cs="Times New Roman"/>
          <w:szCs w:val="28"/>
        </w:rPr>
        <w:t>Бетон және темірбетон бұйымдары мен конструкцияларын жобалау кезінде бетонның келесі маңызды қасиеттерін ескеру қажет: сығу беріктігі; иілу кезіндегі созылу беріктігі; серпімділік модулі; сусымалы; шөгу; термиялық кеңею коэффициенті; болат арматураға адгезия [</w:t>
      </w:r>
      <w:r w:rsidR="00DC69CB" w:rsidRPr="00F1789B">
        <w:rPr>
          <w:rFonts w:eastAsia="Times New Roman" w:cs="Times New Roman"/>
          <w:szCs w:val="28"/>
        </w:rPr>
        <w:t>18, 14</w:t>
      </w:r>
      <w:r w:rsidR="009E5FC2" w:rsidRPr="00F1789B">
        <w:rPr>
          <w:rFonts w:eastAsia="Times New Roman" w:cs="Times New Roman"/>
          <w:szCs w:val="28"/>
        </w:rPr>
        <w:t xml:space="preserve"> бет</w:t>
      </w:r>
      <w:r w:rsidRPr="00F1789B">
        <w:rPr>
          <w:rFonts w:eastAsia="Times New Roman" w:cs="Times New Roman"/>
          <w:szCs w:val="28"/>
        </w:rPr>
        <w:t>]. Бұл қасиеттер әр түрлі зерттеушілердің пікірінше</w:t>
      </w:r>
      <w:r w:rsidR="00DC69CB" w:rsidRPr="00F1789B">
        <w:rPr>
          <w:rFonts w:eastAsia="Times New Roman" w:cs="Times New Roman"/>
          <w:szCs w:val="28"/>
        </w:rPr>
        <w:t xml:space="preserve"> </w:t>
      </w:r>
      <w:r w:rsidRPr="00F1789B">
        <w:rPr>
          <w:rFonts w:eastAsia="Times New Roman" w:cs="Times New Roman"/>
          <w:szCs w:val="28"/>
        </w:rPr>
        <w:t xml:space="preserve">келесі мәндерге ие: </w:t>
      </w:r>
      <w:r w:rsidR="00AF651E" w:rsidRPr="00F1789B">
        <w:rPr>
          <w:rFonts w:eastAsia="Times New Roman" w:cs="Times New Roman"/>
          <w:szCs w:val="28"/>
        </w:rPr>
        <w:t>сығу</w:t>
      </w:r>
      <w:r w:rsidRPr="00F1789B">
        <w:rPr>
          <w:rFonts w:eastAsia="Times New Roman" w:cs="Times New Roman"/>
          <w:szCs w:val="28"/>
        </w:rPr>
        <w:t>күші, 28 күн. – 40-80 МПа; 91 күн. - 55-100 МПа; иілу кезіндегі созылу беріктігі-4,8-6,8 МПа; серпімділік модулі-30-36 ГПа; шөгу-0,6-0,8 мм/м.</w:t>
      </w:r>
    </w:p>
    <w:p w:rsidR="00EB72D4" w:rsidRPr="00F1789B" w:rsidRDefault="00EB72D4" w:rsidP="00F95902">
      <w:pPr>
        <w:shd w:val="clear" w:color="auto" w:fill="FFFFFF"/>
        <w:spacing w:after="0"/>
        <w:ind w:firstLine="720"/>
        <w:jc w:val="both"/>
        <w:rPr>
          <w:rFonts w:cs="Times New Roman"/>
        </w:rPr>
      </w:pPr>
      <w:r w:rsidRPr="00F1789B">
        <w:rPr>
          <w:rFonts w:cs="Times New Roman"/>
        </w:rPr>
        <w:t>Осылайша, өздігінен нығыздалатын бетондар оларды жоғары функционалды бетондарға (жоғары өнімділік бетондары) жатқызуға және заманауи құрылыста инновациялық материал ретінде қарастыруға мүмкіндік беретін қасиеттер кешеніне ие. Жапонияда Жаңа темірбетон конструкцияларының шамамен 50% ӨНБ-нан жасалған, Еуропада олар өндірген бетон көлемінің 7-10% құрайды.</w:t>
      </w:r>
    </w:p>
    <w:p w:rsidR="00EB72D4" w:rsidRPr="00F1789B" w:rsidRDefault="00EB72D4" w:rsidP="00EB72D4">
      <w:pPr>
        <w:shd w:val="clear" w:color="auto" w:fill="FFFFFF"/>
        <w:spacing w:after="0"/>
        <w:ind w:firstLine="720"/>
        <w:jc w:val="both"/>
        <w:rPr>
          <w:rFonts w:eastAsia="Times New Roman" w:cs="Times New Roman"/>
          <w:szCs w:val="28"/>
        </w:rPr>
      </w:pPr>
      <w:r w:rsidRPr="00F1789B">
        <w:rPr>
          <w:rFonts w:eastAsia="Times New Roman" w:cs="Times New Roman"/>
          <w:szCs w:val="28"/>
        </w:rPr>
        <w:t xml:space="preserve">ТМД елдерінде өздігінен нығыздалатын бетондарды қолдану соншалықты кең таралған емес, дегенмен оларды қолданудың сәтті мысалдары да бар, әсіресе жол құрылысында, олар жол төсемінің сапасын жақсартуға, құрылыс жылдамдығын арттыруға, энергияны тұтынуды және процестің еңбек сыйымдылығын төмендетуге және </w:t>
      </w:r>
      <w:r w:rsidR="00825EBE" w:rsidRPr="00F1789B">
        <w:rPr>
          <w:rFonts w:eastAsia="Times New Roman" w:cs="Times New Roman"/>
          <w:szCs w:val="28"/>
        </w:rPr>
        <w:t>«</w:t>
      </w:r>
      <w:r w:rsidRPr="00F1789B">
        <w:rPr>
          <w:rFonts w:eastAsia="Times New Roman" w:cs="Times New Roman"/>
          <w:szCs w:val="28"/>
        </w:rPr>
        <w:t>тұрақты құрылыс</w:t>
      </w:r>
      <w:r w:rsidR="00825EBE" w:rsidRPr="00F1789B">
        <w:rPr>
          <w:rFonts w:eastAsia="Times New Roman" w:cs="Times New Roman"/>
          <w:szCs w:val="28"/>
        </w:rPr>
        <w:t>»</w:t>
      </w:r>
      <w:r w:rsidRPr="00F1789B">
        <w:rPr>
          <w:rFonts w:eastAsia="Times New Roman" w:cs="Times New Roman"/>
          <w:szCs w:val="28"/>
        </w:rPr>
        <w:t xml:space="preserve"> қағидаттарына сәйкес келеді [</w:t>
      </w:r>
      <w:r w:rsidR="00DC69CB" w:rsidRPr="00F1789B">
        <w:rPr>
          <w:rFonts w:eastAsia="Times New Roman" w:cs="Times New Roman"/>
          <w:szCs w:val="28"/>
        </w:rPr>
        <w:t>3</w:t>
      </w:r>
      <w:r w:rsidRPr="00F1789B">
        <w:rPr>
          <w:rFonts w:eastAsia="Times New Roman" w:cs="Times New Roman"/>
          <w:szCs w:val="28"/>
        </w:rPr>
        <w:t>3].</w:t>
      </w:r>
    </w:p>
    <w:p w:rsidR="00EB72D4" w:rsidRPr="00F1789B" w:rsidRDefault="00EB72D4" w:rsidP="00EB72D4">
      <w:pPr>
        <w:shd w:val="clear" w:color="auto" w:fill="FFFFFF"/>
        <w:spacing w:after="0"/>
        <w:ind w:firstLine="720"/>
        <w:jc w:val="both"/>
        <w:rPr>
          <w:rFonts w:eastAsia="Times New Roman" w:cs="Times New Roman"/>
          <w:szCs w:val="28"/>
        </w:rPr>
      </w:pPr>
      <w:r w:rsidRPr="00F1789B">
        <w:rPr>
          <w:rFonts w:eastAsia="Times New Roman" w:cs="Times New Roman"/>
          <w:szCs w:val="28"/>
        </w:rPr>
        <w:t xml:space="preserve">Алайда, өздігінен нығыздалатын бетондардың деформациялық сипаттамаларына байланысты проблемалар шешілмеген күйінде қалып отыр, мысалы, шөгу мен сырғудың жоғарылауы, сондай-ақ серпімділік Модулінің төмендеуі. Бетондардың қасиеттеріне маңызды әсер өздігінен нығыздалатын бетондардың құрамында қолданылатын модификаторлардың бір-бірімен және портландцементпен үйлесімділігі де әсер етеді. Сонымен қатар, поликарбоксилат эфирлері мен микро кремний диоксиді негізіндегі суперпластификаторлар сияқты негізгі қоспалардың құны жоғары болып қала береді, бұл қажетті сапа көрсеткіштері бар бетон қоспалары мен бетондарды </w:t>
      </w:r>
      <w:r w:rsidRPr="00F1789B">
        <w:rPr>
          <w:rFonts w:eastAsia="Times New Roman" w:cs="Times New Roman"/>
          <w:szCs w:val="28"/>
        </w:rPr>
        <w:lastRenderedPageBreak/>
        <w:t>алуды қамтамасыз ету үшін әртүрлі өнеркәсіптік қалдықтарға негізделген полифункционалды модификатор құрамдарын әзірлеудің балама шешімдерін іздеуді талап етеді.</w:t>
      </w:r>
    </w:p>
    <w:p w:rsidR="00EB72D4" w:rsidRPr="00F1789B" w:rsidRDefault="00EB72D4" w:rsidP="00EB72D4">
      <w:pPr>
        <w:shd w:val="clear" w:color="auto" w:fill="FFFFFF"/>
        <w:spacing w:after="0"/>
        <w:ind w:firstLine="720"/>
        <w:jc w:val="both"/>
        <w:rPr>
          <w:rFonts w:eastAsia="Times New Roman" w:cs="Times New Roman"/>
          <w:szCs w:val="28"/>
        </w:rPr>
      </w:pPr>
    </w:p>
    <w:p w:rsidR="005E5E3B" w:rsidRPr="00F1789B" w:rsidRDefault="005E5E3B" w:rsidP="005E5E3B">
      <w:pPr>
        <w:shd w:val="clear" w:color="auto" w:fill="FFFFFF"/>
        <w:spacing w:after="0"/>
        <w:ind w:firstLine="720"/>
        <w:jc w:val="both"/>
        <w:rPr>
          <w:rFonts w:eastAsia="Times New Roman" w:cs="Times New Roman"/>
          <w:b/>
          <w:szCs w:val="28"/>
        </w:rPr>
      </w:pPr>
      <w:r w:rsidRPr="00F1789B">
        <w:rPr>
          <w:rFonts w:eastAsia="Times New Roman" w:cs="Times New Roman"/>
          <w:b/>
          <w:szCs w:val="28"/>
        </w:rPr>
        <w:t>1.2. Өздігінен нығыздалатын бетон қоспаларының құрамындағы суперпластификаторлардың тиімділігі</w:t>
      </w:r>
    </w:p>
    <w:p w:rsidR="005E5E3B" w:rsidRPr="00F1789B" w:rsidRDefault="005E5E3B" w:rsidP="005E5E3B">
      <w:pPr>
        <w:shd w:val="clear" w:color="auto" w:fill="FFFFFF"/>
        <w:spacing w:after="0"/>
        <w:ind w:firstLine="720"/>
        <w:jc w:val="both"/>
        <w:rPr>
          <w:rFonts w:eastAsia="Times New Roman" w:cs="Times New Roman"/>
          <w:bCs/>
          <w:szCs w:val="28"/>
        </w:rPr>
      </w:pPr>
      <w:bookmarkStart w:id="6" w:name="_Hlk132889014"/>
      <w:r w:rsidRPr="00F1789B">
        <w:rPr>
          <w:rFonts w:eastAsia="Times New Roman" w:cs="Times New Roman"/>
          <w:bCs/>
          <w:szCs w:val="28"/>
        </w:rPr>
        <w:t>ӨНБ алудың негізгі шарттарының бірі</w:t>
      </w:r>
      <w:r w:rsidR="00B94E01" w:rsidRPr="00F1789B">
        <w:rPr>
          <w:rFonts w:eastAsia="Times New Roman" w:cs="Times New Roman"/>
          <w:bCs/>
          <w:szCs w:val="28"/>
        </w:rPr>
        <w:t xml:space="preserve"> </w:t>
      </w:r>
      <w:r w:rsidRPr="00F1789B">
        <w:rPr>
          <w:rFonts w:eastAsia="Times New Roman" w:cs="Times New Roman"/>
          <w:bCs/>
          <w:szCs w:val="28"/>
        </w:rPr>
        <w:t xml:space="preserve">- портландцемент және минералды қоспалар, ұнтақталған толықтырғыштар және өте ұсақ құм түріндегі салыстырмалы түрде жоғары дисперсті материалдары бар </w:t>
      </w:r>
      <w:r w:rsidR="005F057F" w:rsidRPr="00F1789B">
        <w:rPr>
          <w:rFonts w:eastAsia="Times New Roman" w:cs="Times New Roman"/>
          <w:bCs/>
          <w:szCs w:val="28"/>
        </w:rPr>
        <w:t>суперпластификаторларды қолдану</w:t>
      </w:r>
      <w:r w:rsidRPr="00F1789B">
        <w:rPr>
          <w:rFonts w:eastAsia="Times New Roman" w:cs="Times New Roman"/>
          <w:bCs/>
          <w:szCs w:val="28"/>
        </w:rPr>
        <w:t>.</w:t>
      </w:r>
    </w:p>
    <w:p w:rsidR="005E5E3B" w:rsidRPr="00F1789B" w:rsidRDefault="005E5E3B" w:rsidP="005E5E3B">
      <w:pPr>
        <w:shd w:val="clear" w:color="auto" w:fill="FFFFFF"/>
        <w:spacing w:after="0"/>
        <w:ind w:firstLine="720"/>
        <w:jc w:val="both"/>
        <w:rPr>
          <w:rFonts w:eastAsia="Times New Roman" w:cs="Times New Roman"/>
          <w:bCs/>
          <w:szCs w:val="28"/>
        </w:rPr>
      </w:pPr>
      <w:bookmarkStart w:id="7" w:name="_Hlk132889091"/>
      <w:bookmarkEnd w:id="6"/>
      <w:r w:rsidRPr="00F1789B">
        <w:rPr>
          <w:rFonts w:eastAsia="Times New Roman" w:cs="Times New Roman"/>
          <w:bCs/>
          <w:szCs w:val="28"/>
        </w:rPr>
        <w:t>Суперпластификаторлар - гетерогенді жүйелерде дисперсті химиялық орта ретінде жұмыс істейтін органикалық полиэлектролиттер (беттік белсенді заттар – ББ</w:t>
      </w:r>
      <w:r w:rsidR="00825EBE" w:rsidRPr="00F1789B">
        <w:rPr>
          <w:rFonts w:eastAsia="Times New Roman" w:cs="Times New Roman"/>
          <w:bCs/>
          <w:szCs w:val="28"/>
        </w:rPr>
        <w:t>З)</w:t>
      </w:r>
      <w:r w:rsidRPr="00F1789B">
        <w:rPr>
          <w:rFonts w:eastAsia="Times New Roman" w:cs="Times New Roman"/>
          <w:bCs/>
          <w:szCs w:val="28"/>
        </w:rPr>
        <w:t>[</w:t>
      </w:r>
      <w:r w:rsidR="005F057F" w:rsidRPr="00F1789B">
        <w:rPr>
          <w:rFonts w:eastAsia="Times New Roman" w:cs="Times New Roman"/>
          <w:bCs/>
          <w:szCs w:val="28"/>
        </w:rPr>
        <w:t>34</w:t>
      </w:r>
      <w:r w:rsidRPr="00F1789B">
        <w:rPr>
          <w:rFonts w:eastAsia="Times New Roman" w:cs="Times New Roman"/>
          <w:bCs/>
          <w:szCs w:val="28"/>
        </w:rPr>
        <w:t>], олардың тиімділігі бетон қоспаларының технологиялық қасиеттерін кем дегенде 30 минут бойы, бұйымдарды қалыптауға кететін уақыт, сақтау қабілетінде көрінеді  [</w:t>
      </w:r>
      <w:r w:rsidR="005F057F" w:rsidRPr="00F1789B">
        <w:rPr>
          <w:rFonts w:eastAsia="Times New Roman" w:cs="Times New Roman"/>
          <w:bCs/>
          <w:szCs w:val="28"/>
        </w:rPr>
        <w:t>35</w:t>
      </w:r>
      <w:r w:rsidRPr="00F1789B">
        <w:rPr>
          <w:rFonts w:eastAsia="Times New Roman" w:cs="Times New Roman"/>
          <w:bCs/>
          <w:szCs w:val="28"/>
        </w:rPr>
        <w:t>].</w:t>
      </w:r>
    </w:p>
    <w:bookmarkEnd w:id="7"/>
    <w:p w:rsidR="005E5E3B" w:rsidRPr="00F1789B" w:rsidRDefault="005E5E3B" w:rsidP="005E5E3B">
      <w:pPr>
        <w:shd w:val="clear" w:color="auto" w:fill="FFFFFF"/>
        <w:spacing w:after="0"/>
        <w:ind w:firstLine="720"/>
        <w:jc w:val="both"/>
        <w:rPr>
          <w:rFonts w:eastAsia="Times New Roman" w:cs="Times New Roman"/>
          <w:bCs/>
          <w:szCs w:val="28"/>
        </w:rPr>
      </w:pPr>
      <w:r w:rsidRPr="00F1789B">
        <w:rPr>
          <w:rFonts w:eastAsia="Times New Roman" w:cs="Times New Roman"/>
          <w:bCs/>
          <w:szCs w:val="28"/>
        </w:rPr>
        <w:t>Беттік белсенді заттар көбінесе жеке өнімдер ретінде емес, композициял</w:t>
      </w:r>
      <w:r w:rsidR="003708D9" w:rsidRPr="00F1789B">
        <w:rPr>
          <w:rFonts w:eastAsia="Times New Roman" w:cs="Times New Roman"/>
          <w:bCs/>
          <w:szCs w:val="28"/>
        </w:rPr>
        <w:t>ық қоспа есебінде</w:t>
      </w:r>
      <w:r w:rsidRPr="00F1789B">
        <w:rPr>
          <w:rFonts w:eastAsia="Times New Roman" w:cs="Times New Roman"/>
          <w:bCs/>
          <w:szCs w:val="28"/>
        </w:rPr>
        <w:t xml:space="preserve"> қолданылады. Бұл экономикалық және физика-химиялық сипаттағы бірқатар себептермен түсіндіріледі. Мысалы, жоғары және төмен молекулалы ББЗ қоспасы. Жоғары молекулалық беттік белсенді заттар дисперсті жүйелердің жоғары тұрақтылығын қамтамасыз етеді, олардың бетінде қалыңдығы ондаған және жүздеген нанометрлер болатын желатинді құрылымды адсорбциялық қабат пайда болады. Төмен молекулалы беттік белсенді заттар жоғары дисперсиялық әсерді қамтамасыз етеді және фазалық интерфейсте беттік керілуді айтарлықтай төмендетеді.</w:t>
      </w:r>
    </w:p>
    <w:p w:rsidR="005E5E3B" w:rsidRPr="00F1789B" w:rsidRDefault="003708D9" w:rsidP="005E5E3B">
      <w:pPr>
        <w:shd w:val="clear" w:color="auto" w:fill="FFFFFF"/>
        <w:spacing w:after="0"/>
        <w:ind w:firstLine="720"/>
        <w:jc w:val="both"/>
        <w:rPr>
          <w:rFonts w:eastAsia="Times New Roman" w:cs="Times New Roman"/>
          <w:bCs/>
          <w:szCs w:val="28"/>
        </w:rPr>
      </w:pPr>
      <w:bookmarkStart w:id="8" w:name="_Hlk132889170"/>
      <w:r w:rsidRPr="00F1789B">
        <w:rPr>
          <w:rFonts w:eastAsia="Times New Roman" w:cs="Times New Roman"/>
          <w:bCs/>
          <w:szCs w:val="28"/>
        </w:rPr>
        <w:t>Суперпластификаторларды төрт негізгі түрге жіктеуге болады: формальдегидті сульфатталған нафталиннің конденсация өнімдері (SNF), формальдегидті меламин сульфоқышқылдары (SMF), модификацияланған техникалық лигносульфонаттар (MLST) және полимерлер (P) сияқты полиакрилаттар, полистирол сульфонаттары және поликарбоксилат эфирлері</w:t>
      </w:r>
      <w:r w:rsidRPr="00F1789B">
        <w:rPr>
          <w:rFonts w:cs="Times New Roman"/>
        </w:rPr>
        <w:t xml:space="preserve"> </w:t>
      </w:r>
      <w:r w:rsidRPr="00F1789B">
        <w:rPr>
          <w:rFonts w:eastAsia="Times New Roman" w:cs="Times New Roman"/>
          <w:bCs/>
          <w:szCs w:val="28"/>
        </w:rPr>
        <w:t>[36-39].</w:t>
      </w:r>
    </w:p>
    <w:bookmarkEnd w:id="8"/>
    <w:p w:rsidR="005E5E3B" w:rsidRPr="00F1789B" w:rsidRDefault="005E5E3B" w:rsidP="005E5E3B">
      <w:pPr>
        <w:shd w:val="clear" w:color="auto" w:fill="FFFFFF"/>
        <w:spacing w:after="0"/>
        <w:ind w:firstLine="720"/>
        <w:jc w:val="both"/>
        <w:rPr>
          <w:rFonts w:eastAsia="Times New Roman" w:cs="Times New Roman"/>
          <w:szCs w:val="28"/>
        </w:rPr>
      </w:pPr>
      <w:r w:rsidRPr="00F1789B">
        <w:rPr>
          <w:rFonts w:eastAsia="Times New Roman" w:cs="Times New Roman"/>
          <w:szCs w:val="28"/>
        </w:rPr>
        <w:t>Олардың дисперсті жүйелерге, атап айтқанда цемент пасталарына әсер ету механизмі клинкер минералдарының гидратация өнімдеріндегі адсорбциямен тығыз байланысты. Цемент жүйелеріндегі адсорбцияның өзіндік ерекшеліктері бар</w:t>
      </w:r>
      <w:r w:rsidR="003708D9" w:rsidRPr="00F1789B">
        <w:rPr>
          <w:rFonts w:eastAsia="Times New Roman" w:cs="Times New Roman"/>
          <w:szCs w:val="28"/>
        </w:rPr>
        <w:t xml:space="preserve"> </w:t>
      </w:r>
      <w:r w:rsidRPr="00F1789B">
        <w:rPr>
          <w:rFonts w:eastAsia="Times New Roman" w:cs="Times New Roman"/>
          <w:szCs w:val="28"/>
        </w:rPr>
        <w:t>-</w:t>
      </w:r>
      <w:r w:rsidR="003708D9" w:rsidRPr="00F1789B">
        <w:rPr>
          <w:rFonts w:eastAsia="Times New Roman" w:cs="Times New Roman"/>
          <w:szCs w:val="28"/>
        </w:rPr>
        <w:t xml:space="preserve"> </w:t>
      </w:r>
      <w:r w:rsidRPr="00F1789B">
        <w:rPr>
          <w:rFonts w:eastAsia="Times New Roman" w:cs="Times New Roman"/>
          <w:szCs w:val="28"/>
        </w:rPr>
        <w:t>қоспа молекулаларының химиялық (кеңістіктік) құрылымы немесе адсорбциялық қабаттың құрылымы негізгі мәнге ие болуы мүмкін [</w:t>
      </w:r>
      <w:r w:rsidR="005F057F" w:rsidRPr="00F1789B">
        <w:rPr>
          <w:rFonts w:eastAsia="Times New Roman" w:cs="Times New Roman"/>
          <w:szCs w:val="28"/>
        </w:rPr>
        <w:t>40</w:t>
      </w:r>
      <w:r w:rsidRPr="00F1789B">
        <w:rPr>
          <w:rFonts w:eastAsia="Times New Roman" w:cs="Times New Roman"/>
          <w:szCs w:val="28"/>
        </w:rPr>
        <w:t>].</w:t>
      </w:r>
    </w:p>
    <w:p w:rsidR="005E5E3B" w:rsidRPr="00F1789B" w:rsidRDefault="005E5E3B" w:rsidP="005E5E3B">
      <w:pPr>
        <w:shd w:val="clear" w:color="auto" w:fill="FFFFFF"/>
        <w:spacing w:after="0"/>
        <w:ind w:firstLine="720"/>
        <w:jc w:val="both"/>
        <w:rPr>
          <w:rFonts w:eastAsia="Times New Roman" w:cs="Times New Roman"/>
          <w:szCs w:val="28"/>
        </w:rPr>
      </w:pPr>
      <w:r w:rsidRPr="00F1789B">
        <w:rPr>
          <w:rFonts w:eastAsia="Times New Roman" w:cs="Times New Roman"/>
          <w:szCs w:val="28"/>
        </w:rPr>
        <w:t>Сулы ерітінділердегі полярлық қосылыстардың адсорбциясын анықтайтын негізгі фактор</w:t>
      </w:r>
      <w:r w:rsidR="003708D9" w:rsidRPr="00F1789B">
        <w:rPr>
          <w:rFonts w:eastAsia="Times New Roman" w:cs="Times New Roman"/>
          <w:szCs w:val="28"/>
        </w:rPr>
        <w:t xml:space="preserve"> </w:t>
      </w:r>
      <w:r w:rsidRPr="00F1789B">
        <w:rPr>
          <w:rFonts w:eastAsia="Times New Roman" w:cs="Times New Roman"/>
          <w:szCs w:val="28"/>
        </w:rPr>
        <w:t>-</w:t>
      </w:r>
      <w:r w:rsidR="003708D9" w:rsidRPr="00F1789B">
        <w:rPr>
          <w:rFonts w:eastAsia="Times New Roman" w:cs="Times New Roman"/>
          <w:szCs w:val="28"/>
        </w:rPr>
        <w:t xml:space="preserve"> </w:t>
      </w:r>
      <w:r w:rsidRPr="00F1789B">
        <w:rPr>
          <w:rFonts w:eastAsia="Times New Roman" w:cs="Times New Roman"/>
          <w:szCs w:val="28"/>
        </w:rPr>
        <w:t xml:space="preserve">су молекулаларының </w:t>
      </w:r>
      <w:r w:rsidR="003708D9" w:rsidRPr="00F1789B">
        <w:rPr>
          <w:rFonts w:eastAsia="Times New Roman" w:cs="Times New Roman"/>
          <w:szCs w:val="28"/>
        </w:rPr>
        <w:t xml:space="preserve"> және </w:t>
      </w:r>
      <w:r w:rsidRPr="00F1789B">
        <w:rPr>
          <w:rFonts w:eastAsia="Times New Roman" w:cs="Times New Roman"/>
          <w:szCs w:val="28"/>
        </w:rPr>
        <w:t>молекулалардың өздерімен де, адсорбент бетімен де</w:t>
      </w:r>
      <w:r w:rsidR="003708D9" w:rsidRPr="00F1789B">
        <w:rPr>
          <w:rFonts w:eastAsia="Times New Roman" w:cs="Times New Roman"/>
          <w:szCs w:val="28"/>
        </w:rPr>
        <w:t>,</w:t>
      </w:r>
      <w:r w:rsidRPr="00F1789B">
        <w:rPr>
          <w:rFonts w:eastAsia="Times New Roman" w:cs="Times New Roman"/>
          <w:szCs w:val="28"/>
        </w:rPr>
        <w:t xml:space="preserve"> сутегі байланысын қалыптастыру қабілеті [</w:t>
      </w:r>
      <w:r w:rsidR="005F057F" w:rsidRPr="00F1789B">
        <w:rPr>
          <w:rFonts w:eastAsia="Times New Roman" w:cs="Times New Roman"/>
          <w:szCs w:val="28"/>
        </w:rPr>
        <w:t>4</w:t>
      </w:r>
      <w:r w:rsidRPr="00F1789B">
        <w:rPr>
          <w:rFonts w:eastAsia="Times New Roman" w:cs="Times New Roman"/>
          <w:szCs w:val="28"/>
        </w:rPr>
        <w:t>1]. Өз кезегінде, ББЗ-ның пластификациялаушы әсерінің адсорбциялық механизмі ионогендік топтардың диссоциациялануын және олардың қатты фаза бетінің белсенді орталықтарында адсорбциялануын және оның гидрофолизациялануын болжайды [</w:t>
      </w:r>
      <w:r w:rsidR="005F057F" w:rsidRPr="00F1789B">
        <w:rPr>
          <w:rFonts w:eastAsia="Times New Roman" w:cs="Times New Roman"/>
          <w:szCs w:val="28"/>
        </w:rPr>
        <w:t>4</w:t>
      </w:r>
      <w:r w:rsidRPr="00F1789B">
        <w:rPr>
          <w:rFonts w:eastAsia="Times New Roman" w:cs="Times New Roman"/>
          <w:szCs w:val="28"/>
        </w:rPr>
        <w:t>2].</w:t>
      </w:r>
    </w:p>
    <w:p w:rsidR="005E5E3B" w:rsidRPr="00F1789B" w:rsidRDefault="005E5E3B" w:rsidP="005E5E3B">
      <w:pPr>
        <w:shd w:val="clear" w:color="auto" w:fill="FFFFFF"/>
        <w:spacing w:after="0"/>
        <w:ind w:firstLine="720"/>
        <w:jc w:val="both"/>
        <w:rPr>
          <w:rFonts w:eastAsia="Times New Roman" w:cs="Times New Roman"/>
          <w:szCs w:val="28"/>
        </w:rPr>
      </w:pPr>
      <w:r w:rsidRPr="00F1789B">
        <w:rPr>
          <w:rFonts w:eastAsia="Times New Roman" w:cs="Times New Roman"/>
          <w:szCs w:val="28"/>
        </w:rPr>
        <w:lastRenderedPageBreak/>
        <w:t>А. М. Когановскийдің айтуы бойынша [</w:t>
      </w:r>
      <w:r w:rsidR="005F057F" w:rsidRPr="00F1789B">
        <w:rPr>
          <w:rFonts w:eastAsia="Times New Roman" w:cs="Times New Roman"/>
          <w:szCs w:val="28"/>
        </w:rPr>
        <w:t>4</w:t>
      </w:r>
      <w:r w:rsidRPr="00F1789B">
        <w:rPr>
          <w:rFonts w:eastAsia="Times New Roman" w:cs="Times New Roman"/>
          <w:szCs w:val="28"/>
        </w:rPr>
        <w:t xml:space="preserve">3] оксидтердің, гидроксидтердің немесе алюмосиликаттардың гидрофильді беттерінде полярлы органикалық молекулалардың адсорбциясы белгілі бір (химиялық немесе кулондық) өзара әрекеттесу нәтижесінде ғана мүмкін болады, өйткені судың (бірнеше молекулалардың) вытысуы айтарлықтай энергия шығындарын қажет етеді. Осыған байланысты анионды полиэлектролиттер болып табылатын суперпластификатор молекулаларының көпшілігі портландцемент клинкерінің оң зарядталған </w:t>
      </w:r>
      <w:r w:rsidR="00514BFF" w:rsidRPr="00F1789B">
        <w:rPr>
          <w:rFonts w:eastAsia="Times New Roman" w:cs="Times New Roman"/>
          <w:szCs w:val="28"/>
        </w:rPr>
        <w:t>С</w:t>
      </w:r>
      <w:r w:rsidR="00514BFF" w:rsidRPr="00F1789B">
        <w:rPr>
          <w:rFonts w:eastAsia="Times New Roman" w:cs="Times New Roman"/>
          <w:szCs w:val="28"/>
          <w:vertAlign w:val="subscript"/>
        </w:rPr>
        <w:t>3</w:t>
      </w:r>
      <w:r w:rsidR="00514BFF" w:rsidRPr="00F1789B">
        <w:rPr>
          <w:rFonts w:eastAsia="Times New Roman" w:cs="Times New Roman"/>
          <w:szCs w:val="28"/>
        </w:rPr>
        <w:t>A</w:t>
      </w:r>
      <w:r w:rsidRPr="00F1789B">
        <w:rPr>
          <w:rFonts w:eastAsia="Times New Roman" w:cs="Times New Roman"/>
          <w:szCs w:val="28"/>
        </w:rPr>
        <w:t xml:space="preserve"> және C</w:t>
      </w:r>
      <w:r w:rsidRPr="00F1789B">
        <w:rPr>
          <w:rFonts w:eastAsia="Times New Roman" w:cs="Times New Roman"/>
          <w:szCs w:val="28"/>
          <w:vertAlign w:val="subscript"/>
        </w:rPr>
        <w:t>4</w:t>
      </w:r>
      <w:r w:rsidRPr="00F1789B">
        <w:rPr>
          <w:rFonts w:eastAsia="Times New Roman" w:cs="Times New Roman"/>
          <w:szCs w:val="28"/>
        </w:rPr>
        <w:t>AF минералдарына, сондай-ақ электростатикалық өзара әрекеттесу нәтижесінде олардың ылғалдану өнімдеріне адсорбцияланады [</w:t>
      </w:r>
      <w:r w:rsidR="005F057F" w:rsidRPr="00F1789B">
        <w:rPr>
          <w:rFonts w:eastAsia="Times New Roman" w:cs="Times New Roman"/>
          <w:szCs w:val="28"/>
        </w:rPr>
        <w:t>44-45</w:t>
      </w:r>
      <w:r w:rsidRPr="00F1789B">
        <w:rPr>
          <w:rFonts w:eastAsia="Times New Roman" w:cs="Times New Roman"/>
          <w:szCs w:val="28"/>
        </w:rPr>
        <w:t>].</w:t>
      </w:r>
    </w:p>
    <w:p w:rsidR="005E5E3B" w:rsidRPr="00F1789B" w:rsidRDefault="005E5E3B" w:rsidP="005E5E3B">
      <w:pPr>
        <w:shd w:val="clear" w:color="auto" w:fill="FFFFFF"/>
        <w:spacing w:after="0"/>
        <w:ind w:firstLine="720"/>
        <w:jc w:val="both"/>
        <w:rPr>
          <w:rFonts w:eastAsia="Times New Roman" w:cs="Times New Roman"/>
          <w:szCs w:val="28"/>
        </w:rPr>
      </w:pPr>
      <w:r w:rsidRPr="00F1789B">
        <w:rPr>
          <w:rFonts w:eastAsia="Times New Roman" w:cs="Times New Roman"/>
          <w:szCs w:val="28"/>
        </w:rPr>
        <w:t xml:space="preserve">Сонымен қатар, </w:t>
      </w:r>
      <w:r w:rsidR="00DB5CC3" w:rsidRPr="00F1789B">
        <w:rPr>
          <w:rFonts w:eastAsia="Times New Roman" w:cs="Times New Roman"/>
          <w:szCs w:val="28"/>
        </w:rPr>
        <w:t xml:space="preserve">СНФ, СМФ, МЛСТ </w:t>
      </w:r>
      <w:r w:rsidRPr="00F1789B">
        <w:rPr>
          <w:rFonts w:eastAsia="Times New Roman" w:cs="Times New Roman"/>
          <w:szCs w:val="28"/>
        </w:rPr>
        <w:t>типті суперпластификаторлардың әсер ету механизмінде цемент бөлшектерін электростатикалық итеру және тұрақтандыру әсері басым, бұл қоспа молекулаларының адсорбциялық қабаттары цемент бөлшектерінің бетіндегі өнімділік потенциалының шамасын -23...-28 мВ дейін арттырады[</w:t>
      </w:r>
      <w:r w:rsidR="005F057F" w:rsidRPr="00F1789B">
        <w:rPr>
          <w:rFonts w:eastAsia="Times New Roman" w:cs="Times New Roman"/>
          <w:szCs w:val="28"/>
        </w:rPr>
        <w:t>46-47</w:t>
      </w:r>
      <w:r w:rsidRPr="00F1789B">
        <w:rPr>
          <w:rFonts w:eastAsia="Times New Roman" w:cs="Times New Roman"/>
          <w:szCs w:val="28"/>
        </w:rPr>
        <w:t>].</w:t>
      </w:r>
      <w:r w:rsidR="005F057F" w:rsidRPr="00F1789B">
        <w:rPr>
          <w:rFonts w:eastAsia="Times New Roman" w:cs="Times New Roman"/>
          <w:szCs w:val="28"/>
        </w:rPr>
        <w:t xml:space="preserve"> </w:t>
      </w:r>
      <w:r w:rsidRPr="00F1789B">
        <w:rPr>
          <w:rFonts w:eastAsia="Times New Roman" w:cs="Times New Roman"/>
          <w:szCs w:val="28"/>
        </w:rPr>
        <w:t xml:space="preserve">Керісінше, модификацияланған полиакрилаттар мен поликарбоксилаттардың кеңістіктік полимерлі молекулаларын пайдалану кезінде цемент пасталарының дисперсиясы мен тұрақтануы негізінен цемент бөлшектерін итерудің күшті стерикалық </w:t>
      </w:r>
      <w:r w:rsidR="005F057F" w:rsidRPr="00F1789B">
        <w:rPr>
          <w:rFonts w:eastAsia="Times New Roman" w:cs="Times New Roman"/>
          <w:szCs w:val="28"/>
        </w:rPr>
        <w:t>әсері арқылы қамтамасыз етіледі</w:t>
      </w:r>
      <w:r w:rsidRPr="00F1789B">
        <w:rPr>
          <w:rFonts w:eastAsia="Times New Roman" w:cs="Times New Roman"/>
          <w:szCs w:val="28"/>
        </w:rPr>
        <w:t>.</w:t>
      </w:r>
    </w:p>
    <w:p w:rsidR="007A0DF4" w:rsidRPr="00F1789B" w:rsidRDefault="007A0DF4" w:rsidP="007A0DF4">
      <w:pPr>
        <w:shd w:val="clear" w:color="auto" w:fill="FFFFFF"/>
        <w:spacing w:after="0"/>
        <w:ind w:firstLine="720"/>
        <w:jc w:val="both"/>
        <w:rPr>
          <w:rFonts w:eastAsia="Times New Roman" w:cs="Times New Roman"/>
          <w:szCs w:val="28"/>
        </w:rPr>
      </w:pPr>
      <w:r w:rsidRPr="00F1789B">
        <w:rPr>
          <w:rFonts w:eastAsia="Times New Roman" w:cs="Times New Roman"/>
          <w:szCs w:val="28"/>
        </w:rPr>
        <w:t>Поликарбоксилат молекулаларының бүйірлік гидрофобты полиэфир тізбектерінің арқасында олардың пластификациялау әсерінің ұзақтығы сульфомеламин, сульфонафталин формальдегидтерімен немесе лигносульфонаттармен салыстырғанда 3-4 есе ұзағырақ [</w:t>
      </w:r>
      <w:r w:rsidR="00377994" w:rsidRPr="00F1789B">
        <w:rPr>
          <w:rFonts w:eastAsia="Times New Roman" w:cs="Times New Roman"/>
          <w:szCs w:val="28"/>
        </w:rPr>
        <w:t>48</w:t>
      </w:r>
      <w:r w:rsidRPr="00F1789B">
        <w:rPr>
          <w:rFonts w:eastAsia="Times New Roman" w:cs="Times New Roman"/>
          <w:szCs w:val="28"/>
        </w:rPr>
        <w:t>]. Бұл қабілет ерітіндінің қозғалғыштығын ерте уақытта арттыруға ғана емес, сонымен қатар, оны ұзақ уақыт сақтауға мүмкіндік береді. Бұл бетон қоспаларын құрылыс алаңдарына тасымалдау уақытына оң әсер етеді.</w:t>
      </w:r>
    </w:p>
    <w:p w:rsidR="007A0DF4" w:rsidRPr="00F1789B" w:rsidRDefault="007A0DF4" w:rsidP="007A0DF4">
      <w:pPr>
        <w:shd w:val="clear" w:color="auto" w:fill="FFFFFF"/>
        <w:spacing w:after="0"/>
        <w:ind w:firstLine="720"/>
        <w:jc w:val="both"/>
        <w:rPr>
          <w:rFonts w:eastAsia="Times New Roman" w:cs="Times New Roman"/>
          <w:szCs w:val="28"/>
        </w:rPr>
      </w:pPr>
      <w:r w:rsidRPr="00F1789B">
        <w:rPr>
          <w:rFonts w:eastAsia="Times New Roman" w:cs="Times New Roman"/>
          <w:szCs w:val="28"/>
        </w:rPr>
        <w:t>Модификацияланған поликарбоксилат эфирлеріне негізделген заманауи суперпластификаторлардың сутектендіру әсері 30-дан 40% - ға дейін немесе одан да көп, ал модификацияланған лигносульфонаттар үшін оның мәні әдетте 15% - дан аспайды, ал сульфатталған меламин (нафталин)формальдегид конденсаттары үшін</w:t>
      </w:r>
      <w:r w:rsidR="00DB5CC3" w:rsidRPr="00F1789B">
        <w:rPr>
          <w:rFonts w:eastAsia="Times New Roman" w:cs="Times New Roman"/>
          <w:szCs w:val="28"/>
        </w:rPr>
        <w:t xml:space="preserve"> </w:t>
      </w:r>
      <w:r w:rsidRPr="00F1789B">
        <w:rPr>
          <w:rFonts w:eastAsia="Times New Roman" w:cs="Times New Roman"/>
          <w:szCs w:val="28"/>
        </w:rPr>
        <w:t>– 25% [</w:t>
      </w:r>
      <w:r w:rsidR="00377994" w:rsidRPr="00F1789B">
        <w:rPr>
          <w:rFonts w:eastAsia="Times New Roman" w:cs="Times New Roman"/>
          <w:szCs w:val="28"/>
        </w:rPr>
        <w:t>49</w:t>
      </w:r>
      <w:r w:rsidRPr="00F1789B">
        <w:rPr>
          <w:rFonts w:eastAsia="Times New Roman" w:cs="Times New Roman"/>
          <w:szCs w:val="28"/>
        </w:rPr>
        <w:t>].</w:t>
      </w:r>
    </w:p>
    <w:p w:rsidR="007A0DF4" w:rsidRPr="00F1789B" w:rsidRDefault="007A0DF4" w:rsidP="007A0DF4">
      <w:pPr>
        <w:shd w:val="clear" w:color="auto" w:fill="FFFFFF"/>
        <w:spacing w:after="0"/>
        <w:ind w:firstLine="720"/>
        <w:jc w:val="both"/>
        <w:rPr>
          <w:rFonts w:eastAsia="Times New Roman" w:cs="Times New Roman"/>
          <w:szCs w:val="28"/>
        </w:rPr>
      </w:pPr>
      <w:r w:rsidRPr="00F1789B">
        <w:rPr>
          <w:rFonts w:eastAsia="Times New Roman" w:cs="Times New Roman"/>
          <w:szCs w:val="28"/>
        </w:rPr>
        <w:t>Бұл ретте, егер бірінші</w:t>
      </w:r>
      <w:r w:rsidR="00DB5CC3" w:rsidRPr="00F1789B">
        <w:rPr>
          <w:rFonts w:eastAsia="Times New Roman" w:cs="Times New Roman"/>
          <w:szCs w:val="28"/>
        </w:rPr>
        <w:t xml:space="preserve"> </w:t>
      </w:r>
      <w:r w:rsidRPr="00F1789B">
        <w:rPr>
          <w:rFonts w:eastAsia="Times New Roman" w:cs="Times New Roman"/>
          <w:szCs w:val="28"/>
        </w:rPr>
        <w:t>-</w:t>
      </w:r>
      <w:r w:rsidR="00DB5CC3" w:rsidRPr="00F1789B">
        <w:rPr>
          <w:rFonts w:eastAsia="Times New Roman" w:cs="Times New Roman"/>
          <w:szCs w:val="28"/>
        </w:rPr>
        <w:t xml:space="preserve"> </w:t>
      </w:r>
      <w:r w:rsidRPr="00F1789B">
        <w:rPr>
          <w:rFonts w:eastAsia="Times New Roman" w:cs="Times New Roman"/>
          <w:szCs w:val="28"/>
        </w:rPr>
        <w:t xml:space="preserve">екінші буынның суперпластификаторлары жылжымалы бетон қоспаларында тиімді болса және қақпаның төменгі су құрамындағы әлсіз пластификациялық әсер берсе, онда поликарбоксилатты суперпластификаторлар су - цемент қатынасы 0,2-ден аз бетон қоспаларында да жоғары пластификациялық әсерді қамтамасыз етеді, бұл жоғары беріктігі бар бетон құрамдарына тән. Мұндай қоспаларда ұқсас әсерге қол жеткізу үшін суперпластификаторлардың </w:t>
      </w:r>
      <w:r w:rsidR="00DB5CC3" w:rsidRPr="00F1789B">
        <w:rPr>
          <w:rFonts w:eastAsia="Times New Roman" w:cs="Times New Roman"/>
          <w:szCs w:val="28"/>
        </w:rPr>
        <w:t xml:space="preserve">СМФ (СНФ) </w:t>
      </w:r>
      <w:r w:rsidRPr="00F1789B">
        <w:rPr>
          <w:rFonts w:eastAsia="Times New Roman" w:cs="Times New Roman"/>
          <w:szCs w:val="28"/>
        </w:rPr>
        <w:t xml:space="preserve">дозасы үш есе көп болуы керек </w:t>
      </w:r>
      <w:r w:rsidR="00377994" w:rsidRPr="00F1789B">
        <w:rPr>
          <w:rFonts w:eastAsia="Times New Roman" w:cs="Times New Roman"/>
          <w:szCs w:val="28"/>
        </w:rPr>
        <w:t>[48, 19</w:t>
      </w:r>
      <w:r w:rsidR="009E5FC2" w:rsidRPr="00F1789B">
        <w:rPr>
          <w:rFonts w:eastAsia="Times New Roman" w:cs="Times New Roman"/>
          <w:szCs w:val="28"/>
        </w:rPr>
        <w:t xml:space="preserve"> бет</w:t>
      </w:r>
      <w:r w:rsidRPr="00F1789B">
        <w:rPr>
          <w:rFonts w:eastAsia="Times New Roman" w:cs="Times New Roman"/>
          <w:szCs w:val="28"/>
        </w:rPr>
        <w:t>].</w:t>
      </w:r>
    </w:p>
    <w:p w:rsidR="00825EBE" w:rsidRPr="00F1789B" w:rsidRDefault="00825EBE" w:rsidP="00825EBE">
      <w:pPr>
        <w:shd w:val="clear" w:color="auto" w:fill="FFFFFF"/>
        <w:spacing w:after="0"/>
        <w:ind w:firstLine="720"/>
        <w:jc w:val="both"/>
        <w:rPr>
          <w:rFonts w:eastAsia="Times New Roman" w:cs="Times New Roman"/>
          <w:szCs w:val="28"/>
        </w:rPr>
      </w:pPr>
      <w:r w:rsidRPr="00F1789B">
        <w:rPr>
          <w:rFonts w:eastAsia="Times New Roman" w:cs="Times New Roman"/>
          <w:szCs w:val="28"/>
        </w:rPr>
        <w:t xml:space="preserve">«Портландцемент – суперпластификатор» жүйесіндегі үйлесімділік цементпен байланысты келесі параметрлерге әсер етеді: химиялық және минералогиялық құрамы, атап айтқанда </w:t>
      </w:r>
      <w:r w:rsidR="00514BFF" w:rsidRPr="00F1789B">
        <w:rPr>
          <w:rFonts w:eastAsia="Times New Roman" w:cs="Times New Roman"/>
          <w:szCs w:val="28"/>
        </w:rPr>
        <w:t>С</w:t>
      </w:r>
      <w:r w:rsidR="00514BFF" w:rsidRPr="00F1789B">
        <w:rPr>
          <w:rFonts w:eastAsia="Times New Roman" w:cs="Times New Roman"/>
          <w:szCs w:val="28"/>
          <w:vertAlign w:val="subscript"/>
        </w:rPr>
        <w:t>3</w:t>
      </w:r>
      <w:r w:rsidR="00514BFF" w:rsidRPr="00F1789B">
        <w:rPr>
          <w:rFonts w:eastAsia="Times New Roman" w:cs="Times New Roman"/>
          <w:szCs w:val="28"/>
        </w:rPr>
        <w:t>A</w:t>
      </w:r>
      <w:r w:rsidRPr="00F1789B">
        <w:rPr>
          <w:rFonts w:eastAsia="Times New Roman" w:cs="Times New Roman"/>
          <w:szCs w:val="28"/>
        </w:rPr>
        <w:t xml:space="preserve"> құрамы, сілтілер мен бос әк құрамы, кальций сульфатының құрамы мен түрі (дигидрат, базанит, ангидрид), цемент бөлшектерінің мөлшері. Суперпластификатордың </w:t>
      </w:r>
      <w:r w:rsidRPr="00F1789B">
        <w:rPr>
          <w:rFonts w:eastAsia="Times New Roman" w:cs="Times New Roman"/>
          <w:szCs w:val="28"/>
        </w:rPr>
        <w:lastRenderedPageBreak/>
        <w:t>қасиеттерін ескере отырып, келесі факторлар маңызды: химиялық табиғаты және орташа молекулалық салмағы, полимерлеу дәрежесі, қоспаның мөлшері және бетон қоспасына енгізу әдісі</w:t>
      </w:r>
      <w:r w:rsidR="00DB5CC3" w:rsidRPr="00F1789B">
        <w:rPr>
          <w:rFonts w:eastAsia="Times New Roman" w:cs="Times New Roman"/>
          <w:szCs w:val="28"/>
        </w:rPr>
        <w:t xml:space="preserve"> [50-55]</w:t>
      </w:r>
      <w:r w:rsidRPr="00F1789B">
        <w:rPr>
          <w:rFonts w:eastAsia="Times New Roman" w:cs="Times New Roman"/>
          <w:szCs w:val="28"/>
        </w:rPr>
        <w:t>.</w:t>
      </w:r>
    </w:p>
    <w:p w:rsidR="00825EBE" w:rsidRPr="00F1789B" w:rsidRDefault="00825EBE" w:rsidP="00825EBE">
      <w:pPr>
        <w:shd w:val="clear" w:color="auto" w:fill="FFFFFF"/>
        <w:spacing w:after="0"/>
        <w:ind w:firstLine="720"/>
        <w:jc w:val="both"/>
        <w:rPr>
          <w:rFonts w:eastAsia="Times New Roman" w:cs="Times New Roman"/>
          <w:szCs w:val="28"/>
        </w:rPr>
      </w:pPr>
      <w:r w:rsidRPr="00F1789B">
        <w:rPr>
          <w:rFonts w:eastAsia="Times New Roman" w:cs="Times New Roman"/>
          <w:szCs w:val="28"/>
        </w:rPr>
        <w:t>Бетонға қатысты қоспалардың цементтермен үйлесімділігін</w:t>
      </w:r>
      <w:r w:rsidR="00514BFF" w:rsidRPr="00F1789B">
        <w:rPr>
          <w:rFonts w:eastAsia="Times New Roman" w:cs="Times New Roman"/>
          <w:szCs w:val="28"/>
        </w:rPr>
        <w:t>,</w:t>
      </w:r>
      <w:r w:rsidRPr="00F1789B">
        <w:rPr>
          <w:rFonts w:eastAsia="Times New Roman" w:cs="Times New Roman"/>
          <w:szCs w:val="28"/>
        </w:rPr>
        <w:t xml:space="preserve"> қоспалардың қажетті технологиялық әсерлерді қамтамасыз ету және әртүрлі факторлардың әсерін ескере отырып, оларды белгілі бір уақытта белгілі бір деңгейде ұстау қабілеті ретінде қарастыруға болады. </w:t>
      </w:r>
      <w:bookmarkStart w:id="9" w:name="_Hlk132889357"/>
      <w:r w:rsidRPr="00F1789B">
        <w:rPr>
          <w:rFonts w:eastAsia="Times New Roman" w:cs="Times New Roman"/>
          <w:szCs w:val="28"/>
        </w:rPr>
        <w:t>Құрылыс алаңында бетон қоспасының қозғалғыштығын жоғалту</w:t>
      </w:r>
      <w:r w:rsidR="00514BFF" w:rsidRPr="00F1789B">
        <w:rPr>
          <w:rFonts w:eastAsia="Times New Roman" w:cs="Times New Roman"/>
          <w:szCs w:val="28"/>
        </w:rPr>
        <w:t xml:space="preserve"> </w:t>
      </w:r>
      <w:r w:rsidRPr="00F1789B">
        <w:rPr>
          <w:rFonts w:eastAsia="Times New Roman" w:cs="Times New Roman"/>
          <w:szCs w:val="28"/>
        </w:rPr>
        <w:t>-</w:t>
      </w:r>
      <w:r w:rsidR="00514BFF" w:rsidRPr="00F1789B">
        <w:rPr>
          <w:rFonts w:eastAsia="Times New Roman" w:cs="Times New Roman"/>
          <w:szCs w:val="28"/>
        </w:rPr>
        <w:t xml:space="preserve"> </w:t>
      </w:r>
      <w:r w:rsidRPr="00F1789B">
        <w:rPr>
          <w:rFonts w:eastAsia="Times New Roman" w:cs="Times New Roman"/>
          <w:szCs w:val="28"/>
        </w:rPr>
        <w:t xml:space="preserve">беріктіктің біркелкі </w:t>
      </w:r>
      <w:r w:rsidR="00514BFF" w:rsidRPr="00F1789B">
        <w:rPr>
          <w:rFonts w:eastAsia="Times New Roman" w:cs="Times New Roman"/>
          <w:szCs w:val="28"/>
        </w:rPr>
        <w:t>емес</w:t>
      </w:r>
      <w:r w:rsidRPr="00F1789B">
        <w:rPr>
          <w:rFonts w:eastAsia="Times New Roman" w:cs="Times New Roman"/>
          <w:szCs w:val="28"/>
        </w:rPr>
        <w:t xml:space="preserve">тігіне және құрылымдардағы бетонның беріктігінің төмендеуіне әкелетін негізгі себептердің бірі </w:t>
      </w:r>
      <w:r w:rsidR="00377994" w:rsidRPr="00F1789B">
        <w:rPr>
          <w:rFonts w:eastAsia="Times New Roman" w:cs="Times New Roman"/>
          <w:szCs w:val="28"/>
        </w:rPr>
        <w:t>[53</w:t>
      </w:r>
      <w:r w:rsidRPr="00F1789B">
        <w:rPr>
          <w:rFonts w:eastAsia="Times New Roman" w:cs="Times New Roman"/>
          <w:szCs w:val="28"/>
        </w:rPr>
        <w:t xml:space="preserve">]. Кейбір </w:t>
      </w:r>
      <w:r w:rsidR="00514BFF" w:rsidRPr="00F1789B">
        <w:rPr>
          <w:rFonts w:eastAsia="Times New Roman" w:cs="Times New Roman"/>
          <w:szCs w:val="28"/>
        </w:rPr>
        <w:t>«</w:t>
      </w:r>
      <w:r w:rsidRPr="00F1789B">
        <w:rPr>
          <w:rFonts w:eastAsia="Times New Roman" w:cs="Times New Roman"/>
          <w:szCs w:val="28"/>
        </w:rPr>
        <w:t>портландцемент – суперпластификатор</w:t>
      </w:r>
      <w:r w:rsidR="00514BFF" w:rsidRPr="00F1789B">
        <w:rPr>
          <w:rFonts w:eastAsia="Times New Roman" w:cs="Times New Roman"/>
          <w:szCs w:val="28"/>
        </w:rPr>
        <w:t>»</w:t>
      </w:r>
      <w:r w:rsidRPr="00F1789B">
        <w:rPr>
          <w:rFonts w:eastAsia="Times New Roman" w:cs="Times New Roman"/>
          <w:szCs w:val="28"/>
        </w:rPr>
        <w:t xml:space="preserve"> комбинациялары бетон қоспасының қажетті қозғалғыштығын бір сағат ішінде қамтамасыз етеді, ал басқалары – 10-15 минуттан кейін оның күрт төмендеуіне бейімділік көрсетеді.</w:t>
      </w:r>
    </w:p>
    <w:bookmarkEnd w:id="9"/>
    <w:p w:rsidR="00825EBE" w:rsidRPr="00F1789B" w:rsidRDefault="008D7EE1" w:rsidP="00825EBE">
      <w:pPr>
        <w:shd w:val="clear" w:color="auto" w:fill="FFFFFF"/>
        <w:spacing w:after="0"/>
        <w:ind w:firstLine="720"/>
        <w:jc w:val="both"/>
        <w:rPr>
          <w:rFonts w:eastAsia="Times New Roman" w:cs="Times New Roman"/>
          <w:szCs w:val="28"/>
        </w:rPr>
      </w:pPr>
      <w:r w:rsidRPr="00F1789B">
        <w:rPr>
          <w:rFonts w:eastAsia="Times New Roman" w:cs="Times New Roman"/>
          <w:szCs w:val="28"/>
        </w:rPr>
        <w:t>Б</w:t>
      </w:r>
      <w:r w:rsidR="00825EBE" w:rsidRPr="00F1789B">
        <w:rPr>
          <w:rFonts w:eastAsia="Times New Roman" w:cs="Times New Roman"/>
          <w:szCs w:val="28"/>
        </w:rPr>
        <w:t xml:space="preserve">елгілі бір цементпен біріктірілген </w:t>
      </w:r>
      <w:r w:rsidR="00514BFF" w:rsidRPr="00F1789B">
        <w:rPr>
          <w:rFonts w:eastAsia="Times New Roman" w:cs="Times New Roman"/>
          <w:szCs w:val="28"/>
        </w:rPr>
        <w:t>суперпластификатор</w:t>
      </w:r>
      <w:r w:rsidR="00825EBE" w:rsidRPr="00F1789B">
        <w:rPr>
          <w:rFonts w:eastAsia="Times New Roman" w:cs="Times New Roman"/>
          <w:szCs w:val="28"/>
        </w:rPr>
        <w:t xml:space="preserve"> реологиялық белсенділігін бағалау үшін цемент сынағы суспензиясының шекті </w:t>
      </w:r>
      <w:r w:rsidR="00514BFF" w:rsidRPr="00F1789B">
        <w:rPr>
          <w:rFonts w:eastAsia="Times New Roman" w:cs="Times New Roman"/>
          <w:szCs w:val="28"/>
        </w:rPr>
        <w:t>ығ</w:t>
      </w:r>
      <w:r w:rsidR="00825EBE" w:rsidRPr="00F1789B">
        <w:rPr>
          <w:rFonts w:eastAsia="Times New Roman" w:cs="Times New Roman"/>
          <w:szCs w:val="28"/>
        </w:rPr>
        <w:t>ысу кернеуінің шамасын пайдалануға болады.</w:t>
      </w:r>
      <w:r w:rsidR="00514BFF" w:rsidRPr="00F1789B">
        <w:rPr>
          <w:rFonts w:eastAsia="Times New Roman" w:cs="Times New Roman"/>
          <w:szCs w:val="28"/>
        </w:rPr>
        <w:t xml:space="preserve"> «</w:t>
      </w:r>
      <w:r w:rsidR="00825EBE" w:rsidRPr="00F1789B">
        <w:rPr>
          <w:rFonts w:eastAsia="Times New Roman" w:cs="Times New Roman"/>
          <w:szCs w:val="28"/>
        </w:rPr>
        <w:t>Портландцемент – суперпластификатор</w:t>
      </w:r>
      <w:r w:rsidR="00514BFF" w:rsidRPr="00F1789B">
        <w:rPr>
          <w:rFonts w:eastAsia="Times New Roman" w:cs="Times New Roman"/>
          <w:szCs w:val="28"/>
        </w:rPr>
        <w:t>»</w:t>
      </w:r>
      <w:r w:rsidR="00825EBE" w:rsidRPr="00F1789B">
        <w:rPr>
          <w:rFonts w:eastAsia="Times New Roman" w:cs="Times New Roman"/>
          <w:szCs w:val="28"/>
        </w:rPr>
        <w:t xml:space="preserve"> жүйесіндегі үйлесімсіздік портландцементтің клинкеріндегі үш кальцийлі алюминий </w:t>
      </w:r>
      <w:r w:rsidR="00514BFF" w:rsidRPr="00F1789B">
        <w:rPr>
          <w:rFonts w:eastAsia="Times New Roman" w:cs="Times New Roman"/>
          <w:szCs w:val="28"/>
        </w:rPr>
        <w:t>С</w:t>
      </w:r>
      <w:r w:rsidR="00514BFF" w:rsidRPr="00F1789B">
        <w:rPr>
          <w:rFonts w:eastAsia="Times New Roman" w:cs="Times New Roman"/>
          <w:szCs w:val="28"/>
          <w:vertAlign w:val="subscript"/>
        </w:rPr>
        <w:t>3</w:t>
      </w:r>
      <w:r w:rsidR="00514BFF" w:rsidRPr="00F1789B">
        <w:rPr>
          <w:rFonts w:eastAsia="Times New Roman" w:cs="Times New Roman"/>
          <w:szCs w:val="28"/>
        </w:rPr>
        <w:t>A</w:t>
      </w:r>
      <w:r w:rsidR="00825EBE" w:rsidRPr="00F1789B">
        <w:rPr>
          <w:rFonts w:eastAsia="Times New Roman" w:cs="Times New Roman"/>
          <w:szCs w:val="28"/>
        </w:rPr>
        <w:t xml:space="preserve"> құрамының ұлғаюымен артады</w:t>
      </w:r>
      <w:r w:rsidRPr="00F1789B">
        <w:rPr>
          <w:rFonts w:eastAsia="Times New Roman" w:cs="Times New Roman"/>
          <w:szCs w:val="28"/>
        </w:rPr>
        <w:t xml:space="preserve"> [56].</w:t>
      </w:r>
    </w:p>
    <w:p w:rsidR="00825EBE" w:rsidRPr="00F1789B" w:rsidRDefault="00825EBE" w:rsidP="00514BFF">
      <w:pPr>
        <w:shd w:val="clear" w:color="auto" w:fill="FFFFFF"/>
        <w:spacing w:after="0"/>
        <w:ind w:firstLine="720"/>
        <w:jc w:val="both"/>
        <w:rPr>
          <w:rFonts w:eastAsia="Times New Roman" w:cs="Times New Roman"/>
          <w:szCs w:val="28"/>
        </w:rPr>
      </w:pPr>
      <w:r w:rsidRPr="00F1789B">
        <w:rPr>
          <w:rFonts w:eastAsia="Times New Roman" w:cs="Times New Roman"/>
          <w:szCs w:val="28"/>
        </w:rPr>
        <w:t xml:space="preserve">Цемент минералдары мен ылғалдандыру өнімдеріне суперпластификатордың адсорбциясының жоғарылауымен нафталин (меламин) формальдегид конденсаттары қосылған бетон қоспаларында бастапқы қозғалғыштық жоғарылайды. Алайда, уақыт өте келе қоспалардың қозғалғыштығы төмендейді, бұл дисперсті жүйені электростатикалық тұрақтандыру үшін қажет кеуекті сұйықтық көлемінде </w:t>
      </w:r>
      <w:r w:rsidR="00514BFF" w:rsidRPr="00F1789B">
        <w:rPr>
          <w:rFonts w:eastAsia="Times New Roman" w:cs="Times New Roman"/>
          <w:szCs w:val="28"/>
        </w:rPr>
        <w:t>«</w:t>
      </w:r>
      <w:r w:rsidRPr="00F1789B">
        <w:rPr>
          <w:rFonts w:eastAsia="Times New Roman" w:cs="Times New Roman"/>
          <w:szCs w:val="28"/>
        </w:rPr>
        <w:t>бос</w:t>
      </w:r>
      <w:r w:rsidR="00514BFF" w:rsidRPr="00F1789B">
        <w:rPr>
          <w:rFonts w:eastAsia="Times New Roman" w:cs="Times New Roman"/>
          <w:szCs w:val="28"/>
        </w:rPr>
        <w:t>»</w:t>
      </w:r>
      <w:r w:rsidRPr="00F1789B">
        <w:rPr>
          <w:rFonts w:eastAsia="Times New Roman" w:cs="Times New Roman"/>
          <w:szCs w:val="28"/>
        </w:rPr>
        <w:t xml:space="preserve"> суперпластификатордың болмауына байланысты [</w:t>
      </w:r>
      <w:r w:rsidR="00377994" w:rsidRPr="00F1789B">
        <w:rPr>
          <w:rFonts w:eastAsia="Times New Roman" w:cs="Times New Roman"/>
          <w:szCs w:val="28"/>
        </w:rPr>
        <w:t>57</w:t>
      </w:r>
      <w:r w:rsidRPr="00F1789B">
        <w:rPr>
          <w:rFonts w:eastAsia="Times New Roman" w:cs="Times New Roman"/>
          <w:szCs w:val="28"/>
        </w:rPr>
        <w:t>]. Дәл осындай үлгі поликарбоксилатты полимерлерді қолданған жағдайда да байқалады</w:t>
      </w:r>
      <w:r w:rsidR="00514BFF" w:rsidRPr="00F1789B">
        <w:rPr>
          <w:rFonts w:eastAsia="Times New Roman" w:cs="Times New Roman"/>
          <w:szCs w:val="28"/>
        </w:rPr>
        <w:t xml:space="preserve"> С</w:t>
      </w:r>
      <w:r w:rsidR="00514BFF" w:rsidRPr="00F1789B">
        <w:rPr>
          <w:rFonts w:eastAsia="Times New Roman" w:cs="Times New Roman"/>
          <w:szCs w:val="28"/>
          <w:vertAlign w:val="subscript"/>
        </w:rPr>
        <w:t>3</w:t>
      </w:r>
      <w:r w:rsidR="00514BFF" w:rsidRPr="00F1789B">
        <w:rPr>
          <w:rFonts w:eastAsia="Times New Roman" w:cs="Times New Roman"/>
          <w:szCs w:val="28"/>
        </w:rPr>
        <w:t xml:space="preserve">A </w:t>
      </w:r>
      <w:r w:rsidRPr="00F1789B">
        <w:rPr>
          <w:rFonts w:eastAsia="Times New Roman" w:cs="Times New Roman"/>
          <w:szCs w:val="28"/>
        </w:rPr>
        <w:t>мөлшері неғұрлым жоғары болса, қажетті пластификациялық әсерге қол жеткізу үшін қоспаның сыни дозасы соғұрлым жоғары болады.</w:t>
      </w:r>
    </w:p>
    <w:p w:rsidR="008E6829" w:rsidRPr="00F1789B" w:rsidRDefault="008E6829" w:rsidP="008E6829">
      <w:pPr>
        <w:shd w:val="clear" w:color="auto" w:fill="FFFFFF"/>
        <w:spacing w:after="0"/>
        <w:ind w:firstLine="720"/>
        <w:jc w:val="both"/>
        <w:rPr>
          <w:rFonts w:eastAsia="Times New Roman" w:cs="Times New Roman"/>
          <w:szCs w:val="28"/>
        </w:rPr>
      </w:pPr>
      <w:r w:rsidRPr="00F1789B">
        <w:rPr>
          <w:rFonts w:eastAsia="Times New Roman" w:cs="Times New Roman"/>
          <w:szCs w:val="28"/>
        </w:rPr>
        <w:t>Дегенмен, цементтің химиялық-минералогиялық құрамының, әсіресе сілтілік құрамының ауытқуларына сульфатталған нафталинформальдегид конденсаттарына негізделген сұйылтқыштар аз әсер етеді. Сонымен қатар, адсорбцияланған полиметилен нафталин сульфонатының мөлшері мен адсорбцияланған суперпластификатордың жоғарылауымен төмендейтін және қозғалғыштығының жоғалуы жоғарылайтын цемент пасталарының қозғалғыштық мәндерінің аймағы арасында кері байланыс бар</w:t>
      </w:r>
      <w:r w:rsidR="00FD022B" w:rsidRPr="00F1789B">
        <w:rPr>
          <w:rFonts w:eastAsia="Times New Roman" w:cs="Times New Roman"/>
          <w:szCs w:val="28"/>
        </w:rPr>
        <w:t xml:space="preserve"> </w:t>
      </w:r>
      <w:r w:rsidRPr="00F1789B">
        <w:rPr>
          <w:rFonts w:eastAsia="Times New Roman" w:cs="Times New Roman"/>
          <w:szCs w:val="28"/>
        </w:rPr>
        <w:t>[</w:t>
      </w:r>
      <w:r w:rsidR="00377994" w:rsidRPr="00F1789B">
        <w:rPr>
          <w:rFonts w:eastAsia="Times New Roman" w:cs="Times New Roman"/>
          <w:szCs w:val="28"/>
        </w:rPr>
        <w:t>57</w:t>
      </w:r>
      <w:r w:rsidRPr="00F1789B">
        <w:rPr>
          <w:rFonts w:eastAsia="Times New Roman" w:cs="Times New Roman"/>
          <w:szCs w:val="28"/>
        </w:rPr>
        <w:t>].</w:t>
      </w:r>
    </w:p>
    <w:p w:rsidR="008E6829" w:rsidRPr="00F1789B" w:rsidRDefault="008E6829" w:rsidP="008E6829">
      <w:pPr>
        <w:shd w:val="clear" w:color="auto" w:fill="FFFFFF"/>
        <w:spacing w:after="0"/>
        <w:ind w:firstLine="720"/>
        <w:jc w:val="both"/>
        <w:rPr>
          <w:rFonts w:eastAsia="Times New Roman" w:cs="Times New Roman"/>
          <w:szCs w:val="28"/>
        </w:rPr>
      </w:pPr>
      <w:r w:rsidRPr="00F1789B">
        <w:rPr>
          <w:rFonts w:eastAsia="Times New Roman" w:cs="Times New Roman"/>
          <w:szCs w:val="28"/>
        </w:rPr>
        <w:t>Зерттеулерге сәйкес н.М. Зайченко [</w:t>
      </w:r>
      <w:r w:rsidR="00377994" w:rsidRPr="00F1789B">
        <w:rPr>
          <w:rFonts w:eastAsia="Times New Roman" w:cs="Times New Roman"/>
          <w:szCs w:val="28"/>
        </w:rPr>
        <w:t>58</w:t>
      </w:r>
      <w:r w:rsidRPr="00F1789B">
        <w:rPr>
          <w:rFonts w:eastAsia="Times New Roman" w:cs="Times New Roman"/>
          <w:szCs w:val="28"/>
        </w:rPr>
        <w:t>], S. Jiang, C. Jolicoeur, B. Kim, T. Nawa және т.б. [</w:t>
      </w:r>
      <w:r w:rsidR="00377994" w:rsidRPr="00F1789B">
        <w:rPr>
          <w:rFonts w:eastAsia="Times New Roman" w:cs="Times New Roman"/>
          <w:szCs w:val="28"/>
        </w:rPr>
        <w:t>59</w:t>
      </w:r>
      <w:r w:rsidRPr="00F1789B">
        <w:rPr>
          <w:rFonts w:eastAsia="Times New Roman" w:cs="Times New Roman"/>
          <w:szCs w:val="28"/>
        </w:rPr>
        <w:t>] натрий сульфаты қоспасы суперпластификатордың адсорбция мөлшерінің төмендеуі нәтижесінде цемент пастасының қозғалғыштығын арттыруға көмектеседі. Сілтілік сульфаттың қатысуымен адсорбция С</w:t>
      </w:r>
      <w:r w:rsidRPr="00F1789B">
        <w:rPr>
          <w:rFonts w:eastAsia="Times New Roman" w:cs="Times New Roman"/>
          <w:szCs w:val="28"/>
          <w:vertAlign w:val="subscript"/>
        </w:rPr>
        <w:t>3</w:t>
      </w:r>
      <w:r w:rsidRPr="00F1789B">
        <w:rPr>
          <w:rFonts w:eastAsia="Times New Roman" w:cs="Times New Roman"/>
          <w:szCs w:val="28"/>
        </w:rPr>
        <w:t>A және C</w:t>
      </w:r>
      <w:r w:rsidRPr="00F1789B">
        <w:rPr>
          <w:rFonts w:eastAsia="Times New Roman" w:cs="Times New Roman"/>
          <w:szCs w:val="28"/>
          <w:vertAlign w:val="subscript"/>
        </w:rPr>
        <w:t>4</w:t>
      </w:r>
      <w:r w:rsidRPr="00F1789B">
        <w:rPr>
          <w:rFonts w:eastAsia="Times New Roman" w:cs="Times New Roman"/>
          <w:szCs w:val="28"/>
        </w:rPr>
        <w:t xml:space="preserve">AF тежеледі және c3s және β-C2S жоғарылайды, ал адсорбцияланған пластификатордың жалпы мөлшері азаяды, оның бетон қоспасының сұйық фазасындағы концентрациясы жоғарылайды, бұл </w:t>
      </w:r>
      <w:r w:rsidRPr="00F1789B">
        <w:rPr>
          <w:rFonts w:eastAsia="Times New Roman" w:cs="Times New Roman"/>
          <w:szCs w:val="28"/>
        </w:rPr>
        <w:lastRenderedPageBreak/>
        <w:t>бөлшектердің дисперсиясын және цемент пастасының тұтқырлығының төмендеуін тудырады.</w:t>
      </w:r>
    </w:p>
    <w:p w:rsidR="008E6829" w:rsidRPr="00F1789B" w:rsidRDefault="008E6829" w:rsidP="008E6829">
      <w:pPr>
        <w:shd w:val="clear" w:color="auto" w:fill="FFFFFF"/>
        <w:spacing w:after="0"/>
        <w:ind w:firstLine="720"/>
        <w:jc w:val="both"/>
        <w:rPr>
          <w:rFonts w:eastAsia="Times New Roman" w:cs="Times New Roman"/>
          <w:szCs w:val="28"/>
        </w:rPr>
      </w:pPr>
      <w:r w:rsidRPr="00F1789B">
        <w:rPr>
          <w:rFonts w:eastAsia="Times New Roman" w:cs="Times New Roman"/>
          <w:szCs w:val="28"/>
        </w:rPr>
        <w:t>Бұл факт белгілі бір жағдайларда полиметилен нафталин сульфонаттарына негізделген суперпластификаторларды өздігінен нығыздалатын бетон қоспаларының құрамдарында сәтті қолдануға болатындығын көрсетеді, дегенмен бұл мақсаттар үшін тек қана қолдануға болатындығын көрсетеді РСЕ-суперпластификаторлар.</w:t>
      </w:r>
    </w:p>
    <w:p w:rsidR="008E6829" w:rsidRPr="00F1789B" w:rsidRDefault="008E6829" w:rsidP="008E6829">
      <w:pPr>
        <w:shd w:val="clear" w:color="auto" w:fill="FFFFFF"/>
        <w:spacing w:after="0"/>
        <w:ind w:firstLine="720"/>
        <w:jc w:val="both"/>
        <w:rPr>
          <w:rFonts w:eastAsia="Times New Roman" w:cs="Times New Roman"/>
          <w:szCs w:val="28"/>
        </w:rPr>
      </w:pPr>
      <w:r w:rsidRPr="00F1789B">
        <w:rPr>
          <w:rFonts w:eastAsia="Times New Roman" w:cs="Times New Roman"/>
          <w:szCs w:val="28"/>
        </w:rPr>
        <w:t xml:space="preserve">Сондай-ақ, </w:t>
      </w:r>
      <w:r w:rsidR="00DB5CC3" w:rsidRPr="00F1789B">
        <w:rPr>
          <w:rFonts w:eastAsia="Times New Roman" w:cs="Times New Roman"/>
          <w:szCs w:val="28"/>
        </w:rPr>
        <w:t>СНФ</w:t>
      </w:r>
      <w:r w:rsidRPr="00F1789B">
        <w:rPr>
          <w:rFonts w:eastAsia="Times New Roman" w:cs="Times New Roman"/>
          <w:szCs w:val="28"/>
        </w:rPr>
        <w:t xml:space="preserve"> суперпластификаторлары бетон қоспасындағы ауа ағынына айтарлықтай аз әсер ететінін атап өткен жөн. Сонымен, [</w:t>
      </w:r>
      <w:r w:rsidR="00377994" w:rsidRPr="00F1789B">
        <w:rPr>
          <w:rFonts w:eastAsia="Times New Roman" w:cs="Times New Roman"/>
          <w:szCs w:val="28"/>
        </w:rPr>
        <w:t>6</w:t>
      </w:r>
      <w:r w:rsidRPr="00F1789B">
        <w:rPr>
          <w:rFonts w:eastAsia="Times New Roman" w:cs="Times New Roman"/>
          <w:szCs w:val="28"/>
        </w:rPr>
        <w:t xml:space="preserve">0] мәліметтері бойынша, қолданылатын ауа өткізгіш беттік белсенді қоспаның түріне қарамастан, </w:t>
      </w:r>
      <w:r w:rsidR="00DB5CC3" w:rsidRPr="00F1789B">
        <w:rPr>
          <w:rFonts w:eastAsia="Times New Roman" w:cs="Times New Roman"/>
          <w:szCs w:val="28"/>
        </w:rPr>
        <w:t>СНФ</w:t>
      </w:r>
      <w:r w:rsidRPr="00F1789B">
        <w:rPr>
          <w:rFonts w:eastAsia="Times New Roman" w:cs="Times New Roman"/>
          <w:szCs w:val="28"/>
        </w:rPr>
        <w:t>-суперпластификатор су бөлуді азайтады және ауа өткізгіш әсер етпейді, сонымен қатар ауа өткізгіш беттік белсенді қоспадан туындаған ауа өткізгіштікке іс жүзінде әсер етпейді.</w:t>
      </w:r>
    </w:p>
    <w:p w:rsidR="008E6829" w:rsidRPr="00F1789B" w:rsidRDefault="008E6829" w:rsidP="008E6829">
      <w:pPr>
        <w:shd w:val="clear" w:color="auto" w:fill="FFFFFF"/>
        <w:spacing w:after="0"/>
        <w:ind w:firstLine="720"/>
        <w:jc w:val="both"/>
        <w:rPr>
          <w:rFonts w:eastAsia="Times New Roman" w:cs="Times New Roman"/>
          <w:szCs w:val="28"/>
        </w:rPr>
      </w:pPr>
      <w:r w:rsidRPr="00F1789B">
        <w:rPr>
          <w:rFonts w:eastAsia="Times New Roman" w:cs="Times New Roman"/>
          <w:szCs w:val="28"/>
        </w:rPr>
        <w:t>Алайда, екінші жағынан, [</w:t>
      </w:r>
      <w:r w:rsidR="00377994" w:rsidRPr="00F1789B">
        <w:rPr>
          <w:rFonts w:eastAsia="Times New Roman" w:cs="Times New Roman"/>
          <w:szCs w:val="28"/>
        </w:rPr>
        <w:t>61</w:t>
      </w:r>
      <w:r w:rsidRPr="00F1789B">
        <w:rPr>
          <w:rFonts w:eastAsia="Times New Roman" w:cs="Times New Roman"/>
          <w:szCs w:val="28"/>
        </w:rPr>
        <w:t xml:space="preserve">] </w:t>
      </w:r>
      <w:r w:rsidR="00DB5CC3" w:rsidRPr="00F1789B">
        <w:rPr>
          <w:rFonts w:eastAsia="Times New Roman" w:cs="Times New Roman"/>
          <w:szCs w:val="28"/>
        </w:rPr>
        <w:t>СНФ</w:t>
      </w:r>
      <w:r w:rsidRPr="00F1789B">
        <w:rPr>
          <w:rFonts w:eastAsia="Times New Roman" w:cs="Times New Roman"/>
          <w:szCs w:val="28"/>
        </w:rPr>
        <w:t xml:space="preserve"> суперпластификаторларын целлюлоза эфирлерімен бірге қолдану қоспалар арасындағы сутектік байланыстардың пайда болуына және пластификациялаушы қоспаның сутегін төмендететін әсерінің төмендеуіне әкелетіні көрсетілген. Сонымен қатар, пластификатордың тұрақты мөлшерімен және өздігінен Нығыздалатын бетон қоспасының қалыпты </w:t>
      </w:r>
      <w:r w:rsidR="00191A62" w:rsidRPr="00F1789B">
        <w:rPr>
          <w:rFonts w:eastAsia="Times New Roman" w:cs="Times New Roman"/>
          <w:szCs w:val="28"/>
        </w:rPr>
        <w:t>қатпарлануға</w:t>
      </w:r>
      <w:r w:rsidRPr="00F1789B">
        <w:rPr>
          <w:rFonts w:eastAsia="Times New Roman" w:cs="Times New Roman"/>
          <w:szCs w:val="28"/>
        </w:rPr>
        <w:t xml:space="preserve"> төзімділігімен тұрақтандырғыш қоспаның дозасын арттыру бетонның беріктік сипаттамаларының шамалы төмендеуіне әкеледі [</w:t>
      </w:r>
      <w:r w:rsidR="00377994" w:rsidRPr="00F1789B">
        <w:rPr>
          <w:rFonts w:eastAsia="Times New Roman" w:cs="Times New Roman"/>
          <w:szCs w:val="28"/>
        </w:rPr>
        <w:t>62</w:t>
      </w:r>
      <w:r w:rsidRPr="00F1789B">
        <w:rPr>
          <w:rFonts w:eastAsia="Times New Roman" w:cs="Times New Roman"/>
          <w:szCs w:val="28"/>
        </w:rPr>
        <w:t>].</w:t>
      </w:r>
    </w:p>
    <w:p w:rsidR="008E6829" w:rsidRPr="00F1789B" w:rsidRDefault="008E6829" w:rsidP="008E6829">
      <w:pPr>
        <w:shd w:val="clear" w:color="auto" w:fill="FFFFFF"/>
        <w:spacing w:after="0"/>
        <w:ind w:firstLine="720"/>
        <w:jc w:val="both"/>
        <w:rPr>
          <w:rFonts w:eastAsia="Times New Roman" w:cs="Times New Roman"/>
          <w:szCs w:val="28"/>
        </w:rPr>
      </w:pPr>
      <w:r w:rsidRPr="00F1789B">
        <w:rPr>
          <w:rFonts w:eastAsia="Times New Roman" w:cs="Times New Roman"/>
          <w:szCs w:val="28"/>
        </w:rPr>
        <w:t xml:space="preserve">Демек, полиметилен нафталинсульфонаттары бар өздігінен нығыздалатын бетон қоспаларын бірінші түрі-ұнтақ түрінде, жұқа дисперсті минералды материалдардың көп мөлшерін қолдана отырып жасау керек. Ю.М. Баженов </w:t>
      </w:r>
      <w:r w:rsidR="00377994" w:rsidRPr="00F1789B">
        <w:rPr>
          <w:rFonts w:eastAsia="Times New Roman" w:cs="Times New Roman"/>
          <w:szCs w:val="28"/>
        </w:rPr>
        <w:t>[63</w:t>
      </w:r>
      <w:r w:rsidRPr="00F1789B">
        <w:rPr>
          <w:rFonts w:eastAsia="Times New Roman" w:cs="Times New Roman"/>
          <w:szCs w:val="28"/>
        </w:rPr>
        <w:t xml:space="preserve">] </w:t>
      </w:r>
      <w:r w:rsidR="00377994" w:rsidRPr="00F1789B">
        <w:rPr>
          <w:rFonts w:eastAsia="Times New Roman" w:cs="Times New Roman"/>
          <w:szCs w:val="28"/>
        </w:rPr>
        <w:t xml:space="preserve">және П. Г. Комохов </w:t>
      </w:r>
      <w:r w:rsidRPr="00F1789B">
        <w:rPr>
          <w:rFonts w:eastAsia="Times New Roman" w:cs="Times New Roman"/>
          <w:szCs w:val="28"/>
        </w:rPr>
        <w:t>суперпластификатор қоспасының тиімділігі көбінесе оны бетонға енгізу әдісіне байланысты екенін атап өтті.</w:t>
      </w:r>
    </w:p>
    <w:p w:rsidR="008E6829" w:rsidRPr="00F1789B" w:rsidRDefault="008E6829" w:rsidP="008E6829">
      <w:pPr>
        <w:shd w:val="clear" w:color="auto" w:fill="FFFFFF"/>
        <w:spacing w:after="0"/>
        <w:ind w:firstLine="720"/>
        <w:jc w:val="both"/>
        <w:rPr>
          <w:rFonts w:eastAsia="Times New Roman" w:cs="Times New Roman"/>
          <w:szCs w:val="28"/>
        </w:rPr>
      </w:pPr>
      <w:r w:rsidRPr="00F1789B">
        <w:rPr>
          <w:rFonts w:eastAsia="Times New Roman" w:cs="Times New Roman"/>
          <w:szCs w:val="28"/>
        </w:rPr>
        <w:t>Ең жақсы нәтижелер, мысалы, минералды қоспа – микро кремнезем немесе микр кремнезем мен күл қоспасы алдын-ала суперпластификатормен араласқан кезде алынады. Бұл тәсіл жаңа буын суперпластификаторларын, белсенді және белсенді емес минералды қоспаларды қолдана отырып, органоминералды негізде кешенді модификаторларды құруға негіз болды [</w:t>
      </w:r>
      <w:r w:rsidR="007A4899" w:rsidRPr="00F1789B">
        <w:rPr>
          <w:rFonts w:eastAsia="Times New Roman" w:cs="Times New Roman"/>
          <w:szCs w:val="28"/>
        </w:rPr>
        <w:t>64</w:t>
      </w:r>
      <w:r w:rsidRPr="00F1789B">
        <w:rPr>
          <w:rFonts w:eastAsia="Times New Roman" w:cs="Times New Roman"/>
          <w:szCs w:val="28"/>
        </w:rPr>
        <w:t>].</w:t>
      </w:r>
    </w:p>
    <w:p w:rsidR="008E6829" w:rsidRPr="00F1789B" w:rsidRDefault="008E6829" w:rsidP="008E6829">
      <w:pPr>
        <w:shd w:val="clear" w:color="auto" w:fill="FFFFFF"/>
        <w:spacing w:after="0"/>
        <w:ind w:firstLine="720"/>
        <w:jc w:val="both"/>
        <w:rPr>
          <w:rFonts w:eastAsia="Times New Roman" w:cs="Times New Roman"/>
          <w:szCs w:val="28"/>
        </w:rPr>
      </w:pPr>
      <w:r w:rsidRPr="00F1789B">
        <w:rPr>
          <w:rFonts w:eastAsia="Times New Roman" w:cs="Times New Roman"/>
          <w:szCs w:val="28"/>
        </w:rPr>
        <w:t>Alonso M. M. және басқалар. [</w:t>
      </w:r>
      <w:r w:rsidR="007A4899" w:rsidRPr="00F1789B">
        <w:rPr>
          <w:rFonts w:eastAsia="Times New Roman" w:cs="Times New Roman"/>
          <w:szCs w:val="28"/>
        </w:rPr>
        <w:t>65</w:t>
      </w:r>
      <w:r w:rsidRPr="00F1789B">
        <w:rPr>
          <w:rFonts w:eastAsia="Times New Roman" w:cs="Times New Roman"/>
          <w:szCs w:val="28"/>
        </w:rPr>
        <w:t>] өз зерттеулерінде поликарбоксилат тек цемент дәндерімен ғана емес, сонымен қатар минералды толтырғыштармен де жақсы адсорбцияланатынын атап өтті. Сонымен қатар, күл мен домендік граншлактың бетіне адсорбцияланған қоспаның мөлшері әктас бетіне қарағанда сәл аз. Теріс зарядталған функционалды сульфогруппалардың болуына байланысты полиметилен нафталин сульфонаттарының молекулалары минералды қоспалар бетінің белсенді орталықтарында адсорбциялауға қабілетті. Беттік зарядтың өсуімен қоспалардың адсорбциясы артады [</w:t>
      </w:r>
      <w:r w:rsidR="007A4899" w:rsidRPr="00F1789B">
        <w:rPr>
          <w:rFonts w:eastAsia="Times New Roman" w:cs="Times New Roman"/>
          <w:szCs w:val="28"/>
        </w:rPr>
        <w:t>65, 66</w:t>
      </w:r>
      <w:r w:rsidRPr="00F1789B">
        <w:rPr>
          <w:rFonts w:eastAsia="Times New Roman" w:cs="Times New Roman"/>
          <w:szCs w:val="28"/>
        </w:rPr>
        <w:t>].</w:t>
      </w:r>
    </w:p>
    <w:p w:rsidR="008E6829" w:rsidRPr="00F1789B" w:rsidRDefault="008E6829" w:rsidP="008E6829">
      <w:pPr>
        <w:shd w:val="clear" w:color="auto" w:fill="FFFFFF"/>
        <w:spacing w:after="0"/>
        <w:ind w:firstLine="720"/>
        <w:jc w:val="both"/>
        <w:rPr>
          <w:rFonts w:eastAsia="Times New Roman" w:cs="Times New Roman"/>
          <w:szCs w:val="28"/>
        </w:rPr>
      </w:pPr>
      <w:r w:rsidRPr="00F1789B">
        <w:rPr>
          <w:rFonts w:eastAsia="Times New Roman" w:cs="Times New Roman"/>
          <w:szCs w:val="28"/>
        </w:rPr>
        <w:t>Ю. В. Дегтевтің диссертациясында [</w:t>
      </w:r>
      <w:r w:rsidR="007A4899" w:rsidRPr="00F1789B">
        <w:rPr>
          <w:rFonts w:eastAsia="Times New Roman" w:cs="Times New Roman"/>
          <w:szCs w:val="28"/>
        </w:rPr>
        <w:t>67</w:t>
      </w:r>
      <w:r w:rsidRPr="00F1789B">
        <w:rPr>
          <w:rFonts w:eastAsia="Times New Roman" w:cs="Times New Roman"/>
          <w:szCs w:val="28"/>
        </w:rPr>
        <w:t xml:space="preserve">] минералды қоспалардың мөлшері мен түрі, сондай-ақ композициялық </w:t>
      </w:r>
      <w:r w:rsidR="00AB7D0C" w:rsidRPr="00F1789B">
        <w:rPr>
          <w:rFonts w:eastAsia="Times New Roman" w:cs="Times New Roman"/>
          <w:szCs w:val="28"/>
        </w:rPr>
        <w:t>байланыстырғыш</w:t>
      </w:r>
      <w:r w:rsidRPr="00F1789B">
        <w:rPr>
          <w:rFonts w:eastAsia="Times New Roman" w:cs="Times New Roman"/>
          <w:szCs w:val="28"/>
        </w:rPr>
        <w:t xml:space="preserve"> заттың барлық компоненттерінің дисперсиясы суперпластификатордың адсорбциясы бойынша оның сыйымдылығын қалыптастыратыны көрсетілген. Осы </w:t>
      </w:r>
      <w:r w:rsidRPr="00F1789B">
        <w:rPr>
          <w:rFonts w:eastAsia="Times New Roman" w:cs="Times New Roman"/>
          <w:szCs w:val="28"/>
        </w:rPr>
        <w:lastRenderedPageBreak/>
        <w:t xml:space="preserve">сыйымдылықты арттыруға қол жеткізе отырып, яғни композициялық </w:t>
      </w:r>
      <w:r w:rsidR="00AB7D0C" w:rsidRPr="00F1789B">
        <w:rPr>
          <w:rFonts w:eastAsia="Times New Roman" w:cs="Times New Roman"/>
          <w:szCs w:val="28"/>
        </w:rPr>
        <w:t xml:space="preserve">байланыстырғыш </w:t>
      </w:r>
      <w:r w:rsidRPr="00F1789B">
        <w:rPr>
          <w:rFonts w:eastAsia="Times New Roman" w:cs="Times New Roman"/>
          <w:szCs w:val="28"/>
        </w:rPr>
        <w:t xml:space="preserve">құрамдағы минералды қоспалардың арқасында тиімді дозаның максималды мәндерін өздігінен </w:t>
      </w:r>
      <w:r w:rsidR="00DB5CC3" w:rsidRPr="00F1789B">
        <w:rPr>
          <w:rFonts w:eastAsia="Times New Roman" w:cs="Times New Roman"/>
          <w:szCs w:val="28"/>
        </w:rPr>
        <w:t>н</w:t>
      </w:r>
      <w:r w:rsidRPr="00F1789B">
        <w:rPr>
          <w:rFonts w:eastAsia="Times New Roman" w:cs="Times New Roman"/>
          <w:szCs w:val="28"/>
        </w:rPr>
        <w:t>ығыздалатын бетон қоспаларында қолдануға жарамдылығын арттыруға болады.</w:t>
      </w:r>
    </w:p>
    <w:p w:rsidR="008E6829" w:rsidRPr="00F1789B" w:rsidRDefault="008E6829" w:rsidP="008E6829">
      <w:pPr>
        <w:shd w:val="clear" w:color="auto" w:fill="FFFFFF"/>
        <w:spacing w:after="0"/>
        <w:ind w:firstLine="720"/>
        <w:jc w:val="both"/>
        <w:rPr>
          <w:rFonts w:eastAsia="Times New Roman" w:cs="Times New Roman"/>
          <w:szCs w:val="28"/>
        </w:rPr>
      </w:pPr>
      <w:r w:rsidRPr="00F1789B">
        <w:rPr>
          <w:rFonts w:eastAsia="Times New Roman" w:cs="Times New Roman"/>
          <w:szCs w:val="28"/>
        </w:rPr>
        <w:t xml:space="preserve">Минералды қоспалардың (толтырғыштардың) адсорбциялық белсенділігі олардың гидравликалық белсенділігімен де байланысты. </w:t>
      </w:r>
      <w:r w:rsidR="008D7EE1" w:rsidRPr="00F1789B">
        <w:rPr>
          <w:rFonts w:eastAsia="Times New Roman" w:cs="Times New Roman"/>
          <w:szCs w:val="28"/>
        </w:rPr>
        <w:t>Б</w:t>
      </w:r>
      <w:r w:rsidRPr="00F1789B">
        <w:rPr>
          <w:rFonts w:eastAsia="Times New Roman" w:cs="Times New Roman"/>
          <w:szCs w:val="28"/>
        </w:rPr>
        <w:t>етонда төмен гидравликалық белсенділігі бар минералды қоспалардың болуы С-3 суперпластификаторының пластификациялық әсерін арттырады және құйылған бетон қоспаларын алу үшін қоспаның аз мөлшері қажет, керісінше, жоғары белсенді минералды қоспалары бар бетон қоспаларындағы С-3 пластификациялық әсері төмен, ал С-3 тиімді дозасы күрт артады</w:t>
      </w:r>
      <w:r w:rsidR="008D7EE1" w:rsidRPr="00F1789B">
        <w:rPr>
          <w:rFonts w:eastAsia="Times New Roman" w:cs="Times New Roman"/>
          <w:szCs w:val="28"/>
        </w:rPr>
        <w:t xml:space="preserve"> [68-69]</w:t>
      </w:r>
      <w:r w:rsidRPr="00F1789B">
        <w:rPr>
          <w:rFonts w:eastAsia="Times New Roman" w:cs="Times New Roman"/>
          <w:szCs w:val="28"/>
        </w:rPr>
        <w:t>.</w:t>
      </w:r>
    </w:p>
    <w:p w:rsidR="008E6829" w:rsidRPr="00F1789B" w:rsidRDefault="008E6829" w:rsidP="008E6829">
      <w:pPr>
        <w:shd w:val="clear" w:color="auto" w:fill="FFFFFF"/>
        <w:spacing w:after="0"/>
        <w:ind w:firstLine="720"/>
        <w:jc w:val="both"/>
        <w:rPr>
          <w:rFonts w:eastAsia="Times New Roman" w:cs="Times New Roman"/>
          <w:szCs w:val="28"/>
        </w:rPr>
      </w:pPr>
      <w:r w:rsidRPr="00F1789B">
        <w:rPr>
          <w:rFonts w:eastAsia="Times New Roman" w:cs="Times New Roman"/>
          <w:szCs w:val="28"/>
        </w:rPr>
        <w:t>Сонымен, қоспа ретінде микрокремнеземі бар бетон қоспалары, тіпті 10% - ға дейінгі дозада да суперпластификаторла</w:t>
      </w:r>
      <w:r w:rsidR="007A4899" w:rsidRPr="00F1789B">
        <w:rPr>
          <w:rFonts w:eastAsia="Times New Roman" w:cs="Times New Roman"/>
          <w:szCs w:val="28"/>
        </w:rPr>
        <w:t>рдың жоғары шығынын қажет етеді</w:t>
      </w:r>
      <w:r w:rsidRPr="00F1789B">
        <w:rPr>
          <w:rFonts w:eastAsia="Times New Roman" w:cs="Times New Roman"/>
          <w:szCs w:val="28"/>
        </w:rPr>
        <w:t>. Әр түрлі авторлар минералды қоспаларды – термоактивтендірілген каолинді [</w:t>
      </w:r>
      <w:r w:rsidR="007A4899" w:rsidRPr="00F1789B">
        <w:rPr>
          <w:rFonts w:eastAsia="Times New Roman" w:cs="Times New Roman"/>
          <w:szCs w:val="28"/>
        </w:rPr>
        <w:t>61</w:t>
      </w:r>
      <w:r w:rsidRPr="00F1789B">
        <w:rPr>
          <w:rFonts w:eastAsia="Times New Roman" w:cs="Times New Roman"/>
          <w:szCs w:val="28"/>
        </w:rPr>
        <w:t>], микрокремнеземді немесе ұнтақталған әктасты суперпластификатормен бірге енгізу минералды қоспасыз болғаннан гөрі, дайындалғаннан кейінгі алғашқы екі сағат ішінде бетон қоспасының қозғалғыштығының аз шығынын қамтамасыз ететіндігін атап өтті.</w:t>
      </w:r>
    </w:p>
    <w:p w:rsidR="008E6829" w:rsidRPr="00F1789B" w:rsidRDefault="008E6829" w:rsidP="008E6829">
      <w:pPr>
        <w:shd w:val="clear" w:color="auto" w:fill="FFFFFF"/>
        <w:spacing w:after="0"/>
        <w:ind w:firstLine="720"/>
        <w:jc w:val="both"/>
        <w:rPr>
          <w:rFonts w:eastAsia="Times New Roman" w:cs="Times New Roman"/>
          <w:szCs w:val="28"/>
        </w:rPr>
      </w:pPr>
      <w:r w:rsidRPr="00F1789B">
        <w:rPr>
          <w:rFonts w:eastAsia="Times New Roman" w:cs="Times New Roman"/>
          <w:szCs w:val="28"/>
        </w:rPr>
        <w:t xml:space="preserve">Минералды қоспалардың модификациясы олардың бетінің табиғатын (гидрофильділігі, электр заряды, Қос электр қабатының құрылымы, беттік белсенді орталықтардың концентрациясы) өзгерте отырып, кең ауқымда цемент дисперсияларының құрылымдық түзілу процесін және </w:t>
      </w:r>
      <w:r w:rsidR="00DB5CC3" w:rsidRPr="00F1789B">
        <w:rPr>
          <w:rFonts w:eastAsia="Times New Roman" w:cs="Times New Roman"/>
          <w:szCs w:val="28"/>
        </w:rPr>
        <w:t>толықтырғыш</w:t>
      </w:r>
      <w:r w:rsidRPr="00F1789B">
        <w:rPr>
          <w:rFonts w:eastAsia="Times New Roman" w:cs="Times New Roman"/>
          <w:szCs w:val="28"/>
        </w:rPr>
        <w:t xml:space="preserve"> тастың микроқұрылымын қалыптастыруға мүмкіндік береді.</w:t>
      </w:r>
    </w:p>
    <w:p w:rsidR="008E6829" w:rsidRPr="00F1789B" w:rsidRDefault="008E6829" w:rsidP="008E6829">
      <w:pPr>
        <w:shd w:val="clear" w:color="auto" w:fill="FFFFFF"/>
        <w:spacing w:after="0"/>
        <w:ind w:firstLine="720"/>
        <w:jc w:val="both"/>
        <w:rPr>
          <w:rFonts w:eastAsia="Times New Roman" w:cs="Times New Roman"/>
          <w:szCs w:val="28"/>
        </w:rPr>
      </w:pPr>
    </w:p>
    <w:p w:rsidR="008E6829" w:rsidRPr="00F1789B" w:rsidRDefault="008E6829" w:rsidP="008E6829">
      <w:pPr>
        <w:shd w:val="clear" w:color="auto" w:fill="FFFFFF"/>
        <w:spacing w:after="0"/>
        <w:ind w:firstLine="720"/>
        <w:jc w:val="both"/>
        <w:rPr>
          <w:rFonts w:eastAsia="Times New Roman" w:cs="Times New Roman"/>
          <w:b/>
          <w:szCs w:val="28"/>
        </w:rPr>
      </w:pPr>
      <w:r w:rsidRPr="00F1789B">
        <w:rPr>
          <w:rFonts w:eastAsia="Times New Roman" w:cs="Times New Roman"/>
          <w:b/>
          <w:szCs w:val="28"/>
        </w:rPr>
        <w:t>1.3. Өздігінен нығыздалатын бетон құрылымындағы минералды қоспалар мен толтырғыштардың рөлі</w:t>
      </w:r>
    </w:p>
    <w:p w:rsidR="008E6829" w:rsidRPr="00F1789B" w:rsidRDefault="008E6829" w:rsidP="008E6829">
      <w:pPr>
        <w:shd w:val="clear" w:color="auto" w:fill="FFFFFF"/>
        <w:spacing w:after="0"/>
        <w:ind w:firstLine="720"/>
        <w:jc w:val="both"/>
        <w:rPr>
          <w:rFonts w:eastAsia="Times New Roman" w:cs="Times New Roman"/>
          <w:bCs/>
          <w:szCs w:val="28"/>
        </w:rPr>
      </w:pPr>
      <w:r w:rsidRPr="00F1789B">
        <w:rPr>
          <w:rFonts w:eastAsia="Times New Roman" w:cs="Times New Roman"/>
          <w:bCs/>
          <w:szCs w:val="28"/>
        </w:rPr>
        <w:t xml:space="preserve">Жоғарыда айтылғандай, өздігінен нығыздалатын бетон қоспаларының </w:t>
      </w:r>
      <w:r w:rsidR="00A23808" w:rsidRPr="00F1789B">
        <w:rPr>
          <w:rFonts w:eastAsia="Times New Roman" w:cs="Times New Roman"/>
          <w:bCs/>
          <w:szCs w:val="28"/>
        </w:rPr>
        <w:t>дифференцияциясына</w:t>
      </w:r>
      <w:r w:rsidRPr="00F1789B">
        <w:rPr>
          <w:rFonts w:eastAsia="Times New Roman" w:cs="Times New Roman"/>
          <w:bCs/>
          <w:szCs w:val="28"/>
        </w:rPr>
        <w:t xml:space="preserve"> төзімділ</w:t>
      </w:r>
      <w:r w:rsidR="00A23808" w:rsidRPr="00F1789B">
        <w:rPr>
          <w:rFonts w:eastAsia="Times New Roman" w:cs="Times New Roman"/>
          <w:bCs/>
          <w:szCs w:val="28"/>
        </w:rPr>
        <w:t>ігін</w:t>
      </w:r>
      <w:r w:rsidRPr="00F1789B">
        <w:rPr>
          <w:rFonts w:eastAsia="Times New Roman" w:cs="Times New Roman"/>
          <w:bCs/>
          <w:szCs w:val="28"/>
        </w:rPr>
        <w:t xml:space="preserve"> қамтамасыз ету үшін олардың құрамына тұрақтандырғыш қоспалар</w:t>
      </w:r>
      <w:r w:rsidR="00A23808" w:rsidRPr="00F1789B">
        <w:rPr>
          <w:rFonts w:eastAsia="Times New Roman" w:cs="Times New Roman"/>
          <w:bCs/>
          <w:szCs w:val="28"/>
        </w:rPr>
        <w:t xml:space="preserve"> </w:t>
      </w:r>
      <w:r w:rsidRPr="00F1789B">
        <w:rPr>
          <w:rFonts w:eastAsia="Times New Roman" w:cs="Times New Roman"/>
          <w:bCs/>
          <w:szCs w:val="28"/>
        </w:rPr>
        <w:t>-</w:t>
      </w:r>
      <w:r w:rsidR="00A23808" w:rsidRPr="00F1789B">
        <w:rPr>
          <w:rFonts w:eastAsia="Times New Roman" w:cs="Times New Roman"/>
          <w:bCs/>
          <w:szCs w:val="28"/>
        </w:rPr>
        <w:t xml:space="preserve"> </w:t>
      </w:r>
      <w:r w:rsidRPr="00F1789B">
        <w:rPr>
          <w:rFonts w:eastAsia="Times New Roman" w:cs="Times New Roman"/>
          <w:bCs/>
          <w:szCs w:val="28"/>
        </w:rPr>
        <w:t>тұтқырлық модификаторлары немесе жұқа дисперсті минералды қоспалар (толтырғыштар) көп мөлшерде енгізіледі. Тұтқырлық модификаторлары әдетте целлюлоза туындыларын қамтитын полисахаридтер болып табылады (метилцеллюлоза) және акрил полимерлері. Олардың әсер ету механизмі әр жағдайда әр түрлі. Кейбір қоспалар цемент бөлшектеріне адсорбцияланады және бөлшектердің тартылуын күшейту арқылы тұтқырлықты арттырады. Тұтқырлық модификаторы бар бетон қоспасы сұйылту әсерін көрсетеді, нәтижесінде қоспаның айқын тұтқырлығы ығысу жылдамдығының жоғарылауымен төмендейді [</w:t>
      </w:r>
      <w:r w:rsidR="007A4899" w:rsidRPr="00F1789B">
        <w:rPr>
          <w:rFonts w:eastAsia="Times New Roman" w:cs="Times New Roman"/>
          <w:bCs/>
          <w:szCs w:val="28"/>
        </w:rPr>
        <w:t>21</w:t>
      </w:r>
      <w:r w:rsidRPr="00F1789B">
        <w:rPr>
          <w:rFonts w:eastAsia="Times New Roman" w:cs="Times New Roman"/>
          <w:bCs/>
          <w:szCs w:val="28"/>
        </w:rPr>
        <w:t>]. Бұл жағдайда, органикалық тұрақтандырғыш қоспалардың модификациялық әсері бетон қоспалары сатысында таусылады.</w:t>
      </w:r>
    </w:p>
    <w:p w:rsidR="008E6829" w:rsidRPr="00F1789B" w:rsidRDefault="008E6829" w:rsidP="008E6829">
      <w:pPr>
        <w:shd w:val="clear" w:color="auto" w:fill="FFFFFF"/>
        <w:spacing w:after="0"/>
        <w:ind w:firstLine="720"/>
        <w:jc w:val="both"/>
        <w:rPr>
          <w:rFonts w:eastAsia="Times New Roman" w:cs="Times New Roman"/>
          <w:bCs/>
          <w:szCs w:val="28"/>
        </w:rPr>
      </w:pPr>
      <w:bookmarkStart w:id="10" w:name="_Hlk132889511"/>
      <w:r w:rsidRPr="00F1789B">
        <w:rPr>
          <w:rFonts w:eastAsia="Times New Roman" w:cs="Times New Roman"/>
          <w:bCs/>
          <w:szCs w:val="28"/>
        </w:rPr>
        <w:t xml:space="preserve">Ұсақ минералды қоспалар, осы мағынада, органикалық қоюландырғыш қоспаларға қарағанда артықшылықтарға ие, өйткені бетон қоспаларының реологиялық қасиеттерін жақсартумен қатар, бетонның физикалық-механикалық және пайдалану сипаттамаларының жоғарылауын қамтамасыз етеді. Толықтырғыштардың гранулометриялық құрамын оңтайландыру </w:t>
      </w:r>
      <w:r w:rsidRPr="00F1789B">
        <w:rPr>
          <w:rFonts w:eastAsia="Times New Roman" w:cs="Times New Roman"/>
          <w:bCs/>
          <w:szCs w:val="28"/>
        </w:rPr>
        <w:lastRenderedPageBreak/>
        <w:t>кезінде минералды қоспалардың суперпластификаторлармен үйлесуі өздігінен тегістейтін қоспалардан жоғары беріктігі бар бетондарды (кем дегенде 70 МПа сығу күші) алуға мүмкіндік береді</w:t>
      </w:r>
      <w:r w:rsidR="00EF6AFD" w:rsidRPr="00F1789B">
        <w:rPr>
          <w:rFonts w:eastAsia="Times New Roman" w:cs="Times New Roman"/>
          <w:bCs/>
          <w:szCs w:val="28"/>
        </w:rPr>
        <w:t xml:space="preserve"> </w:t>
      </w:r>
      <w:r w:rsidRPr="00F1789B">
        <w:rPr>
          <w:rFonts w:eastAsia="Times New Roman" w:cs="Times New Roman"/>
          <w:bCs/>
          <w:szCs w:val="28"/>
        </w:rPr>
        <w:t>[</w:t>
      </w:r>
      <w:r w:rsidR="009E5FC2" w:rsidRPr="00F1789B">
        <w:rPr>
          <w:rFonts w:eastAsia="Times New Roman" w:cs="Times New Roman"/>
          <w:bCs/>
          <w:szCs w:val="28"/>
        </w:rPr>
        <w:t>22,</w:t>
      </w:r>
      <w:r w:rsidR="007A4899" w:rsidRPr="00F1789B">
        <w:rPr>
          <w:rFonts w:eastAsia="Times New Roman" w:cs="Times New Roman"/>
          <w:bCs/>
          <w:szCs w:val="28"/>
        </w:rPr>
        <w:t>24</w:t>
      </w:r>
      <w:r w:rsidRPr="00F1789B">
        <w:rPr>
          <w:rFonts w:eastAsia="Times New Roman" w:cs="Times New Roman"/>
          <w:bCs/>
          <w:szCs w:val="28"/>
        </w:rPr>
        <w:t>].</w:t>
      </w:r>
    </w:p>
    <w:bookmarkEnd w:id="10"/>
    <w:p w:rsidR="00C07981" w:rsidRPr="00F1789B" w:rsidRDefault="00C07981" w:rsidP="00C07981">
      <w:pPr>
        <w:shd w:val="clear" w:color="auto" w:fill="FFFFFF"/>
        <w:spacing w:after="0"/>
        <w:ind w:firstLine="720"/>
        <w:jc w:val="both"/>
        <w:rPr>
          <w:rFonts w:eastAsia="Times New Roman" w:cs="Times New Roman"/>
          <w:bCs/>
          <w:szCs w:val="28"/>
        </w:rPr>
      </w:pPr>
      <w:r w:rsidRPr="00F1789B">
        <w:rPr>
          <w:rFonts w:eastAsia="Times New Roman" w:cs="Times New Roman"/>
          <w:bCs/>
          <w:szCs w:val="28"/>
        </w:rPr>
        <w:t>Дисперсияға байланысты минералды қоспалар цементті сұйылтқыш қоспаларына бөлінеді, олардың гранулометриялық құрамы цементке жақын-</w:t>
      </w:r>
      <w:r w:rsidR="00A23808" w:rsidRPr="00F1789B">
        <w:rPr>
          <w:rFonts w:eastAsia="Times New Roman" w:cs="Times New Roman"/>
          <w:bCs/>
          <w:szCs w:val="28"/>
        </w:rPr>
        <w:t xml:space="preserve"> ЖЭС </w:t>
      </w:r>
      <w:r w:rsidRPr="00F1789B">
        <w:rPr>
          <w:rFonts w:eastAsia="Times New Roman" w:cs="Times New Roman"/>
          <w:bCs/>
          <w:szCs w:val="28"/>
        </w:rPr>
        <w:t>күл</w:t>
      </w:r>
      <w:r w:rsidR="00A23808" w:rsidRPr="00F1789B">
        <w:rPr>
          <w:rFonts w:eastAsia="Times New Roman" w:cs="Times New Roman"/>
          <w:bCs/>
          <w:szCs w:val="28"/>
        </w:rPr>
        <w:t>і</w:t>
      </w:r>
      <w:r w:rsidRPr="00F1789B">
        <w:rPr>
          <w:rFonts w:eastAsia="Times New Roman" w:cs="Times New Roman"/>
          <w:bCs/>
          <w:szCs w:val="28"/>
        </w:rPr>
        <w:t xml:space="preserve"> , ұнтақталған Домна түйіршікті қож және басқалары, сонымен қатар микрокремнезем, метакаолин сияқты тығыздағыш қоспалар. </w:t>
      </w:r>
      <w:bookmarkStart w:id="11" w:name="_Hlk132889553"/>
      <w:r w:rsidRPr="00F1789B">
        <w:rPr>
          <w:rFonts w:eastAsia="Times New Roman" w:cs="Times New Roman"/>
          <w:bCs/>
          <w:szCs w:val="28"/>
        </w:rPr>
        <w:t xml:space="preserve">Олардың бөлшектерінің мөлшері цемент дәндерінен шамамен 100 есе аз және меншікті беті 20-30 м/г </w:t>
      </w:r>
      <w:bookmarkEnd w:id="11"/>
      <w:r w:rsidRPr="00F1789B">
        <w:rPr>
          <w:rFonts w:eastAsia="Times New Roman" w:cs="Times New Roman"/>
          <w:bCs/>
          <w:szCs w:val="28"/>
        </w:rPr>
        <w:t>[</w:t>
      </w:r>
      <w:r w:rsidR="007A4899" w:rsidRPr="00F1789B">
        <w:rPr>
          <w:rFonts w:eastAsia="Times New Roman" w:cs="Times New Roman"/>
          <w:bCs/>
          <w:szCs w:val="28"/>
        </w:rPr>
        <w:t>63</w:t>
      </w:r>
      <w:r w:rsidRPr="00F1789B">
        <w:rPr>
          <w:rFonts w:eastAsia="Times New Roman" w:cs="Times New Roman"/>
          <w:bCs/>
          <w:szCs w:val="28"/>
        </w:rPr>
        <w:t>]. Минералды қоспаларды енгізу бетонның әртүрлі қасиеттеріне жағымды әсер етуі мүмкін,  физикалық әсерге байланысты, бұл ұсақ бөлшектердің әдетте портландцементке қарағанда жұқа гранулометриялық құрамы немесе белсенді гидравликалық компоненттердің реакцияларымен көрінеді.</w:t>
      </w:r>
    </w:p>
    <w:p w:rsidR="00C07981" w:rsidRPr="00F1789B" w:rsidRDefault="00C07981" w:rsidP="00C07981">
      <w:pPr>
        <w:shd w:val="clear" w:color="auto" w:fill="FFFFFF"/>
        <w:spacing w:after="0"/>
        <w:ind w:firstLine="720"/>
        <w:jc w:val="both"/>
        <w:rPr>
          <w:rFonts w:eastAsia="Times New Roman" w:cs="Times New Roman"/>
          <w:bCs/>
          <w:szCs w:val="28"/>
        </w:rPr>
      </w:pPr>
      <w:r w:rsidRPr="00F1789B">
        <w:rPr>
          <w:rFonts w:eastAsia="Times New Roman" w:cs="Times New Roman"/>
          <w:bCs/>
          <w:szCs w:val="28"/>
        </w:rPr>
        <w:t xml:space="preserve">Минералды қоспалар бетон қоспасының реологиялық қасиеттеріне, портландцементтің </w:t>
      </w:r>
      <w:r w:rsidR="00A23808" w:rsidRPr="00F1789B">
        <w:rPr>
          <w:rFonts w:eastAsia="Times New Roman" w:cs="Times New Roman"/>
          <w:bCs/>
          <w:szCs w:val="28"/>
        </w:rPr>
        <w:t xml:space="preserve">гидратациялану </w:t>
      </w:r>
      <w:r w:rsidRPr="00F1789B">
        <w:rPr>
          <w:rFonts w:eastAsia="Times New Roman" w:cs="Times New Roman"/>
          <w:bCs/>
          <w:szCs w:val="28"/>
        </w:rPr>
        <w:t>дәрежесіне, қатайтылған бетонның беріктігі мен өткізгіштігіне, термиялық өңдеудегі жарықшақтың пайда болуына төзімділікке, кремнеземге әр түрлі сілтілердің әсерін азайтуға және сульфатты коррозиялық ортаға төзімділікке әсер етуі мүмкін. Өнеркәсіп қалдықтарынан алынған белсенді минералды қоспалардың ішінде ЖЭС күлі сфероидты бөлшектердің ерекшеліктеріне байланысты су қажеттілігін азайту және бетон қоспаларының сұйықтығын арттыру үшін ҰТӨНБ құрамында қолданылады, ал өздігінен нығыздалатын бетондардың ерітінді компонентінің тұтқырлығын арттыру үшін толтырғыштар арасында ұнтақталған әктас, атап айтқанда Еуропада кеңінен таралды [</w:t>
      </w:r>
      <w:r w:rsidR="007A4899" w:rsidRPr="00F1789B">
        <w:rPr>
          <w:rFonts w:eastAsia="Times New Roman" w:cs="Times New Roman"/>
          <w:bCs/>
          <w:szCs w:val="28"/>
        </w:rPr>
        <w:t>20</w:t>
      </w:r>
      <w:r w:rsidRPr="00F1789B">
        <w:rPr>
          <w:rFonts w:eastAsia="Times New Roman" w:cs="Times New Roman"/>
          <w:bCs/>
          <w:szCs w:val="28"/>
        </w:rPr>
        <w:t>].</w:t>
      </w:r>
    </w:p>
    <w:p w:rsidR="00C07981" w:rsidRPr="00F1789B" w:rsidRDefault="00C07981" w:rsidP="00C07981">
      <w:pPr>
        <w:shd w:val="clear" w:color="auto" w:fill="FFFFFF"/>
        <w:spacing w:after="0"/>
        <w:ind w:firstLine="720"/>
        <w:jc w:val="both"/>
        <w:rPr>
          <w:rFonts w:eastAsia="Times New Roman" w:cs="Times New Roman"/>
          <w:bCs/>
          <w:szCs w:val="28"/>
        </w:rPr>
      </w:pPr>
      <w:r w:rsidRPr="00F1789B">
        <w:rPr>
          <w:rFonts w:eastAsia="Times New Roman" w:cs="Times New Roman"/>
          <w:bCs/>
          <w:szCs w:val="28"/>
        </w:rPr>
        <w:t xml:space="preserve">Микрокремнезем сияқты ультра дисперсті минералды материалдар цемент жүйелерінің реологиялық қасиеттеріне аралас әсер етуі мүмкін. Оның бөлшектері цемент дисперсиясының жалпы көлемінде бөлініп, үлкен бөлшектермен бірге көптеген коагуляциялық контактілері бар тізбектер мен агрегаттардан тұратын кеңістіктік үш өлшемді жақтауды құрайды. </w:t>
      </w:r>
      <w:bookmarkStart w:id="12" w:name="_Hlk132889629"/>
      <w:r w:rsidRPr="00F1789B">
        <w:rPr>
          <w:rFonts w:eastAsia="Times New Roman" w:cs="Times New Roman"/>
          <w:bCs/>
          <w:szCs w:val="28"/>
        </w:rPr>
        <w:t>Нәтижесінде реологиялық қасиеттер айтарлықтай өзгереді: қоспалардың құрылымдық және пластикалық тұтқырлығы, когезиясы және тиксотропты қасиеттері артады, бұл бөлшектердің өзара әрекеттесуінің жоғарылауы нәтижесінде болады</w:t>
      </w:r>
      <w:bookmarkEnd w:id="12"/>
      <w:r w:rsidRPr="00F1789B">
        <w:rPr>
          <w:rFonts w:eastAsia="Times New Roman" w:cs="Times New Roman"/>
          <w:bCs/>
          <w:szCs w:val="28"/>
        </w:rPr>
        <w:t xml:space="preserve">. Сонымен қатар, белгілі бір жағдайларда және оңтайлы дозада микрокремнезем бетон қоспаларының су қажеттілігін төмендетуі немесе олардың қозғалғыштығын арттыруы мүмкін. Сәйкес, бұл әсерді қоспаның сфералық бөлшектері бөлшектер арасындағы үйкелісті азайту арқылы </w:t>
      </w:r>
      <w:r w:rsidR="00F5166D" w:rsidRPr="00F1789B">
        <w:rPr>
          <w:rFonts w:eastAsia="Times New Roman" w:cs="Times New Roman"/>
          <w:bCs/>
          <w:szCs w:val="28"/>
        </w:rPr>
        <w:t>«</w:t>
      </w:r>
      <w:r w:rsidRPr="00F1789B">
        <w:rPr>
          <w:rFonts w:eastAsia="Times New Roman" w:cs="Times New Roman"/>
          <w:bCs/>
          <w:szCs w:val="28"/>
        </w:rPr>
        <w:t>домалақ мойынтіректер</w:t>
      </w:r>
      <w:r w:rsidR="00F5166D" w:rsidRPr="00F1789B">
        <w:rPr>
          <w:rFonts w:eastAsia="Times New Roman" w:cs="Times New Roman"/>
          <w:bCs/>
          <w:szCs w:val="28"/>
        </w:rPr>
        <w:t>»</w:t>
      </w:r>
      <w:r w:rsidRPr="00F1789B">
        <w:rPr>
          <w:rFonts w:eastAsia="Times New Roman" w:cs="Times New Roman"/>
          <w:bCs/>
          <w:szCs w:val="28"/>
        </w:rPr>
        <w:t xml:space="preserve"> қызметін атқаратындығымен түсіндіруге болады (</w:t>
      </w:r>
      <w:r w:rsidR="00F5166D" w:rsidRPr="00F1789B">
        <w:rPr>
          <w:rFonts w:eastAsia="Times New Roman" w:cs="Times New Roman"/>
          <w:bCs/>
          <w:szCs w:val="28"/>
        </w:rPr>
        <w:t>«</w:t>
      </w:r>
      <w:r w:rsidRPr="00F1789B">
        <w:rPr>
          <w:rFonts w:eastAsia="Times New Roman" w:cs="Times New Roman"/>
          <w:bCs/>
          <w:szCs w:val="28"/>
        </w:rPr>
        <w:t>ball bearing effect</w:t>
      </w:r>
      <w:r w:rsidR="00F5166D" w:rsidRPr="00F1789B">
        <w:rPr>
          <w:rFonts w:eastAsia="Times New Roman" w:cs="Times New Roman"/>
          <w:bCs/>
          <w:szCs w:val="28"/>
        </w:rPr>
        <w:t>»</w:t>
      </w:r>
      <w:r w:rsidRPr="00F1789B">
        <w:rPr>
          <w:rFonts w:eastAsia="Times New Roman" w:cs="Times New Roman"/>
          <w:bCs/>
          <w:szCs w:val="28"/>
        </w:rPr>
        <w:t>).</w:t>
      </w:r>
    </w:p>
    <w:p w:rsidR="00F5166D" w:rsidRPr="00F1789B" w:rsidRDefault="00F5166D" w:rsidP="00F5166D">
      <w:pPr>
        <w:shd w:val="clear" w:color="auto" w:fill="FFFFFF"/>
        <w:spacing w:after="0"/>
        <w:ind w:firstLine="567"/>
        <w:jc w:val="both"/>
        <w:rPr>
          <w:rFonts w:eastAsia="Times New Roman" w:cs="Times New Roman"/>
          <w:szCs w:val="28"/>
        </w:rPr>
      </w:pPr>
      <w:r w:rsidRPr="00F1789B">
        <w:rPr>
          <w:rFonts w:eastAsia="Times New Roman" w:cs="Times New Roman"/>
          <w:szCs w:val="28"/>
        </w:rPr>
        <w:t xml:space="preserve">Бұл әсер басқа позициялардан түсіндірілуі мүмкін. Сонымен, жұмыста цемент құрамына қож негізіндегі ультра дисперсті микро толтырғыштарды («R/E plus – Микродур») енгізу кезінде бетон қоспаларының реологиялық сипаттамаларын жақсартуды авторлар цемент пастасының астық аралық кеңістігіндегі бос судың алмастырылуымен және сәйкесінше су қажеттілігінің төмендеуімен байланыстырады. Микрокремнеземді (10%) мен нанокремнезем </w:t>
      </w:r>
      <w:r w:rsidRPr="00F1789B">
        <w:rPr>
          <w:rFonts w:eastAsia="Times New Roman" w:cs="Times New Roman"/>
          <w:szCs w:val="28"/>
        </w:rPr>
        <w:lastRenderedPageBreak/>
        <w:t xml:space="preserve">(d=15 нм, 2%) үйлесімі бетон қоспасының консистенциясының жақсаруын қамтамасыз етеді: судың бөлінуі мен </w:t>
      </w:r>
      <w:r w:rsidR="00191A62" w:rsidRPr="00F1789B">
        <w:rPr>
          <w:rFonts w:eastAsia="Times New Roman" w:cs="Times New Roman"/>
          <w:szCs w:val="28"/>
        </w:rPr>
        <w:t>қатпарлануы</w:t>
      </w:r>
      <w:r w:rsidRPr="00F1789B">
        <w:rPr>
          <w:rFonts w:eastAsia="Times New Roman" w:cs="Times New Roman"/>
          <w:szCs w:val="28"/>
        </w:rPr>
        <w:t xml:space="preserve"> төмендейді. Цемент шығынының 400-ден 500 кг/м</w:t>
      </w:r>
      <w:r w:rsidRPr="00F1789B">
        <w:rPr>
          <w:rFonts w:eastAsia="Times New Roman" w:cs="Times New Roman"/>
          <w:szCs w:val="28"/>
          <w:vertAlign w:val="superscript"/>
        </w:rPr>
        <w:t>3</w:t>
      </w:r>
      <w:r w:rsidRPr="00F1789B">
        <w:rPr>
          <w:rFonts w:eastAsia="Times New Roman" w:cs="Times New Roman"/>
          <w:szCs w:val="28"/>
        </w:rPr>
        <w:t>-ге дейін артуымен бетонның беріктігінің артуы, қоспалардың реологиялық қ</w:t>
      </w:r>
      <w:r w:rsidR="004F2267" w:rsidRPr="00F1789B">
        <w:rPr>
          <w:rFonts w:eastAsia="Times New Roman" w:cs="Times New Roman"/>
          <w:szCs w:val="28"/>
        </w:rPr>
        <w:t xml:space="preserve">асиеттерінің жақсаруы байқалады. </w:t>
      </w:r>
    </w:p>
    <w:p w:rsidR="00F5166D" w:rsidRPr="00F1789B" w:rsidRDefault="00F5166D" w:rsidP="00F5166D">
      <w:pPr>
        <w:shd w:val="clear" w:color="auto" w:fill="FFFFFF"/>
        <w:spacing w:after="0"/>
        <w:ind w:firstLine="567"/>
        <w:jc w:val="both"/>
        <w:rPr>
          <w:rFonts w:eastAsia="Times New Roman" w:cs="Times New Roman"/>
          <w:szCs w:val="28"/>
        </w:rPr>
      </w:pPr>
      <w:r w:rsidRPr="00F1789B">
        <w:rPr>
          <w:rFonts w:eastAsia="Times New Roman" w:cs="Times New Roman"/>
          <w:szCs w:val="28"/>
        </w:rPr>
        <w:t>Профессорлар Ю. М. Баженовтың, Е. М. Чернышовтың, Д. Н. Коротковтың пікірінше микро толтырғыштың негізгі құрылымдық рөлі қатайтатын цемент жүйесін тығыздау болып табылады. Цементтеуші заттардың құрылымдық деңгейінде ультра дисперсті минералды қоспалар (мөлшері цементтен бір-екі реттік кіші бөлшектер), мысалы микрокремнезем, осы тікелей функциядан басқа, физика-химиялық құрылым түзуші функцияны да орындайды [7</w:t>
      </w:r>
      <w:r w:rsidR="004F2267" w:rsidRPr="00F1789B">
        <w:rPr>
          <w:rFonts w:eastAsia="Times New Roman" w:cs="Times New Roman"/>
          <w:szCs w:val="28"/>
        </w:rPr>
        <w:t>0</w:t>
      </w:r>
      <w:r w:rsidRPr="00F1789B">
        <w:rPr>
          <w:rFonts w:eastAsia="Times New Roman" w:cs="Times New Roman"/>
          <w:szCs w:val="28"/>
        </w:rPr>
        <w:t xml:space="preserve">]. </w:t>
      </w:r>
      <w:r w:rsidR="004F2267" w:rsidRPr="00F1789B">
        <w:rPr>
          <w:rFonts w:eastAsia="Times New Roman" w:cs="Times New Roman"/>
          <w:szCs w:val="28"/>
        </w:rPr>
        <w:t>Г</w:t>
      </w:r>
      <w:r w:rsidRPr="00F1789B">
        <w:rPr>
          <w:rFonts w:eastAsia="Times New Roman" w:cs="Times New Roman"/>
          <w:szCs w:val="28"/>
        </w:rPr>
        <w:t>аббродиабаза және әктас қалдықтарынан жасалған микро толтырғыш өздігінен тығыздалуға және құйма қоспасына негізделген көп компонентті бетондардың берік қаңқасын қалыптастыруға ықпал ететіні анықталды.</w:t>
      </w:r>
    </w:p>
    <w:p w:rsidR="00F5166D" w:rsidRPr="00F1789B" w:rsidRDefault="00F5166D" w:rsidP="00F5166D">
      <w:pPr>
        <w:shd w:val="clear" w:color="auto" w:fill="FFFFFF"/>
        <w:spacing w:after="0"/>
        <w:ind w:firstLine="567"/>
        <w:jc w:val="both"/>
        <w:rPr>
          <w:rFonts w:eastAsia="Times New Roman" w:cs="Times New Roman"/>
          <w:szCs w:val="28"/>
        </w:rPr>
      </w:pPr>
      <w:r w:rsidRPr="00F1789B">
        <w:rPr>
          <w:rFonts w:eastAsia="Times New Roman" w:cs="Times New Roman"/>
          <w:szCs w:val="28"/>
        </w:rPr>
        <w:t>Жоғары сапалы бетон өндірісінде пуццоландық қасиеттері бар минералды қоспаларды қолдану ең перспективті болып табылады. [</w:t>
      </w:r>
      <w:r w:rsidR="004F2267" w:rsidRPr="00F1789B">
        <w:rPr>
          <w:rFonts w:eastAsia="Times New Roman" w:cs="Times New Roman"/>
          <w:szCs w:val="28"/>
        </w:rPr>
        <w:t>46</w:t>
      </w:r>
      <w:r w:rsidRPr="00F1789B">
        <w:rPr>
          <w:rFonts w:eastAsia="Times New Roman" w:cs="Times New Roman"/>
          <w:szCs w:val="28"/>
        </w:rPr>
        <w:t>] сәйкес ASTMC 618, пуццоландарға «кремнийлі немесе кремнийлі және глиноземді материалдар жатады, олар өздері тұтқыр қасиеттері аз немесе мүлдем жоқ, бірақ қатты ұсақталған және ылғал болған кезде кальций гидроксидімен қалыпты температурада химиялық реакцияға түсіп, тұтқыр қасиеттері бар қосылыстар түзеді»:</w:t>
      </w:r>
    </w:p>
    <w:p w:rsidR="009B3E6D" w:rsidRPr="00F1789B" w:rsidRDefault="009B3E6D" w:rsidP="00F5166D">
      <w:pPr>
        <w:shd w:val="clear" w:color="auto" w:fill="FFFFFF"/>
        <w:spacing w:after="0"/>
        <w:jc w:val="center"/>
        <w:rPr>
          <w:rFonts w:eastAsia="Times New Roman" w:cs="Times New Roman"/>
          <w:szCs w:val="28"/>
        </w:rPr>
      </w:pPr>
    </w:p>
    <w:p w:rsidR="00E25600" w:rsidRPr="00F1789B" w:rsidRDefault="00E25600" w:rsidP="00F5166D">
      <w:pPr>
        <w:shd w:val="clear" w:color="auto" w:fill="FFFFFF"/>
        <w:spacing w:after="0"/>
        <w:jc w:val="center"/>
        <w:rPr>
          <w:rFonts w:eastAsia="Times New Roman" w:cs="Times New Roman"/>
          <w:szCs w:val="28"/>
        </w:rPr>
      </w:pPr>
      <w:r w:rsidRPr="00F1789B">
        <w:rPr>
          <w:rFonts w:eastAsia="Times New Roman" w:cs="Times New Roman"/>
          <w:szCs w:val="28"/>
        </w:rPr>
        <w:t>2SiO</w:t>
      </w:r>
      <w:r w:rsidRPr="00F1789B">
        <w:rPr>
          <w:rFonts w:eastAsia="Times New Roman" w:cs="Times New Roman"/>
          <w:szCs w:val="28"/>
          <w:vertAlign w:val="subscript"/>
        </w:rPr>
        <w:t>2</w:t>
      </w:r>
      <w:r w:rsidRPr="00F1789B">
        <w:rPr>
          <w:rFonts w:eastAsia="Times New Roman" w:cs="Times New Roman"/>
          <w:szCs w:val="28"/>
        </w:rPr>
        <w:t xml:space="preserve"> </w:t>
      </w:r>
      <w:r w:rsidRPr="00F1789B">
        <w:rPr>
          <w:rFonts w:eastAsia="Times New Roman" w:cs="Times New Roman"/>
          <w:szCs w:val="28"/>
        </w:rPr>
        <w:sym w:font="Symbol" w:char="F02B"/>
      </w:r>
      <w:r w:rsidRPr="00F1789B">
        <w:rPr>
          <w:rFonts w:eastAsia="Times New Roman" w:cs="Times New Roman"/>
          <w:szCs w:val="28"/>
        </w:rPr>
        <w:t>3Ca(OH)</w:t>
      </w:r>
      <w:r w:rsidRPr="00F1789B">
        <w:rPr>
          <w:rFonts w:eastAsia="Times New Roman" w:cs="Times New Roman"/>
          <w:szCs w:val="28"/>
          <w:vertAlign w:val="subscript"/>
        </w:rPr>
        <w:t>2</w:t>
      </w:r>
      <w:r w:rsidRPr="00F1789B">
        <w:rPr>
          <w:rFonts w:eastAsia="Times New Roman" w:cs="Times New Roman"/>
          <w:szCs w:val="28"/>
        </w:rPr>
        <w:t xml:space="preserve"> </w:t>
      </w:r>
      <w:r w:rsidRPr="00F1789B">
        <w:rPr>
          <w:rFonts w:eastAsia="Times New Roman" w:cs="Times New Roman"/>
          <w:szCs w:val="28"/>
        </w:rPr>
        <w:sym w:font="Symbol" w:char="F0AE"/>
      </w:r>
      <w:r w:rsidRPr="00F1789B">
        <w:rPr>
          <w:rFonts w:eastAsia="Times New Roman" w:cs="Times New Roman"/>
          <w:szCs w:val="28"/>
        </w:rPr>
        <w:t xml:space="preserve"> 3CaO</w:t>
      </w:r>
      <w:r w:rsidRPr="00F1789B">
        <w:rPr>
          <w:rFonts w:eastAsia="Times New Roman" w:cs="Times New Roman"/>
          <w:szCs w:val="28"/>
        </w:rPr>
        <w:sym w:font="Symbol" w:char="F0D7"/>
      </w:r>
      <w:r w:rsidRPr="00F1789B">
        <w:rPr>
          <w:rFonts w:eastAsia="Times New Roman" w:cs="Times New Roman"/>
          <w:szCs w:val="28"/>
        </w:rPr>
        <w:t>2SiO</w:t>
      </w:r>
      <w:r w:rsidRPr="00F1789B">
        <w:rPr>
          <w:rFonts w:eastAsia="Times New Roman" w:cs="Times New Roman"/>
          <w:szCs w:val="28"/>
          <w:vertAlign w:val="subscript"/>
        </w:rPr>
        <w:t>2</w:t>
      </w:r>
      <w:r w:rsidRPr="00F1789B">
        <w:rPr>
          <w:rFonts w:eastAsia="Times New Roman" w:cs="Times New Roman"/>
          <w:szCs w:val="28"/>
        </w:rPr>
        <w:sym w:font="Symbol" w:char="F0D7"/>
      </w:r>
      <w:r w:rsidRPr="00F1789B">
        <w:rPr>
          <w:rFonts w:eastAsia="Times New Roman" w:cs="Times New Roman"/>
          <w:szCs w:val="28"/>
        </w:rPr>
        <w:t>H</w:t>
      </w:r>
      <w:r w:rsidRPr="00F1789B">
        <w:rPr>
          <w:rFonts w:eastAsia="Times New Roman" w:cs="Times New Roman"/>
          <w:szCs w:val="28"/>
          <w:vertAlign w:val="subscript"/>
        </w:rPr>
        <w:t>2</w:t>
      </w:r>
      <w:r w:rsidRPr="00F1789B">
        <w:rPr>
          <w:rFonts w:eastAsia="Times New Roman" w:cs="Times New Roman"/>
          <w:szCs w:val="28"/>
        </w:rPr>
        <w:t>O</w:t>
      </w:r>
    </w:p>
    <w:p w:rsidR="00E25600" w:rsidRPr="00F1789B" w:rsidRDefault="00E25600" w:rsidP="00E25600">
      <w:pPr>
        <w:shd w:val="clear" w:color="auto" w:fill="FFFFFF"/>
        <w:spacing w:after="0"/>
        <w:jc w:val="center"/>
        <w:rPr>
          <w:rFonts w:eastAsia="Times New Roman" w:cs="Times New Roman"/>
          <w:szCs w:val="28"/>
          <w:lang w:val="en-US"/>
        </w:rPr>
      </w:pPr>
      <w:r w:rsidRPr="00F1789B">
        <w:rPr>
          <w:rFonts w:eastAsia="Times New Roman" w:cs="Times New Roman"/>
          <w:szCs w:val="28"/>
          <w:lang w:val="en-US"/>
        </w:rPr>
        <w:t>Al</w:t>
      </w:r>
      <w:r w:rsidRPr="00F1789B">
        <w:rPr>
          <w:rFonts w:eastAsia="Times New Roman" w:cs="Times New Roman"/>
          <w:szCs w:val="28"/>
          <w:vertAlign w:val="subscript"/>
          <w:lang w:val="en-US"/>
        </w:rPr>
        <w:t>2</w:t>
      </w:r>
      <w:r w:rsidRPr="00F1789B">
        <w:rPr>
          <w:rFonts w:eastAsia="Times New Roman" w:cs="Times New Roman"/>
          <w:szCs w:val="28"/>
          <w:lang w:val="en-US"/>
        </w:rPr>
        <w:t>O</w:t>
      </w:r>
      <w:r w:rsidRPr="00F1789B">
        <w:rPr>
          <w:rFonts w:eastAsia="Times New Roman" w:cs="Times New Roman"/>
          <w:szCs w:val="28"/>
          <w:vertAlign w:val="subscript"/>
          <w:lang w:val="en-US"/>
        </w:rPr>
        <w:t>3</w:t>
      </w:r>
      <w:r w:rsidRPr="00F1789B">
        <w:rPr>
          <w:rFonts w:eastAsia="Times New Roman" w:cs="Times New Roman"/>
          <w:szCs w:val="28"/>
        </w:rPr>
        <w:sym w:font="Symbol" w:char="F02B"/>
      </w:r>
      <w:r w:rsidRPr="00F1789B">
        <w:rPr>
          <w:rFonts w:eastAsia="Times New Roman" w:cs="Times New Roman"/>
          <w:szCs w:val="28"/>
          <w:lang w:val="en-US"/>
        </w:rPr>
        <w:t>3Ca(OH)</w:t>
      </w:r>
      <w:r w:rsidRPr="00F1789B">
        <w:rPr>
          <w:rFonts w:eastAsia="Times New Roman" w:cs="Times New Roman"/>
          <w:szCs w:val="28"/>
          <w:vertAlign w:val="subscript"/>
          <w:lang w:val="en-US"/>
        </w:rPr>
        <w:t>2</w:t>
      </w:r>
      <w:r w:rsidRPr="00F1789B">
        <w:rPr>
          <w:rFonts w:eastAsia="Times New Roman" w:cs="Times New Roman"/>
          <w:szCs w:val="28"/>
          <w:lang w:val="en-US"/>
        </w:rPr>
        <w:t xml:space="preserve"> </w:t>
      </w:r>
      <w:r w:rsidRPr="00F1789B">
        <w:rPr>
          <w:rFonts w:eastAsia="Times New Roman" w:cs="Times New Roman"/>
          <w:szCs w:val="28"/>
        </w:rPr>
        <w:sym w:font="Symbol" w:char="F02B"/>
      </w:r>
      <w:r w:rsidRPr="00F1789B">
        <w:rPr>
          <w:rFonts w:eastAsia="Times New Roman" w:cs="Times New Roman"/>
          <w:szCs w:val="28"/>
          <w:lang w:val="en-US"/>
        </w:rPr>
        <w:t>3H</w:t>
      </w:r>
      <w:r w:rsidRPr="00F1789B">
        <w:rPr>
          <w:rFonts w:eastAsia="Times New Roman" w:cs="Times New Roman"/>
          <w:szCs w:val="28"/>
          <w:vertAlign w:val="subscript"/>
          <w:lang w:val="en-US"/>
        </w:rPr>
        <w:t>2</w:t>
      </w:r>
      <w:r w:rsidRPr="00F1789B">
        <w:rPr>
          <w:rFonts w:eastAsia="Times New Roman" w:cs="Times New Roman"/>
          <w:szCs w:val="28"/>
          <w:lang w:val="en-US"/>
        </w:rPr>
        <w:t xml:space="preserve">O </w:t>
      </w:r>
      <w:r w:rsidRPr="00F1789B">
        <w:rPr>
          <w:rFonts w:eastAsia="Times New Roman" w:cs="Times New Roman"/>
          <w:szCs w:val="28"/>
        </w:rPr>
        <w:sym w:font="Symbol" w:char="F0AE"/>
      </w:r>
      <w:r w:rsidRPr="00F1789B">
        <w:rPr>
          <w:rFonts w:eastAsia="Times New Roman" w:cs="Times New Roman"/>
          <w:szCs w:val="28"/>
          <w:lang w:val="en-US"/>
        </w:rPr>
        <w:t xml:space="preserve"> 3CaO </w:t>
      </w:r>
      <w:r w:rsidRPr="00F1789B">
        <w:rPr>
          <w:rFonts w:eastAsia="Times New Roman" w:cs="Times New Roman"/>
          <w:szCs w:val="28"/>
        </w:rPr>
        <w:sym w:font="Symbol" w:char="F0D7"/>
      </w:r>
      <w:r w:rsidRPr="00F1789B">
        <w:rPr>
          <w:rFonts w:eastAsia="Times New Roman" w:cs="Times New Roman"/>
          <w:szCs w:val="28"/>
          <w:lang w:val="en-US"/>
        </w:rPr>
        <w:t>Al</w:t>
      </w:r>
      <w:r w:rsidRPr="00F1789B">
        <w:rPr>
          <w:rFonts w:eastAsia="Times New Roman" w:cs="Times New Roman"/>
          <w:szCs w:val="28"/>
          <w:vertAlign w:val="subscript"/>
          <w:lang w:val="en-US"/>
        </w:rPr>
        <w:t>2</w:t>
      </w:r>
      <w:r w:rsidRPr="00F1789B">
        <w:rPr>
          <w:rFonts w:eastAsia="Times New Roman" w:cs="Times New Roman"/>
          <w:szCs w:val="28"/>
          <w:lang w:val="en-US"/>
        </w:rPr>
        <w:t>O</w:t>
      </w:r>
      <w:r w:rsidRPr="00F1789B">
        <w:rPr>
          <w:rFonts w:eastAsia="Times New Roman" w:cs="Times New Roman"/>
          <w:szCs w:val="28"/>
          <w:vertAlign w:val="subscript"/>
          <w:lang w:val="en-US"/>
        </w:rPr>
        <w:t>3</w:t>
      </w:r>
      <w:r w:rsidRPr="00F1789B">
        <w:rPr>
          <w:rFonts w:eastAsia="Times New Roman" w:cs="Times New Roman"/>
          <w:szCs w:val="28"/>
        </w:rPr>
        <w:sym w:font="Symbol" w:char="F0D7"/>
      </w:r>
      <w:r w:rsidRPr="00F1789B">
        <w:rPr>
          <w:rFonts w:eastAsia="Times New Roman" w:cs="Times New Roman"/>
          <w:szCs w:val="28"/>
          <w:lang w:val="en-US"/>
        </w:rPr>
        <w:t>6H</w:t>
      </w:r>
      <w:r w:rsidRPr="00F1789B">
        <w:rPr>
          <w:rFonts w:eastAsia="Times New Roman" w:cs="Times New Roman"/>
          <w:szCs w:val="28"/>
          <w:vertAlign w:val="subscript"/>
          <w:lang w:val="en-US"/>
        </w:rPr>
        <w:t>2</w:t>
      </w:r>
      <w:r w:rsidRPr="00F1789B">
        <w:rPr>
          <w:rFonts w:eastAsia="Times New Roman" w:cs="Times New Roman"/>
          <w:szCs w:val="28"/>
          <w:lang w:val="en-US"/>
        </w:rPr>
        <w:t>O</w:t>
      </w:r>
    </w:p>
    <w:p w:rsidR="00F5166D" w:rsidRPr="00F1789B" w:rsidRDefault="00F5166D" w:rsidP="00E25600">
      <w:pPr>
        <w:shd w:val="clear" w:color="auto" w:fill="FFFFFF"/>
        <w:spacing w:after="0"/>
        <w:jc w:val="center"/>
        <w:rPr>
          <w:rFonts w:eastAsia="Times New Roman" w:cs="Times New Roman"/>
          <w:szCs w:val="28"/>
          <w:lang w:val="en-US"/>
        </w:rPr>
      </w:pPr>
    </w:p>
    <w:p w:rsidR="00F5166D" w:rsidRPr="00F1789B" w:rsidRDefault="00F5166D" w:rsidP="00F5166D">
      <w:pPr>
        <w:shd w:val="clear" w:color="auto" w:fill="FFFFFF"/>
        <w:spacing w:after="0"/>
        <w:ind w:firstLine="720"/>
        <w:jc w:val="both"/>
        <w:rPr>
          <w:rFonts w:eastAsia="Times New Roman" w:cs="Times New Roman"/>
          <w:szCs w:val="28"/>
        </w:rPr>
      </w:pPr>
      <w:r w:rsidRPr="00F1789B">
        <w:rPr>
          <w:rFonts w:eastAsia="Times New Roman" w:cs="Times New Roman"/>
          <w:szCs w:val="28"/>
        </w:rPr>
        <w:t xml:space="preserve">Табиғи немесе техногендік пуццолан қоспаларында әдетте </w:t>
      </w:r>
      <w:r w:rsidR="00326728" w:rsidRPr="00F1789B">
        <w:rPr>
          <w:rFonts w:eastAsia="Times New Roman" w:cs="Times New Roman"/>
          <w:szCs w:val="28"/>
        </w:rPr>
        <w:t>п</w:t>
      </w:r>
      <w:r w:rsidRPr="00F1789B">
        <w:rPr>
          <w:rFonts w:eastAsia="Times New Roman" w:cs="Times New Roman"/>
          <w:szCs w:val="28"/>
        </w:rPr>
        <w:t xml:space="preserve">ротон донорлары болып табылатын беткі силанол немесе алюминий топтары болады. Бұл жағдайда </w:t>
      </w:r>
      <w:r w:rsidR="00326728" w:rsidRPr="00F1789B">
        <w:rPr>
          <w:rFonts w:eastAsia="Times New Roman" w:cs="Times New Roman"/>
          <w:szCs w:val="28"/>
        </w:rPr>
        <w:t>п</w:t>
      </w:r>
      <w:r w:rsidRPr="00F1789B">
        <w:rPr>
          <w:rFonts w:eastAsia="Times New Roman" w:cs="Times New Roman"/>
          <w:szCs w:val="28"/>
        </w:rPr>
        <w:t>ротон акцепторлары силикат минералды қоспаларының беткі орталықтарымен тығыз байланыса алады.  С. В. Минаков диссертациясында квазиизометриялық дифференциалды калориметрия әдісіне сүйене отырып, қақпалы сумен әрекеттесудің алғашқы минуттарында минералды қоспалардың теріс зарядталған (электронды донорлық) белсенді орталықтары гидроалюминат фазалары мен портландит бөлшектерінің электронды-акцепторлық эмбриондары тұнбаға түсетін субстрат ретінде қызмет ететіндігі көрсетілген, бұл олардың өсуін кешіктіреді және индукциялық кезеңде жылу шығаруды азайтады, оны индукциялық кезеңге орнату кезеңіне итермелейді.</w:t>
      </w:r>
    </w:p>
    <w:p w:rsidR="00F5166D" w:rsidRPr="00F1789B" w:rsidRDefault="00F5166D" w:rsidP="00F5166D">
      <w:pPr>
        <w:shd w:val="clear" w:color="auto" w:fill="FFFFFF"/>
        <w:spacing w:after="0"/>
        <w:ind w:firstLine="720"/>
        <w:jc w:val="both"/>
        <w:rPr>
          <w:rFonts w:eastAsia="Times New Roman" w:cs="Times New Roman"/>
          <w:szCs w:val="28"/>
        </w:rPr>
      </w:pPr>
      <w:r w:rsidRPr="00F1789B">
        <w:rPr>
          <w:rFonts w:eastAsia="Times New Roman" w:cs="Times New Roman"/>
          <w:szCs w:val="28"/>
        </w:rPr>
        <w:t>Бұл А.Г. Ольгинскийдің минералды қоспалардың құрылымдық рөлі гидролиз өнімдерінің адсорбциясы нәтижесінде құрылымның пайда болуының индукциялық кезеңін қысқарту және сұйық фазаның шамадан тыс қанығуына қол жеткізу уақытын ұзарту болып табылады деген пікіріне сәйкес келеді. Гидраттық қосылыстардың микроқаттылығының айтарлықтай жоғарылауы байланыстағы құры</w:t>
      </w:r>
      <w:r w:rsidR="004F2267" w:rsidRPr="00F1789B">
        <w:rPr>
          <w:rFonts w:eastAsia="Times New Roman" w:cs="Times New Roman"/>
          <w:szCs w:val="28"/>
        </w:rPr>
        <w:t>лымның тығыздалуына ықпал етеді</w:t>
      </w:r>
      <w:r w:rsidRPr="00F1789B">
        <w:rPr>
          <w:rFonts w:eastAsia="Times New Roman" w:cs="Times New Roman"/>
          <w:szCs w:val="28"/>
        </w:rPr>
        <w:t>.</w:t>
      </w:r>
    </w:p>
    <w:p w:rsidR="00F5166D" w:rsidRPr="00F1789B" w:rsidRDefault="00F5166D" w:rsidP="00F5166D">
      <w:pPr>
        <w:shd w:val="clear" w:color="auto" w:fill="FFFFFF"/>
        <w:spacing w:after="0"/>
        <w:ind w:firstLine="720"/>
        <w:jc w:val="both"/>
        <w:rPr>
          <w:rFonts w:eastAsia="Times New Roman" w:cs="Times New Roman"/>
          <w:szCs w:val="28"/>
        </w:rPr>
      </w:pPr>
      <w:r w:rsidRPr="00F1789B">
        <w:rPr>
          <w:rFonts w:eastAsia="Times New Roman" w:cs="Times New Roman"/>
          <w:szCs w:val="28"/>
        </w:rPr>
        <w:lastRenderedPageBreak/>
        <w:t xml:space="preserve">Осылайша, минералды қоспалар қазіргі бетондардың ажырамас бөлігі болып табылады. Оларды қолдану клинкер цементінің құрамын азайтуға, </w:t>
      </w:r>
      <w:r w:rsidR="00AB7D0C" w:rsidRPr="00F1789B">
        <w:rPr>
          <w:rFonts w:eastAsia="Times New Roman" w:cs="Times New Roman"/>
          <w:szCs w:val="28"/>
        </w:rPr>
        <w:t>байланыстырғыштың</w:t>
      </w:r>
      <w:r w:rsidRPr="00F1789B">
        <w:rPr>
          <w:rFonts w:eastAsia="Times New Roman" w:cs="Times New Roman"/>
          <w:szCs w:val="28"/>
        </w:rPr>
        <w:t xml:space="preserve"> неоплазмаларының құрамын өзгертуге, құрылымның тығыздығын арттыруға, нәтижесінде агрессивті жұмыс жағдайында бетонның беріктігін, ұзақмерзімділігі мен тіректілігін арттыруға мүмкіндік береді. Мысалы, Та Ван Фанның мәліметтері бойынша, күріш қабығын жағудан метакаолин мен күл түріндегі микро толтырғыштарды бетон құрамына енгізу цемент үшін тиімді гиперпластификатормен бірге бетонның сығылу беріктігін 70% - ға дейін, бетонның серпімділік модулін 15% - ға дейін арттыруды, контракциялық шөгуді 30% - ға дейін төмендетуді қамтамасыз етеді.</w:t>
      </w:r>
    </w:p>
    <w:p w:rsidR="00F5166D" w:rsidRPr="00F1789B" w:rsidRDefault="00F5166D" w:rsidP="00F5166D">
      <w:pPr>
        <w:shd w:val="clear" w:color="auto" w:fill="FFFFFF"/>
        <w:spacing w:after="0"/>
        <w:ind w:firstLine="720"/>
        <w:jc w:val="both"/>
        <w:rPr>
          <w:rFonts w:eastAsia="Times New Roman" w:cs="Times New Roman"/>
          <w:szCs w:val="28"/>
        </w:rPr>
      </w:pPr>
      <w:r w:rsidRPr="00F1789B">
        <w:rPr>
          <w:rFonts w:eastAsia="Times New Roman" w:cs="Times New Roman"/>
          <w:szCs w:val="28"/>
        </w:rPr>
        <w:t>Микрокремнезем толтырғыш ретінде пайдаланған кезде, оның бетонның беріктігін арттыруға әсерін ескеру қажет [</w:t>
      </w:r>
      <w:r w:rsidR="004F2267" w:rsidRPr="00F1789B">
        <w:rPr>
          <w:rFonts w:eastAsia="Times New Roman" w:cs="Times New Roman"/>
          <w:szCs w:val="28"/>
        </w:rPr>
        <w:t>71</w:t>
      </w:r>
      <w:r w:rsidRPr="00F1789B">
        <w:rPr>
          <w:rFonts w:eastAsia="Times New Roman" w:cs="Times New Roman"/>
          <w:szCs w:val="28"/>
        </w:rPr>
        <w:t>]. Бетонның шөгуі мен сусымалылығының деформациясын төмендету үшін жеткілікті қатаң талаптарды орындау минералды толтырғыштарды – күл және микрокремнезем енгізу арқылы жүзеге асырылды. Олардың бетон құрамындағы құрамының жоғарылауымен сусымалы және шөгу деформациялары айтарлықтай төмендейді.</w:t>
      </w:r>
    </w:p>
    <w:p w:rsidR="00FB298B" w:rsidRPr="00F1789B" w:rsidRDefault="00FB298B" w:rsidP="00FB298B">
      <w:pPr>
        <w:shd w:val="clear" w:color="auto" w:fill="FFFFFF"/>
        <w:spacing w:after="0"/>
        <w:ind w:firstLine="720"/>
        <w:jc w:val="both"/>
        <w:rPr>
          <w:rFonts w:eastAsia="Times New Roman" w:cs="Times New Roman"/>
          <w:szCs w:val="28"/>
        </w:rPr>
      </w:pPr>
      <w:r w:rsidRPr="00F1789B">
        <w:rPr>
          <w:rFonts w:eastAsia="Times New Roman" w:cs="Times New Roman"/>
          <w:szCs w:val="28"/>
        </w:rPr>
        <w:t xml:space="preserve">Модификацияланған бетонның микро-және наноқұрылымын қалыптастыру кезінде ферросилиций мен оның қорытпаларын жоғары аморфты кремнезем бар сфералық бөлшектер ретінде балқыту кезінде қосымша өнім болып табылатын </w:t>
      </w:r>
      <w:r w:rsidR="004F2267" w:rsidRPr="00F1789B">
        <w:rPr>
          <w:rFonts w:eastAsia="Times New Roman" w:cs="Times New Roman"/>
          <w:szCs w:val="28"/>
        </w:rPr>
        <w:t xml:space="preserve">ультра дисперсті микрокремнезем </w:t>
      </w:r>
      <w:r w:rsidRPr="00F1789B">
        <w:rPr>
          <w:rFonts w:eastAsia="Times New Roman" w:cs="Times New Roman"/>
          <w:szCs w:val="28"/>
        </w:rPr>
        <w:t>қоспасының рөлін ерекше атап өту керек. Ол электр пештерінде жоғары тазалықтағы кварцты көміртегімен тотықсыздандыру нәтижесінде пайда болады және шығатын газдарды тазарту кезінде қап сүзгілерімен ұсталады [</w:t>
      </w:r>
      <w:r w:rsidR="004F2267" w:rsidRPr="00F1789B">
        <w:rPr>
          <w:rFonts w:eastAsia="Times New Roman" w:cs="Times New Roman"/>
          <w:szCs w:val="28"/>
        </w:rPr>
        <w:t>46</w:t>
      </w:r>
      <w:r w:rsidRPr="00F1789B">
        <w:rPr>
          <w:rFonts w:eastAsia="Times New Roman" w:cs="Times New Roman"/>
          <w:szCs w:val="28"/>
        </w:rPr>
        <w:t>]. Оның цемент матрицасының құрылымындағы пуццоланизация көрсеткіші бойынша гидравликалық белсенділігі трепелдің минералды қоспасынан 1,5 есе жоғары және пеште өндірілетін қорытпа түрімен анықталатын қоспалардың химиялық құрамы ме</w:t>
      </w:r>
      <w:r w:rsidR="004F2267" w:rsidRPr="00F1789B">
        <w:rPr>
          <w:rFonts w:eastAsia="Times New Roman" w:cs="Times New Roman"/>
          <w:szCs w:val="28"/>
        </w:rPr>
        <w:t>н табиғатына байланысты</w:t>
      </w:r>
      <w:r w:rsidRPr="00F1789B">
        <w:rPr>
          <w:rFonts w:eastAsia="Times New Roman" w:cs="Times New Roman"/>
          <w:szCs w:val="28"/>
        </w:rPr>
        <w:t>. Орташа алғанда, бір тонна балқыту кезінде ферросилиций 50-ден 250 кг-ға дейін микрокремнезем түзіледі.</w:t>
      </w:r>
    </w:p>
    <w:p w:rsidR="00FB298B" w:rsidRPr="00F1789B" w:rsidRDefault="00FB298B" w:rsidP="00FB298B">
      <w:pPr>
        <w:shd w:val="clear" w:color="auto" w:fill="FFFFFF"/>
        <w:spacing w:after="0"/>
        <w:ind w:firstLine="720"/>
        <w:jc w:val="both"/>
        <w:rPr>
          <w:rFonts w:eastAsia="Times New Roman" w:cs="Times New Roman"/>
          <w:szCs w:val="28"/>
        </w:rPr>
      </w:pPr>
      <w:r w:rsidRPr="00F1789B">
        <w:rPr>
          <w:rFonts w:eastAsia="Times New Roman" w:cs="Times New Roman"/>
          <w:szCs w:val="28"/>
        </w:rPr>
        <w:t>Микрокремнезем бөлшектерінің орташа беттік мөлшері 68 нм құрайды, 200 нм – ге дейінгі бөлшектердің жалпы үлесі 50%, 500 нм-ге дейін-96% құрайды. Микрокремнеземнің бірегей қасиеті - оның химиялық белсенділігін анықтайтын толық бос беттік энергияның жоғары мөлшері. Сонымен қатар, бетон құрамындағы микрокремнеземді кеңінен енгізуге қоспаның төмен тығыздығына, сондай-ақ жоғары құнына байланысты шектеулі өнімділігі кедергі келтіреді. Егер бұрын кремнезем  шаңын сөзсіз және қажетсіз қалдықтар ретінде қарастырылса, бүгінде оның құны цементтің құнынан асып түседі: Швецияда – 1,5-2 есе, Ұлыбританияда – 2-3 есе, АҚШ – та-5 есе.</w:t>
      </w:r>
    </w:p>
    <w:p w:rsidR="00FB298B" w:rsidRPr="00F1789B" w:rsidRDefault="00FB298B" w:rsidP="00FB298B">
      <w:pPr>
        <w:shd w:val="clear" w:color="auto" w:fill="FFFFFF"/>
        <w:spacing w:after="0"/>
        <w:ind w:firstLine="720"/>
        <w:jc w:val="both"/>
        <w:rPr>
          <w:rFonts w:eastAsia="Times New Roman" w:cs="Times New Roman"/>
          <w:szCs w:val="28"/>
        </w:rPr>
      </w:pPr>
      <w:r w:rsidRPr="00F1789B">
        <w:rPr>
          <w:rFonts w:eastAsia="Times New Roman" w:cs="Times New Roman"/>
          <w:szCs w:val="28"/>
        </w:rPr>
        <w:t xml:space="preserve">Осыған байланысты минералды қоспалардың ең тиімді композицияларын үнемі іздестіру жүріп жатыр, онда микрокремнеземнің бір бөлігі басқа, қол жетімді материалдармен ауыстырылады. Сонымен қатар, мұндай композициялар көбінесе бір компонентті қоспаларға қарағанда бетон қоспалары мен бетондардың қасиеттеріне кешенді әсер етеді. Түрік </w:t>
      </w:r>
      <w:r w:rsidRPr="00F1789B">
        <w:rPr>
          <w:rFonts w:eastAsia="Times New Roman" w:cs="Times New Roman"/>
          <w:szCs w:val="28"/>
        </w:rPr>
        <w:lastRenderedPageBreak/>
        <w:t>ғалымдары портландцементі бар екі немесе үш қоспадан тұратын кешен: Домна түйіршіктелген қож, күл-унос, микрокремнезем – ӨНБ қасиеттерін арттыруда жоғары тиімділікке ие екені</w:t>
      </w:r>
      <w:r w:rsidR="004F2267" w:rsidRPr="00F1789B">
        <w:rPr>
          <w:rFonts w:eastAsia="Times New Roman" w:cs="Times New Roman"/>
          <w:szCs w:val="28"/>
        </w:rPr>
        <w:t>н атап өтті</w:t>
      </w:r>
      <w:r w:rsidRPr="00F1789B">
        <w:rPr>
          <w:rFonts w:eastAsia="Times New Roman" w:cs="Times New Roman"/>
          <w:szCs w:val="28"/>
        </w:rPr>
        <w:t>.</w:t>
      </w:r>
    </w:p>
    <w:p w:rsidR="00FB298B" w:rsidRPr="00F1789B" w:rsidRDefault="00FB298B" w:rsidP="00FB298B">
      <w:pPr>
        <w:shd w:val="clear" w:color="auto" w:fill="FFFFFF"/>
        <w:spacing w:after="0"/>
        <w:ind w:firstLine="720"/>
        <w:jc w:val="both"/>
        <w:rPr>
          <w:rFonts w:eastAsia="Times New Roman" w:cs="Times New Roman"/>
          <w:szCs w:val="28"/>
        </w:rPr>
      </w:pPr>
      <w:r w:rsidRPr="00F1789B">
        <w:rPr>
          <w:rFonts w:eastAsia="Times New Roman" w:cs="Times New Roman"/>
          <w:szCs w:val="28"/>
        </w:rPr>
        <w:t>Өздігінен нығыздалатын қоспалардың суды ұстап тұру қабілетін және бетонның жоғары беріктігін қамтамасыз ету тұрғысынан ресейлік зерттеушілер ең тиімді композицияларды анықтады: 50 : 50 қатынасында микрокремнезем және күл-унос; күл-унос микрокремнезем кешені және 50 : 50 қатынасында кеңейтілетін қоспа [</w:t>
      </w:r>
      <w:r w:rsidR="004F2267" w:rsidRPr="00F1789B">
        <w:rPr>
          <w:rFonts w:eastAsia="Times New Roman" w:cs="Times New Roman"/>
          <w:szCs w:val="28"/>
        </w:rPr>
        <w:t>2</w:t>
      </w:r>
      <w:r w:rsidRPr="00F1789B">
        <w:rPr>
          <w:rFonts w:eastAsia="Times New Roman" w:cs="Times New Roman"/>
          <w:szCs w:val="28"/>
        </w:rPr>
        <w:t>7]. Н.М. Зайченко мен А. К. Халюшева [</w:t>
      </w:r>
      <w:r w:rsidR="004F2267" w:rsidRPr="00F1789B">
        <w:rPr>
          <w:rFonts w:eastAsia="Times New Roman" w:cs="Times New Roman"/>
          <w:szCs w:val="28"/>
        </w:rPr>
        <w:t>58</w:t>
      </w:r>
      <w:r w:rsidRPr="00F1789B">
        <w:rPr>
          <w:rFonts w:eastAsia="Times New Roman" w:cs="Times New Roman"/>
          <w:szCs w:val="28"/>
        </w:rPr>
        <w:t>] күл-унос, микрокремнезем, шамот-каолин шаңы, сондай-ақ ұнтақталған Домна граншлак, ЖЭС қожы, әктас сияқты минералды қоспалар кешенінің беріктігі жоғары бетон (композициялық цементтер) құрамдарындағы біріктіру тиімділігін көрсетеді. Минералды қоспалар арасындағы оңтайлы қатынастар анықталды, олардың негізінде КЦ V/Б-400 типті көп компонентті композициялық цементтердің (құрамында Домна граншлак пен күлдің орнына ЖЭС ұнтақталған қож, ұнтақталған әктас немесе шамотнокаолин шаңы бар), сондай-ақ ПЦ ІІ/Б-К-500 типті композициялық портландцементтердің (құрамында бөліктің орнына Домна граншлак ұнтақталған әктас, шамотнокао</w:t>
      </w:r>
      <w:r w:rsidR="004F2267" w:rsidRPr="00F1789B">
        <w:rPr>
          <w:rFonts w:eastAsia="Times New Roman" w:cs="Times New Roman"/>
          <w:szCs w:val="28"/>
        </w:rPr>
        <w:t>лин шаңы немесе микрокремнезем)</w:t>
      </w:r>
      <w:r w:rsidRPr="00F1789B">
        <w:rPr>
          <w:rFonts w:eastAsia="Times New Roman" w:cs="Times New Roman"/>
          <w:szCs w:val="28"/>
        </w:rPr>
        <w:t>. Сапа көрсеткіштері бойынша композициялық цементтердің әзірленген құрамы Б В.2.7-46:2010 ДСТУ талаптарына сәйкес келеді.</w:t>
      </w:r>
    </w:p>
    <w:p w:rsidR="00FB298B" w:rsidRPr="00F1789B" w:rsidRDefault="00FB298B" w:rsidP="00FB298B">
      <w:pPr>
        <w:shd w:val="clear" w:color="auto" w:fill="FFFFFF"/>
        <w:spacing w:after="0"/>
        <w:ind w:firstLine="708"/>
        <w:jc w:val="both"/>
        <w:rPr>
          <w:rFonts w:eastAsia="Times New Roman" w:cs="Times New Roman"/>
          <w:szCs w:val="28"/>
        </w:rPr>
      </w:pPr>
      <w:r w:rsidRPr="00F1789B">
        <w:rPr>
          <w:rFonts w:eastAsia="Times New Roman" w:cs="Times New Roman"/>
          <w:szCs w:val="28"/>
        </w:rPr>
        <w:t xml:space="preserve">Аталған минералды қоспалардың ішінде салыстырмалы тығыздықтың ең үлкен мәні – 2,9 </w:t>
      </w:r>
      <w:r w:rsidR="00D9480D" w:rsidRPr="00F1789B">
        <w:rPr>
          <w:rFonts w:eastAsia="Times New Roman" w:cs="Times New Roman"/>
          <w:szCs w:val="28"/>
        </w:rPr>
        <w:t>д</w:t>
      </w:r>
      <w:r w:rsidRPr="00F1789B">
        <w:rPr>
          <w:rFonts w:eastAsia="Times New Roman" w:cs="Times New Roman"/>
          <w:szCs w:val="28"/>
        </w:rPr>
        <w:t xml:space="preserve">омна түйіршікті шлак </w:t>
      </w:r>
      <w:r w:rsidR="004F2267" w:rsidRPr="00F1789B">
        <w:rPr>
          <w:rFonts w:eastAsia="Times New Roman" w:cs="Times New Roman"/>
          <w:szCs w:val="28"/>
        </w:rPr>
        <w:t>[72</w:t>
      </w:r>
      <w:r w:rsidRPr="00F1789B">
        <w:rPr>
          <w:rFonts w:eastAsia="Times New Roman" w:cs="Times New Roman"/>
          <w:szCs w:val="28"/>
        </w:rPr>
        <w:t xml:space="preserve">] сәйкес, бұл қоспа цемент-құм матрицасындағы ірі толықтырғыштың тұндыру тұрақтылығын қамтамасыз ету үшін тығыздық модификаторы (density modifier) функциясын орындай отырып, өздігінен нығыздалатын бетон құрамдарында болуы керек. Сонымен қатар, портландцементтің бір бөлігінің орнына </w:t>
      </w:r>
      <w:r w:rsidR="00D9480D" w:rsidRPr="00F1789B">
        <w:rPr>
          <w:rFonts w:eastAsia="Times New Roman" w:cs="Times New Roman"/>
          <w:szCs w:val="28"/>
        </w:rPr>
        <w:t>д</w:t>
      </w:r>
      <w:r w:rsidRPr="00F1789B">
        <w:rPr>
          <w:rFonts w:eastAsia="Times New Roman" w:cs="Times New Roman"/>
          <w:szCs w:val="28"/>
        </w:rPr>
        <w:t>омна пешінің граншлак мөлшері жоғары бетондар, әдетте, ерте қатаю кезеңінде ұзақ қатаю уақытымен және беріктіктің төмен өсу қарқынымен сипатталады. Бұл факт осы әсерді жою бойынша шараларды әзірлеуді талап етеді, мысалы, суперпластификаторды, қатаю үдеткішін және т. б. қамтитын қоспалар кешенін қолдану.</w:t>
      </w:r>
    </w:p>
    <w:p w:rsidR="00FB298B" w:rsidRPr="00F1789B" w:rsidRDefault="00FB298B" w:rsidP="00FB298B">
      <w:pPr>
        <w:shd w:val="clear" w:color="auto" w:fill="FFFFFF"/>
        <w:spacing w:after="0"/>
        <w:ind w:firstLine="708"/>
        <w:jc w:val="both"/>
        <w:rPr>
          <w:rFonts w:eastAsia="Times New Roman" w:cs="Times New Roman"/>
          <w:szCs w:val="28"/>
        </w:rPr>
      </w:pPr>
      <w:r w:rsidRPr="00F1789B">
        <w:rPr>
          <w:rFonts w:eastAsia="Times New Roman" w:cs="Times New Roman"/>
          <w:szCs w:val="28"/>
        </w:rPr>
        <w:t xml:space="preserve">Суперпластификатор мен минералды қоспаны бірлесіп енгізудің әсерін зерттеу ерекше қызығушылық тудырады, өйткені цемент тасының кеуектілігі ғана емес, сонымен қатар серпімділік модулі әр түрлі болатын гидратация өнімдері арасындағы байланыс өзгеруі мүмкін. Г. В. Несветаевтың айтуынша </w:t>
      </w:r>
      <w:r w:rsidR="004F2267" w:rsidRPr="00F1789B">
        <w:rPr>
          <w:rFonts w:eastAsia="Times New Roman" w:cs="Times New Roman"/>
          <w:szCs w:val="28"/>
        </w:rPr>
        <w:t>[34</w:t>
      </w:r>
      <w:r w:rsidRPr="00F1789B">
        <w:rPr>
          <w:rFonts w:eastAsia="Times New Roman" w:cs="Times New Roman"/>
          <w:szCs w:val="28"/>
        </w:rPr>
        <w:t xml:space="preserve">] поликарбоксилат эфиріне негізделген суперпластификатор цемент тасының серпімділік Модулінің салыстырмалы шамасын 0,895-тен 1,067-ге дейін өзгертеді, яғни. шамамен 10% шегінде, ал минералды қоспамен бірге қолданған кезде салыстырмалы серпімділік Модулінің шамасын 0,67-ден 1,46-ға дейін, яғни 20% шегінде едәуір арттыруға қол жеткізіледі. Сонымен қатар, жоғарыда айтылғандай, қол жеткізілген әсер тұрғысынан да, технологиялық аспектілер бойынша да бетон қоспасына қоспаларды енгізу тәртібі өте маңызды. В. Г. Батраковтың пікірі бойынша.  </w:t>
      </w:r>
      <w:r w:rsidR="004F2267" w:rsidRPr="00F1789B">
        <w:rPr>
          <w:rFonts w:eastAsia="Times New Roman" w:cs="Times New Roman"/>
          <w:szCs w:val="28"/>
        </w:rPr>
        <w:t>[64</w:t>
      </w:r>
      <w:r w:rsidRPr="00F1789B">
        <w:rPr>
          <w:rFonts w:eastAsia="Times New Roman" w:cs="Times New Roman"/>
          <w:szCs w:val="28"/>
        </w:rPr>
        <w:t xml:space="preserve">] жаңа буын суперпластификаторларын, белсенді және белсенді емес минералды </w:t>
      </w:r>
      <w:r w:rsidRPr="00F1789B">
        <w:rPr>
          <w:rFonts w:eastAsia="Times New Roman" w:cs="Times New Roman"/>
          <w:szCs w:val="28"/>
        </w:rPr>
        <w:lastRenderedPageBreak/>
        <w:t>қоспаларды қолдана отырып, органоминералды негізде кешенді модификаторлар құру ең перспективалы болып табылады.</w:t>
      </w:r>
    </w:p>
    <w:p w:rsidR="00FB298B" w:rsidRPr="00F1789B" w:rsidRDefault="00FB298B" w:rsidP="00FB298B">
      <w:pPr>
        <w:shd w:val="clear" w:color="auto" w:fill="FFFFFF"/>
        <w:spacing w:after="0"/>
        <w:ind w:firstLine="708"/>
        <w:jc w:val="both"/>
        <w:rPr>
          <w:rFonts w:eastAsia="Times New Roman" w:cs="Times New Roman"/>
          <w:szCs w:val="28"/>
        </w:rPr>
      </w:pPr>
      <w:r w:rsidRPr="00F1789B">
        <w:rPr>
          <w:rFonts w:eastAsia="Times New Roman" w:cs="Times New Roman"/>
          <w:szCs w:val="28"/>
        </w:rPr>
        <w:t>Органоминералды модификаторларда Органикалық заттардың дозаланған мөлшері-құрылымдық түзгіштер, пластификаторлар, турболизаторлар-жоғары дисперсті Бейорганикалық сорбентке бекітіледі. Цементпен араласқан кезде олар біркелкі бөлінеді және цемент дисперсиясының кеңістіктік құрылымының жылжымалы агрегатаралық түйісу орындарында шоғырланады. Осылайша, енгізілген қоспаның органикалық бөліктері құрылымдық белсенді гидрат фазаларының түзілу жылдамдығына және беттік эн</w:t>
      </w:r>
      <w:r w:rsidR="004F2267" w:rsidRPr="00F1789B">
        <w:rPr>
          <w:rFonts w:eastAsia="Times New Roman" w:cs="Times New Roman"/>
          <w:szCs w:val="28"/>
        </w:rPr>
        <w:t>ергиясына пассивті әсер етпейді</w:t>
      </w:r>
      <w:r w:rsidRPr="00F1789B">
        <w:rPr>
          <w:rFonts w:eastAsia="Times New Roman" w:cs="Times New Roman"/>
          <w:szCs w:val="28"/>
        </w:rPr>
        <w:t>.</w:t>
      </w:r>
    </w:p>
    <w:p w:rsidR="00FB298B" w:rsidRPr="00F1789B" w:rsidRDefault="00FB298B" w:rsidP="00FB298B">
      <w:pPr>
        <w:shd w:val="clear" w:color="auto" w:fill="FFFFFF"/>
        <w:spacing w:after="0"/>
        <w:ind w:firstLine="708"/>
        <w:jc w:val="both"/>
        <w:rPr>
          <w:rFonts w:eastAsia="Times New Roman" w:cs="Times New Roman"/>
          <w:szCs w:val="28"/>
        </w:rPr>
      </w:pPr>
    </w:p>
    <w:p w:rsidR="00103FE1" w:rsidRPr="00F1789B" w:rsidRDefault="00103FE1" w:rsidP="009B3E6D">
      <w:pPr>
        <w:shd w:val="clear" w:color="auto" w:fill="FFFFFF"/>
        <w:spacing w:after="0"/>
        <w:ind w:firstLine="709"/>
        <w:jc w:val="both"/>
        <w:rPr>
          <w:rFonts w:eastAsia="Times New Roman" w:cs="Times New Roman"/>
          <w:b/>
          <w:szCs w:val="28"/>
          <w:lang w:val="ru-RU"/>
        </w:rPr>
      </w:pPr>
      <w:r w:rsidRPr="00F1789B">
        <w:rPr>
          <w:rFonts w:eastAsia="Times New Roman" w:cs="Times New Roman"/>
          <w:b/>
          <w:szCs w:val="28"/>
        </w:rPr>
        <w:t>1.4. Өнеркәсіп қалдықтарына негізделген полифункционалды органоминералды модификаторлар</w:t>
      </w:r>
    </w:p>
    <w:p w:rsidR="00103FE1" w:rsidRPr="00F1789B" w:rsidRDefault="00103FE1" w:rsidP="00103FE1">
      <w:pPr>
        <w:shd w:val="clear" w:color="auto" w:fill="FFFFFF"/>
        <w:spacing w:after="0"/>
        <w:ind w:firstLine="567"/>
        <w:jc w:val="both"/>
        <w:rPr>
          <w:rFonts w:eastAsia="Times New Roman" w:cs="Times New Roman"/>
          <w:bCs/>
          <w:szCs w:val="28"/>
        </w:rPr>
      </w:pPr>
      <w:bookmarkStart w:id="13" w:name="_Hlk132889734"/>
      <w:r w:rsidRPr="00F1789B">
        <w:rPr>
          <w:rFonts w:eastAsia="Times New Roman" w:cs="Times New Roman"/>
          <w:bCs/>
          <w:szCs w:val="28"/>
        </w:rPr>
        <w:t>Микрокремнезем құрылыс нарығына үш сатылым түрінде жеткізілуі мүмкін: тығыздалмаған құрғақ күйде (as-produced powder), тығыздалған құрғақ күйде (densified / pelletized) және паста түрінде – концентрацияланған суспензия (water-based slurry).</w:t>
      </w:r>
    </w:p>
    <w:bookmarkEnd w:id="13"/>
    <w:p w:rsidR="00103FE1" w:rsidRPr="00F1789B" w:rsidRDefault="00103FE1" w:rsidP="00103FE1">
      <w:pPr>
        <w:shd w:val="clear" w:color="auto" w:fill="FFFFFF"/>
        <w:spacing w:after="0"/>
        <w:ind w:firstLine="567"/>
        <w:jc w:val="both"/>
        <w:rPr>
          <w:rFonts w:eastAsia="Times New Roman" w:cs="Times New Roman"/>
          <w:bCs/>
          <w:szCs w:val="28"/>
        </w:rPr>
      </w:pPr>
      <w:r w:rsidRPr="00F1789B">
        <w:rPr>
          <w:rFonts w:eastAsia="Times New Roman" w:cs="Times New Roman"/>
          <w:bCs/>
          <w:szCs w:val="28"/>
        </w:rPr>
        <w:t xml:space="preserve">Ультрадисперсті кремнезем бөлшектерінің агрегациясы негізінен силоксан байланыстарының түзілуімен, коллоидты бөлшектердің өсуімен және гельмен жүретін поликонденсация реакциясына байланысты: </w:t>
      </w:r>
    </w:p>
    <w:p w:rsidR="00103FE1" w:rsidRPr="00F1789B" w:rsidRDefault="00103FE1" w:rsidP="00103FE1">
      <w:pPr>
        <w:shd w:val="clear" w:color="auto" w:fill="FFFFFF"/>
        <w:spacing w:after="0"/>
        <w:ind w:firstLine="567"/>
        <w:jc w:val="both"/>
        <w:rPr>
          <w:rFonts w:eastAsia="Times New Roman" w:cs="Times New Roman"/>
          <w:bCs/>
          <w:szCs w:val="28"/>
        </w:rPr>
      </w:pPr>
    </w:p>
    <w:p w:rsidR="009C787F" w:rsidRPr="00F1789B" w:rsidRDefault="009C787F" w:rsidP="00103FE1">
      <w:pPr>
        <w:shd w:val="clear" w:color="auto" w:fill="FFFFFF"/>
        <w:spacing w:after="0"/>
        <w:jc w:val="center"/>
        <w:rPr>
          <w:rFonts w:eastAsia="Times New Roman" w:cs="Times New Roman"/>
          <w:szCs w:val="28"/>
        </w:rPr>
      </w:pPr>
      <w:r w:rsidRPr="00F1789B">
        <w:rPr>
          <w:rFonts w:eastAsia="Times New Roman" w:cs="Times New Roman"/>
          <w:szCs w:val="28"/>
        </w:rPr>
        <w:t>(OH)</w:t>
      </w:r>
      <w:r w:rsidRPr="00F1789B">
        <w:rPr>
          <w:rFonts w:eastAsia="Times New Roman" w:cs="Times New Roman"/>
          <w:szCs w:val="28"/>
          <w:vertAlign w:val="subscript"/>
        </w:rPr>
        <w:t>3</w:t>
      </w:r>
      <w:r w:rsidRPr="00F1789B">
        <w:rPr>
          <w:rFonts w:eastAsia="Times New Roman" w:cs="Times New Roman"/>
          <w:szCs w:val="28"/>
        </w:rPr>
        <w:t xml:space="preserve">Si </w:t>
      </w:r>
      <w:r w:rsidRPr="00F1789B">
        <w:rPr>
          <w:rFonts w:eastAsia="Times New Roman" w:cs="Times New Roman"/>
          <w:szCs w:val="28"/>
        </w:rPr>
        <w:sym w:font="Symbol" w:char="F02D"/>
      </w:r>
      <w:r w:rsidRPr="00F1789B">
        <w:rPr>
          <w:rFonts w:eastAsia="Times New Roman" w:cs="Times New Roman"/>
          <w:szCs w:val="28"/>
        </w:rPr>
        <w:t>OH</w:t>
      </w:r>
      <w:r w:rsidRPr="00F1789B">
        <w:rPr>
          <w:rFonts w:eastAsia="Times New Roman" w:cs="Times New Roman"/>
          <w:szCs w:val="28"/>
        </w:rPr>
        <w:sym w:font="Symbol" w:char="F02B"/>
      </w:r>
      <w:r w:rsidRPr="00F1789B">
        <w:rPr>
          <w:rFonts w:eastAsia="Times New Roman" w:cs="Times New Roman"/>
          <w:szCs w:val="28"/>
        </w:rPr>
        <w:t xml:space="preserve"> nHO</w:t>
      </w:r>
      <w:r w:rsidRPr="00F1789B">
        <w:rPr>
          <w:rFonts w:eastAsia="Times New Roman" w:cs="Times New Roman"/>
          <w:szCs w:val="28"/>
        </w:rPr>
        <w:sym w:font="Symbol" w:char="F02D"/>
      </w:r>
      <w:r w:rsidRPr="00F1789B">
        <w:rPr>
          <w:rFonts w:eastAsia="Times New Roman" w:cs="Times New Roman"/>
          <w:szCs w:val="28"/>
        </w:rPr>
        <w:t>Si(OH)</w:t>
      </w:r>
      <w:r w:rsidRPr="00F1789B">
        <w:rPr>
          <w:rFonts w:eastAsia="Times New Roman" w:cs="Times New Roman"/>
          <w:szCs w:val="28"/>
          <w:vertAlign w:val="subscript"/>
        </w:rPr>
        <w:t>3</w:t>
      </w:r>
      <w:r w:rsidRPr="00F1789B">
        <w:rPr>
          <w:rFonts w:eastAsia="Times New Roman" w:cs="Times New Roman"/>
          <w:szCs w:val="28"/>
        </w:rPr>
        <w:sym w:font="Symbol" w:char="F0AE"/>
      </w:r>
      <w:r w:rsidRPr="00F1789B">
        <w:rPr>
          <w:rFonts w:eastAsia="Times New Roman" w:cs="Times New Roman"/>
          <w:szCs w:val="28"/>
        </w:rPr>
        <w:t xml:space="preserve">[(HO)3Si </w:t>
      </w:r>
      <w:r w:rsidRPr="00F1789B">
        <w:rPr>
          <w:rFonts w:eastAsia="Times New Roman" w:cs="Times New Roman"/>
          <w:szCs w:val="28"/>
        </w:rPr>
        <w:sym w:font="Symbol" w:char="F02D"/>
      </w:r>
      <w:r w:rsidRPr="00F1789B">
        <w:rPr>
          <w:rFonts w:eastAsia="Times New Roman" w:cs="Times New Roman"/>
          <w:szCs w:val="28"/>
        </w:rPr>
        <w:t>O</w:t>
      </w:r>
      <w:r w:rsidRPr="00F1789B">
        <w:rPr>
          <w:rFonts w:eastAsia="Times New Roman" w:cs="Times New Roman"/>
          <w:szCs w:val="28"/>
        </w:rPr>
        <w:sym w:font="Symbol" w:char="F02D"/>
      </w:r>
      <w:r w:rsidRPr="00F1789B">
        <w:rPr>
          <w:rFonts w:eastAsia="Times New Roman" w:cs="Times New Roman"/>
          <w:szCs w:val="28"/>
        </w:rPr>
        <w:t>Si(OH)</w:t>
      </w:r>
      <w:r w:rsidRPr="00F1789B">
        <w:rPr>
          <w:rFonts w:eastAsia="Times New Roman" w:cs="Times New Roman"/>
          <w:szCs w:val="28"/>
        </w:rPr>
        <w:sym w:font="Symbol" w:char="F02D"/>
      </w:r>
      <w:r w:rsidRPr="00F1789B">
        <w:rPr>
          <w:rFonts w:eastAsia="Times New Roman" w:cs="Times New Roman"/>
          <w:szCs w:val="28"/>
        </w:rPr>
        <w:t xml:space="preserve">2]n </w:t>
      </w:r>
      <w:r w:rsidRPr="00F1789B">
        <w:rPr>
          <w:rFonts w:eastAsia="Times New Roman" w:cs="Times New Roman"/>
          <w:szCs w:val="28"/>
        </w:rPr>
        <w:sym w:font="Symbol" w:char="F02B"/>
      </w:r>
      <w:r w:rsidRPr="00F1789B">
        <w:rPr>
          <w:rFonts w:eastAsia="Times New Roman" w:cs="Times New Roman"/>
          <w:szCs w:val="28"/>
        </w:rPr>
        <w:t>H</w:t>
      </w:r>
      <w:r w:rsidRPr="00F1789B">
        <w:rPr>
          <w:rFonts w:eastAsia="Times New Roman" w:cs="Times New Roman"/>
          <w:szCs w:val="28"/>
          <w:vertAlign w:val="subscript"/>
        </w:rPr>
        <w:t>2</w:t>
      </w:r>
      <w:r w:rsidRPr="00F1789B">
        <w:rPr>
          <w:rFonts w:eastAsia="Times New Roman" w:cs="Times New Roman"/>
          <w:szCs w:val="28"/>
        </w:rPr>
        <w:t>O.</w:t>
      </w:r>
    </w:p>
    <w:p w:rsidR="00103FE1" w:rsidRPr="00F1789B" w:rsidRDefault="00103FE1" w:rsidP="00103FE1">
      <w:pPr>
        <w:shd w:val="clear" w:color="auto" w:fill="FFFFFF"/>
        <w:spacing w:after="0"/>
        <w:jc w:val="center"/>
        <w:rPr>
          <w:rFonts w:eastAsia="Times New Roman" w:cs="Times New Roman"/>
          <w:szCs w:val="28"/>
        </w:rPr>
      </w:pPr>
    </w:p>
    <w:p w:rsidR="00103FE1" w:rsidRPr="00F1789B" w:rsidRDefault="00103FE1" w:rsidP="00103FE1">
      <w:pPr>
        <w:shd w:val="clear" w:color="auto" w:fill="FFFFFF"/>
        <w:spacing w:after="0"/>
        <w:ind w:firstLine="720"/>
        <w:jc w:val="both"/>
        <w:rPr>
          <w:rFonts w:eastAsia="Times New Roman" w:cs="Times New Roman"/>
          <w:szCs w:val="28"/>
        </w:rPr>
      </w:pPr>
      <w:r w:rsidRPr="00F1789B">
        <w:rPr>
          <w:rFonts w:eastAsia="Times New Roman" w:cs="Times New Roman"/>
          <w:szCs w:val="28"/>
        </w:rPr>
        <w:t>Материалдағы кремний диоксидінің мөлшері 80% - дан асады. Сонымен қатар, темір, кальций, магний және алюминий оксидтерінің болуы гидратация кезінде полимер тізбектерінің пайда болуына әкеледі, олар сызықтық және үш өлшемді болуы мүмкін, бұл бөлшектерді біріктірудің қосымша факторы болып табылады.</w:t>
      </w:r>
    </w:p>
    <w:p w:rsidR="00103FE1" w:rsidRPr="00F1789B" w:rsidRDefault="00103FE1" w:rsidP="00103FE1">
      <w:pPr>
        <w:shd w:val="clear" w:color="auto" w:fill="FFFFFF"/>
        <w:spacing w:after="0"/>
        <w:ind w:firstLine="720"/>
        <w:jc w:val="both"/>
        <w:rPr>
          <w:rFonts w:eastAsia="Times New Roman" w:cs="Times New Roman"/>
          <w:szCs w:val="28"/>
        </w:rPr>
      </w:pPr>
      <w:r w:rsidRPr="00F1789B">
        <w:rPr>
          <w:rFonts w:eastAsia="Times New Roman" w:cs="Times New Roman"/>
          <w:szCs w:val="28"/>
        </w:rPr>
        <w:t>Шлам жинағыштарда жинақталған микрокремнеземді бетон құрамдас бөліктерінде пайдалану үшін оны алдын-ала дисперсиялау қажет, өйткені бетон қоспасының компоненттерін бетон араластырғышта араластырған кезде бұзылмаған агрегаттардың едәуір бөлігі қалады. Бір жағынан, бұл қоспаның микро толтырғыш және поззолана ретіндегі тиімділігін күрт төмендетеді, екінші жағынан, бетонның сілтілі коррозиясының даму қаупін тудыруы мүмкін. Бетон қоспасының кеуекті сұйықтығында болатын сілтілер аморфты микрокремнеземнің үлкен агрегаттарымен әрекеттесіп, суды сіңіретін және кеңейетін гель түзеді, Бұл әсіресе бетон бұйымдарының жылу-ылғалдылық өңдеу жағдайында қарқынды көрінеді.</w:t>
      </w:r>
    </w:p>
    <w:p w:rsidR="00103FE1" w:rsidRPr="00F1789B" w:rsidRDefault="00103FE1" w:rsidP="00103FE1">
      <w:pPr>
        <w:shd w:val="clear" w:color="auto" w:fill="FFFFFF"/>
        <w:spacing w:after="0"/>
        <w:ind w:firstLine="720"/>
        <w:jc w:val="both"/>
        <w:rPr>
          <w:rFonts w:eastAsia="Times New Roman" w:cs="Times New Roman"/>
          <w:szCs w:val="28"/>
        </w:rPr>
      </w:pPr>
      <w:r w:rsidRPr="00F1789B">
        <w:rPr>
          <w:rFonts w:eastAsia="Times New Roman" w:cs="Times New Roman"/>
          <w:szCs w:val="28"/>
        </w:rPr>
        <w:t>Біріктірілген микрокремнезем диірменін механикалық ұнтақтау, мысалы, шар диірменінде ұнтақтау тиімсіз, өйткені бөлшектердің дисперсиясының жоғары дәрежесі бөлшектердің нақты бетіне пропорционалды болатын ұнтақтау жұмыстарының үлкен шығындарын қажет етеді. Бұл жағдайда нақты беттің өсуіне бөлшектердің бір-біріне жабысуы және оларды қайта біріктіру кедергі келтіреді.</w:t>
      </w:r>
    </w:p>
    <w:p w:rsidR="00103FE1" w:rsidRPr="00F1789B" w:rsidRDefault="00103FE1" w:rsidP="00103FE1">
      <w:pPr>
        <w:shd w:val="clear" w:color="auto" w:fill="FFFFFF"/>
        <w:spacing w:after="0"/>
        <w:ind w:firstLine="720"/>
        <w:jc w:val="both"/>
        <w:rPr>
          <w:rFonts w:eastAsia="Times New Roman" w:cs="Times New Roman"/>
          <w:szCs w:val="28"/>
        </w:rPr>
      </w:pPr>
      <w:r w:rsidRPr="00F1789B">
        <w:rPr>
          <w:rFonts w:eastAsia="Times New Roman" w:cs="Times New Roman"/>
          <w:szCs w:val="28"/>
        </w:rPr>
        <w:lastRenderedPageBreak/>
        <w:t>Н.М. Зайченконың [</w:t>
      </w:r>
      <w:r w:rsidR="004F2267" w:rsidRPr="00F1789B">
        <w:rPr>
          <w:rFonts w:eastAsia="Times New Roman" w:cs="Times New Roman"/>
          <w:szCs w:val="28"/>
        </w:rPr>
        <w:t>49</w:t>
      </w:r>
      <w:r w:rsidRPr="00F1789B">
        <w:rPr>
          <w:rFonts w:eastAsia="Times New Roman" w:cs="Times New Roman"/>
          <w:szCs w:val="28"/>
        </w:rPr>
        <w:t>] диссертациясында микрокремнеземді (қатты жабысатын ұнтақ), ЖЭС күл-қож қоспасын (аздап жабысатын ұнтақ) және С-3 құрғақ суперпластификаторын бірлесіп ұнтақтау кезінде полифункционалды модификатор алу мүмкіндігі көрсетілген. Сонымен қатар, микро кремний дисперсиясының бастапқы дәрежесіне қол жеткізілмейді.</w:t>
      </w:r>
    </w:p>
    <w:p w:rsidR="00103FE1" w:rsidRPr="00F1789B" w:rsidRDefault="00103FE1" w:rsidP="00103FE1">
      <w:pPr>
        <w:shd w:val="clear" w:color="auto" w:fill="FFFFFF"/>
        <w:spacing w:after="0"/>
        <w:ind w:firstLine="720"/>
        <w:jc w:val="both"/>
        <w:rPr>
          <w:rFonts w:eastAsia="Times New Roman" w:cs="Times New Roman"/>
          <w:szCs w:val="28"/>
        </w:rPr>
      </w:pPr>
      <w:r w:rsidRPr="00F1789B">
        <w:rPr>
          <w:rFonts w:eastAsia="Times New Roman" w:cs="Times New Roman"/>
          <w:szCs w:val="28"/>
        </w:rPr>
        <w:t>Сұйық ортада ұнтақтау процесі тиімдірек болып көрінеді. Сонымен, [</w:t>
      </w:r>
      <w:r w:rsidR="004F2267" w:rsidRPr="00F1789B">
        <w:rPr>
          <w:rFonts w:eastAsia="Times New Roman" w:cs="Times New Roman"/>
          <w:szCs w:val="28"/>
        </w:rPr>
        <w:t>73</w:t>
      </w:r>
      <w:r w:rsidRPr="00F1789B">
        <w:rPr>
          <w:rFonts w:eastAsia="Times New Roman" w:cs="Times New Roman"/>
          <w:szCs w:val="28"/>
        </w:rPr>
        <w:t>] жұмысында дисперсиялық орта ретінде қарапайым су ұсынылады. Сонымен қатар, [</w:t>
      </w:r>
      <w:r w:rsidR="004F2267" w:rsidRPr="00F1789B">
        <w:rPr>
          <w:rFonts w:eastAsia="Times New Roman" w:cs="Times New Roman"/>
          <w:szCs w:val="28"/>
        </w:rPr>
        <w:t>73</w:t>
      </w:r>
      <w:r w:rsidRPr="00F1789B">
        <w:rPr>
          <w:rFonts w:eastAsia="Times New Roman" w:cs="Times New Roman"/>
          <w:szCs w:val="28"/>
        </w:rPr>
        <w:t>] сәйкес микро кремний диоксиді қышқыл беті бар (қатты қышқыл), сәйкесінше сілтілі ортада жақсы дисперсиялануы керек (мысалы, каустикалық сода ерітіндісінде). Сонымен қатар, бетон құрамында әртүрлі сілтілі активаторларды қолдану жалпы қабылданған тәжірибе болып табылады. Мәселен, мысалы, Таиланд ғалымдары кәдімгі судың орнына рН кемінде 12 болатын тауарлық бетон зауыттарының цемент целлюлозасын жабудың жоғары тиімділігін анықтады.</w:t>
      </w:r>
    </w:p>
    <w:p w:rsidR="00103FE1" w:rsidRPr="00F1789B" w:rsidRDefault="00103FE1" w:rsidP="00103FE1">
      <w:pPr>
        <w:shd w:val="clear" w:color="auto" w:fill="FFFFFF"/>
        <w:spacing w:after="0"/>
        <w:ind w:firstLine="720"/>
        <w:jc w:val="both"/>
        <w:rPr>
          <w:rFonts w:eastAsia="Times New Roman" w:cs="Times New Roman"/>
          <w:b/>
          <w:szCs w:val="28"/>
        </w:rPr>
      </w:pPr>
    </w:p>
    <w:p w:rsidR="0073480D" w:rsidRPr="00F1789B" w:rsidRDefault="00F00E50" w:rsidP="0073480D">
      <w:pPr>
        <w:shd w:val="clear" w:color="auto" w:fill="FFFFFF"/>
        <w:spacing w:after="0"/>
        <w:ind w:firstLine="720"/>
        <w:jc w:val="both"/>
        <w:rPr>
          <w:rFonts w:eastAsia="Times New Roman" w:cs="Times New Roman"/>
          <w:b/>
          <w:szCs w:val="28"/>
        </w:rPr>
      </w:pPr>
      <w:r w:rsidRPr="00F1789B">
        <w:rPr>
          <w:rFonts w:eastAsia="Times New Roman" w:cs="Times New Roman"/>
          <w:b/>
          <w:szCs w:val="28"/>
        </w:rPr>
        <w:t>1 тарау бойынша қорытынды</w:t>
      </w:r>
    </w:p>
    <w:p w:rsidR="0073480D" w:rsidRPr="00F1789B" w:rsidRDefault="0073480D" w:rsidP="0073480D">
      <w:pPr>
        <w:shd w:val="clear" w:color="auto" w:fill="FFFFFF"/>
        <w:spacing w:after="0"/>
        <w:ind w:firstLine="720"/>
        <w:jc w:val="both"/>
        <w:rPr>
          <w:rFonts w:eastAsia="Times New Roman" w:cs="Times New Roman"/>
          <w:szCs w:val="28"/>
        </w:rPr>
      </w:pPr>
      <w:r w:rsidRPr="00F1789B">
        <w:rPr>
          <w:rFonts w:eastAsia="Times New Roman" w:cs="Times New Roman"/>
          <w:szCs w:val="28"/>
        </w:rPr>
        <w:t xml:space="preserve">1 </w:t>
      </w:r>
      <w:r w:rsidR="00EB72D4" w:rsidRPr="00F1789B">
        <w:rPr>
          <w:rFonts w:eastAsia="Times New Roman" w:cs="Times New Roman"/>
          <w:szCs w:val="28"/>
        </w:rPr>
        <w:t>Диссертациялық зерттеу тақырыбы бойынша әдеби дереккөздерді талдау негізінде тиімді суперпластификаторлар мен техногенді жолмен шыққан жоғары дисперсті кремнеземді материалдардың, ең алдымен микрокремнеземнің оңтайлы үйлесімі және қажет болған жағдайда, онымен басқа органикалық және минералды материалдардың үйлесуі, бетон қоспаларының реологиялық қасиеттерін бағытты басқаруға, өздігінен нығыздалатын бетондардың құрылымы мен қасиеттерін өзгертуге мүмкіндік беретіні анықталды.</w:t>
      </w:r>
    </w:p>
    <w:p w:rsidR="00091843" w:rsidRPr="00F1789B" w:rsidRDefault="0073480D" w:rsidP="00091843">
      <w:pPr>
        <w:shd w:val="clear" w:color="auto" w:fill="FFFFFF"/>
        <w:spacing w:after="0"/>
        <w:ind w:firstLine="720"/>
        <w:jc w:val="both"/>
        <w:rPr>
          <w:rFonts w:eastAsia="Times New Roman" w:cs="Times New Roman"/>
          <w:szCs w:val="28"/>
        </w:rPr>
      </w:pPr>
      <w:r w:rsidRPr="00F1789B">
        <w:rPr>
          <w:rFonts w:eastAsia="Times New Roman" w:cs="Times New Roman"/>
          <w:szCs w:val="28"/>
        </w:rPr>
        <w:t xml:space="preserve">2 </w:t>
      </w:r>
      <w:r w:rsidR="00091843" w:rsidRPr="00F1789B">
        <w:rPr>
          <w:rFonts w:eastAsia="Times New Roman" w:cs="Times New Roman"/>
          <w:szCs w:val="28"/>
        </w:rPr>
        <w:t>Өздігінен нығыздалатын бетон қоспаларының (ӨНБ) модификаторлары мен портландцементтің өзара әрекеттесуі қоспалар мен бетонның қасиеттеріне айтарлықтай әсер етуі мүмкін екендігі көрсетілген. Сонымен қатар, негізгі қоспалардың құны - поликарбоксилат эфирлері мен микрокремнезем негізіндегі суперпластификаторлар - жоғары болып қала береді. Осыған байланысты, қажетті сапалық сипаттамалары бар бетон қоспалары мен бетон алу үшін өнеркәсіптің әртүрлі қалдықтарын қамтитын көп функционалды модификаторлардың құрамын әзірлеу үшін шешімдер іздеу қажет.Шынында да, өздігінен тығыздалған бетондардың (ӨНБ) құрамында қолданылатын әртүрлі модификаторлардың өзара және портландцементпен үйлесімділігі бетонның соңғы қасиеттеріне айтарлықтай әсер етуі мүмкін. Модификаторларды дұрыс таңдамау немесе біріктіру жағымсыз реакцияларға, механикалық беріктіктің төмендеуіне, суға төзімділіктің нашарлауына және басқа да жағымсыз әсерлерге әкелуі мүмкін.</w:t>
      </w:r>
    </w:p>
    <w:p w:rsidR="00091843" w:rsidRPr="00F1789B" w:rsidRDefault="00091843" w:rsidP="00091843">
      <w:pPr>
        <w:shd w:val="clear" w:color="auto" w:fill="FFFFFF"/>
        <w:spacing w:after="0"/>
        <w:ind w:firstLine="720"/>
        <w:jc w:val="both"/>
        <w:rPr>
          <w:rFonts w:eastAsia="Times New Roman" w:cs="Times New Roman"/>
          <w:szCs w:val="28"/>
        </w:rPr>
      </w:pPr>
      <w:r w:rsidRPr="00F1789B">
        <w:rPr>
          <w:rFonts w:eastAsia="Times New Roman" w:cs="Times New Roman"/>
          <w:szCs w:val="28"/>
        </w:rPr>
        <w:t xml:space="preserve">Сонымен қатар, поликарбоксилат эфирлеріне негізделген суперпластификаторлар және микро кремний диоксиді сияқты негізгі қоспалардың құны жоғары болып қалады, бұл ӨНБ-ды қолданудың экономикалық орындылығына әсер етуі мүмкін. Бұл әр түрлі өндірістік қалдықтарға негізделуі мүмкін көпфункционалды модификаторлардың құрамын жасауда шешімдерді іздеуді қажет етеді. Өнеркәсіп қалдықтарын </w:t>
      </w:r>
      <w:r w:rsidRPr="00F1789B">
        <w:rPr>
          <w:rFonts w:eastAsia="Times New Roman" w:cs="Times New Roman"/>
          <w:szCs w:val="28"/>
        </w:rPr>
        <w:lastRenderedPageBreak/>
        <w:t>модификаторларды өндіру үшін шикізат ретінде пайдалану қосалқы өндіріс құнын төмендетіп, оларды үнемді ете алады.</w:t>
      </w:r>
    </w:p>
    <w:p w:rsidR="00091843" w:rsidRPr="00F1789B" w:rsidRDefault="0073480D" w:rsidP="00091843">
      <w:pPr>
        <w:shd w:val="clear" w:color="auto" w:fill="FFFFFF"/>
        <w:spacing w:after="0"/>
        <w:ind w:firstLine="720"/>
        <w:jc w:val="both"/>
        <w:rPr>
          <w:rFonts w:eastAsia="Times New Roman" w:cs="Times New Roman"/>
          <w:szCs w:val="28"/>
        </w:rPr>
      </w:pPr>
      <w:r w:rsidRPr="00F1789B">
        <w:rPr>
          <w:rFonts w:eastAsia="Times New Roman" w:cs="Times New Roman"/>
          <w:szCs w:val="28"/>
        </w:rPr>
        <w:t xml:space="preserve">3 </w:t>
      </w:r>
      <w:r w:rsidR="00091843" w:rsidRPr="00F1789B">
        <w:rPr>
          <w:rFonts w:eastAsia="Times New Roman" w:cs="Times New Roman"/>
          <w:szCs w:val="28"/>
        </w:rPr>
        <w:t>Зерттеушілер бетондағы суперпластификаторлардың тиімділігі оларды енгізу әдісіне байланысты екенін атап өтті. Жақсы нәтижелерге, мысалы, микрокремнезем диоксиді немесе микрокремнезем диоксиді мен күл қоспасы сияқты минералды қоспаны суперпластификатормен алдын ала араластыру арқылы қол жеткізіледі. Бұл тәсіл жаңа буын суперпластификаторлары мен белсенді немесе белсенді емес минералды қоспаларды қамтитын органоминералды компоненттерге негізделген кешенді модификаторларды құруға негіз болды.</w:t>
      </w:r>
    </w:p>
    <w:p w:rsidR="008A6167" w:rsidRPr="00F1789B" w:rsidRDefault="0073480D" w:rsidP="008A6167">
      <w:pPr>
        <w:shd w:val="clear" w:color="auto" w:fill="FFFFFF"/>
        <w:spacing w:after="0"/>
        <w:ind w:firstLine="720"/>
        <w:jc w:val="both"/>
        <w:rPr>
          <w:rFonts w:eastAsia="Times New Roman" w:cs="Times New Roman"/>
          <w:szCs w:val="28"/>
        </w:rPr>
      </w:pPr>
      <w:r w:rsidRPr="00F1789B">
        <w:rPr>
          <w:rFonts w:eastAsia="Times New Roman" w:cs="Times New Roman"/>
          <w:szCs w:val="28"/>
        </w:rPr>
        <w:t xml:space="preserve">4 </w:t>
      </w:r>
      <w:r w:rsidR="008A6167" w:rsidRPr="00F1789B">
        <w:rPr>
          <w:rFonts w:eastAsia="Times New Roman" w:cs="Times New Roman"/>
          <w:szCs w:val="28"/>
        </w:rPr>
        <w:t>Зерттеулер көрсеткендей, бетон құрамындағы микро кремнезем диоксидін кеңінен қолдануға оның тығыздығы төмен және құны жоғары болғандықтан оның шектеулі өнімділігі кедергі келтіреді. Бұл минералды қоспалардың тиімді композицияларын іздеу қажеттілігіне әкеледі, онда микрокремнеземнің бір бөлігі қол жетімді материалдармен ауыстырылады.</w:t>
      </w:r>
    </w:p>
    <w:p w:rsidR="008A6167" w:rsidRPr="00F1789B" w:rsidRDefault="008A6167" w:rsidP="00160EB1">
      <w:pPr>
        <w:shd w:val="clear" w:color="auto" w:fill="FFFFFF"/>
        <w:spacing w:after="0"/>
        <w:ind w:firstLine="720"/>
        <w:jc w:val="both"/>
        <w:rPr>
          <w:rFonts w:eastAsia="Times New Roman" w:cs="Times New Roman"/>
          <w:szCs w:val="28"/>
        </w:rPr>
      </w:pPr>
    </w:p>
    <w:p w:rsidR="008A6167" w:rsidRPr="00F1789B" w:rsidRDefault="008A6167" w:rsidP="008A6167">
      <w:pPr>
        <w:shd w:val="clear" w:color="auto" w:fill="FFFFFF"/>
        <w:spacing w:after="0"/>
        <w:ind w:firstLine="720"/>
        <w:jc w:val="both"/>
        <w:rPr>
          <w:rFonts w:eastAsia="Times New Roman" w:cs="Times New Roman"/>
          <w:szCs w:val="28"/>
        </w:rPr>
      </w:pPr>
    </w:p>
    <w:p w:rsidR="008A6167" w:rsidRPr="00F1789B" w:rsidRDefault="008A6167" w:rsidP="008A6167">
      <w:pPr>
        <w:shd w:val="clear" w:color="auto" w:fill="FFFFFF"/>
        <w:spacing w:after="0"/>
        <w:ind w:firstLine="720"/>
        <w:jc w:val="both"/>
        <w:rPr>
          <w:rFonts w:eastAsia="Times New Roman" w:cs="Times New Roman"/>
          <w:szCs w:val="28"/>
        </w:rPr>
      </w:pPr>
    </w:p>
    <w:p w:rsidR="008A6167" w:rsidRPr="00F1789B" w:rsidRDefault="008A6167" w:rsidP="008A6167">
      <w:pPr>
        <w:shd w:val="clear" w:color="auto" w:fill="FFFFFF"/>
        <w:spacing w:after="0"/>
        <w:ind w:firstLine="720"/>
        <w:jc w:val="both"/>
        <w:rPr>
          <w:rFonts w:eastAsia="Times New Roman" w:cs="Times New Roman"/>
          <w:szCs w:val="28"/>
        </w:rPr>
      </w:pPr>
    </w:p>
    <w:p w:rsidR="008A6167" w:rsidRPr="00F1789B" w:rsidRDefault="008A6167" w:rsidP="008A6167">
      <w:pPr>
        <w:shd w:val="clear" w:color="auto" w:fill="FFFFFF"/>
        <w:spacing w:after="0"/>
        <w:ind w:firstLine="720"/>
        <w:jc w:val="both"/>
        <w:rPr>
          <w:rFonts w:eastAsia="Times New Roman" w:cs="Times New Roman"/>
          <w:szCs w:val="28"/>
        </w:rPr>
      </w:pPr>
    </w:p>
    <w:p w:rsidR="008A6167" w:rsidRPr="00F1789B" w:rsidRDefault="008A6167" w:rsidP="008A6167">
      <w:pPr>
        <w:shd w:val="clear" w:color="auto" w:fill="FFFFFF"/>
        <w:spacing w:after="0"/>
        <w:ind w:firstLine="720"/>
        <w:jc w:val="both"/>
        <w:rPr>
          <w:rFonts w:eastAsia="Times New Roman" w:cs="Times New Roman"/>
          <w:szCs w:val="28"/>
        </w:rPr>
      </w:pPr>
    </w:p>
    <w:p w:rsidR="008A6167" w:rsidRPr="00F1789B" w:rsidRDefault="008A6167" w:rsidP="008A6167">
      <w:pPr>
        <w:shd w:val="clear" w:color="auto" w:fill="FFFFFF"/>
        <w:spacing w:after="0"/>
        <w:ind w:firstLine="720"/>
        <w:jc w:val="both"/>
        <w:rPr>
          <w:rFonts w:eastAsia="Times New Roman" w:cs="Times New Roman"/>
          <w:szCs w:val="28"/>
        </w:rPr>
      </w:pPr>
    </w:p>
    <w:p w:rsidR="008A6167" w:rsidRPr="00F1789B" w:rsidRDefault="008A6167" w:rsidP="008A6167">
      <w:pPr>
        <w:shd w:val="clear" w:color="auto" w:fill="FFFFFF"/>
        <w:spacing w:after="0"/>
        <w:ind w:firstLine="720"/>
        <w:jc w:val="both"/>
        <w:rPr>
          <w:rFonts w:eastAsia="Times New Roman" w:cs="Times New Roman"/>
          <w:szCs w:val="28"/>
        </w:rPr>
      </w:pPr>
    </w:p>
    <w:p w:rsidR="008A6167" w:rsidRPr="00F1789B" w:rsidRDefault="008A6167" w:rsidP="008A6167">
      <w:pPr>
        <w:shd w:val="clear" w:color="auto" w:fill="FFFFFF"/>
        <w:spacing w:after="0"/>
        <w:ind w:firstLine="720"/>
        <w:jc w:val="both"/>
        <w:rPr>
          <w:rFonts w:eastAsia="Times New Roman" w:cs="Times New Roman"/>
          <w:szCs w:val="28"/>
        </w:rPr>
      </w:pPr>
    </w:p>
    <w:p w:rsidR="008A6167" w:rsidRPr="00F1789B" w:rsidRDefault="008A6167" w:rsidP="008A6167">
      <w:pPr>
        <w:shd w:val="clear" w:color="auto" w:fill="FFFFFF"/>
        <w:spacing w:after="0"/>
        <w:ind w:firstLine="720"/>
        <w:jc w:val="both"/>
        <w:rPr>
          <w:rFonts w:eastAsia="Times New Roman" w:cs="Times New Roman"/>
          <w:szCs w:val="28"/>
        </w:rPr>
      </w:pPr>
    </w:p>
    <w:p w:rsidR="00E334BE" w:rsidRPr="00F1789B" w:rsidRDefault="00E334BE" w:rsidP="008A6167">
      <w:pPr>
        <w:shd w:val="clear" w:color="auto" w:fill="FFFFFF"/>
        <w:spacing w:after="0"/>
        <w:ind w:firstLine="720"/>
        <w:jc w:val="both"/>
        <w:rPr>
          <w:rFonts w:eastAsia="Times New Roman" w:cs="Times New Roman"/>
          <w:szCs w:val="28"/>
        </w:rPr>
      </w:pPr>
    </w:p>
    <w:p w:rsidR="00E334BE" w:rsidRPr="00F1789B" w:rsidRDefault="00E334BE" w:rsidP="008A6167">
      <w:pPr>
        <w:shd w:val="clear" w:color="auto" w:fill="FFFFFF"/>
        <w:spacing w:after="0"/>
        <w:ind w:firstLine="720"/>
        <w:jc w:val="both"/>
        <w:rPr>
          <w:rFonts w:eastAsia="Times New Roman" w:cs="Times New Roman"/>
          <w:szCs w:val="28"/>
        </w:rPr>
      </w:pPr>
    </w:p>
    <w:p w:rsidR="00E334BE" w:rsidRPr="00F1789B" w:rsidRDefault="00E334BE" w:rsidP="008A6167">
      <w:pPr>
        <w:shd w:val="clear" w:color="auto" w:fill="FFFFFF"/>
        <w:spacing w:after="0"/>
        <w:ind w:firstLine="720"/>
        <w:jc w:val="both"/>
        <w:rPr>
          <w:rFonts w:eastAsia="Times New Roman" w:cs="Times New Roman"/>
          <w:szCs w:val="28"/>
        </w:rPr>
      </w:pPr>
    </w:p>
    <w:p w:rsidR="00E334BE" w:rsidRPr="00F1789B" w:rsidRDefault="00E334BE" w:rsidP="008A6167">
      <w:pPr>
        <w:shd w:val="clear" w:color="auto" w:fill="FFFFFF"/>
        <w:spacing w:after="0"/>
        <w:ind w:firstLine="720"/>
        <w:jc w:val="both"/>
        <w:rPr>
          <w:rFonts w:eastAsia="Times New Roman" w:cs="Times New Roman"/>
          <w:szCs w:val="28"/>
        </w:rPr>
      </w:pPr>
    </w:p>
    <w:p w:rsidR="00E334BE" w:rsidRPr="00F1789B" w:rsidRDefault="00E334BE" w:rsidP="008A6167">
      <w:pPr>
        <w:shd w:val="clear" w:color="auto" w:fill="FFFFFF"/>
        <w:spacing w:after="0"/>
        <w:ind w:firstLine="720"/>
        <w:jc w:val="both"/>
        <w:rPr>
          <w:rFonts w:eastAsia="Times New Roman" w:cs="Times New Roman"/>
          <w:szCs w:val="28"/>
        </w:rPr>
      </w:pPr>
    </w:p>
    <w:p w:rsidR="00E334BE" w:rsidRPr="00F1789B" w:rsidRDefault="00E334BE" w:rsidP="008A6167">
      <w:pPr>
        <w:shd w:val="clear" w:color="auto" w:fill="FFFFFF"/>
        <w:spacing w:after="0"/>
        <w:ind w:firstLine="720"/>
        <w:jc w:val="both"/>
        <w:rPr>
          <w:rFonts w:eastAsia="Times New Roman" w:cs="Times New Roman"/>
          <w:szCs w:val="28"/>
        </w:rPr>
      </w:pPr>
    </w:p>
    <w:p w:rsidR="00E334BE" w:rsidRPr="00F1789B" w:rsidRDefault="00E334BE" w:rsidP="008A6167">
      <w:pPr>
        <w:shd w:val="clear" w:color="auto" w:fill="FFFFFF"/>
        <w:spacing w:after="0"/>
        <w:ind w:firstLine="720"/>
        <w:jc w:val="both"/>
        <w:rPr>
          <w:rFonts w:eastAsia="Times New Roman" w:cs="Times New Roman"/>
          <w:szCs w:val="28"/>
        </w:rPr>
      </w:pPr>
    </w:p>
    <w:p w:rsidR="00E334BE" w:rsidRPr="00F1789B" w:rsidRDefault="00E334BE" w:rsidP="008A6167">
      <w:pPr>
        <w:shd w:val="clear" w:color="auto" w:fill="FFFFFF"/>
        <w:spacing w:after="0"/>
        <w:ind w:firstLine="720"/>
        <w:jc w:val="both"/>
        <w:rPr>
          <w:rFonts w:eastAsia="Times New Roman" w:cs="Times New Roman"/>
          <w:szCs w:val="28"/>
        </w:rPr>
      </w:pPr>
    </w:p>
    <w:p w:rsidR="00E334BE" w:rsidRPr="00F1789B" w:rsidRDefault="00E334BE" w:rsidP="008A6167">
      <w:pPr>
        <w:shd w:val="clear" w:color="auto" w:fill="FFFFFF"/>
        <w:spacing w:after="0"/>
        <w:ind w:firstLine="720"/>
        <w:jc w:val="both"/>
        <w:rPr>
          <w:rFonts w:eastAsia="Times New Roman" w:cs="Times New Roman"/>
          <w:szCs w:val="28"/>
        </w:rPr>
      </w:pPr>
    </w:p>
    <w:p w:rsidR="004F2267" w:rsidRPr="00F1789B" w:rsidRDefault="004F2267">
      <w:pPr>
        <w:spacing w:line="259" w:lineRule="auto"/>
        <w:rPr>
          <w:rFonts w:eastAsia="Times New Roman" w:cs="Times New Roman"/>
          <w:b/>
          <w:szCs w:val="28"/>
        </w:rPr>
      </w:pPr>
      <w:r w:rsidRPr="00F1789B">
        <w:rPr>
          <w:rFonts w:eastAsia="Times New Roman" w:cs="Times New Roman"/>
          <w:b/>
          <w:szCs w:val="28"/>
        </w:rPr>
        <w:br w:type="page"/>
      </w:r>
    </w:p>
    <w:p w:rsidR="0073480D" w:rsidRPr="00F1789B" w:rsidRDefault="0073480D" w:rsidP="0073480D">
      <w:pPr>
        <w:shd w:val="clear" w:color="auto" w:fill="FFFFFF"/>
        <w:spacing w:after="0"/>
        <w:ind w:firstLine="708"/>
        <w:jc w:val="both"/>
        <w:rPr>
          <w:rFonts w:eastAsia="Times New Roman" w:cs="Times New Roman"/>
          <w:b/>
          <w:szCs w:val="28"/>
        </w:rPr>
      </w:pPr>
      <w:r w:rsidRPr="00F1789B">
        <w:rPr>
          <w:rFonts w:eastAsia="Times New Roman" w:cs="Times New Roman"/>
          <w:b/>
          <w:szCs w:val="28"/>
        </w:rPr>
        <w:lastRenderedPageBreak/>
        <w:t>2</w:t>
      </w:r>
      <w:r w:rsidR="00F00E50" w:rsidRPr="00F1789B">
        <w:rPr>
          <w:rFonts w:eastAsia="Times New Roman" w:cs="Times New Roman"/>
          <w:b/>
          <w:szCs w:val="28"/>
        </w:rPr>
        <w:t xml:space="preserve"> </w:t>
      </w:r>
      <w:r w:rsidR="000E49CE" w:rsidRPr="00F1789B">
        <w:rPr>
          <w:rFonts w:eastAsia="Times New Roman" w:cs="Times New Roman"/>
          <w:b/>
          <w:szCs w:val="28"/>
        </w:rPr>
        <w:t>ЗЕРТТЕУ ҮШІН ҚАБЫЛДАНҒАН БАСТАПҚЫ МАТЕРИАЛДАРДЫҢ</w:t>
      </w:r>
      <w:r w:rsidR="00E334BE" w:rsidRPr="00F1789B">
        <w:rPr>
          <w:rFonts w:eastAsia="Times New Roman" w:cs="Times New Roman"/>
          <w:b/>
          <w:szCs w:val="28"/>
        </w:rPr>
        <w:t xml:space="preserve"> </w:t>
      </w:r>
      <w:r w:rsidR="000E49CE" w:rsidRPr="00F1789B">
        <w:rPr>
          <w:rFonts w:eastAsia="Times New Roman" w:cs="Times New Roman"/>
          <w:b/>
          <w:szCs w:val="28"/>
        </w:rPr>
        <w:t>ӘДІСТЕР</w:t>
      </w:r>
      <w:r w:rsidR="00E334BE" w:rsidRPr="00F1789B">
        <w:rPr>
          <w:rFonts w:eastAsia="Times New Roman" w:cs="Times New Roman"/>
          <w:b/>
          <w:szCs w:val="28"/>
        </w:rPr>
        <w:t>І</w:t>
      </w:r>
      <w:r w:rsidR="000E49CE" w:rsidRPr="00F1789B">
        <w:rPr>
          <w:rFonts w:eastAsia="Times New Roman" w:cs="Times New Roman"/>
          <w:b/>
          <w:szCs w:val="28"/>
        </w:rPr>
        <w:t xml:space="preserve"> МЕН ӘДІСТЕРДІҢ СИПАТТАМАСЫ</w:t>
      </w:r>
    </w:p>
    <w:p w:rsidR="00C50BE6" w:rsidRPr="00F1789B" w:rsidRDefault="00C50BE6" w:rsidP="00483691">
      <w:pPr>
        <w:spacing w:after="0"/>
        <w:ind w:firstLine="709"/>
        <w:jc w:val="both"/>
        <w:rPr>
          <w:rFonts w:eastAsia="Times New Roman" w:cs="Times New Roman"/>
          <w:b/>
          <w:szCs w:val="28"/>
          <w:lang w:eastAsia="ru-RU"/>
        </w:rPr>
      </w:pPr>
    </w:p>
    <w:p w:rsidR="0099206A" w:rsidRPr="00F1789B" w:rsidRDefault="004F2267" w:rsidP="00483691">
      <w:pPr>
        <w:spacing w:after="0"/>
        <w:ind w:firstLine="709"/>
        <w:jc w:val="both"/>
        <w:rPr>
          <w:rFonts w:cs="Times New Roman"/>
        </w:rPr>
      </w:pPr>
      <w:r w:rsidRPr="00F1789B">
        <w:rPr>
          <w:rFonts w:eastAsia="Times New Roman" w:cs="Times New Roman"/>
          <w:b/>
          <w:szCs w:val="28"/>
          <w:lang w:eastAsia="ru-RU"/>
        </w:rPr>
        <w:t>2</w:t>
      </w:r>
      <w:r w:rsidR="0099206A" w:rsidRPr="00F1789B">
        <w:rPr>
          <w:rFonts w:eastAsia="Times New Roman" w:cs="Times New Roman"/>
          <w:b/>
          <w:szCs w:val="28"/>
          <w:lang w:eastAsia="ru-RU"/>
        </w:rPr>
        <w:t>.</w:t>
      </w:r>
      <w:r w:rsidR="00C50BE6" w:rsidRPr="00F1789B">
        <w:rPr>
          <w:rFonts w:eastAsia="Times New Roman" w:cs="Times New Roman"/>
          <w:b/>
          <w:szCs w:val="28"/>
          <w:lang w:eastAsia="ru-RU"/>
        </w:rPr>
        <w:t>1.</w:t>
      </w:r>
      <w:r w:rsidR="0099206A" w:rsidRPr="00F1789B">
        <w:rPr>
          <w:rFonts w:cs="Times New Roman"/>
        </w:rPr>
        <w:t xml:space="preserve"> </w:t>
      </w:r>
      <w:r w:rsidR="00C37B74" w:rsidRPr="00F1789B">
        <w:rPr>
          <w:rFonts w:eastAsia="Times New Roman" w:cs="Times New Roman"/>
          <w:b/>
          <w:szCs w:val="28"/>
          <w:lang w:eastAsia="ru-RU"/>
        </w:rPr>
        <w:t>ҰТӨНБ</w:t>
      </w:r>
      <w:r w:rsidR="0099206A" w:rsidRPr="00F1789B">
        <w:rPr>
          <w:rFonts w:cs="Times New Roman"/>
        </w:rPr>
        <w:t xml:space="preserve"> </w:t>
      </w:r>
      <w:r w:rsidR="0099206A" w:rsidRPr="00F1789B">
        <w:rPr>
          <w:rFonts w:eastAsia="Times New Roman" w:cs="Times New Roman"/>
          <w:b/>
          <w:szCs w:val="28"/>
          <w:lang w:eastAsia="ru-RU"/>
        </w:rPr>
        <w:t>құрамдарын іріктеу үшін шикізат базасын зерделеу</w:t>
      </w:r>
    </w:p>
    <w:p w:rsidR="0099206A" w:rsidRPr="00F1789B" w:rsidRDefault="0099206A" w:rsidP="00C50BE6">
      <w:pPr>
        <w:spacing w:after="0"/>
        <w:ind w:firstLine="709"/>
        <w:jc w:val="both"/>
        <w:rPr>
          <w:rFonts w:cs="Times New Roman"/>
        </w:rPr>
      </w:pPr>
      <w:bookmarkStart w:id="14" w:name="_Hlk132890073"/>
      <w:r w:rsidRPr="00F1789B">
        <w:rPr>
          <w:rFonts w:cs="Times New Roman"/>
        </w:rPr>
        <w:t xml:space="preserve">Шикізат базасын зерттеудің бірінші кезеңі портландцемент анықталған </w:t>
      </w:r>
      <w:r w:rsidR="00DD0724" w:rsidRPr="00F1789B">
        <w:rPr>
          <w:rFonts w:cs="Times New Roman"/>
        </w:rPr>
        <w:t>байланыстырғыш</w:t>
      </w:r>
      <w:r w:rsidRPr="00F1789B">
        <w:rPr>
          <w:rFonts w:cs="Times New Roman"/>
        </w:rPr>
        <w:t xml:space="preserve"> компоненттің өндіріс көлемін зерттеу болды</w:t>
      </w:r>
      <w:bookmarkEnd w:id="14"/>
      <w:r w:rsidRPr="00F1789B">
        <w:rPr>
          <w:rFonts w:cs="Times New Roman"/>
        </w:rPr>
        <w:t xml:space="preserve">. Минералды </w:t>
      </w:r>
      <w:r w:rsidR="00DD0724" w:rsidRPr="00F1789B">
        <w:rPr>
          <w:rFonts w:cs="Times New Roman"/>
        </w:rPr>
        <w:t>байланыстырғыш</w:t>
      </w:r>
      <w:r w:rsidRPr="00F1789B">
        <w:rPr>
          <w:rFonts w:cs="Times New Roman"/>
        </w:rPr>
        <w:t xml:space="preserve">-бұл сумен араласқан кезде белгілі бір ортада (су немесе ауа) уақыт өте келе қата алатын, қатты </w:t>
      </w:r>
      <w:r w:rsidR="006E4A2F" w:rsidRPr="00F1789B">
        <w:rPr>
          <w:rFonts w:cs="Times New Roman"/>
        </w:rPr>
        <w:t>ірі толықтырғыш</w:t>
      </w:r>
      <w:r w:rsidRPr="00F1789B">
        <w:rPr>
          <w:rFonts w:cs="Times New Roman"/>
        </w:rPr>
        <w:t xml:space="preserve">тық күйге ауысатын, басқаша айтқанда, тас тәрізді конгломератқа айналатын пластикалық </w:t>
      </w:r>
      <w:r w:rsidR="00DD0724" w:rsidRPr="00F1789B">
        <w:rPr>
          <w:rFonts w:cs="Times New Roman"/>
        </w:rPr>
        <w:t>байланыстырғыш</w:t>
      </w:r>
      <w:r w:rsidRPr="00F1789B">
        <w:rPr>
          <w:rFonts w:cs="Times New Roman"/>
        </w:rPr>
        <w:t xml:space="preserve"> қамыр түзетін материал. Қатаю нәтижесінде, егер бетон қоспасын қарастыратын болсақ, </w:t>
      </w:r>
      <w:r w:rsidR="00DD0724" w:rsidRPr="00F1789B">
        <w:rPr>
          <w:rFonts w:cs="Times New Roman"/>
        </w:rPr>
        <w:t>байланыстырғыш</w:t>
      </w:r>
      <w:r w:rsidRPr="00F1789B">
        <w:rPr>
          <w:rFonts w:cs="Times New Roman"/>
        </w:rPr>
        <w:t xml:space="preserve"> зат толтырғыш пен толтырғыштың дәндерін – құм мен қиыршық тасты (қиыршық тасты) байланыстыратын матрица болып табылады. </w:t>
      </w:r>
      <w:r w:rsidR="00DD0724" w:rsidRPr="00F1789B">
        <w:rPr>
          <w:rFonts w:cs="Times New Roman"/>
        </w:rPr>
        <w:t>Байланыстырғыш</w:t>
      </w:r>
      <w:r w:rsidRPr="00F1789B">
        <w:rPr>
          <w:rFonts w:cs="Times New Roman"/>
        </w:rPr>
        <w:t xml:space="preserve"> заттар органикалық және минералды (Бейорганикалық) болып бөлінеді. Органикалық </w:t>
      </w:r>
      <w:r w:rsidR="00DD0724" w:rsidRPr="00F1789B">
        <w:rPr>
          <w:rFonts w:cs="Times New Roman"/>
        </w:rPr>
        <w:t>байланыстырғыш</w:t>
      </w:r>
      <w:r w:rsidRPr="00F1789B">
        <w:rPr>
          <w:rFonts w:cs="Times New Roman"/>
        </w:rPr>
        <w:t xml:space="preserve"> заттарға полимерлер, шайыр, битум және басқалар жатады. Бұл заттар органикалық еріткіштерде қыздырылған немесе еріген кезде жұмыс күйіне өтеді. Минералды </w:t>
      </w:r>
      <w:r w:rsidR="00DD0724" w:rsidRPr="00F1789B">
        <w:rPr>
          <w:rFonts w:cs="Times New Roman"/>
        </w:rPr>
        <w:t>байланыстырғыш</w:t>
      </w:r>
      <w:r w:rsidRPr="00F1789B">
        <w:rPr>
          <w:rFonts w:cs="Times New Roman"/>
        </w:rPr>
        <w:t xml:space="preserve"> заттар - жұқа ұнтақтар-цемент, гипс. Сондай – ақ, </w:t>
      </w:r>
      <w:r w:rsidR="00DD0724" w:rsidRPr="00F1789B">
        <w:rPr>
          <w:rFonts w:cs="Times New Roman"/>
        </w:rPr>
        <w:t>байланыстырғыш</w:t>
      </w:r>
      <w:r w:rsidRPr="00F1789B">
        <w:rPr>
          <w:rFonts w:cs="Times New Roman"/>
        </w:rPr>
        <w:t xml:space="preserve"> заттар бар олар жоғары </w:t>
      </w:r>
      <w:r w:rsidR="00DD0724" w:rsidRPr="00F1789B">
        <w:rPr>
          <w:rFonts w:cs="Times New Roman"/>
        </w:rPr>
        <w:t>байланыстырғыш</w:t>
      </w:r>
      <w:r w:rsidRPr="00F1789B">
        <w:rPr>
          <w:rFonts w:cs="Times New Roman"/>
        </w:rPr>
        <w:t xml:space="preserve"> сұйықтықтар-сұйық фосфат эмиссия, сұйық шыны және басқалар. Минералды </w:t>
      </w:r>
      <w:r w:rsidR="00DD0724" w:rsidRPr="00F1789B">
        <w:rPr>
          <w:rFonts w:cs="Times New Roman"/>
        </w:rPr>
        <w:t>байланыстырғыш</w:t>
      </w:r>
      <w:r w:rsidRPr="00F1789B">
        <w:rPr>
          <w:rFonts w:cs="Times New Roman"/>
        </w:rPr>
        <w:t xml:space="preserve"> заттар, оларды қолдану үшін сумен немесе еріткіштермен араластыру арқылы жұмыс күйіне келтірілуі керек. Бұл процесс қақпа деп аталады.</w:t>
      </w:r>
    </w:p>
    <w:p w:rsidR="0099206A" w:rsidRPr="00F1789B" w:rsidRDefault="0099206A" w:rsidP="00483691">
      <w:pPr>
        <w:spacing w:after="0"/>
        <w:ind w:firstLine="709"/>
        <w:jc w:val="both"/>
        <w:rPr>
          <w:rFonts w:cs="Times New Roman"/>
        </w:rPr>
      </w:pPr>
      <w:r w:rsidRPr="00F1789B">
        <w:rPr>
          <w:rFonts w:cs="Times New Roman"/>
        </w:rPr>
        <w:t xml:space="preserve">Цемент әдетте тауарлық бетон мен темірбетон конструкцияларын өндіру үшін </w:t>
      </w:r>
      <w:r w:rsidR="00DD0724" w:rsidRPr="00F1789B">
        <w:rPr>
          <w:rFonts w:cs="Times New Roman"/>
        </w:rPr>
        <w:t>байланыстырғыш</w:t>
      </w:r>
      <w:r w:rsidRPr="00F1789B">
        <w:rPr>
          <w:rFonts w:cs="Times New Roman"/>
        </w:rPr>
        <w:t xml:space="preserve"> зат ретінде қолданылады.  </w:t>
      </w:r>
    </w:p>
    <w:p w:rsidR="0099206A" w:rsidRPr="00F1789B" w:rsidRDefault="0099206A" w:rsidP="00483691">
      <w:pPr>
        <w:spacing w:after="0"/>
        <w:ind w:firstLine="709"/>
        <w:jc w:val="both"/>
        <w:rPr>
          <w:rFonts w:cs="Times New Roman"/>
        </w:rPr>
      </w:pPr>
      <w:r w:rsidRPr="00F1789B">
        <w:rPr>
          <w:rFonts w:cs="Times New Roman"/>
        </w:rPr>
        <w:t>Цемент</w:t>
      </w:r>
      <w:r w:rsidR="00C37B74" w:rsidRPr="00F1789B">
        <w:rPr>
          <w:rFonts w:cs="Times New Roman"/>
        </w:rPr>
        <w:t xml:space="preserve"> </w:t>
      </w:r>
      <w:r w:rsidRPr="00F1789B">
        <w:rPr>
          <w:rFonts w:cs="Times New Roman"/>
        </w:rPr>
        <w:t>-</w:t>
      </w:r>
      <w:r w:rsidR="00C37B74" w:rsidRPr="00F1789B">
        <w:rPr>
          <w:rFonts w:cs="Times New Roman"/>
        </w:rPr>
        <w:t xml:space="preserve"> </w:t>
      </w:r>
      <w:r w:rsidRPr="00F1789B">
        <w:rPr>
          <w:rFonts w:cs="Times New Roman"/>
        </w:rPr>
        <w:t xml:space="preserve">гидравликалық </w:t>
      </w:r>
      <w:r w:rsidR="00537450" w:rsidRPr="00F1789B">
        <w:rPr>
          <w:rFonts w:cs="Times New Roman"/>
        </w:rPr>
        <w:t xml:space="preserve">ортада қатаятын </w:t>
      </w:r>
      <w:r w:rsidRPr="00F1789B">
        <w:rPr>
          <w:rFonts w:cs="Times New Roman"/>
        </w:rPr>
        <w:t xml:space="preserve"> жасанды </w:t>
      </w:r>
      <w:r w:rsidR="00483691" w:rsidRPr="00F1789B">
        <w:rPr>
          <w:rFonts w:cs="Times New Roman"/>
        </w:rPr>
        <w:t>б</w:t>
      </w:r>
      <w:r w:rsidRPr="00F1789B">
        <w:rPr>
          <w:rFonts w:cs="Times New Roman"/>
        </w:rPr>
        <w:t xml:space="preserve">ейорганикалық </w:t>
      </w:r>
      <w:r w:rsidR="00DD0724" w:rsidRPr="00F1789B">
        <w:rPr>
          <w:rFonts w:cs="Times New Roman"/>
        </w:rPr>
        <w:t>байланыстырғыш</w:t>
      </w:r>
      <w:r w:rsidRPr="00F1789B">
        <w:rPr>
          <w:rFonts w:cs="Times New Roman"/>
        </w:rPr>
        <w:t>. Цемент</w:t>
      </w:r>
      <w:r w:rsidR="00537450" w:rsidRPr="00F1789B">
        <w:rPr>
          <w:rFonts w:cs="Times New Roman"/>
        </w:rPr>
        <w:t xml:space="preserve"> </w:t>
      </w:r>
      <w:r w:rsidRPr="00F1789B">
        <w:rPr>
          <w:rFonts w:cs="Times New Roman"/>
        </w:rPr>
        <w:t>-</w:t>
      </w:r>
      <w:r w:rsidR="00537450" w:rsidRPr="00F1789B">
        <w:rPr>
          <w:rFonts w:cs="Times New Roman"/>
        </w:rPr>
        <w:t xml:space="preserve"> </w:t>
      </w:r>
      <w:r w:rsidRPr="00F1789B">
        <w:rPr>
          <w:rFonts w:cs="Times New Roman"/>
        </w:rPr>
        <w:t xml:space="preserve">бұл саладағы негізгі құрылыс материалдарының бірі. Сумен, тұздардың сулы ерітінділерімен және басқа сұйықтықтармен әрекеттескенде ол пластикалық масса түзеді, содан кейін ол қатып, тас тәрізді денеге айналады. Цемент-гидравликалық қатайтатын </w:t>
      </w:r>
      <w:r w:rsidR="00DD0724" w:rsidRPr="00F1789B">
        <w:rPr>
          <w:rFonts w:cs="Times New Roman"/>
        </w:rPr>
        <w:t>байланыстырғыш</w:t>
      </w:r>
      <w:r w:rsidRPr="00F1789B">
        <w:rPr>
          <w:rFonts w:cs="Times New Roman"/>
        </w:rPr>
        <w:t xml:space="preserve">, яғни ылғалды ортада қатаяды және беріктікке ие болады. Бұл цемент басқа кең таралған минералды байланыстырғыштардан түбегейлі ерекшеленеді - (гипс, ауа әк), олар тек ауа ортасында қатаяды. </w:t>
      </w:r>
    </w:p>
    <w:p w:rsidR="0099206A" w:rsidRPr="00F1789B" w:rsidRDefault="0099206A" w:rsidP="00483691">
      <w:pPr>
        <w:spacing w:after="0"/>
        <w:ind w:firstLine="709"/>
        <w:jc w:val="both"/>
        <w:rPr>
          <w:rFonts w:cs="Times New Roman"/>
        </w:rPr>
      </w:pPr>
      <w:bookmarkStart w:id="15" w:name="_Hlk132890345"/>
      <w:r w:rsidRPr="00F1789B">
        <w:rPr>
          <w:rFonts w:cs="Times New Roman"/>
        </w:rPr>
        <w:t xml:space="preserve">Цементтердің кең таралған және жиі қолданылатын түрлерінің бірі-портландцемент.  Портландцемент-құрамында кальций силикаттары (70-80%) басым болатын цемент клинкерін, гипсті және қоспаларды бірге ұнтақтау арқылы алынған гидравликалық қатайтатын </w:t>
      </w:r>
      <w:r w:rsidR="00DD0724" w:rsidRPr="00F1789B">
        <w:rPr>
          <w:rFonts w:cs="Times New Roman"/>
        </w:rPr>
        <w:t>байланыстырғыш</w:t>
      </w:r>
      <w:r w:rsidRPr="00F1789B">
        <w:rPr>
          <w:rFonts w:cs="Times New Roman"/>
        </w:rPr>
        <w:t xml:space="preserve"> зат</w:t>
      </w:r>
      <w:bookmarkEnd w:id="15"/>
      <w:r w:rsidRPr="00F1789B">
        <w:rPr>
          <w:rFonts w:cs="Times New Roman"/>
        </w:rPr>
        <w:t>. Портландцементті алғаш рет француз Луи Вика 1840 жылы алған. Материал өз атауын Ұлыбританиядағы Портленд аралының атымен алды, өйткені оны қосумен алынған жасанды тас түс схемасы бойынша сол жерде өндірілген табиғи тасқа ұқсас. Портландцементтің негізі-силикаттар (Алит және белит).</w:t>
      </w:r>
    </w:p>
    <w:p w:rsidR="0099206A" w:rsidRPr="00F1789B" w:rsidRDefault="0099206A" w:rsidP="00483691">
      <w:pPr>
        <w:spacing w:after="0"/>
        <w:ind w:firstLine="709"/>
        <w:jc w:val="both"/>
        <w:rPr>
          <w:rFonts w:cs="Times New Roman"/>
        </w:rPr>
      </w:pPr>
      <w:r w:rsidRPr="00F1789B">
        <w:rPr>
          <w:rFonts w:cs="Times New Roman"/>
        </w:rPr>
        <w:t xml:space="preserve">ҚР аумағында цементтерге қатысты МЕМСТ 30515 – 2013 </w:t>
      </w:r>
      <w:r w:rsidR="00483691" w:rsidRPr="00F1789B">
        <w:rPr>
          <w:rFonts w:cs="Times New Roman"/>
        </w:rPr>
        <w:t>«Ц</w:t>
      </w:r>
      <w:r w:rsidRPr="00F1789B">
        <w:rPr>
          <w:rFonts w:cs="Times New Roman"/>
        </w:rPr>
        <w:t>ементтер. Жалпы техникалық шарттар</w:t>
      </w:r>
      <w:r w:rsidR="00483691" w:rsidRPr="00F1789B">
        <w:rPr>
          <w:rFonts w:cs="Times New Roman"/>
        </w:rPr>
        <w:t>»</w:t>
      </w:r>
      <w:r w:rsidRPr="00F1789B">
        <w:rPr>
          <w:rFonts w:cs="Times New Roman"/>
        </w:rPr>
        <w:t>;</w:t>
      </w:r>
    </w:p>
    <w:p w:rsidR="0099206A" w:rsidRPr="00F1789B" w:rsidRDefault="0099206A" w:rsidP="00483691">
      <w:pPr>
        <w:spacing w:after="0"/>
        <w:ind w:firstLine="709"/>
        <w:jc w:val="both"/>
        <w:rPr>
          <w:rFonts w:cs="Times New Roman"/>
        </w:rPr>
      </w:pPr>
      <w:bookmarkStart w:id="16" w:name="_Hlk132890420"/>
      <w:r w:rsidRPr="00F1789B">
        <w:rPr>
          <w:rFonts w:cs="Times New Roman"/>
        </w:rPr>
        <w:t>Бүгінгі таңда ҚР-да цемент өндірумен келесі компаниялар айналысады</w:t>
      </w:r>
      <w:bookmarkEnd w:id="16"/>
      <w:r w:rsidRPr="00F1789B">
        <w:rPr>
          <w:rFonts w:cs="Times New Roman"/>
        </w:rPr>
        <w:t>:</w:t>
      </w:r>
    </w:p>
    <w:p w:rsidR="0099206A" w:rsidRPr="00F1789B" w:rsidRDefault="00BC0C9F" w:rsidP="00483691">
      <w:pPr>
        <w:spacing w:after="0"/>
        <w:ind w:firstLine="709"/>
        <w:jc w:val="both"/>
        <w:rPr>
          <w:rFonts w:cs="Times New Roman"/>
        </w:rPr>
      </w:pPr>
      <w:r w:rsidRPr="00F1789B">
        <w:rPr>
          <w:rFonts w:cs="Times New Roman"/>
        </w:rPr>
        <w:lastRenderedPageBreak/>
        <w:t>«</w:t>
      </w:r>
      <w:r w:rsidR="0099206A" w:rsidRPr="00F1789B">
        <w:rPr>
          <w:rFonts w:cs="Times New Roman"/>
        </w:rPr>
        <w:t>HeidelbergCement</w:t>
      </w:r>
      <w:r w:rsidRPr="00F1789B">
        <w:rPr>
          <w:rFonts w:cs="Times New Roman"/>
        </w:rPr>
        <w:t>»</w:t>
      </w:r>
      <w:r w:rsidR="006B621F" w:rsidRPr="00F1789B">
        <w:rPr>
          <w:rFonts w:cs="Times New Roman"/>
        </w:rPr>
        <w:t xml:space="preserve"> компаниялар тобы [</w:t>
      </w:r>
      <w:r w:rsidR="0099206A" w:rsidRPr="00F1789B">
        <w:rPr>
          <w:rFonts w:cs="Times New Roman"/>
        </w:rPr>
        <w:t>7</w:t>
      </w:r>
      <w:r w:rsidR="006B621F" w:rsidRPr="00F1789B">
        <w:rPr>
          <w:rFonts w:cs="Times New Roman"/>
        </w:rPr>
        <w:t>4</w:t>
      </w:r>
      <w:r w:rsidR="0099206A" w:rsidRPr="00F1789B">
        <w:rPr>
          <w:rFonts w:cs="Times New Roman"/>
        </w:rPr>
        <w:t xml:space="preserve">]. Қазақстанда келесі ұйымдар ұсынылған: </w:t>
      </w:r>
      <w:r w:rsidRPr="00F1789B">
        <w:rPr>
          <w:rFonts w:cs="Times New Roman"/>
        </w:rPr>
        <w:t>«</w:t>
      </w:r>
      <w:r w:rsidR="0099206A" w:rsidRPr="00F1789B">
        <w:rPr>
          <w:rFonts w:cs="Times New Roman"/>
        </w:rPr>
        <w:t>Бұқтырма цемент компаниясы</w:t>
      </w:r>
      <w:r w:rsidRPr="00F1789B">
        <w:rPr>
          <w:rFonts w:cs="Times New Roman"/>
        </w:rPr>
        <w:t>»</w:t>
      </w:r>
      <w:r w:rsidR="0099206A" w:rsidRPr="00F1789B">
        <w:rPr>
          <w:rFonts w:cs="Times New Roman"/>
        </w:rPr>
        <w:t xml:space="preserve">, </w:t>
      </w:r>
      <w:r w:rsidRPr="00F1789B">
        <w:rPr>
          <w:rFonts w:cs="Times New Roman"/>
        </w:rPr>
        <w:t>«</w:t>
      </w:r>
      <w:r w:rsidR="0099206A" w:rsidRPr="00F1789B">
        <w:rPr>
          <w:rFonts w:cs="Times New Roman"/>
        </w:rPr>
        <w:t>КаспийЦемент</w:t>
      </w:r>
      <w:r w:rsidRPr="00F1789B">
        <w:rPr>
          <w:rFonts w:cs="Times New Roman"/>
        </w:rPr>
        <w:t>»</w:t>
      </w:r>
      <w:r w:rsidR="0099206A" w:rsidRPr="00F1789B">
        <w:rPr>
          <w:rFonts w:cs="Times New Roman"/>
        </w:rPr>
        <w:t xml:space="preserve">, </w:t>
      </w:r>
      <w:r w:rsidRPr="00F1789B">
        <w:rPr>
          <w:rFonts w:cs="Times New Roman"/>
        </w:rPr>
        <w:t>«</w:t>
      </w:r>
      <w:r w:rsidR="0099206A" w:rsidRPr="00F1789B">
        <w:rPr>
          <w:rFonts w:cs="Times New Roman"/>
        </w:rPr>
        <w:t>Шымкентцемент</w:t>
      </w:r>
      <w:r w:rsidRPr="00F1789B">
        <w:rPr>
          <w:rFonts w:cs="Times New Roman"/>
        </w:rPr>
        <w:t>»</w:t>
      </w:r>
      <w:r w:rsidR="0099206A" w:rsidRPr="00F1789B">
        <w:rPr>
          <w:rFonts w:cs="Times New Roman"/>
        </w:rPr>
        <w:t xml:space="preserve">, дилерлер мен серіктестер </w:t>
      </w:r>
      <w:r w:rsidRPr="00F1789B">
        <w:rPr>
          <w:rFonts w:cs="Times New Roman"/>
        </w:rPr>
        <w:t>«</w:t>
      </w:r>
      <w:r w:rsidR="0099206A" w:rsidRPr="00F1789B">
        <w:rPr>
          <w:rFonts w:cs="Times New Roman"/>
        </w:rPr>
        <w:t>Байқаз Бетон</w:t>
      </w:r>
      <w:r w:rsidRPr="00F1789B">
        <w:rPr>
          <w:rFonts w:cs="Times New Roman"/>
        </w:rPr>
        <w:t>»</w:t>
      </w:r>
      <w:r w:rsidR="0099206A" w:rsidRPr="00F1789B">
        <w:rPr>
          <w:rFonts w:cs="Times New Roman"/>
        </w:rPr>
        <w:t xml:space="preserve"> және </w:t>
      </w:r>
      <w:r w:rsidRPr="00F1789B">
        <w:rPr>
          <w:rFonts w:cs="Times New Roman"/>
        </w:rPr>
        <w:t>«</w:t>
      </w:r>
      <w:r w:rsidR="0099206A" w:rsidRPr="00F1789B">
        <w:rPr>
          <w:rFonts w:cs="Times New Roman"/>
        </w:rPr>
        <w:t>Бектас group</w:t>
      </w:r>
      <w:r w:rsidRPr="00F1789B">
        <w:rPr>
          <w:rFonts w:cs="Times New Roman"/>
        </w:rPr>
        <w:t>»</w:t>
      </w:r>
      <w:r w:rsidR="0099206A" w:rsidRPr="00F1789B">
        <w:rPr>
          <w:rFonts w:cs="Times New Roman"/>
        </w:rPr>
        <w:t xml:space="preserve">. </w:t>
      </w:r>
      <w:r w:rsidRPr="00F1789B">
        <w:rPr>
          <w:rFonts w:cs="Times New Roman"/>
        </w:rPr>
        <w:t>«</w:t>
      </w:r>
      <w:r w:rsidR="0099206A" w:rsidRPr="00F1789B">
        <w:rPr>
          <w:rFonts w:cs="Times New Roman"/>
        </w:rPr>
        <w:t>HeidelbergCement</w:t>
      </w:r>
      <w:r w:rsidRPr="00F1789B">
        <w:rPr>
          <w:rFonts w:cs="Times New Roman"/>
        </w:rPr>
        <w:t>»</w:t>
      </w:r>
      <w:r w:rsidR="0099206A" w:rsidRPr="00F1789B">
        <w:rPr>
          <w:rFonts w:cs="Times New Roman"/>
        </w:rPr>
        <w:t xml:space="preserve"> Қазақстан нарығында 2005 жылдан бері жұмыс істейді. Қазіргі уақытта Қазақстанда </w:t>
      </w:r>
      <w:r w:rsidR="00483691" w:rsidRPr="00F1789B">
        <w:rPr>
          <w:rFonts w:cs="Times New Roman"/>
        </w:rPr>
        <w:t>«</w:t>
      </w:r>
      <w:r w:rsidR="0099206A" w:rsidRPr="00F1789B">
        <w:rPr>
          <w:rFonts w:cs="Times New Roman"/>
        </w:rPr>
        <w:t>HeidelbergCement</w:t>
      </w:r>
      <w:r w:rsidR="00483691" w:rsidRPr="00F1789B">
        <w:rPr>
          <w:rFonts w:cs="Times New Roman"/>
        </w:rPr>
        <w:t>»</w:t>
      </w:r>
      <w:r w:rsidR="0099206A" w:rsidRPr="00F1789B">
        <w:rPr>
          <w:rFonts w:cs="Times New Roman"/>
        </w:rPr>
        <w:t xml:space="preserve"> тобына кіретін бірнеше жергілікті компанияларда 2000-ға жуық қызметкер жұмыс істейді, олардың қызметі цемент, тауарлық бетон және инертті материалдарды өндірумен және сатумен байланысты. </w:t>
      </w:r>
    </w:p>
    <w:p w:rsidR="0099206A" w:rsidRPr="00F1789B" w:rsidRDefault="00BC0C9F" w:rsidP="00483691">
      <w:pPr>
        <w:spacing w:after="0"/>
        <w:ind w:firstLine="709"/>
        <w:jc w:val="both"/>
        <w:rPr>
          <w:rFonts w:cs="Times New Roman"/>
        </w:rPr>
      </w:pPr>
      <w:r w:rsidRPr="00F1789B">
        <w:rPr>
          <w:rFonts w:cs="Times New Roman"/>
        </w:rPr>
        <w:t>«</w:t>
      </w:r>
      <w:r w:rsidR="0099206A" w:rsidRPr="00F1789B">
        <w:rPr>
          <w:rFonts w:cs="Times New Roman"/>
        </w:rPr>
        <w:t>Бұқтырма цемент компаниясы</w:t>
      </w:r>
      <w:r w:rsidRPr="00F1789B">
        <w:rPr>
          <w:rFonts w:cs="Times New Roman"/>
        </w:rPr>
        <w:t>»</w:t>
      </w:r>
      <w:r w:rsidR="0099206A" w:rsidRPr="00F1789B">
        <w:rPr>
          <w:rFonts w:cs="Times New Roman"/>
        </w:rPr>
        <w:t xml:space="preserve"> ЖШС-Қазақстан Республикасының цемент саласының жетекші кәсіпорны. Зауыт Өскемен қаласында орналасқан. Зауыт дымқыл өндіріс әдісімен жұмыс істейді. Өндірілетін </w:t>
      </w:r>
      <w:r w:rsidR="00DD0724" w:rsidRPr="00F1789B">
        <w:rPr>
          <w:rFonts w:cs="Times New Roman"/>
        </w:rPr>
        <w:t>байланыстырғыш</w:t>
      </w:r>
      <w:r w:rsidR="0099206A" w:rsidRPr="00F1789B">
        <w:rPr>
          <w:rFonts w:cs="Times New Roman"/>
        </w:rPr>
        <w:t xml:space="preserve"> заттардың кең номенклатурасы бар, Қазақстан Республикасының барлық өңірлеріне жеткізуді жүргізеді. Зауыт, оның ішінде ЦЕМ II/А-Ш 42,5 Н маркалы портландцемент өндіреді.</w:t>
      </w:r>
    </w:p>
    <w:p w:rsidR="0099206A" w:rsidRPr="00F1789B" w:rsidRDefault="0099206A" w:rsidP="00483691">
      <w:pPr>
        <w:spacing w:after="0"/>
        <w:ind w:firstLine="709"/>
        <w:jc w:val="both"/>
        <w:rPr>
          <w:rFonts w:cs="Times New Roman"/>
        </w:rPr>
      </w:pPr>
      <w:r w:rsidRPr="00F1789B">
        <w:rPr>
          <w:rFonts w:cs="Times New Roman"/>
        </w:rPr>
        <w:t xml:space="preserve"> </w:t>
      </w:r>
      <w:r w:rsidR="00BC0C9F" w:rsidRPr="00F1789B">
        <w:rPr>
          <w:rFonts w:cs="Times New Roman"/>
        </w:rPr>
        <w:t>«</w:t>
      </w:r>
      <w:r w:rsidRPr="00F1789B">
        <w:rPr>
          <w:rFonts w:cs="Times New Roman"/>
        </w:rPr>
        <w:t>КаспийЦемент</w:t>
      </w:r>
      <w:r w:rsidR="00BC0C9F" w:rsidRPr="00F1789B">
        <w:rPr>
          <w:rFonts w:cs="Times New Roman"/>
        </w:rPr>
        <w:t>»</w:t>
      </w:r>
      <w:r w:rsidRPr="00F1789B">
        <w:rPr>
          <w:rFonts w:cs="Times New Roman"/>
        </w:rPr>
        <w:t xml:space="preserve"> - Маңғыстау облысында, Ақтау қаласының маңында, Шетпе кентінде орналасқан жаңа цемент зауыты. </w:t>
      </w:r>
      <w:r w:rsidR="00746872" w:rsidRPr="00F1789B">
        <w:rPr>
          <w:rFonts w:cs="Times New Roman"/>
        </w:rPr>
        <w:t>«</w:t>
      </w:r>
      <w:r w:rsidRPr="00F1789B">
        <w:rPr>
          <w:rFonts w:cs="Times New Roman"/>
        </w:rPr>
        <w:t>КаспийЦемент</w:t>
      </w:r>
      <w:r w:rsidR="00746872" w:rsidRPr="00F1789B">
        <w:rPr>
          <w:rFonts w:cs="Times New Roman"/>
        </w:rPr>
        <w:t>»</w:t>
      </w:r>
      <w:r w:rsidRPr="00F1789B">
        <w:rPr>
          <w:rFonts w:cs="Times New Roman"/>
        </w:rPr>
        <w:t xml:space="preserve"> зауыты мұнай және газ өнеркәсібі цементтің көп мөлшерін тұтынатын Қазақстанның батыс өңірі үшін өте маңызды. Бұрын бұл аймақта цемент зауыттары болмаған және цементті көрші елдерден әкелуге тура келген. Енді еліміздің батыс өңіріндегі жалғыз зауыт бола отырып, </w:t>
      </w:r>
      <w:r w:rsidR="00BC0C9F" w:rsidRPr="00F1789B">
        <w:rPr>
          <w:rFonts w:cs="Times New Roman"/>
        </w:rPr>
        <w:t>«</w:t>
      </w:r>
      <w:r w:rsidRPr="00F1789B">
        <w:rPr>
          <w:rFonts w:cs="Times New Roman"/>
        </w:rPr>
        <w:t>Каспий цементі</w:t>
      </w:r>
      <w:r w:rsidR="00BC0C9F" w:rsidRPr="00F1789B">
        <w:rPr>
          <w:rFonts w:cs="Times New Roman"/>
        </w:rPr>
        <w:t>»</w:t>
      </w:r>
      <w:r w:rsidRPr="00F1789B">
        <w:rPr>
          <w:rFonts w:cs="Times New Roman"/>
        </w:rPr>
        <w:t xml:space="preserve"> өңір құрылысшыларының қажеттіліктерін </w:t>
      </w:r>
      <w:r w:rsidR="00DD0724" w:rsidRPr="00F1789B">
        <w:rPr>
          <w:rFonts w:cs="Times New Roman"/>
        </w:rPr>
        <w:t>байланыстырғыш</w:t>
      </w:r>
      <w:r w:rsidRPr="00F1789B">
        <w:rPr>
          <w:rFonts w:cs="Times New Roman"/>
        </w:rPr>
        <w:t xml:space="preserve"> заттармен толық қанағаттандырады, сондай-ақ көршілес Каспий маңы елдеріне өнім экспорттайтын болады. Зауыт құрғақ өндіріс әдісімен жұмыс істейді.</w:t>
      </w:r>
    </w:p>
    <w:p w:rsidR="0099206A" w:rsidRPr="00F1789B" w:rsidRDefault="0099206A" w:rsidP="00483691">
      <w:pPr>
        <w:spacing w:after="0"/>
        <w:ind w:firstLine="709"/>
        <w:jc w:val="both"/>
        <w:rPr>
          <w:rFonts w:cs="Times New Roman"/>
        </w:rPr>
      </w:pPr>
      <w:r w:rsidRPr="00F1789B">
        <w:rPr>
          <w:rFonts w:cs="Times New Roman"/>
        </w:rPr>
        <w:t xml:space="preserve">Оңтүстік Қазақстан облысы Шымкент қаласында орналасқан </w:t>
      </w:r>
      <w:r w:rsidR="00BC0C9F" w:rsidRPr="00F1789B">
        <w:rPr>
          <w:rFonts w:cs="Times New Roman"/>
        </w:rPr>
        <w:t>«</w:t>
      </w:r>
      <w:r w:rsidRPr="00F1789B">
        <w:rPr>
          <w:rFonts w:cs="Times New Roman"/>
        </w:rPr>
        <w:t>Шымкенцемент</w:t>
      </w:r>
      <w:r w:rsidR="00BC0C9F" w:rsidRPr="00F1789B">
        <w:rPr>
          <w:rFonts w:cs="Times New Roman"/>
        </w:rPr>
        <w:t>»</w:t>
      </w:r>
      <w:r w:rsidRPr="00F1789B">
        <w:rPr>
          <w:rFonts w:cs="Times New Roman"/>
        </w:rPr>
        <w:t xml:space="preserve"> зауыты 1958 жылы құрылған. И</w:t>
      </w:r>
      <w:r w:rsidR="00D9480D" w:rsidRPr="00F1789B">
        <w:rPr>
          <w:rFonts w:cs="Times New Roman"/>
        </w:rPr>
        <w:t>я</w:t>
      </w:r>
      <w:r w:rsidRPr="00F1789B">
        <w:rPr>
          <w:rFonts w:cs="Times New Roman"/>
        </w:rPr>
        <w:t xml:space="preserve">, бүгінгі күні зауыт дымқыл әдіспен жұмыс істейді, бірақ 2014 жылы құрғақ өндірістің жаңа желісін қалыптастыру басталды. Жақын арада оны іске қосу жоспарлануда. </w:t>
      </w:r>
    </w:p>
    <w:p w:rsidR="0099206A" w:rsidRPr="00F1789B" w:rsidRDefault="00BC0C9F" w:rsidP="00483691">
      <w:pPr>
        <w:spacing w:after="0"/>
        <w:ind w:firstLine="709"/>
        <w:jc w:val="both"/>
        <w:rPr>
          <w:rFonts w:cs="Times New Roman"/>
        </w:rPr>
      </w:pPr>
      <w:r w:rsidRPr="00F1789B">
        <w:rPr>
          <w:rFonts w:cs="Times New Roman"/>
        </w:rPr>
        <w:t>«</w:t>
      </w:r>
      <w:r w:rsidR="0099206A" w:rsidRPr="00F1789B">
        <w:rPr>
          <w:rFonts w:cs="Times New Roman"/>
        </w:rPr>
        <w:t>СтандартЦемент</w:t>
      </w:r>
      <w:r w:rsidRPr="00F1789B">
        <w:rPr>
          <w:rFonts w:cs="Times New Roman"/>
        </w:rPr>
        <w:t>»</w:t>
      </w:r>
      <w:r w:rsidR="0099206A" w:rsidRPr="00F1789B">
        <w:rPr>
          <w:rFonts w:cs="Times New Roman"/>
        </w:rPr>
        <w:t xml:space="preserve"> [</w:t>
      </w:r>
      <w:r w:rsidR="006B621F" w:rsidRPr="00F1789B">
        <w:rPr>
          <w:rFonts w:cs="Times New Roman"/>
        </w:rPr>
        <w:t>75</w:t>
      </w:r>
      <w:r w:rsidR="0099206A" w:rsidRPr="00F1789B">
        <w:rPr>
          <w:rFonts w:cs="Times New Roman"/>
        </w:rPr>
        <w:t xml:space="preserve">] – зауыт орналасқан Оңтүстік Қазақстан облысы, Шымкент қаласы, Қызылсай станциясы. өндіріс құрғақ әдіспен жүргізіледі. </w:t>
      </w:r>
    </w:p>
    <w:p w:rsidR="0099206A" w:rsidRPr="00F1789B" w:rsidRDefault="00BC0C9F" w:rsidP="00483691">
      <w:pPr>
        <w:spacing w:after="0"/>
        <w:ind w:firstLine="709"/>
        <w:jc w:val="both"/>
        <w:rPr>
          <w:rFonts w:cs="Times New Roman"/>
        </w:rPr>
      </w:pPr>
      <w:r w:rsidRPr="00F1789B">
        <w:rPr>
          <w:rFonts w:cs="Times New Roman"/>
        </w:rPr>
        <w:t>«</w:t>
      </w:r>
      <w:r w:rsidR="0099206A" w:rsidRPr="00F1789B">
        <w:rPr>
          <w:rFonts w:cs="Times New Roman"/>
        </w:rPr>
        <w:t>Jambyl CEMENT</w:t>
      </w:r>
      <w:r w:rsidRPr="00F1789B">
        <w:rPr>
          <w:rFonts w:cs="Times New Roman"/>
        </w:rPr>
        <w:t>»</w:t>
      </w:r>
      <w:r w:rsidR="0099206A" w:rsidRPr="00F1789B">
        <w:rPr>
          <w:rFonts w:cs="Times New Roman"/>
        </w:rPr>
        <w:t xml:space="preserve"> зауыты [</w:t>
      </w:r>
      <w:r w:rsidR="006B621F" w:rsidRPr="00F1789B">
        <w:rPr>
          <w:rFonts w:cs="Times New Roman"/>
        </w:rPr>
        <w:t>76</w:t>
      </w:r>
      <w:r w:rsidR="0099206A" w:rsidRPr="00F1789B">
        <w:rPr>
          <w:rFonts w:cs="Times New Roman"/>
        </w:rPr>
        <w:t xml:space="preserve">] - зауыт Жамбыл облысында, Мойынқұм ауданында, Мыңарал ауылында орналасқан. Өндіріс әдісі құрғақ. Пайдалануға берілген күні-2010 жыл. Мыңарал зауыты Еуро-4 санатына жатады, яғни қоршаған ортаға зиянды заттардың шығарындылары жоқ. </w:t>
      </w:r>
    </w:p>
    <w:p w:rsidR="0099206A" w:rsidRPr="00F1789B" w:rsidRDefault="00BC0C9F" w:rsidP="00483691">
      <w:pPr>
        <w:spacing w:after="0"/>
        <w:ind w:firstLine="709"/>
        <w:jc w:val="both"/>
        <w:rPr>
          <w:rFonts w:cs="Times New Roman"/>
        </w:rPr>
      </w:pPr>
      <w:r w:rsidRPr="00F1789B">
        <w:rPr>
          <w:rFonts w:cs="Times New Roman"/>
        </w:rPr>
        <w:t>«</w:t>
      </w:r>
      <w:r w:rsidR="0099206A" w:rsidRPr="00F1789B">
        <w:rPr>
          <w:rFonts w:cs="Times New Roman"/>
        </w:rPr>
        <w:t>Қарағанды цемент зауыты</w:t>
      </w:r>
      <w:r w:rsidRPr="00F1789B">
        <w:rPr>
          <w:rFonts w:cs="Times New Roman"/>
        </w:rPr>
        <w:t xml:space="preserve">» </w:t>
      </w:r>
      <w:r w:rsidR="0099206A" w:rsidRPr="00F1789B">
        <w:rPr>
          <w:rFonts w:cs="Times New Roman"/>
        </w:rPr>
        <w:t>[</w:t>
      </w:r>
      <w:r w:rsidR="006B621F" w:rsidRPr="00F1789B">
        <w:rPr>
          <w:rFonts w:cs="Times New Roman"/>
        </w:rPr>
        <w:t>77</w:t>
      </w:r>
      <w:r w:rsidR="0099206A" w:rsidRPr="00F1789B">
        <w:rPr>
          <w:rFonts w:cs="Times New Roman"/>
        </w:rPr>
        <w:t>] (1998 жылдан бастап - акционерлері малайзиялық кәсіпкерлер болып табылатын</w:t>
      </w:r>
      <w:r w:rsidRPr="00F1789B">
        <w:rPr>
          <w:rFonts w:cs="Times New Roman"/>
        </w:rPr>
        <w:t xml:space="preserve"> «</w:t>
      </w:r>
      <w:r w:rsidR="0099206A" w:rsidRPr="00F1789B">
        <w:rPr>
          <w:rFonts w:cs="Times New Roman"/>
        </w:rPr>
        <w:t>Central Asia Cement</w:t>
      </w:r>
      <w:r w:rsidRPr="00F1789B">
        <w:rPr>
          <w:rFonts w:cs="Times New Roman"/>
        </w:rPr>
        <w:t>»</w:t>
      </w:r>
      <w:r w:rsidR="0099206A" w:rsidRPr="00F1789B">
        <w:rPr>
          <w:rFonts w:cs="Times New Roman"/>
        </w:rPr>
        <w:t xml:space="preserve"> АҚ) - Қазақстан Республикасының цемент өнеркәсібіндегі ең көне кәсіпорындардың бірі. </w:t>
      </w:r>
      <w:r w:rsidRPr="00F1789B">
        <w:rPr>
          <w:rFonts w:cs="Times New Roman"/>
        </w:rPr>
        <w:t>«</w:t>
      </w:r>
      <w:r w:rsidR="0099206A" w:rsidRPr="00F1789B">
        <w:rPr>
          <w:rFonts w:cs="Times New Roman"/>
        </w:rPr>
        <w:t>Central Asia Cement Steppe Cement</w:t>
      </w:r>
      <w:r w:rsidRPr="00F1789B">
        <w:rPr>
          <w:rFonts w:cs="Times New Roman"/>
        </w:rPr>
        <w:t>»</w:t>
      </w:r>
      <w:r w:rsidR="0099206A" w:rsidRPr="00F1789B">
        <w:rPr>
          <w:rFonts w:cs="Times New Roman"/>
        </w:rPr>
        <w:t xml:space="preserve"> компаниялар холдингіне кіреді және Қарағанды облысының Ақтау кентіндегі цемент зауытында цемент өндірісінің құрылымы болып табылады. Өндіріс әдісі құрғақ және дымқыл. Белсенді минералды қоспалар-саз, қож, гипс, пемза, темір рудасы.</w:t>
      </w:r>
    </w:p>
    <w:p w:rsidR="0099206A" w:rsidRPr="00F1789B" w:rsidRDefault="0099206A" w:rsidP="00483691">
      <w:pPr>
        <w:spacing w:after="0"/>
        <w:ind w:firstLine="709"/>
        <w:jc w:val="both"/>
        <w:rPr>
          <w:rFonts w:cs="Times New Roman"/>
        </w:rPr>
      </w:pPr>
      <w:bookmarkStart w:id="17" w:name="_Hlk132890574"/>
      <w:r w:rsidRPr="00F1789B">
        <w:rPr>
          <w:rFonts w:cs="Times New Roman"/>
        </w:rPr>
        <w:t xml:space="preserve">Қолданылатын нормативтік құжаттамаға сәйкес </w:t>
      </w:r>
      <w:r w:rsidR="00DD0724" w:rsidRPr="00F1789B">
        <w:rPr>
          <w:rFonts w:cs="Times New Roman"/>
        </w:rPr>
        <w:t>байланыстырғыш</w:t>
      </w:r>
      <w:r w:rsidRPr="00F1789B">
        <w:rPr>
          <w:rFonts w:cs="Times New Roman"/>
        </w:rPr>
        <w:t xml:space="preserve"> заттың сипаттамаларына зерттеулер жүргізілді. Цемент маркасын таңдағанда ғылыми зерттеулер ғана емес, экономикалық факторлар да ескерілді. </w:t>
      </w:r>
      <w:bookmarkStart w:id="18" w:name="_Hlk132890610"/>
      <w:bookmarkEnd w:id="17"/>
      <w:r w:rsidRPr="00F1789B">
        <w:rPr>
          <w:rFonts w:cs="Times New Roman"/>
        </w:rPr>
        <w:t xml:space="preserve">Зерттелетін бетон бренді M400 B30 класы ЦЕМ I 52,5 Н емес, оның құрамында </w:t>
      </w:r>
      <w:r w:rsidRPr="00F1789B">
        <w:rPr>
          <w:rFonts w:cs="Times New Roman"/>
        </w:rPr>
        <w:lastRenderedPageBreak/>
        <w:t>ЦЕМ II/А-Ш 42,5 Н цементті пайдалануға мүмкіндік береді</w:t>
      </w:r>
      <w:bookmarkEnd w:id="18"/>
      <w:r w:rsidRPr="00F1789B">
        <w:rPr>
          <w:rFonts w:cs="Times New Roman"/>
        </w:rPr>
        <w:t>. ЦЕМ II/А-Ш 42,5 Н цементтің беріктік сипаттамалары соңғы конгломераттың қажетті физика-техникалық сипаттамаларын қамтамасыз етуге мүмкіндік береді, ЦЕМ II/а-Ш цементінің құны 42,5 Н ЦЕМ I 52,5 Н-ден төмен, сондай-ақ ЦЕМ II/А-Ш 42,5 Н құрамындағы шлактар қос</w:t>
      </w:r>
      <w:r w:rsidR="006C6C09" w:rsidRPr="00F1789B">
        <w:rPr>
          <w:rFonts w:cs="Times New Roman"/>
        </w:rPr>
        <w:t>па</w:t>
      </w:r>
      <w:r w:rsidRPr="00F1789B">
        <w:rPr>
          <w:rFonts w:cs="Times New Roman"/>
        </w:rPr>
        <w:t xml:space="preserve"> су ұстау әсерін алуға мүмкіндік береді.  1-кестеде </w:t>
      </w:r>
      <w:r w:rsidR="00DD6615" w:rsidRPr="00F1789B">
        <w:rPr>
          <w:rFonts w:cs="Times New Roman"/>
        </w:rPr>
        <w:t>МЕМСТ</w:t>
      </w:r>
      <w:r w:rsidRPr="00F1789B">
        <w:rPr>
          <w:rFonts w:cs="Times New Roman"/>
        </w:rPr>
        <w:t xml:space="preserve"> 31108 – 2020 </w:t>
      </w:r>
      <w:r w:rsidR="00C37B74" w:rsidRPr="00F1789B">
        <w:rPr>
          <w:rFonts w:cs="Times New Roman"/>
        </w:rPr>
        <w:t>«Ж</w:t>
      </w:r>
      <w:r w:rsidRPr="00F1789B">
        <w:rPr>
          <w:rFonts w:cs="Times New Roman"/>
        </w:rPr>
        <w:t>алпы құрылыс цементтері. Техникалық шарттар</w:t>
      </w:r>
      <w:r w:rsidR="00C37B74" w:rsidRPr="00F1789B">
        <w:rPr>
          <w:rFonts w:cs="Times New Roman"/>
        </w:rPr>
        <w:t>»</w:t>
      </w:r>
      <w:r w:rsidRPr="00F1789B">
        <w:rPr>
          <w:rFonts w:cs="Times New Roman"/>
        </w:rPr>
        <w:t xml:space="preserve"> [</w:t>
      </w:r>
      <w:r w:rsidR="006B621F" w:rsidRPr="00F1789B">
        <w:rPr>
          <w:rFonts w:cs="Times New Roman"/>
          <w:lang w:val="ru-RU"/>
        </w:rPr>
        <w:t>78</w:t>
      </w:r>
      <w:r w:rsidRPr="00F1789B">
        <w:rPr>
          <w:rFonts w:cs="Times New Roman"/>
        </w:rPr>
        <w:t>].</w:t>
      </w:r>
    </w:p>
    <w:p w:rsidR="00483691" w:rsidRPr="00F1789B" w:rsidRDefault="00483691" w:rsidP="00483691">
      <w:pPr>
        <w:spacing w:after="0"/>
        <w:ind w:firstLine="709"/>
        <w:jc w:val="both"/>
        <w:rPr>
          <w:rFonts w:cs="Times New Roman"/>
        </w:rPr>
      </w:pPr>
    </w:p>
    <w:p w:rsidR="00C37B74" w:rsidRPr="00F1789B" w:rsidRDefault="00CE35C4" w:rsidP="00CE35C4">
      <w:pPr>
        <w:pStyle w:val="a3"/>
        <w:numPr>
          <w:ilvl w:val="0"/>
          <w:numId w:val="22"/>
        </w:numPr>
        <w:spacing w:after="0"/>
        <w:jc w:val="both"/>
        <w:rPr>
          <w:rFonts w:cs="Times New Roman"/>
        </w:rPr>
      </w:pPr>
      <w:r w:rsidRPr="00F1789B">
        <w:rPr>
          <w:rFonts w:cs="Times New Roman"/>
        </w:rPr>
        <w:t>К</w:t>
      </w:r>
      <w:r w:rsidR="00C37B74" w:rsidRPr="00F1789B">
        <w:rPr>
          <w:rFonts w:cs="Times New Roman"/>
        </w:rPr>
        <w:t>есте</w:t>
      </w:r>
      <w:r w:rsidRPr="00F1789B">
        <w:rPr>
          <w:rFonts w:cs="Times New Roman"/>
          <w:lang w:val="ru-RU"/>
        </w:rPr>
        <w:t xml:space="preserve"> - </w:t>
      </w:r>
      <w:r w:rsidR="00C37B74" w:rsidRPr="00F1789B">
        <w:rPr>
          <w:rFonts w:cs="Times New Roman"/>
        </w:rPr>
        <w:t>ЦЕМ II/А-Ш 42,5Н Физикалық-техникалық қасиеттері</w:t>
      </w:r>
    </w:p>
    <w:p w:rsidR="00BC0C9F" w:rsidRPr="00F1789B" w:rsidRDefault="00BC0C9F" w:rsidP="00483691">
      <w:pPr>
        <w:pStyle w:val="a3"/>
        <w:spacing w:after="0"/>
        <w:ind w:left="1069"/>
        <w:jc w:val="both"/>
        <w:rPr>
          <w:rFonts w:cs="Times New Roman"/>
        </w:rPr>
      </w:pPr>
    </w:p>
    <w:tbl>
      <w:tblPr>
        <w:tblStyle w:val="a4"/>
        <w:tblW w:w="9859" w:type="dxa"/>
        <w:jc w:val="center"/>
        <w:tblLayout w:type="fixed"/>
        <w:tblLook w:val="04A0" w:firstRow="1" w:lastRow="0" w:firstColumn="1" w:lastColumn="0" w:noHBand="0" w:noVBand="1"/>
      </w:tblPr>
      <w:tblGrid>
        <w:gridCol w:w="6771"/>
        <w:gridCol w:w="3088"/>
      </w:tblGrid>
      <w:tr w:rsidR="00F1789B" w:rsidRPr="00F1789B" w:rsidTr="00380D6D">
        <w:trPr>
          <w:jc w:val="center"/>
        </w:trPr>
        <w:tc>
          <w:tcPr>
            <w:tcW w:w="6771" w:type="dxa"/>
          </w:tcPr>
          <w:p w:rsidR="00434932" w:rsidRPr="00F1789B" w:rsidRDefault="00434932" w:rsidP="00380D6D">
            <w:pPr>
              <w:jc w:val="center"/>
              <w:rPr>
                <w:rFonts w:cs="Times New Roman"/>
              </w:rPr>
            </w:pPr>
            <w:r w:rsidRPr="00F1789B">
              <w:rPr>
                <w:rFonts w:cs="Times New Roman"/>
              </w:rPr>
              <w:t>Атауы</w:t>
            </w:r>
          </w:p>
        </w:tc>
        <w:tc>
          <w:tcPr>
            <w:tcW w:w="3088" w:type="dxa"/>
          </w:tcPr>
          <w:p w:rsidR="00434932" w:rsidRPr="00F1789B" w:rsidRDefault="00434932" w:rsidP="00380D6D">
            <w:pPr>
              <w:jc w:val="center"/>
              <w:rPr>
                <w:rFonts w:cs="Times New Roman"/>
              </w:rPr>
            </w:pPr>
            <w:r w:rsidRPr="00F1789B">
              <w:rPr>
                <w:rFonts w:cs="Times New Roman"/>
              </w:rPr>
              <w:t>Қоспалары бар Портландцемент</w:t>
            </w:r>
          </w:p>
        </w:tc>
      </w:tr>
      <w:tr w:rsidR="00F1789B" w:rsidRPr="00F1789B" w:rsidTr="00380D6D">
        <w:trPr>
          <w:jc w:val="center"/>
        </w:trPr>
        <w:tc>
          <w:tcPr>
            <w:tcW w:w="6771" w:type="dxa"/>
          </w:tcPr>
          <w:p w:rsidR="00434932" w:rsidRPr="00F1789B" w:rsidRDefault="00434932" w:rsidP="00380D6D">
            <w:pPr>
              <w:jc w:val="both"/>
              <w:rPr>
                <w:rFonts w:cs="Times New Roman"/>
              </w:rPr>
            </w:pPr>
            <w:r w:rsidRPr="00F1789B">
              <w:rPr>
                <w:rFonts w:cs="Times New Roman"/>
              </w:rPr>
              <w:t xml:space="preserve">28-ші тәулікке </w:t>
            </w:r>
            <w:r w:rsidR="00AF651E" w:rsidRPr="00F1789B">
              <w:rPr>
                <w:rFonts w:cs="Times New Roman"/>
              </w:rPr>
              <w:t>сығу</w:t>
            </w:r>
            <w:r w:rsidRPr="00F1789B">
              <w:rPr>
                <w:rFonts w:cs="Times New Roman"/>
              </w:rPr>
              <w:t>кезіндегі беріктік сыныбы</w:t>
            </w:r>
          </w:p>
        </w:tc>
        <w:tc>
          <w:tcPr>
            <w:tcW w:w="3088" w:type="dxa"/>
          </w:tcPr>
          <w:p w:rsidR="00434932" w:rsidRPr="00F1789B" w:rsidRDefault="00434932" w:rsidP="00380D6D">
            <w:pPr>
              <w:jc w:val="center"/>
              <w:rPr>
                <w:rFonts w:cs="Times New Roman"/>
              </w:rPr>
            </w:pPr>
            <w:r w:rsidRPr="00F1789B">
              <w:rPr>
                <w:rFonts w:cs="Times New Roman"/>
              </w:rPr>
              <w:t>42,5</w:t>
            </w:r>
          </w:p>
        </w:tc>
      </w:tr>
      <w:tr w:rsidR="00F1789B" w:rsidRPr="00F1789B" w:rsidTr="00380D6D">
        <w:trPr>
          <w:jc w:val="center"/>
        </w:trPr>
        <w:tc>
          <w:tcPr>
            <w:tcW w:w="6771" w:type="dxa"/>
          </w:tcPr>
          <w:p w:rsidR="00434932" w:rsidRPr="00F1789B" w:rsidRDefault="00434932" w:rsidP="00380D6D">
            <w:pPr>
              <w:jc w:val="both"/>
              <w:rPr>
                <w:rFonts w:cs="Times New Roman"/>
              </w:rPr>
            </w:pPr>
            <w:r w:rsidRPr="00F1789B">
              <w:rPr>
                <w:rFonts w:cs="Times New Roman"/>
              </w:rPr>
              <w:t xml:space="preserve">2 (7) тәулікке </w:t>
            </w:r>
            <w:r w:rsidR="00AF651E" w:rsidRPr="00F1789B">
              <w:rPr>
                <w:rFonts w:cs="Times New Roman"/>
              </w:rPr>
              <w:t>сығу</w:t>
            </w:r>
            <w:r w:rsidRPr="00F1789B">
              <w:rPr>
                <w:rFonts w:cs="Times New Roman"/>
              </w:rPr>
              <w:t>беріктігі бойынша кіші сынып</w:t>
            </w:r>
          </w:p>
        </w:tc>
        <w:tc>
          <w:tcPr>
            <w:tcW w:w="3088" w:type="dxa"/>
          </w:tcPr>
          <w:p w:rsidR="00434932" w:rsidRPr="00F1789B" w:rsidRDefault="00434932" w:rsidP="00380D6D">
            <w:pPr>
              <w:jc w:val="center"/>
              <w:rPr>
                <w:rFonts w:cs="Times New Roman"/>
              </w:rPr>
            </w:pPr>
            <w:r w:rsidRPr="00F1789B">
              <w:rPr>
                <w:rFonts w:cs="Times New Roman"/>
              </w:rPr>
              <w:t>Қалыпты қатаю</w:t>
            </w:r>
          </w:p>
        </w:tc>
      </w:tr>
      <w:tr w:rsidR="00F1789B" w:rsidRPr="00F1789B" w:rsidTr="00380D6D">
        <w:trPr>
          <w:jc w:val="center"/>
        </w:trPr>
        <w:tc>
          <w:tcPr>
            <w:tcW w:w="6771" w:type="dxa"/>
          </w:tcPr>
          <w:p w:rsidR="00434932" w:rsidRPr="00F1789B" w:rsidRDefault="00434932" w:rsidP="00380D6D">
            <w:pPr>
              <w:jc w:val="both"/>
              <w:rPr>
                <w:rFonts w:cs="Times New Roman"/>
              </w:rPr>
            </w:pPr>
            <w:r w:rsidRPr="00F1789B">
              <w:rPr>
                <w:rFonts w:cs="Times New Roman"/>
              </w:rPr>
              <w:t>Нормативтік құжат</w:t>
            </w:r>
          </w:p>
        </w:tc>
        <w:tc>
          <w:tcPr>
            <w:tcW w:w="3088" w:type="dxa"/>
          </w:tcPr>
          <w:p w:rsidR="00434932" w:rsidRPr="00F1789B" w:rsidRDefault="00434932" w:rsidP="00380D6D">
            <w:pPr>
              <w:jc w:val="center"/>
              <w:rPr>
                <w:rFonts w:cs="Times New Roman"/>
              </w:rPr>
            </w:pPr>
            <w:r w:rsidRPr="00F1789B">
              <w:rPr>
                <w:rFonts w:cs="Times New Roman"/>
              </w:rPr>
              <w:t>МЕМСТ 31108-2020</w:t>
            </w:r>
          </w:p>
        </w:tc>
      </w:tr>
      <w:tr w:rsidR="00F1789B" w:rsidRPr="00F1789B" w:rsidTr="00380D6D">
        <w:trPr>
          <w:jc w:val="center"/>
        </w:trPr>
        <w:tc>
          <w:tcPr>
            <w:tcW w:w="6771" w:type="dxa"/>
          </w:tcPr>
          <w:p w:rsidR="00434932" w:rsidRPr="00F1789B" w:rsidRDefault="00434932" w:rsidP="00380D6D">
            <w:pPr>
              <w:jc w:val="both"/>
              <w:rPr>
                <w:rFonts w:cs="Times New Roman"/>
              </w:rPr>
            </w:pPr>
            <w:r w:rsidRPr="00F1789B">
              <w:rPr>
                <w:rFonts w:cs="Times New Roman"/>
              </w:rPr>
              <w:t xml:space="preserve">2 тәулік жасындағы </w:t>
            </w:r>
            <w:r w:rsidR="00AF651E" w:rsidRPr="00F1789B">
              <w:rPr>
                <w:rFonts w:cs="Times New Roman"/>
              </w:rPr>
              <w:t>сығу</w:t>
            </w:r>
            <w:r w:rsidRPr="00F1789B">
              <w:rPr>
                <w:rFonts w:cs="Times New Roman"/>
              </w:rPr>
              <w:t>беріктігі (МПа)кем емес</w:t>
            </w:r>
          </w:p>
        </w:tc>
        <w:tc>
          <w:tcPr>
            <w:tcW w:w="3088" w:type="dxa"/>
          </w:tcPr>
          <w:p w:rsidR="00434932" w:rsidRPr="00F1789B" w:rsidRDefault="00434932" w:rsidP="00380D6D">
            <w:pPr>
              <w:jc w:val="center"/>
              <w:rPr>
                <w:rFonts w:cs="Times New Roman"/>
              </w:rPr>
            </w:pPr>
            <w:r w:rsidRPr="00F1789B">
              <w:rPr>
                <w:rFonts w:cs="Times New Roman"/>
              </w:rPr>
              <w:t>10</w:t>
            </w:r>
          </w:p>
        </w:tc>
      </w:tr>
      <w:tr w:rsidR="00F1789B" w:rsidRPr="00F1789B" w:rsidTr="00380D6D">
        <w:trPr>
          <w:jc w:val="center"/>
        </w:trPr>
        <w:tc>
          <w:tcPr>
            <w:tcW w:w="6771" w:type="dxa"/>
          </w:tcPr>
          <w:p w:rsidR="00434932" w:rsidRPr="00F1789B" w:rsidRDefault="00434932" w:rsidP="00380D6D">
            <w:pPr>
              <w:jc w:val="both"/>
              <w:rPr>
                <w:rFonts w:cs="Times New Roman"/>
              </w:rPr>
            </w:pPr>
            <w:r w:rsidRPr="00F1789B">
              <w:rPr>
                <w:rFonts w:cs="Times New Roman"/>
              </w:rPr>
              <w:t xml:space="preserve">7-және тәулік жасындағы </w:t>
            </w:r>
            <w:r w:rsidR="00AF651E" w:rsidRPr="00F1789B">
              <w:rPr>
                <w:rFonts w:cs="Times New Roman"/>
              </w:rPr>
              <w:t>сығу</w:t>
            </w:r>
            <w:r w:rsidRPr="00F1789B">
              <w:rPr>
                <w:rFonts w:cs="Times New Roman"/>
              </w:rPr>
              <w:t>беріктігі (МПа)кем емес</w:t>
            </w:r>
          </w:p>
        </w:tc>
        <w:tc>
          <w:tcPr>
            <w:tcW w:w="3088" w:type="dxa"/>
          </w:tcPr>
          <w:p w:rsidR="00434932" w:rsidRPr="00F1789B" w:rsidRDefault="00434932" w:rsidP="00380D6D">
            <w:pPr>
              <w:jc w:val="center"/>
              <w:rPr>
                <w:rFonts w:cs="Times New Roman"/>
              </w:rPr>
            </w:pPr>
            <w:r w:rsidRPr="00F1789B">
              <w:rPr>
                <w:rFonts w:cs="Times New Roman"/>
              </w:rPr>
              <w:t>нормаланбайды</w:t>
            </w:r>
          </w:p>
        </w:tc>
      </w:tr>
      <w:tr w:rsidR="00F1789B" w:rsidRPr="00F1789B" w:rsidTr="00380D6D">
        <w:trPr>
          <w:jc w:val="center"/>
        </w:trPr>
        <w:tc>
          <w:tcPr>
            <w:tcW w:w="6771" w:type="dxa"/>
          </w:tcPr>
          <w:p w:rsidR="00434932" w:rsidRPr="00F1789B" w:rsidRDefault="00434932" w:rsidP="00380D6D">
            <w:pPr>
              <w:jc w:val="both"/>
              <w:rPr>
                <w:rFonts w:cs="Times New Roman"/>
              </w:rPr>
            </w:pPr>
            <w:r w:rsidRPr="00F1789B">
              <w:rPr>
                <w:rFonts w:cs="Times New Roman"/>
              </w:rPr>
              <w:t xml:space="preserve">28-және тәулік жасындағы </w:t>
            </w:r>
            <w:r w:rsidR="00AF651E" w:rsidRPr="00F1789B">
              <w:rPr>
                <w:rFonts w:cs="Times New Roman"/>
              </w:rPr>
              <w:t>сығу</w:t>
            </w:r>
            <w:r w:rsidRPr="00F1789B">
              <w:rPr>
                <w:rFonts w:cs="Times New Roman"/>
              </w:rPr>
              <w:t>беріктігі (МПа)кем емес</w:t>
            </w:r>
          </w:p>
        </w:tc>
        <w:tc>
          <w:tcPr>
            <w:tcW w:w="3088" w:type="dxa"/>
          </w:tcPr>
          <w:p w:rsidR="00434932" w:rsidRPr="00F1789B" w:rsidRDefault="00434932" w:rsidP="00380D6D">
            <w:pPr>
              <w:jc w:val="center"/>
              <w:rPr>
                <w:rFonts w:eastAsia="Times New Roman" w:cs="Times New Roman"/>
                <w:szCs w:val="28"/>
              </w:rPr>
            </w:pPr>
            <w:r w:rsidRPr="00F1789B">
              <w:rPr>
                <w:rFonts w:eastAsia="Times New Roman" w:cs="Times New Roman"/>
                <w:szCs w:val="28"/>
              </w:rPr>
              <w:t>42,5</w:t>
            </w:r>
          </w:p>
        </w:tc>
      </w:tr>
      <w:tr w:rsidR="00F1789B" w:rsidRPr="00F1789B" w:rsidTr="00380D6D">
        <w:trPr>
          <w:jc w:val="center"/>
        </w:trPr>
        <w:tc>
          <w:tcPr>
            <w:tcW w:w="6771" w:type="dxa"/>
          </w:tcPr>
          <w:p w:rsidR="00434932" w:rsidRPr="00F1789B" w:rsidRDefault="00434932" w:rsidP="00483691">
            <w:pPr>
              <w:rPr>
                <w:rFonts w:cs="Times New Roman"/>
              </w:rPr>
            </w:pPr>
            <w:r w:rsidRPr="00F1789B">
              <w:rPr>
                <w:rFonts w:cs="Times New Roman"/>
              </w:rPr>
              <w:t xml:space="preserve">28 тәулік жасындағы </w:t>
            </w:r>
            <w:r w:rsidR="00AF651E" w:rsidRPr="00F1789B">
              <w:rPr>
                <w:rFonts w:cs="Times New Roman"/>
              </w:rPr>
              <w:t>сығу</w:t>
            </w:r>
            <w:r w:rsidRPr="00F1789B">
              <w:rPr>
                <w:rFonts w:cs="Times New Roman"/>
              </w:rPr>
              <w:t>беріктігі (МПа)артық емес</w:t>
            </w:r>
          </w:p>
        </w:tc>
        <w:tc>
          <w:tcPr>
            <w:tcW w:w="3088" w:type="dxa"/>
          </w:tcPr>
          <w:p w:rsidR="00434932" w:rsidRPr="00F1789B" w:rsidRDefault="00434932" w:rsidP="00483691">
            <w:pPr>
              <w:jc w:val="both"/>
              <w:rPr>
                <w:rFonts w:eastAsia="Times New Roman" w:cs="Times New Roman"/>
                <w:szCs w:val="28"/>
              </w:rPr>
            </w:pPr>
            <w:r w:rsidRPr="00F1789B">
              <w:rPr>
                <w:rFonts w:eastAsia="Times New Roman" w:cs="Times New Roman"/>
                <w:szCs w:val="28"/>
              </w:rPr>
              <w:t>62,5</w:t>
            </w:r>
          </w:p>
        </w:tc>
      </w:tr>
      <w:tr w:rsidR="00F1789B" w:rsidRPr="00F1789B" w:rsidTr="00380D6D">
        <w:trPr>
          <w:jc w:val="center"/>
        </w:trPr>
        <w:tc>
          <w:tcPr>
            <w:tcW w:w="6771" w:type="dxa"/>
          </w:tcPr>
          <w:p w:rsidR="00434932" w:rsidRPr="00F1789B" w:rsidRDefault="00434932" w:rsidP="00483691">
            <w:pPr>
              <w:rPr>
                <w:rFonts w:cs="Times New Roman"/>
              </w:rPr>
            </w:pPr>
            <w:r w:rsidRPr="00F1789B">
              <w:rPr>
                <w:rFonts w:cs="Times New Roman"/>
              </w:rPr>
              <w:t>Орнатудың басталуы (мин) бұрын емес</w:t>
            </w:r>
          </w:p>
        </w:tc>
        <w:tc>
          <w:tcPr>
            <w:tcW w:w="3088" w:type="dxa"/>
          </w:tcPr>
          <w:p w:rsidR="00434932" w:rsidRPr="00F1789B" w:rsidRDefault="00434932" w:rsidP="00483691">
            <w:pPr>
              <w:jc w:val="both"/>
              <w:rPr>
                <w:rFonts w:eastAsia="Times New Roman" w:cs="Times New Roman"/>
                <w:szCs w:val="28"/>
              </w:rPr>
            </w:pPr>
            <w:r w:rsidRPr="00F1789B">
              <w:rPr>
                <w:rFonts w:eastAsia="Times New Roman" w:cs="Times New Roman"/>
                <w:szCs w:val="28"/>
              </w:rPr>
              <w:t>60</w:t>
            </w:r>
          </w:p>
        </w:tc>
      </w:tr>
    </w:tbl>
    <w:p w:rsidR="00434932" w:rsidRPr="00F1789B" w:rsidRDefault="00434932" w:rsidP="00483691">
      <w:pPr>
        <w:spacing w:after="0"/>
        <w:jc w:val="both"/>
        <w:rPr>
          <w:rFonts w:cs="Times New Roman"/>
        </w:rPr>
      </w:pPr>
    </w:p>
    <w:p w:rsidR="00434932" w:rsidRPr="00F1789B" w:rsidRDefault="00CE35C4" w:rsidP="00483691">
      <w:pPr>
        <w:spacing w:after="0"/>
        <w:jc w:val="both"/>
        <w:rPr>
          <w:rFonts w:cs="Times New Roman"/>
        </w:rPr>
      </w:pPr>
      <w:r w:rsidRPr="00F1789B">
        <w:rPr>
          <w:rFonts w:cs="Times New Roman"/>
        </w:rPr>
        <w:t>1</w:t>
      </w:r>
      <w:r w:rsidR="008D7EE1" w:rsidRPr="00F1789B">
        <w:rPr>
          <w:rFonts w:cs="Times New Roman"/>
        </w:rPr>
        <w:t xml:space="preserve"> </w:t>
      </w:r>
      <w:r w:rsidR="00434932" w:rsidRPr="00F1789B">
        <w:rPr>
          <w:rFonts w:cs="Times New Roman"/>
        </w:rPr>
        <w:t xml:space="preserve">кестеде </w:t>
      </w:r>
      <w:r w:rsidR="00612FB9" w:rsidRPr="00F1789B">
        <w:rPr>
          <w:rFonts w:cs="Times New Roman"/>
        </w:rPr>
        <w:t>МЕМ</w:t>
      </w:r>
      <w:r w:rsidR="00434932" w:rsidRPr="00F1789B">
        <w:rPr>
          <w:rFonts w:cs="Times New Roman"/>
        </w:rPr>
        <w:t>СТ 31108 – 2020 «Жалпы құрылыс цементтері. Техникалық шарттар».</w:t>
      </w:r>
    </w:p>
    <w:p w:rsidR="00434932" w:rsidRPr="00F1789B" w:rsidRDefault="00434932" w:rsidP="00483691">
      <w:pPr>
        <w:spacing w:after="0"/>
        <w:ind w:firstLine="708"/>
        <w:jc w:val="both"/>
        <w:rPr>
          <w:rFonts w:cs="Times New Roman"/>
        </w:rPr>
      </w:pPr>
      <w:r w:rsidRPr="00F1789B">
        <w:rPr>
          <w:rFonts w:cs="Times New Roman"/>
        </w:rPr>
        <w:t xml:space="preserve">Айта кету керек, цемент құрамындағы минералды қоспаның құрамы (қож түрінде) оның оң әсеріне және ұсақ түйіршікті өздігінен </w:t>
      </w:r>
      <w:r w:rsidR="00612FB9" w:rsidRPr="00F1789B">
        <w:rPr>
          <w:rFonts w:cs="Times New Roman"/>
        </w:rPr>
        <w:t>н</w:t>
      </w:r>
      <w:r w:rsidRPr="00F1789B">
        <w:rPr>
          <w:rFonts w:cs="Times New Roman"/>
        </w:rPr>
        <w:t>ығыздалатын бетон құрамындағы жұмысына сенуге мүмкіндік береді. Қож суды ұстау қабілетіне, сегрегацияға төзімділікке және шөгу деформацияларының төмендеуіне әсер ететін қос</w:t>
      </w:r>
      <w:r w:rsidR="006C6C09" w:rsidRPr="00F1789B">
        <w:rPr>
          <w:rFonts w:cs="Times New Roman"/>
        </w:rPr>
        <w:t>па</w:t>
      </w:r>
      <w:r w:rsidRPr="00F1789B">
        <w:rPr>
          <w:rFonts w:cs="Times New Roman"/>
        </w:rPr>
        <w:t xml:space="preserve"> компонент ретінде жұмыс істейді. Минералды қоспалардың өздігінен </w:t>
      </w:r>
      <w:r w:rsidR="00612FB9" w:rsidRPr="00F1789B">
        <w:rPr>
          <w:rFonts w:cs="Times New Roman"/>
        </w:rPr>
        <w:t>н</w:t>
      </w:r>
      <w:r w:rsidRPr="00F1789B">
        <w:rPr>
          <w:rFonts w:cs="Times New Roman"/>
        </w:rPr>
        <w:t>ығыздалатын бетон қоспаларының, атап айтқанда домендік қождар мен Ұшпа күлдердің қасиеттеріне әсері көптеген ғылыми-зерттеу еңбектерінде зерттелген және сипатталған [</w:t>
      </w:r>
      <w:r w:rsidR="006B621F" w:rsidRPr="00F1789B">
        <w:rPr>
          <w:rFonts w:cs="Times New Roman"/>
        </w:rPr>
        <w:t>79</w:t>
      </w:r>
      <w:r w:rsidRPr="00F1789B">
        <w:rPr>
          <w:rFonts w:cs="Times New Roman"/>
        </w:rPr>
        <w:t>-</w:t>
      </w:r>
      <w:r w:rsidR="006B621F" w:rsidRPr="00F1789B">
        <w:rPr>
          <w:rFonts w:cs="Times New Roman"/>
        </w:rPr>
        <w:t>80</w:t>
      </w:r>
      <w:r w:rsidRPr="00F1789B">
        <w:rPr>
          <w:rFonts w:cs="Times New Roman"/>
        </w:rPr>
        <w:t>].</w:t>
      </w:r>
    </w:p>
    <w:p w:rsidR="00A93A4A" w:rsidRPr="00F1789B" w:rsidRDefault="00A93A4A" w:rsidP="00483691">
      <w:pPr>
        <w:spacing w:after="0"/>
        <w:ind w:firstLine="709"/>
        <w:jc w:val="both"/>
        <w:rPr>
          <w:rFonts w:cs="Times New Roman"/>
        </w:rPr>
      </w:pPr>
    </w:p>
    <w:p w:rsidR="00434932" w:rsidRPr="00F1789B" w:rsidRDefault="00434932" w:rsidP="00483691">
      <w:pPr>
        <w:spacing w:after="0"/>
        <w:ind w:firstLine="709"/>
        <w:jc w:val="both"/>
        <w:rPr>
          <w:rFonts w:cs="Times New Roman"/>
        </w:rPr>
      </w:pPr>
      <w:bookmarkStart w:id="19" w:name="_Hlk132890677"/>
      <w:r w:rsidRPr="00F1789B">
        <w:rPr>
          <w:rFonts w:cs="Times New Roman"/>
        </w:rPr>
        <w:t>2</w:t>
      </w:r>
      <w:r w:rsidR="00612FB9" w:rsidRPr="00F1789B">
        <w:rPr>
          <w:rFonts w:cs="Times New Roman"/>
        </w:rPr>
        <w:t xml:space="preserve"> </w:t>
      </w:r>
      <w:r w:rsidR="008D7EE1" w:rsidRPr="00F1789B">
        <w:rPr>
          <w:rFonts w:cs="Times New Roman"/>
          <w:lang w:val="ru-RU"/>
        </w:rPr>
        <w:t>к</w:t>
      </w:r>
      <w:r w:rsidRPr="00F1789B">
        <w:rPr>
          <w:rFonts w:cs="Times New Roman"/>
        </w:rPr>
        <w:t>есте</w:t>
      </w:r>
      <w:r w:rsidR="00CE35C4" w:rsidRPr="00F1789B">
        <w:rPr>
          <w:rFonts w:cs="Times New Roman"/>
          <w:lang w:val="ru-RU"/>
        </w:rPr>
        <w:t xml:space="preserve"> - </w:t>
      </w:r>
      <w:r w:rsidRPr="00F1789B">
        <w:rPr>
          <w:rFonts w:cs="Times New Roman"/>
        </w:rPr>
        <w:t>Цемент құрамы</w:t>
      </w:r>
    </w:p>
    <w:p w:rsidR="00483691" w:rsidRPr="00F1789B" w:rsidRDefault="00483691" w:rsidP="00483691">
      <w:pPr>
        <w:spacing w:after="0"/>
        <w:jc w:val="both"/>
        <w:rPr>
          <w:rFonts w:cs="Times New Roman"/>
        </w:rPr>
      </w:pPr>
    </w:p>
    <w:tbl>
      <w:tblPr>
        <w:tblStyle w:val="a4"/>
        <w:tblW w:w="0" w:type="auto"/>
        <w:tblLook w:val="04A0" w:firstRow="1" w:lastRow="0" w:firstColumn="1" w:lastColumn="0" w:noHBand="0" w:noVBand="1"/>
      </w:tblPr>
      <w:tblGrid>
        <w:gridCol w:w="4701"/>
        <w:gridCol w:w="4643"/>
      </w:tblGrid>
      <w:tr w:rsidR="00F1789B" w:rsidRPr="00F1789B" w:rsidTr="00612FB9">
        <w:tc>
          <w:tcPr>
            <w:tcW w:w="4701" w:type="dxa"/>
          </w:tcPr>
          <w:p w:rsidR="00612FB9" w:rsidRPr="00F1789B" w:rsidRDefault="00612FB9" w:rsidP="00483691">
            <w:pPr>
              <w:rPr>
                <w:rFonts w:cs="Times New Roman"/>
              </w:rPr>
            </w:pPr>
            <w:r w:rsidRPr="00F1789B">
              <w:rPr>
                <w:rFonts w:cs="Times New Roman"/>
              </w:rPr>
              <w:t xml:space="preserve">Атауы </w:t>
            </w:r>
          </w:p>
        </w:tc>
        <w:tc>
          <w:tcPr>
            <w:tcW w:w="4643" w:type="dxa"/>
          </w:tcPr>
          <w:p w:rsidR="00612FB9" w:rsidRPr="00F1789B" w:rsidRDefault="00612FB9" w:rsidP="00483691">
            <w:pPr>
              <w:rPr>
                <w:rFonts w:cs="Times New Roman"/>
              </w:rPr>
            </w:pPr>
            <w:r w:rsidRPr="00F1789B">
              <w:rPr>
                <w:rFonts w:cs="Times New Roman"/>
              </w:rPr>
              <w:t xml:space="preserve">Мазмұны </w:t>
            </w:r>
          </w:p>
        </w:tc>
      </w:tr>
      <w:tr w:rsidR="00F1789B" w:rsidRPr="00F1789B" w:rsidTr="00612FB9">
        <w:tc>
          <w:tcPr>
            <w:tcW w:w="4701" w:type="dxa"/>
          </w:tcPr>
          <w:p w:rsidR="00612FB9" w:rsidRPr="00F1789B" w:rsidRDefault="00612FB9" w:rsidP="00483691">
            <w:pPr>
              <w:rPr>
                <w:rFonts w:cs="Times New Roman"/>
              </w:rPr>
            </w:pPr>
            <w:r w:rsidRPr="00F1789B">
              <w:rPr>
                <w:rFonts w:cs="Times New Roman"/>
              </w:rPr>
              <w:t>Портландцемент клинкер</w:t>
            </w:r>
          </w:p>
        </w:tc>
        <w:tc>
          <w:tcPr>
            <w:tcW w:w="4643" w:type="dxa"/>
          </w:tcPr>
          <w:p w:rsidR="00612FB9" w:rsidRPr="00F1789B" w:rsidRDefault="00612FB9" w:rsidP="00483691">
            <w:pPr>
              <w:rPr>
                <w:rFonts w:cs="Times New Roman"/>
              </w:rPr>
            </w:pPr>
            <w:r w:rsidRPr="00F1789B">
              <w:rPr>
                <w:rFonts w:cs="Times New Roman"/>
              </w:rPr>
              <w:t>80-</w:t>
            </w:r>
            <w:r w:rsidR="00483691" w:rsidRPr="00F1789B">
              <w:rPr>
                <w:rFonts w:cs="Times New Roman"/>
              </w:rPr>
              <w:t>н</w:t>
            </w:r>
            <w:r w:rsidRPr="00F1789B">
              <w:rPr>
                <w:rFonts w:cs="Times New Roman"/>
              </w:rPr>
              <w:t>ен 94-ке дейін</w:t>
            </w:r>
            <w:r w:rsidR="00483691" w:rsidRPr="00F1789B">
              <w:rPr>
                <w:rFonts w:cs="Times New Roman"/>
              </w:rPr>
              <w:t>, пайыз</w:t>
            </w:r>
          </w:p>
        </w:tc>
      </w:tr>
      <w:tr w:rsidR="00F1789B" w:rsidRPr="00F1789B" w:rsidTr="00612FB9">
        <w:tc>
          <w:tcPr>
            <w:tcW w:w="4701" w:type="dxa"/>
          </w:tcPr>
          <w:p w:rsidR="00612FB9" w:rsidRPr="00F1789B" w:rsidRDefault="00612FB9" w:rsidP="00483691">
            <w:pPr>
              <w:rPr>
                <w:rFonts w:cs="Times New Roman"/>
              </w:rPr>
            </w:pPr>
            <w:r w:rsidRPr="00F1789B">
              <w:rPr>
                <w:rFonts w:cs="Times New Roman"/>
              </w:rPr>
              <w:t>Минералды қоспаның түрі</w:t>
            </w:r>
          </w:p>
        </w:tc>
        <w:tc>
          <w:tcPr>
            <w:tcW w:w="4643" w:type="dxa"/>
          </w:tcPr>
          <w:p w:rsidR="00612FB9" w:rsidRPr="00F1789B" w:rsidRDefault="00612FB9" w:rsidP="00483691">
            <w:pPr>
              <w:rPr>
                <w:rFonts w:cs="Times New Roman"/>
              </w:rPr>
            </w:pPr>
            <w:r w:rsidRPr="00F1789B">
              <w:rPr>
                <w:rFonts w:cs="Times New Roman"/>
              </w:rPr>
              <w:t>Қож, 6-дан 20-ға дейін</w:t>
            </w:r>
            <w:r w:rsidR="00483691" w:rsidRPr="00F1789B">
              <w:rPr>
                <w:rFonts w:cs="Times New Roman"/>
              </w:rPr>
              <w:t>, пайыз</w:t>
            </w:r>
          </w:p>
        </w:tc>
      </w:tr>
      <w:tr w:rsidR="00F1789B" w:rsidRPr="00F1789B" w:rsidTr="00612FB9">
        <w:tc>
          <w:tcPr>
            <w:tcW w:w="4701" w:type="dxa"/>
          </w:tcPr>
          <w:p w:rsidR="00612FB9" w:rsidRPr="00F1789B" w:rsidRDefault="00612FB9" w:rsidP="00483691">
            <w:pPr>
              <w:rPr>
                <w:rFonts w:cs="Times New Roman"/>
              </w:rPr>
            </w:pPr>
            <w:r w:rsidRPr="00F1789B">
              <w:rPr>
                <w:rFonts w:cs="Times New Roman"/>
              </w:rPr>
              <w:t>Көмекші компоненттер</w:t>
            </w:r>
          </w:p>
        </w:tc>
        <w:tc>
          <w:tcPr>
            <w:tcW w:w="4643" w:type="dxa"/>
          </w:tcPr>
          <w:p w:rsidR="00612FB9" w:rsidRPr="00F1789B" w:rsidRDefault="00612FB9" w:rsidP="00483691">
            <w:pPr>
              <w:rPr>
                <w:rFonts w:cs="Times New Roman"/>
              </w:rPr>
            </w:pPr>
            <w:r w:rsidRPr="00F1789B">
              <w:rPr>
                <w:rFonts w:cs="Times New Roman"/>
              </w:rPr>
              <w:t>0-ден 5-ке дейін</w:t>
            </w:r>
            <w:r w:rsidR="00483691" w:rsidRPr="00F1789B">
              <w:rPr>
                <w:rFonts w:cs="Times New Roman"/>
              </w:rPr>
              <w:t>, пайыз</w:t>
            </w:r>
          </w:p>
        </w:tc>
      </w:tr>
      <w:bookmarkEnd w:id="19"/>
    </w:tbl>
    <w:p w:rsidR="00483691" w:rsidRPr="00F1789B" w:rsidRDefault="00483691" w:rsidP="00483691">
      <w:pPr>
        <w:spacing w:after="0"/>
        <w:ind w:firstLine="708"/>
        <w:jc w:val="both"/>
        <w:rPr>
          <w:rFonts w:cs="Times New Roman"/>
        </w:rPr>
      </w:pPr>
    </w:p>
    <w:p w:rsidR="00612FB9" w:rsidRPr="00F1789B" w:rsidRDefault="00612FB9" w:rsidP="00483691">
      <w:pPr>
        <w:spacing w:after="0"/>
        <w:ind w:firstLine="708"/>
        <w:jc w:val="both"/>
        <w:rPr>
          <w:rFonts w:cs="Times New Roman"/>
        </w:rPr>
      </w:pPr>
      <w:bookmarkStart w:id="20" w:name="_Hlk132890713"/>
      <w:r w:rsidRPr="00F1789B">
        <w:rPr>
          <w:rFonts w:cs="Times New Roman"/>
        </w:rPr>
        <w:t xml:space="preserve">Қажетті физикалық-техникалық сипаттамаларға қол жеткізу үшін </w:t>
      </w:r>
      <w:r w:rsidR="00DD0724" w:rsidRPr="00F1789B">
        <w:rPr>
          <w:rFonts w:cs="Times New Roman"/>
        </w:rPr>
        <w:t>байланыстырғыш</w:t>
      </w:r>
      <w:r w:rsidRPr="00F1789B">
        <w:rPr>
          <w:rFonts w:cs="Times New Roman"/>
        </w:rPr>
        <w:t xml:space="preserve"> затты таңдағанда негізгі критерий тек </w:t>
      </w:r>
      <w:r w:rsidR="00DD0724" w:rsidRPr="00F1789B">
        <w:rPr>
          <w:rFonts w:cs="Times New Roman"/>
        </w:rPr>
        <w:t>байланыстырғыш</w:t>
      </w:r>
      <w:r w:rsidRPr="00F1789B">
        <w:rPr>
          <w:rFonts w:cs="Times New Roman"/>
        </w:rPr>
        <w:t xml:space="preserve"> заттың беріктігі ғана емес, сонымен қатар оны ұнтақтаудың </w:t>
      </w:r>
      <w:r w:rsidR="00AB7D0C" w:rsidRPr="00F1789B">
        <w:rPr>
          <w:rFonts w:cs="Times New Roman"/>
        </w:rPr>
        <w:t xml:space="preserve">майдалығы </w:t>
      </w:r>
      <w:r w:rsidRPr="00F1789B">
        <w:rPr>
          <w:rFonts w:cs="Times New Roman"/>
        </w:rPr>
        <w:t xml:space="preserve">болатынын ескеру қажет. </w:t>
      </w:r>
    </w:p>
    <w:p w:rsidR="00612FB9" w:rsidRPr="00F1789B" w:rsidRDefault="00612FB9" w:rsidP="007F5183">
      <w:pPr>
        <w:spacing w:after="0"/>
        <w:ind w:firstLine="708"/>
        <w:jc w:val="both"/>
        <w:rPr>
          <w:rFonts w:cs="Times New Roman"/>
        </w:rPr>
      </w:pPr>
      <w:bookmarkStart w:id="21" w:name="_Hlk132890742"/>
      <w:bookmarkEnd w:id="20"/>
      <w:r w:rsidRPr="00F1789B">
        <w:rPr>
          <w:rFonts w:cs="Times New Roman"/>
        </w:rPr>
        <w:lastRenderedPageBreak/>
        <w:t xml:space="preserve">Ұнтақтаудың </w:t>
      </w:r>
      <w:r w:rsidR="00AB7D0C" w:rsidRPr="00F1789B">
        <w:rPr>
          <w:rFonts w:cs="Times New Roman"/>
        </w:rPr>
        <w:t>майдалығы</w:t>
      </w:r>
      <w:r w:rsidRPr="00F1789B">
        <w:rPr>
          <w:rFonts w:cs="Times New Roman"/>
        </w:rPr>
        <w:t xml:space="preserve"> – МЕМСТ 30744-2001 «Цементтер. Полифракциялық құмды қолдану арқылы сынау әдістері» [</w:t>
      </w:r>
      <w:r w:rsidR="006B621F" w:rsidRPr="00F1789B">
        <w:rPr>
          <w:rFonts w:cs="Times New Roman"/>
        </w:rPr>
        <w:t>81</w:t>
      </w:r>
      <w:r w:rsidRPr="00F1789B">
        <w:rPr>
          <w:rFonts w:cs="Times New Roman"/>
        </w:rPr>
        <w:t xml:space="preserve">]. </w:t>
      </w:r>
    </w:p>
    <w:bookmarkEnd w:id="21"/>
    <w:p w:rsidR="00612FB9" w:rsidRPr="00F1789B" w:rsidRDefault="00612FB9" w:rsidP="00483691">
      <w:pPr>
        <w:spacing w:after="0"/>
        <w:ind w:firstLine="708"/>
        <w:jc w:val="both"/>
        <w:rPr>
          <w:rFonts w:cs="Times New Roman"/>
        </w:rPr>
      </w:pPr>
      <w:r w:rsidRPr="00F1789B">
        <w:rPr>
          <w:rFonts w:cs="Times New Roman"/>
        </w:rPr>
        <w:t xml:space="preserve">Қажетті сипаттаманы зерттеу әдісімен таңдау електен себу арқылы таңдалады, өйткені бұл ұнтақтаудың нәзіктігін анықтаудың ең кең тараған әдісі және жұмыста көрсетілген нәтижелерді тауарлық бетон мен темірбетон өндірістерінде де оңай қолдануға болады. </w:t>
      </w:r>
    </w:p>
    <w:p w:rsidR="00612FB9" w:rsidRPr="00F1789B" w:rsidRDefault="00612FB9" w:rsidP="00483691">
      <w:pPr>
        <w:spacing w:after="0"/>
        <w:jc w:val="both"/>
        <w:rPr>
          <w:rFonts w:cs="Times New Roman"/>
        </w:rPr>
      </w:pPr>
      <w:r w:rsidRPr="00F1789B">
        <w:rPr>
          <w:rFonts w:cs="Times New Roman"/>
        </w:rPr>
        <w:t xml:space="preserve"> </w:t>
      </w:r>
      <w:bookmarkStart w:id="22" w:name="_Hlk132890763"/>
    </w:p>
    <w:p w:rsidR="00612FB9" w:rsidRPr="00F1789B" w:rsidRDefault="00612FB9" w:rsidP="00483691">
      <w:pPr>
        <w:spacing w:after="0"/>
        <w:ind w:firstLine="709"/>
        <w:jc w:val="both"/>
        <w:rPr>
          <w:rFonts w:cs="Times New Roman"/>
        </w:rPr>
      </w:pPr>
      <w:r w:rsidRPr="00F1789B">
        <w:rPr>
          <w:rFonts w:cs="Times New Roman"/>
        </w:rPr>
        <w:t>3</w:t>
      </w:r>
      <w:r w:rsidR="00483691" w:rsidRPr="00F1789B">
        <w:rPr>
          <w:rFonts w:cs="Times New Roman"/>
        </w:rPr>
        <w:t xml:space="preserve"> К</w:t>
      </w:r>
      <w:r w:rsidRPr="00F1789B">
        <w:rPr>
          <w:rFonts w:cs="Times New Roman"/>
        </w:rPr>
        <w:t>есте</w:t>
      </w:r>
      <w:r w:rsidR="00483691" w:rsidRPr="00F1789B">
        <w:rPr>
          <w:rFonts w:cs="Times New Roman"/>
        </w:rPr>
        <w:t xml:space="preserve"> </w:t>
      </w:r>
      <w:r w:rsidRPr="00F1789B">
        <w:rPr>
          <w:rFonts w:cs="Times New Roman"/>
        </w:rPr>
        <w:t>-</w:t>
      </w:r>
      <w:r w:rsidR="00483691" w:rsidRPr="00F1789B">
        <w:rPr>
          <w:rFonts w:cs="Times New Roman"/>
        </w:rPr>
        <w:t xml:space="preserve"> Ұ</w:t>
      </w:r>
      <w:r w:rsidRPr="00F1789B">
        <w:rPr>
          <w:rFonts w:cs="Times New Roman"/>
        </w:rPr>
        <w:t xml:space="preserve">нтақтаудың </w:t>
      </w:r>
      <w:r w:rsidR="00AB7D0C" w:rsidRPr="00F1789B">
        <w:rPr>
          <w:rFonts w:cs="Times New Roman"/>
        </w:rPr>
        <w:t xml:space="preserve">майдалығын </w:t>
      </w:r>
      <w:r w:rsidRPr="00F1789B">
        <w:rPr>
          <w:rFonts w:cs="Times New Roman"/>
        </w:rPr>
        <w:t>анықтауға арналған сынақ нәтижелері (ЦЕМ II / А-Ш 42,5 Н)</w:t>
      </w:r>
    </w:p>
    <w:p w:rsidR="00483691" w:rsidRPr="00F1789B" w:rsidRDefault="00483691" w:rsidP="00483691">
      <w:pPr>
        <w:spacing w:after="0"/>
        <w:jc w:val="both"/>
        <w:rPr>
          <w:rFonts w:cs="Times New Roman"/>
        </w:rPr>
      </w:pP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10"/>
        <w:gridCol w:w="3285"/>
      </w:tblGrid>
      <w:tr w:rsidR="00F1789B" w:rsidRPr="00F1789B" w:rsidTr="00483691">
        <w:trPr>
          <w:trHeight w:val="397"/>
        </w:trPr>
        <w:tc>
          <w:tcPr>
            <w:tcW w:w="5910" w:type="dxa"/>
          </w:tcPr>
          <w:p w:rsidR="00483691" w:rsidRPr="00F1789B" w:rsidRDefault="00483691" w:rsidP="00483691">
            <w:pPr>
              <w:spacing w:after="0"/>
              <w:rPr>
                <w:rFonts w:eastAsia="Times New Roman" w:cs="Times New Roman"/>
                <w:szCs w:val="28"/>
              </w:rPr>
            </w:pPr>
            <w:r w:rsidRPr="00F1789B">
              <w:rPr>
                <w:rFonts w:eastAsia="Times New Roman" w:cs="Times New Roman"/>
                <w:szCs w:val="28"/>
              </w:rPr>
              <w:t>Цементтің атауы</w:t>
            </w:r>
          </w:p>
        </w:tc>
        <w:tc>
          <w:tcPr>
            <w:tcW w:w="3285" w:type="dxa"/>
          </w:tcPr>
          <w:p w:rsidR="00483691" w:rsidRPr="00F1789B" w:rsidRDefault="00483691" w:rsidP="00483691">
            <w:pPr>
              <w:spacing w:after="0"/>
              <w:rPr>
                <w:rFonts w:eastAsia="Times New Roman" w:cs="Times New Roman"/>
                <w:szCs w:val="28"/>
                <w:lang w:val="ru-RU"/>
              </w:rPr>
            </w:pPr>
            <w:r w:rsidRPr="00F1789B">
              <w:rPr>
                <w:rFonts w:eastAsia="Times New Roman" w:cs="Times New Roman"/>
                <w:szCs w:val="28"/>
              </w:rPr>
              <w:t xml:space="preserve">Ұнтақтау </w:t>
            </w:r>
            <w:r w:rsidR="00AB7D0C" w:rsidRPr="00F1789B">
              <w:rPr>
                <w:rFonts w:eastAsia="Times New Roman" w:cs="Times New Roman"/>
                <w:szCs w:val="28"/>
              </w:rPr>
              <w:t>майдалығы</w:t>
            </w:r>
            <w:r w:rsidR="00AB7D0C" w:rsidRPr="00F1789B">
              <w:rPr>
                <w:rFonts w:eastAsia="Times New Roman" w:cs="Times New Roman"/>
                <w:szCs w:val="28"/>
                <w:lang w:val="ru-RU"/>
              </w:rPr>
              <w:t>,</w:t>
            </w:r>
            <w:r w:rsidR="00AB7D0C" w:rsidRPr="00F1789B">
              <w:rPr>
                <w:rFonts w:eastAsia="Times New Roman" w:cs="Times New Roman"/>
                <w:szCs w:val="28"/>
              </w:rPr>
              <w:t xml:space="preserve"> </w:t>
            </w:r>
            <w:r w:rsidR="00AB7D0C" w:rsidRPr="00F1789B">
              <w:rPr>
                <w:rFonts w:eastAsia="Times New Roman" w:cs="Times New Roman"/>
                <w:szCs w:val="28"/>
                <w:lang w:val="ru-RU"/>
              </w:rPr>
              <w:t>%</w:t>
            </w:r>
          </w:p>
        </w:tc>
      </w:tr>
      <w:tr w:rsidR="00F1789B" w:rsidRPr="00F1789B" w:rsidTr="00483691">
        <w:trPr>
          <w:trHeight w:val="397"/>
        </w:trPr>
        <w:tc>
          <w:tcPr>
            <w:tcW w:w="5910" w:type="dxa"/>
          </w:tcPr>
          <w:p w:rsidR="00483691" w:rsidRPr="00F1789B" w:rsidRDefault="00483691" w:rsidP="00483691">
            <w:pPr>
              <w:spacing w:after="0"/>
              <w:rPr>
                <w:rFonts w:eastAsia="Times New Roman" w:cs="Times New Roman"/>
                <w:szCs w:val="28"/>
              </w:rPr>
            </w:pPr>
            <w:r w:rsidRPr="00F1789B">
              <w:rPr>
                <w:rFonts w:eastAsia="Times New Roman" w:cs="Times New Roman"/>
                <w:szCs w:val="28"/>
              </w:rPr>
              <w:t>«Бухтар</w:t>
            </w:r>
            <w:r w:rsidR="007F5183" w:rsidRPr="00F1789B">
              <w:rPr>
                <w:rFonts w:eastAsia="Times New Roman" w:cs="Times New Roman"/>
                <w:szCs w:val="28"/>
              </w:rPr>
              <w:t>а</w:t>
            </w:r>
            <w:r w:rsidRPr="00F1789B">
              <w:rPr>
                <w:rFonts w:eastAsia="Times New Roman" w:cs="Times New Roman"/>
                <w:szCs w:val="28"/>
              </w:rPr>
              <w:t xml:space="preserve"> цемент компания</w:t>
            </w:r>
            <w:r w:rsidR="007F5183" w:rsidRPr="00F1789B">
              <w:rPr>
                <w:rFonts w:eastAsia="Times New Roman" w:cs="Times New Roman"/>
                <w:szCs w:val="28"/>
              </w:rPr>
              <w:t>сы</w:t>
            </w:r>
            <w:r w:rsidRPr="00F1789B">
              <w:rPr>
                <w:rFonts w:eastAsia="Times New Roman" w:cs="Times New Roman"/>
                <w:szCs w:val="28"/>
              </w:rPr>
              <w:t xml:space="preserve">» </w:t>
            </w:r>
          </w:p>
        </w:tc>
        <w:tc>
          <w:tcPr>
            <w:tcW w:w="3285" w:type="dxa"/>
          </w:tcPr>
          <w:p w:rsidR="00483691" w:rsidRPr="00F1789B" w:rsidRDefault="00483691" w:rsidP="00483691">
            <w:pPr>
              <w:spacing w:after="0"/>
              <w:rPr>
                <w:rFonts w:eastAsia="Times New Roman" w:cs="Times New Roman"/>
                <w:szCs w:val="28"/>
              </w:rPr>
            </w:pPr>
            <w:r w:rsidRPr="00F1789B">
              <w:rPr>
                <w:rFonts w:eastAsia="Times New Roman" w:cs="Times New Roman"/>
                <w:szCs w:val="28"/>
              </w:rPr>
              <w:t>94,65</w:t>
            </w:r>
          </w:p>
        </w:tc>
      </w:tr>
      <w:tr w:rsidR="00F1789B" w:rsidRPr="00F1789B" w:rsidTr="00483691">
        <w:trPr>
          <w:trHeight w:val="397"/>
        </w:trPr>
        <w:tc>
          <w:tcPr>
            <w:tcW w:w="5910" w:type="dxa"/>
          </w:tcPr>
          <w:p w:rsidR="00483691" w:rsidRPr="00F1789B" w:rsidRDefault="00483691" w:rsidP="00483691">
            <w:pPr>
              <w:spacing w:after="0"/>
              <w:rPr>
                <w:rFonts w:eastAsia="Times New Roman" w:cs="Times New Roman"/>
                <w:szCs w:val="28"/>
              </w:rPr>
            </w:pPr>
            <w:r w:rsidRPr="00F1789B">
              <w:rPr>
                <w:rFonts w:eastAsia="Times New Roman" w:cs="Times New Roman"/>
                <w:szCs w:val="28"/>
              </w:rPr>
              <w:t xml:space="preserve">«Каспий цемент» </w:t>
            </w:r>
          </w:p>
        </w:tc>
        <w:tc>
          <w:tcPr>
            <w:tcW w:w="3285" w:type="dxa"/>
          </w:tcPr>
          <w:p w:rsidR="00483691" w:rsidRPr="00F1789B" w:rsidRDefault="00483691" w:rsidP="00483691">
            <w:pPr>
              <w:spacing w:after="0"/>
              <w:rPr>
                <w:rFonts w:eastAsia="Times New Roman" w:cs="Times New Roman"/>
                <w:szCs w:val="28"/>
              </w:rPr>
            </w:pPr>
            <w:r w:rsidRPr="00F1789B">
              <w:rPr>
                <w:rFonts w:eastAsia="Times New Roman" w:cs="Times New Roman"/>
                <w:szCs w:val="28"/>
              </w:rPr>
              <w:t>92,53</w:t>
            </w:r>
          </w:p>
        </w:tc>
      </w:tr>
      <w:tr w:rsidR="00F1789B" w:rsidRPr="00F1789B" w:rsidTr="00483691">
        <w:trPr>
          <w:trHeight w:val="397"/>
        </w:trPr>
        <w:tc>
          <w:tcPr>
            <w:tcW w:w="5910" w:type="dxa"/>
          </w:tcPr>
          <w:p w:rsidR="00483691" w:rsidRPr="00F1789B" w:rsidRDefault="00483691" w:rsidP="00483691">
            <w:pPr>
              <w:spacing w:after="0"/>
              <w:rPr>
                <w:rFonts w:eastAsia="Times New Roman" w:cs="Times New Roman"/>
                <w:szCs w:val="28"/>
              </w:rPr>
            </w:pPr>
            <w:r w:rsidRPr="00F1789B">
              <w:rPr>
                <w:rFonts w:eastAsia="Times New Roman" w:cs="Times New Roman"/>
                <w:szCs w:val="28"/>
              </w:rPr>
              <w:t xml:space="preserve">«Шымкентцемент» </w:t>
            </w:r>
          </w:p>
        </w:tc>
        <w:tc>
          <w:tcPr>
            <w:tcW w:w="3285" w:type="dxa"/>
          </w:tcPr>
          <w:p w:rsidR="00483691" w:rsidRPr="00F1789B" w:rsidRDefault="00483691" w:rsidP="00483691">
            <w:pPr>
              <w:spacing w:after="0"/>
              <w:rPr>
                <w:rFonts w:eastAsia="Times New Roman" w:cs="Times New Roman"/>
                <w:szCs w:val="28"/>
              </w:rPr>
            </w:pPr>
            <w:r w:rsidRPr="00F1789B">
              <w:rPr>
                <w:rFonts w:eastAsia="Times New Roman" w:cs="Times New Roman"/>
                <w:szCs w:val="28"/>
              </w:rPr>
              <w:t>90,50</w:t>
            </w:r>
          </w:p>
        </w:tc>
      </w:tr>
      <w:tr w:rsidR="00F1789B" w:rsidRPr="00F1789B" w:rsidTr="00483691">
        <w:trPr>
          <w:trHeight w:val="397"/>
        </w:trPr>
        <w:tc>
          <w:tcPr>
            <w:tcW w:w="5910" w:type="dxa"/>
          </w:tcPr>
          <w:p w:rsidR="00483691" w:rsidRPr="00F1789B" w:rsidRDefault="00483691" w:rsidP="00483691">
            <w:pPr>
              <w:spacing w:after="0"/>
              <w:rPr>
                <w:rFonts w:eastAsia="Times New Roman" w:cs="Times New Roman"/>
                <w:szCs w:val="28"/>
              </w:rPr>
            </w:pPr>
            <w:r w:rsidRPr="00F1789B">
              <w:rPr>
                <w:rFonts w:eastAsia="Times New Roman" w:cs="Times New Roman"/>
                <w:szCs w:val="28"/>
              </w:rPr>
              <w:t xml:space="preserve">«Стандартцемент» </w:t>
            </w:r>
          </w:p>
        </w:tc>
        <w:tc>
          <w:tcPr>
            <w:tcW w:w="3285" w:type="dxa"/>
          </w:tcPr>
          <w:p w:rsidR="00483691" w:rsidRPr="00F1789B" w:rsidRDefault="00483691" w:rsidP="00483691">
            <w:pPr>
              <w:spacing w:after="0"/>
              <w:rPr>
                <w:rFonts w:eastAsia="Times New Roman" w:cs="Times New Roman"/>
                <w:szCs w:val="28"/>
              </w:rPr>
            </w:pPr>
            <w:r w:rsidRPr="00F1789B">
              <w:rPr>
                <w:rFonts w:eastAsia="Times New Roman" w:cs="Times New Roman"/>
                <w:szCs w:val="28"/>
              </w:rPr>
              <w:t>90,05</w:t>
            </w:r>
          </w:p>
        </w:tc>
      </w:tr>
      <w:tr w:rsidR="00F1789B" w:rsidRPr="00F1789B" w:rsidTr="00483691">
        <w:trPr>
          <w:trHeight w:val="397"/>
        </w:trPr>
        <w:tc>
          <w:tcPr>
            <w:tcW w:w="5910" w:type="dxa"/>
          </w:tcPr>
          <w:p w:rsidR="00483691" w:rsidRPr="00F1789B" w:rsidRDefault="00483691" w:rsidP="00483691">
            <w:pPr>
              <w:spacing w:after="0"/>
              <w:rPr>
                <w:rFonts w:eastAsia="Times New Roman" w:cs="Times New Roman"/>
                <w:szCs w:val="28"/>
              </w:rPr>
            </w:pPr>
            <w:r w:rsidRPr="00F1789B">
              <w:rPr>
                <w:rFonts w:eastAsia="Times New Roman" w:cs="Times New Roman"/>
                <w:szCs w:val="28"/>
              </w:rPr>
              <w:t xml:space="preserve">«Жамбылцмемент» </w:t>
            </w:r>
          </w:p>
        </w:tc>
        <w:tc>
          <w:tcPr>
            <w:tcW w:w="3285" w:type="dxa"/>
          </w:tcPr>
          <w:p w:rsidR="00483691" w:rsidRPr="00F1789B" w:rsidRDefault="00483691" w:rsidP="00483691">
            <w:pPr>
              <w:spacing w:after="0"/>
              <w:rPr>
                <w:rFonts w:eastAsia="Times New Roman" w:cs="Times New Roman"/>
                <w:szCs w:val="28"/>
              </w:rPr>
            </w:pPr>
            <w:r w:rsidRPr="00F1789B">
              <w:rPr>
                <w:rFonts w:eastAsia="Times New Roman" w:cs="Times New Roman"/>
                <w:szCs w:val="28"/>
              </w:rPr>
              <w:t>91,30</w:t>
            </w:r>
          </w:p>
        </w:tc>
      </w:tr>
      <w:tr w:rsidR="00F1789B" w:rsidRPr="00F1789B" w:rsidTr="00483691">
        <w:trPr>
          <w:trHeight w:val="397"/>
        </w:trPr>
        <w:tc>
          <w:tcPr>
            <w:tcW w:w="5910" w:type="dxa"/>
          </w:tcPr>
          <w:p w:rsidR="00483691" w:rsidRPr="00F1789B" w:rsidRDefault="00483691" w:rsidP="00483691">
            <w:pPr>
              <w:spacing w:after="0"/>
              <w:rPr>
                <w:rFonts w:eastAsia="Times New Roman" w:cs="Times New Roman"/>
                <w:szCs w:val="28"/>
              </w:rPr>
            </w:pPr>
            <w:r w:rsidRPr="00F1789B">
              <w:rPr>
                <w:rFonts w:eastAsia="Times New Roman" w:cs="Times New Roman"/>
                <w:szCs w:val="28"/>
              </w:rPr>
              <w:t>«</w:t>
            </w:r>
            <w:r w:rsidR="007F5183" w:rsidRPr="00F1789B">
              <w:rPr>
                <w:rFonts w:eastAsia="Times New Roman" w:cs="Times New Roman"/>
                <w:szCs w:val="28"/>
              </w:rPr>
              <w:t>Қ</w:t>
            </w:r>
            <w:r w:rsidRPr="00F1789B">
              <w:rPr>
                <w:rFonts w:eastAsia="Times New Roman" w:cs="Times New Roman"/>
                <w:szCs w:val="28"/>
              </w:rPr>
              <w:t xml:space="preserve">арцемент» </w:t>
            </w:r>
          </w:p>
        </w:tc>
        <w:tc>
          <w:tcPr>
            <w:tcW w:w="3285" w:type="dxa"/>
          </w:tcPr>
          <w:p w:rsidR="00483691" w:rsidRPr="00F1789B" w:rsidRDefault="00483691" w:rsidP="00483691">
            <w:pPr>
              <w:spacing w:after="0"/>
              <w:rPr>
                <w:rFonts w:eastAsia="Times New Roman" w:cs="Times New Roman"/>
                <w:szCs w:val="28"/>
              </w:rPr>
            </w:pPr>
            <w:r w:rsidRPr="00F1789B">
              <w:rPr>
                <w:rFonts w:eastAsia="Times New Roman" w:cs="Times New Roman"/>
                <w:szCs w:val="28"/>
              </w:rPr>
              <w:t>93,65</w:t>
            </w:r>
          </w:p>
        </w:tc>
      </w:tr>
      <w:bookmarkEnd w:id="22"/>
    </w:tbl>
    <w:p w:rsidR="00CE35C4" w:rsidRPr="00F1789B" w:rsidRDefault="00CE35C4" w:rsidP="00483691">
      <w:pPr>
        <w:spacing w:after="0"/>
        <w:ind w:firstLine="709"/>
        <w:jc w:val="both"/>
        <w:rPr>
          <w:rFonts w:cs="Times New Roman"/>
        </w:rPr>
      </w:pPr>
    </w:p>
    <w:p w:rsidR="00612FB9" w:rsidRPr="00F1789B" w:rsidRDefault="00612FB9" w:rsidP="00483691">
      <w:pPr>
        <w:spacing w:after="0"/>
        <w:ind w:firstLine="709"/>
        <w:jc w:val="both"/>
        <w:rPr>
          <w:rFonts w:cs="Times New Roman"/>
        </w:rPr>
      </w:pPr>
      <w:r w:rsidRPr="00F1789B">
        <w:rPr>
          <w:rFonts w:cs="Times New Roman"/>
        </w:rPr>
        <w:t>3</w:t>
      </w:r>
      <w:r w:rsidR="00483691" w:rsidRPr="00F1789B">
        <w:rPr>
          <w:rFonts w:cs="Times New Roman"/>
        </w:rPr>
        <w:t xml:space="preserve"> К</w:t>
      </w:r>
      <w:r w:rsidRPr="00F1789B">
        <w:rPr>
          <w:rFonts w:cs="Times New Roman"/>
        </w:rPr>
        <w:t xml:space="preserve">есте цементті ұнтақтаудың </w:t>
      </w:r>
      <w:r w:rsidR="00AB7D0C" w:rsidRPr="00F1789B">
        <w:rPr>
          <w:rFonts w:cs="Times New Roman"/>
        </w:rPr>
        <w:t>майдалығы</w:t>
      </w:r>
      <w:r w:rsidRPr="00F1789B">
        <w:rPr>
          <w:rFonts w:cs="Times New Roman"/>
        </w:rPr>
        <w:t xml:space="preserve"> анықтауға арналған сынақтардың нәтижелерін көрсетеді. </w:t>
      </w:r>
      <w:bookmarkStart w:id="23" w:name="_Hlk132890813"/>
      <w:r w:rsidRPr="00F1789B">
        <w:rPr>
          <w:rFonts w:cs="Times New Roman"/>
        </w:rPr>
        <w:t xml:space="preserve">Ұнтақтаудың </w:t>
      </w:r>
      <w:r w:rsidR="00AB7D0C" w:rsidRPr="00F1789B">
        <w:rPr>
          <w:rFonts w:cs="Times New Roman"/>
        </w:rPr>
        <w:t>майдалығы</w:t>
      </w:r>
      <w:r w:rsidRPr="00F1789B">
        <w:rPr>
          <w:rFonts w:cs="Times New Roman"/>
        </w:rPr>
        <w:t xml:space="preserve"> маңызды сипаттама болып табылады, өйткені сумен, күрделі химиялық қоспамен және минералды қоспамен әрекеттесетін кристалды қосылыстардың қажетті мөлшерін қалыптастыру үшін цемент дәндердің қажетті мөлшеріне ие болуы керек.</w:t>
      </w:r>
      <w:bookmarkEnd w:id="23"/>
      <w:r w:rsidRPr="00F1789B">
        <w:rPr>
          <w:rFonts w:cs="Times New Roman"/>
        </w:rPr>
        <w:t xml:space="preserve"> Бұған назар аудару керек, өйткені ұнтақтаудың </w:t>
      </w:r>
      <w:r w:rsidR="00AB7D0C" w:rsidRPr="00F1789B">
        <w:rPr>
          <w:rFonts w:cs="Times New Roman"/>
        </w:rPr>
        <w:t>майдалығы</w:t>
      </w:r>
      <w:r w:rsidRPr="00F1789B">
        <w:rPr>
          <w:rFonts w:cs="Times New Roman"/>
        </w:rPr>
        <w:t xml:space="preserve"> цемент дәнінің ылғалдану дәрежесіне әсер етеді. Мысалы, егер цемент дәндерінің мөлшері 35-тен 60 мкм-ге дейін болса, онда гидролиз және гидратация реакциясы сәйкесінше 15-тен 25 мкм-ге дейін тереңдікке енеді. Осыған байланысты </w:t>
      </w:r>
      <w:r w:rsidR="007F5183" w:rsidRPr="00F1789B">
        <w:rPr>
          <w:rFonts w:cs="Times New Roman"/>
        </w:rPr>
        <w:t>түйіршіктің</w:t>
      </w:r>
      <w:r w:rsidRPr="00F1789B">
        <w:rPr>
          <w:rFonts w:cs="Times New Roman"/>
        </w:rPr>
        <w:t xml:space="preserve"> ішкі бөлігі ылғалдану реакциясына ұшырамайды және цемент желімінің түзілу процесіне қатыспай </w:t>
      </w:r>
      <w:r w:rsidR="001C7A93" w:rsidRPr="00F1789B">
        <w:rPr>
          <w:rFonts w:cs="Times New Roman"/>
        </w:rPr>
        <w:t>«</w:t>
      </w:r>
      <w:r w:rsidRPr="00F1789B">
        <w:rPr>
          <w:rFonts w:cs="Times New Roman"/>
        </w:rPr>
        <w:t>инертті</w:t>
      </w:r>
      <w:r w:rsidR="001C7A93" w:rsidRPr="00F1789B">
        <w:rPr>
          <w:rFonts w:cs="Times New Roman"/>
        </w:rPr>
        <w:t xml:space="preserve">» </w:t>
      </w:r>
      <w:r w:rsidR="006B621F" w:rsidRPr="00F1789B">
        <w:rPr>
          <w:rFonts w:cs="Times New Roman"/>
        </w:rPr>
        <w:t>болады [82</w:t>
      </w:r>
      <w:r w:rsidRPr="00F1789B">
        <w:rPr>
          <w:rFonts w:cs="Times New Roman"/>
        </w:rPr>
        <w:t xml:space="preserve">].  Бұл аспект ұсақ түйіршікті өздігінен </w:t>
      </w:r>
      <w:r w:rsidR="0082706E" w:rsidRPr="00F1789B">
        <w:rPr>
          <w:rFonts w:cs="Times New Roman"/>
        </w:rPr>
        <w:t>нығыздалатын</w:t>
      </w:r>
      <w:r w:rsidRPr="00F1789B">
        <w:rPr>
          <w:rFonts w:cs="Times New Roman"/>
        </w:rPr>
        <w:t xml:space="preserve"> бетон қоспасының және түпкілікті өнімнің</w:t>
      </w:r>
      <w:r w:rsidR="001C7A93" w:rsidRPr="00F1789B">
        <w:rPr>
          <w:rFonts w:cs="Times New Roman"/>
        </w:rPr>
        <w:t xml:space="preserve">      </w:t>
      </w:r>
      <w:r w:rsidR="00483691" w:rsidRPr="00F1789B">
        <w:rPr>
          <w:rFonts w:cs="Times New Roman"/>
        </w:rPr>
        <w:t>ҰТ</w:t>
      </w:r>
      <w:r w:rsidR="001C7A93" w:rsidRPr="00F1789B">
        <w:rPr>
          <w:rFonts w:cs="Times New Roman"/>
        </w:rPr>
        <w:t>ӨНБ</w:t>
      </w:r>
      <w:r w:rsidRPr="00F1789B">
        <w:rPr>
          <w:rFonts w:cs="Times New Roman"/>
        </w:rPr>
        <w:t xml:space="preserve"> – ның физикалық-техникалық көрсеткіштеріне ғана емес, сонымен қатар қолданылатын шикізат компоненттерінің экономикалық тиімділігіне де әсер етеді. </w:t>
      </w:r>
    </w:p>
    <w:p w:rsidR="00612FB9" w:rsidRPr="00F1789B" w:rsidRDefault="00612FB9" w:rsidP="00483691">
      <w:pPr>
        <w:spacing w:after="0"/>
        <w:ind w:firstLine="708"/>
        <w:jc w:val="both"/>
        <w:rPr>
          <w:rFonts w:cs="Times New Roman"/>
        </w:rPr>
      </w:pPr>
      <w:r w:rsidRPr="00F1789B">
        <w:rPr>
          <w:rFonts w:cs="Times New Roman"/>
        </w:rPr>
        <w:t xml:space="preserve">Қолданылатын </w:t>
      </w:r>
      <w:r w:rsidR="00DD0724" w:rsidRPr="00F1789B">
        <w:rPr>
          <w:rFonts w:cs="Times New Roman"/>
        </w:rPr>
        <w:t>байланыстырғыш</w:t>
      </w:r>
      <w:r w:rsidRPr="00F1789B">
        <w:rPr>
          <w:rFonts w:cs="Times New Roman"/>
        </w:rPr>
        <w:t xml:space="preserve"> түрін анықтау үшін </w:t>
      </w:r>
      <w:r w:rsidR="001C7A93" w:rsidRPr="00F1789B">
        <w:rPr>
          <w:rFonts w:cs="Times New Roman"/>
        </w:rPr>
        <w:t>МЕМ</w:t>
      </w:r>
      <w:r w:rsidRPr="00F1789B">
        <w:rPr>
          <w:rFonts w:cs="Times New Roman"/>
        </w:rPr>
        <w:t xml:space="preserve">СТ 30744 – 2001 </w:t>
      </w:r>
      <w:r w:rsidR="001C7A93" w:rsidRPr="00F1789B">
        <w:rPr>
          <w:rFonts w:cs="Times New Roman"/>
        </w:rPr>
        <w:t>«Ц</w:t>
      </w:r>
      <w:r w:rsidRPr="00F1789B">
        <w:rPr>
          <w:rFonts w:cs="Times New Roman"/>
        </w:rPr>
        <w:t xml:space="preserve">ементтерге сәйкес </w:t>
      </w:r>
      <w:r w:rsidR="00AF651E" w:rsidRPr="00F1789B">
        <w:rPr>
          <w:rFonts w:cs="Times New Roman"/>
        </w:rPr>
        <w:t>сығу</w:t>
      </w:r>
      <w:r w:rsidRPr="00F1789B">
        <w:rPr>
          <w:rFonts w:cs="Times New Roman"/>
        </w:rPr>
        <w:t>беріктігін анықтауға сынақ жүргізілді. Полифракциялық құмды қолдану арқылы сынау әдістері</w:t>
      </w:r>
      <w:r w:rsidR="001C7A93" w:rsidRPr="00F1789B">
        <w:rPr>
          <w:rFonts w:cs="Times New Roman"/>
        </w:rPr>
        <w:t>»</w:t>
      </w:r>
      <w:r w:rsidRPr="00F1789B">
        <w:rPr>
          <w:rFonts w:cs="Times New Roman"/>
        </w:rPr>
        <w:t xml:space="preserve"> [</w:t>
      </w:r>
      <w:r w:rsidR="006B621F" w:rsidRPr="00F1789B">
        <w:rPr>
          <w:rFonts w:cs="Times New Roman"/>
        </w:rPr>
        <w:t>81</w:t>
      </w:r>
      <w:r w:rsidRPr="00F1789B">
        <w:rPr>
          <w:rFonts w:cs="Times New Roman"/>
        </w:rPr>
        <w:t xml:space="preserve">]. Беріктігі 42,5 Н цемент сыныбы үшін </w:t>
      </w:r>
      <w:r w:rsidR="00AF651E" w:rsidRPr="00F1789B">
        <w:rPr>
          <w:rFonts w:cs="Times New Roman"/>
        </w:rPr>
        <w:t>сығу</w:t>
      </w:r>
      <w:r w:rsidRPr="00F1789B">
        <w:rPr>
          <w:rFonts w:cs="Times New Roman"/>
        </w:rPr>
        <w:t xml:space="preserve">кезінде беріктік сипаттамаларын анықтауға арналған сынақтар 2 және 28 тәулік жасында жүргізіледі.  Нормативтік мәндер: </w:t>
      </w:r>
    </w:p>
    <w:p w:rsidR="00612FB9" w:rsidRPr="00F1789B" w:rsidRDefault="00612FB9" w:rsidP="00C50BE6">
      <w:pPr>
        <w:spacing w:after="0"/>
        <w:ind w:firstLine="708"/>
        <w:jc w:val="both"/>
        <w:rPr>
          <w:rFonts w:cs="Times New Roman"/>
        </w:rPr>
      </w:pPr>
      <w:r w:rsidRPr="00F1789B">
        <w:rPr>
          <w:rFonts w:cs="Times New Roman"/>
        </w:rPr>
        <w:t>- 2 тәулік жасында - 10 МПа;</w:t>
      </w:r>
    </w:p>
    <w:p w:rsidR="00612FB9" w:rsidRPr="00F1789B" w:rsidRDefault="00612FB9" w:rsidP="00C50BE6">
      <w:pPr>
        <w:spacing w:after="0"/>
        <w:ind w:firstLine="708"/>
        <w:jc w:val="both"/>
        <w:rPr>
          <w:rFonts w:cs="Times New Roman"/>
        </w:rPr>
      </w:pPr>
      <w:r w:rsidRPr="00F1789B">
        <w:rPr>
          <w:rFonts w:cs="Times New Roman"/>
        </w:rPr>
        <w:t>- 28 тәулік жасында</w:t>
      </w:r>
      <w:r w:rsidR="006B621F" w:rsidRPr="00F1789B">
        <w:rPr>
          <w:rFonts w:cs="Times New Roman"/>
        </w:rPr>
        <w:t xml:space="preserve"> </w:t>
      </w:r>
      <w:r w:rsidRPr="00F1789B">
        <w:rPr>
          <w:rFonts w:cs="Times New Roman"/>
        </w:rPr>
        <w:t>-</w:t>
      </w:r>
      <w:r w:rsidR="006B621F" w:rsidRPr="00F1789B">
        <w:rPr>
          <w:rFonts w:cs="Times New Roman"/>
        </w:rPr>
        <w:t xml:space="preserve"> </w:t>
      </w:r>
      <w:r w:rsidRPr="00F1789B">
        <w:rPr>
          <w:rFonts w:cs="Times New Roman"/>
        </w:rPr>
        <w:t>42,5 МПа-дан 62,5 МПа-ға дейін</w:t>
      </w:r>
      <w:r w:rsidR="00483691" w:rsidRPr="00F1789B">
        <w:rPr>
          <w:rFonts w:cs="Times New Roman"/>
        </w:rPr>
        <w:t>.</w:t>
      </w:r>
    </w:p>
    <w:p w:rsidR="00612FB9" w:rsidRPr="00F1789B" w:rsidRDefault="00612FB9" w:rsidP="00D9480D">
      <w:pPr>
        <w:spacing w:after="0"/>
        <w:ind w:firstLine="708"/>
        <w:jc w:val="both"/>
        <w:rPr>
          <w:rFonts w:cs="Times New Roman"/>
        </w:rPr>
      </w:pPr>
      <w:r w:rsidRPr="00F1789B">
        <w:rPr>
          <w:rFonts w:cs="Times New Roman"/>
        </w:rPr>
        <w:t xml:space="preserve">Сынақ нәтижелері 4 және 5 кестелерде келтірілген. </w:t>
      </w:r>
    </w:p>
    <w:p w:rsidR="00612FB9" w:rsidRPr="00F1789B" w:rsidRDefault="00612FB9" w:rsidP="00483691">
      <w:pPr>
        <w:spacing w:after="0"/>
        <w:jc w:val="both"/>
        <w:rPr>
          <w:rFonts w:cs="Times New Roman"/>
        </w:rPr>
      </w:pPr>
    </w:p>
    <w:p w:rsidR="00612FB9" w:rsidRPr="00F1789B" w:rsidRDefault="00612FB9" w:rsidP="00483691">
      <w:pPr>
        <w:spacing w:after="0"/>
        <w:ind w:firstLine="709"/>
        <w:jc w:val="both"/>
        <w:rPr>
          <w:rFonts w:cs="Times New Roman"/>
        </w:rPr>
      </w:pPr>
      <w:r w:rsidRPr="00F1789B">
        <w:rPr>
          <w:rFonts w:cs="Times New Roman"/>
        </w:rPr>
        <w:t>4</w:t>
      </w:r>
      <w:r w:rsidR="00483691" w:rsidRPr="00F1789B">
        <w:rPr>
          <w:rFonts w:cs="Times New Roman"/>
        </w:rPr>
        <w:t xml:space="preserve"> </w:t>
      </w:r>
      <w:r w:rsidRPr="00F1789B">
        <w:rPr>
          <w:rFonts w:cs="Times New Roman"/>
        </w:rPr>
        <w:t>Кесте</w:t>
      </w:r>
      <w:r w:rsidR="00483691" w:rsidRPr="00F1789B">
        <w:rPr>
          <w:rFonts w:cs="Times New Roman"/>
        </w:rPr>
        <w:t xml:space="preserve"> </w:t>
      </w:r>
      <w:r w:rsidRPr="00F1789B">
        <w:rPr>
          <w:rFonts w:cs="Times New Roman"/>
        </w:rPr>
        <w:t>-</w:t>
      </w:r>
      <w:r w:rsidR="00483691" w:rsidRPr="00F1789B">
        <w:rPr>
          <w:rFonts w:cs="Times New Roman"/>
        </w:rPr>
        <w:t xml:space="preserve"> </w:t>
      </w:r>
      <w:r w:rsidRPr="00F1789B">
        <w:rPr>
          <w:rFonts w:cs="Times New Roman"/>
        </w:rPr>
        <w:t xml:space="preserve">2 тәулік жасында </w:t>
      </w:r>
      <w:r w:rsidR="00AF651E" w:rsidRPr="00F1789B">
        <w:rPr>
          <w:rFonts w:cs="Times New Roman"/>
        </w:rPr>
        <w:t>сығу</w:t>
      </w:r>
      <w:r w:rsidRPr="00F1789B">
        <w:rPr>
          <w:rFonts w:cs="Times New Roman"/>
        </w:rPr>
        <w:t>кезінде беріктігін анықтауға арналған сынақтардың нәтижелері (ЦЕМ II / А-Ш 42,5 Н)</w:t>
      </w:r>
    </w:p>
    <w:p w:rsidR="001C7A93" w:rsidRPr="00F1789B" w:rsidRDefault="001C7A93" w:rsidP="00483691">
      <w:pPr>
        <w:spacing w:after="0"/>
        <w:jc w:val="both"/>
        <w:rPr>
          <w:rFonts w:cs="Times New Roman"/>
        </w:rPr>
      </w:pPr>
    </w:p>
    <w:tbl>
      <w:tblPr>
        <w:tblW w:w="9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14"/>
        <w:gridCol w:w="3121"/>
      </w:tblGrid>
      <w:tr w:rsidR="00F1789B" w:rsidRPr="00F1789B" w:rsidTr="00483691">
        <w:tc>
          <w:tcPr>
            <w:tcW w:w="6014" w:type="dxa"/>
          </w:tcPr>
          <w:p w:rsidR="00483691" w:rsidRPr="00F1789B" w:rsidRDefault="00483691" w:rsidP="00483691">
            <w:pPr>
              <w:spacing w:after="0"/>
              <w:rPr>
                <w:rFonts w:eastAsia="Times New Roman" w:cs="Times New Roman"/>
                <w:szCs w:val="28"/>
              </w:rPr>
            </w:pPr>
            <w:r w:rsidRPr="00F1789B">
              <w:rPr>
                <w:rFonts w:eastAsia="Times New Roman" w:cs="Times New Roman"/>
                <w:szCs w:val="28"/>
              </w:rPr>
              <w:t>Цементтің атауы</w:t>
            </w:r>
          </w:p>
        </w:tc>
        <w:tc>
          <w:tcPr>
            <w:tcW w:w="3121" w:type="dxa"/>
          </w:tcPr>
          <w:p w:rsidR="00483691" w:rsidRPr="00F1789B" w:rsidRDefault="00483691" w:rsidP="00483691">
            <w:pPr>
              <w:spacing w:after="0"/>
              <w:rPr>
                <w:rFonts w:eastAsia="Times New Roman" w:cs="Times New Roman"/>
                <w:szCs w:val="28"/>
              </w:rPr>
            </w:pPr>
            <w:r w:rsidRPr="00F1789B">
              <w:rPr>
                <w:rFonts w:eastAsia="Times New Roman" w:cs="Times New Roman"/>
                <w:szCs w:val="28"/>
              </w:rPr>
              <w:t xml:space="preserve">2 тәулік жасында </w:t>
            </w:r>
            <w:r w:rsidR="00AF651E" w:rsidRPr="00F1789B">
              <w:rPr>
                <w:rFonts w:eastAsia="Times New Roman" w:cs="Times New Roman"/>
                <w:szCs w:val="28"/>
              </w:rPr>
              <w:t>сығу</w:t>
            </w:r>
            <w:r w:rsidRPr="00F1789B">
              <w:rPr>
                <w:rFonts w:eastAsia="Times New Roman" w:cs="Times New Roman"/>
                <w:szCs w:val="28"/>
              </w:rPr>
              <w:t>кезіндегі беріктік, МПа</w:t>
            </w:r>
          </w:p>
        </w:tc>
      </w:tr>
      <w:tr w:rsidR="00F1789B" w:rsidRPr="00F1789B" w:rsidTr="00483691">
        <w:tc>
          <w:tcPr>
            <w:tcW w:w="6014" w:type="dxa"/>
          </w:tcPr>
          <w:p w:rsidR="00483691" w:rsidRPr="00F1789B" w:rsidRDefault="00483691" w:rsidP="00483691">
            <w:pPr>
              <w:spacing w:after="0"/>
              <w:jc w:val="both"/>
              <w:rPr>
                <w:rFonts w:eastAsia="Times New Roman" w:cs="Times New Roman"/>
                <w:szCs w:val="28"/>
              </w:rPr>
            </w:pPr>
            <w:r w:rsidRPr="00F1789B">
              <w:rPr>
                <w:rFonts w:eastAsia="Times New Roman" w:cs="Times New Roman"/>
                <w:szCs w:val="28"/>
              </w:rPr>
              <w:t>«Бухтар</w:t>
            </w:r>
            <w:r w:rsidR="007F5183" w:rsidRPr="00F1789B">
              <w:rPr>
                <w:rFonts w:eastAsia="Times New Roman" w:cs="Times New Roman"/>
                <w:szCs w:val="28"/>
              </w:rPr>
              <w:t>а</w:t>
            </w:r>
            <w:r w:rsidRPr="00F1789B">
              <w:rPr>
                <w:rFonts w:eastAsia="Times New Roman" w:cs="Times New Roman"/>
                <w:szCs w:val="28"/>
              </w:rPr>
              <w:t xml:space="preserve"> цемент компания</w:t>
            </w:r>
            <w:r w:rsidR="007F5183" w:rsidRPr="00F1789B">
              <w:rPr>
                <w:rFonts w:eastAsia="Times New Roman" w:cs="Times New Roman"/>
                <w:szCs w:val="28"/>
              </w:rPr>
              <w:t>сы</w:t>
            </w:r>
            <w:r w:rsidRPr="00F1789B">
              <w:rPr>
                <w:rFonts w:eastAsia="Times New Roman" w:cs="Times New Roman"/>
                <w:szCs w:val="28"/>
              </w:rPr>
              <w:t xml:space="preserve">» </w:t>
            </w:r>
          </w:p>
        </w:tc>
        <w:tc>
          <w:tcPr>
            <w:tcW w:w="3121" w:type="dxa"/>
          </w:tcPr>
          <w:p w:rsidR="00483691" w:rsidRPr="00F1789B" w:rsidRDefault="00483691" w:rsidP="00483691">
            <w:pPr>
              <w:spacing w:after="0"/>
              <w:jc w:val="both"/>
              <w:rPr>
                <w:rFonts w:eastAsia="Times New Roman" w:cs="Times New Roman"/>
                <w:szCs w:val="28"/>
              </w:rPr>
            </w:pPr>
            <w:r w:rsidRPr="00F1789B">
              <w:rPr>
                <w:rFonts w:eastAsia="Times New Roman" w:cs="Times New Roman"/>
                <w:szCs w:val="28"/>
              </w:rPr>
              <w:t>12,65</w:t>
            </w:r>
          </w:p>
        </w:tc>
      </w:tr>
      <w:tr w:rsidR="00F1789B" w:rsidRPr="00F1789B" w:rsidTr="00483691">
        <w:tc>
          <w:tcPr>
            <w:tcW w:w="6014" w:type="dxa"/>
          </w:tcPr>
          <w:p w:rsidR="00483691" w:rsidRPr="00F1789B" w:rsidRDefault="00483691" w:rsidP="00483691">
            <w:pPr>
              <w:spacing w:after="0"/>
              <w:jc w:val="both"/>
              <w:rPr>
                <w:rFonts w:eastAsia="Times New Roman" w:cs="Times New Roman"/>
                <w:szCs w:val="28"/>
              </w:rPr>
            </w:pPr>
            <w:r w:rsidRPr="00F1789B">
              <w:rPr>
                <w:rFonts w:eastAsia="Times New Roman" w:cs="Times New Roman"/>
                <w:szCs w:val="28"/>
              </w:rPr>
              <w:t xml:space="preserve">«Каспий цемент» </w:t>
            </w:r>
          </w:p>
        </w:tc>
        <w:tc>
          <w:tcPr>
            <w:tcW w:w="3121" w:type="dxa"/>
          </w:tcPr>
          <w:p w:rsidR="00483691" w:rsidRPr="00F1789B" w:rsidRDefault="00483691" w:rsidP="00483691">
            <w:pPr>
              <w:spacing w:after="0"/>
              <w:jc w:val="both"/>
              <w:rPr>
                <w:rFonts w:eastAsia="Times New Roman" w:cs="Times New Roman"/>
                <w:szCs w:val="28"/>
              </w:rPr>
            </w:pPr>
            <w:r w:rsidRPr="00F1789B">
              <w:rPr>
                <w:rFonts w:eastAsia="Times New Roman" w:cs="Times New Roman"/>
                <w:szCs w:val="28"/>
              </w:rPr>
              <w:t>13,04</w:t>
            </w:r>
          </w:p>
        </w:tc>
      </w:tr>
      <w:tr w:rsidR="00F1789B" w:rsidRPr="00F1789B" w:rsidTr="00483691">
        <w:tc>
          <w:tcPr>
            <w:tcW w:w="6014" w:type="dxa"/>
          </w:tcPr>
          <w:p w:rsidR="00483691" w:rsidRPr="00F1789B" w:rsidRDefault="00483691" w:rsidP="00483691">
            <w:pPr>
              <w:spacing w:after="0"/>
              <w:jc w:val="both"/>
              <w:rPr>
                <w:rFonts w:eastAsia="Times New Roman" w:cs="Times New Roman"/>
                <w:szCs w:val="28"/>
              </w:rPr>
            </w:pPr>
            <w:r w:rsidRPr="00F1789B">
              <w:rPr>
                <w:rFonts w:eastAsia="Times New Roman" w:cs="Times New Roman"/>
                <w:szCs w:val="28"/>
              </w:rPr>
              <w:t xml:space="preserve">«Шымкентцемент» </w:t>
            </w:r>
          </w:p>
        </w:tc>
        <w:tc>
          <w:tcPr>
            <w:tcW w:w="3121" w:type="dxa"/>
          </w:tcPr>
          <w:p w:rsidR="00483691" w:rsidRPr="00F1789B" w:rsidRDefault="00483691" w:rsidP="00483691">
            <w:pPr>
              <w:spacing w:after="0"/>
              <w:jc w:val="both"/>
              <w:rPr>
                <w:rFonts w:eastAsia="Times New Roman" w:cs="Times New Roman"/>
                <w:szCs w:val="28"/>
              </w:rPr>
            </w:pPr>
            <w:r w:rsidRPr="00F1789B">
              <w:rPr>
                <w:rFonts w:eastAsia="Times New Roman" w:cs="Times New Roman"/>
                <w:szCs w:val="28"/>
              </w:rPr>
              <w:t>12,27</w:t>
            </w:r>
          </w:p>
        </w:tc>
      </w:tr>
      <w:tr w:rsidR="00F1789B" w:rsidRPr="00F1789B" w:rsidTr="00483691">
        <w:tc>
          <w:tcPr>
            <w:tcW w:w="6014" w:type="dxa"/>
          </w:tcPr>
          <w:p w:rsidR="00483691" w:rsidRPr="00F1789B" w:rsidRDefault="00483691" w:rsidP="00483691">
            <w:pPr>
              <w:spacing w:after="0"/>
              <w:jc w:val="both"/>
              <w:rPr>
                <w:rFonts w:eastAsia="Times New Roman" w:cs="Times New Roman"/>
                <w:szCs w:val="28"/>
              </w:rPr>
            </w:pPr>
            <w:r w:rsidRPr="00F1789B">
              <w:rPr>
                <w:rFonts w:eastAsia="Times New Roman" w:cs="Times New Roman"/>
                <w:szCs w:val="28"/>
              </w:rPr>
              <w:t xml:space="preserve">«Стандартцемент» </w:t>
            </w:r>
          </w:p>
        </w:tc>
        <w:tc>
          <w:tcPr>
            <w:tcW w:w="3121" w:type="dxa"/>
          </w:tcPr>
          <w:p w:rsidR="00483691" w:rsidRPr="00F1789B" w:rsidRDefault="00483691" w:rsidP="00483691">
            <w:pPr>
              <w:spacing w:after="0"/>
              <w:jc w:val="both"/>
              <w:rPr>
                <w:rFonts w:eastAsia="Times New Roman" w:cs="Times New Roman"/>
                <w:szCs w:val="28"/>
              </w:rPr>
            </w:pPr>
            <w:r w:rsidRPr="00F1789B">
              <w:rPr>
                <w:rFonts w:eastAsia="Times New Roman" w:cs="Times New Roman"/>
                <w:szCs w:val="28"/>
              </w:rPr>
              <w:t>11,65</w:t>
            </w:r>
          </w:p>
        </w:tc>
      </w:tr>
      <w:tr w:rsidR="00F1789B" w:rsidRPr="00F1789B" w:rsidTr="00483691">
        <w:tc>
          <w:tcPr>
            <w:tcW w:w="6014" w:type="dxa"/>
          </w:tcPr>
          <w:p w:rsidR="00483691" w:rsidRPr="00F1789B" w:rsidRDefault="00483691" w:rsidP="00483691">
            <w:pPr>
              <w:spacing w:after="0"/>
              <w:jc w:val="both"/>
              <w:rPr>
                <w:rFonts w:eastAsia="Times New Roman" w:cs="Times New Roman"/>
                <w:szCs w:val="28"/>
              </w:rPr>
            </w:pPr>
            <w:r w:rsidRPr="00F1789B">
              <w:rPr>
                <w:rFonts w:eastAsia="Times New Roman" w:cs="Times New Roman"/>
                <w:szCs w:val="28"/>
              </w:rPr>
              <w:t xml:space="preserve">«Жамбыл Цемент» </w:t>
            </w:r>
          </w:p>
        </w:tc>
        <w:tc>
          <w:tcPr>
            <w:tcW w:w="3121" w:type="dxa"/>
          </w:tcPr>
          <w:p w:rsidR="00483691" w:rsidRPr="00F1789B" w:rsidRDefault="00483691" w:rsidP="00483691">
            <w:pPr>
              <w:spacing w:after="0"/>
              <w:jc w:val="both"/>
              <w:rPr>
                <w:rFonts w:eastAsia="Times New Roman" w:cs="Times New Roman"/>
                <w:szCs w:val="28"/>
              </w:rPr>
            </w:pPr>
            <w:r w:rsidRPr="00F1789B">
              <w:rPr>
                <w:rFonts w:eastAsia="Times New Roman" w:cs="Times New Roman"/>
                <w:szCs w:val="28"/>
              </w:rPr>
              <w:t>9,45</w:t>
            </w:r>
          </w:p>
        </w:tc>
      </w:tr>
      <w:tr w:rsidR="00F1789B" w:rsidRPr="00F1789B" w:rsidTr="00483691">
        <w:tc>
          <w:tcPr>
            <w:tcW w:w="6014" w:type="dxa"/>
          </w:tcPr>
          <w:p w:rsidR="00483691" w:rsidRPr="00F1789B" w:rsidRDefault="00483691" w:rsidP="00483691">
            <w:pPr>
              <w:spacing w:after="0"/>
              <w:jc w:val="both"/>
              <w:rPr>
                <w:rFonts w:eastAsia="Times New Roman" w:cs="Times New Roman"/>
                <w:szCs w:val="28"/>
              </w:rPr>
            </w:pPr>
            <w:r w:rsidRPr="00F1789B">
              <w:rPr>
                <w:rFonts w:eastAsia="Times New Roman" w:cs="Times New Roman"/>
                <w:szCs w:val="28"/>
              </w:rPr>
              <w:t xml:space="preserve">«Карцемент» </w:t>
            </w:r>
          </w:p>
        </w:tc>
        <w:tc>
          <w:tcPr>
            <w:tcW w:w="3121" w:type="dxa"/>
          </w:tcPr>
          <w:p w:rsidR="00483691" w:rsidRPr="00F1789B" w:rsidRDefault="00483691" w:rsidP="00483691">
            <w:pPr>
              <w:spacing w:after="0"/>
              <w:jc w:val="both"/>
              <w:rPr>
                <w:rFonts w:eastAsia="Times New Roman" w:cs="Times New Roman"/>
                <w:szCs w:val="28"/>
              </w:rPr>
            </w:pPr>
            <w:r w:rsidRPr="00F1789B">
              <w:rPr>
                <w:rFonts w:eastAsia="Times New Roman" w:cs="Times New Roman"/>
                <w:szCs w:val="28"/>
              </w:rPr>
              <w:t>11,34</w:t>
            </w:r>
          </w:p>
        </w:tc>
      </w:tr>
    </w:tbl>
    <w:p w:rsidR="001C7A93" w:rsidRPr="00F1789B" w:rsidRDefault="001C7A93" w:rsidP="00483691">
      <w:pPr>
        <w:spacing w:after="0"/>
        <w:jc w:val="both"/>
        <w:rPr>
          <w:rFonts w:cs="Times New Roman"/>
        </w:rPr>
      </w:pPr>
    </w:p>
    <w:p w:rsidR="001C7A93" w:rsidRPr="00F1789B" w:rsidRDefault="001C7A93" w:rsidP="00483691">
      <w:pPr>
        <w:spacing w:after="0"/>
        <w:ind w:firstLine="708"/>
        <w:jc w:val="both"/>
        <w:rPr>
          <w:rFonts w:cs="Times New Roman"/>
        </w:rPr>
      </w:pPr>
      <w:r w:rsidRPr="00F1789B">
        <w:rPr>
          <w:rFonts w:cs="Times New Roman"/>
        </w:rPr>
        <w:t>5</w:t>
      </w:r>
      <w:r w:rsidR="009B3E6D" w:rsidRPr="00F1789B">
        <w:rPr>
          <w:rFonts w:cs="Times New Roman"/>
        </w:rPr>
        <w:t xml:space="preserve"> К</w:t>
      </w:r>
      <w:r w:rsidRPr="00F1789B">
        <w:rPr>
          <w:rFonts w:cs="Times New Roman"/>
        </w:rPr>
        <w:t>есте</w:t>
      </w:r>
      <w:r w:rsidR="009B3E6D" w:rsidRPr="00F1789B">
        <w:rPr>
          <w:rFonts w:cs="Times New Roman"/>
        </w:rPr>
        <w:t xml:space="preserve"> – </w:t>
      </w:r>
      <w:bookmarkStart w:id="24" w:name="_Hlk132890875"/>
      <w:r w:rsidRPr="00F1789B">
        <w:rPr>
          <w:rFonts w:cs="Times New Roman"/>
        </w:rPr>
        <w:t xml:space="preserve">28 тәулік жасында </w:t>
      </w:r>
      <w:r w:rsidR="00AF651E" w:rsidRPr="00F1789B">
        <w:rPr>
          <w:rFonts w:cs="Times New Roman"/>
        </w:rPr>
        <w:t>сығу</w:t>
      </w:r>
      <w:r w:rsidRPr="00F1789B">
        <w:rPr>
          <w:rFonts w:cs="Times New Roman"/>
        </w:rPr>
        <w:t>кезінде беріктігін анықтауға арналған сынақтардың нәтижелері (ЦЕМ II / А-Ш 42,5 Н)</w:t>
      </w:r>
    </w:p>
    <w:p w:rsidR="001C7A93" w:rsidRPr="00F1789B" w:rsidRDefault="001C7A93" w:rsidP="00483691">
      <w:pPr>
        <w:spacing w:after="0"/>
        <w:ind w:firstLine="708"/>
        <w:jc w:val="both"/>
        <w:rPr>
          <w:rFonts w:cs="Times New Roman"/>
        </w:rPr>
      </w:pPr>
    </w:p>
    <w:tbl>
      <w:tblPr>
        <w:tblW w:w="9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80"/>
        <w:gridCol w:w="4255"/>
      </w:tblGrid>
      <w:tr w:rsidR="00F1789B" w:rsidRPr="00F1789B" w:rsidTr="00483691">
        <w:tc>
          <w:tcPr>
            <w:tcW w:w="4880" w:type="dxa"/>
          </w:tcPr>
          <w:p w:rsidR="00483691" w:rsidRPr="00F1789B" w:rsidRDefault="00483691" w:rsidP="00483691">
            <w:pPr>
              <w:spacing w:after="0"/>
              <w:rPr>
                <w:rFonts w:eastAsia="Times New Roman" w:cs="Times New Roman"/>
                <w:szCs w:val="28"/>
              </w:rPr>
            </w:pPr>
            <w:r w:rsidRPr="00F1789B">
              <w:rPr>
                <w:rFonts w:eastAsia="Times New Roman" w:cs="Times New Roman"/>
                <w:szCs w:val="28"/>
              </w:rPr>
              <w:t>Цементтің атауы</w:t>
            </w:r>
          </w:p>
        </w:tc>
        <w:tc>
          <w:tcPr>
            <w:tcW w:w="4255" w:type="dxa"/>
          </w:tcPr>
          <w:p w:rsidR="00483691" w:rsidRPr="00F1789B" w:rsidRDefault="00483691" w:rsidP="00483691">
            <w:pPr>
              <w:spacing w:after="0"/>
              <w:rPr>
                <w:rFonts w:eastAsia="Times New Roman" w:cs="Times New Roman"/>
                <w:szCs w:val="28"/>
              </w:rPr>
            </w:pPr>
            <w:r w:rsidRPr="00F1789B">
              <w:rPr>
                <w:rFonts w:eastAsia="Times New Roman" w:cs="Times New Roman"/>
                <w:szCs w:val="28"/>
              </w:rPr>
              <w:t xml:space="preserve">2 тәулік жасында </w:t>
            </w:r>
            <w:r w:rsidR="00AF651E" w:rsidRPr="00F1789B">
              <w:rPr>
                <w:rFonts w:eastAsia="Times New Roman" w:cs="Times New Roman"/>
                <w:szCs w:val="28"/>
              </w:rPr>
              <w:t>сығу</w:t>
            </w:r>
            <w:r w:rsidRPr="00F1789B">
              <w:rPr>
                <w:rFonts w:eastAsia="Times New Roman" w:cs="Times New Roman"/>
                <w:szCs w:val="28"/>
              </w:rPr>
              <w:t>кезіндегі беріктік, МПа</w:t>
            </w:r>
          </w:p>
        </w:tc>
      </w:tr>
      <w:tr w:rsidR="00F1789B" w:rsidRPr="00F1789B" w:rsidTr="00483691">
        <w:tc>
          <w:tcPr>
            <w:tcW w:w="4880" w:type="dxa"/>
          </w:tcPr>
          <w:p w:rsidR="00483691" w:rsidRPr="00F1789B" w:rsidRDefault="007F5183" w:rsidP="00483691">
            <w:pPr>
              <w:spacing w:after="0"/>
              <w:jc w:val="both"/>
              <w:rPr>
                <w:rFonts w:eastAsia="Times New Roman" w:cs="Times New Roman"/>
                <w:szCs w:val="28"/>
              </w:rPr>
            </w:pPr>
            <w:r w:rsidRPr="00F1789B">
              <w:rPr>
                <w:rFonts w:eastAsia="Times New Roman" w:cs="Times New Roman"/>
                <w:szCs w:val="28"/>
              </w:rPr>
              <w:t>«Бухтара цемент компаниясы»</w:t>
            </w:r>
          </w:p>
        </w:tc>
        <w:tc>
          <w:tcPr>
            <w:tcW w:w="4255" w:type="dxa"/>
          </w:tcPr>
          <w:p w:rsidR="00483691" w:rsidRPr="00F1789B" w:rsidRDefault="00483691" w:rsidP="00483691">
            <w:pPr>
              <w:spacing w:after="0"/>
              <w:jc w:val="both"/>
              <w:rPr>
                <w:rFonts w:eastAsia="Times New Roman" w:cs="Times New Roman"/>
                <w:szCs w:val="28"/>
              </w:rPr>
            </w:pPr>
            <w:r w:rsidRPr="00F1789B">
              <w:rPr>
                <w:rFonts w:eastAsia="Times New Roman" w:cs="Times New Roman"/>
                <w:szCs w:val="28"/>
              </w:rPr>
              <w:t>45,27</w:t>
            </w:r>
          </w:p>
        </w:tc>
      </w:tr>
      <w:tr w:rsidR="00F1789B" w:rsidRPr="00F1789B" w:rsidTr="00483691">
        <w:tc>
          <w:tcPr>
            <w:tcW w:w="4880" w:type="dxa"/>
          </w:tcPr>
          <w:p w:rsidR="00483691" w:rsidRPr="00F1789B" w:rsidRDefault="00483691" w:rsidP="00483691">
            <w:pPr>
              <w:spacing w:after="0"/>
              <w:jc w:val="both"/>
              <w:rPr>
                <w:rFonts w:eastAsia="Times New Roman" w:cs="Times New Roman"/>
                <w:szCs w:val="28"/>
              </w:rPr>
            </w:pPr>
            <w:r w:rsidRPr="00F1789B">
              <w:rPr>
                <w:rFonts w:eastAsia="Times New Roman" w:cs="Times New Roman"/>
                <w:szCs w:val="28"/>
              </w:rPr>
              <w:t xml:space="preserve">«Каспий цемент» </w:t>
            </w:r>
          </w:p>
        </w:tc>
        <w:tc>
          <w:tcPr>
            <w:tcW w:w="4255" w:type="dxa"/>
          </w:tcPr>
          <w:p w:rsidR="00483691" w:rsidRPr="00F1789B" w:rsidRDefault="00483691" w:rsidP="00483691">
            <w:pPr>
              <w:spacing w:after="0"/>
              <w:jc w:val="both"/>
              <w:rPr>
                <w:rFonts w:eastAsia="Times New Roman" w:cs="Times New Roman"/>
                <w:szCs w:val="28"/>
              </w:rPr>
            </w:pPr>
            <w:r w:rsidRPr="00F1789B">
              <w:rPr>
                <w:rFonts w:eastAsia="Times New Roman" w:cs="Times New Roman"/>
                <w:szCs w:val="28"/>
              </w:rPr>
              <w:t>44,80</w:t>
            </w:r>
          </w:p>
        </w:tc>
      </w:tr>
      <w:tr w:rsidR="00F1789B" w:rsidRPr="00F1789B" w:rsidTr="00483691">
        <w:tc>
          <w:tcPr>
            <w:tcW w:w="4880" w:type="dxa"/>
          </w:tcPr>
          <w:p w:rsidR="00483691" w:rsidRPr="00F1789B" w:rsidRDefault="00483691" w:rsidP="00483691">
            <w:pPr>
              <w:spacing w:after="0"/>
              <w:jc w:val="both"/>
              <w:rPr>
                <w:rFonts w:eastAsia="Times New Roman" w:cs="Times New Roman"/>
                <w:szCs w:val="28"/>
              </w:rPr>
            </w:pPr>
            <w:r w:rsidRPr="00F1789B">
              <w:rPr>
                <w:rFonts w:eastAsia="Times New Roman" w:cs="Times New Roman"/>
                <w:szCs w:val="28"/>
              </w:rPr>
              <w:t xml:space="preserve">«Шымкентцемент» </w:t>
            </w:r>
          </w:p>
        </w:tc>
        <w:tc>
          <w:tcPr>
            <w:tcW w:w="4255" w:type="dxa"/>
          </w:tcPr>
          <w:p w:rsidR="00483691" w:rsidRPr="00F1789B" w:rsidRDefault="00483691" w:rsidP="00483691">
            <w:pPr>
              <w:spacing w:after="0"/>
              <w:jc w:val="both"/>
              <w:rPr>
                <w:rFonts w:eastAsia="Times New Roman" w:cs="Times New Roman"/>
                <w:szCs w:val="28"/>
              </w:rPr>
            </w:pPr>
            <w:r w:rsidRPr="00F1789B">
              <w:rPr>
                <w:rFonts w:eastAsia="Times New Roman" w:cs="Times New Roman"/>
                <w:szCs w:val="28"/>
              </w:rPr>
              <w:t>44,25</w:t>
            </w:r>
          </w:p>
        </w:tc>
      </w:tr>
      <w:tr w:rsidR="00F1789B" w:rsidRPr="00F1789B" w:rsidTr="00483691">
        <w:tc>
          <w:tcPr>
            <w:tcW w:w="4880" w:type="dxa"/>
          </w:tcPr>
          <w:p w:rsidR="00483691" w:rsidRPr="00F1789B" w:rsidRDefault="00483691" w:rsidP="00483691">
            <w:pPr>
              <w:spacing w:after="0"/>
              <w:jc w:val="both"/>
              <w:rPr>
                <w:rFonts w:eastAsia="Times New Roman" w:cs="Times New Roman"/>
                <w:szCs w:val="28"/>
              </w:rPr>
            </w:pPr>
            <w:r w:rsidRPr="00F1789B">
              <w:rPr>
                <w:rFonts w:eastAsia="Times New Roman" w:cs="Times New Roman"/>
                <w:szCs w:val="28"/>
              </w:rPr>
              <w:t xml:space="preserve">«Стандартцемент» </w:t>
            </w:r>
          </w:p>
        </w:tc>
        <w:tc>
          <w:tcPr>
            <w:tcW w:w="4255" w:type="dxa"/>
          </w:tcPr>
          <w:p w:rsidR="00483691" w:rsidRPr="00F1789B" w:rsidRDefault="00483691" w:rsidP="00483691">
            <w:pPr>
              <w:spacing w:after="0"/>
              <w:jc w:val="both"/>
              <w:rPr>
                <w:rFonts w:eastAsia="Times New Roman" w:cs="Times New Roman"/>
                <w:szCs w:val="28"/>
              </w:rPr>
            </w:pPr>
            <w:r w:rsidRPr="00F1789B">
              <w:rPr>
                <w:rFonts w:eastAsia="Times New Roman" w:cs="Times New Roman"/>
                <w:szCs w:val="28"/>
              </w:rPr>
              <w:t>43,05</w:t>
            </w:r>
          </w:p>
        </w:tc>
      </w:tr>
      <w:tr w:rsidR="00F1789B" w:rsidRPr="00F1789B" w:rsidTr="00483691">
        <w:tc>
          <w:tcPr>
            <w:tcW w:w="4880" w:type="dxa"/>
          </w:tcPr>
          <w:p w:rsidR="00483691" w:rsidRPr="00F1789B" w:rsidRDefault="00483691" w:rsidP="00483691">
            <w:pPr>
              <w:spacing w:after="0"/>
              <w:jc w:val="both"/>
              <w:rPr>
                <w:rFonts w:eastAsia="Times New Roman" w:cs="Times New Roman"/>
                <w:szCs w:val="28"/>
              </w:rPr>
            </w:pPr>
            <w:r w:rsidRPr="00F1789B">
              <w:rPr>
                <w:rFonts w:eastAsia="Times New Roman" w:cs="Times New Roman"/>
                <w:szCs w:val="28"/>
              </w:rPr>
              <w:t xml:space="preserve">«Жамбыл Цемент» </w:t>
            </w:r>
          </w:p>
        </w:tc>
        <w:tc>
          <w:tcPr>
            <w:tcW w:w="4255" w:type="dxa"/>
          </w:tcPr>
          <w:p w:rsidR="00483691" w:rsidRPr="00F1789B" w:rsidRDefault="00483691" w:rsidP="00483691">
            <w:pPr>
              <w:spacing w:after="0"/>
              <w:jc w:val="both"/>
              <w:rPr>
                <w:rFonts w:eastAsia="Times New Roman" w:cs="Times New Roman"/>
                <w:szCs w:val="28"/>
              </w:rPr>
            </w:pPr>
            <w:r w:rsidRPr="00F1789B">
              <w:rPr>
                <w:rFonts w:eastAsia="Times New Roman" w:cs="Times New Roman"/>
                <w:szCs w:val="28"/>
              </w:rPr>
              <w:t>42,77</w:t>
            </w:r>
          </w:p>
        </w:tc>
      </w:tr>
      <w:tr w:rsidR="00F1789B" w:rsidRPr="00F1789B" w:rsidTr="00483691">
        <w:tc>
          <w:tcPr>
            <w:tcW w:w="4880" w:type="dxa"/>
          </w:tcPr>
          <w:p w:rsidR="00483691" w:rsidRPr="00F1789B" w:rsidRDefault="00483691" w:rsidP="00483691">
            <w:pPr>
              <w:spacing w:after="0"/>
              <w:jc w:val="both"/>
              <w:rPr>
                <w:rFonts w:eastAsia="Times New Roman" w:cs="Times New Roman"/>
                <w:szCs w:val="28"/>
              </w:rPr>
            </w:pPr>
            <w:r w:rsidRPr="00F1789B">
              <w:rPr>
                <w:rFonts w:eastAsia="Times New Roman" w:cs="Times New Roman"/>
                <w:szCs w:val="28"/>
              </w:rPr>
              <w:t xml:space="preserve">«Карцемент» </w:t>
            </w:r>
          </w:p>
        </w:tc>
        <w:tc>
          <w:tcPr>
            <w:tcW w:w="4255" w:type="dxa"/>
          </w:tcPr>
          <w:p w:rsidR="00483691" w:rsidRPr="00F1789B" w:rsidRDefault="00483691" w:rsidP="00483691">
            <w:pPr>
              <w:spacing w:after="0"/>
              <w:jc w:val="both"/>
              <w:rPr>
                <w:rFonts w:eastAsia="Times New Roman" w:cs="Times New Roman"/>
                <w:szCs w:val="28"/>
              </w:rPr>
            </w:pPr>
            <w:r w:rsidRPr="00F1789B">
              <w:rPr>
                <w:rFonts w:eastAsia="Times New Roman" w:cs="Times New Roman"/>
                <w:szCs w:val="28"/>
              </w:rPr>
              <w:t>44,10</w:t>
            </w:r>
          </w:p>
        </w:tc>
      </w:tr>
      <w:bookmarkEnd w:id="24"/>
    </w:tbl>
    <w:p w:rsidR="00C50BE6" w:rsidRPr="00F1789B" w:rsidRDefault="00C50BE6" w:rsidP="00483691">
      <w:pPr>
        <w:spacing w:after="0"/>
        <w:ind w:firstLine="708"/>
        <w:jc w:val="both"/>
        <w:rPr>
          <w:rFonts w:cs="Times New Roman"/>
        </w:rPr>
      </w:pPr>
    </w:p>
    <w:p w:rsidR="001C7A93" w:rsidRPr="00F1789B" w:rsidRDefault="001C7A93" w:rsidP="00483691">
      <w:pPr>
        <w:spacing w:after="0"/>
        <w:ind w:firstLine="708"/>
        <w:jc w:val="both"/>
        <w:rPr>
          <w:rFonts w:cs="Times New Roman"/>
        </w:rPr>
      </w:pPr>
      <w:bookmarkStart w:id="25" w:name="_Hlk132890921"/>
      <w:r w:rsidRPr="00F1789B">
        <w:rPr>
          <w:rFonts w:cs="Times New Roman"/>
        </w:rPr>
        <w:t xml:space="preserve">Сынақ нәтижелерінен көріп отырғаныңыздай, барлық үлгілер 28 күндік </w:t>
      </w:r>
      <w:r w:rsidR="00AF651E" w:rsidRPr="00F1789B">
        <w:rPr>
          <w:rFonts w:cs="Times New Roman"/>
        </w:rPr>
        <w:t>сығу</w:t>
      </w:r>
      <w:r w:rsidR="00B81215" w:rsidRPr="00F1789B">
        <w:rPr>
          <w:rFonts w:cs="Times New Roman"/>
        </w:rPr>
        <w:t xml:space="preserve"> </w:t>
      </w:r>
      <w:r w:rsidRPr="00F1789B">
        <w:rPr>
          <w:rFonts w:cs="Times New Roman"/>
        </w:rPr>
        <w:t>кезінде қажетті күшке ие болды. Сынақ нәтижелері бойынша үлгілер арасындағы айырмашылық 6,5</w:t>
      </w:r>
      <w:r w:rsidR="00483691" w:rsidRPr="00F1789B">
        <w:rPr>
          <w:rFonts w:cs="Times New Roman"/>
        </w:rPr>
        <w:t xml:space="preserve"> пайызға</w:t>
      </w:r>
      <w:r w:rsidRPr="00F1789B">
        <w:rPr>
          <w:rFonts w:cs="Times New Roman"/>
        </w:rPr>
        <w:t xml:space="preserve"> дейін. Осыған байланысты ұнтақтаудың беріктігі мен жіңішкелігін анықтауға арналған сынақтардың нәтижелерін бірлесіп қарастыру қажет. МЕМСТ 31108 – 2020 «Жалпы құрылыс цементтері. Техникалық шарттар» ұнтақтаудың </w:t>
      </w:r>
      <w:r w:rsidR="00AB7D0C" w:rsidRPr="00F1789B">
        <w:rPr>
          <w:rFonts w:cs="Times New Roman"/>
        </w:rPr>
        <w:t>майдалығы</w:t>
      </w:r>
      <w:r w:rsidRPr="00F1789B">
        <w:rPr>
          <w:rFonts w:cs="Times New Roman"/>
        </w:rPr>
        <w:t xml:space="preserve"> үшін нормативтік мәнге ие емес, бұрын сипатталғандай, бұл көрсеткіш бетон қоспасы мен бетонның соңғы қасиеттеріне жоғары әсер етеді. Осыған байланысты, жұмыста жобаланатын және зерттелетін құрамдар үшін </w:t>
      </w:r>
      <w:r w:rsidR="00DD0724" w:rsidRPr="00F1789B">
        <w:rPr>
          <w:rFonts w:cs="Times New Roman"/>
        </w:rPr>
        <w:t>байланыстырғыш</w:t>
      </w:r>
      <w:r w:rsidRPr="00F1789B">
        <w:rPr>
          <w:rFonts w:cs="Times New Roman"/>
        </w:rPr>
        <w:t xml:space="preserve"> зат ретінде 2 және 28 тәулік жасында сығымдау кезінде нәзіктік пен ұнтақтау және беріктік бойынша зерттелетін ең жоғары көрсеткіштерге ие </w:t>
      </w:r>
      <w:r w:rsidR="00E626F5" w:rsidRPr="00F1789B">
        <w:rPr>
          <w:rFonts w:cs="Times New Roman"/>
        </w:rPr>
        <w:t>«</w:t>
      </w:r>
      <w:r w:rsidRPr="00F1789B">
        <w:rPr>
          <w:rFonts w:cs="Times New Roman"/>
        </w:rPr>
        <w:t>Бұқтырма цемент компаниясы</w:t>
      </w:r>
      <w:r w:rsidR="00E626F5" w:rsidRPr="00F1789B">
        <w:rPr>
          <w:rFonts w:cs="Times New Roman"/>
        </w:rPr>
        <w:t>»</w:t>
      </w:r>
      <w:r w:rsidRPr="00F1789B">
        <w:rPr>
          <w:rFonts w:cs="Times New Roman"/>
        </w:rPr>
        <w:t xml:space="preserve"> компаниясы өндірісінің II/А-Ш 42,5 Н ЦЕМ қабылданады. </w:t>
      </w:r>
    </w:p>
    <w:p w:rsidR="001C7A93" w:rsidRPr="00F1789B" w:rsidRDefault="001C7A93" w:rsidP="00483691">
      <w:pPr>
        <w:spacing w:after="0"/>
        <w:ind w:firstLine="708"/>
        <w:jc w:val="both"/>
        <w:rPr>
          <w:rFonts w:cs="Times New Roman"/>
        </w:rPr>
      </w:pPr>
      <w:bookmarkStart w:id="26" w:name="_Hlk132890954"/>
      <w:bookmarkEnd w:id="25"/>
      <w:r w:rsidRPr="00F1789B">
        <w:rPr>
          <w:rFonts w:cs="Times New Roman"/>
        </w:rPr>
        <w:t xml:space="preserve">Бетонның ұсақ түйіршікті түрі жобалануға жататындықтан, қиыршық тас құрамнан алынып тасталады және зерттеуге жатпайды. </w:t>
      </w:r>
    </w:p>
    <w:p w:rsidR="001C7A93" w:rsidRPr="00F1789B" w:rsidRDefault="001C7A93" w:rsidP="00483691">
      <w:pPr>
        <w:spacing w:after="0"/>
        <w:ind w:firstLine="708"/>
        <w:jc w:val="both"/>
        <w:rPr>
          <w:rFonts w:cs="Times New Roman"/>
        </w:rPr>
      </w:pPr>
      <w:bookmarkStart w:id="27" w:name="_Hlk132890999"/>
      <w:bookmarkEnd w:id="26"/>
      <w:r w:rsidRPr="00F1789B">
        <w:rPr>
          <w:rFonts w:cs="Times New Roman"/>
        </w:rPr>
        <w:t>Бұл зерттеу жұмысында толтырғыштың рөлін атқаратын компонент-құм</w:t>
      </w:r>
      <w:bookmarkEnd w:id="27"/>
      <w:r w:rsidRPr="00F1789B">
        <w:rPr>
          <w:rFonts w:cs="Times New Roman"/>
        </w:rPr>
        <w:t>. Құм</w:t>
      </w:r>
      <w:r w:rsidR="00E626F5" w:rsidRPr="00F1789B">
        <w:rPr>
          <w:rFonts w:cs="Times New Roman"/>
        </w:rPr>
        <w:t xml:space="preserve"> </w:t>
      </w:r>
      <w:r w:rsidRPr="00F1789B">
        <w:rPr>
          <w:rFonts w:cs="Times New Roman"/>
        </w:rPr>
        <w:t>-</w:t>
      </w:r>
      <w:r w:rsidR="00E626F5" w:rsidRPr="00F1789B">
        <w:rPr>
          <w:rFonts w:cs="Times New Roman"/>
        </w:rPr>
        <w:t xml:space="preserve"> </w:t>
      </w:r>
      <w:r w:rsidRPr="00F1789B">
        <w:rPr>
          <w:rFonts w:cs="Times New Roman"/>
        </w:rPr>
        <w:t xml:space="preserve">шөгінді тау жынысы, сонымен қатар тау жыныстарынан тұратын жасанды материал. Көбінесе таза кварц минералынан (кремний диоксиді) </w:t>
      </w:r>
      <w:r w:rsidRPr="00F1789B">
        <w:rPr>
          <w:rFonts w:cs="Times New Roman"/>
        </w:rPr>
        <w:lastRenderedPageBreak/>
        <w:t xml:space="preserve">тұрады. </w:t>
      </w:r>
      <w:bookmarkStart w:id="28" w:name="_Hlk132891019"/>
      <w:r w:rsidRPr="00F1789B">
        <w:rPr>
          <w:rFonts w:cs="Times New Roman"/>
        </w:rPr>
        <w:t xml:space="preserve">Табиғи құм – қатты жыныстардың ыдырауынан пайда болған 0,16-5 мм дәндердің қоспасы. </w:t>
      </w:r>
      <w:bookmarkEnd w:id="28"/>
      <w:r w:rsidRPr="00F1789B">
        <w:rPr>
          <w:rFonts w:cs="Times New Roman"/>
        </w:rPr>
        <w:t>Жинақтау жағдайларына байланысты олар аллювиалды, делювиалды, теңіз</w:t>
      </w:r>
      <w:r w:rsidR="00483691" w:rsidRPr="00F1789B">
        <w:rPr>
          <w:rFonts w:cs="Times New Roman"/>
        </w:rPr>
        <w:t>ді</w:t>
      </w:r>
      <w:r w:rsidRPr="00F1789B">
        <w:rPr>
          <w:rFonts w:cs="Times New Roman"/>
        </w:rPr>
        <w:t>, көл</w:t>
      </w:r>
      <w:r w:rsidR="00483691" w:rsidRPr="00F1789B">
        <w:rPr>
          <w:rFonts w:cs="Times New Roman"/>
        </w:rPr>
        <w:t>ді</w:t>
      </w:r>
      <w:r w:rsidRPr="00F1789B">
        <w:rPr>
          <w:rFonts w:cs="Times New Roman"/>
        </w:rPr>
        <w:t xml:space="preserve"> болуы мүмкін. Су объектілері мен су ағындарының белсенділігі нәтижесінде пайда болған құмдар дөңгелек, дөңгелек пішінді болады.</w:t>
      </w:r>
    </w:p>
    <w:p w:rsidR="001C7A93" w:rsidRPr="00F1789B" w:rsidRDefault="001C7A93" w:rsidP="00483691">
      <w:pPr>
        <w:spacing w:after="0"/>
        <w:ind w:firstLine="708"/>
        <w:jc w:val="both"/>
        <w:rPr>
          <w:rFonts w:cs="Times New Roman"/>
        </w:rPr>
      </w:pPr>
      <w:r w:rsidRPr="00F1789B">
        <w:rPr>
          <w:rFonts w:cs="Times New Roman"/>
        </w:rPr>
        <w:t xml:space="preserve">Құм бетондарда ұсақ толтырғыш (толтырғыш) ретінде қолданылады. </w:t>
      </w:r>
      <w:r w:rsidR="00E626F5" w:rsidRPr="00F1789B">
        <w:rPr>
          <w:rFonts w:cs="Times New Roman"/>
        </w:rPr>
        <w:t>Тұнба</w:t>
      </w:r>
      <w:r w:rsidRPr="00F1789B">
        <w:rPr>
          <w:rFonts w:cs="Times New Roman"/>
        </w:rPr>
        <w:t xml:space="preserve"> құрамына байланысты оның қолдану саласы </w:t>
      </w:r>
      <w:r w:rsidR="007F5183" w:rsidRPr="00F1789B">
        <w:rPr>
          <w:rFonts w:cs="Times New Roman"/>
        </w:rPr>
        <w:t>әр</w:t>
      </w:r>
      <w:r w:rsidRPr="00F1789B">
        <w:rPr>
          <w:rFonts w:cs="Times New Roman"/>
        </w:rPr>
        <w:t xml:space="preserve">түрлі болады. Сонымен, 2,5-3,0 түйіршікті модулі бар құмдар ауыр бетондарды өндіруге қолайлы, ал 0,7-2,0 түйіршікті модулі бар құмдар жеңіл торлы бетондарда қолданылады.  </w:t>
      </w:r>
    </w:p>
    <w:p w:rsidR="001C7A93" w:rsidRPr="00F1789B" w:rsidRDefault="001C7A93" w:rsidP="00483691">
      <w:pPr>
        <w:spacing w:after="0"/>
        <w:ind w:firstLine="708"/>
        <w:jc w:val="both"/>
        <w:rPr>
          <w:rFonts w:cs="Times New Roman"/>
        </w:rPr>
      </w:pPr>
      <w:r w:rsidRPr="00F1789B">
        <w:rPr>
          <w:rFonts w:cs="Times New Roman"/>
        </w:rPr>
        <w:t xml:space="preserve">ҚР аумағында құрылыс жұмыстарына арналған құмға қатысты (бетондарда ұсақ толтырғыш ретінде пайдалану үшін) МЕМСТ 8736 – 2014 </w:t>
      </w:r>
      <w:r w:rsidR="00E626F5" w:rsidRPr="00F1789B">
        <w:rPr>
          <w:rFonts w:cs="Times New Roman"/>
        </w:rPr>
        <w:t>«Қ</w:t>
      </w:r>
      <w:r w:rsidRPr="00F1789B">
        <w:rPr>
          <w:rFonts w:cs="Times New Roman"/>
        </w:rPr>
        <w:t>ұрылыс жұмыстарына арналған құм. Техникалық шарттар</w:t>
      </w:r>
      <w:r w:rsidR="00E626F5" w:rsidRPr="00F1789B">
        <w:rPr>
          <w:rFonts w:cs="Times New Roman"/>
        </w:rPr>
        <w:t>»</w:t>
      </w:r>
      <w:r w:rsidRPr="00F1789B">
        <w:rPr>
          <w:rFonts w:cs="Times New Roman"/>
        </w:rPr>
        <w:t>.</w:t>
      </w:r>
    </w:p>
    <w:p w:rsidR="00C50BE6" w:rsidRPr="00F1789B" w:rsidRDefault="001C7A93" w:rsidP="00483691">
      <w:pPr>
        <w:spacing w:after="0"/>
        <w:ind w:firstLine="708"/>
        <w:jc w:val="both"/>
        <w:rPr>
          <w:rFonts w:cs="Times New Roman"/>
        </w:rPr>
      </w:pPr>
      <w:bookmarkStart w:id="29" w:name="_Hlk132891064"/>
      <w:r w:rsidRPr="00F1789B">
        <w:rPr>
          <w:rFonts w:cs="Times New Roman"/>
        </w:rPr>
        <w:t>ҚР шикізат базасы нарыққа әртүрлі мақсаттағы құмдарды жеткізу бойынша кең мүмкіндіктерге ие. Аймаққа байланысты құмдардың өзіндік ерекшеліктері мен сипаттамалары бар</w:t>
      </w:r>
      <w:bookmarkEnd w:id="29"/>
      <w:r w:rsidRPr="00F1789B">
        <w:rPr>
          <w:rFonts w:cs="Times New Roman"/>
        </w:rPr>
        <w:t>. Кварц құмы қаңылтыр техникалық шыны, автомобиль әйнегі, шыны блоктар, витриналар, арнайы бұйымдарға арналған шыны талшықтар, зертханалық, медициналық, парфюмерлік шыны, электронды техникаға арналған шыны бұйымдар, консервіленген ыдыстар мен ағартылған шыныдан жасалған бөтелкелер, сұрыптық ыдыс, Құю өндірісі үшін пайдаланылады (ҚР – дағы ең ірі кен орындарының бірі-Солтүстік Қазақстан облысының Айсары кен орны). Бетондарда қолдануға арналған құмдар елдің әр аймағында бар. Алайда, мұнда кейбір ерекшеліктер бар.</w:t>
      </w:r>
    </w:p>
    <w:p w:rsidR="001C7A93" w:rsidRPr="00F1789B" w:rsidRDefault="001C7A93" w:rsidP="00483691">
      <w:pPr>
        <w:spacing w:after="0"/>
        <w:ind w:firstLine="708"/>
        <w:jc w:val="both"/>
        <w:rPr>
          <w:rFonts w:cs="Times New Roman"/>
        </w:rPr>
      </w:pPr>
      <w:r w:rsidRPr="00F1789B">
        <w:rPr>
          <w:rFonts w:cs="Times New Roman"/>
        </w:rPr>
        <w:t>Климаттық жағдайлар мен топырақ сорттарының айырмашылығына байланысты БҚО негізінен құм-қиыршық тас қоспаларына ие. Шаң тәрізді қосындылардың саны көбінесе бұл құмдардың 2-</w:t>
      </w:r>
      <w:r w:rsidR="00483691" w:rsidRPr="00F1789B">
        <w:rPr>
          <w:rFonts w:cs="Times New Roman"/>
        </w:rPr>
        <w:t>классқа</w:t>
      </w:r>
      <w:r w:rsidRPr="00F1789B">
        <w:rPr>
          <w:rFonts w:cs="Times New Roman"/>
        </w:rPr>
        <w:t xml:space="preserve"> қатынасын болжайды (</w:t>
      </w:r>
      <w:r w:rsidR="00E626F5" w:rsidRPr="00F1789B">
        <w:rPr>
          <w:rFonts w:cs="Times New Roman"/>
        </w:rPr>
        <w:t>МЕМ</w:t>
      </w:r>
      <w:r w:rsidRPr="00F1789B">
        <w:rPr>
          <w:rFonts w:cs="Times New Roman"/>
        </w:rPr>
        <w:t xml:space="preserve">СТ 8736 – 2014 сәйкес </w:t>
      </w:r>
      <w:r w:rsidR="00E626F5" w:rsidRPr="00F1789B">
        <w:rPr>
          <w:rFonts w:cs="Times New Roman"/>
        </w:rPr>
        <w:t>«Қ</w:t>
      </w:r>
      <w:r w:rsidRPr="00F1789B">
        <w:rPr>
          <w:rFonts w:cs="Times New Roman"/>
        </w:rPr>
        <w:t>ұрылыс жұмыстарына арналған құм. Техникалық шарттар</w:t>
      </w:r>
      <w:r w:rsidR="00E626F5" w:rsidRPr="00F1789B">
        <w:rPr>
          <w:rFonts w:cs="Times New Roman"/>
        </w:rPr>
        <w:t>»</w:t>
      </w:r>
      <w:r w:rsidRPr="00F1789B">
        <w:rPr>
          <w:rFonts w:cs="Times New Roman"/>
        </w:rPr>
        <w:t xml:space="preserve"> [</w:t>
      </w:r>
      <w:r w:rsidR="006B621F" w:rsidRPr="00F1789B">
        <w:rPr>
          <w:rFonts w:cs="Times New Roman"/>
        </w:rPr>
        <w:t>83</w:t>
      </w:r>
      <w:r w:rsidRPr="00F1789B">
        <w:rPr>
          <w:rFonts w:cs="Times New Roman"/>
        </w:rPr>
        <w:t>]). Оңтүстік Қазақстан облысында бетондар үшін құм өндіру үшін өте негіз бар. Су айдындарының, өзендердің (Алматы облысының таулы өзендерінің) болуы өзен құмдарының болуын, нормаланған гранулометриясы бар таза құмдардың артықшылығын анықтайды. Сондай – ақ, ҚР нарығында жеңіл торлы бетондар өндірісінде қолданылатын ұнтақ модулі (топ-ұсақ, өте таяз) бар құмды құмдар бар. Зерттелетін аймақтың топырағы мен климатының қасиеттеріне байланысты елдің солтүстік өңірінің (атап айтқанда Астана қ.) құмдарында шаң тәрізді қосындылардың көп саны, қалыптан тыс гранулометриялық құрамы (ірі қосындылардың көп саны, 0,63-1,25 мм фракция дәндерінің аз саны (кейде болмауы) болады.</w:t>
      </w:r>
    </w:p>
    <w:p w:rsidR="001C7A93" w:rsidRPr="00F1789B" w:rsidRDefault="001C7A93" w:rsidP="00483691">
      <w:pPr>
        <w:spacing w:after="0"/>
        <w:ind w:firstLine="708"/>
        <w:jc w:val="both"/>
        <w:rPr>
          <w:rFonts w:cs="Times New Roman"/>
        </w:rPr>
      </w:pPr>
      <w:r w:rsidRPr="00F1789B">
        <w:rPr>
          <w:rFonts w:cs="Times New Roman"/>
        </w:rPr>
        <w:t xml:space="preserve">Ұсақ түйіршікті және өздігінен </w:t>
      </w:r>
      <w:r w:rsidR="00E626F5" w:rsidRPr="00F1789B">
        <w:rPr>
          <w:rFonts w:cs="Times New Roman"/>
        </w:rPr>
        <w:t>н</w:t>
      </w:r>
      <w:r w:rsidRPr="00F1789B">
        <w:rPr>
          <w:rFonts w:cs="Times New Roman"/>
        </w:rPr>
        <w:t>ығыздалатын бетондарды өндіру үшін құмдар қолданылады, олар гранулометриялық құрамды нормалау, жуу және кептіру бойынша қос</w:t>
      </w:r>
      <w:r w:rsidR="006C6C09" w:rsidRPr="00F1789B">
        <w:rPr>
          <w:rFonts w:cs="Times New Roman"/>
        </w:rPr>
        <w:t>па</w:t>
      </w:r>
      <w:r w:rsidRPr="00F1789B">
        <w:rPr>
          <w:rFonts w:cs="Times New Roman"/>
        </w:rPr>
        <w:t xml:space="preserve"> қайта бөлуден өтеді. Бірақ ұсақ түйіршікті өздігінен </w:t>
      </w:r>
      <w:r w:rsidR="0082706E" w:rsidRPr="00F1789B">
        <w:rPr>
          <w:rFonts w:cs="Times New Roman"/>
        </w:rPr>
        <w:t>нығыздалатын</w:t>
      </w:r>
      <w:r w:rsidRPr="00F1789B">
        <w:rPr>
          <w:rFonts w:cs="Times New Roman"/>
        </w:rPr>
        <w:t xml:space="preserve"> бетондарды өндірудің экономикалық орындылығын есептеу барысында көрсетілгендей, </w:t>
      </w:r>
      <w:r w:rsidR="00E626F5" w:rsidRPr="00F1789B">
        <w:rPr>
          <w:rFonts w:cs="Times New Roman"/>
        </w:rPr>
        <w:t>ҰТӨНБ</w:t>
      </w:r>
      <w:r w:rsidRPr="00F1789B">
        <w:rPr>
          <w:rFonts w:cs="Times New Roman"/>
        </w:rPr>
        <w:t xml:space="preserve"> қарапайым ауыр бетондармен салыстырғанда жоғары өзіндік құнға ие. Осыған байланысты, зерттеу барысында композицияларды жобалауға қолайлы құмды табу орынды болады, ол орнатуды және оны өңдеу үшін қос</w:t>
      </w:r>
      <w:r w:rsidR="006C6C09" w:rsidRPr="00F1789B">
        <w:rPr>
          <w:rFonts w:cs="Times New Roman"/>
        </w:rPr>
        <w:t>па</w:t>
      </w:r>
      <w:r w:rsidRPr="00F1789B">
        <w:rPr>
          <w:rFonts w:cs="Times New Roman"/>
        </w:rPr>
        <w:t xml:space="preserve"> қайта бөлуді қажет етпейді. </w:t>
      </w:r>
    </w:p>
    <w:p w:rsidR="001C7A93" w:rsidRPr="00F1789B" w:rsidRDefault="001C7A93" w:rsidP="00483691">
      <w:pPr>
        <w:spacing w:after="0"/>
        <w:ind w:firstLine="708"/>
        <w:jc w:val="both"/>
        <w:rPr>
          <w:rFonts w:cs="Times New Roman"/>
        </w:rPr>
      </w:pPr>
      <w:bookmarkStart w:id="30" w:name="_Hlk132891161"/>
      <w:r w:rsidRPr="00F1789B">
        <w:rPr>
          <w:rFonts w:cs="Times New Roman"/>
        </w:rPr>
        <w:lastRenderedPageBreak/>
        <w:t>Жұмысты орындау барысында келесі құм жеткізушілерінен алынған үлгілер зерттелді:</w:t>
      </w:r>
    </w:p>
    <w:p w:rsidR="001C7A93" w:rsidRPr="00F1789B" w:rsidRDefault="001C7A93" w:rsidP="00483691">
      <w:pPr>
        <w:spacing w:after="0"/>
        <w:ind w:firstLine="708"/>
        <w:jc w:val="both"/>
        <w:rPr>
          <w:rFonts w:cs="Times New Roman"/>
        </w:rPr>
      </w:pPr>
      <w:r w:rsidRPr="00F1789B">
        <w:rPr>
          <w:rFonts w:cs="Times New Roman"/>
        </w:rPr>
        <w:t xml:space="preserve">- </w:t>
      </w:r>
      <w:r w:rsidR="00BC0C9F" w:rsidRPr="00F1789B">
        <w:rPr>
          <w:rFonts w:cs="Times New Roman"/>
        </w:rPr>
        <w:t>«</w:t>
      </w:r>
      <w:r w:rsidRPr="00F1789B">
        <w:rPr>
          <w:rFonts w:cs="Times New Roman"/>
        </w:rPr>
        <w:t>Реалкум</w:t>
      </w:r>
      <w:r w:rsidR="00BC0C9F" w:rsidRPr="00F1789B">
        <w:rPr>
          <w:rFonts w:cs="Times New Roman"/>
        </w:rPr>
        <w:t>»</w:t>
      </w:r>
      <w:r w:rsidRPr="00F1789B">
        <w:rPr>
          <w:rFonts w:cs="Times New Roman"/>
        </w:rPr>
        <w:t>карьері;</w:t>
      </w:r>
    </w:p>
    <w:p w:rsidR="001C7A93" w:rsidRPr="00F1789B" w:rsidRDefault="001C7A93" w:rsidP="00483691">
      <w:pPr>
        <w:spacing w:after="0"/>
        <w:ind w:firstLine="708"/>
        <w:jc w:val="both"/>
        <w:rPr>
          <w:rFonts w:cs="Times New Roman"/>
        </w:rPr>
      </w:pPr>
      <w:r w:rsidRPr="00F1789B">
        <w:rPr>
          <w:rFonts w:cs="Times New Roman"/>
        </w:rPr>
        <w:t xml:space="preserve">- </w:t>
      </w:r>
      <w:r w:rsidR="00BC0C9F" w:rsidRPr="00F1789B">
        <w:rPr>
          <w:rFonts w:cs="Times New Roman"/>
        </w:rPr>
        <w:t>«</w:t>
      </w:r>
      <w:r w:rsidRPr="00F1789B">
        <w:rPr>
          <w:rFonts w:cs="Times New Roman"/>
        </w:rPr>
        <w:t>Тасқұм</w:t>
      </w:r>
      <w:r w:rsidR="00BC0C9F" w:rsidRPr="00F1789B">
        <w:rPr>
          <w:rFonts w:cs="Times New Roman"/>
        </w:rPr>
        <w:t>»</w:t>
      </w:r>
      <w:r w:rsidRPr="00F1789B">
        <w:rPr>
          <w:rFonts w:cs="Times New Roman"/>
        </w:rPr>
        <w:t xml:space="preserve"> карьері;</w:t>
      </w:r>
    </w:p>
    <w:p w:rsidR="001C7A93" w:rsidRPr="00F1789B" w:rsidRDefault="001C7A93" w:rsidP="00483691">
      <w:pPr>
        <w:spacing w:after="0"/>
        <w:ind w:firstLine="708"/>
        <w:jc w:val="both"/>
        <w:rPr>
          <w:rFonts w:cs="Times New Roman"/>
        </w:rPr>
      </w:pPr>
      <w:r w:rsidRPr="00F1789B">
        <w:rPr>
          <w:rFonts w:cs="Times New Roman"/>
        </w:rPr>
        <w:t xml:space="preserve">- </w:t>
      </w:r>
      <w:r w:rsidR="00BC0C9F" w:rsidRPr="00F1789B">
        <w:rPr>
          <w:rFonts w:cs="Times New Roman"/>
        </w:rPr>
        <w:t>«</w:t>
      </w:r>
      <w:r w:rsidRPr="00F1789B">
        <w:rPr>
          <w:rFonts w:cs="Times New Roman"/>
        </w:rPr>
        <w:t>Марк</w:t>
      </w:r>
      <w:r w:rsidR="00BC0C9F" w:rsidRPr="00F1789B">
        <w:rPr>
          <w:rFonts w:cs="Times New Roman"/>
        </w:rPr>
        <w:t>» карьері;</w:t>
      </w:r>
      <w:r w:rsidRPr="00F1789B">
        <w:rPr>
          <w:rFonts w:cs="Times New Roman"/>
        </w:rPr>
        <w:t>;</w:t>
      </w:r>
    </w:p>
    <w:p w:rsidR="001C7A93" w:rsidRPr="00F1789B" w:rsidRDefault="001C7A93" w:rsidP="00483691">
      <w:pPr>
        <w:spacing w:after="0"/>
        <w:ind w:firstLine="708"/>
        <w:jc w:val="both"/>
        <w:rPr>
          <w:rFonts w:cs="Times New Roman"/>
        </w:rPr>
      </w:pPr>
      <w:r w:rsidRPr="00F1789B">
        <w:rPr>
          <w:rFonts w:cs="Times New Roman"/>
        </w:rPr>
        <w:t xml:space="preserve">- </w:t>
      </w:r>
      <w:r w:rsidR="00BC0C9F" w:rsidRPr="00F1789B">
        <w:rPr>
          <w:rFonts w:cs="Times New Roman"/>
        </w:rPr>
        <w:t>«</w:t>
      </w:r>
      <w:r w:rsidRPr="00F1789B">
        <w:rPr>
          <w:rFonts w:cs="Times New Roman"/>
        </w:rPr>
        <w:t>Арна</w:t>
      </w:r>
      <w:r w:rsidR="00BC0C9F" w:rsidRPr="00F1789B">
        <w:rPr>
          <w:rFonts w:cs="Times New Roman"/>
        </w:rPr>
        <w:t>»</w:t>
      </w:r>
      <w:r w:rsidRPr="00F1789B">
        <w:rPr>
          <w:rFonts w:cs="Times New Roman"/>
        </w:rPr>
        <w:t xml:space="preserve"> </w:t>
      </w:r>
      <w:r w:rsidR="00BC0C9F" w:rsidRPr="00F1789B">
        <w:rPr>
          <w:rFonts w:cs="Times New Roman"/>
        </w:rPr>
        <w:t>карьері;</w:t>
      </w:r>
    </w:p>
    <w:p w:rsidR="001C7A93" w:rsidRPr="00F1789B" w:rsidRDefault="001C7A93" w:rsidP="00483691">
      <w:pPr>
        <w:spacing w:after="0"/>
        <w:ind w:firstLine="708"/>
        <w:jc w:val="both"/>
        <w:rPr>
          <w:rFonts w:cs="Times New Roman"/>
        </w:rPr>
      </w:pPr>
      <w:r w:rsidRPr="00F1789B">
        <w:rPr>
          <w:rFonts w:cs="Times New Roman"/>
        </w:rPr>
        <w:t xml:space="preserve">- </w:t>
      </w:r>
      <w:r w:rsidR="00BC0C9F" w:rsidRPr="00F1789B">
        <w:rPr>
          <w:rFonts w:cs="Times New Roman"/>
        </w:rPr>
        <w:t>«</w:t>
      </w:r>
      <w:r w:rsidRPr="00F1789B">
        <w:rPr>
          <w:rFonts w:cs="Times New Roman"/>
        </w:rPr>
        <w:t>Гияда</w:t>
      </w:r>
      <w:r w:rsidR="00BC0C9F" w:rsidRPr="00F1789B">
        <w:rPr>
          <w:rFonts w:cs="Times New Roman"/>
        </w:rPr>
        <w:t xml:space="preserve"> </w:t>
      </w:r>
      <w:r w:rsidRPr="00F1789B">
        <w:rPr>
          <w:rFonts w:cs="Times New Roman"/>
        </w:rPr>
        <w:t>карьері;</w:t>
      </w:r>
    </w:p>
    <w:p w:rsidR="001C7A93" w:rsidRPr="00F1789B" w:rsidRDefault="001C7A93" w:rsidP="00483691">
      <w:pPr>
        <w:spacing w:after="0"/>
        <w:ind w:firstLine="708"/>
        <w:jc w:val="both"/>
        <w:rPr>
          <w:rFonts w:cs="Times New Roman"/>
        </w:rPr>
      </w:pPr>
      <w:r w:rsidRPr="00F1789B">
        <w:rPr>
          <w:rFonts w:cs="Times New Roman"/>
        </w:rPr>
        <w:t xml:space="preserve">- </w:t>
      </w:r>
      <w:r w:rsidR="00BC0C9F" w:rsidRPr="00F1789B">
        <w:rPr>
          <w:rFonts w:cs="Times New Roman"/>
        </w:rPr>
        <w:t>«</w:t>
      </w:r>
      <w:r w:rsidRPr="00F1789B">
        <w:rPr>
          <w:rFonts w:cs="Times New Roman"/>
        </w:rPr>
        <w:t>Белокан</w:t>
      </w:r>
      <w:r w:rsidR="00BC0C9F" w:rsidRPr="00F1789B">
        <w:rPr>
          <w:rFonts w:cs="Times New Roman"/>
        </w:rPr>
        <w:t xml:space="preserve">» </w:t>
      </w:r>
      <w:r w:rsidRPr="00F1789B">
        <w:rPr>
          <w:rFonts w:cs="Times New Roman"/>
        </w:rPr>
        <w:t xml:space="preserve"> карьері; </w:t>
      </w:r>
    </w:p>
    <w:p w:rsidR="001C7A93" w:rsidRPr="00F1789B" w:rsidRDefault="001C7A93" w:rsidP="00483691">
      <w:pPr>
        <w:spacing w:after="0"/>
        <w:ind w:firstLine="708"/>
        <w:jc w:val="both"/>
        <w:rPr>
          <w:rFonts w:cs="Times New Roman"/>
        </w:rPr>
      </w:pPr>
      <w:r w:rsidRPr="00F1789B">
        <w:rPr>
          <w:rFonts w:cs="Times New Roman"/>
        </w:rPr>
        <w:t xml:space="preserve">- </w:t>
      </w:r>
      <w:r w:rsidR="00BC0C9F" w:rsidRPr="00F1789B">
        <w:rPr>
          <w:rFonts w:cs="Times New Roman"/>
        </w:rPr>
        <w:t>«</w:t>
      </w:r>
      <w:r w:rsidRPr="00F1789B">
        <w:rPr>
          <w:rFonts w:cs="Times New Roman"/>
        </w:rPr>
        <w:t>Ильинка</w:t>
      </w:r>
      <w:r w:rsidR="00BC0C9F" w:rsidRPr="00F1789B">
        <w:rPr>
          <w:rFonts w:cs="Times New Roman"/>
        </w:rPr>
        <w:t xml:space="preserve">» </w:t>
      </w:r>
      <w:r w:rsidRPr="00F1789B">
        <w:rPr>
          <w:rFonts w:cs="Times New Roman"/>
        </w:rPr>
        <w:t>карьері;</w:t>
      </w:r>
    </w:p>
    <w:p w:rsidR="001C7A93" w:rsidRPr="00F1789B" w:rsidRDefault="001C7A93" w:rsidP="00483691">
      <w:pPr>
        <w:spacing w:after="0"/>
        <w:ind w:firstLine="708"/>
        <w:jc w:val="both"/>
        <w:rPr>
          <w:rFonts w:cs="Times New Roman"/>
        </w:rPr>
      </w:pPr>
      <w:r w:rsidRPr="00F1789B">
        <w:rPr>
          <w:rFonts w:cs="Times New Roman"/>
        </w:rPr>
        <w:t xml:space="preserve">- </w:t>
      </w:r>
      <w:r w:rsidR="00BC0C9F" w:rsidRPr="00F1789B">
        <w:rPr>
          <w:rFonts w:cs="Times New Roman"/>
        </w:rPr>
        <w:t>«</w:t>
      </w:r>
      <w:r w:rsidRPr="00F1789B">
        <w:rPr>
          <w:rFonts w:cs="Times New Roman"/>
        </w:rPr>
        <w:t>Коши</w:t>
      </w:r>
      <w:r w:rsidR="00BC0C9F" w:rsidRPr="00F1789B">
        <w:rPr>
          <w:rFonts w:cs="Times New Roman"/>
        </w:rPr>
        <w:t>»</w:t>
      </w:r>
      <w:r w:rsidRPr="00F1789B">
        <w:rPr>
          <w:rFonts w:cs="Times New Roman"/>
        </w:rPr>
        <w:t xml:space="preserve"> </w:t>
      </w:r>
      <w:r w:rsidR="00BC0C9F" w:rsidRPr="00F1789B">
        <w:rPr>
          <w:rFonts w:cs="Times New Roman"/>
        </w:rPr>
        <w:t>карьері;</w:t>
      </w:r>
    </w:p>
    <w:p w:rsidR="00BC0C9F" w:rsidRPr="00F1789B" w:rsidRDefault="001C7A93" w:rsidP="00483691">
      <w:pPr>
        <w:spacing w:after="0"/>
        <w:ind w:firstLine="708"/>
        <w:jc w:val="both"/>
        <w:rPr>
          <w:rFonts w:cs="Times New Roman"/>
        </w:rPr>
      </w:pPr>
      <w:r w:rsidRPr="00F1789B">
        <w:rPr>
          <w:rFonts w:cs="Times New Roman"/>
        </w:rPr>
        <w:t xml:space="preserve">- </w:t>
      </w:r>
      <w:r w:rsidR="00BC0C9F" w:rsidRPr="00F1789B">
        <w:rPr>
          <w:rFonts w:cs="Times New Roman"/>
        </w:rPr>
        <w:t>«</w:t>
      </w:r>
      <w:r w:rsidRPr="00F1789B">
        <w:rPr>
          <w:rFonts w:cs="Times New Roman"/>
        </w:rPr>
        <w:t>Рождество</w:t>
      </w:r>
      <w:r w:rsidR="00BC0C9F" w:rsidRPr="00F1789B">
        <w:rPr>
          <w:rFonts w:cs="Times New Roman"/>
        </w:rPr>
        <w:t>»</w:t>
      </w:r>
      <w:r w:rsidRPr="00F1789B">
        <w:rPr>
          <w:rFonts w:cs="Times New Roman"/>
        </w:rPr>
        <w:t xml:space="preserve"> </w:t>
      </w:r>
      <w:r w:rsidR="00BC0C9F" w:rsidRPr="00F1789B">
        <w:rPr>
          <w:rFonts w:cs="Times New Roman"/>
        </w:rPr>
        <w:t>карьері</w:t>
      </w:r>
      <w:r w:rsidR="00483691" w:rsidRPr="00F1789B">
        <w:rPr>
          <w:rFonts w:cs="Times New Roman"/>
        </w:rPr>
        <w:t>.</w:t>
      </w:r>
    </w:p>
    <w:bookmarkEnd w:id="30"/>
    <w:p w:rsidR="00B81215" w:rsidRPr="00F1789B" w:rsidRDefault="00B81215" w:rsidP="00B81215">
      <w:pPr>
        <w:spacing w:after="0"/>
        <w:ind w:firstLine="708"/>
        <w:jc w:val="both"/>
        <w:rPr>
          <w:rFonts w:cs="Times New Roman"/>
        </w:rPr>
      </w:pPr>
      <w:r w:rsidRPr="00F1789B">
        <w:rPr>
          <w:rFonts w:cs="Times New Roman"/>
        </w:rPr>
        <w:t xml:space="preserve">Шикізат компоненті ретінде құмды таңдауда негізгі физика – техникалық сипаттамалары: ұнтақ модулі, шаң мен саз қоспаларының саны болады. </w:t>
      </w:r>
    </w:p>
    <w:p w:rsidR="001C7A93" w:rsidRPr="00F1789B" w:rsidRDefault="001C7A93" w:rsidP="00483691">
      <w:pPr>
        <w:spacing w:after="0"/>
        <w:ind w:firstLine="708"/>
        <w:jc w:val="both"/>
        <w:rPr>
          <w:rFonts w:cs="Times New Roman"/>
        </w:rPr>
      </w:pPr>
      <w:r w:rsidRPr="00F1789B">
        <w:rPr>
          <w:rFonts w:cs="Times New Roman"/>
        </w:rPr>
        <w:t>Бұдан әрі ұнтақтылық Модулінің №063 електегі қалдықтарға сәйкестігін (ұяшықтың мөлшері 0,63 мм) және зерттелетін құмдардағы шаң тәрізді және сазды қосындылар санын анықтау бойынша сынақ нәтижелері ұсынылады.</w:t>
      </w:r>
    </w:p>
    <w:p w:rsidR="001C7A93" w:rsidRPr="00F1789B" w:rsidRDefault="001C7A93" w:rsidP="00483691">
      <w:pPr>
        <w:spacing w:after="0"/>
        <w:ind w:firstLine="708"/>
        <w:jc w:val="both"/>
        <w:rPr>
          <w:rFonts w:cs="Times New Roman"/>
        </w:rPr>
      </w:pPr>
      <w:bookmarkStart w:id="31" w:name="_Hlk132891311"/>
      <w:r w:rsidRPr="00F1789B">
        <w:rPr>
          <w:rFonts w:cs="Times New Roman"/>
        </w:rPr>
        <w:t xml:space="preserve">Құм түйіршіктерінің модулі келесі бақылау електері арқылы себу нәтижелері бойынша анықталады: 10 мм; 5 мм; 2,5 мм; 1,25 мм; 0,63 мм; 0,35 мм; 0,16 мм, </w:t>
      </w:r>
      <w:bookmarkEnd w:id="31"/>
      <w:r w:rsidRPr="00F1789B">
        <w:rPr>
          <w:rFonts w:cs="Times New Roman"/>
        </w:rPr>
        <w:t xml:space="preserve">МЕМСТ 8735 – 88 (СЭВ СТ 5446-85) СЭВ СТ 6317-88 </w:t>
      </w:r>
      <w:r w:rsidR="00E626F5" w:rsidRPr="00F1789B">
        <w:rPr>
          <w:rFonts w:cs="Times New Roman"/>
        </w:rPr>
        <w:t>«Қ</w:t>
      </w:r>
      <w:r w:rsidRPr="00F1789B">
        <w:rPr>
          <w:rFonts w:cs="Times New Roman"/>
        </w:rPr>
        <w:t>ұрылыс жұмыстарына арналған құм. Сынақ әдістері</w:t>
      </w:r>
      <w:r w:rsidR="00E626F5" w:rsidRPr="00F1789B">
        <w:rPr>
          <w:rFonts w:cs="Times New Roman"/>
        </w:rPr>
        <w:t>»</w:t>
      </w:r>
      <w:r w:rsidRPr="00F1789B">
        <w:rPr>
          <w:rFonts w:cs="Times New Roman"/>
        </w:rPr>
        <w:t xml:space="preserve"> [</w:t>
      </w:r>
      <w:r w:rsidR="006B621F" w:rsidRPr="00F1789B">
        <w:rPr>
          <w:rFonts w:cs="Times New Roman"/>
        </w:rPr>
        <w:t>84</w:t>
      </w:r>
      <w:r w:rsidRPr="00F1789B">
        <w:rPr>
          <w:rFonts w:cs="Times New Roman"/>
        </w:rPr>
        <w:t xml:space="preserve">]. Үлкендік модулін есептеу кезінде алынған себу деректері 5 және 10 мм електердегі қалдықтарды есепке алмай пайдаланылады. құмдағы барлық бөлшектердің үлкендігі 5 мм - ден асады. 0,16 мм ұяшық өлшемі бар електен өткен ірі қосындылар мен бөлшектердің саны бойынша сапа кластарының бірі құмға тағайындалады: I немесе II. </w:t>
      </w:r>
    </w:p>
    <w:p w:rsidR="001C7A93" w:rsidRPr="00F1789B" w:rsidRDefault="001C7A93" w:rsidP="00483691">
      <w:pPr>
        <w:spacing w:after="0"/>
        <w:ind w:firstLine="708"/>
        <w:jc w:val="both"/>
        <w:rPr>
          <w:rFonts w:cs="Times New Roman"/>
        </w:rPr>
      </w:pPr>
      <w:r w:rsidRPr="00F1789B">
        <w:rPr>
          <w:rFonts w:cs="Times New Roman"/>
        </w:rPr>
        <w:t xml:space="preserve">Шаң тәрізді және сазды қосындылардың саны МЕМСТ 8735 – 88 (СЭВ СТ 5446-85) СЭВ СТ 6317-88 </w:t>
      </w:r>
      <w:r w:rsidR="00E626F5" w:rsidRPr="00F1789B">
        <w:rPr>
          <w:rFonts w:cs="Times New Roman"/>
        </w:rPr>
        <w:t>«Қ</w:t>
      </w:r>
      <w:r w:rsidRPr="00F1789B">
        <w:rPr>
          <w:rFonts w:cs="Times New Roman"/>
        </w:rPr>
        <w:t>ұрылыс жұмыстарына арналған құм. Сынақ әдістері</w:t>
      </w:r>
      <w:r w:rsidR="00E626F5" w:rsidRPr="00F1789B">
        <w:rPr>
          <w:rFonts w:cs="Times New Roman"/>
        </w:rPr>
        <w:t>»</w:t>
      </w:r>
      <w:r w:rsidRPr="00F1789B">
        <w:rPr>
          <w:rFonts w:cs="Times New Roman"/>
        </w:rPr>
        <w:t xml:space="preserve"> [</w:t>
      </w:r>
      <w:r w:rsidR="006B621F" w:rsidRPr="00F1789B">
        <w:rPr>
          <w:rFonts w:cs="Times New Roman"/>
        </w:rPr>
        <w:t>84</w:t>
      </w:r>
      <w:r w:rsidRPr="00F1789B">
        <w:rPr>
          <w:rFonts w:cs="Times New Roman"/>
        </w:rPr>
        <w:t>]. Сынақтар шаң тәрізді және сазды бөлшектердің құрамын 0,05 мм-ге дейінгі бөлшектерді шаң басқаннан кейін құм массасының өзгеруімен анықтауды көздейтін шаң басу әдісімен жүргізілді.</w:t>
      </w:r>
    </w:p>
    <w:p w:rsidR="001C7A93" w:rsidRPr="00F1789B" w:rsidRDefault="001C7A93" w:rsidP="00483691">
      <w:pPr>
        <w:spacing w:after="0"/>
        <w:ind w:firstLine="708"/>
        <w:jc w:val="both"/>
        <w:rPr>
          <w:rFonts w:cs="Times New Roman"/>
        </w:rPr>
      </w:pPr>
      <w:r w:rsidRPr="00F1789B">
        <w:rPr>
          <w:rFonts w:cs="Times New Roman"/>
        </w:rPr>
        <w:t xml:space="preserve">Кесектердегі саздың құрамы </w:t>
      </w:r>
      <w:r w:rsidR="00DD6615" w:rsidRPr="00F1789B">
        <w:rPr>
          <w:rFonts w:cs="Times New Roman"/>
        </w:rPr>
        <w:t>МЕМСТ</w:t>
      </w:r>
      <w:r w:rsidRPr="00F1789B">
        <w:rPr>
          <w:rFonts w:cs="Times New Roman"/>
        </w:rPr>
        <w:t xml:space="preserve"> 8735 – 88 (СЭВ СТ 5446-85) СЭВ СТ 6317-88 </w:t>
      </w:r>
      <w:r w:rsidR="00E626F5" w:rsidRPr="00F1789B">
        <w:rPr>
          <w:rFonts w:cs="Times New Roman"/>
        </w:rPr>
        <w:t>«Қ</w:t>
      </w:r>
      <w:r w:rsidRPr="00F1789B">
        <w:rPr>
          <w:rFonts w:cs="Times New Roman"/>
        </w:rPr>
        <w:t>ұрылыс жұмыстарына арналған құм. Сынақ әдістері</w:t>
      </w:r>
      <w:r w:rsidR="00E626F5" w:rsidRPr="00F1789B">
        <w:rPr>
          <w:rFonts w:cs="Times New Roman"/>
        </w:rPr>
        <w:t>»</w:t>
      </w:r>
      <w:r w:rsidRPr="00F1789B">
        <w:rPr>
          <w:rFonts w:cs="Times New Roman"/>
        </w:rPr>
        <w:t xml:space="preserve"> [</w:t>
      </w:r>
      <w:r w:rsidR="006B621F" w:rsidRPr="00F1789B">
        <w:rPr>
          <w:rFonts w:cs="Times New Roman"/>
        </w:rPr>
        <w:t>84</w:t>
      </w:r>
      <w:r w:rsidRPr="00F1789B">
        <w:rPr>
          <w:rFonts w:cs="Times New Roman"/>
        </w:rPr>
        <w:t xml:space="preserve">]. </w:t>
      </w:r>
    </w:p>
    <w:p w:rsidR="001C7A93" w:rsidRPr="00F1789B" w:rsidRDefault="001C7A93" w:rsidP="00483691">
      <w:pPr>
        <w:spacing w:after="0"/>
        <w:ind w:firstLine="708"/>
        <w:jc w:val="both"/>
        <w:rPr>
          <w:rFonts w:cs="Times New Roman"/>
        </w:rPr>
      </w:pPr>
      <w:r w:rsidRPr="00F1789B">
        <w:rPr>
          <w:rFonts w:cs="Times New Roman"/>
        </w:rPr>
        <w:t>Бұдан әрі кестелік түрде жүргізілген зертханалық сынақтардың нәтижелері ұсынылады (6-14</w:t>
      </w:r>
      <w:r w:rsidR="00A72380" w:rsidRPr="00F1789B">
        <w:rPr>
          <w:rFonts w:cs="Times New Roman"/>
        </w:rPr>
        <w:t>-ші к</w:t>
      </w:r>
      <w:r w:rsidRPr="00F1789B">
        <w:rPr>
          <w:rFonts w:cs="Times New Roman"/>
        </w:rPr>
        <w:t>есте</w:t>
      </w:r>
      <w:r w:rsidR="00A72380" w:rsidRPr="00F1789B">
        <w:rPr>
          <w:rFonts w:cs="Times New Roman"/>
        </w:rPr>
        <w:t>лер бойынша</w:t>
      </w:r>
      <w:r w:rsidRPr="00F1789B">
        <w:rPr>
          <w:rFonts w:cs="Times New Roman"/>
        </w:rPr>
        <w:t>).</w:t>
      </w:r>
    </w:p>
    <w:p w:rsidR="00E626F5" w:rsidRPr="00F1789B" w:rsidRDefault="00E626F5" w:rsidP="00483691">
      <w:pPr>
        <w:spacing w:after="0"/>
        <w:ind w:firstLine="708"/>
        <w:jc w:val="both"/>
        <w:rPr>
          <w:rFonts w:cs="Times New Roman"/>
        </w:rPr>
      </w:pPr>
    </w:p>
    <w:p w:rsidR="00E626F5" w:rsidRPr="00F1789B" w:rsidRDefault="00E626F5" w:rsidP="00483691">
      <w:pPr>
        <w:spacing w:after="0"/>
        <w:ind w:firstLine="708"/>
        <w:jc w:val="both"/>
        <w:rPr>
          <w:rFonts w:cs="Times New Roman"/>
        </w:rPr>
      </w:pPr>
      <w:r w:rsidRPr="00F1789B">
        <w:rPr>
          <w:rFonts w:cs="Times New Roman"/>
        </w:rPr>
        <w:t>6</w:t>
      </w:r>
      <w:r w:rsidR="00A72380" w:rsidRPr="00F1789B">
        <w:rPr>
          <w:rFonts w:cs="Times New Roman"/>
        </w:rPr>
        <w:t xml:space="preserve"> К</w:t>
      </w:r>
      <w:r w:rsidRPr="00F1789B">
        <w:rPr>
          <w:rFonts w:cs="Times New Roman"/>
        </w:rPr>
        <w:t>есте – «Реалкум» карьерінен құмды сынау нәтижелері</w:t>
      </w:r>
    </w:p>
    <w:p w:rsidR="00E626F5" w:rsidRPr="00F1789B" w:rsidRDefault="00E626F5" w:rsidP="00483691">
      <w:pPr>
        <w:spacing w:after="0"/>
        <w:ind w:firstLine="708"/>
        <w:jc w:val="both"/>
        <w:rPr>
          <w:rFonts w:cs="Times New Roman"/>
        </w:rPr>
      </w:pPr>
    </w:p>
    <w:tbl>
      <w:tblPr>
        <w:tblStyle w:val="a4"/>
        <w:tblW w:w="0" w:type="auto"/>
        <w:tblLook w:val="04A0" w:firstRow="1" w:lastRow="0" w:firstColumn="1" w:lastColumn="0" w:noHBand="0" w:noVBand="1"/>
      </w:tblPr>
      <w:tblGrid>
        <w:gridCol w:w="3883"/>
        <w:gridCol w:w="2722"/>
        <w:gridCol w:w="2739"/>
      </w:tblGrid>
      <w:tr w:rsidR="00F1789B" w:rsidRPr="00F1789B" w:rsidTr="00E626F5">
        <w:tc>
          <w:tcPr>
            <w:tcW w:w="3883" w:type="dxa"/>
          </w:tcPr>
          <w:p w:rsidR="00E626F5" w:rsidRPr="00F1789B" w:rsidRDefault="00E626F5" w:rsidP="00483691">
            <w:pPr>
              <w:rPr>
                <w:rFonts w:cs="Times New Roman"/>
              </w:rPr>
            </w:pPr>
            <w:r w:rsidRPr="00F1789B">
              <w:rPr>
                <w:rFonts w:cs="Times New Roman"/>
              </w:rPr>
              <w:t>Сынақ атауы</w:t>
            </w:r>
          </w:p>
        </w:tc>
        <w:tc>
          <w:tcPr>
            <w:tcW w:w="2722" w:type="dxa"/>
          </w:tcPr>
          <w:p w:rsidR="00E626F5" w:rsidRPr="00F1789B" w:rsidRDefault="00A72380" w:rsidP="00483691">
            <w:pPr>
              <w:jc w:val="both"/>
              <w:rPr>
                <w:rFonts w:eastAsia="Times New Roman" w:cs="Times New Roman"/>
                <w:szCs w:val="28"/>
              </w:rPr>
            </w:pPr>
            <w:r w:rsidRPr="00F1789B">
              <w:rPr>
                <w:rFonts w:eastAsia="Times New Roman" w:cs="Times New Roman"/>
                <w:szCs w:val="28"/>
              </w:rPr>
              <w:t>НҚ бойынша норма</w:t>
            </w:r>
          </w:p>
        </w:tc>
        <w:tc>
          <w:tcPr>
            <w:tcW w:w="2739" w:type="dxa"/>
          </w:tcPr>
          <w:p w:rsidR="00E626F5" w:rsidRPr="00F1789B" w:rsidRDefault="00596A9A" w:rsidP="00483691">
            <w:pPr>
              <w:jc w:val="both"/>
              <w:rPr>
                <w:rFonts w:eastAsia="Times New Roman" w:cs="Times New Roman"/>
                <w:szCs w:val="28"/>
              </w:rPr>
            </w:pPr>
            <w:r w:rsidRPr="00F1789B">
              <w:rPr>
                <w:rFonts w:eastAsia="Times New Roman" w:cs="Times New Roman"/>
                <w:szCs w:val="28"/>
              </w:rPr>
              <w:t>Нақты нәтиже</w:t>
            </w:r>
            <w:r w:rsidR="00F94C32" w:rsidRPr="00F1789B">
              <w:rPr>
                <w:rFonts w:eastAsia="Times New Roman" w:cs="Times New Roman"/>
                <w:szCs w:val="28"/>
              </w:rPr>
              <w:t>сі</w:t>
            </w:r>
          </w:p>
        </w:tc>
      </w:tr>
      <w:tr w:rsidR="00F1789B" w:rsidRPr="00F1789B" w:rsidTr="00E626F5">
        <w:tc>
          <w:tcPr>
            <w:tcW w:w="3883" w:type="dxa"/>
          </w:tcPr>
          <w:p w:rsidR="00E626F5" w:rsidRPr="00F1789B" w:rsidRDefault="00821024" w:rsidP="00483691">
            <w:pPr>
              <w:rPr>
                <w:rFonts w:cs="Times New Roman"/>
              </w:rPr>
            </w:pPr>
            <w:r w:rsidRPr="00F1789B">
              <w:rPr>
                <w:rFonts w:cs="Times New Roman"/>
              </w:rPr>
              <w:t>Ірілік</w:t>
            </w:r>
            <w:r w:rsidR="00E626F5" w:rsidRPr="00F1789B">
              <w:rPr>
                <w:rFonts w:cs="Times New Roman"/>
              </w:rPr>
              <w:t xml:space="preserve"> модулі</w:t>
            </w:r>
          </w:p>
        </w:tc>
        <w:tc>
          <w:tcPr>
            <w:tcW w:w="2722" w:type="dxa"/>
          </w:tcPr>
          <w:p w:rsidR="00E626F5" w:rsidRPr="00F1789B" w:rsidRDefault="00E626F5" w:rsidP="00483691">
            <w:pPr>
              <w:jc w:val="both"/>
              <w:rPr>
                <w:rFonts w:eastAsia="Times New Roman" w:cs="Times New Roman"/>
                <w:szCs w:val="28"/>
              </w:rPr>
            </w:pPr>
            <w:r w:rsidRPr="00F1789B">
              <w:rPr>
                <w:rFonts w:eastAsia="Times New Roman" w:cs="Times New Roman"/>
                <w:szCs w:val="28"/>
              </w:rPr>
              <w:t xml:space="preserve"> 2</w:t>
            </w:r>
            <w:r w:rsidR="0040625C" w:rsidRPr="00F1789B">
              <w:rPr>
                <w:rFonts w:eastAsia="Times New Roman" w:cs="Times New Roman"/>
                <w:szCs w:val="28"/>
              </w:rPr>
              <w:t>-</w:t>
            </w:r>
            <w:r w:rsidR="00596A9A" w:rsidRPr="00F1789B">
              <w:rPr>
                <w:rFonts w:eastAsia="Times New Roman" w:cs="Times New Roman"/>
                <w:szCs w:val="28"/>
              </w:rPr>
              <w:t xml:space="preserve">ден </w:t>
            </w:r>
            <w:r w:rsidRPr="00F1789B">
              <w:rPr>
                <w:rFonts w:eastAsia="Times New Roman" w:cs="Times New Roman"/>
                <w:szCs w:val="28"/>
              </w:rPr>
              <w:t xml:space="preserve"> 3</w:t>
            </w:r>
            <w:r w:rsidR="0040625C" w:rsidRPr="00F1789B">
              <w:rPr>
                <w:rFonts w:eastAsia="Times New Roman" w:cs="Times New Roman"/>
                <w:szCs w:val="28"/>
              </w:rPr>
              <w:t>-</w:t>
            </w:r>
            <w:r w:rsidR="00596A9A" w:rsidRPr="00F1789B">
              <w:rPr>
                <w:rFonts w:eastAsia="Times New Roman" w:cs="Times New Roman"/>
                <w:szCs w:val="28"/>
              </w:rPr>
              <w:t>ке дейін</w:t>
            </w:r>
          </w:p>
          <w:p w:rsidR="00E626F5" w:rsidRPr="00F1789B" w:rsidRDefault="00E626F5" w:rsidP="00483691">
            <w:pPr>
              <w:jc w:val="both"/>
              <w:rPr>
                <w:rFonts w:eastAsia="Times New Roman" w:cs="Times New Roman"/>
                <w:szCs w:val="28"/>
              </w:rPr>
            </w:pPr>
            <w:r w:rsidRPr="00F1789B">
              <w:rPr>
                <w:rFonts w:eastAsia="Times New Roman" w:cs="Times New Roman"/>
                <w:szCs w:val="28"/>
              </w:rPr>
              <w:t xml:space="preserve"> «</w:t>
            </w:r>
            <w:r w:rsidR="00596A9A" w:rsidRPr="00F1789B">
              <w:rPr>
                <w:rFonts w:eastAsia="Times New Roman" w:cs="Times New Roman"/>
                <w:szCs w:val="28"/>
              </w:rPr>
              <w:t>Ірі</w:t>
            </w:r>
            <w:r w:rsidRPr="00F1789B">
              <w:rPr>
                <w:rFonts w:eastAsia="Times New Roman" w:cs="Times New Roman"/>
                <w:szCs w:val="28"/>
              </w:rPr>
              <w:t>»</w:t>
            </w:r>
            <w:r w:rsidR="00596A9A" w:rsidRPr="00F1789B">
              <w:rPr>
                <w:rFonts w:eastAsia="Times New Roman" w:cs="Times New Roman"/>
                <w:szCs w:val="28"/>
              </w:rPr>
              <w:t xml:space="preserve"> группасы</w:t>
            </w:r>
          </w:p>
        </w:tc>
        <w:tc>
          <w:tcPr>
            <w:tcW w:w="2739" w:type="dxa"/>
          </w:tcPr>
          <w:p w:rsidR="00E626F5" w:rsidRPr="00F1789B" w:rsidRDefault="00E626F5" w:rsidP="00483691">
            <w:pPr>
              <w:jc w:val="both"/>
              <w:rPr>
                <w:rFonts w:eastAsia="Times New Roman" w:cs="Times New Roman"/>
                <w:szCs w:val="28"/>
              </w:rPr>
            </w:pPr>
            <w:r w:rsidRPr="00F1789B">
              <w:rPr>
                <w:rFonts w:eastAsia="Times New Roman" w:cs="Times New Roman"/>
                <w:szCs w:val="28"/>
              </w:rPr>
              <w:t xml:space="preserve">2,89 </w:t>
            </w:r>
          </w:p>
        </w:tc>
      </w:tr>
      <w:tr w:rsidR="00F1789B" w:rsidRPr="00F1789B" w:rsidTr="00E626F5">
        <w:tc>
          <w:tcPr>
            <w:tcW w:w="3883" w:type="dxa"/>
          </w:tcPr>
          <w:p w:rsidR="00E626F5" w:rsidRPr="00F1789B" w:rsidRDefault="00E626F5" w:rsidP="00483691">
            <w:pPr>
              <w:rPr>
                <w:rFonts w:cs="Times New Roman"/>
              </w:rPr>
            </w:pPr>
            <w:r w:rsidRPr="00F1789B">
              <w:rPr>
                <w:rFonts w:cs="Times New Roman"/>
              </w:rPr>
              <w:t xml:space="preserve">Електегі қалдық 0,63 мм, </w:t>
            </w:r>
            <w:r w:rsidR="00A72380" w:rsidRPr="00F1789B">
              <w:rPr>
                <w:rFonts w:cs="Times New Roman"/>
              </w:rPr>
              <w:t>пайыз</w:t>
            </w:r>
          </w:p>
        </w:tc>
        <w:tc>
          <w:tcPr>
            <w:tcW w:w="2722" w:type="dxa"/>
          </w:tcPr>
          <w:p w:rsidR="00E626F5" w:rsidRPr="00F1789B" w:rsidRDefault="0040625C" w:rsidP="00483691">
            <w:pPr>
              <w:jc w:val="both"/>
              <w:rPr>
                <w:rFonts w:eastAsia="Times New Roman" w:cs="Times New Roman"/>
                <w:szCs w:val="28"/>
              </w:rPr>
            </w:pPr>
            <w:r w:rsidRPr="00F1789B">
              <w:rPr>
                <w:rFonts w:eastAsia="Times New Roman" w:cs="Times New Roman"/>
                <w:szCs w:val="28"/>
              </w:rPr>
              <w:t>45-тен  60-ка дейін</w:t>
            </w:r>
          </w:p>
        </w:tc>
        <w:tc>
          <w:tcPr>
            <w:tcW w:w="2739" w:type="dxa"/>
          </w:tcPr>
          <w:p w:rsidR="00E626F5" w:rsidRPr="00F1789B" w:rsidRDefault="00E626F5" w:rsidP="00483691">
            <w:pPr>
              <w:jc w:val="both"/>
              <w:rPr>
                <w:rFonts w:eastAsia="Times New Roman" w:cs="Times New Roman"/>
                <w:szCs w:val="28"/>
              </w:rPr>
            </w:pPr>
            <w:r w:rsidRPr="00F1789B">
              <w:rPr>
                <w:rFonts w:eastAsia="Times New Roman" w:cs="Times New Roman"/>
                <w:szCs w:val="28"/>
              </w:rPr>
              <w:t>63,50</w:t>
            </w:r>
          </w:p>
        </w:tc>
      </w:tr>
      <w:tr w:rsidR="00F1789B" w:rsidRPr="00F1789B" w:rsidTr="00E626F5">
        <w:tc>
          <w:tcPr>
            <w:tcW w:w="3883" w:type="dxa"/>
          </w:tcPr>
          <w:p w:rsidR="00E626F5" w:rsidRPr="00F1789B" w:rsidRDefault="00E626F5" w:rsidP="00483691">
            <w:pPr>
              <w:rPr>
                <w:rFonts w:cs="Times New Roman"/>
              </w:rPr>
            </w:pPr>
            <w:r w:rsidRPr="00F1789B">
              <w:rPr>
                <w:rFonts w:cs="Times New Roman"/>
              </w:rPr>
              <w:t>Дәндердің мөлшері:</w:t>
            </w:r>
          </w:p>
          <w:p w:rsidR="00821024" w:rsidRPr="00F1789B" w:rsidRDefault="00821024" w:rsidP="00821024">
            <w:pPr>
              <w:jc w:val="both"/>
              <w:rPr>
                <w:rFonts w:eastAsia="Times New Roman" w:cs="Times New Roman"/>
                <w:szCs w:val="28"/>
              </w:rPr>
            </w:pPr>
            <w:r w:rsidRPr="00F1789B">
              <w:rPr>
                <w:rFonts w:eastAsia="Times New Roman" w:cs="Times New Roman"/>
                <w:szCs w:val="28"/>
              </w:rPr>
              <w:lastRenderedPageBreak/>
              <w:t>10 мм – ден жоғары</w:t>
            </w:r>
          </w:p>
          <w:p w:rsidR="00E626F5" w:rsidRPr="00F1789B" w:rsidRDefault="00E626F5" w:rsidP="00483691">
            <w:pPr>
              <w:rPr>
                <w:rFonts w:cs="Times New Roman"/>
              </w:rPr>
            </w:pPr>
            <w:r w:rsidRPr="00F1789B">
              <w:rPr>
                <w:rFonts w:cs="Times New Roman"/>
              </w:rPr>
              <w:t>5 мм</w:t>
            </w:r>
            <w:r w:rsidR="00821024" w:rsidRPr="00F1789B">
              <w:rPr>
                <w:rFonts w:cs="Times New Roman"/>
              </w:rPr>
              <w:t xml:space="preserve"> </w:t>
            </w:r>
            <w:r w:rsidR="00821024" w:rsidRPr="00F1789B">
              <w:rPr>
                <w:rFonts w:eastAsia="Times New Roman" w:cs="Times New Roman"/>
                <w:szCs w:val="28"/>
              </w:rPr>
              <w:t>– ден жоғары</w:t>
            </w:r>
          </w:p>
          <w:p w:rsidR="00E626F5" w:rsidRPr="00F1789B" w:rsidRDefault="00E626F5" w:rsidP="00483691">
            <w:pPr>
              <w:rPr>
                <w:rFonts w:cs="Times New Roman"/>
              </w:rPr>
            </w:pPr>
            <w:r w:rsidRPr="00F1789B">
              <w:rPr>
                <w:rFonts w:cs="Times New Roman"/>
              </w:rPr>
              <w:t>0,16 мм-ден аз</w:t>
            </w:r>
          </w:p>
          <w:p w:rsidR="00E626F5" w:rsidRPr="00F1789B" w:rsidRDefault="00E626F5" w:rsidP="00483691">
            <w:pPr>
              <w:rPr>
                <w:rFonts w:cs="Times New Roman"/>
              </w:rPr>
            </w:pPr>
          </w:p>
        </w:tc>
        <w:tc>
          <w:tcPr>
            <w:tcW w:w="2722" w:type="dxa"/>
          </w:tcPr>
          <w:p w:rsidR="00E626F5" w:rsidRPr="00F1789B" w:rsidRDefault="00E626F5" w:rsidP="00483691">
            <w:pPr>
              <w:jc w:val="both"/>
              <w:rPr>
                <w:rFonts w:eastAsia="Times New Roman" w:cs="Times New Roman"/>
                <w:szCs w:val="28"/>
              </w:rPr>
            </w:pPr>
            <w:r w:rsidRPr="00F1789B">
              <w:rPr>
                <w:rFonts w:eastAsia="Times New Roman" w:cs="Times New Roman"/>
                <w:szCs w:val="28"/>
              </w:rPr>
              <w:lastRenderedPageBreak/>
              <w:t>I</w:t>
            </w:r>
            <w:r w:rsidR="00596A9A" w:rsidRPr="00F1789B">
              <w:rPr>
                <w:rFonts w:eastAsia="Times New Roman" w:cs="Times New Roman"/>
                <w:szCs w:val="28"/>
              </w:rPr>
              <w:t xml:space="preserve"> класс үшін</w:t>
            </w:r>
          </w:p>
          <w:p w:rsidR="00E626F5" w:rsidRPr="00F1789B" w:rsidRDefault="00E626F5" w:rsidP="00483691">
            <w:pPr>
              <w:jc w:val="both"/>
              <w:rPr>
                <w:rFonts w:eastAsia="Times New Roman" w:cs="Times New Roman"/>
                <w:szCs w:val="28"/>
              </w:rPr>
            </w:pPr>
            <w:r w:rsidRPr="00F1789B">
              <w:rPr>
                <w:rFonts w:eastAsia="Times New Roman" w:cs="Times New Roman"/>
                <w:szCs w:val="28"/>
              </w:rPr>
              <w:lastRenderedPageBreak/>
              <w:t>0,5</w:t>
            </w:r>
          </w:p>
          <w:p w:rsidR="00E626F5" w:rsidRPr="00F1789B" w:rsidRDefault="00E626F5" w:rsidP="00483691">
            <w:pPr>
              <w:jc w:val="both"/>
              <w:rPr>
                <w:rFonts w:eastAsia="Times New Roman" w:cs="Times New Roman"/>
                <w:szCs w:val="28"/>
              </w:rPr>
            </w:pPr>
            <w:r w:rsidRPr="00F1789B">
              <w:rPr>
                <w:rFonts w:eastAsia="Times New Roman" w:cs="Times New Roman"/>
                <w:szCs w:val="28"/>
              </w:rPr>
              <w:t>5</w:t>
            </w:r>
          </w:p>
          <w:p w:rsidR="00E626F5" w:rsidRPr="00F1789B" w:rsidRDefault="00E626F5" w:rsidP="00483691">
            <w:pPr>
              <w:jc w:val="both"/>
              <w:rPr>
                <w:rFonts w:eastAsia="Times New Roman" w:cs="Times New Roman"/>
                <w:szCs w:val="28"/>
              </w:rPr>
            </w:pPr>
            <w:r w:rsidRPr="00F1789B">
              <w:rPr>
                <w:rFonts w:eastAsia="Times New Roman" w:cs="Times New Roman"/>
                <w:szCs w:val="28"/>
              </w:rPr>
              <w:t>5</w:t>
            </w:r>
          </w:p>
        </w:tc>
        <w:tc>
          <w:tcPr>
            <w:tcW w:w="2739" w:type="dxa"/>
          </w:tcPr>
          <w:p w:rsidR="00E626F5" w:rsidRPr="00F1789B" w:rsidRDefault="00E626F5" w:rsidP="00483691">
            <w:pPr>
              <w:jc w:val="both"/>
              <w:rPr>
                <w:rFonts w:eastAsia="Times New Roman" w:cs="Times New Roman"/>
                <w:szCs w:val="28"/>
              </w:rPr>
            </w:pPr>
          </w:p>
          <w:p w:rsidR="00E626F5" w:rsidRPr="00F1789B" w:rsidRDefault="00E626F5" w:rsidP="00483691">
            <w:pPr>
              <w:jc w:val="both"/>
              <w:rPr>
                <w:rFonts w:eastAsia="Times New Roman" w:cs="Times New Roman"/>
                <w:szCs w:val="28"/>
              </w:rPr>
            </w:pPr>
            <w:r w:rsidRPr="00F1789B">
              <w:rPr>
                <w:rFonts w:eastAsia="Times New Roman" w:cs="Times New Roman"/>
                <w:szCs w:val="28"/>
              </w:rPr>
              <w:lastRenderedPageBreak/>
              <w:t>0,37</w:t>
            </w:r>
          </w:p>
          <w:p w:rsidR="00E626F5" w:rsidRPr="00F1789B" w:rsidRDefault="00E626F5" w:rsidP="00483691">
            <w:pPr>
              <w:jc w:val="both"/>
              <w:rPr>
                <w:rFonts w:eastAsia="Times New Roman" w:cs="Times New Roman"/>
                <w:szCs w:val="28"/>
              </w:rPr>
            </w:pPr>
            <w:r w:rsidRPr="00F1789B">
              <w:rPr>
                <w:rFonts w:eastAsia="Times New Roman" w:cs="Times New Roman"/>
                <w:szCs w:val="28"/>
              </w:rPr>
              <w:t>3,71</w:t>
            </w:r>
          </w:p>
          <w:p w:rsidR="00E626F5" w:rsidRPr="00F1789B" w:rsidRDefault="00E626F5" w:rsidP="00483691">
            <w:pPr>
              <w:jc w:val="both"/>
              <w:rPr>
                <w:rFonts w:eastAsia="Times New Roman" w:cs="Times New Roman"/>
                <w:szCs w:val="28"/>
              </w:rPr>
            </w:pPr>
            <w:r w:rsidRPr="00F1789B">
              <w:rPr>
                <w:rFonts w:eastAsia="Times New Roman" w:cs="Times New Roman"/>
                <w:szCs w:val="28"/>
              </w:rPr>
              <w:t>2,45</w:t>
            </w:r>
          </w:p>
        </w:tc>
      </w:tr>
      <w:tr w:rsidR="00F1789B" w:rsidRPr="00F1789B" w:rsidTr="00E626F5">
        <w:tc>
          <w:tcPr>
            <w:tcW w:w="3883" w:type="dxa"/>
          </w:tcPr>
          <w:p w:rsidR="00E626F5" w:rsidRPr="00F1789B" w:rsidRDefault="00E626F5" w:rsidP="00483691">
            <w:pPr>
              <w:rPr>
                <w:rFonts w:cs="Times New Roman"/>
              </w:rPr>
            </w:pPr>
            <w:r w:rsidRPr="00F1789B">
              <w:rPr>
                <w:rFonts w:cs="Times New Roman"/>
              </w:rPr>
              <w:lastRenderedPageBreak/>
              <w:t xml:space="preserve">Шаң тәрізді және сазды қоспалардың саны және құм класы, </w:t>
            </w:r>
            <w:r w:rsidR="00A72380" w:rsidRPr="00F1789B">
              <w:rPr>
                <w:rFonts w:cs="Times New Roman"/>
              </w:rPr>
              <w:t>пайыз</w:t>
            </w:r>
          </w:p>
          <w:p w:rsidR="00E626F5" w:rsidRPr="00F1789B" w:rsidRDefault="00E626F5" w:rsidP="00483691">
            <w:pPr>
              <w:rPr>
                <w:rFonts w:cs="Times New Roman"/>
              </w:rPr>
            </w:pPr>
          </w:p>
        </w:tc>
        <w:tc>
          <w:tcPr>
            <w:tcW w:w="2722" w:type="dxa"/>
          </w:tcPr>
          <w:p w:rsidR="00596A9A" w:rsidRPr="00F1789B" w:rsidRDefault="00596A9A" w:rsidP="00483691">
            <w:pPr>
              <w:jc w:val="both"/>
              <w:rPr>
                <w:rFonts w:eastAsia="Times New Roman" w:cs="Times New Roman"/>
                <w:szCs w:val="28"/>
              </w:rPr>
            </w:pPr>
            <w:r w:rsidRPr="00F1789B">
              <w:rPr>
                <w:rFonts w:eastAsia="Times New Roman" w:cs="Times New Roman"/>
                <w:szCs w:val="28"/>
              </w:rPr>
              <w:t>2</w:t>
            </w:r>
            <w:r w:rsidR="0040625C" w:rsidRPr="00F1789B">
              <w:rPr>
                <w:rFonts w:eastAsia="Times New Roman" w:cs="Times New Roman"/>
                <w:szCs w:val="28"/>
              </w:rPr>
              <w:t>-</w:t>
            </w:r>
            <w:r w:rsidR="00F94C32" w:rsidRPr="00F1789B">
              <w:rPr>
                <w:rFonts w:eastAsia="Times New Roman" w:cs="Times New Roman"/>
                <w:szCs w:val="28"/>
              </w:rPr>
              <w:t xml:space="preserve"> ге</w:t>
            </w:r>
            <w:r w:rsidRPr="00F1789B">
              <w:rPr>
                <w:rFonts w:eastAsia="Times New Roman" w:cs="Times New Roman"/>
                <w:szCs w:val="28"/>
              </w:rPr>
              <w:t xml:space="preserve"> дейін</w:t>
            </w:r>
          </w:p>
          <w:p w:rsidR="00E626F5" w:rsidRPr="00F1789B" w:rsidRDefault="00596A9A" w:rsidP="00483691">
            <w:pPr>
              <w:jc w:val="both"/>
              <w:rPr>
                <w:rFonts w:eastAsia="Times New Roman" w:cs="Times New Roman"/>
                <w:szCs w:val="28"/>
              </w:rPr>
            </w:pPr>
            <w:r w:rsidRPr="00F1789B">
              <w:rPr>
                <w:rFonts w:eastAsia="Times New Roman" w:cs="Times New Roman"/>
                <w:szCs w:val="28"/>
              </w:rPr>
              <w:t>I класс үшін</w:t>
            </w:r>
          </w:p>
        </w:tc>
        <w:tc>
          <w:tcPr>
            <w:tcW w:w="2739" w:type="dxa"/>
          </w:tcPr>
          <w:p w:rsidR="00E626F5" w:rsidRPr="00F1789B" w:rsidRDefault="00E626F5" w:rsidP="00483691">
            <w:pPr>
              <w:jc w:val="both"/>
              <w:rPr>
                <w:rFonts w:eastAsia="Times New Roman" w:cs="Times New Roman"/>
                <w:szCs w:val="28"/>
              </w:rPr>
            </w:pPr>
            <w:r w:rsidRPr="00F1789B">
              <w:rPr>
                <w:rFonts w:eastAsia="Times New Roman" w:cs="Times New Roman"/>
                <w:szCs w:val="28"/>
              </w:rPr>
              <w:t>1,98</w:t>
            </w:r>
          </w:p>
          <w:p w:rsidR="00E626F5" w:rsidRPr="00F1789B" w:rsidRDefault="00E626F5" w:rsidP="00483691">
            <w:pPr>
              <w:jc w:val="both"/>
              <w:rPr>
                <w:rFonts w:eastAsia="Times New Roman" w:cs="Times New Roman"/>
                <w:szCs w:val="28"/>
              </w:rPr>
            </w:pPr>
            <w:r w:rsidRPr="00F1789B">
              <w:rPr>
                <w:rFonts w:eastAsia="Times New Roman" w:cs="Times New Roman"/>
                <w:szCs w:val="28"/>
              </w:rPr>
              <w:t>класс I</w:t>
            </w:r>
          </w:p>
        </w:tc>
      </w:tr>
      <w:tr w:rsidR="00F1789B" w:rsidRPr="00F1789B" w:rsidTr="00E626F5">
        <w:tc>
          <w:tcPr>
            <w:tcW w:w="3883" w:type="dxa"/>
          </w:tcPr>
          <w:p w:rsidR="00E626F5" w:rsidRPr="00F1789B" w:rsidRDefault="00E626F5" w:rsidP="00483691">
            <w:pPr>
              <w:rPr>
                <w:rFonts w:cs="Times New Roman"/>
              </w:rPr>
            </w:pPr>
            <w:r w:rsidRPr="00F1789B">
              <w:rPr>
                <w:rFonts w:cs="Times New Roman"/>
              </w:rPr>
              <w:t xml:space="preserve">Кесектердегі саздың мөлшері, </w:t>
            </w:r>
            <w:r w:rsidR="00A72380" w:rsidRPr="00F1789B">
              <w:rPr>
                <w:rFonts w:cs="Times New Roman"/>
              </w:rPr>
              <w:t>пайыз</w:t>
            </w:r>
          </w:p>
        </w:tc>
        <w:tc>
          <w:tcPr>
            <w:tcW w:w="2722" w:type="dxa"/>
          </w:tcPr>
          <w:p w:rsidR="00E626F5" w:rsidRPr="00F1789B" w:rsidRDefault="00E626F5" w:rsidP="00483691">
            <w:pPr>
              <w:jc w:val="both"/>
              <w:rPr>
                <w:rFonts w:eastAsia="Times New Roman" w:cs="Times New Roman"/>
                <w:szCs w:val="28"/>
              </w:rPr>
            </w:pPr>
            <w:r w:rsidRPr="00F1789B">
              <w:rPr>
                <w:rFonts w:eastAsia="Times New Roman" w:cs="Times New Roman"/>
                <w:szCs w:val="28"/>
              </w:rPr>
              <w:t>0,25</w:t>
            </w:r>
            <w:r w:rsidR="0040625C" w:rsidRPr="00F1789B">
              <w:rPr>
                <w:rFonts w:eastAsia="Times New Roman" w:cs="Times New Roman"/>
                <w:szCs w:val="28"/>
              </w:rPr>
              <w:t>-</w:t>
            </w:r>
            <w:r w:rsidR="00F94C32" w:rsidRPr="00F1789B">
              <w:rPr>
                <w:rFonts w:eastAsia="Times New Roman" w:cs="Times New Roman"/>
                <w:szCs w:val="28"/>
              </w:rPr>
              <w:t xml:space="preserve"> ке</w:t>
            </w:r>
            <w:r w:rsidR="00596A9A" w:rsidRPr="00F1789B">
              <w:rPr>
                <w:rFonts w:eastAsia="Times New Roman" w:cs="Times New Roman"/>
                <w:szCs w:val="28"/>
              </w:rPr>
              <w:t xml:space="preserve"> дейін</w:t>
            </w:r>
          </w:p>
          <w:p w:rsidR="00E626F5" w:rsidRPr="00F1789B" w:rsidRDefault="00E626F5" w:rsidP="00483691">
            <w:pPr>
              <w:jc w:val="both"/>
              <w:rPr>
                <w:rFonts w:eastAsia="Times New Roman" w:cs="Times New Roman"/>
                <w:szCs w:val="28"/>
              </w:rPr>
            </w:pPr>
            <w:r w:rsidRPr="00F1789B">
              <w:rPr>
                <w:rFonts w:eastAsia="Times New Roman" w:cs="Times New Roman"/>
                <w:szCs w:val="28"/>
              </w:rPr>
              <w:t>I</w:t>
            </w:r>
            <w:r w:rsidR="00596A9A" w:rsidRPr="00F1789B">
              <w:rPr>
                <w:rFonts w:eastAsia="Times New Roman" w:cs="Times New Roman"/>
                <w:szCs w:val="28"/>
              </w:rPr>
              <w:t xml:space="preserve"> класс үшін</w:t>
            </w:r>
          </w:p>
        </w:tc>
        <w:tc>
          <w:tcPr>
            <w:tcW w:w="2739" w:type="dxa"/>
          </w:tcPr>
          <w:p w:rsidR="00E626F5" w:rsidRPr="00F1789B" w:rsidRDefault="00E626F5" w:rsidP="00483691">
            <w:pPr>
              <w:jc w:val="both"/>
              <w:rPr>
                <w:rFonts w:eastAsia="Times New Roman" w:cs="Times New Roman"/>
                <w:szCs w:val="28"/>
              </w:rPr>
            </w:pPr>
            <w:r w:rsidRPr="00F1789B">
              <w:rPr>
                <w:rFonts w:eastAsia="Times New Roman" w:cs="Times New Roman"/>
                <w:szCs w:val="28"/>
              </w:rPr>
              <w:t>0,12</w:t>
            </w:r>
          </w:p>
        </w:tc>
      </w:tr>
    </w:tbl>
    <w:p w:rsidR="00596A9A" w:rsidRPr="00F1789B" w:rsidRDefault="00596A9A" w:rsidP="00483691">
      <w:pPr>
        <w:spacing w:after="0"/>
        <w:ind w:firstLine="566"/>
        <w:jc w:val="both"/>
        <w:rPr>
          <w:rFonts w:eastAsia="Times New Roman" w:cs="Times New Roman"/>
          <w:szCs w:val="28"/>
        </w:rPr>
      </w:pPr>
    </w:p>
    <w:p w:rsidR="00596A9A" w:rsidRPr="00F1789B" w:rsidRDefault="00821024" w:rsidP="00483691">
      <w:pPr>
        <w:spacing w:after="0"/>
        <w:ind w:firstLine="566"/>
        <w:jc w:val="both"/>
        <w:rPr>
          <w:rFonts w:eastAsia="Times New Roman" w:cs="Times New Roman"/>
          <w:szCs w:val="28"/>
        </w:rPr>
      </w:pPr>
      <w:r w:rsidRPr="00F1789B">
        <w:rPr>
          <w:rFonts w:eastAsia="Times New Roman" w:cs="Times New Roman"/>
          <w:szCs w:val="28"/>
        </w:rPr>
        <w:t>7 Кесте – «Тасқұм» карьерінен құмды сынау нәтижелері</w:t>
      </w:r>
    </w:p>
    <w:p w:rsidR="00596A9A" w:rsidRPr="00F1789B" w:rsidRDefault="00596A9A" w:rsidP="00483691">
      <w:pPr>
        <w:spacing w:after="0"/>
        <w:ind w:firstLine="566"/>
        <w:jc w:val="both"/>
        <w:rPr>
          <w:rFonts w:eastAsia="Times New Roman" w:cs="Times New Roman"/>
          <w:szCs w:val="28"/>
        </w:rPr>
      </w:pPr>
    </w:p>
    <w:tbl>
      <w:tblPr>
        <w:tblStyle w:val="a4"/>
        <w:tblW w:w="0" w:type="auto"/>
        <w:tblLook w:val="04A0" w:firstRow="1" w:lastRow="0" w:firstColumn="1" w:lastColumn="0" w:noHBand="0" w:noVBand="1"/>
      </w:tblPr>
      <w:tblGrid>
        <w:gridCol w:w="4952"/>
        <w:gridCol w:w="2330"/>
        <w:gridCol w:w="2062"/>
      </w:tblGrid>
      <w:tr w:rsidR="00F1789B" w:rsidRPr="00F1789B" w:rsidTr="00596A9A">
        <w:tc>
          <w:tcPr>
            <w:tcW w:w="5211" w:type="dxa"/>
          </w:tcPr>
          <w:p w:rsidR="00596A9A" w:rsidRPr="00F1789B" w:rsidRDefault="00821024" w:rsidP="00483691">
            <w:pPr>
              <w:jc w:val="both"/>
              <w:rPr>
                <w:rFonts w:eastAsia="Times New Roman" w:cs="Times New Roman"/>
                <w:szCs w:val="28"/>
              </w:rPr>
            </w:pPr>
            <w:r w:rsidRPr="00F1789B">
              <w:rPr>
                <w:rFonts w:eastAsia="Times New Roman" w:cs="Times New Roman"/>
                <w:szCs w:val="28"/>
              </w:rPr>
              <w:t>Сынақ атауы</w:t>
            </w:r>
          </w:p>
        </w:tc>
        <w:tc>
          <w:tcPr>
            <w:tcW w:w="2410" w:type="dxa"/>
          </w:tcPr>
          <w:p w:rsidR="00596A9A" w:rsidRPr="00F1789B" w:rsidRDefault="00A72380" w:rsidP="00483691">
            <w:pPr>
              <w:jc w:val="both"/>
              <w:rPr>
                <w:rFonts w:eastAsia="Times New Roman" w:cs="Times New Roman"/>
                <w:szCs w:val="28"/>
              </w:rPr>
            </w:pPr>
            <w:r w:rsidRPr="00F1789B">
              <w:rPr>
                <w:rFonts w:eastAsia="Times New Roman" w:cs="Times New Roman"/>
                <w:szCs w:val="28"/>
              </w:rPr>
              <w:t>НҚ бойынша норма</w:t>
            </w:r>
          </w:p>
        </w:tc>
        <w:tc>
          <w:tcPr>
            <w:tcW w:w="2126" w:type="dxa"/>
          </w:tcPr>
          <w:p w:rsidR="00596A9A" w:rsidRPr="00F1789B" w:rsidRDefault="00821024" w:rsidP="00483691">
            <w:pPr>
              <w:jc w:val="both"/>
              <w:rPr>
                <w:rFonts w:eastAsia="Times New Roman" w:cs="Times New Roman"/>
                <w:szCs w:val="28"/>
              </w:rPr>
            </w:pPr>
            <w:r w:rsidRPr="00F1789B">
              <w:rPr>
                <w:rFonts w:eastAsia="Times New Roman" w:cs="Times New Roman"/>
                <w:szCs w:val="28"/>
              </w:rPr>
              <w:t>Нақты нәтиже</w:t>
            </w:r>
            <w:r w:rsidR="00F94C32" w:rsidRPr="00F1789B">
              <w:rPr>
                <w:rFonts w:eastAsia="Times New Roman" w:cs="Times New Roman"/>
                <w:szCs w:val="28"/>
              </w:rPr>
              <w:t>сі</w:t>
            </w:r>
          </w:p>
        </w:tc>
      </w:tr>
      <w:tr w:rsidR="00F1789B" w:rsidRPr="00F1789B" w:rsidTr="00596A9A">
        <w:tc>
          <w:tcPr>
            <w:tcW w:w="5211" w:type="dxa"/>
          </w:tcPr>
          <w:p w:rsidR="00596A9A" w:rsidRPr="00F1789B" w:rsidRDefault="00821024" w:rsidP="00483691">
            <w:pPr>
              <w:jc w:val="both"/>
              <w:rPr>
                <w:rFonts w:eastAsia="Times New Roman" w:cs="Times New Roman"/>
                <w:szCs w:val="28"/>
              </w:rPr>
            </w:pPr>
            <w:r w:rsidRPr="00F1789B">
              <w:rPr>
                <w:rFonts w:eastAsia="Times New Roman" w:cs="Times New Roman"/>
                <w:szCs w:val="28"/>
              </w:rPr>
              <w:t>Ірілік модулі</w:t>
            </w:r>
          </w:p>
        </w:tc>
        <w:tc>
          <w:tcPr>
            <w:tcW w:w="2410" w:type="dxa"/>
          </w:tcPr>
          <w:p w:rsidR="00596A9A" w:rsidRPr="00F1789B" w:rsidRDefault="00596A9A" w:rsidP="00483691">
            <w:pPr>
              <w:jc w:val="both"/>
              <w:rPr>
                <w:rFonts w:eastAsia="Times New Roman" w:cs="Times New Roman"/>
                <w:szCs w:val="28"/>
              </w:rPr>
            </w:pPr>
            <w:r w:rsidRPr="00F1789B">
              <w:rPr>
                <w:rFonts w:eastAsia="Times New Roman" w:cs="Times New Roman"/>
                <w:szCs w:val="28"/>
              </w:rPr>
              <w:t>3</w:t>
            </w:r>
            <w:r w:rsidR="0040625C" w:rsidRPr="00F1789B">
              <w:rPr>
                <w:rFonts w:eastAsia="Times New Roman" w:cs="Times New Roman"/>
                <w:szCs w:val="28"/>
              </w:rPr>
              <w:t>-</w:t>
            </w:r>
            <w:r w:rsidR="00F94C32" w:rsidRPr="00F1789B">
              <w:rPr>
                <w:rFonts w:eastAsia="Times New Roman" w:cs="Times New Roman"/>
                <w:szCs w:val="28"/>
              </w:rPr>
              <w:t xml:space="preserve">тен </w:t>
            </w:r>
            <w:r w:rsidRPr="00F1789B">
              <w:rPr>
                <w:rFonts w:eastAsia="Times New Roman" w:cs="Times New Roman"/>
                <w:szCs w:val="28"/>
              </w:rPr>
              <w:t xml:space="preserve"> 3,5</w:t>
            </w:r>
            <w:r w:rsidR="0040625C" w:rsidRPr="00F1789B">
              <w:rPr>
                <w:rFonts w:eastAsia="Times New Roman" w:cs="Times New Roman"/>
                <w:szCs w:val="28"/>
              </w:rPr>
              <w:t>-</w:t>
            </w:r>
            <w:r w:rsidR="00F94C32" w:rsidRPr="00F1789B">
              <w:rPr>
                <w:rFonts w:eastAsia="Times New Roman" w:cs="Times New Roman"/>
                <w:szCs w:val="28"/>
              </w:rPr>
              <w:t>ке дейін</w:t>
            </w:r>
          </w:p>
          <w:p w:rsidR="00F94C32" w:rsidRPr="00F1789B" w:rsidRDefault="00F94C32" w:rsidP="00483691">
            <w:pPr>
              <w:jc w:val="both"/>
              <w:rPr>
                <w:rFonts w:eastAsia="Times New Roman" w:cs="Times New Roman"/>
                <w:szCs w:val="28"/>
              </w:rPr>
            </w:pPr>
            <w:r w:rsidRPr="00F1789B">
              <w:rPr>
                <w:rFonts w:eastAsia="Times New Roman" w:cs="Times New Roman"/>
                <w:szCs w:val="28"/>
              </w:rPr>
              <w:t>«Аса ірі» группасы</w:t>
            </w:r>
          </w:p>
        </w:tc>
        <w:tc>
          <w:tcPr>
            <w:tcW w:w="2126" w:type="dxa"/>
          </w:tcPr>
          <w:p w:rsidR="00596A9A" w:rsidRPr="00F1789B" w:rsidRDefault="00596A9A" w:rsidP="00483691">
            <w:pPr>
              <w:jc w:val="both"/>
              <w:rPr>
                <w:rFonts w:eastAsia="Times New Roman" w:cs="Times New Roman"/>
                <w:szCs w:val="28"/>
              </w:rPr>
            </w:pPr>
            <w:r w:rsidRPr="00F1789B">
              <w:rPr>
                <w:rFonts w:eastAsia="Times New Roman" w:cs="Times New Roman"/>
                <w:szCs w:val="28"/>
              </w:rPr>
              <w:t>3,05</w:t>
            </w:r>
          </w:p>
        </w:tc>
      </w:tr>
      <w:tr w:rsidR="00F1789B" w:rsidRPr="00F1789B" w:rsidTr="00596A9A">
        <w:trPr>
          <w:trHeight w:val="224"/>
        </w:trPr>
        <w:tc>
          <w:tcPr>
            <w:tcW w:w="5211" w:type="dxa"/>
          </w:tcPr>
          <w:p w:rsidR="00596A9A" w:rsidRPr="00F1789B" w:rsidRDefault="00821024" w:rsidP="00483691">
            <w:pPr>
              <w:jc w:val="both"/>
              <w:rPr>
                <w:rFonts w:eastAsia="Times New Roman" w:cs="Times New Roman"/>
                <w:szCs w:val="28"/>
              </w:rPr>
            </w:pPr>
            <w:r w:rsidRPr="00F1789B">
              <w:rPr>
                <w:rFonts w:eastAsia="Times New Roman" w:cs="Times New Roman"/>
                <w:szCs w:val="28"/>
              </w:rPr>
              <w:t>Електегі қалдық мөлшері 0,63 мм, пайыз</w:t>
            </w:r>
          </w:p>
        </w:tc>
        <w:tc>
          <w:tcPr>
            <w:tcW w:w="2410" w:type="dxa"/>
          </w:tcPr>
          <w:p w:rsidR="00596A9A" w:rsidRPr="00F1789B" w:rsidRDefault="00596A9A" w:rsidP="00483691">
            <w:pPr>
              <w:jc w:val="both"/>
              <w:rPr>
                <w:rFonts w:eastAsia="Times New Roman" w:cs="Times New Roman"/>
                <w:szCs w:val="28"/>
              </w:rPr>
            </w:pPr>
            <w:r w:rsidRPr="00F1789B">
              <w:rPr>
                <w:rFonts w:eastAsia="Times New Roman" w:cs="Times New Roman"/>
                <w:szCs w:val="28"/>
              </w:rPr>
              <w:t>65</w:t>
            </w:r>
            <w:r w:rsidR="0040625C" w:rsidRPr="00F1789B">
              <w:rPr>
                <w:rFonts w:eastAsia="Times New Roman" w:cs="Times New Roman"/>
                <w:szCs w:val="28"/>
              </w:rPr>
              <w:t>-</w:t>
            </w:r>
            <w:r w:rsidR="00F94C32" w:rsidRPr="00F1789B">
              <w:rPr>
                <w:rFonts w:eastAsia="Times New Roman" w:cs="Times New Roman"/>
                <w:szCs w:val="28"/>
              </w:rPr>
              <w:t>тен</w:t>
            </w:r>
            <w:r w:rsidRPr="00F1789B">
              <w:rPr>
                <w:rFonts w:eastAsia="Times New Roman" w:cs="Times New Roman"/>
                <w:szCs w:val="28"/>
              </w:rPr>
              <w:t xml:space="preserve">  75</w:t>
            </w:r>
            <w:r w:rsidR="0040625C" w:rsidRPr="00F1789B">
              <w:rPr>
                <w:rFonts w:eastAsia="Times New Roman" w:cs="Times New Roman"/>
                <w:szCs w:val="28"/>
              </w:rPr>
              <w:t>-</w:t>
            </w:r>
            <w:r w:rsidR="00F94C32" w:rsidRPr="00F1789B">
              <w:rPr>
                <w:rFonts w:eastAsia="Times New Roman" w:cs="Times New Roman"/>
                <w:szCs w:val="28"/>
              </w:rPr>
              <w:t>ке дейін</w:t>
            </w:r>
          </w:p>
        </w:tc>
        <w:tc>
          <w:tcPr>
            <w:tcW w:w="2126" w:type="dxa"/>
          </w:tcPr>
          <w:p w:rsidR="00596A9A" w:rsidRPr="00F1789B" w:rsidRDefault="00596A9A" w:rsidP="00483691">
            <w:pPr>
              <w:jc w:val="both"/>
              <w:rPr>
                <w:rFonts w:eastAsia="Times New Roman" w:cs="Times New Roman"/>
                <w:szCs w:val="28"/>
              </w:rPr>
            </w:pPr>
            <w:r w:rsidRPr="00F1789B">
              <w:rPr>
                <w:rFonts w:eastAsia="Times New Roman" w:cs="Times New Roman"/>
                <w:szCs w:val="28"/>
              </w:rPr>
              <w:t>76,43</w:t>
            </w:r>
          </w:p>
        </w:tc>
      </w:tr>
      <w:tr w:rsidR="00F1789B" w:rsidRPr="00F1789B" w:rsidTr="00596A9A">
        <w:tc>
          <w:tcPr>
            <w:tcW w:w="5211" w:type="dxa"/>
          </w:tcPr>
          <w:p w:rsidR="00596A9A" w:rsidRPr="00F1789B" w:rsidRDefault="00821024" w:rsidP="00483691">
            <w:pPr>
              <w:jc w:val="both"/>
              <w:rPr>
                <w:rFonts w:eastAsia="Times New Roman" w:cs="Times New Roman"/>
                <w:szCs w:val="28"/>
              </w:rPr>
            </w:pPr>
            <w:r w:rsidRPr="00F1789B">
              <w:rPr>
                <w:rFonts w:eastAsia="Times New Roman" w:cs="Times New Roman"/>
                <w:szCs w:val="28"/>
              </w:rPr>
              <w:t>Дәндердің мөлшері:</w:t>
            </w:r>
          </w:p>
          <w:p w:rsidR="00596A9A" w:rsidRPr="00F1789B" w:rsidRDefault="00596A9A" w:rsidP="00483691">
            <w:pPr>
              <w:jc w:val="both"/>
              <w:rPr>
                <w:rFonts w:eastAsia="Times New Roman" w:cs="Times New Roman"/>
                <w:szCs w:val="28"/>
              </w:rPr>
            </w:pPr>
            <w:r w:rsidRPr="00F1789B">
              <w:rPr>
                <w:rFonts w:eastAsia="Times New Roman" w:cs="Times New Roman"/>
                <w:szCs w:val="28"/>
              </w:rPr>
              <w:t>10 мм</w:t>
            </w:r>
            <w:r w:rsidR="00821024" w:rsidRPr="00F1789B">
              <w:rPr>
                <w:rFonts w:eastAsia="Times New Roman" w:cs="Times New Roman"/>
                <w:szCs w:val="28"/>
              </w:rPr>
              <w:t xml:space="preserve"> – ден жоғары</w:t>
            </w:r>
          </w:p>
          <w:p w:rsidR="00821024" w:rsidRPr="00F1789B" w:rsidRDefault="00821024" w:rsidP="00821024">
            <w:pPr>
              <w:rPr>
                <w:rFonts w:cs="Times New Roman"/>
              </w:rPr>
            </w:pPr>
            <w:r w:rsidRPr="00F1789B">
              <w:rPr>
                <w:rFonts w:cs="Times New Roman"/>
              </w:rPr>
              <w:t xml:space="preserve">5 мм </w:t>
            </w:r>
            <w:r w:rsidRPr="00F1789B">
              <w:rPr>
                <w:rFonts w:eastAsia="Times New Roman" w:cs="Times New Roman"/>
                <w:szCs w:val="28"/>
              </w:rPr>
              <w:t>– ден жоғары</w:t>
            </w:r>
          </w:p>
          <w:p w:rsidR="00821024" w:rsidRPr="00F1789B" w:rsidRDefault="00821024" w:rsidP="00821024">
            <w:pPr>
              <w:rPr>
                <w:rFonts w:cs="Times New Roman"/>
              </w:rPr>
            </w:pPr>
            <w:r w:rsidRPr="00F1789B">
              <w:rPr>
                <w:rFonts w:cs="Times New Roman"/>
              </w:rPr>
              <w:t>0,16 мм-ден аз</w:t>
            </w:r>
          </w:p>
          <w:p w:rsidR="00596A9A" w:rsidRPr="00F1789B" w:rsidRDefault="00596A9A" w:rsidP="00483691">
            <w:pPr>
              <w:jc w:val="both"/>
              <w:rPr>
                <w:rFonts w:eastAsia="Times New Roman" w:cs="Times New Roman"/>
                <w:szCs w:val="28"/>
              </w:rPr>
            </w:pPr>
          </w:p>
        </w:tc>
        <w:tc>
          <w:tcPr>
            <w:tcW w:w="2410" w:type="dxa"/>
          </w:tcPr>
          <w:p w:rsidR="00596A9A" w:rsidRPr="00F1789B" w:rsidRDefault="00596A9A" w:rsidP="00483691">
            <w:pPr>
              <w:jc w:val="both"/>
              <w:rPr>
                <w:rFonts w:eastAsia="Times New Roman" w:cs="Times New Roman"/>
                <w:szCs w:val="28"/>
              </w:rPr>
            </w:pPr>
            <w:r w:rsidRPr="00F1789B">
              <w:rPr>
                <w:rFonts w:eastAsia="Times New Roman" w:cs="Times New Roman"/>
                <w:szCs w:val="28"/>
              </w:rPr>
              <w:t>II</w:t>
            </w:r>
            <w:r w:rsidR="00F94C32" w:rsidRPr="00F1789B">
              <w:rPr>
                <w:rFonts w:eastAsia="Times New Roman" w:cs="Times New Roman"/>
                <w:szCs w:val="28"/>
              </w:rPr>
              <w:t xml:space="preserve"> класс үшін</w:t>
            </w:r>
          </w:p>
          <w:p w:rsidR="00596A9A" w:rsidRPr="00F1789B" w:rsidRDefault="00596A9A" w:rsidP="00483691">
            <w:pPr>
              <w:jc w:val="both"/>
              <w:rPr>
                <w:rFonts w:eastAsia="Times New Roman" w:cs="Times New Roman"/>
                <w:szCs w:val="28"/>
              </w:rPr>
            </w:pPr>
            <w:r w:rsidRPr="00F1789B">
              <w:rPr>
                <w:rFonts w:eastAsia="Times New Roman" w:cs="Times New Roman"/>
                <w:szCs w:val="28"/>
              </w:rPr>
              <w:t>5</w:t>
            </w:r>
          </w:p>
          <w:p w:rsidR="00596A9A" w:rsidRPr="00F1789B" w:rsidRDefault="00596A9A" w:rsidP="00483691">
            <w:pPr>
              <w:jc w:val="both"/>
              <w:rPr>
                <w:rFonts w:eastAsia="Times New Roman" w:cs="Times New Roman"/>
                <w:szCs w:val="28"/>
              </w:rPr>
            </w:pPr>
            <w:r w:rsidRPr="00F1789B">
              <w:rPr>
                <w:rFonts w:eastAsia="Times New Roman" w:cs="Times New Roman"/>
                <w:szCs w:val="28"/>
              </w:rPr>
              <w:t>20</w:t>
            </w:r>
          </w:p>
          <w:p w:rsidR="00596A9A" w:rsidRPr="00F1789B" w:rsidRDefault="00596A9A" w:rsidP="00483691">
            <w:pPr>
              <w:jc w:val="both"/>
              <w:rPr>
                <w:rFonts w:eastAsia="Times New Roman" w:cs="Times New Roman"/>
                <w:szCs w:val="28"/>
              </w:rPr>
            </w:pPr>
            <w:r w:rsidRPr="00F1789B">
              <w:rPr>
                <w:rFonts w:eastAsia="Times New Roman" w:cs="Times New Roman"/>
                <w:szCs w:val="28"/>
              </w:rPr>
              <w:t>40</w:t>
            </w:r>
          </w:p>
        </w:tc>
        <w:tc>
          <w:tcPr>
            <w:tcW w:w="2126" w:type="dxa"/>
          </w:tcPr>
          <w:p w:rsidR="00596A9A" w:rsidRPr="00F1789B" w:rsidRDefault="00596A9A" w:rsidP="00483691">
            <w:pPr>
              <w:jc w:val="both"/>
              <w:rPr>
                <w:rFonts w:eastAsia="Times New Roman" w:cs="Times New Roman"/>
                <w:szCs w:val="28"/>
              </w:rPr>
            </w:pPr>
          </w:p>
          <w:p w:rsidR="00596A9A" w:rsidRPr="00F1789B" w:rsidRDefault="00596A9A" w:rsidP="00483691">
            <w:pPr>
              <w:jc w:val="both"/>
              <w:rPr>
                <w:rFonts w:eastAsia="Times New Roman" w:cs="Times New Roman"/>
                <w:szCs w:val="28"/>
              </w:rPr>
            </w:pPr>
            <w:r w:rsidRPr="00F1789B">
              <w:rPr>
                <w:rFonts w:eastAsia="Times New Roman" w:cs="Times New Roman"/>
                <w:szCs w:val="28"/>
              </w:rPr>
              <w:t>3,87</w:t>
            </w:r>
          </w:p>
          <w:p w:rsidR="00596A9A" w:rsidRPr="00F1789B" w:rsidRDefault="00596A9A" w:rsidP="00483691">
            <w:pPr>
              <w:jc w:val="both"/>
              <w:rPr>
                <w:rFonts w:eastAsia="Times New Roman" w:cs="Times New Roman"/>
                <w:szCs w:val="28"/>
              </w:rPr>
            </w:pPr>
            <w:r w:rsidRPr="00F1789B">
              <w:rPr>
                <w:rFonts w:eastAsia="Times New Roman" w:cs="Times New Roman"/>
                <w:szCs w:val="28"/>
              </w:rPr>
              <w:t>15,45</w:t>
            </w:r>
          </w:p>
          <w:p w:rsidR="00596A9A" w:rsidRPr="00F1789B" w:rsidRDefault="00596A9A" w:rsidP="00483691">
            <w:pPr>
              <w:jc w:val="both"/>
              <w:rPr>
                <w:rFonts w:eastAsia="Times New Roman" w:cs="Times New Roman"/>
                <w:szCs w:val="28"/>
              </w:rPr>
            </w:pPr>
            <w:r w:rsidRPr="00F1789B">
              <w:rPr>
                <w:rFonts w:eastAsia="Times New Roman" w:cs="Times New Roman"/>
                <w:szCs w:val="28"/>
              </w:rPr>
              <w:t>4,12</w:t>
            </w:r>
          </w:p>
        </w:tc>
      </w:tr>
      <w:tr w:rsidR="00F1789B" w:rsidRPr="00F1789B" w:rsidTr="00596A9A">
        <w:tc>
          <w:tcPr>
            <w:tcW w:w="5211" w:type="dxa"/>
          </w:tcPr>
          <w:p w:rsidR="00821024" w:rsidRPr="00F1789B" w:rsidRDefault="00821024" w:rsidP="00821024">
            <w:pPr>
              <w:rPr>
                <w:rFonts w:cs="Times New Roman"/>
              </w:rPr>
            </w:pPr>
            <w:r w:rsidRPr="00F1789B">
              <w:rPr>
                <w:rFonts w:cs="Times New Roman"/>
              </w:rPr>
              <w:t>Шаң тәрізді және сазды қоспалардың саны және құм класы, пайыз</w:t>
            </w:r>
          </w:p>
          <w:p w:rsidR="00596A9A" w:rsidRPr="00F1789B" w:rsidRDefault="00596A9A" w:rsidP="00483691">
            <w:pPr>
              <w:jc w:val="both"/>
              <w:rPr>
                <w:rFonts w:eastAsia="Times New Roman" w:cs="Times New Roman"/>
                <w:szCs w:val="28"/>
              </w:rPr>
            </w:pPr>
          </w:p>
        </w:tc>
        <w:tc>
          <w:tcPr>
            <w:tcW w:w="2410" w:type="dxa"/>
          </w:tcPr>
          <w:p w:rsidR="00596A9A" w:rsidRPr="00F1789B" w:rsidRDefault="00596A9A" w:rsidP="00483691">
            <w:pPr>
              <w:jc w:val="both"/>
              <w:rPr>
                <w:rFonts w:eastAsia="Times New Roman" w:cs="Times New Roman"/>
                <w:szCs w:val="28"/>
              </w:rPr>
            </w:pPr>
            <w:r w:rsidRPr="00F1789B">
              <w:rPr>
                <w:rFonts w:eastAsia="Times New Roman" w:cs="Times New Roman"/>
                <w:szCs w:val="28"/>
              </w:rPr>
              <w:t>3</w:t>
            </w:r>
            <w:r w:rsidR="00F94C32" w:rsidRPr="00F1789B">
              <w:rPr>
                <w:rFonts w:eastAsia="Times New Roman" w:cs="Times New Roman"/>
                <w:szCs w:val="28"/>
              </w:rPr>
              <w:t>-ке дейін II</w:t>
            </w:r>
          </w:p>
          <w:p w:rsidR="00596A9A" w:rsidRPr="00F1789B" w:rsidRDefault="00F94C32" w:rsidP="00483691">
            <w:pPr>
              <w:jc w:val="both"/>
              <w:rPr>
                <w:rFonts w:eastAsia="Times New Roman" w:cs="Times New Roman"/>
                <w:szCs w:val="28"/>
              </w:rPr>
            </w:pPr>
            <w:r w:rsidRPr="00F1789B">
              <w:rPr>
                <w:rFonts w:eastAsia="Times New Roman" w:cs="Times New Roman"/>
                <w:szCs w:val="28"/>
              </w:rPr>
              <w:t>к</w:t>
            </w:r>
            <w:r w:rsidR="00596A9A" w:rsidRPr="00F1789B">
              <w:rPr>
                <w:rFonts w:eastAsia="Times New Roman" w:cs="Times New Roman"/>
                <w:szCs w:val="28"/>
              </w:rPr>
              <w:t>ласс</w:t>
            </w:r>
            <w:r w:rsidRPr="00F1789B">
              <w:rPr>
                <w:rFonts w:eastAsia="Times New Roman" w:cs="Times New Roman"/>
                <w:szCs w:val="28"/>
              </w:rPr>
              <w:t xml:space="preserve"> үшін</w:t>
            </w:r>
            <w:r w:rsidR="00596A9A" w:rsidRPr="00F1789B">
              <w:rPr>
                <w:rFonts w:eastAsia="Times New Roman" w:cs="Times New Roman"/>
                <w:szCs w:val="28"/>
              </w:rPr>
              <w:t xml:space="preserve"> </w:t>
            </w:r>
          </w:p>
        </w:tc>
        <w:tc>
          <w:tcPr>
            <w:tcW w:w="2126" w:type="dxa"/>
          </w:tcPr>
          <w:p w:rsidR="00596A9A" w:rsidRPr="00F1789B" w:rsidRDefault="00596A9A" w:rsidP="00483691">
            <w:pPr>
              <w:jc w:val="both"/>
              <w:rPr>
                <w:rFonts w:eastAsia="Times New Roman" w:cs="Times New Roman"/>
                <w:szCs w:val="28"/>
              </w:rPr>
            </w:pPr>
            <w:r w:rsidRPr="00F1789B">
              <w:rPr>
                <w:rFonts w:eastAsia="Times New Roman" w:cs="Times New Roman"/>
                <w:szCs w:val="28"/>
              </w:rPr>
              <w:t>2,65</w:t>
            </w:r>
          </w:p>
        </w:tc>
      </w:tr>
      <w:tr w:rsidR="00F1789B" w:rsidRPr="00F1789B" w:rsidTr="00596A9A">
        <w:tc>
          <w:tcPr>
            <w:tcW w:w="5211" w:type="dxa"/>
          </w:tcPr>
          <w:p w:rsidR="00596A9A" w:rsidRPr="00F1789B" w:rsidRDefault="00821024" w:rsidP="00483691">
            <w:pPr>
              <w:jc w:val="both"/>
              <w:rPr>
                <w:rFonts w:eastAsia="Times New Roman" w:cs="Times New Roman"/>
                <w:szCs w:val="28"/>
              </w:rPr>
            </w:pPr>
            <w:r w:rsidRPr="00F1789B">
              <w:rPr>
                <w:rFonts w:cs="Times New Roman"/>
              </w:rPr>
              <w:t>Кесектердегі саздың мөлшері, пайыз</w:t>
            </w:r>
          </w:p>
        </w:tc>
        <w:tc>
          <w:tcPr>
            <w:tcW w:w="2410" w:type="dxa"/>
          </w:tcPr>
          <w:p w:rsidR="00F94C32" w:rsidRPr="00F1789B" w:rsidRDefault="00596A9A" w:rsidP="00F94C32">
            <w:pPr>
              <w:jc w:val="both"/>
              <w:rPr>
                <w:rFonts w:eastAsia="Times New Roman" w:cs="Times New Roman"/>
                <w:szCs w:val="28"/>
              </w:rPr>
            </w:pPr>
            <w:r w:rsidRPr="00F1789B">
              <w:rPr>
                <w:rFonts w:eastAsia="Times New Roman" w:cs="Times New Roman"/>
                <w:szCs w:val="28"/>
              </w:rPr>
              <w:t xml:space="preserve"> 0,5</w:t>
            </w:r>
            <w:r w:rsidR="0040625C" w:rsidRPr="00F1789B">
              <w:rPr>
                <w:rFonts w:eastAsia="Times New Roman" w:cs="Times New Roman"/>
                <w:szCs w:val="28"/>
              </w:rPr>
              <w:t>-</w:t>
            </w:r>
            <w:r w:rsidR="00F94C32" w:rsidRPr="00F1789B">
              <w:rPr>
                <w:rFonts w:eastAsia="Times New Roman" w:cs="Times New Roman"/>
                <w:szCs w:val="28"/>
              </w:rPr>
              <w:t xml:space="preserve"> ке дейін II</w:t>
            </w:r>
          </w:p>
          <w:p w:rsidR="00596A9A" w:rsidRPr="00F1789B" w:rsidRDefault="00F94C32" w:rsidP="00F94C32">
            <w:pPr>
              <w:jc w:val="both"/>
              <w:rPr>
                <w:rFonts w:eastAsia="Times New Roman" w:cs="Times New Roman"/>
                <w:szCs w:val="28"/>
              </w:rPr>
            </w:pPr>
            <w:r w:rsidRPr="00F1789B">
              <w:rPr>
                <w:rFonts w:eastAsia="Times New Roman" w:cs="Times New Roman"/>
                <w:szCs w:val="28"/>
              </w:rPr>
              <w:t>класс үшін</w:t>
            </w:r>
          </w:p>
        </w:tc>
        <w:tc>
          <w:tcPr>
            <w:tcW w:w="2126" w:type="dxa"/>
          </w:tcPr>
          <w:p w:rsidR="00596A9A" w:rsidRPr="00F1789B" w:rsidRDefault="00596A9A" w:rsidP="00483691">
            <w:pPr>
              <w:jc w:val="both"/>
              <w:rPr>
                <w:rFonts w:eastAsia="Times New Roman" w:cs="Times New Roman"/>
                <w:szCs w:val="28"/>
              </w:rPr>
            </w:pPr>
            <w:r w:rsidRPr="00F1789B">
              <w:rPr>
                <w:rFonts w:eastAsia="Times New Roman" w:cs="Times New Roman"/>
                <w:szCs w:val="28"/>
              </w:rPr>
              <w:t>1,28</w:t>
            </w:r>
          </w:p>
        </w:tc>
      </w:tr>
    </w:tbl>
    <w:p w:rsidR="00596A9A" w:rsidRPr="00F1789B" w:rsidRDefault="00596A9A" w:rsidP="00483691">
      <w:pPr>
        <w:spacing w:after="0"/>
        <w:ind w:firstLine="566"/>
        <w:jc w:val="both"/>
        <w:rPr>
          <w:rFonts w:eastAsia="Times New Roman" w:cs="Times New Roman"/>
          <w:szCs w:val="28"/>
          <w:lang w:val="ru-RU"/>
        </w:rPr>
      </w:pPr>
    </w:p>
    <w:p w:rsidR="00596A9A" w:rsidRPr="00F1789B" w:rsidRDefault="00F94C32" w:rsidP="00483691">
      <w:pPr>
        <w:spacing w:after="0"/>
        <w:ind w:firstLine="566"/>
        <w:jc w:val="both"/>
        <w:rPr>
          <w:rFonts w:eastAsia="Times New Roman" w:cs="Times New Roman"/>
          <w:szCs w:val="28"/>
        </w:rPr>
      </w:pPr>
      <w:r w:rsidRPr="00F1789B">
        <w:rPr>
          <w:rFonts w:eastAsia="Times New Roman" w:cs="Times New Roman"/>
          <w:szCs w:val="28"/>
        </w:rPr>
        <w:t>8 Кесте – «Марк» карьерінен құмды сынау нәтижелері</w:t>
      </w:r>
    </w:p>
    <w:p w:rsidR="00F94C32" w:rsidRPr="00F1789B" w:rsidRDefault="00F94C32" w:rsidP="00483691">
      <w:pPr>
        <w:spacing w:after="0"/>
        <w:ind w:firstLine="566"/>
        <w:jc w:val="both"/>
        <w:rPr>
          <w:rFonts w:eastAsia="Times New Roman" w:cs="Times New Roman"/>
          <w:szCs w:val="28"/>
        </w:rPr>
      </w:pPr>
    </w:p>
    <w:tbl>
      <w:tblPr>
        <w:tblStyle w:val="a4"/>
        <w:tblW w:w="0" w:type="auto"/>
        <w:tblLook w:val="04A0" w:firstRow="1" w:lastRow="0" w:firstColumn="1" w:lastColumn="0" w:noHBand="0" w:noVBand="1"/>
      </w:tblPr>
      <w:tblGrid>
        <w:gridCol w:w="3885"/>
        <w:gridCol w:w="2718"/>
        <w:gridCol w:w="2741"/>
      </w:tblGrid>
      <w:tr w:rsidR="00F1789B" w:rsidRPr="00F1789B" w:rsidTr="00F94C32">
        <w:tc>
          <w:tcPr>
            <w:tcW w:w="3885" w:type="dxa"/>
          </w:tcPr>
          <w:p w:rsidR="00F94C32" w:rsidRPr="00F1789B" w:rsidRDefault="00F94C32" w:rsidP="00F94C32">
            <w:pPr>
              <w:jc w:val="both"/>
              <w:rPr>
                <w:rFonts w:eastAsia="Times New Roman" w:cs="Times New Roman"/>
                <w:szCs w:val="28"/>
              </w:rPr>
            </w:pPr>
            <w:r w:rsidRPr="00F1789B">
              <w:rPr>
                <w:rFonts w:eastAsia="Times New Roman" w:cs="Times New Roman"/>
                <w:szCs w:val="28"/>
              </w:rPr>
              <w:t>Сынақ атауы</w:t>
            </w:r>
          </w:p>
        </w:tc>
        <w:tc>
          <w:tcPr>
            <w:tcW w:w="2718" w:type="dxa"/>
          </w:tcPr>
          <w:p w:rsidR="00F94C32" w:rsidRPr="00F1789B" w:rsidRDefault="00F94C32" w:rsidP="00F94C32">
            <w:pPr>
              <w:jc w:val="both"/>
              <w:rPr>
                <w:rFonts w:eastAsia="Times New Roman" w:cs="Times New Roman"/>
                <w:szCs w:val="28"/>
              </w:rPr>
            </w:pPr>
            <w:r w:rsidRPr="00F1789B">
              <w:rPr>
                <w:rFonts w:eastAsia="Times New Roman" w:cs="Times New Roman"/>
                <w:szCs w:val="28"/>
              </w:rPr>
              <w:t>НҚ бойынша норма</w:t>
            </w:r>
          </w:p>
        </w:tc>
        <w:tc>
          <w:tcPr>
            <w:tcW w:w="2741" w:type="dxa"/>
          </w:tcPr>
          <w:p w:rsidR="00F94C32" w:rsidRPr="00F1789B" w:rsidRDefault="00F94C32" w:rsidP="00F94C32">
            <w:pPr>
              <w:jc w:val="both"/>
              <w:rPr>
                <w:rFonts w:eastAsia="Times New Roman" w:cs="Times New Roman"/>
                <w:szCs w:val="28"/>
              </w:rPr>
            </w:pPr>
            <w:r w:rsidRPr="00F1789B">
              <w:rPr>
                <w:rFonts w:eastAsia="Times New Roman" w:cs="Times New Roman"/>
                <w:szCs w:val="28"/>
              </w:rPr>
              <w:t>Нақты нәтижесі</w:t>
            </w:r>
          </w:p>
        </w:tc>
      </w:tr>
      <w:tr w:rsidR="00F1789B" w:rsidRPr="00F1789B" w:rsidTr="00F94C32">
        <w:tc>
          <w:tcPr>
            <w:tcW w:w="3885" w:type="dxa"/>
          </w:tcPr>
          <w:p w:rsidR="00F94C32" w:rsidRPr="00F1789B" w:rsidRDefault="00F94C32" w:rsidP="00F94C32">
            <w:pPr>
              <w:jc w:val="both"/>
              <w:rPr>
                <w:rFonts w:eastAsia="Times New Roman" w:cs="Times New Roman"/>
                <w:szCs w:val="28"/>
              </w:rPr>
            </w:pPr>
            <w:r w:rsidRPr="00F1789B">
              <w:rPr>
                <w:rFonts w:eastAsia="Times New Roman" w:cs="Times New Roman"/>
                <w:szCs w:val="28"/>
              </w:rPr>
              <w:t>Ірілік модулі</w:t>
            </w:r>
          </w:p>
        </w:tc>
        <w:tc>
          <w:tcPr>
            <w:tcW w:w="2718" w:type="dxa"/>
          </w:tcPr>
          <w:p w:rsidR="00F94C32" w:rsidRPr="00F1789B" w:rsidRDefault="00F94C32" w:rsidP="00F94C32">
            <w:pPr>
              <w:jc w:val="both"/>
              <w:rPr>
                <w:rFonts w:eastAsia="Times New Roman" w:cs="Times New Roman"/>
                <w:szCs w:val="28"/>
              </w:rPr>
            </w:pPr>
            <w:r w:rsidRPr="00F1789B">
              <w:rPr>
                <w:rFonts w:eastAsia="Times New Roman" w:cs="Times New Roman"/>
                <w:szCs w:val="28"/>
              </w:rPr>
              <w:t>2</w:t>
            </w:r>
            <w:r w:rsidR="0040625C" w:rsidRPr="00F1789B">
              <w:rPr>
                <w:rFonts w:eastAsia="Times New Roman" w:cs="Times New Roman"/>
                <w:szCs w:val="28"/>
              </w:rPr>
              <w:t>-</w:t>
            </w:r>
            <w:r w:rsidRPr="00F1789B">
              <w:rPr>
                <w:rFonts w:eastAsia="Times New Roman" w:cs="Times New Roman"/>
                <w:szCs w:val="28"/>
              </w:rPr>
              <w:t>ден  2,5</w:t>
            </w:r>
            <w:r w:rsidR="0040625C" w:rsidRPr="00F1789B">
              <w:rPr>
                <w:rFonts w:eastAsia="Times New Roman" w:cs="Times New Roman"/>
                <w:szCs w:val="28"/>
              </w:rPr>
              <w:t>-</w:t>
            </w:r>
            <w:r w:rsidRPr="00F1789B">
              <w:rPr>
                <w:rFonts w:eastAsia="Times New Roman" w:cs="Times New Roman"/>
                <w:szCs w:val="28"/>
              </w:rPr>
              <w:t xml:space="preserve"> ке дейін</w:t>
            </w:r>
          </w:p>
          <w:p w:rsidR="00F94C32" w:rsidRPr="00F1789B" w:rsidRDefault="00F94C32" w:rsidP="00F94C32">
            <w:pPr>
              <w:jc w:val="both"/>
              <w:rPr>
                <w:rFonts w:eastAsia="Times New Roman" w:cs="Times New Roman"/>
                <w:szCs w:val="28"/>
              </w:rPr>
            </w:pPr>
            <w:r w:rsidRPr="00F1789B">
              <w:rPr>
                <w:rFonts w:eastAsia="Times New Roman" w:cs="Times New Roman"/>
                <w:szCs w:val="28"/>
              </w:rPr>
              <w:t xml:space="preserve"> «Орташа»  группасы</w:t>
            </w:r>
          </w:p>
        </w:tc>
        <w:tc>
          <w:tcPr>
            <w:tcW w:w="2741" w:type="dxa"/>
          </w:tcPr>
          <w:p w:rsidR="00F94C32" w:rsidRPr="00F1789B" w:rsidRDefault="00F94C32" w:rsidP="00F94C32">
            <w:pPr>
              <w:jc w:val="both"/>
              <w:rPr>
                <w:rFonts w:eastAsia="Times New Roman" w:cs="Times New Roman"/>
                <w:szCs w:val="28"/>
              </w:rPr>
            </w:pPr>
            <w:r w:rsidRPr="00F1789B">
              <w:rPr>
                <w:rFonts w:eastAsia="Times New Roman" w:cs="Times New Roman"/>
                <w:szCs w:val="28"/>
              </w:rPr>
              <w:t>2,49</w:t>
            </w:r>
          </w:p>
        </w:tc>
      </w:tr>
      <w:tr w:rsidR="00F1789B" w:rsidRPr="00F1789B" w:rsidTr="00F94C32">
        <w:tc>
          <w:tcPr>
            <w:tcW w:w="3885" w:type="dxa"/>
          </w:tcPr>
          <w:p w:rsidR="00F94C32" w:rsidRPr="00F1789B" w:rsidRDefault="00F94C32" w:rsidP="00F94C32">
            <w:pPr>
              <w:jc w:val="both"/>
              <w:rPr>
                <w:rFonts w:eastAsia="Times New Roman" w:cs="Times New Roman"/>
                <w:szCs w:val="28"/>
              </w:rPr>
            </w:pPr>
            <w:r w:rsidRPr="00F1789B">
              <w:rPr>
                <w:rFonts w:eastAsia="Times New Roman" w:cs="Times New Roman"/>
                <w:szCs w:val="28"/>
              </w:rPr>
              <w:t>Електегі қалдық мөлшері 0,63 мм, пайыз</w:t>
            </w:r>
          </w:p>
        </w:tc>
        <w:tc>
          <w:tcPr>
            <w:tcW w:w="2718" w:type="dxa"/>
          </w:tcPr>
          <w:p w:rsidR="00F94C32" w:rsidRPr="00F1789B" w:rsidRDefault="00F94C32" w:rsidP="00F94C32">
            <w:pPr>
              <w:jc w:val="both"/>
              <w:rPr>
                <w:rFonts w:eastAsia="Times New Roman" w:cs="Times New Roman"/>
                <w:szCs w:val="28"/>
              </w:rPr>
            </w:pPr>
            <w:r w:rsidRPr="00F1789B">
              <w:rPr>
                <w:rFonts w:eastAsia="Times New Roman" w:cs="Times New Roman"/>
                <w:szCs w:val="28"/>
              </w:rPr>
              <w:t>30</w:t>
            </w:r>
            <w:r w:rsidR="0040625C" w:rsidRPr="00F1789B">
              <w:rPr>
                <w:rFonts w:eastAsia="Times New Roman" w:cs="Times New Roman"/>
                <w:szCs w:val="28"/>
              </w:rPr>
              <w:t>-</w:t>
            </w:r>
            <w:r w:rsidRPr="00F1789B">
              <w:rPr>
                <w:rFonts w:eastAsia="Times New Roman" w:cs="Times New Roman"/>
                <w:szCs w:val="28"/>
              </w:rPr>
              <w:t xml:space="preserve"> ден 45</w:t>
            </w:r>
            <w:r w:rsidR="0040625C" w:rsidRPr="00F1789B">
              <w:rPr>
                <w:rFonts w:eastAsia="Times New Roman" w:cs="Times New Roman"/>
                <w:szCs w:val="28"/>
              </w:rPr>
              <w:t>-</w:t>
            </w:r>
            <w:r w:rsidRPr="00F1789B">
              <w:rPr>
                <w:rFonts w:eastAsia="Times New Roman" w:cs="Times New Roman"/>
                <w:szCs w:val="28"/>
              </w:rPr>
              <w:t xml:space="preserve"> ке дейін </w:t>
            </w:r>
          </w:p>
        </w:tc>
        <w:tc>
          <w:tcPr>
            <w:tcW w:w="2741" w:type="dxa"/>
          </w:tcPr>
          <w:p w:rsidR="00F94C32" w:rsidRPr="00F1789B" w:rsidRDefault="00F94C32" w:rsidP="00F94C32">
            <w:pPr>
              <w:jc w:val="both"/>
              <w:rPr>
                <w:rFonts w:eastAsia="Times New Roman" w:cs="Times New Roman"/>
                <w:szCs w:val="28"/>
              </w:rPr>
            </w:pPr>
            <w:r w:rsidRPr="00F1789B">
              <w:rPr>
                <w:rFonts w:eastAsia="Times New Roman" w:cs="Times New Roman"/>
                <w:szCs w:val="28"/>
              </w:rPr>
              <w:t>43,02</w:t>
            </w:r>
          </w:p>
        </w:tc>
      </w:tr>
      <w:tr w:rsidR="00F1789B" w:rsidRPr="00F1789B" w:rsidTr="00F94C32">
        <w:tc>
          <w:tcPr>
            <w:tcW w:w="3885" w:type="dxa"/>
          </w:tcPr>
          <w:p w:rsidR="00F94C32" w:rsidRPr="00F1789B" w:rsidRDefault="00F94C32" w:rsidP="00F94C32">
            <w:pPr>
              <w:jc w:val="both"/>
              <w:rPr>
                <w:rFonts w:eastAsia="Times New Roman" w:cs="Times New Roman"/>
                <w:szCs w:val="28"/>
              </w:rPr>
            </w:pPr>
            <w:r w:rsidRPr="00F1789B">
              <w:rPr>
                <w:rFonts w:eastAsia="Times New Roman" w:cs="Times New Roman"/>
                <w:szCs w:val="28"/>
              </w:rPr>
              <w:t>Дәндердің мөлшері:</w:t>
            </w:r>
          </w:p>
          <w:p w:rsidR="00F94C32" w:rsidRPr="00F1789B" w:rsidRDefault="00F94C32" w:rsidP="00F94C32">
            <w:pPr>
              <w:jc w:val="both"/>
              <w:rPr>
                <w:rFonts w:eastAsia="Times New Roman" w:cs="Times New Roman"/>
                <w:szCs w:val="28"/>
              </w:rPr>
            </w:pPr>
            <w:r w:rsidRPr="00F1789B">
              <w:rPr>
                <w:rFonts w:eastAsia="Times New Roman" w:cs="Times New Roman"/>
                <w:szCs w:val="28"/>
              </w:rPr>
              <w:t>10 мм – ден жоғары</w:t>
            </w:r>
          </w:p>
          <w:p w:rsidR="00F94C32" w:rsidRPr="00F1789B" w:rsidRDefault="00F94C32" w:rsidP="00F94C32">
            <w:pPr>
              <w:rPr>
                <w:rFonts w:cs="Times New Roman"/>
              </w:rPr>
            </w:pPr>
            <w:r w:rsidRPr="00F1789B">
              <w:rPr>
                <w:rFonts w:cs="Times New Roman"/>
              </w:rPr>
              <w:t xml:space="preserve">5 мм </w:t>
            </w:r>
            <w:r w:rsidRPr="00F1789B">
              <w:rPr>
                <w:rFonts w:eastAsia="Times New Roman" w:cs="Times New Roman"/>
                <w:szCs w:val="28"/>
              </w:rPr>
              <w:t>– ден жоғары</w:t>
            </w:r>
          </w:p>
          <w:p w:rsidR="00F94C32" w:rsidRPr="00F1789B" w:rsidRDefault="00F94C32" w:rsidP="00F94C32">
            <w:pPr>
              <w:rPr>
                <w:rFonts w:cs="Times New Roman"/>
              </w:rPr>
            </w:pPr>
            <w:r w:rsidRPr="00F1789B">
              <w:rPr>
                <w:rFonts w:cs="Times New Roman"/>
              </w:rPr>
              <w:t>0,16 мм-ден аз</w:t>
            </w:r>
          </w:p>
          <w:p w:rsidR="00F94C32" w:rsidRPr="00F1789B" w:rsidRDefault="00F94C32" w:rsidP="00F94C32">
            <w:pPr>
              <w:jc w:val="both"/>
              <w:rPr>
                <w:rFonts w:eastAsia="Times New Roman" w:cs="Times New Roman"/>
                <w:szCs w:val="28"/>
              </w:rPr>
            </w:pPr>
          </w:p>
        </w:tc>
        <w:tc>
          <w:tcPr>
            <w:tcW w:w="2718" w:type="dxa"/>
          </w:tcPr>
          <w:p w:rsidR="00F94C32" w:rsidRPr="00F1789B" w:rsidRDefault="00F94C32" w:rsidP="00F94C32">
            <w:pPr>
              <w:jc w:val="both"/>
              <w:rPr>
                <w:rFonts w:eastAsia="Times New Roman" w:cs="Times New Roman"/>
                <w:szCs w:val="28"/>
              </w:rPr>
            </w:pPr>
            <w:r w:rsidRPr="00F1789B">
              <w:rPr>
                <w:rFonts w:eastAsia="Times New Roman" w:cs="Times New Roman"/>
                <w:szCs w:val="28"/>
              </w:rPr>
              <w:lastRenderedPageBreak/>
              <w:t>I ші класс үшін</w:t>
            </w:r>
          </w:p>
          <w:p w:rsidR="00F94C32" w:rsidRPr="00F1789B" w:rsidRDefault="00F94C32" w:rsidP="00F94C32">
            <w:pPr>
              <w:jc w:val="both"/>
              <w:rPr>
                <w:rFonts w:eastAsia="Times New Roman" w:cs="Times New Roman"/>
                <w:szCs w:val="28"/>
              </w:rPr>
            </w:pPr>
            <w:r w:rsidRPr="00F1789B">
              <w:rPr>
                <w:rFonts w:eastAsia="Times New Roman" w:cs="Times New Roman"/>
                <w:szCs w:val="28"/>
              </w:rPr>
              <w:t>0,5</w:t>
            </w:r>
          </w:p>
          <w:p w:rsidR="00F94C32" w:rsidRPr="00F1789B" w:rsidRDefault="00F94C32" w:rsidP="00F94C32">
            <w:pPr>
              <w:jc w:val="both"/>
              <w:rPr>
                <w:rFonts w:eastAsia="Times New Roman" w:cs="Times New Roman"/>
                <w:szCs w:val="28"/>
              </w:rPr>
            </w:pPr>
            <w:r w:rsidRPr="00F1789B">
              <w:rPr>
                <w:rFonts w:eastAsia="Times New Roman" w:cs="Times New Roman"/>
                <w:szCs w:val="28"/>
              </w:rPr>
              <w:t>5</w:t>
            </w:r>
          </w:p>
          <w:p w:rsidR="00F94C32" w:rsidRPr="00F1789B" w:rsidRDefault="00F94C32" w:rsidP="00F94C32">
            <w:pPr>
              <w:jc w:val="both"/>
              <w:rPr>
                <w:rFonts w:eastAsia="Times New Roman" w:cs="Times New Roman"/>
                <w:szCs w:val="28"/>
              </w:rPr>
            </w:pPr>
            <w:r w:rsidRPr="00F1789B">
              <w:rPr>
                <w:rFonts w:eastAsia="Times New Roman" w:cs="Times New Roman"/>
                <w:szCs w:val="28"/>
              </w:rPr>
              <w:t>5</w:t>
            </w:r>
          </w:p>
        </w:tc>
        <w:tc>
          <w:tcPr>
            <w:tcW w:w="2741" w:type="dxa"/>
          </w:tcPr>
          <w:p w:rsidR="00F94C32" w:rsidRPr="00F1789B" w:rsidRDefault="00F94C32" w:rsidP="00F94C32">
            <w:pPr>
              <w:jc w:val="both"/>
              <w:rPr>
                <w:rFonts w:eastAsia="Times New Roman" w:cs="Times New Roman"/>
                <w:szCs w:val="28"/>
              </w:rPr>
            </w:pPr>
          </w:p>
          <w:p w:rsidR="00F94C32" w:rsidRPr="00F1789B" w:rsidRDefault="00F94C32" w:rsidP="00F94C32">
            <w:pPr>
              <w:jc w:val="both"/>
              <w:rPr>
                <w:rFonts w:eastAsia="Times New Roman" w:cs="Times New Roman"/>
                <w:szCs w:val="28"/>
              </w:rPr>
            </w:pPr>
            <w:r w:rsidRPr="00F1789B">
              <w:rPr>
                <w:rFonts w:eastAsia="Times New Roman" w:cs="Times New Roman"/>
                <w:szCs w:val="28"/>
              </w:rPr>
              <w:t>0,27</w:t>
            </w:r>
          </w:p>
          <w:p w:rsidR="00F94C32" w:rsidRPr="00F1789B" w:rsidRDefault="00F94C32" w:rsidP="00F94C32">
            <w:pPr>
              <w:jc w:val="both"/>
              <w:rPr>
                <w:rFonts w:eastAsia="Times New Roman" w:cs="Times New Roman"/>
                <w:szCs w:val="28"/>
              </w:rPr>
            </w:pPr>
            <w:r w:rsidRPr="00F1789B">
              <w:rPr>
                <w:rFonts w:eastAsia="Times New Roman" w:cs="Times New Roman"/>
                <w:szCs w:val="28"/>
              </w:rPr>
              <w:t>3,16</w:t>
            </w:r>
          </w:p>
          <w:p w:rsidR="00F94C32" w:rsidRPr="00F1789B" w:rsidRDefault="00F94C32" w:rsidP="00F94C32">
            <w:pPr>
              <w:jc w:val="both"/>
              <w:rPr>
                <w:rFonts w:eastAsia="Times New Roman" w:cs="Times New Roman"/>
                <w:szCs w:val="28"/>
              </w:rPr>
            </w:pPr>
            <w:r w:rsidRPr="00F1789B">
              <w:rPr>
                <w:rFonts w:eastAsia="Times New Roman" w:cs="Times New Roman"/>
                <w:szCs w:val="28"/>
              </w:rPr>
              <w:t>1,68</w:t>
            </w:r>
          </w:p>
        </w:tc>
      </w:tr>
      <w:tr w:rsidR="00F1789B" w:rsidRPr="00F1789B" w:rsidTr="00F94C32">
        <w:tc>
          <w:tcPr>
            <w:tcW w:w="3885" w:type="dxa"/>
          </w:tcPr>
          <w:p w:rsidR="00F94C32" w:rsidRPr="00F1789B" w:rsidRDefault="00F94C32" w:rsidP="00F94C32">
            <w:pPr>
              <w:rPr>
                <w:rFonts w:cs="Times New Roman"/>
              </w:rPr>
            </w:pPr>
            <w:r w:rsidRPr="00F1789B">
              <w:rPr>
                <w:rFonts w:cs="Times New Roman"/>
              </w:rPr>
              <w:t>Шаң тәрізді және сазды қоспалардың саны және құм класы, пайыз</w:t>
            </w:r>
          </w:p>
          <w:p w:rsidR="00F94C32" w:rsidRPr="00F1789B" w:rsidRDefault="00F94C32" w:rsidP="00F94C32">
            <w:pPr>
              <w:jc w:val="both"/>
              <w:rPr>
                <w:rFonts w:eastAsia="Times New Roman" w:cs="Times New Roman"/>
                <w:szCs w:val="28"/>
              </w:rPr>
            </w:pPr>
          </w:p>
        </w:tc>
        <w:tc>
          <w:tcPr>
            <w:tcW w:w="2718" w:type="dxa"/>
          </w:tcPr>
          <w:p w:rsidR="00F94C32" w:rsidRPr="00F1789B" w:rsidRDefault="00F94C32" w:rsidP="00F94C32">
            <w:pPr>
              <w:jc w:val="both"/>
              <w:rPr>
                <w:rFonts w:eastAsia="Times New Roman" w:cs="Times New Roman"/>
                <w:szCs w:val="28"/>
              </w:rPr>
            </w:pPr>
            <w:r w:rsidRPr="00F1789B">
              <w:rPr>
                <w:rFonts w:eastAsia="Times New Roman" w:cs="Times New Roman"/>
                <w:szCs w:val="28"/>
              </w:rPr>
              <w:t>2</w:t>
            </w:r>
            <w:r w:rsidR="0040625C" w:rsidRPr="00F1789B">
              <w:rPr>
                <w:rFonts w:eastAsia="Times New Roman" w:cs="Times New Roman"/>
                <w:szCs w:val="28"/>
              </w:rPr>
              <w:t>-</w:t>
            </w:r>
            <w:r w:rsidRPr="00F1789B">
              <w:rPr>
                <w:rFonts w:eastAsia="Times New Roman" w:cs="Times New Roman"/>
                <w:szCs w:val="28"/>
              </w:rPr>
              <w:t xml:space="preserve"> ге дейін, I ші класс үшін</w:t>
            </w:r>
          </w:p>
          <w:p w:rsidR="00F94C32" w:rsidRPr="00F1789B" w:rsidRDefault="00F94C32" w:rsidP="00F94C32">
            <w:pPr>
              <w:jc w:val="both"/>
              <w:rPr>
                <w:rFonts w:eastAsia="Times New Roman" w:cs="Times New Roman"/>
                <w:szCs w:val="28"/>
              </w:rPr>
            </w:pPr>
          </w:p>
        </w:tc>
        <w:tc>
          <w:tcPr>
            <w:tcW w:w="2741" w:type="dxa"/>
          </w:tcPr>
          <w:p w:rsidR="00F94C32" w:rsidRPr="00F1789B" w:rsidRDefault="00F94C32" w:rsidP="00F94C32">
            <w:pPr>
              <w:jc w:val="both"/>
              <w:rPr>
                <w:rFonts w:eastAsia="Times New Roman" w:cs="Times New Roman"/>
                <w:szCs w:val="28"/>
              </w:rPr>
            </w:pPr>
            <w:r w:rsidRPr="00F1789B">
              <w:rPr>
                <w:rFonts w:eastAsia="Times New Roman" w:cs="Times New Roman"/>
                <w:szCs w:val="28"/>
              </w:rPr>
              <w:t>1,03</w:t>
            </w:r>
          </w:p>
        </w:tc>
      </w:tr>
      <w:tr w:rsidR="00F1789B" w:rsidRPr="00F1789B" w:rsidTr="00F94C32">
        <w:tc>
          <w:tcPr>
            <w:tcW w:w="3885" w:type="dxa"/>
          </w:tcPr>
          <w:p w:rsidR="00F94C32" w:rsidRPr="00F1789B" w:rsidRDefault="00F94C32" w:rsidP="00F94C32">
            <w:pPr>
              <w:jc w:val="both"/>
              <w:rPr>
                <w:rFonts w:eastAsia="Times New Roman" w:cs="Times New Roman"/>
                <w:szCs w:val="28"/>
              </w:rPr>
            </w:pPr>
            <w:r w:rsidRPr="00F1789B">
              <w:rPr>
                <w:rFonts w:cs="Times New Roman"/>
              </w:rPr>
              <w:t>Кесектердегі саздың мөлшері, пайыз</w:t>
            </w:r>
          </w:p>
        </w:tc>
        <w:tc>
          <w:tcPr>
            <w:tcW w:w="2718" w:type="dxa"/>
          </w:tcPr>
          <w:p w:rsidR="00F94C32" w:rsidRPr="00F1789B" w:rsidRDefault="00F94C32" w:rsidP="00F94C32">
            <w:pPr>
              <w:jc w:val="both"/>
              <w:rPr>
                <w:rFonts w:eastAsia="Times New Roman" w:cs="Times New Roman"/>
                <w:szCs w:val="28"/>
              </w:rPr>
            </w:pPr>
            <w:r w:rsidRPr="00F1789B">
              <w:rPr>
                <w:rFonts w:eastAsia="Times New Roman" w:cs="Times New Roman"/>
                <w:szCs w:val="28"/>
              </w:rPr>
              <w:t>0,25</w:t>
            </w:r>
            <w:r w:rsidR="0040625C" w:rsidRPr="00F1789B">
              <w:rPr>
                <w:rFonts w:eastAsia="Times New Roman" w:cs="Times New Roman"/>
                <w:szCs w:val="28"/>
              </w:rPr>
              <w:t>-</w:t>
            </w:r>
            <w:r w:rsidRPr="00F1789B">
              <w:rPr>
                <w:rFonts w:eastAsia="Times New Roman" w:cs="Times New Roman"/>
                <w:szCs w:val="28"/>
              </w:rPr>
              <w:t>ке дейін, I ші класс үшін</w:t>
            </w:r>
          </w:p>
          <w:p w:rsidR="00F94C32" w:rsidRPr="00F1789B" w:rsidRDefault="00F94C32" w:rsidP="00F94C32">
            <w:pPr>
              <w:jc w:val="both"/>
              <w:rPr>
                <w:rFonts w:eastAsia="Times New Roman" w:cs="Times New Roman"/>
                <w:szCs w:val="28"/>
              </w:rPr>
            </w:pPr>
          </w:p>
        </w:tc>
        <w:tc>
          <w:tcPr>
            <w:tcW w:w="2741" w:type="dxa"/>
          </w:tcPr>
          <w:p w:rsidR="00F94C32" w:rsidRPr="00F1789B" w:rsidRDefault="00F94C32" w:rsidP="00F94C32">
            <w:pPr>
              <w:jc w:val="both"/>
              <w:rPr>
                <w:rFonts w:eastAsia="Times New Roman" w:cs="Times New Roman"/>
                <w:szCs w:val="28"/>
              </w:rPr>
            </w:pPr>
            <w:r w:rsidRPr="00F1789B">
              <w:rPr>
                <w:rFonts w:eastAsia="Times New Roman" w:cs="Times New Roman"/>
                <w:szCs w:val="28"/>
              </w:rPr>
              <w:t>0,16</w:t>
            </w:r>
          </w:p>
        </w:tc>
      </w:tr>
    </w:tbl>
    <w:p w:rsidR="00596A9A" w:rsidRPr="00F1789B" w:rsidRDefault="00596A9A" w:rsidP="00483691">
      <w:pPr>
        <w:spacing w:after="0"/>
        <w:ind w:firstLine="566"/>
        <w:jc w:val="both"/>
        <w:rPr>
          <w:rFonts w:eastAsia="Times New Roman" w:cs="Times New Roman"/>
          <w:szCs w:val="28"/>
        </w:rPr>
      </w:pPr>
    </w:p>
    <w:p w:rsidR="00F94C32" w:rsidRPr="00F1789B" w:rsidRDefault="00F94C32" w:rsidP="00F94C32">
      <w:pPr>
        <w:spacing w:after="0"/>
        <w:ind w:firstLine="709"/>
        <w:jc w:val="both"/>
        <w:rPr>
          <w:rFonts w:eastAsia="Times New Roman" w:cs="Times New Roman"/>
          <w:szCs w:val="28"/>
        </w:rPr>
      </w:pPr>
      <w:r w:rsidRPr="00F1789B">
        <w:rPr>
          <w:rFonts w:eastAsia="Times New Roman" w:cs="Times New Roman"/>
          <w:szCs w:val="28"/>
        </w:rPr>
        <w:t xml:space="preserve">  9 Кесте – «Арна»</w:t>
      </w:r>
      <w:r w:rsidR="006277C5" w:rsidRPr="00F1789B">
        <w:rPr>
          <w:rFonts w:eastAsia="Times New Roman" w:cs="Times New Roman"/>
          <w:szCs w:val="28"/>
        </w:rPr>
        <w:t xml:space="preserve"> </w:t>
      </w:r>
      <w:r w:rsidRPr="00F1789B">
        <w:rPr>
          <w:rFonts w:eastAsia="Times New Roman" w:cs="Times New Roman"/>
          <w:szCs w:val="28"/>
        </w:rPr>
        <w:t>карьерінен құмды сынау нәтижелері</w:t>
      </w:r>
    </w:p>
    <w:p w:rsidR="00F94C32" w:rsidRPr="00F1789B" w:rsidRDefault="00F94C32" w:rsidP="00F94C32">
      <w:pPr>
        <w:spacing w:after="0"/>
        <w:ind w:firstLine="709"/>
        <w:jc w:val="both"/>
        <w:rPr>
          <w:rFonts w:eastAsia="Times New Roman" w:cs="Times New Roman"/>
          <w:szCs w:val="28"/>
        </w:rPr>
      </w:pPr>
    </w:p>
    <w:tbl>
      <w:tblPr>
        <w:tblStyle w:val="a4"/>
        <w:tblW w:w="0" w:type="auto"/>
        <w:tblLook w:val="04A0" w:firstRow="1" w:lastRow="0" w:firstColumn="1" w:lastColumn="0" w:noHBand="0" w:noVBand="1"/>
      </w:tblPr>
      <w:tblGrid>
        <w:gridCol w:w="3885"/>
        <w:gridCol w:w="2718"/>
        <w:gridCol w:w="2741"/>
      </w:tblGrid>
      <w:tr w:rsidR="00F1789B" w:rsidRPr="00F1789B" w:rsidTr="00F94C32">
        <w:tc>
          <w:tcPr>
            <w:tcW w:w="3885" w:type="dxa"/>
          </w:tcPr>
          <w:p w:rsidR="00F94C32" w:rsidRPr="00F1789B" w:rsidRDefault="00F94C32" w:rsidP="00F94C32">
            <w:pPr>
              <w:jc w:val="both"/>
              <w:rPr>
                <w:rFonts w:eastAsia="Times New Roman" w:cs="Times New Roman"/>
                <w:szCs w:val="28"/>
              </w:rPr>
            </w:pPr>
            <w:r w:rsidRPr="00F1789B">
              <w:rPr>
                <w:rFonts w:eastAsia="Times New Roman" w:cs="Times New Roman"/>
                <w:szCs w:val="28"/>
              </w:rPr>
              <w:t>Сынақ атауы</w:t>
            </w:r>
          </w:p>
        </w:tc>
        <w:tc>
          <w:tcPr>
            <w:tcW w:w="2718" w:type="dxa"/>
          </w:tcPr>
          <w:p w:rsidR="00F94C32" w:rsidRPr="00F1789B" w:rsidRDefault="00F94C32" w:rsidP="00F94C32">
            <w:pPr>
              <w:jc w:val="both"/>
              <w:rPr>
                <w:rFonts w:eastAsia="Times New Roman" w:cs="Times New Roman"/>
                <w:szCs w:val="28"/>
              </w:rPr>
            </w:pPr>
            <w:r w:rsidRPr="00F1789B">
              <w:rPr>
                <w:rFonts w:eastAsia="Times New Roman" w:cs="Times New Roman"/>
                <w:szCs w:val="28"/>
              </w:rPr>
              <w:t>НҚ бойынша норма</w:t>
            </w:r>
          </w:p>
        </w:tc>
        <w:tc>
          <w:tcPr>
            <w:tcW w:w="2741" w:type="dxa"/>
          </w:tcPr>
          <w:p w:rsidR="00F94C32" w:rsidRPr="00F1789B" w:rsidRDefault="00F94C32" w:rsidP="00F94C32">
            <w:pPr>
              <w:jc w:val="both"/>
              <w:rPr>
                <w:rFonts w:eastAsia="Times New Roman" w:cs="Times New Roman"/>
                <w:szCs w:val="28"/>
              </w:rPr>
            </w:pPr>
            <w:r w:rsidRPr="00F1789B">
              <w:rPr>
                <w:rFonts w:eastAsia="Times New Roman" w:cs="Times New Roman"/>
                <w:szCs w:val="28"/>
              </w:rPr>
              <w:t>Нақты нәтижесі</w:t>
            </w:r>
          </w:p>
        </w:tc>
      </w:tr>
      <w:tr w:rsidR="00F1789B" w:rsidRPr="00F1789B" w:rsidTr="00F94C32">
        <w:tc>
          <w:tcPr>
            <w:tcW w:w="3885" w:type="dxa"/>
          </w:tcPr>
          <w:p w:rsidR="00F94C32" w:rsidRPr="00F1789B" w:rsidRDefault="00F94C32" w:rsidP="00F94C32">
            <w:pPr>
              <w:jc w:val="both"/>
              <w:rPr>
                <w:rFonts w:eastAsia="Times New Roman" w:cs="Times New Roman"/>
                <w:szCs w:val="28"/>
              </w:rPr>
            </w:pPr>
            <w:r w:rsidRPr="00F1789B">
              <w:rPr>
                <w:rFonts w:eastAsia="Times New Roman" w:cs="Times New Roman"/>
                <w:szCs w:val="28"/>
              </w:rPr>
              <w:t>Ірілік модулі</w:t>
            </w:r>
          </w:p>
        </w:tc>
        <w:tc>
          <w:tcPr>
            <w:tcW w:w="2718" w:type="dxa"/>
          </w:tcPr>
          <w:p w:rsidR="00F94C32" w:rsidRPr="00F1789B" w:rsidRDefault="00F94C32" w:rsidP="00F94C32">
            <w:pPr>
              <w:jc w:val="both"/>
              <w:rPr>
                <w:rFonts w:eastAsia="Times New Roman" w:cs="Times New Roman"/>
                <w:szCs w:val="28"/>
              </w:rPr>
            </w:pPr>
            <w:r w:rsidRPr="00F1789B">
              <w:rPr>
                <w:rFonts w:eastAsia="Times New Roman" w:cs="Times New Roman"/>
                <w:szCs w:val="28"/>
              </w:rPr>
              <w:t xml:space="preserve"> 2</w:t>
            </w:r>
            <w:r w:rsidR="0040625C" w:rsidRPr="00F1789B">
              <w:rPr>
                <w:rFonts w:eastAsia="Times New Roman" w:cs="Times New Roman"/>
                <w:szCs w:val="28"/>
              </w:rPr>
              <w:t>-</w:t>
            </w:r>
            <w:r w:rsidRPr="00F1789B">
              <w:rPr>
                <w:rFonts w:eastAsia="Times New Roman" w:cs="Times New Roman"/>
                <w:szCs w:val="28"/>
              </w:rPr>
              <w:t xml:space="preserve"> ден 2,5</w:t>
            </w:r>
            <w:r w:rsidR="0040625C" w:rsidRPr="00F1789B">
              <w:rPr>
                <w:rFonts w:eastAsia="Times New Roman" w:cs="Times New Roman"/>
                <w:szCs w:val="28"/>
              </w:rPr>
              <w:t>-</w:t>
            </w:r>
            <w:r w:rsidRPr="00F1789B">
              <w:rPr>
                <w:rFonts w:eastAsia="Times New Roman" w:cs="Times New Roman"/>
                <w:szCs w:val="28"/>
              </w:rPr>
              <w:t xml:space="preserve"> ке дейін</w:t>
            </w:r>
          </w:p>
          <w:p w:rsidR="00F94C32" w:rsidRPr="00F1789B" w:rsidRDefault="00F94C32" w:rsidP="00F94C32">
            <w:pPr>
              <w:jc w:val="both"/>
              <w:rPr>
                <w:rFonts w:eastAsia="Times New Roman" w:cs="Times New Roman"/>
                <w:szCs w:val="28"/>
              </w:rPr>
            </w:pPr>
            <w:r w:rsidRPr="00F1789B">
              <w:rPr>
                <w:rFonts w:eastAsia="Times New Roman" w:cs="Times New Roman"/>
                <w:szCs w:val="28"/>
              </w:rPr>
              <w:t>«</w:t>
            </w:r>
            <w:r w:rsidR="00973CCE" w:rsidRPr="00F1789B">
              <w:rPr>
                <w:rFonts w:eastAsia="Times New Roman" w:cs="Times New Roman"/>
                <w:szCs w:val="28"/>
              </w:rPr>
              <w:t>Орташа</w:t>
            </w:r>
            <w:r w:rsidRPr="00F1789B">
              <w:rPr>
                <w:rFonts w:eastAsia="Times New Roman" w:cs="Times New Roman"/>
                <w:szCs w:val="28"/>
              </w:rPr>
              <w:t>»</w:t>
            </w:r>
            <w:r w:rsidR="00973CCE" w:rsidRPr="00F1789B">
              <w:rPr>
                <w:rFonts w:eastAsia="Times New Roman" w:cs="Times New Roman"/>
                <w:szCs w:val="28"/>
              </w:rPr>
              <w:t xml:space="preserve"> группасы</w:t>
            </w:r>
          </w:p>
        </w:tc>
        <w:tc>
          <w:tcPr>
            <w:tcW w:w="2741" w:type="dxa"/>
          </w:tcPr>
          <w:p w:rsidR="00F94C32" w:rsidRPr="00F1789B" w:rsidRDefault="00F94C32" w:rsidP="00F94C32">
            <w:pPr>
              <w:jc w:val="both"/>
              <w:rPr>
                <w:rFonts w:eastAsia="Times New Roman" w:cs="Times New Roman"/>
                <w:szCs w:val="28"/>
              </w:rPr>
            </w:pPr>
            <w:r w:rsidRPr="00F1789B">
              <w:rPr>
                <w:rFonts w:eastAsia="Times New Roman" w:cs="Times New Roman"/>
                <w:szCs w:val="28"/>
              </w:rPr>
              <w:t>2,03</w:t>
            </w:r>
          </w:p>
        </w:tc>
      </w:tr>
      <w:tr w:rsidR="00F1789B" w:rsidRPr="00F1789B" w:rsidTr="00F94C32">
        <w:tc>
          <w:tcPr>
            <w:tcW w:w="3885" w:type="dxa"/>
          </w:tcPr>
          <w:p w:rsidR="00F94C32" w:rsidRPr="00F1789B" w:rsidRDefault="00F94C32" w:rsidP="00F94C32">
            <w:pPr>
              <w:jc w:val="both"/>
              <w:rPr>
                <w:rFonts w:eastAsia="Times New Roman" w:cs="Times New Roman"/>
                <w:szCs w:val="28"/>
              </w:rPr>
            </w:pPr>
            <w:r w:rsidRPr="00F1789B">
              <w:rPr>
                <w:rFonts w:eastAsia="Times New Roman" w:cs="Times New Roman"/>
                <w:szCs w:val="28"/>
              </w:rPr>
              <w:t>Електегі қалдық мөлшері 0,63 мм, пайыз</w:t>
            </w:r>
          </w:p>
        </w:tc>
        <w:tc>
          <w:tcPr>
            <w:tcW w:w="2718" w:type="dxa"/>
          </w:tcPr>
          <w:p w:rsidR="00F94C32" w:rsidRPr="00F1789B" w:rsidRDefault="00F94C32" w:rsidP="00F94C32">
            <w:pPr>
              <w:jc w:val="both"/>
              <w:rPr>
                <w:rFonts w:eastAsia="Times New Roman" w:cs="Times New Roman"/>
                <w:szCs w:val="28"/>
              </w:rPr>
            </w:pPr>
            <w:r w:rsidRPr="00F1789B">
              <w:rPr>
                <w:rFonts w:eastAsia="Times New Roman" w:cs="Times New Roman"/>
                <w:szCs w:val="28"/>
              </w:rPr>
              <w:t>30</w:t>
            </w:r>
            <w:r w:rsidR="0040625C" w:rsidRPr="00F1789B">
              <w:rPr>
                <w:rFonts w:eastAsia="Times New Roman" w:cs="Times New Roman"/>
                <w:szCs w:val="28"/>
              </w:rPr>
              <w:t>-</w:t>
            </w:r>
            <w:r w:rsidR="00973CCE" w:rsidRPr="00F1789B">
              <w:rPr>
                <w:rFonts w:eastAsia="Times New Roman" w:cs="Times New Roman"/>
                <w:szCs w:val="28"/>
              </w:rPr>
              <w:t xml:space="preserve"> дан </w:t>
            </w:r>
            <w:r w:rsidRPr="00F1789B">
              <w:rPr>
                <w:rFonts w:eastAsia="Times New Roman" w:cs="Times New Roman"/>
                <w:szCs w:val="28"/>
              </w:rPr>
              <w:t>45</w:t>
            </w:r>
            <w:r w:rsidR="0040625C" w:rsidRPr="00F1789B">
              <w:rPr>
                <w:rFonts w:eastAsia="Times New Roman" w:cs="Times New Roman"/>
                <w:szCs w:val="28"/>
              </w:rPr>
              <w:t>-</w:t>
            </w:r>
            <w:r w:rsidRPr="00F1789B">
              <w:rPr>
                <w:rFonts w:eastAsia="Times New Roman" w:cs="Times New Roman"/>
                <w:szCs w:val="28"/>
              </w:rPr>
              <w:t xml:space="preserve"> </w:t>
            </w:r>
            <w:r w:rsidR="00973CCE" w:rsidRPr="00F1789B">
              <w:rPr>
                <w:rFonts w:eastAsia="Times New Roman" w:cs="Times New Roman"/>
                <w:szCs w:val="28"/>
              </w:rPr>
              <w:t>ке дейін</w:t>
            </w:r>
          </w:p>
        </w:tc>
        <w:tc>
          <w:tcPr>
            <w:tcW w:w="2741" w:type="dxa"/>
          </w:tcPr>
          <w:p w:rsidR="00F94C32" w:rsidRPr="00F1789B" w:rsidRDefault="00F94C32" w:rsidP="00F94C32">
            <w:pPr>
              <w:jc w:val="both"/>
              <w:rPr>
                <w:rFonts w:eastAsia="Times New Roman" w:cs="Times New Roman"/>
                <w:szCs w:val="28"/>
              </w:rPr>
            </w:pPr>
            <w:r w:rsidRPr="00F1789B">
              <w:rPr>
                <w:rFonts w:eastAsia="Times New Roman" w:cs="Times New Roman"/>
                <w:szCs w:val="28"/>
              </w:rPr>
              <w:t>28,3</w:t>
            </w:r>
          </w:p>
        </w:tc>
      </w:tr>
      <w:tr w:rsidR="00F1789B" w:rsidRPr="00F1789B" w:rsidTr="00F94C32">
        <w:tc>
          <w:tcPr>
            <w:tcW w:w="3885" w:type="dxa"/>
          </w:tcPr>
          <w:p w:rsidR="00F94C32" w:rsidRPr="00F1789B" w:rsidRDefault="00F94C32" w:rsidP="00F94C32">
            <w:pPr>
              <w:jc w:val="both"/>
              <w:rPr>
                <w:rFonts w:eastAsia="Times New Roman" w:cs="Times New Roman"/>
                <w:szCs w:val="28"/>
              </w:rPr>
            </w:pPr>
            <w:r w:rsidRPr="00F1789B">
              <w:rPr>
                <w:rFonts w:eastAsia="Times New Roman" w:cs="Times New Roman"/>
                <w:szCs w:val="28"/>
              </w:rPr>
              <w:t>Дәндердің мөлшері:</w:t>
            </w:r>
          </w:p>
          <w:p w:rsidR="00F94C32" w:rsidRPr="00F1789B" w:rsidRDefault="00F94C32" w:rsidP="00F94C32">
            <w:pPr>
              <w:jc w:val="both"/>
              <w:rPr>
                <w:rFonts w:eastAsia="Times New Roman" w:cs="Times New Roman"/>
                <w:szCs w:val="28"/>
              </w:rPr>
            </w:pPr>
            <w:r w:rsidRPr="00F1789B">
              <w:rPr>
                <w:rFonts w:eastAsia="Times New Roman" w:cs="Times New Roman"/>
                <w:szCs w:val="28"/>
              </w:rPr>
              <w:t>10 мм – ден жоғары</w:t>
            </w:r>
          </w:p>
          <w:p w:rsidR="00F94C32" w:rsidRPr="00F1789B" w:rsidRDefault="00F94C32" w:rsidP="00F94C32">
            <w:pPr>
              <w:rPr>
                <w:rFonts w:cs="Times New Roman"/>
              </w:rPr>
            </w:pPr>
            <w:r w:rsidRPr="00F1789B">
              <w:rPr>
                <w:rFonts w:cs="Times New Roman"/>
              </w:rPr>
              <w:t xml:space="preserve">5 мм </w:t>
            </w:r>
            <w:r w:rsidRPr="00F1789B">
              <w:rPr>
                <w:rFonts w:eastAsia="Times New Roman" w:cs="Times New Roman"/>
                <w:szCs w:val="28"/>
              </w:rPr>
              <w:t>– ден жоғары</w:t>
            </w:r>
          </w:p>
          <w:p w:rsidR="00F94C32" w:rsidRPr="00F1789B" w:rsidRDefault="00F94C32" w:rsidP="00F94C32">
            <w:pPr>
              <w:rPr>
                <w:rFonts w:cs="Times New Roman"/>
              </w:rPr>
            </w:pPr>
            <w:r w:rsidRPr="00F1789B">
              <w:rPr>
                <w:rFonts w:cs="Times New Roman"/>
              </w:rPr>
              <w:t>0,16 мм-ден аз</w:t>
            </w:r>
          </w:p>
          <w:p w:rsidR="00F94C32" w:rsidRPr="00F1789B" w:rsidRDefault="00F94C32" w:rsidP="00F94C32">
            <w:pPr>
              <w:jc w:val="both"/>
              <w:rPr>
                <w:rFonts w:eastAsia="Times New Roman" w:cs="Times New Roman"/>
                <w:szCs w:val="28"/>
              </w:rPr>
            </w:pPr>
          </w:p>
        </w:tc>
        <w:tc>
          <w:tcPr>
            <w:tcW w:w="2718" w:type="dxa"/>
          </w:tcPr>
          <w:p w:rsidR="00F94C32" w:rsidRPr="00F1789B" w:rsidRDefault="00F94C32" w:rsidP="00F94C32">
            <w:pPr>
              <w:jc w:val="both"/>
              <w:rPr>
                <w:rFonts w:eastAsia="Times New Roman" w:cs="Times New Roman"/>
                <w:szCs w:val="28"/>
              </w:rPr>
            </w:pPr>
            <w:r w:rsidRPr="00F1789B">
              <w:rPr>
                <w:rFonts w:eastAsia="Times New Roman" w:cs="Times New Roman"/>
                <w:szCs w:val="28"/>
              </w:rPr>
              <w:t>I</w:t>
            </w:r>
            <w:r w:rsidR="00973CCE" w:rsidRPr="00F1789B">
              <w:rPr>
                <w:rFonts w:eastAsia="Times New Roman" w:cs="Times New Roman"/>
                <w:szCs w:val="28"/>
              </w:rPr>
              <w:t xml:space="preserve"> класс үшін</w:t>
            </w:r>
          </w:p>
          <w:p w:rsidR="00F94C32" w:rsidRPr="00F1789B" w:rsidRDefault="00F94C32" w:rsidP="00F94C32">
            <w:pPr>
              <w:jc w:val="both"/>
              <w:rPr>
                <w:rFonts w:eastAsia="Times New Roman" w:cs="Times New Roman"/>
                <w:szCs w:val="28"/>
              </w:rPr>
            </w:pPr>
            <w:r w:rsidRPr="00F1789B">
              <w:rPr>
                <w:rFonts w:eastAsia="Times New Roman" w:cs="Times New Roman"/>
                <w:szCs w:val="28"/>
              </w:rPr>
              <w:t>0,5</w:t>
            </w:r>
          </w:p>
          <w:p w:rsidR="00F94C32" w:rsidRPr="00F1789B" w:rsidRDefault="00F94C32" w:rsidP="00F94C32">
            <w:pPr>
              <w:jc w:val="both"/>
              <w:rPr>
                <w:rFonts w:eastAsia="Times New Roman" w:cs="Times New Roman"/>
                <w:szCs w:val="28"/>
              </w:rPr>
            </w:pPr>
            <w:r w:rsidRPr="00F1789B">
              <w:rPr>
                <w:rFonts w:eastAsia="Times New Roman" w:cs="Times New Roman"/>
                <w:szCs w:val="28"/>
              </w:rPr>
              <w:t>5</w:t>
            </w:r>
          </w:p>
          <w:p w:rsidR="00F94C32" w:rsidRPr="00F1789B" w:rsidRDefault="00F94C32" w:rsidP="00F94C32">
            <w:pPr>
              <w:jc w:val="both"/>
              <w:rPr>
                <w:rFonts w:eastAsia="Times New Roman" w:cs="Times New Roman"/>
                <w:szCs w:val="28"/>
              </w:rPr>
            </w:pPr>
            <w:r w:rsidRPr="00F1789B">
              <w:rPr>
                <w:rFonts w:eastAsia="Times New Roman" w:cs="Times New Roman"/>
                <w:szCs w:val="28"/>
              </w:rPr>
              <w:t>5</w:t>
            </w:r>
          </w:p>
        </w:tc>
        <w:tc>
          <w:tcPr>
            <w:tcW w:w="2741" w:type="dxa"/>
          </w:tcPr>
          <w:p w:rsidR="00F94C32" w:rsidRPr="00F1789B" w:rsidRDefault="00F94C32" w:rsidP="00F94C32">
            <w:pPr>
              <w:jc w:val="both"/>
              <w:rPr>
                <w:rFonts w:eastAsia="Times New Roman" w:cs="Times New Roman"/>
                <w:szCs w:val="28"/>
              </w:rPr>
            </w:pPr>
          </w:p>
          <w:p w:rsidR="00F94C32" w:rsidRPr="00F1789B" w:rsidRDefault="00F94C32" w:rsidP="00F94C32">
            <w:pPr>
              <w:jc w:val="both"/>
              <w:rPr>
                <w:rFonts w:eastAsia="Times New Roman" w:cs="Times New Roman"/>
                <w:szCs w:val="28"/>
              </w:rPr>
            </w:pPr>
            <w:r w:rsidRPr="00F1789B">
              <w:rPr>
                <w:rFonts w:eastAsia="Times New Roman" w:cs="Times New Roman"/>
                <w:szCs w:val="28"/>
              </w:rPr>
              <w:t>0,21</w:t>
            </w:r>
          </w:p>
          <w:p w:rsidR="00F94C32" w:rsidRPr="00F1789B" w:rsidRDefault="00F94C32" w:rsidP="00F94C32">
            <w:pPr>
              <w:jc w:val="both"/>
              <w:rPr>
                <w:rFonts w:eastAsia="Times New Roman" w:cs="Times New Roman"/>
                <w:szCs w:val="28"/>
              </w:rPr>
            </w:pPr>
            <w:r w:rsidRPr="00F1789B">
              <w:rPr>
                <w:rFonts w:eastAsia="Times New Roman" w:cs="Times New Roman"/>
                <w:szCs w:val="28"/>
              </w:rPr>
              <w:t>2,74</w:t>
            </w:r>
          </w:p>
          <w:p w:rsidR="00F94C32" w:rsidRPr="00F1789B" w:rsidRDefault="00F94C32" w:rsidP="00F94C32">
            <w:pPr>
              <w:jc w:val="both"/>
              <w:rPr>
                <w:rFonts w:eastAsia="Times New Roman" w:cs="Times New Roman"/>
                <w:szCs w:val="28"/>
              </w:rPr>
            </w:pPr>
            <w:r w:rsidRPr="00F1789B">
              <w:rPr>
                <w:rFonts w:eastAsia="Times New Roman" w:cs="Times New Roman"/>
                <w:szCs w:val="28"/>
              </w:rPr>
              <w:t>5,06</w:t>
            </w:r>
          </w:p>
        </w:tc>
      </w:tr>
      <w:tr w:rsidR="00F1789B" w:rsidRPr="00F1789B" w:rsidTr="00F94C32">
        <w:tc>
          <w:tcPr>
            <w:tcW w:w="3885" w:type="dxa"/>
          </w:tcPr>
          <w:p w:rsidR="00F94C32" w:rsidRPr="00F1789B" w:rsidRDefault="00F94C32" w:rsidP="00F94C32">
            <w:pPr>
              <w:rPr>
                <w:rFonts w:cs="Times New Roman"/>
              </w:rPr>
            </w:pPr>
            <w:r w:rsidRPr="00F1789B">
              <w:rPr>
                <w:rFonts w:cs="Times New Roman"/>
              </w:rPr>
              <w:t>Шаң тәрізді және сазды қоспалардың саны және құм класы, пайыз</w:t>
            </w:r>
          </w:p>
          <w:p w:rsidR="00F94C32" w:rsidRPr="00F1789B" w:rsidRDefault="00F94C32" w:rsidP="00F94C32">
            <w:pPr>
              <w:jc w:val="both"/>
              <w:rPr>
                <w:rFonts w:eastAsia="Times New Roman" w:cs="Times New Roman"/>
                <w:szCs w:val="28"/>
              </w:rPr>
            </w:pPr>
          </w:p>
        </w:tc>
        <w:tc>
          <w:tcPr>
            <w:tcW w:w="2718" w:type="dxa"/>
          </w:tcPr>
          <w:p w:rsidR="00F94C32" w:rsidRPr="00F1789B" w:rsidRDefault="00F94C32" w:rsidP="00F94C32">
            <w:pPr>
              <w:jc w:val="both"/>
              <w:rPr>
                <w:rFonts w:eastAsia="Times New Roman" w:cs="Times New Roman"/>
                <w:szCs w:val="28"/>
              </w:rPr>
            </w:pPr>
            <w:r w:rsidRPr="00F1789B">
              <w:rPr>
                <w:rFonts w:eastAsia="Times New Roman" w:cs="Times New Roman"/>
                <w:szCs w:val="28"/>
              </w:rPr>
              <w:t>2</w:t>
            </w:r>
            <w:r w:rsidR="0040625C" w:rsidRPr="00F1789B">
              <w:rPr>
                <w:rFonts w:eastAsia="Times New Roman" w:cs="Times New Roman"/>
                <w:szCs w:val="28"/>
              </w:rPr>
              <w:t>-</w:t>
            </w:r>
            <w:r w:rsidR="00973CCE" w:rsidRPr="00F1789B">
              <w:rPr>
                <w:rFonts w:eastAsia="Times New Roman" w:cs="Times New Roman"/>
                <w:szCs w:val="28"/>
              </w:rPr>
              <w:t xml:space="preserve"> ге дейін</w:t>
            </w:r>
          </w:p>
          <w:p w:rsidR="00973CCE" w:rsidRPr="00F1789B" w:rsidRDefault="00973CCE" w:rsidP="00973CCE">
            <w:pPr>
              <w:jc w:val="both"/>
              <w:rPr>
                <w:rFonts w:eastAsia="Times New Roman" w:cs="Times New Roman"/>
                <w:szCs w:val="28"/>
              </w:rPr>
            </w:pPr>
            <w:r w:rsidRPr="00F1789B">
              <w:rPr>
                <w:rFonts w:eastAsia="Times New Roman" w:cs="Times New Roman"/>
                <w:szCs w:val="28"/>
              </w:rPr>
              <w:t>I класс үшін</w:t>
            </w:r>
          </w:p>
          <w:p w:rsidR="00973CCE" w:rsidRPr="00F1789B" w:rsidRDefault="00973CCE" w:rsidP="00F94C32">
            <w:pPr>
              <w:jc w:val="both"/>
              <w:rPr>
                <w:rFonts w:eastAsia="Times New Roman" w:cs="Times New Roman"/>
                <w:szCs w:val="28"/>
              </w:rPr>
            </w:pPr>
          </w:p>
        </w:tc>
        <w:tc>
          <w:tcPr>
            <w:tcW w:w="2741" w:type="dxa"/>
          </w:tcPr>
          <w:p w:rsidR="00F94C32" w:rsidRPr="00F1789B" w:rsidRDefault="00F94C32" w:rsidP="00F94C32">
            <w:pPr>
              <w:jc w:val="both"/>
              <w:rPr>
                <w:rFonts w:eastAsia="Times New Roman" w:cs="Times New Roman"/>
                <w:szCs w:val="28"/>
              </w:rPr>
            </w:pPr>
            <w:r w:rsidRPr="00F1789B">
              <w:rPr>
                <w:rFonts w:eastAsia="Times New Roman" w:cs="Times New Roman"/>
                <w:szCs w:val="28"/>
              </w:rPr>
              <w:t>2,30</w:t>
            </w:r>
          </w:p>
        </w:tc>
      </w:tr>
      <w:tr w:rsidR="00F1789B" w:rsidRPr="00F1789B" w:rsidTr="00F94C32">
        <w:tc>
          <w:tcPr>
            <w:tcW w:w="3885" w:type="dxa"/>
          </w:tcPr>
          <w:p w:rsidR="00F94C32" w:rsidRPr="00F1789B" w:rsidRDefault="00F94C32" w:rsidP="00F94C32">
            <w:pPr>
              <w:jc w:val="both"/>
              <w:rPr>
                <w:rFonts w:eastAsia="Times New Roman" w:cs="Times New Roman"/>
                <w:szCs w:val="28"/>
              </w:rPr>
            </w:pPr>
            <w:r w:rsidRPr="00F1789B">
              <w:rPr>
                <w:rFonts w:cs="Times New Roman"/>
              </w:rPr>
              <w:t>Кесектердегі саздың мөлшері, пайыз</w:t>
            </w:r>
          </w:p>
        </w:tc>
        <w:tc>
          <w:tcPr>
            <w:tcW w:w="2718" w:type="dxa"/>
          </w:tcPr>
          <w:p w:rsidR="00F94C32" w:rsidRPr="00F1789B" w:rsidRDefault="00F94C32" w:rsidP="00F94C32">
            <w:pPr>
              <w:jc w:val="both"/>
              <w:rPr>
                <w:rFonts w:eastAsia="Times New Roman" w:cs="Times New Roman"/>
                <w:szCs w:val="28"/>
              </w:rPr>
            </w:pPr>
            <w:r w:rsidRPr="00F1789B">
              <w:rPr>
                <w:rFonts w:eastAsia="Times New Roman" w:cs="Times New Roman"/>
                <w:szCs w:val="28"/>
              </w:rPr>
              <w:t>0,25</w:t>
            </w:r>
            <w:r w:rsidR="0040625C" w:rsidRPr="00F1789B">
              <w:rPr>
                <w:rFonts w:eastAsia="Times New Roman" w:cs="Times New Roman"/>
                <w:szCs w:val="28"/>
              </w:rPr>
              <w:t>-</w:t>
            </w:r>
            <w:r w:rsidR="00973CCE" w:rsidRPr="00F1789B">
              <w:rPr>
                <w:rFonts w:eastAsia="Times New Roman" w:cs="Times New Roman"/>
                <w:szCs w:val="28"/>
              </w:rPr>
              <w:t xml:space="preserve"> ке дейін</w:t>
            </w:r>
          </w:p>
          <w:p w:rsidR="00973CCE" w:rsidRPr="00F1789B" w:rsidRDefault="00973CCE" w:rsidP="00973CCE">
            <w:pPr>
              <w:jc w:val="both"/>
              <w:rPr>
                <w:rFonts w:eastAsia="Times New Roman" w:cs="Times New Roman"/>
                <w:szCs w:val="28"/>
              </w:rPr>
            </w:pPr>
            <w:r w:rsidRPr="00F1789B">
              <w:rPr>
                <w:rFonts w:eastAsia="Times New Roman" w:cs="Times New Roman"/>
                <w:szCs w:val="28"/>
              </w:rPr>
              <w:t>I класс үшін</w:t>
            </w:r>
          </w:p>
          <w:p w:rsidR="00F94C32" w:rsidRPr="00F1789B" w:rsidRDefault="00F94C32" w:rsidP="00F94C32">
            <w:pPr>
              <w:jc w:val="both"/>
              <w:rPr>
                <w:rFonts w:eastAsia="Times New Roman" w:cs="Times New Roman"/>
                <w:szCs w:val="28"/>
              </w:rPr>
            </w:pPr>
          </w:p>
        </w:tc>
        <w:tc>
          <w:tcPr>
            <w:tcW w:w="2741" w:type="dxa"/>
          </w:tcPr>
          <w:p w:rsidR="00F94C32" w:rsidRPr="00F1789B" w:rsidRDefault="00F94C32" w:rsidP="00F94C32">
            <w:pPr>
              <w:jc w:val="both"/>
              <w:rPr>
                <w:rFonts w:eastAsia="Times New Roman" w:cs="Times New Roman"/>
                <w:szCs w:val="28"/>
              </w:rPr>
            </w:pPr>
            <w:r w:rsidRPr="00F1789B">
              <w:rPr>
                <w:rFonts w:eastAsia="Times New Roman" w:cs="Times New Roman"/>
                <w:szCs w:val="28"/>
              </w:rPr>
              <w:t>0,16</w:t>
            </w:r>
          </w:p>
        </w:tc>
      </w:tr>
    </w:tbl>
    <w:p w:rsidR="00F94C32" w:rsidRPr="00F1789B" w:rsidRDefault="00F94C32" w:rsidP="00F94C32">
      <w:pPr>
        <w:spacing w:after="0"/>
        <w:ind w:firstLine="709"/>
        <w:jc w:val="both"/>
        <w:rPr>
          <w:rFonts w:eastAsia="Times New Roman" w:cs="Times New Roman"/>
          <w:szCs w:val="28"/>
          <w:lang w:val="ru-RU"/>
        </w:rPr>
      </w:pPr>
    </w:p>
    <w:p w:rsidR="00973CCE" w:rsidRPr="00F1789B" w:rsidRDefault="00973CCE" w:rsidP="00973CCE">
      <w:pPr>
        <w:spacing w:after="0"/>
        <w:ind w:firstLine="709"/>
        <w:jc w:val="both"/>
        <w:rPr>
          <w:rFonts w:eastAsia="Times New Roman" w:cs="Times New Roman"/>
          <w:szCs w:val="28"/>
        </w:rPr>
      </w:pPr>
      <w:r w:rsidRPr="00F1789B">
        <w:rPr>
          <w:rFonts w:eastAsia="Times New Roman" w:cs="Times New Roman"/>
          <w:szCs w:val="28"/>
        </w:rPr>
        <w:t xml:space="preserve">  10 Кесте – «Гияда» карьерінен құмды сынау нәтижелері</w:t>
      </w:r>
    </w:p>
    <w:p w:rsidR="00973CCE" w:rsidRPr="00F1789B" w:rsidRDefault="00973CCE" w:rsidP="00483691">
      <w:pPr>
        <w:spacing w:after="0"/>
        <w:ind w:firstLine="566"/>
        <w:jc w:val="both"/>
        <w:rPr>
          <w:rFonts w:eastAsia="Times New Roman" w:cs="Times New Roman"/>
          <w:szCs w:val="28"/>
        </w:rPr>
      </w:pPr>
    </w:p>
    <w:tbl>
      <w:tblPr>
        <w:tblStyle w:val="a4"/>
        <w:tblW w:w="0" w:type="auto"/>
        <w:tblLook w:val="04A0" w:firstRow="1" w:lastRow="0" w:firstColumn="1" w:lastColumn="0" w:noHBand="0" w:noVBand="1"/>
      </w:tblPr>
      <w:tblGrid>
        <w:gridCol w:w="3885"/>
        <w:gridCol w:w="2718"/>
        <w:gridCol w:w="2741"/>
      </w:tblGrid>
      <w:tr w:rsidR="00F1789B" w:rsidRPr="00F1789B" w:rsidTr="00CA2389">
        <w:tc>
          <w:tcPr>
            <w:tcW w:w="3885" w:type="dxa"/>
          </w:tcPr>
          <w:p w:rsidR="00973CCE" w:rsidRPr="00F1789B" w:rsidRDefault="00973CCE" w:rsidP="00CA2389">
            <w:pPr>
              <w:jc w:val="both"/>
              <w:rPr>
                <w:rFonts w:eastAsia="Times New Roman" w:cs="Times New Roman"/>
                <w:szCs w:val="28"/>
              </w:rPr>
            </w:pPr>
            <w:r w:rsidRPr="00F1789B">
              <w:rPr>
                <w:rFonts w:eastAsia="Times New Roman" w:cs="Times New Roman"/>
                <w:szCs w:val="28"/>
              </w:rPr>
              <w:t>Сынақ атауы</w:t>
            </w:r>
          </w:p>
        </w:tc>
        <w:tc>
          <w:tcPr>
            <w:tcW w:w="2718" w:type="dxa"/>
          </w:tcPr>
          <w:p w:rsidR="00973CCE" w:rsidRPr="00F1789B" w:rsidRDefault="00973CCE" w:rsidP="00CA2389">
            <w:pPr>
              <w:jc w:val="both"/>
              <w:rPr>
                <w:rFonts w:eastAsia="Times New Roman" w:cs="Times New Roman"/>
                <w:szCs w:val="28"/>
              </w:rPr>
            </w:pPr>
            <w:r w:rsidRPr="00F1789B">
              <w:rPr>
                <w:rFonts w:eastAsia="Times New Roman" w:cs="Times New Roman"/>
                <w:szCs w:val="28"/>
              </w:rPr>
              <w:t>НҚ бойынша норма</w:t>
            </w:r>
          </w:p>
        </w:tc>
        <w:tc>
          <w:tcPr>
            <w:tcW w:w="2741" w:type="dxa"/>
          </w:tcPr>
          <w:p w:rsidR="00973CCE" w:rsidRPr="00F1789B" w:rsidRDefault="00973CCE" w:rsidP="00CA2389">
            <w:pPr>
              <w:jc w:val="both"/>
              <w:rPr>
                <w:rFonts w:eastAsia="Times New Roman" w:cs="Times New Roman"/>
                <w:szCs w:val="28"/>
              </w:rPr>
            </w:pPr>
            <w:r w:rsidRPr="00F1789B">
              <w:rPr>
                <w:rFonts w:eastAsia="Times New Roman" w:cs="Times New Roman"/>
                <w:szCs w:val="28"/>
              </w:rPr>
              <w:t>Нақты нәтижесі</w:t>
            </w:r>
          </w:p>
        </w:tc>
      </w:tr>
      <w:tr w:rsidR="00F1789B" w:rsidRPr="00F1789B" w:rsidTr="00CA2389">
        <w:tc>
          <w:tcPr>
            <w:tcW w:w="3885" w:type="dxa"/>
          </w:tcPr>
          <w:p w:rsidR="006277C5" w:rsidRPr="00F1789B" w:rsidRDefault="006277C5" w:rsidP="006277C5">
            <w:pPr>
              <w:jc w:val="both"/>
              <w:rPr>
                <w:rFonts w:eastAsia="Times New Roman" w:cs="Times New Roman"/>
                <w:szCs w:val="28"/>
              </w:rPr>
            </w:pPr>
            <w:r w:rsidRPr="00F1789B">
              <w:rPr>
                <w:rFonts w:eastAsia="Times New Roman" w:cs="Times New Roman"/>
                <w:szCs w:val="28"/>
              </w:rPr>
              <w:t>Ірілік модулі</w:t>
            </w:r>
          </w:p>
        </w:tc>
        <w:tc>
          <w:tcPr>
            <w:tcW w:w="2718" w:type="dxa"/>
          </w:tcPr>
          <w:p w:rsidR="006277C5" w:rsidRPr="00F1789B" w:rsidRDefault="006277C5" w:rsidP="006277C5">
            <w:pPr>
              <w:jc w:val="both"/>
              <w:rPr>
                <w:rFonts w:eastAsia="Times New Roman" w:cs="Times New Roman"/>
                <w:szCs w:val="28"/>
              </w:rPr>
            </w:pPr>
            <w:r w:rsidRPr="00F1789B">
              <w:rPr>
                <w:rFonts w:eastAsia="Times New Roman" w:cs="Times New Roman"/>
                <w:szCs w:val="28"/>
              </w:rPr>
              <w:t xml:space="preserve"> </w:t>
            </w:r>
            <w:r w:rsidRPr="00F1789B">
              <w:rPr>
                <w:rFonts w:eastAsia="Times New Roman" w:cs="Times New Roman"/>
                <w:szCs w:val="28"/>
                <w:lang w:val="ru-RU"/>
              </w:rPr>
              <w:t>3</w:t>
            </w:r>
            <w:r w:rsidR="0040625C" w:rsidRPr="00F1789B">
              <w:rPr>
                <w:rFonts w:eastAsia="Times New Roman" w:cs="Times New Roman"/>
                <w:szCs w:val="28"/>
                <w:lang w:val="ru-RU"/>
              </w:rPr>
              <w:t>-</w:t>
            </w:r>
            <w:r w:rsidRPr="00F1789B">
              <w:rPr>
                <w:rFonts w:eastAsia="Times New Roman" w:cs="Times New Roman"/>
                <w:szCs w:val="28"/>
              </w:rPr>
              <w:t xml:space="preserve"> тен 3,5</w:t>
            </w:r>
            <w:r w:rsidR="0040625C" w:rsidRPr="00F1789B">
              <w:rPr>
                <w:rFonts w:eastAsia="Times New Roman" w:cs="Times New Roman"/>
                <w:szCs w:val="28"/>
              </w:rPr>
              <w:t>-</w:t>
            </w:r>
            <w:r w:rsidRPr="00F1789B">
              <w:rPr>
                <w:rFonts w:eastAsia="Times New Roman" w:cs="Times New Roman"/>
                <w:szCs w:val="28"/>
              </w:rPr>
              <w:t xml:space="preserve"> ке дейін</w:t>
            </w:r>
          </w:p>
          <w:p w:rsidR="006277C5" w:rsidRPr="00F1789B" w:rsidRDefault="006277C5" w:rsidP="006277C5">
            <w:pPr>
              <w:jc w:val="both"/>
              <w:rPr>
                <w:rFonts w:eastAsia="Times New Roman" w:cs="Times New Roman"/>
                <w:szCs w:val="28"/>
              </w:rPr>
            </w:pPr>
            <w:r w:rsidRPr="00F1789B">
              <w:rPr>
                <w:rFonts w:eastAsia="Times New Roman" w:cs="Times New Roman"/>
                <w:szCs w:val="28"/>
              </w:rPr>
              <w:t xml:space="preserve">«Аса ірі» </w:t>
            </w:r>
            <w:r w:rsidR="00A750A7" w:rsidRPr="00F1789B">
              <w:rPr>
                <w:rFonts w:eastAsia="Times New Roman" w:cs="Times New Roman"/>
                <w:szCs w:val="28"/>
              </w:rPr>
              <w:t>тобы</w:t>
            </w:r>
          </w:p>
        </w:tc>
        <w:tc>
          <w:tcPr>
            <w:tcW w:w="2741" w:type="dxa"/>
          </w:tcPr>
          <w:p w:rsidR="006277C5" w:rsidRPr="00F1789B" w:rsidRDefault="006277C5" w:rsidP="006277C5">
            <w:pPr>
              <w:jc w:val="both"/>
              <w:rPr>
                <w:rFonts w:eastAsia="Times New Roman" w:cs="Times New Roman"/>
                <w:szCs w:val="28"/>
                <w:lang w:val="ru-RU"/>
              </w:rPr>
            </w:pPr>
            <w:r w:rsidRPr="00F1789B">
              <w:rPr>
                <w:rFonts w:eastAsia="Times New Roman" w:cs="Times New Roman"/>
                <w:szCs w:val="28"/>
                <w:lang w:val="ru-RU"/>
              </w:rPr>
              <w:t>3,10</w:t>
            </w:r>
          </w:p>
        </w:tc>
      </w:tr>
      <w:tr w:rsidR="00F1789B" w:rsidRPr="00F1789B" w:rsidTr="00CA2389">
        <w:tc>
          <w:tcPr>
            <w:tcW w:w="3885" w:type="dxa"/>
          </w:tcPr>
          <w:p w:rsidR="006277C5" w:rsidRPr="00F1789B" w:rsidRDefault="006277C5" w:rsidP="006277C5">
            <w:pPr>
              <w:jc w:val="both"/>
              <w:rPr>
                <w:rFonts w:eastAsia="Times New Roman" w:cs="Times New Roman"/>
                <w:szCs w:val="28"/>
              </w:rPr>
            </w:pPr>
            <w:r w:rsidRPr="00F1789B">
              <w:rPr>
                <w:rFonts w:eastAsia="Times New Roman" w:cs="Times New Roman"/>
                <w:szCs w:val="28"/>
              </w:rPr>
              <w:t>Електегі қалдық мөлшері 0,63 мм, пайыз</w:t>
            </w:r>
          </w:p>
        </w:tc>
        <w:tc>
          <w:tcPr>
            <w:tcW w:w="2718" w:type="dxa"/>
          </w:tcPr>
          <w:p w:rsidR="006277C5" w:rsidRPr="00F1789B" w:rsidRDefault="006277C5" w:rsidP="006277C5">
            <w:pPr>
              <w:jc w:val="both"/>
              <w:rPr>
                <w:rFonts w:eastAsia="Times New Roman" w:cs="Times New Roman"/>
                <w:szCs w:val="28"/>
              </w:rPr>
            </w:pPr>
            <w:r w:rsidRPr="00F1789B">
              <w:rPr>
                <w:rFonts w:eastAsia="Times New Roman" w:cs="Times New Roman"/>
                <w:szCs w:val="28"/>
                <w:lang w:val="ru-RU"/>
              </w:rPr>
              <w:t>65-тен</w:t>
            </w:r>
            <w:r w:rsidRPr="00F1789B">
              <w:rPr>
                <w:rFonts w:eastAsia="Times New Roman" w:cs="Times New Roman"/>
                <w:szCs w:val="28"/>
              </w:rPr>
              <w:t xml:space="preserve"> 75-ке дейін</w:t>
            </w:r>
          </w:p>
        </w:tc>
        <w:tc>
          <w:tcPr>
            <w:tcW w:w="2741" w:type="dxa"/>
          </w:tcPr>
          <w:p w:rsidR="006277C5" w:rsidRPr="00F1789B" w:rsidRDefault="006277C5" w:rsidP="006277C5">
            <w:pPr>
              <w:jc w:val="both"/>
              <w:rPr>
                <w:rFonts w:eastAsia="Times New Roman" w:cs="Times New Roman"/>
                <w:szCs w:val="28"/>
                <w:lang w:val="ru-RU"/>
              </w:rPr>
            </w:pPr>
            <w:r w:rsidRPr="00F1789B">
              <w:rPr>
                <w:rFonts w:eastAsia="Times New Roman" w:cs="Times New Roman"/>
                <w:szCs w:val="28"/>
                <w:lang w:val="ru-RU"/>
              </w:rPr>
              <w:t>68,50</w:t>
            </w:r>
          </w:p>
        </w:tc>
      </w:tr>
      <w:tr w:rsidR="00F1789B" w:rsidRPr="00F1789B" w:rsidTr="00CA2389">
        <w:tc>
          <w:tcPr>
            <w:tcW w:w="3885" w:type="dxa"/>
          </w:tcPr>
          <w:p w:rsidR="006277C5" w:rsidRPr="00F1789B" w:rsidRDefault="006277C5" w:rsidP="006277C5">
            <w:pPr>
              <w:jc w:val="both"/>
              <w:rPr>
                <w:rFonts w:eastAsia="Times New Roman" w:cs="Times New Roman"/>
                <w:szCs w:val="28"/>
              </w:rPr>
            </w:pPr>
            <w:r w:rsidRPr="00F1789B">
              <w:rPr>
                <w:rFonts w:eastAsia="Times New Roman" w:cs="Times New Roman"/>
                <w:szCs w:val="28"/>
              </w:rPr>
              <w:t>Дәндердің мөлшері:</w:t>
            </w:r>
          </w:p>
          <w:p w:rsidR="006277C5" w:rsidRPr="00F1789B" w:rsidRDefault="006277C5" w:rsidP="006277C5">
            <w:pPr>
              <w:jc w:val="both"/>
              <w:rPr>
                <w:rFonts w:eastAsia="Times New Roman" w:cs="Times New Roman"/>
                <w:szCs w:val="28"/>
              </w:rPr>
            </w:pPr>
            <w:r w:rsidRPr="00F1789B">
              <w:rPr>
                <w:rFonts w:eastAsia="Times New Roman" w:cs="Times New Roman"/>
                <w:szCs w:val="28"/>
              </w:rPr>
              <w:t>10 мм – ден жоғары</w:t>
            </w:r>
          </w:p>
          <w:p w:rsidR="006277C5" w:rsidRPr="00F1789B" w:rsidRDefault="006277C5" w:rsidP="006277C5">
            <w:pPr>
              <w:rPr>
                <w:rFonts w:cs="Times New Roman"/>
              </w:rPr>
            </w:pPr>
            <w:r w:rsidRPr="00F1789B">
              <w:rPr>
                <w:rFonts w:cs="Times New Roman"/>
              </w:rPr>
              <w:t xml:space="preserve">5 мм </w:t>
            </w:r>
            <w:r w:rsidRPr="00F1789B">
              <w:rPr>
                <w:rFonts w:eastAsia="Times New Roman" w:cs="Times New Roman"/>
                <w:szCs w:val="28"/>
              </w:rPr>
              <w:t>– ден жоғары</w:t>
            </w:r>
          </w:p>
          <w:p w:rsidR="006277C5" w:rsidRPr="00F1789B" w:rsidRDefault="006277C5" w:rsidP="006277C5">
            <w:pPr>
              <w:rPr>
                <w:rFonts w:cs="Times New Roman"/>
              </w:rPr>
            </w:pPr>
            <w:r w:rsidRPr="00F1789B">
              <w:rPr>
                <w:rFonts w:cs="Times New Roman"/>
              </w:rPr>
              <w:t>0,16 мм-ден аз</w:t>
            </w:r>
          </w:p>
          <w:p w:rsidR="006277C5" w:rsidRPr="00F1789B" w:rsidRDefault="006277C5" w:rsidP="006277C5">
            <w:pPr>
              <w:jc w:val="both"/>
              <w:rPr>
                <w:rFonts w:eastAsia="Times New Roman" w:cs="Times New Roman"/>
                <w:szCs w:val="28"/>
              </w:rPr>
            </w:pPr>
          </w:p>
        </w:tc>
        <w:tc>
          <w:tcPr>
            <w:tcW w:w="2718" w:type="dxa"/>
          </w:tcPr>
          <w:p w:rsidR="006277C5" w:rsidRPr="00F1789B" w:rsidRDefault="006277C5" w:rsidP="006277C5">
            <w:pPr>
              <w:jc w:val="both"/>
              <w:rPr>
                <w:rFonts w:eastAsia="Times New Roman" w:cs="Times New Roman"/>
                <w:szCs w:val="28"/>
              </w:rPr>
            </w:pPr>
            <w:r w:rsidRPr="00F1789B">
              <w:rPr>
                <w:rFonts w:eastAsia="Times New Roman" w:cs="Times New Roman"/>
                <w:szCs w:val="28"/>
              </w:rPr>
              <w:t>II класс үшін</w:t>
            </w:r>
          </w:p>
          <w:p w:rsidR="006277C5" w:rsidRPr="00F1789B" w:rsidRDefault="006277C5" w:rsidP="006277C5">
            <w:pPr>
              <w:jc w:val="both"/>
              <w:rPr>
                <w:rFonts w:eastAsia="Times New Roman" w:cs="Times New Roman"/>
                <w:szCs w:val="28"/>
              </w:rPr>
            </w:pPr>
            <w:r w:rsidRPr="00F1789B">
              <w:rPr>
                <w:rFonts w:eastAsia="Times New Roman" w:cs="Times New Roman"/>
                <w:szCs w:val="28"/>
              </w:rPr>
              <w:t>5</w:t>
            </w:r>
          </w:p>
          <w:p w:rsidR="006277C5" w:rsidRPr="00F1789B" w:rsidRDefault="006277C5" w:rsidP="006277C5">
            <w:pPr>
              <w:jc w:val="both"/>
              <w:rPr>
                <w:rFonts w:eastAsia="Times New Roman" w:cs="Times New Roman"/>
                <w:szCs w:val="28"/>
              </w:rPr>
            </w:pPr>
            <w:r w:rsidRPr="00F1789B">
              <w:rPr>
                <w:rFonts w:eastAsia="Times New Roman" w:cs="Times New Roman"/>
                <w:szCs w:val="28"/>
              </w:rPr>
              <w:t>20</w:t>
            </w:r>
          </w:p>
          <w:p w:rsidR="006277C5" w:rsidRPr="00F1789B" w:rsidRDefault="006277C5" w:rsidP="006277C5">
            <w:pPr>
              <w:jc w:val="both"/>
              <w:rPr>
                <w:rFonts w:eastAsia="Times New Roman" w:cs="Times New Roman"/>
                <w:szCs w:val="28"/>
              </w:rPr>
            </w:pPr>
            <w:r w:rsidRPr="00F1789B">
              <w:rPr>
                <w:rFonts w:eastAsia="Times New Roman" w:cs="Times New Roman"/>
                <w:szCs w:val="28"/>
              </w:rPr>
              <w:t>40</w:t>
            </w:r>
          </w:p>
        </w:tc>
        <w:tc>
          <w:tcPr>
            <w:tcW w:w="2741" w:type="dxa"/>
          </w:tcPr>
          <w:p w:rsidR="006277C5" w:rsidRPr="00F1789B" w:rsidRDefault="006277C5" w:rsidP="006277C5">
            <w:pPr>
              <w:jc w:val="both"/>
              <w:rPr>
                <w:rFonts w:eastAsia="Times New Roman" w:cs="Times New Roman"/>
                <w:szCs w:val="28"/>
                <w:lang w:val="ru-RU"/>
              </w:rPr>
            </w:pPr>
          </w:p>
          <w:p w:rsidR="006277C5" w:rsidRPr="00F1789B" w:rsidRDefault="006277C5" w:rsidP="006277C5">
            <w:pPr>
              <w:jc w:val="both"/>
              <w:rPr>
                <w:rFonts w:eastAsia="Times New Roman" w:cs="Times New Roman"/>
                <w:szCs w:val="28"/>
                <w:lang w:val="ru-RU"/>
              </w:rPr>
            </w:pPr>
            <w:r w:rsidRPr="00F1789B">
              <w:rPr>
                <w:rFonts w:eastAsia="Times New Roman" w:cs="Times New Roman"/>
                <w:szCs w:val="28"/>
                <w:lang w:val="ru-RU"/>
              </w:rPr>
              <w:t>3,84</w:t>
            </w:r>
          </w:p>
          <w:p w:rsidR="006277C5" w:rsidRPr="00F1789B" w:rsidRDefault="006277C5" w:rsidP="006277C5">
            <w:pPr>
              <w:jc w:val="both"/>
              <w:rPr>
                <w:rFonts w:eastAsia="Times New Roman" w:cs="Times New Roman"/>
                <w:szCs w:val="28"/>
                <w:lang w:val="ru-RU"/>
              </w:rPr>
            </w:pPr>
            <w:r w:rsidRPr="00F1789B">
              <w:rPr>
                <w:rFonts w:eastAsia="Times New Roman" w:cs="Times New Roman"/>
                <w:szCs w:val="28"/>
                <w:lang w:val="ru-RU"/>
              </w:rPr>
              <w:t>15,5</w:t>
            </w:r>
          </w:p>
          <w:p w:rsidR="006277C5" w:rsidRPr="00F1789B" w:rsidRDefault="006277C5" w:rsidP="006277C5">
            <w:pPr>
              <w:jc w:val="both"/>
              <w:rPr>
                <w:rFonts w:eastAsia="Times New Roman" w:cs="Times New Roman"/>
                <w:szCs w:val="28"/>
                <w:lang w:val="ru-RU"/>
              </w:rPr>
            </w:pPr>
            <w:r w:rsidRPr="00F1789B">
              <w:rPr>
                <w:rFonts w:eastAsia="Times New Roman" w:cs="Times New Roman"/>
                <w:szCs w:val="28"/>
                <w:lang w:val="ru-RU"/>
              </w:rPr>
              <w:t>7,32</w:t>
            </w:r>
          </w:p>
        </w:tc>
      </w:tr>
      <w:tr w:rsidR="00F1789B" w:rsidRPr="00F1789B" w:rsidTr="00CA2389">
        <w:tc>
          <w:tcPr>
            <w:tcW w:w="3885" w:type="dxa"/>
          </w:tcPr>
          <w:p w:rsidR="006277C5" w:rsidRPr="00F1789B" w:rsidRDefault="006277C5" w:rsidP="006277C5">
            <w:pPr>
              <w:rPr>
                <w:rFonts w:cs="Times New Roman"/>
              </w:rPr>
            </w:pPr>
            <w:r w:rsidRPr="00F1789B">
              <w:rPr>
                <w:rFonts w:cs="Times New Roman"/>
              </w:rPr>
              <w:t>Шаң тәрізді және сазды қоспалардың саны және құм класы, пайыз</w:t>
            </w:r>
          </w:p>
          <w:p w:rsidR="006277C5" w:rsidRPr="00F1789B" w:rsidRDefault="006277C5" w:rsidP="006277C5">
            <w:pPr>
              <w:jc w:val="both"/>
              <w:rPr>
                <w:rFonts w:eastAsia="Times New Roman" w:cs="Times New Roman"/>
                <w:szCs w:val="28"/>
              </w:rPr>
            </w:pPr>
          </w:p>
        </w:tc>
        <w:tc>
          <w:tcPr>
            <w:tcW w:w="2718" w:type="dxa"/>
          </w:tcPr>
          <w:p w:rsidR="006277C5" w:rsidRPr="00F1789B" w:rsidRDefault="006277C5" w:rsidP="006277C5">
            <w:pPr>
              <w:jc w:val="both"/>
              <w:rPr>
                <w:rFonts w:eastAsia="Times New Roman" w:cs="Times New Roman"/>
                <w:szCs w:val="28"/>
              </w:rPr>
            </w:pPr>
            <w:r w:rsidRPr="00F1789B">
              <w:rPr>
                <w:rFonts w:eastAsia="Times New Roman" w:cs="Times New Roman"/>
                <w:szCs w:val="28"/>
              </w:rPr>
              <w:lastRenderedPageBreak/>
              <w:t>2</w:t>
            </w:r>
            <w:r w:rsidR="0040625C" w:rsidRPr="00F1789B">
              <w:rPr>
                <w:rFonts w:eastAsia="Times New Roman" w:cs="Times New Roman"/>
                <w:szCs w:val="28"/>
              </w:rPr>
              <w:t>-</w:t>
            </w:r>
            <w:r w:rsidRPr="00F1789B">
              <w:rPr>
                <w:rFonts w:eastAsia="Times New Roman" w:cs="Times New Roman"/>
                <w:szCs w:val="28"/>
              </w:rPr>
              <w:t xml:space="preserve"> ге дейін</w:t>
            </w:r>
          </w:p>
          <w:p w:rsidR="006277C5" w:rsidRPr="00F1789B" w:rsidRDefault="006277C5" w:rsidP="006277C5">
            <w:pPr>
              <w:jc w:val="both"/>
              <w:rPr>
                <w:rFonts w:eastAsia="Times New Roman" w:cs="Times New Roman"/>
                <w:szCs w:val="28"/>
              </w:rPr>
            </w:pPr>
            <w:r w:rsidRPr="00F1789B">
              <w:rPr>
                <w:rFonts w:eastAsia="Times New Roman" w:cs="Times New Roman"/>
                <w:szCs w:val="28"/>
              </w:rPr>
              <w:t>I класс үшін</w:t>
            </w:r>
          </w:p>
          <w:p w:rsidR="006277C5" w:rsidRPr="00F1789B" w:rsidRDefault="006277C5" w:rsidP="006277C5">
            <w:pPr>
              <w:jc w:val="both"/>
              <w:rPr>
                <w:rFonts w:eastAsia="Times New Roman" w:cs="Times New Roman"/>
                <w:szCs w:val="28"/>
              </w:rPr>
            </w:pPr>
          </w:p>
        </w:tc>
        <w:tc>
          <w:tcPr>
            <w:tcW w:w="2741" w:type="dxa"/>
          </w:tcPr>
          <w:p w:rsidR="006277C5" w:rsidRPr="00F1789B" w:rsidRDefault="006277C5" w:rsidP="006277C5">
            <w:pPr>
              <w:jc w:val="both"/>
              <w:rPr>
                <w:rFonts w:eastAsia="Times New Roman" w:cs="Times New Roman"/>
                <w:szCs w:val="28"/>
                <w:lang w:val="ru-RU"/>
              </w:rPr>
            </w:pPr>
            <w:r w:rsidRPr="00F1789B">
              <w:rPr>
                <w:rFonts w:eastAsia="Times New Roman" w:cs="Times New Roman"/>
                <w:szCs w:val="28"/>
                <w:lang w:val="ru-RU"/>
              </w:rPr>
              <w:t>4,12</w:t>
            </w:r>
          </w:p>
        </w:tc>
      </w:tr>
      <w:tr w:rsidR="00F1789B" w:rsidRPr="00F1789B" w:rsidTr="00CA2389">
        <w:tc>
          <w:tcPr>
            <w:tcW w:w="3885" w:type="dxa"/>
          </w:tcPr>
          <w:p w:rsidR="006277C5" w:rsidRPr="00F1789B" w:rsidRDefault="006277C5" w:rsidP="006277C5">
            <w:pPr>
              <w:jc w:val="both"/>
              <w:rPr>
                <w:rFonts w:eastAsia="Times New Roman" w:cs="Times New Roman"/>
                <w:szCs w:val="28"/>
              </w:rPr>
            </w:pPr>
            <w:r w:rsidRPr="00F1789B">
              <w:rPr>
                <w:rFonts w:cs="Times New Roman"/>
              </w:rPr>
              <w:t>Кесектердегі саздың мөлшері, пайыз</w:t>
            </w:r>
          </w:p>
        </w:tc>
        <w:tc>
          <w:tcPr>
            <w:tcW w:w="2718" w:type="dxa"/>
          </w:tcPr>
          <w:p w:rsidR="006277C5" w:rsidRPr="00F1789B" w:rsidRDefault="006277C5" w:rsidP="006277C5">
            <w:pPr>
              <w:jc w:val="both"/>
              <w:rPr>
                <w:rFonts w:eastAsia="Times New Roman" w:cs="Times New Roman"/>
                <w:szCs w:val="28"/>
              </w:rPr>
            </w:pPr>
            <w:r w:rsidRPr="00F1789B">
              <w:rPr>
                <w:rFonts w:eastAsia="Times New Roman" w:cs="Times New Roman"/>
                <w:szCs w:val="28"/>
              </w:rPr>
              <w:t>0,25</w:t>
            </w:r>
            <w:r w:rsidR="0040625C" w:rsidRPr="00F1789B">
              <w:rPr>
                <w:rFonts w:eastAsia="Times New Roman" w:cs="Times New Roman"/>
                <w:szCs w:val="28"/>
              </w:rPr>
              <w:t>-</w:t>
            </w:r>
            <w:r w:rsidRPr="00F1789B">
              <w:rPr>
                <w:rFonts w:eastAsia="Times New Roman" w:cs="Times New Roman"/>
                <w:szCs w:val="28"/>
              </w:rPr>
              <w:t xml:space="preserve"> ке дейін</w:t>
            </w:r>
          </w:p>
          <w:p w:rsidR="006277C5" w:rsidRPr="00F1789B" w:rsidRDefault="006277C5" w:rsidP="006277C5">
            <w:pPr>
              <w:jc w:val="both"/>
              <w:rPr>
                <w:rFonts w:eastAsia="Times New Roman" w:cs="Times New Roman"/>
                <w:szCs w:val="28"/>
              </w:rPr>
            </w:pPr>
            <w:r w:rsidRPr="00F1789B">
              <w:rPr>
                <w:rFonts w:eastAsia="Times New Roman" w:cs="Times New Roman"/>
                <w:szCs w:val="28"/>
              </w:rPr>
              <w:t>I класс үшін</w:t>
            </w:r>
          </w:p>
          <w:p w:rsidR="006277C5" w:rsidRPr="00F1789B" w:rsidRDefault="006277C5" w:rsidP="006277C5">
            <w:pPr>
              <w:jc w:val="both"/>
              <w:rPr>
                <w:rFonts w:eastAsia="Times New Roman" w:cs="Times New Roman"/>
                <w:szCs w:val="28"/>
              </w:rPr>
            </w:pPr>
          </w:p>
        </w:tc>
        <w:tc>
          <w:tcPr>
            <w:tcW w:w="2741" w:type="dxa"/>
          </w:tcPr>
          <w:p w:rsidR="006277C5" w:rsidRPr="00F1789B" w:rsidRDefault="006277C5" w:rsidP="006277C5">
            <w:pPr>
              <w:jc w:val="both"/>
              <w:rPr>
                <w:rFonts w:eastAsia="Times New Roman" w:cs="Times New Roman"/>
                <w:szCs w:val="28"/>
                <w:lang w:val="ru-RU"/>
              </w:rPr>
            </w:pPr>
            <w:r w:rsidRPr="00F1789B">
              <w:rPr>
                <w:rFonts w:eastAsia="Times New Roman" w:cs="Times New Roman"/>
                <w:szCs w:val="28"/>
                <w:lang w:val="ru-RU"/>
              </w:rPr>
              <w:t>0,68</w:t>
            </w:r>
          </w:p>
        </w:tc>
      </w:tr>
    </w:tbl>
    <w:p w:rsidR="00973CCE" w:rsidRPr="00F1789B" w:rsidRDefault="00973CCE" w:rsidP="00483691">
      <w:pPr>
        <w:spacing w:after="0"/>
        <w:ind w:firstLine="566"/>
        <w:jc w:val="both"/>
        <w:rPr>
          <w:rFonts w:eastAsia="Times New Roman" w:cs="Times New Roman"/>
          <w:szCs w:val="28"/>
        </w:rPr>
      </w:pPr>
    </w:p>
    <w:p w:rsidR="006F55DF" w:rsidRPr="00F1789B" w:rsidRDefault="006F55DF" w:rsidP="006F55DF">
      <w:pPr>
        <w:spacing w:after="0"/>
        <w:ind w:firstLine="709"/>
        <w:jc w:val="both"/>
        <w:rPr>
          <w:rFonts w:eastAsia="Times New Roman" w:cs="Times New Roman"/>
          <w:szCs w:val="28"/>
        </w:rPr>
      </w:pPr>
      <w:r w:rsidRPr="00F1789B">
        <w:rPr>
          <w:rFonts w:eastAsia="Times New Roman" w:cs="Times New Roman"/>
          <w:szCs w:val="28"/>
        </w:rPr>
        <w:t>11 Кесте – «Белокан» карьерінен құмды сынау нәтижелері</w:t>
      </w:r>
    </w:p>
    <w:p w:rsidR="006F55DF" w:rsidRPr="00F1789B" w:rsidRDefault="006F55DF" w:rsidP="006F55DF">
      <w:pPr>
        <w:spacing w:after="0"/>
        <w:ind w:firstLine="709"/>
        <w:jc w:val="both"/>
        <w:rPr>
          <w:rFonts w:eastAsia="Times New Roman" w:cs="Times New Roman"/>
          <w:szCs w:val="28"/>
        </w:rPr>
      </w:pPr>
    </w:p>
    <w:tbl>
      <w:tblPr>
        <w:tblStyle w:val="a4"/>
        <w:tblW w:w="0" w:type="auto"/>
        <w:tblLook w:val="04A0" w:firstRow="1" w:lastRow="0" w:firstColumn="1" w:lastColumn="0" w:noHBand="0" w:noVBand="1"/>
      </w:tblPr>
      <w:tblGrid>
        <w:gridCol w:w="3885"/>
        <w:gridCol w:w="2718"/>
        <w:gridCol w:w="2741"/>
      </w:tblGrid>
      <w:tr w:rsidR="00F1789B" w:rsidRPr="00F1789B" w:rsidTr="00CA2389">
        <w:tc>
          <w:tcPr>
            <w:tcW w:w="3885" w:type="dxa"/>
          </w:tcPr>
          <w:p w:rsidR="006F55DF" w:rsidRPr="00F1789B" w:rsidRDefault="006F55DF" w:rsidP="00CA2389">
            <w:pPr>
              <w:jc w:val="both"/>
              <w:rPr>
                <w:rFonts w:eastAsia="Times New Roman" w:cs="Times New Roman"/>
                <w:szCs w:val="28"/>
              </w:rPr>
            </w:pPr>
            <w:r w:rsidRPr="00F1789B">
              <w:rPr>
                <w:rFonts w:eastAsia="Times New Roman" w:cs="Times New Roman"/>
                <w:szCs w:val="28"/>
              </w:rPr>
              <w:t>Сынақ атауы</w:t>
            </w:r>
          </w:p>
        </w:tc>
        <w:tc>
          <w:tcPr>
            <w:tcW w:w="2718" w:type="dxa"/>
          </w:tcPr>
          <w:p w:rsidR="006F55DF" w:rsidRPr="00F1789B" w:rsidRDefault="006F55DF" w:rsidP="00CA2389">
            <w:pPr>
              <w:jc w:val="both"/>
              <w:rPr>
                <w:rFonts w:eastAsia="Times New Roman" w:cs="Times New Roman"/>
                <w:szCs w:val="28"/>
              </w:rPr>
            </w:pPr>
            <w:r w:rsidRPr="00F1789B">
              <w:rPr>
                <w:rFonts w:eastAsia="Times New Roman" w:cs="Times New Roman"/>
                <w:szCs w:val="28"/>
              </w:rPr>
              <w:t>НҚ бойынша норма</w:t>
            </w:r>
          </w:p>
        </w:tc>
        <w:tc>
          <w:tcPr>
            <w:tcW w:w="2741" w:type="dxa"/>
          </w:tcPr>
          <w:p w:rsidR="006F55DF" w:rsidRPr="00F1789B" w:rsidRDefault="006F55DF" w:rsidP="00CA2389">
            <w:pPr>
              <w:jc w:val="both"/>
              <w:rPr>
                <w:rFonts w:eastAsia="Times New Roman" w:cs="Times New Roman"/>
                <w:szCs w:val="28"/>
              </w:rPr>
            </w:pPr>
            <w:r w:rsidRPr="00F1789B">
              <w:rPr>
                <w:rFonts w:eastAsia="Times New Roman" w:cs="Times New Roman"/>
                <w:szCs w:val="28"/>
              </w:rPr>
              <w:t>Нақты нәтижесі</w:t>
            </w:r>
          </w:p>
        </w:tc>
      </w:tr>
      <w:tr w:rsidR="00F1789B" w:rsidRPr="00F1789B" w:rsidTr="00CA2389">
        <w:tc>
          <w:tcPr>
            <w:tcW w:w="3885" w:type="dxa"/>
          </w:tcPr>
          <w:p w:rsidR="006F55DF" w:rsidRPr="00F1789B" w:rsidRDefault="006F55DF" w:rsidP="006F55DF">
            <w:pPr>
              <w:jc w:val="both"/>
              <w:rPr>
                <w:rFonts w:eastAsia="Times New Roman" w:cs="Times New Roman"/>
                <w:szCs w:val="28"/>
              </w:rPr>
            </w:pPr>
            <w:r w:rsidRPr="00F1789B">
              <w:rPr>
                <w:rFonts w:eastAsia="Times New Roman" w:cs="Times New Roman"/>
                <w:szCs w:val="28"/>
              </w:rPr>
              <w:t>Ірілік модулі</w:t>
            </w:r>
          </w:p>
        </w:tc>
        <w:tc>
          <w:tcPr>
            <w:tcW w:w="2718" w:type="dxa"/>
          </w:tcPr>
          <w:p w:rsidR="006F55DF" w:rsidRPr="00F1789B" w:rsidRDefault="006F55DF" w:rsidP="006F55DF">
            <w:pPr>
              <w:jc w:val="both"/>
              <w:rPr>
                <w:rFonts w:eastAsia="Times New Roman" w:cs="Times New Roman"/>
                <w:szCs w:val="28"/>
              </w:rPr>
            </w:pPr>
            <w:r w:rsidRPr="00F1789B">
              <w:rPr>
                <w:rFonts w:eastAsia="Times New Roman" w:cs="Times New Roman"/>
                <w:szCs w:val="28"/>
              </w:rPr>
              <w:t xml:space="preserve"> 2</w:t>
            </w:r>
            <w:r w:rsidR="0040625C" w:rsidRPr="00F1789B">
              <w:rPr>
                <w:rFonts w:eastAsia="Times New Roman" w:cs="Times New Roman"/>
                <w:szCs w:val="28"/>
              </w:rPr>
              <w:t>-</w:t>
            </w:r>
            <w:r w:rsidRPr="00F1789B">
              <w:rPr>
                <w:rFonts w:eastAsia="Times New Roman" w:cs="Times New Roman"/>
                <w:szCs w:val="28"/>
              </w:rPr>
              <w:t xml:space="preserve"> ден 3</w:t>
            </w:r>
            <w:r w:rsidR="0040625C" w:rsidRPr="00F1789B">
              <w:rPr>
                <w:rFonts w:eastAsia="Times New Roman" w:cs="Times New Roman"/>
                <w:szCs w:val="28"/>
              </w:rPr>
              <w:t>-</w:t>
            </w:r>
            <w:r w:rsidRPr="00F1789B">
              <w:rPr>
                <w:rFonts w:eastAsia="Times New Roman" w:cs="Times New Roman"/>
                <w:szCs w:val="28"/>
              </w:rPr>
              <w:t xml:space="preserve"> ке дейін</w:t>
            </w:r>
          </w:p>
          <w:p w:rsidR="006F55DF" w:rsidRPr="00F1789B" w:rsidRDefault="006F55DF" w:rsidP="006F55DF">
            <w:pPr>
              <w:jc w:val="both"/>
              <w:rPr>
                <w:rFonts w:eastAsia="Times New Roman" w:cs="Times New Roman"/>
                <w:szCs w:val="28"/>
              </w:rPr>
            </w:pPr>
            <w:r w:rsidRPr="00F1789B">
              <w:rPr>
                <w:rFonts w:eastAsia="Times New Roman" w:cs="Times New Roman"/>
                <w:szCs w:val="28"/>
              </w:rPr>
              <w:t xml:space="preserve">«Ірі» </w:t>
            </w:r>
            <w:r w:rsidR="00A750A7" w:rsidRPr="00F1789B">
              <w:rPr>
                <w:rFonts w:eastAsia="Times New Roman" w:cs="Times New Roman"/>
                <w:szCs w:val="28"/>
              </w:rPr>
              <w:t>тобы</w:t>
            </w:r>
          </w:p>
        </w:tc>
        <w:tc>
          <w:tcPr>
            <w:tcW w:w="2741" w:type="dxa"/>
          </w:tcPr>
          <w:p w:rsidR="006F55DF" w:rsidRPr="00F1789B" w:rsidRDefault="006F55DF" w:rsidP="006F55DF">
            <w:pPr>
              <w:jc w:val="both"/>
              <w:rPr>
                <w:rFonts w:eastAsia="Times New Roman" w:cs="Times New Roman"/>
                <w:szCs w:val="28"/>
                <w:lang w:val="ru-RU"/>
              </w:rPr>
            </w:pPr>
            <w:r w:rsidRPr="00F1789B">
              <w:rPr>
                <w:rFonts w:eastAsia="Times New Roman" w:cs="Times New Roman"/>
                <w:szCs w:val="28"/>
                <w:lang w:val="ru-RU"/>
              </w:rPr>
              <w:t>2,96</w:t>
            </w:r>
          </w:p>
        </w:tc>
      </w:tr>
      <w:tr w:rsidR="00F1789B" w:rsidRPr="00F1789B" w:rsidTr="00CA2389">
        <w:tc>
          <w:tcPr>
            <w:tcW w:w="3885" w:type="dxa"/>
          </w:tcPr>
          <w:p w:rsidR="006F55DF" w:rsidRPr="00F1789B" w:rsidRDefault="006F55DF" w:rsidP="006F55DF">
            <w:pPr>
              <w:jc w:val="both"/>
              <w:rPr>
                <w:rFonts w:eastAsia="Times New Roman" w:cs="Times New Roman"/>
                <w:szCs w:val="28"/>
              </w:rPr>
            </w:pPr>
            <w:r w:rsidRPr="00F1789B">
              <w:rPr>
                <w:rFonts w:eastAsia="Times New Roman" w:cs="Times New Roman"/>
                <w:szCs w:val="28"/>
              </w:rPr>
              <w:t>Електегі қалдық мөлшері 0,63 мм, пайыз</w:t>
            </w:r>
          </w:p>
        </w:tc>
        <w:tc>
          <w:tcPr>
            <w:tcW w:w="2718" w:type="dxa"/>
          </w:tcPr>
          <w:p w:rsidR="006F55DF" w:rsidRPr="00F1789B" w:rsidRDefault="006F55DF" w:rsidP="006F55DF">
            <w:pPr>
              <w:jc w:val="both"/>
              <w:rPr>
                <w:rFonts w:eastAsia="Times New Roman" w:cs="Times New Roman"/>
                <w:szCs w:val="28"/>
              </w:rPr>
            </w:pPr>
            <w:r w:rsidRPr="00F1789B">
              <w:rPr>
                <w:rFonts w:eastAsia="Times New Roman" w:cs="Times New Roman"/>
                <w:szCs w:val="28"/>
                <w:lang w:val="ru-RU"/>
              </w:rPr>
              <w:t>45-тен</w:t>
            </w:r>
            <w:r w:rsidRPr="00F1789B">
              <w:rPr>
                <w:rFonts w:eastAsia="Times New Roman" w:cs="Times New Roman"/>
                <w:szCs w:val="28"/>
              </w:rPr>
              <w:t xml:space="preserve"> 60</w:t>
            </w:r>
            <w:r w:rsidR="0040625C" w:rsidRPr="00F1789B">
              <w:rPr>
                <w:rFonts w:eastAsia="Times New Roman" w:cs="Times New Roman"/>
                <w:szCs w:val="28"/>
              </w:rPr>
              <w:t>-</w:t>
            </w:r>
            <w:r w:rsidRPr="00F1789B">
              <w:rPr>
                <w:rFonts w:eastAsia="Times New Roman" w:cs="Times New Roman"/>
                <w:szCs w:val="28"/>
              </w:rPr>
              <w:t xml:space="preserve"> қа дейін</w:t>
            </w:r>
          </w:p>
        </w:tc>
        <w:tc>
          <w:tcPr>
            <w:tcW w:w="2741" w:type="dxa"/>
          </w:tcPr>
          <w:p w:rsidR="006F55DF" w:rsidRPr="00F1789B" w:rsidRDefault="006F55DF" w:rsidP="006F55DF">
            <w:pPr>
              <w:jc w:val="both"/>
              <w:rPr>
                <w:rFonts w:eastAsia="Times New Roman" w:cs="Times New Roman"/>
                <w:szCs w:val="28"/>
                <w:lang w:val="ru-RU"/>
              </w:rPr>
            </w:pPr>
            <w:r w:rsidRPr="00F1789B">
              <w:rPr>
                <w:rFonts w:eastAsia="Times New Roman" w:cs="Times New Roman"/>
                <w:szCs w:val="28"/>
                <w:lang w:val="ru-RU"/>
              </w:rPr>
              <w:t>59,1</w:t>
            </w:r>
          </w:p>
        </w:tc>
      </w:tr>
      <w:tr w:rsidR="00F1789B" w:rsidRPr="00F1789B" w:rsidTr="00CA2389">
        <w:tc>
          <w:tcPr>
            <w:tcW w:w="3885" w:type="dxa"/>
          </w:tcPr>
          <w:p w:rsidR="006F55DF" w:rsidRPr="00F1789B" w:rsidRDefault="006F55DF" w:rsidP="006F55DF">
            <w:pPr>
              <w:jc w:val="both"/>
              <w:rPr>
                <w:rFonts w:eastAsia="Times New Roman" w:cs="Times New Roman"/>
                <w:szCs w:val="28"/>
              </w:rPr>
            </w:pPr>
            <w:r w:rsidRPr="00F1789B">
              <w:rPr>
                <w:rFonts w:eastAsia="Times New Roman" w:cs="Times New Roman"/>
                <w:szCs w:val="28"/>
              </w:rPr>
              <w:t>Дәндердің мөлшері:</w:t>
            </w:r>
          </w:p>
          <w:p w:rsidR="006F55DF" w:rsidRPr="00F1789B" w:rsidRDefault="006F55DF" w:rsidP="006F55DF">
            <w:pPr>
              <w:jc w:val="both"/>
              <w:rPr>
                <w:rFonts w:eastAsia="Times New Roman" w:cs="Times New Roman"/>
                <w:szCs w:val="28"/>
              </w:rPr>
            </w:pPr>
            <w:r w:rsidRPr="00F1789B">
              <w:rPr>
                <w:rFonts w:eastAsia="Times New Roman" w:cs="Times New Roman"/>
                <w:szCs w:val="28"/>
              </w:rPr>
              <w:t>10 мм – ден жоғары</w:t>
            </w:r>
          </w:p>
          <w:p w:rsidR="006F55DF" w:rsidRPr="00F1789B" w:rsidRDefault="006F55DF" w:rsidP="006F55DF">
            <w:pPr>
              <w:rPr>
                <w:rFonts w:cs="Times New Roman"/>
              </w:rPr>
            </w:pPr>
            <w:r w:rsidRPr="00F1789B">
              <w:rPr>
                <w:rFonts w:cs="Times New Roman"/>
              </w:rPr>
              <w:t xml:space="preserve">5 мм </w:t>
            </w:r>
            <w:r w:rsidRPr="00F1789B">
              <w:rPr>
                <w:rFonts w:eastAsia="Times New Roman" w:cs="Times New Roman"/>
                <w:szCs w:val="28"/>
              </w:rPr>
              <w:t>– ден жоғары</w:t>
            </w:r>
          </w:p>
          <w:p w:rsidR="006F55DF" w:rsidRPr="00F1789B" w:rsidRDefault="006F55DF" w:rsidP="006F55DF">
            <w:pPr>
              <w:rPr>
                <w:rFonts w:cs="Times New Roman"/>
              </w:rPr>
            </w:pPr>
            <w:r w:rsidRPr="00F1789B">
              <w:rPr>
                <w:rFonts w:cs="Times New Roman"/>
              </w:rPr>
              <w:t>0,16 мм-ден аз</w:t>
            </w:r>
          </w:p>
          <w:p w:rsidR="006F55DF" w:rsidRPr="00F1789B" w:rsidRDefault="006F55DF" w:rsidP="006F55DF">
            <w:pPr>
              <w:jc w:val="both"/>
              <w:rPr>
                <w:rFonts w:eastAsia="Times New Roman" w:cs="Times New Roman"/>
                <w:szCs w:val="28"/>
              </w:rPr>
            </w:pPr>
          </w:p>
        </w:tc>
        <w:tc>
          <w:tcPr>
            <w:tcW w:w="2718" w:type="dxa"/>
          </w:tcPr>
          <w:p w:rsidR="006F55DF" w:rsidRPr="00F1789B" w:rsidRDefault="006F55DF" w:rsidP="006F55DF">
            <w:pPr>
              <w:jc w:val="both"/>
              <w:rPr>
                <w:rFonts w:eastAsia="Times New Roman" w:cs="Times New Roman"/>
                <w:szCs w:val="28"/>
              </w:rPr>
            </w:pPr>
            <w:r w:rsidRPr="00F1789B">
              <w:rPr>
                <w:rFonts w:eastAsia="Times New Roman" w:cs="Times New Roman"/>
                <w:szCs w:val="28"/>
              </w:rPr>
              <w:t>II класс үшін</w:t>
            </w:r>
          </w:p>
          <w:p w:rsidR="006F55DF" w:rsidRPr="00F1789B" w:rsidRDefault="006F55DF" w:rsidP="006F55DF">
            <w:pPr>
              <w:jc w:val="both"/>
              <w:rPr>
                <w:rFonts w:eastAsia="Times New Roman" w:cs="Times New Roman"/>
                <w:szCs w:val="28"/>
              </w:rPr>
            </w:pPr>
            <w:r w:rsidRPr="00F1789B">
              <w:rPr>
                <w:rFonts w:eastAsia="Times New Roman" w:cs="Times New Roman"/>
                <w:szCs w:val="28"/>
              </w:rPr>
              <w:t>5</w:t>
            </w:r>
          </w:p>
          <w:p w:rsidR="006F55DF" w:rsidRPr="00F1789B" w:rsidRDefault="006277C5" w:rsidP="006F55DF">
            <w:pPr>
              <w:jc w:val="both"/>
              <w:rPr>
                <w:rFonts w:eastAsia="Times New Roman" w:cs="Times New Roman"/>
                <w:szCs w:val="28"/>
                <w:lang w:val="ru-RU"/>
              </w:rPr>
            </w:pPr>
            <w:r w:rsidRPr="00F1789B">
              <w:rPr>
                <w:rFonts w:eastAsia="Times New Roman" w:cs="Times New Roman"/>
                <w:szCs w:val="28"/>
                <w:lang w:val="ru-RU"/>
              </w:rPr>
              <w:t>15</w:t>
            </w:r>
          </w:p>
          <w:p w:rsidR="006F55DF" w:rsidRPr="00F1789B" w:rsidRDefault="006277C5" w:rsidP="006F55DF">
            <w:pPr>
              <w:jc w:val="both"/>
              <w:rPr>
                <w:rFonts w:eastAsia="Times New Roman" w:cs="Times New Roman"/>
                <w:szCs w:val="28"/>
              </w:rPr>
            </w:pPr>
            <w:r w:rsidRPr="00F1789B">
              <w:rPr>
                <w:rFonts w:eastAsia="Times New Roman" w:cs="Times New Roman"/>
                <w:szCs w:val="28"/>
              </w:rPr>
              <w:t>15</w:t>
            </w:r>
          </w:p>
        </w:tc>
        <w:tc>
          <w:tcPr>
            <w:tcW w:w="2741" w:type="dxa"/>
          </w:tcPr>
          <w:p w:rsidR="006F55DF" w:rsidRPr="00F1789B" w:rsidRDefault="006F55DF" w:rsidP="006F55DF">
            <w:pPr>
              <w:jc w:val="both"/>
              <w:rPr>
                <w:rFonts w:eastAsia="Times New Roman" w:cs="Times New Roman"/>
                <w:szCs w:val="28"/>
                <w:lang w:val="ru-RU"/>
              </w:rPr>
            </w:pPr>
          </w:p>
          <w:p w:rsidR="006F55DF" w:rsidRPr="00F1789B" w:rsidRDefault="006F55DF" w:rsidP="006F55DF">
            <w:pPr>
              <w:jc w:val="both"/>
              <w:rPr>
                <w:rFonts w:eastAsia="Times New Roman" w:cs="Times New Roman"/>
                <w:szCs w:val="28"/>
                <w:lang w:val="ru-RU"/>
              </w:rPr>
            </w:pPr>
            <w:r w:rsidRPr="00F1789B">
              <w:rPr>
                <w:rFonts w:eastAsia="Times New Roman" w:cs="Times New Roman"/>
                <w:szCs w:val="28"/>
                <w:lang w:val="ru-RU"/>
              </w:rPr>
              <w:t>17,10</w:t>
            </w:r>
          </w:p>
          <w:p w:rsidR="006F55DF" w:rsidRPr="00F1789B" w:rsidRDefault="006F55DF" w:rsidP="006F55DF">
            <w:pPr>
              <w:jc w:val="both"/>
              <w:rPr>
                <w:rFonts w:eastAsia="Times New Roman" w:cs="Times New Roman"/>
                <w:szCs w:val="28"/>
                <w:lang w:val="ru-RU"/>
              </w:rPr>
            </w:pPr>
            <w:r w:rsidRPr="00F1789B">
              <w:rPr>
                <w:rFonts w:eastAsia="Times New Roman" w:cs="Times New Roman"/>
                <w:szCs w:val="28"/>
                <w:lang w:val="ru-RU"/>
              </w:rPr>
              <w:t>12,41</w:t>
            </w:r>
          </w:p>
          <w:p w:rsidR="006F55DF" w:rsidRPr="00F1789B" w:rsidRDefault="006F55DF" w:rsidP="006F55DF">
            <w:pPr>
              <w:jc w:val="both"/>
              <w:rPr>
                <w:rFonts w:eastAsia="Times New Roman" w:cs="Times New Roman"/>
                <w:szCs w:val="28"/>
                <w:lang w:val="ru-RU"/>
              </w:rPr>
            </w:pPr>
            <w:r w:rsidRPr="00F1789B">
              <w:rPr>
                <w:rFonts w:eastAsia="Times New Roman" w:cs="Times New Roman"/>
                <w:szCs w:val="28"/>
                <w:lang w:val="ru-RU"/>
              </w:rPr>
              <w:t>3,73</w:t>
            </w:r>
          </w:p>
        </w:tc>
      </w:tr>
      <w:tr w:rsidR="00F1789B" w:rsidRPr="00F1789B" w:rsidTr="00CA2389">
        <w:tc>
          <w:tcPr>
            <w:tcW w:w="3885" w:type="dxa"/>
          </w:tcPr>
          <w:p w:rsidR="006F55DF" w:rsidRPr="00F1789B" w:rsidRDefault="006F55DF" w:rsidP="006F55DF">
            <w:pPr>
              <w:rPr>
                <w:rFonts w:cs="Times New Roman"/>
              </w:rPr>
            </w:pPr>
            <w:r w:rsidRPr="00F1789B">
              <w:rPr>
                <w:rFonts w:cs="Times New Roman"/>
              </w:rPr>
              <w:t>Шаң тәрізді және сазды қоспалардың саны және құм класы, пайыз</w:t>
            </w:r>
          </w:p>
          <w:p w:rsidR="006F55DF" w:rsidRPr="00F1789B" w:rsidRDefault="006F55DF" w:rsidP="006F55DF">
            <w:pPr>
              <w:jc w:val="both"/>
              <w:rPr>
                <w:rFonts w:eastAsia="Times New Roman" w:cs="Times New Roman"/>
                <w:szCs w:val="28"/>
              </w:rPr>
            </w:pPr>
          </w:p>
        </w:tc>
        <w:tc>
          <w:tcPr>
            <w:tcW w:w="2718" w:type="dxa"/>
          </w:tcPr>
          <w:p w:rsidR="006F55DF" w:rsidRPr="00F1789B" w:rsidRDefault="006277C5" w:rsidP="006F55DF">
            <w:pPr>
              <w:jc w:val="both"/>
              <w:rPr>
                <w:rFonts w:eastAsia="Times New Roman" w:cs="Times New Roman"/>
                <w:szCs w:val="28"/>
              </w:rPr>
            </w:pPr>
            <w:r w:rsidRPr="00F1789B">
              <w:rPr>
                <w:rFonts w:eastAsia="Times New Roman" w:cs="Times New Roman"/>
                <w:szCs w:val="28"/>
              </w:rPr>
              <w:t>3</w:t>
            </w:r>
            <w:r w:rsidR="0040625C" w:rsidRPr="00F1789B">
              <w:rPr>
                <w:rFonts w:eastAsia="Times New Roman" w:cs="Times New Roman"/>
                <w:szCs w:val="28"/>
              </w:rPr>
              <w:t>-</w:t>
            </w:r>
            <w:r w:rsidR="006F55DF" w:rsidRPr="00F1789B">
              <w:rPr>
                <w:rFonts w:eastAsia="Times New Roman" w:cs="Times New Roman"/>
                <w:szCs w:val="28"/>
              </w:rPr>
              <w:t xml:space="preserve"> </w:t>
            </w:r>
            <w:r w:rsidRPr="00F1789B">
              <w:rPr>
                <w:rFonts w:eastAsia="Times New Roman" w:cs="Times New Roman"/>
                <w:szCs w:val="28"/>
              </w:rPr>
              <w:t>к</w:t>
            </w:r>
            <w:r w:rsidR="006F55DF" w:rsidRPr="00F1789B">
              <w:rPr>
                <w:rFonts w:eastAsia="Times New Roman" w:cs="Times New Roman"/>
                <w:szCs w:val="28"/>
              </w:rPr>
              <w:t>е дейін</w:t>
            </w:r>
          </w:p>
          <w:p w:rsidR="006F55DF" w:rsidRPr="00F1789B" w:rsidRDefault="006277C5" w:rsidP="006F55DF">
            <w:pPr>
              <w:jc w:val="both"/>
              <w:rPr>
                <w:rFonts w:eastAsia="Times New Roman" w:cs="Times New Roman"/>
                <w:szCs w:val="28"/>
              </w:rPr>
            </w:pPr>
            <w:r w:rsidRPr="00F1789B">
              <w:rPr>
                <w:rFonts w:eastAsia="Times New Roman" w:cs="Times New Roman"/>
                <w:szCs w:val="28"/>
              </w:rPr>
              <w:t>II</w:t>
            </w:r>
            <w:r w:rsidR="006F55DF" w:rsidRPr="00F1789B">
              <w:rPr>
                <w:rFonts w:eastAsia="Times New Roman" w:cs="Times New Roman"/>
                <w:szCs w:val="28"/>
              </w:rPr>
              <w:t xml:space="preserve"> класс үшін</w:t>
            </w:r>
          </w:p>
          <w:p w:rsidR="006F55DF" w:rsidRPr="00F1789B" w:rsidRDefault="006F55DF" w:rsidP="006F55DF">
            <w:pPr>
              <w:jc w:val="both"/>
              <w:rPr>
                <w:rFonts w:eastAsia="Times New Roman" w:cs="Times New Roman"/>
                <w:szCs w:val="28"/>
              </w:rPr>
            </w:pPr>
          </w:p>
        </w:tc>
        <w:tc>
          <w:tcPr>
            <w:tcW w:w="2741" w:type="dxa"/>
          </w:tcPr>
          <w:p w:rsidR="006F55DF" w:rsidRPr="00F1789B" w:rsidRDefault="006F55DF" w:rsidP="006F55DF">
            <w:pPr>
              <w:jc w:val="both"/>
              <w:rPr>
                <w:rFonts w:eastAsia="Times New Roman" w:cs="Times New Roman"/>
                <w:szCs w:val="28"/>
                <w:lang w:val="ru-RU"/>
              </w:rPr>
            </w:pPr>
            <w:r w:rsidRPr="00F1789B">
              <w:rPr>
                <w:rFonts w:eastAsia="Times New Roman" w:cs="Times New Roman"/>
                <w:szCs w:val="28"/>
                <w:lang w:val="ru-RU"/>
              </w:rPr>
              <w:t>1,20</w:t>
            </w:r>
          </w:p>
        </w:tc>
      </w:tr>
      <w:tr w:rsidR="00F1789B" w:rsidRPr="00F1789B" w:rsidTr="00CA2389">
        <w:tc>
          <w:tcPr>
            <w:tcW w:w="3885" w:type="dxa"/>
          </w:tcPr>
          <w:p w:rsidR="006F55DF" w:rsidRPr="00F1789B" w:rsidRDefault="006F55DF" w:rsidP="006F55DF">
            <w:pPr>
              <w:jc w:val="both"/>
              <w:rPr>
                <w:rFonts w:eastAsia="Times New Roman" w:cs="Times New Roman"/>
                <w:szCs w:val="28"/>
              </w:rPr>
            </w:pPr>
            <w:r w:rsidRPr="00F1789B">
              <w:rPr>
                <w:rFonts w:cs="Times New Roman"/>
              </w:rPr>
              <w:t>Кесектердегі саздың мөлшері, пайыз</w:t>
            </w:r>
          </w:p>
        </w:tc>
        <w:tc>
          <w:tcPr>
            <w:tcW w:w="2718" w:type="dxa"/>
          </w:tcPr>
          <w:p w:rsidR="006F55DF" w:rsidRPr="00F1789B" w:rsidRDefault="006F55DF" w:rsidP="006F55DF">
            <w:pPr>
              <w:jc w:val="both"/>
              <w:rPr>
                <w:rFonts w:eastAsia="Times New Roman" w:cs="Times New Roman"/>
                <w:szCs w:val="28"/>
              </w:rPr>
            </w:pPr>
            <w:r w:rsidRPr="00F1789B">
              <w:rPr>
                <w:rFonts w:eastAsia="Times New Roman" w:cs="Times New Roman"/>
                <w:szCs w:val="28"/>
              </w:rPr>
              <w:t>0,5</w:t>
            </w:r>
            <w:r w:rsidR="0040625C" w:rsidRPr="00F1789B">
              <w:rPr>
                <w:rFonts w:eastAsia="Times New Roman" w:cs="Times New Roman"/>
                <w:szCs w:val="28"/>
              </w:rPr>
              <w:t>-</w:t>
            </w:r>
            <w:r w:rsidRPr="00F1789B">
              <w:rPr>
                <w:rFonts w:eastAsia="Times New Roman" w:cs="Times New Roman"/>
                <w:szCs w:val="28"/>
              </w:rPr>
              <w:t xml:space="preserve"> ке дейін</w:t>
            </w:r>
          </w:p>
          <w:p w:rsidR="006F55DF" w:rsidRPr="00F1789B" w:rsidRDefault="006277C5" w:rsidP="006F55DF">
            <w:pPr>
              <w:jc w:val="both"/>
              <w:rPr>
                <w:rFonts w:eastAsia="Times New Roman" w:cs="Times New Roman"/>
                <w:szCs w:val="28"/>
              </w:rPr>
            </w:pPr>
            <w:r w:rsidRPr="00F1789B">
              <w:rPr>
                <w:rFonts w:eastAsia="Times New Roman" w:cs="Times New Roman"/>
                <w:szCs w:val="28"/>
              </w:rPr>
              <w:t>I</w:t>
            </w:r>
            <w:r w:rsidR="006F55DF" w:rsidRPr="00F1789B">
              <w:rPr>
                <w:rFonts w:eastAsia="Times New Roman" w:cs="Times New Roman"/>
                <w:szCs w:val="28"/>
              </w:rPr>
              <w:t>I класс үшін</w:t>
            </w:r>
          </w:p>
          <w:p w:rsidR="006F55DF" w:rsidRPr="00F1789B" w:rsidRDefault="006F55DF" w:rsidP="006F55DF">
            <w:pPr>
              <w:jc w:val="both"/>
              <w:rPr>
                <w:rFonts w:eastAsia="Times New Roman" w:cs="Times New Roman"/>
                <w:szCs w:val="28"/>
              </w:rPr>
            </w:pPr>
          </w:p>
        </w:tc>
        <w:tc>
          <w:tcPr>
            <w:tcW w:w="2741" w:type="dxa"/>
          </w:tcPr>
          <w:p w:rsidR="006F55DF" w:rsidRPr="00F1789B" w:rsidRDefault="006F55DF" w:rsidP="006F55DF">
            <w:pPr>
              <w:jc w:val="both"/>
              <w:rPr>
                <w:rFonts w:eastAsia="Times New Roman" w:cs="Times New Roman"/>
                <w:szCs w:val="28"/>
                <w:lang w:val="ru-RU"/>
              </w:rPr>
            </w:pPr>
            <w:r w:rsidRPr="00F1789B">
              <w:rPr>
                <w:rFonts w:eastAsia="Times New Roman" w:cs="Times New Roman"/>
                <w:szCs w:val="28"/>
                <w:lang w:val="ru-RU"/>
              </w:rPr>
              <w:t>0,34</w:t>
            </w:r>
          </w:p>
        </w:tc>
      </w:tr>
    </w:tbl>
    <w:p w:rsidR="006F55DF" w:rsidRPr="00F1789B" w:rsidRDefault="006F55DF" w:rsidP="00483691">
      <w:pPr>
        <w:spacing w:after="0"/>
        <w:ind w:firstLine="566"/>
        <w:jc w:val="both"/>
        <w:rPr>
          <w:rFonts w:eastAsia="Times New Roman" w:cs="Times New Roman"/>
          <w:szCs w:val="28"/>
          <w:lang w:val="ru-RU"/>
        </w:rPr>
      </w:pPr>
    </w:p>
    <w:p w:rsidR="006277C5" w:rsidRPr="00F1789B" w:rsidRDefault="006277C5" w:rsidP="006277C5">
      <w:pPr>
        <w:spacing w:after="0"/>
        <w:ind w:firstLine="709"/>
        <w:jc w:val="both"/>
        <w:rPr>
          <w:rFonts w:eastAsia="Times New Roman" w:cs="Times New Roman"/>
          <w:szCs w:val="28"/>
        </w:rPr>
      </w:pPr>
      <w:r w:rsidRPr="00F1789B">
        <w:rPr>
          <w:rFonts w:eastAsia="Times New Roman" w:cs="Times New Roman"/>
          <w:szCs w:val="28"/>
        </w:rPr>
        <w:t>12 Кесте – «Ильинка» карьерінен құмды сынау нәтижелері</w:t>
      </w:r>
    </w:p>
    <w:p w:rsidR="006277C5" w:rsidRPr="00F1789B" w:rsidRDefault="006277C5" w:rsidP="006277C5">
      <w:pPr>
        <w:spacing w:after="0"/>
        <w:ind w:firstLine="709"/>
        <w:jc w:val="both"/>
        <w:rPr>
          <w:rFonts w:eastAsia="Times New Roman" w:cs="Times New Roman"/>
          <w:szCs w:val="28"/>
        </w:rPr>
      </w:pPr>
    </w:p>
    <w:tbl>
      <w:tblPr>
        <w:tblStyle w:val="a4"/>
        <w:tblW w:w="0" w:type="auto"/>
        <w:tblLook w:val="04A0" w:firstRow="1" w:lastRow="0" w:firstColumn="1" w:lastColumn="0" w:noHBand="0" w:noVBand="1"/>
      </w:tblPr>
      <w:tblGrid>
        <w:gridCol w:w="3885"/>
        <w:gridCol w:w="2718"/>
        <w:gridCol w:w="2741"/>
      </w:tblGrid>
      <w:tr w:rsidR="00F1789B" w:rsidRPr="00F1789B" w:rsidTr="00CA2389">
        <w:tc>
          <w:tcPr>
            <w:tcW w:w="3885" w:type="dxa"/>
          </w:tcPr>
          <w:p w:rsidR="006277C5" w:rsidRPr="00F1789B" w:rsidRDefault="006277C5" w:rsidP="00CA2389">
            <w:pPr>
              <w:jc w:val="both"/>
              <w:rPr>
                <w:rFonts w:eastAsia="Times New Roman" w:cs="Times New Roman"/>
                <w:szCs w:val="28"/>
              </w:rPr>
            </w:pPr>
            <w:r w:rsidRPr="00F1789B">
              <w:rPr>
                <w:rFonts w:eastAsia="Times New Roman" w:cs="Times New Roman"/>
                <w:szCs w:val="28"/>
              </w:rPr>
              <w:t>Сынақ атауы</w:t>
            </w:r>
          </w:p>
        </w:tc>
        <w:tc>
          <w:tcPr>
            <w:tcW w:w="2718" w:type="dxa"/>
          </w:tcPr>
          <w:p w:rsidR="006277C5" w:rsidRPr="00F1789B" w:rsidRDefault="006277C5" w:rsidP="00CA2389">
            <w:pPr>
              <w:jc w:val="both"/>
              <w:rPr>
                <w:rFonts w:eastAsia="Times New Roman" w:cs="Times New Roman"/>
                <w:szCs w:val="28"/>
              </w:rPr>
            </w:pPr>
            <w:r w:rsidRPr="00F1789B">
              <w:rPr>
                <w:rFonts w:eastAsia="Times New Roman" w:cs="Times New Roman"/>
                <w:szCs w:val="28"/>
              </w:rPr>
              <w:t>НҚ бойынша норма</w:t>
            </w:r>
          </w:p>
        </w:tc>
        <w:tc>
          <w:tcPr>
            <w:tcW w:w="2741" w:type="dxa"/>
          </w:tcPr>
          <w:p w:rsidR="006277C5" w:rsidRPr="00F1789B" w:rsidRDefault="006277C5" w:rsidP="00CA2389">
            <w:pPr>
              <w:jc w:val="both"/>
              <w:rPr>
                <w:rFonts w:eastAsia="Times New Roman" w:cs="Times New Roman"/>
                <w:szCs w:val="28"/>
              </w:rPr>
            </w:pPr>
            <w:r w:rsidRPr="00F1789B">
              <w:rPr>
                <w:rFonts w:eastAsia="Times New Roman" w:cs="Times New Roman"/>
                <w:szCs w:val="28"/>
              </w:rPr>
              <w:t>Нақты нәтижесі</w:t>
            </w:r>
          </w:p>
        </w:tc>
      </w:tr>
      <w:tr w:rsidR="00F1789B" w:rsidRPr="00F1789B" w:rsidTr="00CA2389">
        <w:tc>
          <w:tcPr>
            <w:tcW w:w="3885" w:type="dxa"/>
          </w:tcPr>
          <w:p w:rsidR="006277C5" w:rsidRPr="00F1789B" w:rsidRDefault="006277C5" w:rsidP="006277C5">
            <w:pPr>
              <w:jc w:val="both"/>
              <w:rPr>
                <w:rFonts w:eastAsia="Times New Roman" w:cs="Times New Roman"/>
                <w:szCs w:val="28"/>
              </w:rPr>
            </w:pPr>
            <w:r w:rsidRPr="00F1789B">
              <w:rPr>
                <w:rFonts w:eastAsia="Times New Roman" w:cs="Times New Roman"/>
                <w:szCs w:val="28"/>
              </w:rPr>
              <w:t>Ірілік модулі</w:t>
            </w:r>
          </w:p>
        </w:tc>
        <w:tc>
          <w:tcPr>
            <w:tcW w:w="2718" w:type="dxa"/>
          </w:tcPr>
          <w:p w:rsidR="006277C5" w:rsidRPr="00F1789B" w:rsidRDefault="006277C5" w:rsidP="006277C5">
            <w:pPr>
              <w:jc w:val="both"/>
              <w:rPr>
                <w:rFonts w:eastAsia="Times New Roman" w:cs="Times New Roman"/>
                <w:szCs w:val="28"/>
              </w:rPr>
            </w:pPr>
            <w:r w:rsidRPr="00F1789B">
              <w:rPr>
                <w:rFonts w:eastAsia="Times New Roman" w:cs="Times New Roman"/>
                <w:szCs w:val="28"/>
              </w:rPr>
              <w:t xml:space="preserve"> 2</w:t>
            </w:r>
            <w:r w:rsidR="0040625C" w:rsidRPr="00F1789B">
              <w:rPr>
                <w:rFonts w:eastAsia="Times New Roman" w:cs="Times New Roman"/>
                <w:szCs w:val="28"/>
              </w:rPr>
              <w:t>-</w:t>
            </w:r>
            <w:r w:rsidRPr="00F1789B">
              <w:rPr>
                <w:rFonts w:eastAsia="Times New Roman" w:cs="Times New Roman"/>
                <w:szCs w:val="28"/>
              </w:rPr>
              <w:t xml:space="preserve"> ден 3</w:t>
            </w:r>
            <w:r w:rsidR="0040625C" w:rsidRPr="00F1789B">
              <w:rPr>
                <w:rFonts w:eastAsia="Times New Roman" w:cs="Times New Roman"/>
                <w:szCs w:val="28"/>
              </w:rPr>
              <w:t>-</w:t>
            </w:r>
            <w:r w:rsidRPr="00F1789B">
              <w:rPr>
                <w:rFonts w:eastAsia="Times New Roman" w:cs="Times New Roman"/>
                <w:szCs w:val="28"/>
              </w:rPr>
              <w:t xml:space="preserve"> ке дейін</w:t>
            </w:r>
          </w:p>
          <w:p w:rsidR="006277C5" w:rsidRPr="00F1789B" w:rsidRDefault="006277C5" w:rsidP="006277C5">
            <w:pPr>
              <w:jc w:val="both"/>
              <w:rPr>
                <w:rFonts w:eastAsia="Times New Roman" w:cs="Times New Roman"/>
                <w:szCs w:val="28"/>
              </w:rPr>
            </w:pPr>
            <w:r w:rsidRPr="00F1789B">
              <w:rPr>
                <w:rFonts w:eastAsia="Times New Roman" w:cs="Times New Roman"/>
                <w:szCs w:val="28"/>
              </w:rPr>
              <w:t xml:space="preserve">«Ірі» </w:t>
            </w:r>
            <w:r w:rsidR="00A750A7" w:rsidRPr="00F1789B">
              <w:rPr>
                <w:rFonts w:eastAsia="Times New Roman" w:cs="Times New Roman"/>
                <w:szCs w:val="28"/>
              </w:rPr>
              <w:t>тобы</w:t>
            </w:r>
          </w:p>
        </w:tc>
        <w:tc>
          <w:tcPr>
            <w:tcW w:w="2741" w:type="dxa"/>
          </w:tcPr>
          <w:p w:rsidR="006277C5" w:rsidRPr="00F1789B" w:rsidRDefault="006277C5" w:rsidP="006277C5">
            <w:pPr>
              <w:jc w:val="both"/>
              <w:rPr>
                <w:rFonts w:eastAsia="Times New Roman" w:cs="Times New Roman"/>
                <w:szCs w:val="28"/>
                <w:lang w:val="ru-RU"/>
              </w:rPr>
            </w:pPr>
            <w:r w:rsidRPr="00F1789B">
              <w:rPr>
                <w:rFonts w:eastAsia="Times New Roman" w:cs="Times New Roman"/>
                <w:szCs w:val="28"/>
                <w:lang w:val="ru-RU"/>
              </w:rPr>
              <w:t>2,71</w:t>
            </w:r>
          </w:p>
        </w:tc>
      </w:tr>
      <w:tr w:rsidR="00F1789B" w:rsidRPr="00F1789B" w:rsidTr="00CA2389">
        <w:tc>
          <w:tcPr>
            <w:tcW w:w="3885" w:type="dxa"/>
          </w:tcPr>
          <w:p w:rsidR="006277C5" w:rsidRPr="00F1789B" w:rsidRDefault="006277C5" w:rsidP="006277C5">
            <w:pPr>
              <w:jc w:val="both"/>
              <w:rPr>
                <w:rFonts w:eastAsia="Times New Roman" w:cs="Times New Roman"/>
                <w:szCs w:val="28"/>
              </w:rPr>
            </w:pPr>
            <w:r w:rsidRPr="00F1789B">
              <w:rPr>
                <w:rFonts w:eastAsia="Times New Roman" w:cs="Times New Roman"/>
                <w:szCs w:val="28"/>
              </w:rPr>
              <w:t>Електегі қалдық мөлшері 0,63 мм, пайыз</w:t>
            </w:r>
          </w:p>
        </w:tc>
        <w:tc>
          <w:tcPr>
            <w:tcW w:w="2718" w:type="dxa"/>
          </w:tcPr>
          <w:p w:rsidR="006277C5" w:rsidRPr="00F1789B" w:rsidRDefault="006277C5" w:rsidP="006277C5">
            <w:pPr>
              <w:jc w:val="both"/>
              <w:rPr>
                <w:rFonts w:eastAsia="Times New Roman" w:cs="Times New Roman"/>
                <w:szCs w:val="28"/>
              </w:rPr>
            </w:pPr>
            <w:r w:rsidRPr="00F1789B">
              <w:rPr>
                <w:rFonts w:eastAsia="Times New Roman" w:cs="Times New Roman"/>
                <w:szCs w:val="28"/>
                <w:lang w:val="ru-RU"/>
              </w:rPr>
              <w:t>45-тен</w:t>
            </w:r>
            <w:r w:rsidRPr="00F1789B">
              <w:rPr>
                <w:rFonts w:eastAsia="Times New Roman" w:cs="Times New Roman"/>
                <w:szCs w:val="28"/>
              </w:rPr>
              <w:t xml:space="preserve"> 60</w:t>
            </w:r>
            <w:r w:rsidR="0040625C" w:rsidRPr="00F1789B">
              <w:rPr>
                <w:rFonts w:eastAsia="Times New Roman" w:cs="Times New Roman"/>
                <w:szCs w:val="28"/>
              </w:rPr>
              <w:t>-</w:t>
            </w:r>
            <w:r w:rsidRPr="00F1789B">
              <w:rPr>
                <w:rFonts w:eastAsia="Times New Roman" w:cs="Times New Roman"/>
                <w:szCs w:val="28"/>
              </w:rPr>
              <w:t xml:space="preserve"> қа дейін</w:t>
            </w:r>
          </w:p>
        </w:tc>
        <w:tc>
          <w:tcPr>
            <w:tcW w:w="2741" w:type="dxa"/>
          </w:tcPr>
          <w:p w:rsidR="006277C5" w:rsidRPr="00F1789B" w:rsidRDefault="006277C5" w:rsidP="006277C5">
            <w:pPr>
              <w:jc w:val="both"/>
              <w:rPr>
                <w:rFonts w:eastAsia="Times New Roman" w:cs="Times New Roman"/>
                <w:szCs w:val="28"/>
                <w:lang w:val="ru-RU"/>
              </w:rPr>
            </w:pPr>
            <w:r w:rsidRPr="00F1789B">
              <w:rPr>
                <w:rFonts w:eastAsia="Times New Roman" w:cs="Times New Roman"/>
                <w:szCs w:val="28"/>
                <w:lang w:val="ru-RU"/>
              </w:rPr>
              <w:t>61,40</w:t>
            </w:r>
          </w:p>
        </w:tc>
      </w:tr>
      <w:tr w:rsidR="00F1789B" w:rsidRPr="00F1789B" w:rsidTr="00CA2389">
        <w:tc>
          <w:tcPr>
            <w:tcW w:w="3885" w:type="dxa"/>
          </w:tcPr>
          <w:p w:rsidR="006277C5" w:rsidRPr="00F1789B" w:rsidRDefault="006277C5" w:rsidP="006277C5">
            <w:pPr>
              <w:jc w:val="both"/>
              <w:rPr>
                <w:rFonts w:eastAsia="Times New Roman" w:cs="Times New Roman"/>
                <w:szCs w:val="28"/>
              </w:rPr>
            </w:pPr>
            <w:r w:rsidRPr="00F1789B">
              <w:rPr>
                <w:rFonts w:eastAsia="Times New Roman" w:cs="Times New Roman"/>
                <w:szCs w:val="28"/>
              </w:rPr>
              <w:t>Дәндердің мөлшері:</w:t>
            </w:r>
          </w:p>
          <w:p w:rsidR="006277C5" w:rsidRPr="00F1789B" w:rsidRDefault="006277C5" w:rsidP="006277C5">
            <w:pPr>
              <w:jc w:val="both"/>
              <w:rPr>
                <w:rFonts w:eastAsia="Times New Roman" w:cs="Times New Roman"/>
                <w:szCs w:val="28"/>
              </w:rPr>
            </w:pPr>
            <w:r w:rsidRPr="00F1789B">
              <w:rPr>
                <w:rFonts w:eastAsia="Times New Roman" w:cs="Times New Roman"/>
                <w:szCs w:val="28"/>
              </w:rPr>
              <w:t>10 мм – ден жоғары</w:t>
            </w:r>
          </w:p>
          <w:p w:rsidR="006277C5" w:rsidRPr="00F1789B" w:rsidRDefault="006277C5" w:rsidP="006277C5">
            <w:pPr>
              <w:rPr>
                <w:rFonts w:cs="Times New Roman"/>
              </w:rPr>
            </w:pPr>
            <w:r w:rsidRPr="00F1789B">
              <w:rPr>
                <w:rFonts w:cs="Times New Roman"/>
              </w:rPr>
              <w:t xml:space="preserve">5 мм </w:t>
            </w:r>
            <w:r w:rsidRPr="00F1789B">
              <w:rPr>
                <w:rFonts w:eastAsia="Times New Roman" w:cs="Times New Roman"/>
                <w:szCs w:val="28"/>
              </w:rPr>
              <w:t>– ден жоғары</w:t>
            </w:r>
          </w:p>
          <w:p w:rsidR="006277C5" w:rsidRPr="00F1789B" w:rsidRDefault="006277C5" w:rsidP="006277C5">
            <w:pPr>
              <w:rPr>
                <w:rFonts w:cs="Times New Roman"/>
              </w:rPr>
            </w:pPr>
            <w:r w:rsidRPr="00F1789B">
              <w:rPr>
                <w:rFonts w:cs="Times New Roman"/>
              </w:rPr>
              <w:t>0,16 мм-ден аз</w:t>
            </w:r>
          </w:p>
          <w:p w:rsidR="006277C5" w:rsidRPr="00F1789B" w:rsidRDefault="006277C5" w:rsidP="006277C5">
            <w:pPr>
              <w:jc w:val="both"/>
              <w:rPr>
                <w:rFonts w:eastAsia="Times New Roman" w:cs="Times New Roman"/>
                <w:szCs w:val="28"/>
              </w:rPr>
            </w:pPr>
          </w:p>
        </w:tc>
        <w:tc>
          <w:tcPr>
            <w:tcW w:w="2718" w:type="dxa"/>
          </w:tcPr>
          <w:p w:rsidR="006277C5" w:rsidRPr="00F1789B" w:rsidRDefault="006277C5" w:rsidP="006277C5">
            <w:pPr>
              <w:jc w:val="both"/>
              <w:rPr>
                <w:rFonts w:eastAsia="Times New Roman" w:cs="Times New Roman"/>
                <w:szCs w:val="28"/>
              </w:rPr>
            </w:pPr>
            <w:r w:rsidRPr="00F1789B">
              <w:rPr>
                <w:rFonts w:eastAsia="Times New Roman" w:cs="Times New Roman"/>
                <w:szCs w:val="28"/>
              </w:rPr>
              <w:t>II класс үшін</w:t>
            </w:r>
          </w:p>
          <w:p w:rsidR="006277C5" w:rsidRPr="00F1789B" w:rsidRDefault="006277C5" w:rsidP="006277C5">
            <w:pPr>
              <w:jc w:val="both"/>
              <w:rPr>
                <w:rFonts w:eastAsia="Times New Roman" w:cs="Times New Roman"/>
                <w:szCs w:val="28"/>
              </w:rPr>
            </w:pPr>
            <w:r w:rsidRPr="00F1789B">
              <w:rPr>
                <w:rFonts w:eastAsia="Times New Roman" w:cs="Times New Roman"/>
                <w:szCs w:val="28"/>
              </w:rPr>
              <w:t>5</w:t>
            </w:r>
          </w:p>
          <w:p w:rsidR="006277C5" w:rsidRPr="00F1789B" w:rsidRDefault="006277C5" w:rsidP="006277C5">
            <w:pPr>
              <w:jc w:val="both"/>
              <w:rPr>
                <w:rFonts w:eastAsia="Times New Roman" w:cs="Times New Roman"/>
                <w:szCs w:val="28"/>
                <w:lang w:val="ru-RU"/>
              </w:rPr>
            </w:pPr>
            <w:r w:rsidRPr="00F1789B">
              <w:rPr>
                <w:rFonts w:eastAsia="Times New Roman" w:cs="Times New Roman"/>
                <w:szCs w:val="28"/>
                <w:lang w:val="ru-RU"/>
              </w:rPr>
              <w:t>15</w:t>
            </w:r>
          </w:p>
          <w:p w:rsidR="006277C5" w:rsidRPr="00F1789B" w:rsidRDefault="006277C5" w:rsidP="006277C5">
            <w:pPr>
              <w:jc w:val="both"/>
              <w:rPr>
                <w:rFonts w:eastAsia="Times New Roman" w:cs="Times New Roman"/>
                <w:szCs w:val="28"/>
              </w:rPr>
            </w:pPr>
            <w:r w:rsidRPr="00F1789B">
              <w:rPr>
                <w:rFonts w:eastAsia="Times New Roman" w:cs="Times New Roman"/>
                <w:szCs w:val="28"/>
              </w:rPr>
              <w:t>15</w:t>
            </w:r>
          </w:p>
        </w:tc>
        <w:tc>
          <w:tcPr>
            <w:tcW w:w="2741" w:type="dxa"/>
          </w:tcPr>
          <w:p w:rsidR="006277C5" w:rsidRPr="00F1789B" w:rsidRDefault="006277C5" w:rsidP="006277C5">
            <w:pPr>
              <w:jc w:val="both"/>
              <w:rPr>
                <w:rFonts w:eastAsia="Times New Roman" w:cs="Times New Roman"/>
                <w:szCs w:val="28"/>
                <w:lang w:val="ru-RU"/>
              </w:rPr>
            </w:pPr>
          </w:p>
          <w:p w:rsidR="006277C5" w:rsidRPr="00F1789B" w:rsidRDefault="006277C5" w:rsidP="006277C5">
            <w:pPr>
              <w:jc w:val="both"/>
              <w:rPr>
                <w:rFonts w:eastAsia="Times New Roman" w:cs="Times New Roman"/>
                <w:szCs w:val="28"/>
                <w:lang w:val="ru-RU"/>
              </w:rPr>
            </w:pPr>
            <w:r w:rsidRPr="00F1789B">
              <w:rPr>
                <w:rFonts w:eastAsia="Times New Roman" w:cs="Times New Roman"/>
                <w:szCs w:val="28"/>
                <w:lang w:val="ru-RU"/>
              </w:rPr>
              <w:t>3,15</w:t>
            </w:r>
          </w:p>
          <w:p w:rsidR="006277C5" w:rsidRPr="00F1789B" w:rsidRDefault="006277C5" w:rsidP="006277C5">
            <w:pPr>
              <w:jc w:val="both"/>
              <w:rPr>
                <w:rFonts w:eastAsia="Times New Roman" w:cs="Times New Roman"/>
                <w:szCs w:val="28"/>
                <w:lang w:val="ru-RU"/>
              </w:rPr>
            </w:pPr>
            <w:r w:rsidRPr="00F1789B">
              <w:rPr>
                <w:rFonts w:eastAsia="Times New Roman" w:cs="Times New Roman"/>
                <w:szCs w:val="28"/>
                <w:lang w:val="ru-RU"/>
              </w:rPr>
              <w:t>9,25</w:t>
            </w:r>
          </w:p>
          <w:p w:rsidR="006277C5" w:rsidRPr="00F1789B" w:rsidRDefault="006277C5" w:rsidP="006277C5">
            <w:pPr>
              <w:jc w:val="both"/>
              <w:rPr>
                <w:rFonts w:eastAsia="Times New Roman" w:cs="Times New Roman"/>
                <w:szCs w:val="28"/>
                <w:lang w:val="ru-RU"/>
              </w:rPr>
            </w:pPr>
            <w:r w:rsidRPr="00F1789B">
              <w:rPr>
                <w:rFonts w:eastAsia="Times New Roman" w:cs="Times New Roman"/>
                <w:szCs w:val="28"/>
                <w:lang w:val="ru-RU"/>
              </w:rPr>
              <w:t>6,17</w:t>
            </w:r>
          </w:p>
        </w:tc>
      </w:tr>
      <w:tr w:rsidR="00F1789B" w:rsidRPr="00F1789B" w:rsidTr="00CA2389">
        <w:tc>
          <w:tcPr>
            <w:tcW w:w="3885" w:type="dxa"/>
          </w:tcPr>
          <w:p w:rsidR="006277C5" w:rsidRPr="00F1789B" w:rsidRDefault="006277C5" w:rsidP="006277C5">
            <w:pPr>
              <w:rPr>
                <w:rFonts w:cs="Times New Roman"/>
              </w:rPr>
            </w:pPr>
            <w:r w:rsidRPr="00F1789B">
              <w:rPr>
                <w:rFonts w:cs="Times New Roman"/>
              </w:rPr>
              <w:t>Шаң тәрізді және сазды қоспалардың саны және құм класы, пайыз</w:t>
            </w:r>
          </w:p>
          <w:p w:rsidR="006277C5" w:rsidRPr="00F1789B" w:rsidRDefault="006277C5" w:rsidP="006277C5">
            <w:pPr>
              <w:jc w:val="both"/>
              <w:rPr>
                <w:rFonts w:eastAsia="Times New Roman" w:cs="Times New Roman"/>
                <w:szCs w:val="28"/>
              </w:rPr>
            </w:pPr>
          </w:p>
        </w:tc>
        <w:tc>
          <w:tcPr>
            <w:tcW w:w="2718" w:type="dxa"/>
          </w:tcPr>
          <w:p w:rsidR="006277C5" w:rsidRPr="00F1789B" w:rsidRDefault="006277C5" w:rsidP="006277C5">
            <w:pPr>
              <w:jc w:val="both"/>
              <w:rPr>
                <w:rFonts w:eastAsia="Times New Roman" w:cs="Times New Roman"/>
                <w:szCs w:val="28"/>
              </w:rPr>
            </w:pPr>
            <w:r w:rsidRPr="00F1789B">
              <w:rPr>
                <w:rFonts w:eastAsia="Times New Roman" w:cs="Times New Roman"/>
                <w:szCs w:val="28"/>
              </w:rPr>
              <w:t>3</w:t>
            </w:r>
            <w:r w:rsidR="0040625C" w:rsidRPr="00F1789B">
              <w:rPr>
                <w:rFonts w:eastAsia="Times New Roman" w:cs="Times New Roman"/>
                <w:szCs w:val="28"/>
              </w:rPr>
              <w:t>-</w:t>
            </w:r>
            <w:r w:rsidRPr="00F1789B">
              <w:rPr>
                <w:rFonts w:eastAsia="Times New Roman" w:cs="Times New Roman"/>
                <w:szCs w:val="28"/>
              </w:rPr>
              <w:t xml:space="preserve"> ке дейін</w:t>
            </w:r>
          </w:p>
          <w:p w:rsidR="006277C5" w:rsidRPr="00F1789B" w:rsidRDefault="006277C5" w:rsidP="006277C5">
            <w:pPr>
              <w:jc w:val="both"/>
              <w:rPr>
                <w:rFonts w:eastAsia="Times New Roman" w:cs="Times New Roman"/>
                <w:szCs w:val="28"/>
              </w:rPr>
            </w:pPr>
            <w:r w:rsidRPr="00F1789B">
              <w:rPr>
                <w:rFonts w:eastAsia="Times New Roman" w:cs="Times New Roman"/>
                <w:szCs w:val="28"/>
              </w:rPr>
              <w:t>II класс үшін</w:t>
            </w:r>
          </w:p>
          <w:p w:rsidR="006277C5" w:rsidRPr="00F1789B" w:rsidRDefault="006277C5" w:rsidP="006277C5">
            <w:pPr>
              <w:jc w:val="both"/>
              <w:rPr>
                <w:rFonts w:eastAsia="Times New Roman" w:cs="Times New Roman"/>
                <w:szCs w:val="28"/>
              </w:rPr>
            </w:pPr>
          </w:p>
        </w:tc>
        <w:tc>
          <w:tcPr>
            <w:tcW w:w="2741" w:type="dxa"/>
          </w:tcPr>
          <w:p w:rsidR="006277C5" w:rsidRPr="00F1789B" w:rsidRDefault="006277C5" w:rsidP="006277C5">
            <w:pPr>
              <w:jc w:val="both"/>
              <w:rPr>
                <w:rFonts w:eastAsia="Times New Roman" w:cs="Times New Roman"/>
                <w:szCs w:val="28"/>
                <w:lang w:val="ru-RU"/>
              </w:rPr>
            </w:pPr>
            <w:r w:rsidRPr="00F1789B">
              <w:rPr>
                <w:rFonts w:eastAsia="Times New Roman" w:cs="Times New Roman"/>
                <w:szCs w:val="28"/>
                <w:lang w:val="ru-RU"/>
              </w:rPr>
              <w:t>1,91</w:t>
            </w:r>
          </w:p>
        </w:tc>
      </w:tr>
      <w:tr w:rsidR="00F1789B" w:rsidRPr="00F1789B" w:rsidTr="00CA2389">
        <w:tc>
          <w:tcPr>
            <w:tcW w:w="3885" w:type="dxa"/>
          </w:tcPr>
          <w:p w:rsidR="006277C5" w:rsidRPr="00F1789B" w:rsidRDefault="006277C5" w:rsidP="006277C5">
            <w:pPr>
              <w:jc w:val="both"/>
              <w:rPr>
                <w:rFonts w:eastAsia="Times New Roman" w:cs="Times New Roman"/>
                <w:szCs w:val="28"/>
              </w:rPr>
            </w:pPr>
            <w:r w:rsidRPr="00F1789B">
              <w:rPr>
                <w:rFonts w:cs="Times New Roman"/>
              </w:rPr>
              <w:t>Кесектердегі саздың мөлшері, пайыз</w:t>
            </w:r>
          </w:p>
        </w:tc>
        <w:tc>
          <w:tcPr>
            <w:tcW w:w="2718" w:type="dxa"/>
          </w:tcPr>
          <w:p w:rsidR="006277C5" w:rsidRPr="00F1789B" w:rsidRDefault="006277C5" w:rsidP="006277C5">
            <w:pPr>
              <w:jc w:val="both"/>
              <w:rPr>
                <w:rFonts w:eastAsia="Times New Roman" w:cs="Times New Roman"/>
                <w:szCs w:val="28"/>
              </w:rPr>
            </w:pPr>
            <w:r w:rsidRPr="00F1789B">
              <w:rPr>
                <w:rFonts w:eastAsia="Times New Roman" w:cs="Times New Roman"/>
                <w:szCs w:val="28"/>
              </w:rPr>
              <w:t>0,5</w:t>
            </w:r>
            <w:r w:rsidR="0040625C" w:rsidRPr="00F1789B">
              <w:rPr>
                <w:rFonts w:eastAsia="Times New Roman" w:cs="Times New Roman"/>
                <w:szCs w:val="28"/>
              </w:rPr>
              <w:t>-</w:t>
            </w:r>
            <w:r w:rsidRPr="00F1789B">
              <w:rPr>
                <w:rFonts w:eastAsia="Times New Roman" w:cs="Times New Roman"/>
                <w:szCs w:val="28"/>
              </w:rPr>
              <w:t xml:space="preserve"> ке дейін</w:t>
            </w:r>
          </w:p>
          <w:p w:rsidR="006277C5" w:rsidRPr="00F1789B" w:rsidRDefault="006277C5" w:rsidP="006277C5">
            <w:pPr>
              <w:jc w:val="both"/>
              <w:rPr>
                <w:rFonts w:eastAsia="Times New Roman" w:cs="Times New Roman"/>
                <w:szCs w:val="28"/>
              </w:rPr>
            </w:pPr>
            <w:r w:rsidRPr="00F1789B">
              <w:rPr>
                <w:rFonts w:eastAsia="Times New Roman" w:cs="Times New Roman"/>
                <w:szCs w:val="28"/>
              </w:rPr>
              <w:t>II класс үшін</w:t>
            </w:r>
          </w:p>
          <w:p w:rsidR="006277C5" w:rsidRPr="00F1789B" w:rsidRDefault="006277C5" w:rsidP="006277C5">
            <w:pPr>
              <w:jc w:val="both"/>
              <w:rPr>
                <w:rFonts w:eastAsia="Times New Roman" w:cs="Times New Roman"/>
                <w:szCs w:val="28"/>
              </w:rPr>
            </w:pPr>
          </w:p>
        </w:tc>
        <w:tc>
          <w:tcPr>
            <w:tcW w:w="2741" w:type="dxa"/>
          </w:tcPr>
          <w:p w:rsidR="006277C5" w:rsidRPr="00F1789B" w:rsidRDefault="006277C5" w:rsidP="006277C5">
            <w:pPr>
              <w:jc w:val="both"/>
              <w:rPr>
                <w:rFonts w:eastAsia="Times New Roman" w:cs="Times New Roman"/>
                <w:szCs w:val="28"/>
                <w:lang w:val="ru-RU"/>
              </w:rPr>
            </w:pPr>
            <w:r w:rsidRPr="00F1789B">
              <w:rPr>
                <w:rFonts w:eastAsia="Times New Roman" w:cs="Times New Roman"/>
                <w:szCs w:val="28"/>
                <w:lang w:val="ru-RU"/>
              </w:rPr>
              <w:t>0,15</w:t>
            </w:r>
          </w:p>
        </w:tc>
      </w:tr>
    </w:tbl>
    <w:p w:rsidR="00C50BE6" w:rsidRPr="00F1789B" w:rsidRDefault="00C50BE6" w:rsidP="006277C5">
      <w:pPr>
        <w:spacing w:after="0"/>
        <w:ind w:firstLine="709"/>
        <w:jc w:val="both"/>
        <w:rPr>
          <w:rFonts w:eastAsia="Times New Roman" w:cs="Times New Roman"/>
          <w:szCs w:val="28"/>
        </w:rPr>
      </w:pPr>
    </w:p>
    <w:p w:rsidR="006277C5" w:rsidRPr="00F1789B" w:rsidRDefault="006277C5" w:rsidP="006277C5">
      <w:pPr>
        <w:spacing w:after="0"/>
        <w:ind w:firstLine="709"/>
        <w:jc w:val="both"/>
        <w:rPr>
          <w:rFonts w:eastAsia="Times New Roman" w:cs="Times New Roman"/>
          <w:szCs w:val="28"/>
        </w:rPr>
      </w:pPr>
      <w:r w:rsidRPr="00F1789B">
        <w:rPr>
          <w:rFonts w:eastAsia="Times New Roman" w:cs="Times New Roman"/>
          <w:szCs w:val="28"/>
        </w:rPr>
        <w:t>13 Кесте – «Коши» карьерінен құмды сынау нәтижелері</w:t>
      </w:r>
    </w:p>
    <w:p w:rsidR="00596A9A" w:rsidRPr="00F1789B" w:rsidRDefault="00596A9A" w:rsidP="00483691">
      <w:pPr>
        <w:spacing w:after="0"/>
        <w:ind w:firstLine="566"/>
        <w:jc w:val="both"/>
        <w:rPr>
          <w:rFonts w:eastAsia="Times New Roman" w:cs="Times New Roman"/>
          <w:szCs w:val="28"/>
        </w:rPr>
      </w:pPr>
    </w:p>
    <w:tbl>
      <w:tblPr>
        <w:tblStyle w:val="a4"/>
        <w:tblW w:w="0" w:type="auto"/>
        <w:tblLook w:val="04A0" w:firstRow="1" w:lastRow="0" w:firstColumn="1" w:lastColumn="0" w:noHBand="0" w:noVBand="1"/>
      </w:tblPr>
      <w:tblGrid>
        <w:gridCol w:w="3885"/>
        <w:gridCol w:w="2718"/>
        <w:gridCol w:w="2741"/>
      </w:tblGrid>
      <w:tr w:rsidR="00F1789B" w:rsidRPr="00F1789B" w:rsidTr="00CA2389">
        <w:tc>
          <w:tcPr>
            <w:tcW w:w="3885" w:type="dxa"/>
          </w:tcPr>
          <w:p w:rsidR="006277C5" w:rsidRPr="00F1789B" w:rsidRDefault="006277C5" w:rsidP="00CA2389">
            <w:pPr>
              <w:jc w:val="both"/>
              <w:rPr>
                <w:rFonts w:eastAsia="Times New Roman" w:cs="Times New Roman"/>
                <w:szCs w:val="28"/>
              </w:rPr>
            </w:pPr>
            <w:r w:rsidRPr="00F1789B">
              <w:rPr>
                <w:rFonts w:eastAsia="Times New Roman" w:cs="Times New Roman"/>
                <w:szCs w:val="28"/>
              </w:rPr>
              <w:t>Сынақ атауы</w:t>
            </w:r>
          </w:p>
        </w:tc>
        <w:tc>
          <w:tcPr>
            <w:tcW w:w="2718" w:type="dxa"/>
          </w:tcPr>
          <w:p w:rsidR="006277C5" w:rsidRPr="00F1789B" w:rsidRDefault="006277C5" w:rsidP="00CA2389">
            <w:pPr>
              <w:jc w:val="both"/>
              <w:rPr>
                <w:rFonts w:eastAsia="Times New Roman" w:cs="Times New Roman"/>
                <w:szCs w:val="28"/>
              </w:rPr>
            </w:pPr>
            <w:r w:rsidRPr="00F1789B">
              <w:rPr>
                <w:rFonts w:eastAsia="Times New Roman" w:cs="Times New Roman"/>
                <w:szCs w:val="28"/>
              </w:rPr>
              <w:t>НҚ бойынша норма</w:t>
            </w:r>
          </w:p>
        </w:tc>
        <w:tc>
          <w:tcPr>
            <w:tcW w:w="2741" w:type="dxa"/>
          </w:tcPr>
          <w:p w:rsidR="006277C5" w:rsidRPr="00F1789B" w:rsidRDefault="006277C5" w:rsidP="00CA2389">
            <w:pPr>
              <w:jc w:val="both"/>
              <w:rPr>
                <w:rFonts w:eastAsia="Times New Roman" w:cs="Times New Roman"/>
                <w:szCs w:val="28"/>
              </w:rPr>
            </w:pPr>
            <w:r w:rsidRPr="00F1789B">
              <w:rPr>
                <w:rFonts w:eastAsia="Times New Roman" w:cs="Times New Roman"/>
                <w:szCs w:val="28"/>
              </w:rPr>
              <w:t>Нақты нәтижесі</w:t>
            </w:r>
          </w:p>
        </w:tc>
      </w:tr>
      <w:tr w:rsidR="00F1789B" w:rsidRPr="00F1789B" w:rsidTr="00CA2389">
        <w:tc>
          <w:tcPr>
            <w:tcW w:w="3885" w:type="dxa"/>
          </w:tcPr>
          <w:p w:rsidR="0040625C" w:rsidRPr="00F1789B" w:rsidRDefault="0040625C" w:rsidP="0040625C">
            <w:pPr>
              <w:jc w:val="both"/>
              <w:rPr>
                <w:rFonts w:eastAsia="Times New Roman" w:cs="Times New Roman"/>
                <w:szCs w:val="28"/>
              </w:rPr>
            </w:pPr>
            <w:r w:rsidRPr="00F1789B">
              <w:rPr>
                <w:rFonts w:eastAsia="Times New Roman" w:cs="Times New Roman"/>
                <w:szCs w:val="28"/>
              </w:rPr>
              <w:t>Ірілік модулі</w:t>
            </w:r>
          </w:p>
        </w:tc>
        <w:tc>
          <w:tcPr>
            <w:tcW w:w="2718" w:type="dxa"/>
          </w:tcPr>
          <w:p w:rsidR="0040625C" w:rsidRPr="00F1789B" w:rsidRDefault="0040625C" w:rsidP="0040625C">
            <w:pPr>
              <w:jc w:val="both"/>
              <w:rPr>
                <w:rFonts w:eastAsia="Times New Roman" w:cs="Times New Roman"/>
                <w:szCs w:val="28"/>
              </w:rPr>
            </w:pPr>
            <w:r w:rsidRPr="00F1789B">
              <w:rPr>
                <w:rFonts w:eastAsia="Times New Roman" w:cs="Times New Roman"/>
                <w:szCs w:val="28"/>
              </w:rPr>
              <w:t xml:space="preserve"> 2- ден 3- ке дейін</w:t>
            </w:r>
          </w:p>
          <w:p w:rsidR="0040625C" w:rsidRPr="00F1789B" w:rsidRDefault="0040625C" w:rsidP="0040625C">
            <w:pPr>
              <w:jc w:val="both"/>
              <w:rPr>
                <w:rFonts w:eastAsia="Times New Roman" w:cs="Times New Roman"/>
                <w:szCs w:val="28"/>
              </w:rPr>
            </w:pPr>
            <w:r w:rsidRPr="00F1789B">
              <w:rPr>
                <w:rFonts w:eastAsia="Times New Roman" w:cs="Times New Roman"/>
                <w:szCs w:val="28"/>
              </w:rPr>
              <w:t xml:space="preserve">«Ірі» </w:t>
            </w:r>
            <w:r w:rsidR="00A750A7" w:rsidRPr="00F1789B">
              <w:rPr>
                <w:rFonts w:eastAsia="Times New Roman" w:cs="Times New Roman"/>
                <w:szCs w:val="28"/>
              </w:rPr>
              <w:t>тобы</w:t>
            </w:r>
          </w:p>
        </w:tc>
        <w:tc>
          <w:tcPr>
            <w:tcW w:w="2741" w:type="dxa"/>
          </w:tcPr>
          <w:p w:rsidR="0040625C" w:rsidRPr="00F1789B" w:rsidRDefault="0040625C" w:rsidP="0040625C">
            <w:pPr>
              <w:jc w:val="both"/>
              <w:rPr>
                <w:rFonts w:eastAsia="Times New Roman" w:cs="Times New Roman"/>
                <w:szCs w:val="28"/>
                <w:lang w:val="ru-RU"/>
              </w:rPr>
            </w:pPr>
            <w:r w:rsidRPr="00F1789B">
              <w:rPr>
                <w:rFonts w:eastAsia="Times New Roman" w:cs="Times New Roman"/>
                <w:szCs w:val="28"/>
                <w:lang w:val="ru-RU"/>
              </w:rPr>
              <w:t>2,61</w:t>
            </w:r>
          </w:p>
        </w:tc>
      </w:tr>
      <w:tr w:rsidR="00F1789B" w:rsidRPr="00F1789B" w:rsidTr="00CA2389">
        <w:tc>
          <w:tcPr>
            <w:tcW w:w="3885" w:type="dxa"/>
          </w:tcPr>
          <w:p w:rsidR="0040625C" w:rsidRPr="00F1789B" w:rsidRDefault="0040625C" w:rsidP="0040625C">
            <w:pPr>
              <w:jc w:val="both"/>
              <w:rPr>
                <w:rFonts w:eastAsia="Times New Roman" w:cs="Times New Roman"/>
                <w:szCs w:val="28"/>
              </w:rPr>
            </w:pPr>
            <w:r w:rsidRPr="00F1789B">
              <w:rPr>
                <w:rFonts w:eastAsia="Times New Roman" w:cs="Times New Roman"/>
                <w:szCs w:val="28"/>
              </w:rPr>
              <w:t>Електегі қалдық мөлшері 0,63 мм, пайыз</w:t>
            </w:r>
          </w:p>
        </w:tc>
        <w:tc>
          <w:tcPr>
            <w:tcW w:w="2718" w:type="dxa"/>
          </w:tcPr>
          <w:p w:rsidR="0040625C" w:rsidRPr="00F1789B" w:rsidRDefault="0040625C" w:rsidP="0040625C">
            <w:pPr>
              <w:jc w:val="both"/>
              <w:rPr>
                <w:rFonts w:eastAsia="Times New Roman" w:cs="Times New Roman"/>
                <w:szCs w:val="28"/>
              </w:rPr>
            </w:pPr>
            <w:r w:rsidRPr="00F1789B">
              <w:rPr>
                <w:rFonts w:eastAsia="Times New Roman" w:cs="Times New Roman"/>
                <w:szCs w:val="28"/>
                <w:lang w:val="ru-RU"/>
              </w:rPr>
              <w:t>45-тен</w:t>
            </w:r>
            <w:r w:rsidRPr="00F1789B">
              <w:rPr>
                <w:rFonts w:eastAsia="Times New Roman" w:cs="Times New Roman"/>
                <w:szCs w:val="28"/>
              </w:rPr>
              <w:t xml:space="preserve"> 60- қа дейін</w:t>
            </w:r>
          </w:p>
        </w:tc>
        <w:tc>
          <w:tcPr>
            <w:tcW w:w="2741" w:type="dxa"/>
          </w:tcPr>
          <w:p w:rsidR="0040625C" w:rsidRPr="00F1789B" w:rsidRDefault="0040625C" w:rsidP="0040625C">
            <w:pPr>
              <w:jc w:val="both"/>
              <w:rPr>
                <w:rFonts w:eastAsia="Times New Roman" w:cs="Times New Roman"/>
                <w:szCs w:val="28"/>
                <w:lang w:val="ru-RU"/>
              </w:rPr>
            </w:pPr>
            <w:r w:rsidRPr="00F1789B">
              <w:rPr>
                <w:rFonts w:eastAsia="Times New Roman" w:cs="Times New Roman"/>
                <w:szCs w:val="28"/>
                <w:lang w:val="ru-RU"/>
              </w:rPr>
              <w:t>51,83</w:t>
            </w:r>
          </w:p>
        </w:tc>
      </w:tr>
      <w:tr w:rsidR="00F1789B" w:rsidRPr="00F1789B" w:rsidTr="00CA2389">
        <w:tc>
          <w:tcPr>
            <w:tcW w:w="3885" w:type="dxa"/>
          </w:tcPr>
          <w:p w:rsidR="0040625C" w:rsidRPr="00F1789B" w:rsidRDefault="0040625C" w:rsidP="0040625C">
            <w:pPr>
              <w:jc w:val="both"/>
              <w:rPr>
                <w:rFonts w:eastAsia="Times New Roman" w:cs="Times New Roman"/>
                <w:szCs w:val="28"/>
              </w:rPr>
            </w:pPr>
            <w:r w:rsidRPr="00F1789B">
              <w:rPr>
                <w:rFonts w:eastAsia="Times New Roman" w:cs="Times New Roman"/>
                <w:szCs w:val="28"/>
              </w:rPr>
              <w:t>Дәндердің мөлшері:</w:t>
            </w:r>
          </w:p>
          <w:p w:rsidR="0040625C" w:rsidRPr="00F1789B" w:rsidRDefault="0040625C" w:rsidP="0040625C">
            <w:pPr>
              <w:jc w:val="both"/>
              <w:rPr>
                <w:rFonts w:eastAsia="Times New Roman" w:cs="Times New Roman"/>
                <w:szCs w:val="28"/>
              </w:rPr>
            </w:pPr>
            <w:r w:rsidRPr="00F1789B">
              <w:rPr>
                <w:rFonts w:eastAsia="Times New Roman" w:cs="Times New Roman"/>
                <w:szCs w:val="28"/>
              </w:rPr>
              <w:t>10 мм – ден жоғары</w:t>
            </w:r>
          </w:p>
          <w:p w:rsidR="0040625C" w:rsidRPr="00F1789B" w:rsidRDefault="0040625C" w:rsidP="0040625C">
            <w:pPr>
              <w:rPr>
                <w:rFonts w:cs="Times New Roman"/>
              </w:rPr>
            </w:pPr>
            <w:r w:rsidRPr="00F1789B">
              <w:rPr>
                <w:rFonts w:cs="Times New Roman"/>
              </w:rPr>
              <w:t xml:space="preserve">5 мм </w:t>
            </w:r>
            <w:r w:rsidRPr="00F1789B">
              <w:rPr>
                <w:rFonts w:eastAsia="Times New Roman" w:cs="Times New Roman"/>
                <w:szCs w:val="28"/>
              </w:rPr>
              <w:t>– ден жоғары</w:t>
            </w:r>
          </w:p>
          <w:p w:rsidR="0040625C" w:rsidRPr="00F1789B" w:rsidRDefault="0040625C" w:rsidP="0040625C">
            <w:pPr>
              <w:rPr>
                <w:rFonts w:cs="Times New Roman"/>
              </w:rPr>
            </w:pPr>
            <w:r w:rsidRPr="00F1789B">
              <w:rPr>
                <w:rFonts w:cs="Times New Roman"/>
              </w:rPr>
              <w:t>0,16 мм-ден аз</w:t>
            </w:r>
          </w:p>
          <w:p w:rsidR="0040625C" w:rsidRPr="00F1789B" w:rsidRDefault="0040625C" w:rsidP="0040625C">
            <w:pPr>
              <w:jc w:val="both"/>
              <w:rPr>
                <w:rFonts w:eastAsia="Times New Roman" w:cs="Times New Roman"/>
                <w:szCs w:val="28"/>
              </w:rPr>
            </w:pPr>
          </w:p>
        </w:tc>
        <w:tc>
          <w:tcPr>
            <w:tcW w:w="2718" w:type="dxa"/>
          </w:tcPr>
          <w:p w:rsidR="0040625C" w:rsidRPr="00F1789B" w:rsidRDefault="0040625C" w:rsidP="0040625C">
            <w:pPr>
              <w:jc w:val="both"/>
              <w:rPr>
                <w:rFonts w:eastAsia="Times New Roman" w:cs="Times New Roman"/>
                <w:szCs w:val="28"/>
              </w:rPr>
            </w:pPr>
            <w:r w:rsidRPr="00F1789B">
              <w:rPr>
                <w:rFonts w:eastAsia="Times New Roman" w:cs="Times New Roman"/>
                <w:szCs w:val="28"/>
              </w:rPr>
              <w:t>II класс үшін</w:t>
            </w:r>
          </w:p>
          <w:p w:rsidR="0040625C" w:rsidRPr="00F1789B" w:rsidRDefault="0040625C" w:rsidP="0040625C">
            <w:pPr>
              <w:jc w:val="both"/>
              <w:rPr>
                <w:rFonts w:eastAsia="Times New Roman" w:cs="Times New Roman"/>
                <w:szCs w:val="28"/>
              </w:rPr>
            </w:pPr>
            <w:r w:rsidRPr="00F1789B">
              <w:rPr>
                <w:rFonts w:eastAsia="Times New Roman" w:cs="Times New Roman"/>
                <w:szCs w:val="28"/>
              </w:rPr>
              <w:t>5</w:t>
            </w:r>
          </w:p>
          <w:p w:rsidR="0040625C" w:rsidRPr="00F1789B" w:rsidRDefault="0040625C" w:rsidP="0040625C">
            <w:pPr>
              <w:jc w:val="both"/>
              <w:rPr>
                <w:rFonts w:eastAsia="Times New Roman" w:cs="Times New Roman"/>
                <w:szCs w:val="28"/>
                <w:lang w:val="ru-RU"/>
              </w:rPr>
            </w:pPr>
            <w:r w:rsidRPr="00F1789B">
              <w:rPr>
                <w:rFonts w:eastAsia="Times New Roman" w:cs="Times New Roman"/>
                <w:szCs w:val="28"/>
                <w:lang w:val="ru-RU"/>
              </w:rPr>
              <w:t>15</w:t>
            </w:r>
          </w:p>
          <w:p w:rsidR="0040625C" w:rsidRPr="00F1789B" w:rsidRDefault="0040625C" w:rsidP="0040625C">
            <w:pPr>
              <w:jc w:val="both"/>
              <w:rPr>
                <w:rFonts w:eastAsia="Times New Roman" w:cs="Times New Roman"/>
                <w:szCs w:val="28"/>
              </w:rPr>
            </w:pPr>
            <w:r w:rsidRPr="00F1789B">
              <w:rPr>
                <w:rFonts w:eastAsia="Times New Roman" w:cs="Times New Roman"/>
                <w:szCs w:val="28"/>
              </w:rPr>
              <w:t>15</w:t>
            </w:r>
          </w:p>
        </w:tc>
        <w:tc>
          <w:tcPr>
            <w:tcW w:w="2741" w:type="dxa"/>
          </w:tcPr>
          <w:p w:rsidR="0040625C" w:rsidRPr="00F1789B" w:rsidRDefault="0040625C" w:rsidP="0040625C">
            <w:pPr>
              <w:jc w:val="both"/>
              <w:rPr>
                <w:rFonts w:eastAsia="Times New Roman" w:cs="Times New Roman"/>
                <w:szCs w:val="28"/>
                <w:lang w:val="ru-RU"/>
              </w:rPr>
            </w:pPr>
          </w:p>
          <w:p w:rsidR="0040625C" w:rsidRPr="00F1789B" w:rsidRDefault="0040625C" w:rsidP="0040625C">
            <w:pPr>
              <w:jc w:val="both"/>
              <w:rPr>
                <w:rFonts w:eastAsia="Times New Roman" w:cs="Times New Roman"/>
                <w:szCs w:val="28"/>
                <w:lang w:val="ru-RU"/>
              </w:rPr>
            </w:pPr>
            <w:r w:rsidRPr="00F1789B">
              <w:rPr>
                <w:rFonts w:eastAsia="Times New Roman" w:cs="Times New Roman"/>
                <w:szCs w:val="28"/>
                <w:lang w:val="ru-RU"/>
              </w:rPr>
              <w:t>3,29</w:t>
            </w:r>
          </w:p>
          <w:p w:rsidR="0040625C" w:rsidRPr="00F1789B" w:rsidRDefault="0040625C" w:rsidP="0040625C">
            <w:pPr>
              <w:jc w:val="both"/>
              <w:rPr>
                <w:rFonts w:eastAsia="Times New Roman" w:cs="Times New Roman"/>
                <w:szCs w:val="28"/>
                <w:lang w:val="ru-RU"/>
              </w:rPr>
            </w:pPr>
            <w:r w:rsidRPr="00F1789B">
              <w:rPr>
                <w:rFonts w:eastAsia="Times New Roman" w:cs="Times New Roman"/>
                <w:szCs w:val="28"/>
                <w:lang w:val="ru-RU"/>
              </w:rPr>
              <w:t>6,18</w:t>
            </w:r>
          </w:p>
          <w:p w:rsidR="0040625C" w:rsidRPr="00F1789B" w:rsidRDefault="0040625C" w:rsidP="0040625C">
            <w:pPr>
              <w:jc w:val="both"/>
              <w:rPr>
                <w:rFonts w:eastAsia="Times New Roman" w:cs="Times New Roman"/>
                <w:szCs w:val="28"/>
                <w:lang w:val="ru-RU"/>
              </w:rPr>
            </w:pPr>
            <w:r w:rsidRPr="00F1789B">
              <w:rPr>
                <w:rFonts w:eastAsia="Times New Roman" w:cs="Times New Roman"/>
                <w:szCs w:val="28"/>
                <w:lang w:val="ru-RU"/>
              </w:rPr>
              <w:t>2,81</w:t>
            </w:r>
          </w:p>
        </w:tc>
      </w:tr>
      <w:tr w:rsidR="00F1789B" w:rsidRPr="00F1789B" w:rsidTr="00CA2389">
        <w:tc>
          <w:tcPr>
            <w:tcW w:w="3885" w:type="dxa"/>
          </w:tcPr>
          <w:p w:rsidR="0040625C" w:rsidRPr="00F1789B" w:rsidRDefault="0040625C" w:rsidP="0040625C">
            <w:pPr>
              <w:rPr>
                <w:rFonts w:cs="Times New Roman"/>
              </w:rPr>
            </w:pPr>
            <w:r w:rsidRPr="00F1789B">
              <w:rPr>
                <w:rFonts w:cs="Times New Roman"/>
              </w:rPr>
              <w:t>Шаң тәрізді және сазды қоспалардың саны және құм класы, пайыз</w:t>
            </w:r>
          </w:p>
          <w:p w:rsidR="0040625C" w:rsidRPr="00F1789B" w:rsidRDefault="0040625C" w:rsidP="0040625C">
            <w:pPr>
              <w:jc w:val="both"/>
              <w:rPr>
                <w:rFonts w:eastAsia="Times New Roman" w:cs="Times New Roman"/>
                <w:szCs w:val="28"/>
              </w:rPr>
            </w:pPr>
          </w:p>
        </w:tc>
        <w:tc>
          <w:tcPr>
            <w:tcW w:w="2718" w:type="dxa"/>
          </w:tcPr>
          <w:p w:rsidR="0040625C" w:rsidRPr="00F1789B" w:rsidRDefault="0040625C" w:rsidP="0040625C">
            <w:pPr>
              <w:jc w:val="both"/>
              <w:rPr>
                <w:rFonts w:eastAsia="Times New Roman" w:cs="Times New Roman"/>
                <w:szCs w:val="28"/>
              </w:rPr>
            </w:pPr>
            <w:r w:rsidRPr="00F1789B">
              <w:rPr>
                <w:rFonts w:eastAsia="Times New Roman" w:cs="Times New Roman"/>
                <w:szCs w:val="28"/>
              </w:rPr>
              <w:t>3- ке дейін</w:t>
            </w:r>
          </w:p>
          <w:p w:rsidR="0040625C" w:rsidRPr="00F1789B" w:rsidRDefault="0040625C" w:rsidP="0040625C">
            <w:pPr>
              <w:jc w:val="both"/>
              <w:rPr>
                <w:rFonts w:eastAsia="Times New Roman" w:cs="Times New Roman"/>
                <w:szCs w:val="28"/>
              </w:rPr>
            </w:pPr>
            <w:r w:rsidRPr="00F1789B">
              <w:rPr>
                <w:rFonts w:eastAsia="Times New Roman" w:cs="Times New Roman"/>
                <w:szCs w:val="28"/>
              </w:rPr>
              <w:t>II класс үшін</w:t>
            </w:r>
          </w:p>
          <w:p w:rsidR="0040625C" w:rsidRPr="00F1789B" w:rsidRDefault="0040625C" w:rsidP="0040625C">
            <w:pPr>
              <w:jc w:val="both"/>
              <w:rPr>
                <w:rFonts w:eastAsia="Times New Roman" w:cs="Times New Roman"/>
                <w:szCs w:val="28"/>
              </w:rPr>
            </w:pPr>
          </w:p>
        </w:tc>
        <w:tc>
          <w:tcPr>
            <w:tcW w:w="2741" w:type="dxa"/>
          </w:tcPr>
          <w:p w:rsidR="0040625C" w:rsidRPr="00F1789B" w:rsidRDefault="0040625C" w:rsidP="0040625C">
            <w:pPr>
              <w:jc w:val="both"/>
              <w:rPr>
                <w:rFonts w:eastAsia="Times New Roman" w:cs="Times New Roman"/>
                <w:szCs w:val="28"/>
                <w:lang w:val="ru-RU"/>
              </w:rPr>
            </w:pPr>
            <w:r w:rsidRPr="00F1789B">
              <w:rPr>
                <w:rFonts w:eastAsia="Times New Roman" w:cs="Times New Roman"/>
                <w:szCs w:val="28"/>
                <w:lang w:val="ru-RU"/>
              </w:rPr>
              <w:t>2,30</w:t>
            </w:r>
          </w:p>
        </w:tc>
      </w:tr>
      <w:tr w:rsidR="00F1789B" w:rsidRPr="00F1789B" w:rsidTr="00CA2389">
        <w:tc>
          <w:tcPr>
            <w:tcW w:w="3885" w:type="dxa"/>
          </w:tcPr>
          <w:p w:rsidR="0040625C" w:rsidRPr="00F1789B" w:rsidRDefault="0040625C" w:rsidP="0040625C">
            <w:pPr>
              <w:jc w:val="both"/>
              <w:rPr>
                <w:rFonts w:eastAsia="Times New Roman" w:cs="Times New Roman"/>
                <w:szCs w:val="28"/>
              </w:rPr>
            </w:pPr>
            <w:r w:rsidRPr="00F1789B">
              <w:rPr>
                <w:rFonts w:cs="Times New Roman"/>
              </w:rPr>
              <w:t>Кесектердегі саздың мөлшері, пайыз</w:t>
            </w:r>
          </w:p>
        </w:tc>
        <w:tc>
          <w:tcPr>
            <w:tcW w:w="2718" w:type="dxa"/>
          </w:tcPr>
          <w:p w:rsidR="0040625C" w:rsidRPr="00F1789B" w:rsidRDefault="0040625C" w:rsidP="0040625C">
            <w:pPr>
              <w:jc w:val="both"/>
              <w:rPr>
                <w:rFonts w:eastAsia="Times New Roman" w:cs="Times New Roman"/>
                <w:szCs w:val="28"/>
              </w:rPr>
            </w:pPr>
            <w:r w:rsidRPr="00F1789B">
              <w:rPr>
                <w:rFonts w:eastAsia="Times New Roman" w:cs="Times New Roman"/>
                <w:szCs w:val="28"/>
              </w:rPr>
              <w:t>0,5- ке дейін</w:t>
            </w:r>
          </w:p>
          <w:p w:rsidR="0040625C" w:rsidRPr="00F1789B" w:rsidRDefault="0040625C" w:rsidP="0040625C">
            <w:pPr>
              <w:jc w:val="both"/>
              <w:rPr>
                <w:rFonts w:eastAsia="Times New Roman" w:cs="Times New Roman"/>
                <w:szCs w:val="28"/>
              </w:rPr>
            </w:pPr>
            <w:r w:rsidRPr="00F1789B">
              <w:rPr>
                <w:rFonts w:eastAsia="Times New Roman" w:cs="Times New Roman"/>
                <w:szCs w:val="28"/>
              </w:rPr>
              <w:t>II класс үшін</w:t>
            </w:r>
          </w:p>
          <w:p w:rsidR="0040625C" w:rsidRPr="00F1789B" w:rsidRDefault="0040625C" w:rsidP="0040625C">
            <w:pPr>
              <w:jc w:val="both"/>
              <w:rPr>
                <w:rFonts w:eastAsia="Times New Roman" w:cs="Times New Roman"/>
                <w:szCs w:val="28"/>
              </w:rPr>
            </w:pPr>
          </w:p>
        </w:tc>
        <w:tc>
          <w:tcPr>
            <w:tcW w:w="2741" w:type="dxa"/>
          </w:tcPr>
          <w:p w:rsidR="0040625C" w:rsidRPr="00F1789B" w:rsidRDefault="0040625C" w:rsidP="0040625C">
            <w:pPr>
              <w:jc w:val="both"/>
              <w:rPr>
                <w:rFonts w:eastAsia="Times New Roman" w:cs="Times New Roman"/>
                <w:szCs w:val="28"/>
                <w:lang w:val="ru-RU"/>
              </w:rPr>
            </w:pPr>
            <w:r w:rsidRPr="00F1789B">
              <w:rPr>
                <w:rFonts w:eastAsia="Times New Roman" w:cs="Times New Roman"/>
                <w:szCs w:val="28"/>
                <w:lang w:val="ru-RU"/>
              </w:rPr>
              <w:t>0,28</w:t>
            </w:r>
          </w:p>
        </w:tc>
      </w:tr>
    </w:tbl>
    <w:p w:rsidR="009B3E6D" w:rsidRPr="00F1789B" w:rsidRDefault="009B3E6D" w:rsidP="0040625C">
      <w:pPr>
        <w:spacing w:after="0"/>
        <w:ind w:firstLine="709"/>
        <w:jc w:val="both"/>
        <w:rPr>
          <w:rFonts w:eastAsia="Times New Roman" w:cs="Times New Roman"/>
          <w:szCs w:val="28"/>
          <w:lang w:val="ru-RU"/>
        </w:rPr>
      </w:pPr>
    </w:p>
    <w:p w:rsidR="0040625C" w:rsidRPr="00F1789B" w:rsidRDefault="0040625C" w:rsidP="0040625C">
      <w:pPr>
        <w:spacing w:after="0"/>
        <w:ind w:firstLine="709"/>
        <w:jc w:val="both"/>
        <w:rPr>
          <w:rFonts w:eastAsia="Times New Roman" w:cs="Times New Roman"/>
          <w:szCs w:val="28"/>
        </w:rPr>
      </w:pPr>
      <w:r w:rsidRPr="00F1789B">
        <w:rPr>
          <w:rFonts w:eastAsia="Times New Roman" w:cs="Times New Roman"/>
          <w:szCs w:val="28"/>
        </w:rPr>
        <w:t>14 Кесте – «Рождественка» карьерінен құмды сынау нәтижелері</w:t>
      </w:r>
    </w:p>
    <w:p w:rsidR="0040625C" w:rsidRPr="00F1789B" w:rsidRDefault="0040625C" w:rsidP="00483691">
      <w:pPr>
        <w:spacing w:after="0"/>
        <w:ind w:firstLine="566"/>
        <w:jc w:val="both"/>
        <w:rPr>
          <w:rFonts w:eastAsia="Times New Roman" w:cs="Times New Roman"/>
          <w:szCs w:val="28"/>
        </w:rPr>
      </w:pPr>
    </w:p>
    <w:tbl>
      <w:tblPr>
        <w:tblStyle w:val="a4"/>
        <w:tblW w:w="0" w:type="auto"/>
        <w:tblLook w:val="04A0" w:firstRow="1" w:lastRow="0" w:firstColumn="1" w:lastColumn="0" w:noHBand="0" w:noVBand="1"/>
      </w:tblPr>
      <w:tblGrid>
        <w:gridCol w:w="3885"/>
        <w:gridCol w:w="2718"/>
        <w:gridCol w:w="2741"/>
      </w:tblGrid>
      <w:tr w:rsidR="00F1789B" w:rsidRPr="00F1789B" w:rsidTr="00CA2389">
        <w:tc>
          <w:tcPr>
            <w:tcW w:w="3885" w:type="dxa"/>
          </w:tcPr>
          <w:p w:rsidR="0040625C" w:rsidRPr="00F1789B" w:rsidRDefault="0040625C" w:rsidP="00CA2389">
            <w:pPr>
              <w:jc w:val="both"/>
              <w:rPr>
                <w:rFonts w:eastAsia="Times New Roman" w:cs="Times New Roman"/>
                <w:szCs w:val="28"/>
              </w:rPr>
            </w:pPr>
            <w:r w:rsidRPr="00F1789B">
              <w:rPr>
                <w:rFonts w:eastAsia="Times New Roman" w:cs="Times New Roman"/>
                <w:szCs w:val="28"/>
              </w:rPr>
              <w:t>Сынақ атауы</w:t>
            </w:r>
          </w:p>
        </w:tc>
        <w:tc>
          <w:tcPr>
            <w:tcW w:w="2718" w:type="dxa"/>
          </w:tcPr>
          <w:p w:rsidR="0040625C" w:rsidRPr="00F1789B" w:rsidRDefault="0040625C" w:rsidP="00CA2389">
            <w:pPr>
              <w:jc w:val="both"/>
              <w:rPr>
                <w:rFonts w:eastAsia="Times New Roman" w:cs="Times New Roman"/>
                <w:szCs w:val="28"/>
              </w:rPr>
            </w:pPr>
            <w:r w:rsidRPr="00F1789B">
              <w:rPr>
                <w:rFonts w:eastAsia="Times New Roman" w:cs="Times New Roman"/>
                <w:szCs w:val="28"/>
              </w:rPr>
              <w:t>НҚ бойынша норма</w:t>
            </w:r>
          </w:p>
        </w:tc>
        <w:tc>
          <w:tcPr>
            <w:tcW w:w="2741" w:type="dxa"/>
          </w:tcPr>
          <w:p w:rsidR="0040625C" w:rsidRPr="00F1789B" w:rsidRDefault="0040625C" w:rsidP="00CA2389">
            <w:pPr>
              <w:jc w:val="both"/>
              <w:rPr>
                <w:rFonts w:eastAsia="Times New Roman" w:cs="Times New Roman"/>
                <w:szCs w:val="28"/>
              </w:rPr>
            </w:pPr>
            <w:r w:rsidRPr="00F1789B">
              <w:rPr>
                <w:rFonts w:eastAsia="Times New Roman" w:cs="Times New Roman"/>
                <w:szCs w:val="28"/>
              </w:rPr>
              <w:t>Нақты нәтижесі</w:t>
            </w:r>
          </w:p>
        </w:tc>
      </w:tr>
      <w:tr w:rsidR="00F1789B" w:rsidRPr="00F1789B" w:rsidTr="00CA2389">
        <w:tc>
          <w:tcPr>
            <w:tcW w:w="3885" w:type="dxa"/>
          </w:tcPr>
          <w:p w:rsidR="0040625C" w:rsidRPr="00F1789B" w:rsidRDefault="0040625C" w:rsidP="0040625C">
            <w:pPr>
              <w:jc w:val="both"/>
              <w:rPr>
                <w:rFonts w:eastAsia="Times New Roman" w:cs="Times New Roman"/>
                <w:szCs w:val="28"/>
              </w:rPr>
            </w:pPr>
            <w:r w:rsidRPr="00F1789B">
              <w:rPr>
                <w:rFonts w:eastAsia="Times New Roman" w:cs="Times New Roman"/>
                <w:szCs w:val="28"/>
              </w:rPr>
              <w:t>Ірілік модулі</w:t>
            </w:r>
          </w:p>
        </w:tc>
        <w:tc>
          <w:tcPr>
            <w:tcW w:w="2718" w:type="dxa"/>
          </w:tcPr>
          <w:p w:rsidR="0040625C" w:rsidRPr="00F1789B" w:rsidRDefault="0040625C" w:rsidP="0040625C">
            <w:pPr>
              <w:jc w:val="both"/>
              <w:rPr>
                <w:rFonts w:eastAsia="Times New Roman" w:cs="Times New Roman"/>
                <w:szCs w:val="28"/>
              </w:rPr>
            </w:pPr>
            <w:r w:rsidRPr="00F1789B">
              <w:rPr>
                <w:rFonts w:eastAsia="Times New Roman" w:cs="Times New Roman"/>
                <w:szCs w:val="28"/>
              </w:rPr>
              <w:t xml:space="preserve"> 2-ден 3- ке дейін</w:t>
            </w:r>
          </w:p>
          <w:p w:rsidR="0040625C" w:rsidRPr="00F1789B" w:rsidRDefault="0040625C" w:rsidP="0040625C">
            <w:pPr>
              <w:jc w:val="both"/>
              <w:rPr>
                <w:rFonts w:eastAsia="Times New Roman" w:cs="Times New Roman"/>
                <w:szCs w:val="28"/>
              </w:rPr>
            </w:pPr>
            <w:r w:rsidRPr="00F1789B">
              <w:rPr>
                <w:rFonts w:eastAsia="Times New Roman" w:cs="Times New Roman"/>
                <w:szCs w:val="28"/>
              </w:rPr>
              <w:t xml:space="preserve">«Ірі» </w:t>
            </w:r>
            <w:r w:rsidR="00A750A7" w:rsidRPr="00F1789B">
              <w:rPr>
                <w:rFonts w:eastAsia="Times New Roman" w:cs="Times New Roman"/>
                <w:szCs w:val="28"/>
              </w:rPr>
              <w:t>тобы</w:t>
            </w:r>
          </w:p>
        </w:tc>
        <w:tc>
          <w:tcPr>
            <w:tcW w:w="2741" w:type="dxa"/>
          </w:tcPr>
          <w:p w:rsidR="0040625C" w:rsidRPr="00F1789B" w:rsidRDefault="0040625C" w:rsidP="0040625C">
            <w:pPr>
              <w:jc w:val="both"/>
              <w:rPr>
                <w:rFonts w:eastAsia="Times New Roman" w:cs="Times New Roman"/>
                <w:szCs w:val="28"/>
                <w:lang w:val="ru-RU"/>
              </w:rPr>
            </w:pPr>
            <w:r w:rsidRPr="00F1789B">
              <w:rPr>
                <w:rFonts w:eastAsia="Times New Roman" w:cs="Times New Roman"/>
                <w:szCs w:val="28"/>
                <w:lang w:val="ru-RU"/>
              </w:rPr>
              <w:t>2,88</w:t>
            </w:r>
          </w:p>
        </w:tc>
      </w:tr>
      <w:tr w:rsidR="00F1789B" w:rsidRPr="00F1789B" w:rsidTr="00CA2389">
        <w:tc>
          <w:tcPr>
            <w:tcW w:w="3885" w:type="dxa"/>
          </w:tcPr>
          <w:p w:rsidR="0040625C" w:rsidRPr="00F1789B" w:rsidRDefault="0040625C" w:rsidP="0040625C">
            <w:pPr>
              <w:jc w:val="both"/>
              <w:rPr>
                <w:rFonts w:eastAsia="Times New Roman" w:cs="Times New Roman"/>
                <w:szCs w:val="28"/>
              </w:rPr>
            </w:pPr>
            <w:r w:rsidRPr="00F1789B">
              <w:rPr>
                <w:rFonts w:eastAsia="Times New Roman" w:cs="Times New Roman"/>
                <w:szCs w:val="28"/>
              </w:rPr>
              <w:t>Електегі қалдық мөлшері 0,63 мм, пайыз</w:t>
            </w:r>
          </w:p>
        </w:tc>
        <w:tc>
          <w:tcPr>
            <w:tcW w:w="2718" w:type="dxa"/>
          </w:tcPr>
          <w:p w:rsidR="0040625C" w:rsidRPr="00F1789B" w:rsidRDefault="0040625C" w:rsidP="0040625C">
            <w:pPr>
              <w:jc w:val="both"/>
              <w:rPr>
                <w:rFonts w:eastAsia="Times New Roman" w:cs="Times New Roman"/>
                <w:szCs w:val="28"/>
              </w:rPr>
            </w:pPr>
            <w:r w:rsidRPr="00F1789B">
              <w:rPr>
                <w:rFonts w:eastAsia="Times New Roman" w:cs="Times New Roman"/>
                <w:szCs w:val="28"/>
                <w:lang w:val="ru-RU"/>
              </w:rPr>
              <w:t>45-тен</w:t>
            </w:r>
            <w:r w:rsidRPr="00F1789B">
              <w:rPr>
                <w:rFonts w:eastAsia="Times New Roman" w:cs="Times New Roman"/>
                <w:szCs w:val="28"/>
              </w:rPr>
              <w:t xml:space="preserve"> 60- қа дейін</w:t>
            </w:r>
          </w:p>
        </w:tc>
        <w:tc>
          <w:tcPr>
            <w:tcW w:w="2741" w:type="dxa"/>
          </w:tcPr>
          <w:p w:rsidR="0040625C" w:rsidRPr="00F1789B" w:rsidRDefault="0040625C" w:rsidP="0040625C">
            <w:pPr>
              <w:jc w:val="both"/>
              <w:rPr>
                <w:rFonts w:eastAsia="Times New Roman" w:cs="Times New Roman"/>
                <w:szCs w:val="28"/>
                <w:lang w:val="ru-RU"/>
              </w:rPr>
            </w:pPr>
            <w:r w:rsidRPr="00F1789B">
              <w:rPr>
                <w:rFonts w:eastAsia="Times New Roman" w:cs="Times New Roman"/>
                <w:szCs w:val="28"/>
                <w:lang w:val="ru-RU"/>
              </w:rPr>
              <w:t>49,50</w:t>
            </w:r>
          </w:p>
        </w:tc>
      </w:tr>
      <w:tr w:rsidR="00F1789B" w:rsidRPr="00F1789B" w:rsidTr="00CA2389">
        <w:tc>
          <w:tcPr>
            <w:tcW w:w="3885" w:type="dxa"/>
          </w:tcPr>
          <w:p w:rsidR="0040625C" w:rsidRPr="00F1789B" w:rsidRDefault="0040625C" w:rsidP="0040625C">
            <w:pPr>
              <w:jc w:val="both"/>
              <w:rPr>
                <w:rFonts w:eastAsia="Times New Roman" w:cs="Times New Roman"/>
                <w:szCs w:val="28"/>
              </w:rPr>
            </w:pPr>
            <w:r w:rsidRPr="00F1789B">
              <w:rPr>
                <w:rFonts w:eastAsia="Times New Roman" w:cs="Times New Roman"/>
                <w:szCs w:val="28"/>
              </w:rPr>
              <w:t>Дәндердің мөлшері:</w:t>
            </w:r>
          </w:p>
          <w:p w:rsidR="0040625C" w:rsidRPr="00F1789B" w:rsidRDefault="0040625C" w:rsidP="0040625C">
            <w:pPr>
              <w:jc w:val="both"/>
              <w:rPr>
                <w:rFonts w:eastAsia="Times New Roman" w:cs="Times New Roman"/>
                <w:szCs w:val="28"/>
              </w:rPr>
            </w:pPr>
            <w:r w:rsidRPr="00F1789B">
              <w:rPr>
                <w:rFonts w:eastAsia="Times New Roman" w:cs="Times New Roman"/>
                <w:szCs w:val="28"/>
              </w:rPr>
              <w:t>10 мм – ден жоғары</w:t>
            </w:r>
          </w:p>
          <w:p w:rsidR="0040625C" w:rsidRPr="00F1789B" w:rsidRDefault="0040625C" w:rsidP="0040625C">
            <w:pPr>
              <w:rPr>
                <w:rFonts w:cs="Times New Roman"/>
              </w:rPr>
            </w:pPr>
            <w:r w:rsidRPr="00F1789B">
              <w:rPr>
                <w:rFonts w:cs="Times New Roman"/>
              </w:rPr>
              <w:t xml:space="preserve">5 мм </w:t>
            </w:r>
            <w:r w:rsidRPr="00F1789B">
              <w:rPr>
                <w:rFonts w:eastAsia="Times New Roman" w:cs="Times New Roman"/>
                <w:szCs w:val="28"/>
              </w:rPr>
              <w:t>– ден жоғары</w:t>
            </w:r>
          </w:p>
          <w:p w:rsidR="0040625C" w:rsidRPr="00F1789B" w:rsidRDefault="0040625C" w:rsidP="0040625C">
            <w:pPr>
              <w:rPr>
                <w:rFonts w:cs="Times New Roman"/>
              </w:rPr>
            </w:pPr>
            <w:r w:rsidRPr="00F1789B">
              <w:rPr>
                <w:rFonts w:cs="Times New Roman"/>
              </w:rPr>
              <w:t>0,16 мм-ден аз</w:t>
            </w:r>
          </w:p>
          <w:p w:rsidR="0040625C" w:rsidRPr="00F1789B" w:rsidRDefault="0040625C" w:rsidP="0040625C">
            <w:pPr>
              <w:jc w:val="both"/>
              <w:rPr>
                <w:rFonts w:eastAsia="Times New Roman" w:cs="Times New Roman"/>
                <w:szCs w:val="28"/>
              </w:rPr>
            </w:pPr>
          </w:p>
        </w:tc>
        <w:tc>
          <w:tcPr>
            <w:tcW w:w="2718" w:type="dxa"/>
          </w:tcPr>
          <w:p w:rsidR="0040625C" w:rsidRPr="00F1789B" w:rsidRDefault="0040625C" w:rsidP="0040625C">
            <w:pPr>
              <w:jc w:val="both"/>
              <w:rPr>
                <w:rFonts w:eastAsia="Times New Roman" w:cs="Times New Roman"/>
                <w:szCs w:val="28"/>
              </w:rPr>
            </w:pPr>
            <w:r w:rsidRPr="00F1789B">
              <w:rPr>
                <w:rFonts w:eastAsia="Times New Roman" w:cs="Times New Roman"/>
                <w:szCs w:val="28"/>
              </w:rPr>
              <w:t>II класс үшін</w:t>
            </w:r>
          </w:p>
          <w:p w:rsidR="0040625C" w:rsidRPr="00F1789B" w:rsidRDefault="0040625C" w:rsidP="0040625C">
            <w:pPr>
              <w:jc w:val="both"/>
              <w:rPr>
                <w:rFonts w:eastAsia="Times New Roman" w:cs="Times New Roman"/>
                <w:szCs w:val="28"/>
              </w:rPr>
            </w:pPr>
            <w:r w:rsidRPr="00F1789B">
              <w:rPr>
                <w:rFonts w:eastAsia="Times New Roman" w:cs="Times New Roman"/>
                <w:szCs w:val="28"/>
              </w:rPr>
              <w:t>5</w:t>
            </w:r>
          </w:p>
          <w:p w:rsidR="0040625C" w:rsidRPr="00F1789B" w:rsidRDefault="0040625C" w:rsidP="0040625C">
            <w:pPr>
              <w:jc w:val="both"/>
              <w:rPr>
                <w:rFonts w:eastAsia="Times New Roman" w:cs="Times New Roman"/>
                <w:szCs w:val="28"/>
                <w:lang w:val="ru-RU"/>
              </w:rPr>
            </w:pPr>
            <w:r w:rsidRPr="00F1789B">
              <w:rPr>
                <w:rFonts w:eastAsia="Times New Roman" w:cs="Times New Roman"/>
                <w:szCs w:val="28"/>
                <w:lang w:val="ru-RU"/>
              </w:rPr>
              <w:t>15</w:t>
            </w:r>
          </w:p>
          <w:p w:rsidR="0040625C" w:rsidRPr="00F1789B" w:rsidRDefault="0040625C" w:rsidP="0040625C">
            <w:pPr>
              <w:jc w:val="both"/>
              <w:rPr>
                <w:rFonts w:eastAsia="Times New Roman" w:cs="Times New Roman"/>
                <w:szCs w:val="28"/>
              </w:rPr>
            </w:pPr>
            <w:r w:rsidRPr="00F1789B">
              <w:rPr>
                <w:rFonts w:eastAsia="Times New Roman" w:cs="Times New Roman"/>
                <w:szCs w:val="28"/>
              </w:rPr>
              <w:t>15</w:t>
            </w:r>
          </w:p>
        </w:tc>
        <w:tc>
          <w:tcPr>
            <w:tcW w:w="2741" w:type="dxa"/>
          </w:tcPr>
          <w:p w:rsidR="0040625C" w:rsidRPr="00F1789B" w:rsidRDefault="0040625C" w:rsidP="0040625C">
            <w:pPr>
              <w:jc w:val="both"/>
              <w:rPr>
                <w:rFonts w:eastAsia="Times New Roman" w:cs="Times New Roman"/>
                <w:szCs w:val="28"/>
                <w:lang w:val="ru-RU"/>
              </w:rPr>
            </w:pPr>
          </w:p>
          <w:p w:rsidR="0040625C" w:rsidRPr="00F1789B" w:rsidRDefault="0040625C" w:rsidP="0040625C">
            <w:pPr>
              <w:jc w:val="both"/>
              <w:rPr>
                <w:rFonts w:eastAsia="Times New Roman" w:cs="Times New Roman"/>
                <w:szCs w:val="28"/>
                <w:lang w:val="ru-RU"/>
              </w:rPr>
            </w:pPr>
            <w:r w:rsidRPr="00F1789B">
              <w:rPr>
                <w:rFonts w:eastAsia="Times New Roman" w:cs="Times New Roman"/>
                <w:szCs w:val="28"/>
                <w:lang w:val="ru-RU"/>
              </w:rPr>
              <w:t>1,15</w:t>
            </w:r>
          </w:p>
          <w:p w:rsidR="0040625C" w:rsidRPr="00F1789B" w:rsidRDefault="0040625C" w:rsidP="0040625C">
            <w:pPr>
              <w:jc w:val="both"/>
              <w:rPr>
                <w:rFonts w:eastAsia="Times New Roman" w:cs="Times New Roman"/>
                <w:szCs w:val="28"/>
                <w:lang w:val="ru-RU"/>
              </w:rPr>
            </w:pPr>
            <w:r w:rsidRPr="00F1789B">
              <w:rPr>
                <w:rFonts w:eastAsia="Times New Roman" w:cs="Times New Roman"/>
                <w:szCs w:val="28"/>
                <w:lang w:val="ru-RU"/>
              </w:rPr>
              <w:t>10,43</w:t>
            </w:r>
          </w:p>
          <w:p w:rsidR="0040625C" w:rsidRPr="00F1789B" w:rsidRDefault="0040625C" w:rsidP="0040625C">
            <w:pPr>
              <w:jc w:val="both"/>
              <w:rPr>
                <w:rFonts w:eastAsia="Times New Roman" w:cs="Times New Roman"/>
                <w:szCs w:val="28"/>
                <w:lang w:val="ru-RU"/>
              </w:rPr>
            </w:pPr>
            <w:r w:rsidRPr="00F1789B">
              <w:rPr>
                <w:rFonts w:eastAsia="Times New Roman" w:cs="Times New Roman"/>
                <w:szCs w:val="28"/>
                <w:lang w:val="ru-RU"/>
              </w:rPr>
              <w:t>4,58</w:t>
            </w:r>
          </w:p>
        </w:tc>
      </w:tr>
      <w:tr w:rsidR="00F1789B" w:rsidRPr="00F1789B" w:rsidTr="00CA2389">
        <w:tc>
          <w:tcPr>
            <w:tcW w:w="3885" w:type="dxa"/>
          </w:tcPr>
          <w:p w:rsidR="0040625C" w:rsidRPr="00F1789B" w:rsidRDefault="0040625C" w:rsidP="0040625C">
            <w:pPr>
              <w:rPr>
                <w:rFonts w:cs="Times New Roman"/>
              </w:rPr>
            </w:pPr>
            <w:r w:rsidRPr="00F1789B">
              <w:rPr>
                <w:rFonts w:cs="Times New Roman"/>
              </w:rPr>
              <w:t>Шаң тәрізді және сазды қоспалардың саны және құм класы, пайыз</w:t>
            </w:r>
          </w:p>
          <w:p w:rsidR="0040625C" w:rsidRPr="00F1789B" w:rsidRDefault="0040625C" w:rsidP="0040625C">
            <w:pPr>
              <w:jc w:val="both"/>
              <w:rPr>
                <w:rFonts w:eastAsia="Times New Roman" w:cs="Times New Roman"/>
                <w:szCs w:val="28"/>
              </w:rPr>
            </w:pPr>
          </w:p>
        </w:tc>
        <w:tc>
          <w:tcPr>
            <w:tcW w:w="2718" w:type="dxa"/>
          </w:tcPr>
          <w:p w:rsidR="0040625C" w:rsidRPr="00F1789B" w:rsidRDefault="0040625C" w:rsidP="0040625C">
            <w:pPr>
              <w:jc w:val="both"/>
              <w:rPr>
                <w:rFonts w:eastAsia="Times New Roman" w:cs="Times New Roman"/>
                <w:szCs w:val="28"/>
              </w:rPr>
            </w:pPr>
            <w:r w:rsidRPr="00F1789B">
              <w:rPr>
                <w:rFonts w:eastAsia="Times New Roman" w:cs="Times New Roman"/>
                <w:szCs w:val="28"/>
              </w:rPr>
              <w:t>3- ке дейін</w:t>
            </w:r>
          </w:p>
          <w:p w:rsidR="0040625C" w:rsidRPr="00F1789B" w:rsidRDefault="0040625C" w:rsidP="0040625C">
            <w:pPr>
              <w:jc w:val="both"/>
              <w:rPr>
                <w:rFonts w:eastAsia="Times New Roman" w:cs="Times New Roman"/>
                <w:szCs w:val="28"/>
              </w:rPr>
            </w:pPr>
            <w:r w:rsidRPr="00F1789B">
              <w:rPr>
                <w:rFonts w:eastAsia="Times New Roman" w:cs="Times New Roman"/>
                <w:szCs w:val="28"/>
              </w:rPr>
              <w:t>II класс үшін</w:t>
            </w:r>
          </w:p>
          <w:p w:rsidR="0040625C" w:rsidRPr="00F1789B" w:rsidRDefault="0040625C" w:rsidP="0040625C">
            <w:pPr>
              <w:jc w:val="both"/>
              <w:rPr>
                <w:rFonts w:eastAsia="Times New Roman" w:cs="Times New Roman"/>
                <w:szCs w:val="28"/>
              </w:rPr>
            </w:pPr>
          </w:p>
        </w:tc>
        <w:tc>
          <w:tcPr>
            <w:tcW w:w="2741" w:type="dxa"/>
          </w:tcPr>
          <w:p w:rsidR="0040625C" w:rsidRPr="00F1789B" w:rsidRDefault="0040625C" w:rsidP="0040625C">
            <w:pPr>
              <w:jc w:val="both"/>
              <w:rPr>
                <w:rFonts w:eastAsia="Times New Roman" w:cs="Times New Roman"/>
                <w:szCs w:val="28"/>
                <w:lang w:val="ru-RU"/>
              </w:rPr>
            </w:pPr>
            <w:r w:rsidRPr="00F1789B">
              <w:rPr>
                <w:rFonts w:eastAsia="Times New Roman" w:cs="Times New Roman"/>
                <w:szCs w:val="28"/>
                <w:lang w:val="ru-RU"/>
              </w:rPr>
              <w:t>2,41</w:t>
            </w:r>
          </w:p>
        </w:tc>
      </w:tr>
      <w:tr w:rsidR="00F1789B" w:rsidRPr="00F1789B" w:rsidTr="00CA2389">
        <w:tc>
          <w:tcPr>
            <w:tcW w:w="3885" w:type="dxa"/>
          </w:tcPr>
          <w:p w:rsidR="0040625C" w:rsidRPr="00F1789B" w:rsidRDefault="0040625C" w:rsidP="0040625C">
            <w:pPr>
              <w:jc w:val="both"/>
              <w:rPr>
                <w:rFonts w:eastAsia="Times New Roman" w:cs="Times New Roman"/>
                <w:szCs w:val="28"/>
              </w:rPr>
            </w:pPr>
            <w:r w:rsidRPr="00F1789B">
              <w:rPr>
                <w:rFonts w:cs="Times New Roman"/>
              </w:rPr>
              <w:t>Кесектердегі саздың мөлшері, пайыз</w:t>
            </w:r>
          </w:p>
        </w:tc>
        <w:tc>
          <w:tcPr>
            <w:tcW w:w="2718" w:type="dxa"/>
          </w:tcPr>
          <w:p w:rsidR="0040625C" w:rsidRPr="00F1789B" w:rsidRDefault="0040625C" w:rsidP="0040625C">
            <w:pPr>
              <w:jc w:val="both"/>
              <w:rPr>
                <w:rFonts w:eastAsia="Times New Roman" w:cs="Times New Roman"/>
                <w:szCs w:val="28"/>
              </w:rPr>
            </w:pPr>
            <w:r w:rsidRPr="00F1789B">
              <w:rPr>
                <w:rFonts w:eastAsia="Times New Roman" w:cs="Times New Roman"/>
                <w:szCs w:val="28"/>
              </w:rPr>
              <w:t>0,5- ке дейін</w:t>
            </w:r>
          </w:p>
          <w:p w:rsidR="0040625C" w:rsidRPr="00F1789B" w:rsidRDefault="0040625C" w:rsidP="0040625C">
            <w:pPr>
              <w:jc w:val="both"/>
              <w:rPr>
                <w:rFonts w:eastAsia="Times New Roman" w:cs="Times New Roman"/>
                <w:szCs w:val="28"/>
              </w:rPr>
            </w:pPr>
            <w:r w:rsidRPr="00F1789B">
              <w:rPr>
                <w:rFonts w:eastAsia="Times New Roman" w:cs="Times New Roman"/>
                <w:szCs w:val="28"/>
              </w:rPr>
              <w:t>II класс үшін</w:t>
            </w:r>
          </w:p>
          <w:p w:rsidR="0040625C" w:rsidRPr="00F1789B" w:rsidRDefault="0040625C" w:rsidP="0040625C">
            <w:pPr>
              <w:jc w:val="both"/>
              <w:rPr>
                <w:rFonts w:eastAsia="Times New Roman" w:cs="Times New Roman"/>
                <w:szCs w:val="28"/>
              </w:rPr>
            </w:pPr>
          </w:p>
        </w:tc>
        <w:tc>
          <w:tcPr>
            <w:tcW w:w="2741" w:type="dxa"/>
          </w:tcPr>
          <w:p w:rsidR="0040625C" w:rsidRPr="00F1789B" w:rsidRDefault="0040625C" w:rsidP="0040625C">
            <w:pPr>
              <w:jc w:val="both"/>
              <w:rPr>
                <w:rFonts w:eastAsia="Times New Roman" w:cs="Times New Roman"/>
                <w:szCs w:val="28"/>
                <w:lang w:val="ru-RU"/>
              </w:rPr>
            </w:pPr>
            <w:r w:rsidRPr="00F1789B">
              <w:rPr>
                <w:rFonts w:eastAsia="Times New Roman" w:cs="Times New Roman"/>
                <w:szCs w:val="28"/>
                <w:lang w:val="ru-RU"/>
              </w:rPr>
              <w:t>0,12</w:t>
            </w:r>
          </w:p>
        </w:tc>
      </w:tr>
    </w:tbl>
    <w:p w:rsidR="00E626F5" w:rsidRPr="00F1789B" w:rsidRDefault="00E626F5" w:rsidP="00483691">
      <w:pPr>
        <w:spacing w:after="0"/>
        <w:ind w:firstLine="708"/>
        <w:jc w:val="both"/>
        <w:rPr>
          <w:rFonts w:cs="Times New Roman"/>
        </w:rPr>
      </w:pPr>
    </w:p>
    <w:p w:rsidR="00596A9A" w:rsidRPr="00F1789B" w:rsidRDefault="00596A9A" w:rsidP="00483691">
      <w:pPr>
        <w:spacing w:after="0"/>
        <w:ind w:firstLine="708"/>
        <w:jc w:val="both"/>
        <w:rPr>
          <w:rFonts w:cs="Times New Roman"/>
        </w:rPr>
      </w:pPr>
      <w:bookmarkStart w:id="32" w:name="_Hlk132891374"/>
      <w:r w:rsidRPr="00F1789B">
        <w:rPr>
          <w:rFonts w:cs="Times New Roman"/>
        </w:rPr>
        <w:t xml:space="preserve">Талдау нәтижелері бойынша жұмыста жобаланған және зерттелген композициялар үшін ұсақ толтырғыш ретінде «Марк» карьерінің құмы таңдалды. Дәл осы жеткізушіні таңдаудың себебі – ең аз бос орындары бар </w:t>
      </w:r>
      <w:r w:rsidRPr="00F1789B">
        <w:rPr>
          <w:rFonts w:cs="Times New Roman"/>
        </w:rPr>
        <w:lastRenderedPageBreak/>
        <w:t xml:space="preserve">толтырғыштардың матрицасын құруға мүмкіндік беретін орташа модульдік топ, сонымен қатар оның таңдауына шаң тәрізді бөлшектердің ең аз мөлшері себеп болды. </w:t>
      </w:r>
    </w:p>
    <w:bookmarkEnd w:id="32"/>
    <w:p w:rsidR="00596A9A" w:rsidRPr="00F1789B" w:rsidRDefault="00596A9A" w:rsidP="00483691">
      <w:pPr>
        <w:spacing w:after="0"/>
        <w:ind w:firstLine="708"/>
        <w:jc w:val="both"/>
        <w:rPr>
          <w:rFonts w:cs="Times New Roman"/>
        </w:rPr>
      </w:pPr>
      <w:r w:rsidRPr="00F1789B">
        <w:rPr>
          <w:rFonts w:cs="Times New Roman"/>
        </w:rPr>
        <w:t xml:space="preserve">Ұсақ </w:t>
      </w:r>
      <w:r w:rsidR="006E4A2F" w:rsidRPr="00F1789B">
        <w:rPr>
          <w:rFonts w:cs="Times New Roman"/>
        </w:rPr>
        <w:t>толықтырғыш</w:t>
      </w:r>
      <w:r w:rsidRPr="00F1789B">
        <w:rPr>
          <w:rFonts w:cs="Times New Roman"/>
        </w:rPr>
        <w:t xml:space="preserve">тағы шаң қоспаларының құрамы композицияны таңдауда, өздігінен </w:t>
      </w:r>
      <w:r w:rsidR="0082706E" w:rsidRPr="00F1789B">
        <w:rPr>
          <w:rFonts w:cs="Times New Roman"/>
        </w:rPr>
        <w:t>нығыздалатын</w:t>
      </w:r>
      <w:r w:rsidRPr="00F1789B">
        <w:rPr>
          <w:rFonts w:cs="Times New Roman"/>
        </w:rPr>
        <w:t xml:space="preserve"> бетон қоспасы мен соңғы конгломераттың қажетті физикалық-техникалық сипаттамаларын алуда үлкен маңызға ие. </w:t>
      </w:r>
      <w:bookmarkStart w:id="33" w:name="_Hlk132891443"/>
      <w:r w:rsidRPr="00F1789B">
        <w:rPr>
          <w:rFonts w:cs="Times New Roman"/>
        </w:rPr>
        <w:t>Нормативтік құжаттамаға сәйкес</w:t>
      </w:r>
      <w:bookmarkEnd w:id="33"/>
      <w:r w:rsidRPr="00F1789B">
        <w:rPr>
          <w:rFonts w:cs="Times New Roman"/>
        </w:rPr>
        <w:t xml:space="preserve">, өздігінен </w:t>
      </w:r>
      <w:r w:rsidR="0082706E" w:rsidRPr="00F1789B">
        <w:rPr>
          <w:rFonts w:cs="Times New Roman"/>
        </w:rPr>
        <w:t>нығыздалатын</w:t>
      </w:r>
      <w:r w:rsidRPr="00F1789B">
        <w:rPr>
          <w:rFonts w:cs="Times New Roman"/>
        </w:rPr>
        <w:t xml:space="preserve"> бетон да анықталатын ауыр бетондар үшін ұсақ толтырғыш ретінде, </w:t>
      </w:r>
      <w:bookmarkStart w:id="34" w:name="_Hlk132891484"/>
      <w:r w:rsidRPr="00F1789B">
        <w:rPr>
          <w:rFonts w:cs="Times New Roman"/>
        </w:rPr>
        <w:t>ірі және орташа мөлшері 3</w:t>
      </w:r>
      <w:r w:rsidR="00A72380" w:rsidRPr="00F1789B">
        <w:rPr>
          <w:rFonts w:cs="Times New Roman"/>
        </w:rPr>
        <w:t xml:space="preserve"> </w:t>
      </w:r>
      <w:r w:rsidR="00CE35C4" w:rsidRPr="00F1789B">
        <w:rPr>
          <w:rFonts w:cs="Times New Roman"/>
        </w:rPr>
        <w:t>%</w:t>
      </w:r>
      <w:r w:rsidRPr="00F1789B">
        <w:rPr>
          <w:rFonts w:cs="Times New Roman"/>
        </w:rPr>
        <w:t xml:space="preserve"> болатын </w:t>
      </w:r>
      <w:bookmarkEnd w:id="34"/>
      <w:r w:rsidRPr="00F1789B">
        <w:rPr>
          <w:rFonts w:cs="Times New Roman"/>
        </w:rPr>
        <w:t xml:space="preserve">жоғары ірі топтар үшін </w:t>
      </w:r>
      <w:bookmarkStart w:id="35" w:name="_Hlk132891461"/>
      <w:r w:rsidRPr="00F1789B">
        <w:rPr>
          <w:rFonts w:cs="Times New Roman"/>
        </w:rPr>
        <w:t>шаң тәрізді және сазды қоспалардың максималды саны</w:t>
      </w:r>
      <w:bookmarkEnd w:id="35"/>
      <w:r w:rsidRPr="00F1789B">
        <w:rPr>
          <w:rFonts w:cs="Times New Roman"/>
        </w:rPr>
        <w:t xml:space="preserve"> бар құмдарды пайдалануға болады. Зертханалық және өндірістік сынақтардың нәтижелеріне сәйкес тәуелділік анықталды, оған сәйкес шаң мен сазды қосындылардың саны артқан кезде бетон қоспасы мен түпкілікті өздігінен нығыздалатын бетонның қасиеттерінде өзгерістер болды. </w:t>
      </w:r>
      <w:bookmarkStart w:id="36" w:name="_Hlk132891531"/>
      <w:r w:rsidRPr="00F1789B">
        <w:rPr>
          <w:rFonts w:cs="Times New Roman"/>
        </w:rPr>
        <w:t xml:space="preserve">Өздігінен нығыздалатын бетондар үшін ұсақ </w:t>
      </w:r>
      <w:r w:rsidR="006E4A2F" w:rsidRPr="00F1789B">
        <w:rPr>
          <w:rFonts w:cs="Times New Roman"/>
        </w:rPr>
        <w:t>толықтырғыш</w:t>
      </w:r>
      <w:r w:rsidRPr="00F1789B">
        <w:rPr>
          <w:rFonts w:cs="Times New Roman"/>
        </w:rPr>
        <w:t xml:space="preserve"> ретінде қолдану үшін оңтайлы материал</w:t>
      </w:r>
      <w:r w:rsidR="00A750A7" w:rsidRPr="00F1789B">
        <w:rPr>
          <w:rFonts w:cs="Times New Roman"/>
        </w:rPr>
        <w:t xml:space="preserve"> </w:t>
      </w:r>
      <w:r w:rsidRPr="00F1789B">
        <w:rPr>
          <w:rFonts w:cs="Times New Roman"/>
        </w:rPr>
        <w:t>0-ден 1,5</w:t>
      </w:r>
      <w:r w:rsidR="00A750A7" w:rsidRPr="00F1789B">
        <w:rPr>
          <w:rFonts w:cs="Times New Roman"/>
        </w:rPr>
        <w:t xml:space="preserve"> </w:t>
      </w:r>
      <w:r w:rsidR="00CE35C4" w:rsidRPr="00F1789B">
        <w:rPr>
          <w:rFonts w:cs="Times New Roman"/>
        </w:rPr>
        <w:t>%-</w:t>
      </w:r>
      <w:r w:rsidRPr="00F1789B">
        <w:rPr>
          <w:rFonts w:cs="Times New Roman"/>
        </w:rPr>
        <w:t xml:space="preserve">ға дейінгі мөлшердегі шаң тәрізді және сазды қоспалар саны бар құм </w:t>
      </w:r>
      <w:bookmarkEnd w:id="36"/>
      <w:r w:rsidRPr="00F1789B">
        <w:rPr>
          <w:rFonts w:cs="Times New Roman"/>
        </w:rPr>
        <w:t>[</w:t>
      </w:r>
      <w:r w:rsidR="006B621F" w:rsidRPr="00F1789B">
        <w:rPr>
          <w:rFonts w:cs="Times New Roman"/>
        </w:rPr>
        <w:t>85</w:t>
      </w:r>
      <w:r w:rsidRPr="00F1789B">
        <w:rPr>
          <w:rFonts w:cs="Times New Roman"/>
        </w:rPr>
        <w:t>].</w:t>
      </w:r>
    </w:p>
    <w:p w:rsidR="0032437E" w:rsidRPr="00F1789B" w:rsidRDefault="00596A9A" w:rsidP="00483691">
      <w:pPr>
        <w:spacing w:after="0"/>
        <w:ind w:firstLine="708"/>
        <w:jc w:val="both"/>
        <w:rPr>
          <w:rFonts w:cs="Times New Roman"/>
        </w:rPr>
      </w:pPr>
      <w:r w:rsidRPr="00F1789B">
        <w:rPr>
          <w:rFonts w:cs="Times New Roman"/>
        </w:rPr>
        <w:t xml:space="preserve">Құмдағы бөгде қоспалардың мұндай саны су-цемент қатынасына, химиялық қоспаның сутектендіруші және пластификациялаушы қасиеттеріне, конустың </w:t>
      </w:r>
      <w:r w:rsidR="00746872" w:rsidRPr="00F1789B">
        <w:rPr>
          <w:rFonts w:cs="Times New Roman"/>
        </w:rPr>
        <w:t>жайылым</w:t>
      </w:r>
      <w:r w:rsidRPr="00F1789B">
        <w:rPr>
          <w:rFonts w:cs="Times New Roman"/>
        </w:rPr>
        <w:t>лануына және бетон қоспасының жұмысқа жарамдылығына айтарлықтай әсер етпейді. Шаңды және сазды құмдарды ұсақ толтырғыш ретінде пайдаланған кезде 1,5-тен 2</w:t>
      </w:r>
      <w:r w:rsidR="00A72380" w:rsidRPr="00F1789B">
        <w:rPr>
          <w:rFonts w:cs="Times New Roman"/>
        </w:rPr>
        <w:t xml:space="preserve"> </w:t>
      </w:r>
      <w:r w:rsidR="00CE35C4" w:rsidRPr="00F1789B">
        <w:rPr>
          <w:rFonts w:cs="Times New Roman"/>
        </w:rPr>
        <w:t>%-</w:t>
      </w:r>
      <w:r w:rsidRPr="00F1789B">
        <w:rPr>
          <w:rFonts w:cs="Times New Roman"/>
        </w:rPr>
        <w:t xml:space="preserve">ға дейінгі мөлшердегі қоспалар байқалады: </w:t>
      </w:r>
    </w:p>
    <w:p w:rsidR="0032437E" w:rsidRPr="00F1789B" w:rsidRDefault="00596A9A" w:rsidP="00483691">
      <w:pPr>
        <w:pStyle w:val="a3"/>
        <w:numPr>
          <w:ilvl w:val="0"/>
          <w:numId w:val="3"/>
        </w:numPr>
        <w:spacing w:after="0"/>
        <w:ind w:left="0" w:firstLine="709"/>
        <w:jc w:val="both"/>
        <w:rPr>
          <w:rFonts w:cs="Times New Roman"/>
        </w:rPr>
      </w:pPr>
      <w:r w:rsidRPr="00F1789B">
        <w:rPr>
          <w:rFonts w:cs="Times New Roman"/>
        </w:rPr>
        <w:t>Су-цемент қатынасының 5-10-ға артуы</w:t>
      </w:r>
      <w:r w:rsidR="00A72380" w:rsidRPr="00F1789B">
        <w:rPr>
          <w:rFonts w:cs="Times New Roman"/>
        </w:rPr>
        <w:t xml:space="preserve"> пайыз</w:t>
      </w:r>
      <w:r w:rsidRPr="00F1789B">
        <w:rPr>
          <w:rFonts w:cs="Times New Roman"/>
        </w:rPr>
        <w:t>;</w:t>
      </w:r>
    </w:p>
    <w:p w:rsidR="00596A9A" w:rsidRPr="00F1789B" w:rsidRDefault="00596A9A" w:rsidP="00483691">
      <w:pPr>
        <w:pStyle w:val="a3"/>
        <w:numPr>
          <w:ilvl w:val="0"/>
          <w:numId w:val="3"/>
        </w:numPr>
        <w:tabs>
          <w:tab w:val="left" w:pos="1068"/>
        </w:tabs>
        <w:spacing w:after="0"/>
        <w:ind w:left="0" w:firstLine="709"/>
        <w:jc w:val="both"/>
        <w:rPr>
          <w:rFonts w:cs="Times New Roman"/>
        </w:rPr>
      </w:pPr>
      <w:r w:rsidRPr="00F1789B">
        <w:rPr>
          <w:rFonts w:cs="Times New Roman"/>
        </w:rPr>
        <w:t xml:space="preserve">Қоспаның жұмыс қабілеттілігінің төмендеуі, конустың </w:t>
      </w:r>
      <w:r w:rsidR="00746872" w:rsidRPr="00F1789B">
        <w:rPr>
          <w:rFonts w:cs="Times New Roman"/>
        </w:rPr>
        <w:t>жайылым</w:t>
      </w:r>
      <w:r w:rsidRPr="00F1789B">
        <w:rPr>
          <w:rFonts w:cs="Times New Roman"/>
        </w:rPr>
        <w:t>лығының 30 – 70 мм төмендеуі;</w:t>
      </w:r>
    </w:p>
    <w:p w:rsidR="00596A9A" w:rsidRPr="00F1789B" w:rsidRDefault="00596A9A" w:rsidP="00483691">
      <w:pPr>
        <w:pStyle w:val="a3"/>
        <w:numPr>
          <w:ilvl w:val="0"/>
          <w:numId w:val="3"/>
        </w:numPr>
        <w:spacing w:after="0"/>
        <w:ind w:left="0" w:firstLine="709"/>
        <w:jc w:val="both"/>
        <w:rPr>
          <w:rFonts w:cs="Times New Roman"/>
        </w:rPr>
      </w:pPr>
      <w:r w:rsidRPr="00F1789B">
        <w:rPr>
          <w:rFonts w:cs="Times New Roman"/>
        </w:rPr>
        <w:t xml:space="preserve">Қоспаның </w:t>
      </w:r>
      <w:r w:rsidR="00191A62" w:rsidRPr="00F1789B">
        <w:rPr>
          <w:rFonts w:cs="Times New Roman"/>
        </w:rPr>
        <w:t>тұтқырлығын</w:t>
      </w:r>
      <w:r w:rsidRPr="00F1789B">
        <w:rPr>
          <w:rFonts w:cs="Times New Roman"/>
        </w:rPr>
        <w:t xml:space="preserve"> арттыру, V - тәрізді шұңқыр арқылы шығу уақытын 3 – 6 секундқа ұлғайту; - сығылған кезде бетонның текше беріктігін 7 – 10</w:t>
      </w:r>
      <w:r w:rsidR="00A72380" w:rsidRPr="00F1789B">
        <w:rPr>
          <w:rFonts w:cs="Times New Roman"/>
        </w:rPr>
        <w:t xml:space="preserve"> пайыз</w:t>
      </w:r>
      <w:r w:rsidRPr="00F1789B">
        <w:rPr>
          <w:rFonts w:cs="Times New Roman"/>
        </w:rPr>
        <w:t xml:space="preserve">ға төмендету. </w:t>
      </w:r>
    </w:p>
    <w:p w:rsidR="00596A9A" w:rsidRPr="00F1789B" w:rsidRDefault="00596A9A" w:rsidP="00483691">
      <w:pPr>
        <w:spacing w:after="0"/>
        <w:ind w:firstLine="708"/>
        <w:jc w:val="both"/>
        <w:rPr>
          <w:rFonts w:cs="Times New Roman"/>
        </w:rPr>
      </w:pPr>
      <w:r w:rsidRPr="00F1789B">
        <w:rPr>
          <w:rFonts w:cs="Times New Roman"/>
        </w:rPr>
        <w:t>Шаңды және сазды құмдарды ұсақ толтырғыш ретінде қолданған кезде 2-ден 2,5</w:t>
      </w:r>
      <w:r w:rsidR="00A72380" w:rsidRPr="00F1789B">
        <w:rPr>
          <w:rFonts w:cs="Times New Roman"/>
        </w:rPr>
        <w:t xml:space="preserve"> пайыз</w:t>
      </w:r>
      <w:r w:rsidRPr="00F1789B">
        <w:rPr>
          <w:rFonts w:cs="Times New Roman"/>
        </w:rPr>
        <w:t xml:space="preserve">ға дейінгі мөлшердегі қоспалар байқалады: </w:t>
      </w:r>
    </w:p>
    <w:p w:rsidR="0032437E" w:rsidRPr="00F1789B" w:rsidRDefault="0032437E" w:rsidP="00483691">
      <w:pPr>
        <w:pStyle w:val="a3"/>
        <w:numPr>
          <w:ilvl w:val="0"/>
          <w:numId w:val="3"/>
        </w:numPr>
        <w:spacing w:after="0"/>
        <w:ind w:left="0" w:firstLine="709"/>
        <w:jc w:val="both"/>
        <w:rPr>
          <w:rFonts w:cs="Times New Roman"/>
        </w:rPr>
      </w:pPr>
      <w:r w:rsidRPr="00F1789B">
        <w:rPr>
          <w:rFonts w:cs="Times New Roman"/>
        </w:rPr>
        <w:t>С</w:t>
      </w:r>
      <w:r w:rsidR="00596A9A" w:rsidRPr="00F1789B">
        <w:rPr>
          <w:rFonts w:cs="Times New Roman"/>
        </w:rPr>
        <w:t>у-цемент қатынасының 10-20</w:t>
      </w:r>
      <w:r w:rsidR="00A72380" w:rsidRPr="00F1789B">
        <w:rPr>
          <w:rFonts w:cs="Times New Roman"/>
        </w:rPr>
        <w:t xml:space="preserve"> пайыз</w:t>
      </w:r>
      <w:r w:rsidR="00596A9A" w:rsidRPr="00F1789B">
        <w:rPr>
          <w:rFonts w:cs="Times New Roman"/>
        </w:rPr>
        <w:t xml:space="preserve">ға артуы - қоспаның жұмысқа жарамдылығының төмендеуі, конустың </w:t>
      </w:r>
      <w:r w:rsidR="00746872" w:rsidRPr="00F1789B">
        <w:rPr>
          <w:rFonts w:cs="Times New Roman"/>
        </w:rPr>
        <w:t>жайылым</w:t>
      </w:r>
      <w:r w:rsidR="00596A9A" w:rsidRPr="00F1789B">
        <w:rPr>
          <w:rFonts w:cs="Times New Roman"/>
        </w:rPr>
        <w:t>лығының 70-90 мм – ге төмендеуі;</w:t>
      </w:r>
    </w:p>
    <w:p w:rsidR="0032437E" w:rsidRPr="00F1789B" w:rsidRDefault="0032437E" w:rsidP="00483691">
      <w:pPr>
        <w:pStyle w:val="a3"/>
        <w:numPr>
          <w:ilvl w:val="0"/>
          <w:numId w:val="3"/>
        </w:numPr>
        <w:spacing w:after="0"/>
        <w:ind w:left="0" w:firstLine="709"/>
        <w:jc w:val="both"/>
        <w:rPr>
          <w:rFonts w:cs="Times New Roman"/>
        </w:rPr>
      </w:pPr>
      <w:r w:rsidRPr="00F1789B">
        <w:rPr>
          <w:rFonts w:cs="Times New Roman"/>
        </w:rPr>
        <w:t>Қ</w:t>
      </w:r>
      <w:r w:rsidR="00596A9A" w:rsidRPr="00F1789B">
        <w:rPr>
          <w:rFonts w:cs="Times New Roman"/>
        </w:rPr>
        <w:t xml:space="preserve">оспаның </w:t>
      </w:r>
      <w:r w:rsidR="00191A62" w:rsidRPr="00F1789B">
        <w:rPr>
          <w:rFonts w:cs="Times New Roman"/>
        </w:rPr>
        <w:t>тұтқыр</w:t>
      </w:r>
      <w:r w:rsidR="00596A9A" w:rsidRPr="00F1789B">
        <w:rPr>
          <w:rFonts w:cs="Times New Roman"/>
        </w:rPr>
        <w:t>лығын арттыру, V - шұңқыр арқылы шығу уақытын 7 – 10 секундқа арттыру;</w:t>
      </w:r>
    </w:p>
    <w:p w:rsidR="00596A9A" w:rsidRPr="00F1789B" w:rsidRDefault="0032437E" w:rsidP="00483691">
      <w:pPr>
        <w:pStyle w:val="a3"/>
        <w:numPr>
          <w:ilvl w:val="0"/>
          <w:numId w:val="3"/>
        </w:numPr>
        <w:spacing w:after="0"/>
        <w:ind w:left="0" w:firstLine="709"/>
        <w:jc w:val="both"/>
        <w:rPr>
          <w:rFonts w:cs="Times New Roman"/>
        </w:rPr>
      </w:pPr>
      <w:r w:rsidRPr="00F1789B">
        <w:rPr>
          <w:rFonts w:cs="Times New Roman"/>
        </w:rPr>
        <w:t>С</w:t>
      </w:r>
      <w:r w:rsidR="00596A9A" w:rsidRPr="00F1789B">
        <w:rPr>
          <w:rFonts w:cs="Times New Roman"/>
        </w:rPr>
        <w:t>ығымдау кезінде бетонның текше беріктігін 11-17</w:t>
      </w:r>
      <w:r w:rsidR="00A72380" w:rsidRPr="00F1789B">
        <w:rPr>
          <w:rFonts w:cs="Times New Roman"/>
        </w:rPr>
        <w:t xml:space="preserve"> </w:t>
      </w:r>
      <w:r w:rsidR="00CE35C4" w:rsidRPr="00F1789B">
        <w:rPr>
          <w:rFonts w:cs="Times New Roman"/>
        </w:rPr>
        <w:t>%-</w:t>
      </w:r>
      <w:r w:rsidR="00596A9A" w:rsidRPr="00F1789B">
        <w:rPr>
          <w:rFonts w:cs="Times New Roman"/>
        </w:rPr>
        <w:t>ға төмендету.</w:t>
      </w:r>
    </w:p>
    <w:p w:rsidR="00596A9A" w:rsidRPr="00F1789B" w:rsidRDefault="00596A9A" w:rsidP="00483691">
      <w:pPr>
        <w:spacing w:after="0"/>
        <w:ind w:firstLine="708"/>
        <w:jc w:val="both"/>
        <w:rPr>
          <w:rFonts w:cs="Times New Roman"/>
        </w:rPr>
      </w:pPr>
      <w:bookmarkStart w:id="37" w:name="_Hlk132891583"/>
      <w:r w:rsidRPr="00F1789B">
        <w:rPr>
          <w:rFonts w:cs="Times New Roman"/>
        </w:rPr>
        <w:t xml:space="preserve">Өздігінен </w:t>
      </w:r>
      <w:r w:rsidR="0032437E" w:rsidRPr="00F1789B">
        <w:rPr>
          <w:rFonts w:cs="Times New Roman"/>
        </w:rPr>
        <w:t>н</w:t>
      </w:r>
      <w:r w:rsidRPr="00F1789B">
        <w:rPr>
          <w:rFonts w:cs="Times New Roman"/>
        </w:rPr>
        <w:t>ығыздалатын бетон қоспалары мен бетонның физика-техникалық сипаттамаларының өзгеруінің негізгі себебі қоспада шаң және саз қоспалары болған кезде поликарбоксилат эфирлеріне негізделген химиялық қоспалардың тиімділігінің төмендеуі болып табылады</w:t>
      </w:r>
      <w:bookmarkEnd w:id="37"/>
      <w:r w:rsidRPr="00F1789B">
        <w:rPr>
          <w:rFonts w:cs="Times New Roman"/>
        </w:rPr>
        <w:t xml:space="preserve">. Өздеріңіз білетіндей, мотолин мен меламин сульфонаттарының мысалында полимер молекуласы теріс электр зарядына байланысты цемент дәнінің бетімен адсорбцияланады. Цемент дәндерінің электростатикалық итерілуіне байланысты дисперсияға </w:t>
      </w:r>
      <w:r w:rsidRPr="00F1789B">
        <w:rPr>
          <w:rFonts w:cs="Times New Roman"/>
        </w:rPr>
        <w:lastRenderedPageBreak/>
        <w:t>қос</w:t>
      </w:r>
      <w:r w:rsidR="006C6C09" w:rsidRPr="00F1789B">
        <w:rPr>
          <w:rFonts w:cs="Times New Roman"/>
        </w:rPr>
        <w:t>па</w:t>
      </w:r>
      <w:r w:rsidRPr="00F1789B">
        <w:rPr>
          <w:rFonts w:cs="Times New Roman"/>
        </w:rPr>
        <w:t xml:space="preserve">, бұл дәндер ұзын бүйір тізбектерінің арқасында бір-бірінен қашықтықта ұсталады. Бұл әрекет принципі </w:t>
      </w:r>
      <w:r w:rsidR="0032437E" w:rsidRPr="00F1789B">
        <w:rPr>
          <w:rFonts w:cs="Times New Roman"/>
        </w:rPr>
        <w:t>«</w:t>
      </w:r>
      <w:r w:rsidRPr="00F1789B">
        <w:rPr>
          <w:rFonts w:cs="Times New Roman"/>
        </w:rPr>
        <w:t>кеңістіктік дисперсия</w:t>
      </w:r>
      <w:r w:rsidR="0032437E" w:rsidRPr="00F1789B">
        <w:rPr>
          <w:rFonts w:cs="Times New Roman"/>
        </w:rPr>
        <w:t xml:space="preserve">» </w:t>
      </w:r>
      <w:r w:rsidRPr="00F1789B">
        <w:rPr>
          <w:rFonts w:cs="Times New Roman"/>
        </w:rPr>
        <w:t xml:space="preserve">деп аталады. Осылайша, бетон қоспасында шаң тәрізді жұқа бөлшектер болған кезде, бұл принцип тек цемент </w:t>
      </w:r>
      <w:r w:rsidR="00070ACD" w:rsidRPr="00F1789B">
        <w:rPr>
          <w:rFonts w:cs="Times New Roman"/>
        </w:rPr>
        <w:t>түйірлері</w:t>
      </w:r>
      <w:r w:rsidRPr="00F1789B">
        <w:rPr>
          <w:rFonts w:cs="Times New Roman"/>
        </w:rPr>
        <w:t xml:space="preserve"> ғана емес, сонымен қатар композиттің құрамындағы шаң мен саз қоспаларының </w:t>
      </w:r>
      <w:r w:rsidR="00070ACD" w:rsidRPr="00F1789B">
        <w:rPr>
          <w:rFonts w:cs="Times New Roman"/>
        </w:rPr>
        <w:t>түйірлеріне</w:t>
      </w:r>
      <w:r w:rsidRPr="00F1789B">
        <w:rPr>
          <w:rFonts w:cs="Times New Roman"/>
        </w:rPr>
        <w:t xml:space="preserve"> де тарала бастайды. Осыған сүйене отырып, қоспа тек </w:t>
      </w:r>
      <w:r w:rsidR="00DD0724" w:rsidRPr="00F1789B">
        <w:rPr>
          <w:rFonts w:cs="Times New Roman"/>
        </w:rPr>
        <w:t>байланыстырғыш</w:t>
      </w:r>
      <w:r w:rsidRPr="00F1789B">
        <w:rPr>
          <w:rFonts w:cs="Times New Roman"/>
        </w:rPr>
        <w:t xml:space="preserve"> заттармен ғана емес, сонымен қатар қоспадағы бөгде заттармен де өзара әрекеттесуді бастайды, бұл оның шығынын арттыру қажеттілігіне әкеледі. Осылайша, қоспалар саны 2,5 – тен 3%</w:t>
      </w:r>
      <w:r w:rsidR="00070ACD" w:rsidRPr="00F1789B">
        <w:rPr>
          <w:rFonts w:cs="Times New Roman"/>
        </w:rPr>
        <w:t>-</w:t>
      </w:r>
      <w:r w:rsidRPr="00F1789B">
        <w:rPr>
          <w:rFonts w:cs="Times New Roman"/>
        </w:rPr>
        <w:t xml:space="preserve">ға дейінгі құмдарды пайдалану химиялық қоспаның шығынын арттыру қажеттілігін тудырады-қоспаның қажетті реологиялық қасиеттерін қамтамасыз ету және </w:t>
      </w:r>
      <w:r w:rsidR="00DD0724" w:rsidRPr="00F1789B">
        <w:rPr>
          <w:rFonts w:cs="Times New Roman"/>
        </w:rPr>
        <w:t>байланыстырғыш</w:t>
      </w:r>
      <w:r w:rsidRPr="00F1789B">
        <w:rPr>
          <w:rFonts w:cs="Times New Roman"/>
        </w:rPr>
        <w:t xml:space="preserve"> заттардың шығынын арттыру-жобалық жаста беріктік жиынтығын қамтамасыз ету, бұл экономикалық тұрғыдан мүмкін емес.</w:t>
      </w:r>
    </w:p>
    <w:p w:rsidR="00596A9A" w:rsidRPr="00F1789B" w:rsidRDefault="00596A9A" w:rsidP="00483691">
      <w:pPr>
        <w:spacing w:after="0"/>
        <w:ind w:firstLine="708"/>
        <w:jc w:val="both"/>
        <w:rPr>
          <w:rFonts w:cs="Times New Roman"/>
        </w:rPr>
      </w:pPr>
      <w:bookmarkStart w:id="38" w:name="_Hlk132891665"/>
      <w:r w:rsidRPr="00F1789B">
        <w:rPr>
          <w:rFonts w:cs="Times New Roman"/>
        </w:rPr>
        <w:t xml:space="preserve">Қарастырылып отырған бетон түріне химиялық қоспаны таңдау өте маңызды техникалық шешім болып табылады. Дұрыс таңдау үшін ұсақ түйіршікті өздігінен </w:t>
      </w:r>
      <w:r w:rsidR="0082706E" w:rsidRPr="00F1789B">
        <w:rPr>
          <w:rFonts w:cs="Times New Roman"/>
        </w:rPr>
        <w:t>нығыздалатын</w:t>
      </w:r>
      <w:r w:rsidRPr="00F1789B">
        <w:rPr>
          <w:rFonts w:cs="Times New Roman"/>
        </w:rPr>
        <w:t xml:space="preserve"> бетон қоспасының физикалық-техникалық сипаттамаларын ескеру қажет</w:t>
      </w:r>
      <w:bookmarkEnd w:id="38"/>
      <w:r w:rsidRPr="00F1789B">
        <w:rPr>
          <w:rFonts w:cs="Times New Roman"/>
        </w:rPr>
        <w:t xml:space="preserve">, сонымен қатар химиялық қоспаның қандай қасиеттері болуы керек, оның әсер ету механизмі қандай болады, оның шикізатпен өзара әрекеттесуі және бетон қоспасы мен </w:t>
      </w:r>
      <w:r w:rsidR="0032437E" w:rsidRPr="00F1789B">
        <w:rPr>
          <w:rFonts w:cs="Times New Roman"/>
        </w:rPr>
        <w:t xml:space="preserve">ҰТӨНБ - </w:t>
      </w:r>
      <w:r w:rsidRPr="00F1789B">
        <w:rPr>
          <w:rFonts w:cs="Times New Roman"/>
        </w:rPr>
        <w:t>ға соңғы әсері.</w:t>
      </w:r>
    </w:p>
    <w:p w:rsidR="00596A9A" w:rsidRPr="00F1789B" w:rsidRDefault="00596A9A" w:rsidP="00483691">
      <w:pPr>
        <w:spacing w:after="0"/>
        <w:ind w:firstLine="708"/>
        <w:jc w:val="both"/>
        <w:rPr>
          <w:rFonts w:cs="Times New Roman"/>
        </w:rPr>
      </w:pPr>
      <w:bookmarkStart w:id="39" w:name="_Hlk132891847"/>
      <w:bookmarkStart w:id="40" w:name="_Hlk132892053"/>
      <w:r w:rsidRPr="00F1789B">
        <w:rPr>
          <w:rFonts w:cs="Times New Roman"/>
        </w:rPr>
        <w:t>Біз білетіндей, қазіргі уақытта химиялық қоспалар нарығы өте кең</w:t>
      </w:r>
      <w:bookmarkEnd w:id="39"/>
      <w:r w:rsidRPr="00F1789B">
        <w:rPr>
          <w:rFonts w:cs="Times New Roman"/>
        </w:rPr>
        <w:t>. Нафталин сульфанаттары</w:t>
      </w:r>
      <w:r w:rsidR="00D9256C" w:rsidRPr="00F1789B">
        <w:rPr>
          <w:rFonts w:cs="Times New Roman"/>
        </w:rPr>
        <w:t xml:space="preserve"> негізінен бетондағы </w:t>
      </w:r>
      <w:r w:rsidR="00497384" w:rsidRPr="00F1789B">
        <w:rPr>
          <w:rFonts w:cs="Times New Roman"/>
        </w:rPr>
        <w:t>қатаю</w:t>
      </w:r>
      <w:r w:rsidR="00D9256C" w:rsidRPr="00F1789B">
        <w:rPr>
          <w:rFonts w:cs="Times New Roman"/>
        </w:rPr>
        <w:t xml:space="preserve"> суын азайтуға бағытталған</w:t>
      </w:r>
      <w:r w:rsidR="00497384" w:rsidRPr="00F1789B">
        <w:rPr>
          <w:rFonts w:cs="Times New Roman"/>
        </w:rPr>
        <w:t>. Оның орнына</w:t>
      </w:r>
      <w:r w:rsidR="00D9256C" w:rsidRPr="00F1789B">
        <w:rPr>
          <w:rFonts w:cs="Times New Roman"/>
        </w:rPr>
        <w:t xml:space="preserve"> </w:t>
      </w:r>
      <w:r w:rsidR="00497384" w:rsidRPr="00F1789B">
        <w:rPr>
          <w:rFonts w:cs="Times New Roman"/>
        </w:rPr>
        <w:t>бастапқы материалдың жаңа түрі – поликарбоксилат келді</w:t>
      </w:r>
      <w:bookmarkEnd w:id="40"/>
      <w:r w:rsidR="00497384" w:rsidRPr="00F1789B">
        <w:rPr>
          <w:rFonts w:cs="Times New Roman"/>
        </w:rPr>
        <w:t>.</w:t>
      </w:r>
      <w:r w:rsidRPr="00F1789B">
        <w:rPr>
          <w:rFonts w:cs="Times New Roman"/>
        </w:rPr>
        <w:t xml:space="preserve"> </w:t>
      </w:r>
    </w:p>
    <w:p w:rsidR="00596A9A" w:rsidRPr="00F1789B" w:rsidRDefault="00596A9A" w:rsidP="00483691">
      <w:pPr>
        <w:spacing w:after="0"/>
        <w:ind w:firstLine="708"/>
        <w:jc w:val="both"/>
        <w:rPr>
          <w:rFonts w:cs="Times New Roman"/>
        </w:rPr>
      </w:pPr>
      <w:r w:rsidRPr="00F1789B">
        <w:rPr>
          <w:rFonts w:cs="Times New Roman"/>
        </w:rPr>
        <w:t xml:space="preserve">Поликарбоксилаттың </w:t>
      </w:r>
      <w:r w:rsidR="00D9256C" w:rsidRPr="00F1789B">
        <w:rPr>
          <w:rFonts w:cs="Times New Roman"/>
        </w:rPr>
        <w:t>нафталинді</w:t>
      </w:r>
      <w:r w:rsidRPr="00F1789B">
        <w:rPr>
          <w:rFonts w:cs="Times New Roman"/>
        </w:rPr>
        <w:t xml:space="preserve"> қоспаларымен салыстырғанда артықшылығы ғылыми қауымдастықтардың зерттеулері бірнеше рет дәлелденді. Бұл тұжырым, оның ішінде жұмыс нәтижелеріне негізделген [</w:t>
      </w:r>
      <w:r w:rsidR="006B621F" w:rsidRPr="00F1789B">
        <w:rPr>
          <w:rFonts w:cs="Times New Roman"/>
        </w:rPr>
        <w:t>86</w:t>
      </w:r>
      <w:r w:rsidRPr="00F1789B">
        <w:rPr>
          <w:rFonts w:cs="Times New Roman"/>
        </w:rPr>
        <w:t xml:space="preserve">]. </w:t>
      </w:r>
    </w:p>
    <w:p w:rsidR="00596A9A" w:rsidRPr="00F1789B" w:rsidRDefault="00596A9A" w:rsidP="00483691">
      <w:pPr>
        <w:spacing w:after="0"/>
        <w:ind w:firstLine="708"/>
        <w:jc w:val="both"/>
        <w:rPr>
          <w:rFonts w:cs="Times New Roman"/>
        </w:rPr>
      </w:pPr>
      <w:r w:rsidRPr="00F1789B">
        <w:rPr>
          <w:rFonts w:cs="Times New Roman"/>
        </w:rPr>
        <w:t>Жоғарыда аталған жұмыста поликарбоксилат эфирі (PCE), поликарбоксилат эфирі + лигносульфонат (PCE+Lig), нафталин сульфонаты (SNF), нафталин сульфонаты + лигносульфонат (SNF+Lig) және лигносульфонат (Lig) таза күйінде қарастырылады. Зерттеулер көрсеткендей, PCE поликарбоксилат эфирлеріне негізделген гиперпластификаторларды қолдану келесі әсер береді:</w:t>
      </w:r>
    </w:p>
    <w:p w:rsidR="00596A9A" w:rsidRPr="00F1789B" w:rsidRDefault="00596A9A" w:rsidP="00483691">
      <w:pPr>
        <w:spacing w:after="0"/>
        <w:ind w:firstLine="708"/>
        <w:jc w:val="both"/>
        <w:rPr>
          <w:rFonts w:cs="Times New Roman"/>
        </w:rPr>
      </w:pPr>
      <w:bookmarkStart w:id="41" w:name="_Hlk132892127"/>
      <w:r w:rsidRPr="00F1789B">
        <w:rPr>
          <w:rFonts w:cs="Times New Roman"/>
        </w:rPr>
        <w:t xml:space="preserve">- бетон қоспасының қозғалғыштығын (жұмысқа жарамдылығын) </w:t>
      </w:r>
      <w:r w:rsidR="00497384" w:rsidRPr="00F1789B">
        <w:rPr>
          <w:rFonts w:cs="Times New Roman"/>
        </w:rPr>
        <w:t>құю</w:t>
      </w:r>
      <w:r w:rsidRPr="00F1789B">
        <w:rPr>
          <w:rFonts w:cs="Times New Roman"/>
        </w:rPr>
        <w:t xml:space="preserve"> сәтінен бастап 2 сағат ішінде сақтау;</w:t>
      </w:r>
    </w:p>
    <w:p w:rsidR="00596A9A" w:rsidRPr="00F1789B" w:rsidRDefault="00596A9A" w:rsidP="00483691">
      <w:pPr>
        <w:spacing w:after="0"/>
        <w:ind w:firstLine="708"/>
        <w:jc w:val="both"/>
        <w:rPr>
          <w:rFonts w:cs="Times New Roman"/>
        </w:rPr>
      </w:pPr>
      <w:r w:rsidRPr="00F1789B">
        <w:rPr>
          <w:rFonts w:cs="Times New Roman"/>
        </w:rPr>
        <w:t xml:space="preserve">- бетонның беріктігі 7 тәулікке 107 </w:t>
      </w:r>
      <w:r w:rsidR="00A72380" w:rsidRPr="00F1789B">
        <w:rPr>
          <w:rFonts w:cs="Times New Roman"/>
        </w:rPr>
        <w:t>пайызын</w:t>
      </w:r>
      <w:r w:rsidRPr="00F1789B">
        <w:rPr>
          <w:rFonts w:cs="Times New Roman"/>
        </w:rPr>
        <w:t xml:space="preserve"> құрады. Осылайша, сынақтар PCE қоспасы бетонның физикалық және техникалық сипаттамаларын төмендетпей, тіпті оларды арттырмай, бетон қоспасының жұмыс қабілеттілігін сақтайтынын көрсетті</w:t>
      </w:r>
      <w:bookmarkEnd w:id="41"/>
      <w:r w:rsidRPr="00F1789B">
        <w:rPr>
          <w:rFonts w:cs="Times New Roman"/>
        </w:rPr>
        <w:t>.</w:t>
      </w:r>
    </w:p>
    <w:p w:rsidR="00596A9A" w:rsidRPr="00F1789B" w:rsidRDefault="00596A9A" w:rsidP="00483691">
      <w:pPr>
        <w:spacing w:after="0"/>
        <w:ind w:firstLine="708"/>
        <w:jc w:val="both"/>
        <w:rPr>
          <w:rFonts w:cs="Times New Roman"/>
        </w:rPr>
      </w:pPr>
      <w:r w:rsidRPr="00F1789B">
        <w:rPr>
          <w:rFonts w:cs="Times New Roman"/>
        </w:rPr>
        <w:t xml:space="preserve">Сондай-ақ, бетонға поликарбоксилат қоспаларын таңдауды дәлелдеу үшін 15-кестеде нафталин сульфонаттарымен салыстырғанда қасиеттерді салыстырмалы талдау ұсынылады. </w:t>
      </w:r>
    </w:p>
    <w:p w:rsidR="00CE35C4" w:rsidRPr="00F1789B" w:rsidRDefault="00CE35C4" w:rsidP="00483691">
      <w:pPr>
        <w:spacing w:after="0"/>
        <w:ind w:firstLine="708"/>
        <w:jc w:val="both"/>
        <w:rPr>
          <w:rFonts w:cs="Times New Roman"/>
        </w:rPr>
      </w:pPr>
    </w:p>
    <w:p w:rsidR="00596A9A" w:rsidRPr="00F1789B" w:rsidRDefault="00596A9A" w:rsidP="00483691">
      <w:pPr>
        <w:spacing w:after="0"/>
        <w:ind w:firstLine="708"/>
        <w:jc w:val="both"/>
        <w:rPr>
          <w:rFonts w:cs="Times New Roman"/>
        </w:rPr>
      </w:pPr>
      <w:r w:rsidRPr="00F1789B">
        <w:rPr>
          <w:rFonts w:cs="Times New Roman"/>
        </w:rPr>
        <w:t>15</w:t>
      </w:r>
      <w:r w:rsidR="00D9480D" w:rsidRPr="00F1789B">
        <w:rPr>
          <w:rFonts w:cs="Times New Roman"/>
        </w:rPr>
        <w:t xml:space="preserve"> </w:t>
      </w:r>
      <w:r w:rsidR="00CE35C4" w:rsidRPr="00F1789B">
        <w:rPr>
          <w:rFonts w:cs="Times New Roman"/>
          <w:lang w:val="ru-RU"/>
        </w:rPr>
        <w:t>К</w:t>
      </w:r>
      <w:r w:rsidRPr="00F1789B">
        <w:rPr>
          <w:rFonts w:cs="Times New Roman"/>
        </w:rPr>
        <w:t>есте</w:t>
      </w:r>
      <w:r w:rsidR="00CE35C4" w:rsidRPr="00F1789B">
        <w:rPr>
          <w:rFonts w:cs="Times New Roman"/>
          <w:lang w:val="ru-RU"/>
        </w:rPr>
        <w:t xml:space="preserve"> - </w:t>
      </w:r>
      <w:r w:rsidR="00D9480D" w:rsidRPr="00F1789B">
        <w:rPr>
          <w:rFonts w:cs="Times New Roman"/>
        </w:rPr>
        <w:t>П</w:t>
      </w:r>
      <w:r w:rsidRPr="00F1789B">
        <w:rPr>
          <w:rFonts w:cs="Times New Roman"/>
        </w:rPr>
        <w:t>оликарбоксилат пен нафталин қоспаларын салыстырмалы талдау</w:t>
      </w:r>
    </w:p>
    <w:p w:rsidR="00C50BE6" w:rsidRPr="00F1789B" w:rsidRDefault="00C50BE6" w:rsidP="00483691">
      <w:pPr>
        <w:spacing w:after="0"/>
        <w:ind w:firstLine="708"/>
        <w:jc w:val="both"/>
        <w:rPr>
          <w:rFonts w:cs="Times New Roman"/>
        </w:rPr>
      </w:pPr>
    </w:p>
    <w:tbl>
      <w:tblPr>
        <w:tblStyle w:val="a4"/>
        <w:tblW w:w="0" w:type="auto"/>
        <w:tblLook w:val="04A0" w:firstRow="1" w:lastRow="0" w:firstColumn="1" w:lastColumn="0" w:noHBand="0" w:noVBand="1"/>
      </w:tblPr>
      <w:tblGrid>
        <w:gridCol w:w="3478"/>
        <w:gridCol w:w="2911"/>
        <w:gridCol w:w="2911"/>
      </w:tblGrid>
      <w:tr w:rsidR="00F1789B" w:rsidRPr="00F1789B" w:rsidTr="009B3E6D">
        <w:trPr>
          <w:trHeight w:val="226"/>
        </w:trPr>
        <w:tc>
          <w:tcPr>
            <w:tcW w:w="3478" w:type="dxa"/>
          </w:tcPr>
          <w:p w:rsidR="00A72380" w:rsidRPr="00F1789B" w:rsidRDefault="00A72380" w:rsidP="009B3E6D">
            <w:pPr>
              <w:rPr>
                <w:rFonts w:cs="Times New Roman"/>
              </w:rPr>
            </w:pPr>
            <w:r w:rsidRPr="00F1789B">
              <w:rPr>
                <w:rFonts w:cs="Times New Roman"/>
              </w:rPr>
              <w:t>Критерийлер</w:t>
            </w:r>
          </w:p>
        </w:tc>
        <w:tc>
          <w:tcPr>
            <w:tcW w:w="2911" w:type="dxa"/>
          </w:tcPr>
          <w:p w:rsidR="0040625C" w:rsidRPr="00F1789B" w:rsidRDefault="00A72380" w:rsidP="009B3E6D">
            <w:pPr>
              <w:rPr>
                <w:rFonts w:cs="Times New Roman"/>
              </w:rPr>
            </w:pPr>
            <w:r w:rsidRPr="00F1789B">
              <w:rPr>
                <w:rFonts w:cs="Times New Roman"/>
              </w:rPr>
              <w:t>Нафталин сульфонаттар қоспасы</w:t>
            </w:r>
          </w:p>
        </w:tc>
        <w:tc>
          <w:tcPr>
            <w:tcW w:w="2911" w:type="dxa"/>
          </w:tcPr>
          <w:p w:rsidR="00A72380" w:rsidRPr="00F1789B" w:rsidRDefault="00A72380" w:rsidP="009B3E6D">
            <w:pPr>
              <w:rPr>
                <w:rFonts w:cs="Times New Roman"/>
              </w:rPr>
            </w:pPr>
            <w:r w:rsidRPr="00F1789B">
              <w:rPr>
                <w:rFonts w:cs="Times New Roman"/>
              </w:rPr>
              <w:t>Поликарбоксилаттар қоспасы</w:t>
            </w:r>
          </w:p>
        </w:tc>
      </w:tr>
      <w:tr w:rsidR="00F1789B" w:rsidRPr="00F1789B" w:rsidTr="009B3E6D">
        <w:trPr>
          <w:trHeight w:val="845"/>
        </w:trPr>
        <w:tc>
          <w:tcPr>
            <w:tcW w:w="3478" w:type="dxa"/>
          </w:tcPr>
          <w:p w:rsidR="00A72380" w:rsidRPr="00F1789B" w:rsidRDefault="00A72380" w:rsidP="009B3E6D">
            <w:pPr>
              <w:rPr>
                <w:rFonts w:cs="Times New Roman"/>
              </w:rPr>
            </w:pPr>
            <w:r w:rsidRPr="00F1789B">
              <w:rPr>
                <w:rFonts w:cs="Times New Roman"/>
              </w:rPr>
              <w:t xml:space="preserve">Қоспаның </w:t>
            </w:r>
            <w:r w:rsidR="005879CA" w:rsidRPr="00F1789B">
              <w:rPr>
                <w:rFonts w:cs="Times New Roman"/>
              </w:rPr>
              <w:t>мөлшері</w:t>
            </w:r>
          </w:p>
        </w:tc>
        <w:tc>
          <w:tcPr>
            <w:tcW w:w="2911" w:type="dxa"/>
          </w:tcPr>
          <w:p w:rsidR="0040625C" w:rsidRPr="00F1789B" w:rsidRDefault="00DD0724" w:rsidP="009B3E6D">
            <w:pPr>
              <w:rPr>
                <w:rFonts w:cs="Times New Roman"/>
              </w:rPr>
            </w:pPr>
            <w:r w:rsidRPr="00F1789B">
              <w:rPr>
                <w:rFonts w:cs="Times New Roman"/>
              </w:rPr>
              <w:t>байланыстырғыш</w:t>
            </w:r>
            <w:r w:rsidR="00A72380" w:rsidRPr="00F1789B">
              <w:rPr>
                <w:rFonts w:cs="Times New Roman"/>
              </w:rPr>
              <w:t xml:space="preserve"> масса</w:t>
            </w:r>
            <w:r w:rsidR="0040625C" w:rsidRPr="00F1789B">
              <w:rPr>
                <w:rFonts w:cs="Times New Roman"/>
              </w:rPr>
              <w:t>сыны</w:t>
            </w:r>
            <w:r w:rsidR="00A72380" w:rsidRPr="00F1789B">
              <w:rPr>
                <w:rFonts w:cs="Times New Roman"/>
              </w:rPr>
              <w:t>ң 1-ден 3,5 пайыз</w:t>
            </w:r>
            <w:r w:rsidR="0040625C" w:rsidRPr="00F1789B">
              <w:rPr>
                <w:rFonts w:cs="Times New Roman"/>
              </w:rPr>
              <w:t>ын</w:t>
            </w:r>
            <w:r w:rsidR="00A72380" w:rsidRPr="00F1789B">
              <w:rPr>
                <w:rFonts w:cs="Times New Roman"/>
              </w:rPr>
              <w:t>а дейін</w:t>
            </w:r>
          </w:p>
        </w:tc>
        <w:tc>
          <w:tcPr>
            <w:tcW w:w="2911" w:type="dxa"/>
          </w:tcPr>
          <w:p w:rsidR="00A72380" w:rsidRPr="00F1789B" w:rsidRDefault="00DD0724" w:rsidP="009B3E6D">
            <w:pPr>
              <w:rPr>
                <w:rFonts w:cs="Times New Roman"/>
              </w:rPr>
            </w:pPr>
            <w:r w:rsidRPr="00F1789B">
              <w:rPr>
                <w:rFonts w:cs="Times New Roman"/>
              </w:rPr>
              <w:t>байланыстырғыш</w:t>
            </w:r>
            <w:r w:rsidR="00A72380" w:rsidRPr="00F1789B">
              <w:rPr>
                <w:rFonts w:cs="Times New Roman"/>
              </w:rPr>
              <w:t xml:space="preserve"> масса</w:t>
            </w:r>
            <w:r w:rsidR="0040625C" w:rsidRPr="00F1789B">
              <w:rPr>
                <w:rFonts w:cs="Times New Roman"/>
              </w:rPr>
              <w:t>сын</w:t>
            </w:r>
            <w:r w:rsidR="00A72380" w:rsidRPr="00F1789B">
              <w:rPr>
                <w:rFonts w:cs="Times New Roman"/>
              </w:rPr>
              <w:t>ың 0,8-3 пайыз</w:t>
            </w:r>
            <w:r w:rsidR="0040625C" w:rsidRPr="00F1789B">
              <w:rPr>
                <w:rFonts w:cs="Times New Roman"/>
              </w:rPr>
              <w:t>ы</w:t>
            </w:r>
          </w:p>
        </w:tc>
      </w:tr>
      <w:tr w:rsidR="00F1789B" w:rsidRPr="00F1789B" w:rsidTr="00C50BE6">
        <w:trPr>
          <w:trHeight w:val="4186"/>
        </w:trPr>
        <w:tc>
          <w:tcPr>
            <w:tcW w:w="3478" w:type="dxa"/>
          </w:tcPr>
          <w:p w:rsidR="00A72380" w:rsidRPr="00F1789B" w:rsidRDefault="00DD0724" w:rsidP="009B3E6D">
            <w:pPr>
              <w:rPr>
                <w:rFonts w:cs="Times New Roman"/>
              </w:rPr>
            </w:pPr>
            <w:r w:rsidRPr="00F1789B">
              <w:rPr>
                <w:rFonts w:cs="Times New Roman"/>
              </w:rPr>
              <w:t>Байланыстырғыш</w:t>
            </w:r>
            <w:r w:rsidR="00A72380" w:rsidRPr="00F1789B">
              <w:rPr>
                <w:rFonts w:cs="Times New Roman"/>
              </w:rPr>
              <w:t xml:space="preserve"> </w:t>
            </w:r>
            <w:r w:rsidR="0040625C" w:rsidRPr="00F1789B">
              <w:rPr>
                <w:rFonts w:cs="Times New Roman"/>
              </w:rPr>
              <w:t xml:space="preserve">шығынының </w:t>
            </w:r>
            <w:r w:rsidR="00A72380" w:rsidRPr="00F1789B">
              <w:rPr>
                <w:rFonts w:cs="Times New Roman"/>
              </w:rPr>
              <w:t>азаюы</w:t>
            </w:r>
          </w:p>
        </w:tc>
        <w:tc>
          <w:tcPr>
            <w:tcW w:w="2911" w:type="dxa"/>
          </w:tcPr>
          <w:p w:rsidR="00A72380" w:rsidRPr="00F1789B" w:rsidRDefault="00A72380" w:rsidP="009B3E6D">
            <w:pPr>
              <w:rPr>
                <w:rFonts w:cs="Times New Roman"/>
              </w:rPr>
            </w:pPr>
            <w:r w:rsidRPr="00F1789B">
              <w:rPr>
                <w:rFonts w:cs="Times New Roman"/>
              </w:rPr>
              <w:t xml:space="preserve">төмен беріктікте </w:t>
            </w:r>
            <w:r w:rsidR="00DD0724" w:rsidRPr="00F1789B">
              <w:rPr>
                <w:rFonts w:cs="Times New Roman"/>
              </w:rPr>
              <w:t>байланыстырғы</w:t>
            </w:r>
            <w:r w:rsidR="0040625C" w:rsidRPr="00F1789B">
              <w:rPr>
                <w:rFonts w:cs="Times New Roman"/>
              </w:rPr>
              <w:t>ш</w:t>
            </w:r>
            <w:r w:rsidRPr="00F1789B">
              <w:rPr>
                <w:rFonts w:cs="Times New Roman"/>
              </w:rPr>
              <w:t xml:space="preserve">тың мөлшерін көбейту қажет болады, бұл қоспаны тұтынудың жоғарылауына және өзіндік құнның жоғарылауына әкеледі. Қоспаны тұтынудың артуы </w:t>
            </w:r>
            <w:r w:rsidR="00DD0724" w:rsidRPr="00F1789B">
              <w:rPr>
                <w:rFonts w:cs="Times New Roman"/>
              </w:rPr>
              <w:t>байланыстырғыш</w:t>
            </w:r>
            <w:r w:rsidRPr="00F1789B">
              <w:rPr>
                <w:rFonts w:cs="Times New Roman"/>
              </w:rPr>
              <w:t xml:space="preserve"> затты үнемдеуге әсер етпейді</w:t>
            </w:r>
          </w:p>
        </w:tc>
        <w:tc>
          <w:tcPr>
            <w:tcW w:w="2911" w:type="dxa"/>
          </w:tcPr>
          <w:p w:rsidR="00A72380" w:rsidRPr="00F1789B" w:rsidRDefault="00DD0724" w:rsidP="009B3E6D">
            <w:pPr>
              <w:rPr>
                <w:rFonts w:cs="Times New Roman"/>
              </w:rPr>
            </w:pPr>
            <w:r w:rsidRPr="00F1789B">
              <w:rPr>
                <w:rFonts w:cs="Times New Roman"/>
              </w:rPr>
              <w:t>байланыстырғыш</w:t>
            </w:r>
            <w:r w:rsidR="00A72380" w:rsidRPr="00F1789B">
              <w:rPr>
                <w:rFonts w:cs="Times New Roman"/>
              </w:rPr>
              <w:t xml:space="preserve">тың түріне және сапалық сипаттамаларына байланысты </w:t>
            </w:r>
            <w:r w:rsidRPr="00F1789B">
              <w:rPr>
                <w:rFonts w:cs="Times New Roman"/>
              </w:rPr>
              <w:t>байланыстырғыш</w:t>
            </w:r>
            <w:r w:rsidR="00A72380" w:rsidRPr="00F1789B">
              <w:rPr>
                <w:rFonts w:cs="Times New Roman"/>
              </w:rPr>
              <w:t xml:space="preserve">  мөлшерінің 5-10 пайы</w:t>
            </w:r>
            <w:r w:rsidR="0040625C" w:rsidRPr="00F1789B">
              <w:rPr>
                <w:rFonts w:cs="Times New Roman"/>
              </w:rPr>
              <w:t>зына</w:t>
            </w:r>
            <w:r w:rsidR="00A72380" w:rsidRPr="00F1789B">
              <w:rPr>
                <w:rFonts w:cs="Times New Roman"/>
              </w:rPr>
              <w:t xml:space="preserve"> төмендеуі</w:t>
            </w:r>
          </w:p>
        </w:tc>
      </w:tr>
      <w:tr w:rsidR="00F1789B" w:rsidRPr="00F1789B" w:rsidTr="009B3E6D">
        <w:trPr>
          <w:trHeight w:val="1466"/>
        </w:trPr>
        <w:tc>
          <w:tcPr>
            <w:tcW w:w="3478" w:type="dxa"/>
          </w:tcPr>
          <w:p w:rsidR="00A72380" w:rsidRPr="00F1789B" w:rsidRDefault="00A72380" w:rsidP="009B3E6D">
            <w:pPr>
              <w:rPr>
                <w:rFonts w:cs="Times New Roman"/>
              </w:rPr>
            </w:pPr>
            <w:r w:rsidRPr="00F1789B">
              <w:rPr>
                <w:rFonts w:cs="Times New Roman"/>
              </w:rPr>
              <w:t xml:space="preserve">Ерте беріктік </w:t>
            </w:r>
          </w:p>
        </w:tc>
        <w:tc>
          <w:tcPr>
            <w:tcW w:w="2911" w:type="dxa"/>
          </w:tcPr>
          <w:p w:rsidR="00A72380" w:rsidRPr="00F1789B" w:rsidRDefault="00A72380" w:rsidP="009B3E6D">
            <w:pPr>
              <w:rPr>
                <w:rFonts w:cs="Times New Roman"/>
              </w:rPr>
            </w:pPr>
            <w:r w:rsidRPr="00F1789B">
              <w:rPr>
                <w:rFonts w:cs="Times New Roman"/>
              </w:rPr>
              <w:t xml:space="preserve">жоқ, </w:t>
            </w:r>
            <w:r w:rsidR="0040625C" w:rsidRPr="00F1789B">
              <w:rPr>
                <w:rFonts w:cs="Times New Roman"/>
              </w:rPr>
              <w:t>қ</w:t>
            </w:r>
            <w:r w:rsidRPr="00F1789B">
              <w:rPr>
                <w:rFonts w:cs="Times New Roman"/>
              </w:rPr>
              <w:t>осымша үдеткіштерді енгізу қажет болады</w:t>
            </w:r>
          </w:p>
        </w:tc>
        <w:tc>
          <w:tcPr>
            <w:tcW w:w="2911" w:type="dxa"/>
          </w:tcPr>
          <w:p w:rsidR="00A72380" w:rsidRPr="00F1789B" w:rsidRDefault="00A72380" w:rsidP="009B3E6D">
            <w:pPr>
              <w:rPr>
                <w:rFonts w:cs="Times New Roman"/>
              </w:rPr>
            </w:pPr>
            <w:r w:rsidRPr="00F1789B">
              <w:rPr>
                <w:rFonts w:cs="Times New Roman"/>
              </w:rPr>
              <w:t>қатаю кинетикасының 10-15 пайызға артуы, қосымша экономикалық әсер</w:t>
            </w:r>
            <w:r w:rsidR="0040625C" w:rsidRPr="00F1789B">
              <w:rPr>
                <w:rFonts w:cs="Times New Roman"/>
              </w:rPr>
              <w:t>і</w:t>
            </w:r>
            <w:r w:rsidRPr="00F1789B">
              <w:rPr>
                <w:rFonts w:cs="Times New Roman"/>
              </w:rPr>
              <w:t xml:space="preserve"> бар</w:t>
            </w:r>
          </w:p>
        </w:tc>
      </w:tr>
      <w:tr w:rsidR="00F1789B" w:rsidRPr="00F1789B" w:rsidTr="00C50BE6">
        <w:trPr>
          <w:trHeight w:val="1942"/>
        </w:trPr>
        <w:tc>
          <w:tcPr>
            <w:tcW w:w="3478" w:type="dxa"/>
          </w:tcPr>
          <w:p w:rsidR="00A72380" w:rsidRPr="00F1789B" w:rsidRDefault="00A72380" w:rsidP="009B3E6D">
            <w:pPr>
              <w:rPr>
                <w:rFonts w:cs="Times New Roman"/>
              </w:rPr>
            </w:pPr>
            <w:r w:rsidRPr="00F1789B">
              <w:rPr>
                <w:rFonts w:cs="Times New Roman"/>
              </w:rPr>
              <w:t>Ұтқырлықты сақтау</w:t>
            </w:r>
          </w:p>
        </w:tc>
        <w:tc>
          <w:tcPr>
            <w:tcW w:w="2911" w:type="dxa"/>
          </w:tcPr>
          <w:p w:rsidR="00A72380" w:rsidRPr="00F1789B" w:rsidRDefault="00A72380" w:rsidP="009B3E6D">
            <w:pPr>
              <w:rPr>
                <w:rFonts w:cs="Times New Roman"/>
              </w:rPr>
            </w:pPr>
            <w:r w:rsidRPr="00F1789B">
              <w:rPr>
                <w:rFonts w:cs="Times New Roman"/>
              </w:rPr>
              <w:t>айтарлықтай өсім жоқ</w:t>
            </w:r>
          </w:p>
        </w:tc>
        <w:tc>
          <w:tcPr>
            <w:tcW w:w="2911" w:type="dxa"/>
          </w:tcPr>
          <w:p w:rsidR="00A72380" w:rsidRPr="00F1789B" w:rsidRDefault="00A72380" w:rsidP="009B3E6D">
            <w:pPr>
              <w:rPr>
                <w:rFonts w:cs="Times New Roman"/>
              </w:rPr>
            </w:pPr>
            <w:r w:rsidRPr="00F1789B">
              <w:rPr>
                <w:rFonts w:cs="Times New Roman"/>
              </w:rPr>
              <w:t>қысқа және ұзын тізбекті модераторлардың тіркесімі арқасында 1-ден 6 сағатқа дейін бар</w:t>
            </w:r>
          </w:p>
        </w:tc>
      </w:tr>
      <w:tr w:rsidR="00F1789B" w:rsidRPr="00F1789B" w:rsidTr="009B3E6D">
        <w:trPr>
          <w:trHeight w:val="722"/>
        </w:trPr>
        <w:tc>
          <w:tcPr>
            <w:tcW w:w="3478" w:type="dxa"/>
          </w:tcPr>
          <w:p w:rsidR="00A72380" w:rsidRPr="00F1789B" w:rsidRDefault="00A72380" w:rsidP="009B3E6D">
            <w:pPr>
              <w:rPr>
                <w:rFonts w:cs="Times New Roman"/>
              </w:rPr>
            </w:pPr>
            <w:r w:rsidRPr="00F1789B">
              <w:rPr>
                <w:rFonts w:cs="Times New Roman"/>
              </w:rPr>
              <w:t>Қоспаның шығынға қатысты тиімділігі</w:t>
            </w:r>
          </w:p>
        </w:tc>
        <w:tc>
          <w:tcPr>
            <w:tcW w:w="2911" w:type="dxa"/>
          </w:tcPr>
          <w:p w:rsidR="0040625C" w:rsidRPr="00F1789B" w:rsidRDefault="0040625C" w:rsidP="009B3E6D">
            <w:pPr>
              <w:rPr>
                <w:rFonts w:cs="Times New Roman"/>
              </w:rPr>
            </w:pPr>
            <w:r w:rsidRPr="00F1789B">
              <w:rPr>
                <w:rFonts w:cs="Times New Roman"/>
              </w:rPr>
              <w:t>к</w:t>
            </w:r>
            <w:r w:rsidR="00A72380" w:rsidRPr="00F1789B">
              <w:rPr>
                <w:rFonts w:cs="Times New Roman"/>
              </w:rPr>
              <w:t>өрнекі әсерге жету үшін 1 ден 2 ге дейін енгізу қажет пайыз</w:t>
            </w:r>
          </w:p>
        </w:tc>
        <w:tc>
          <w:tcPr>
            <w:tcW w:w="2911" w:type="dxa"/>
          </w:tcPr>
          <w:p w:rsidR="00A72380" w:rsidRPr="00F1789B" w:rsidRDefault="00A72380" w:rsidP="009B3E6D">
            <w:pPr>
              <w:rPr>
                <w:rFonts w:cs="Times New Roman"/>
              </w:rPr>
            </w:pPr>
            <w:r w:rsidRPr="00F1789B">
              <w:rPr>
                <w:rFonts w:cs="Times New Roman"/>
              </w:rPr>
              <w:t>енгізілген қоспаның әрбір 0,2-0,5 пайыз әсерінің өзгеруі</w:t>
            </w:r>
          </w:p>
        </w:tc>
      </w:tr>
      <w:tr w:rsidR="00F1789B" w:rsidRPr="00F1789B" w:rsidTr="009B3E6D">
        <w:trPr>
          <w:trHeight w:val="467"/>
        </w:trPr>
        <w:tc>
          <w:tcPr>
            <w:tcW w:w="3478" w:type="dxa"/>
          </w:tcPr>
          <w:p w:rsidR="00A72380" w:rsidRPr="00F1789B" w:rsidRDefault="00A72380" w:rsidP="009B3E6D">
            <w:pPr>
              <w:rPr>
                <w:rFonts w:cs="Times New Roman"/>
              </w:rPr>
            </w:pPr>
            <w:r w:rsidRPr="00F1789B">
              <w:rPr>
                <w:rFonts w:cs="Times New Roman"/>
              </w:rPr>
              <w:t>Сутектеу</w:t>
            </w:r>
          </w:p>
        </w:tc>
        <w:tc>
          <w:tcPr>
            <w:tcW w:w="2911" w:type="dxa"/>
          </w:tcPr>
          <w:p w:rsidR="0040625C" w:rsidRPr="00F1789B" w:rsidRDefault="00A72380" w:rsidP="009B3E6D">
            <w:pPr>
              <w:rPr>
                <w:rFonts w:cs="Times New Roman"/>
              </w:rPr>
            </w:pPr>
            <w:r w:rsidRPr="00F1789B">
              <w:rPr>
                <w:rFonts w:cs="Times New Roman"/>
              </w:rPr>
              <w:t>1-ден 5-ке дейін пайыз</w:t>
            </w:r>
          </w:p>
        </w:tc>
        <w:tc>
          <w:tcPr>
            <w:tcW w:w="2911" w:type="dxa"/>
          </w:tcPr>
          <w:p w:rsidR="00A72380" w:rsidRPr="00F1789B" w:rsidRDefault="00A72380" w:rsidP="009B3E6D">
            <w:pPr>
              <w:rPr>
                <w:rFonts w:cs="Times New Roman"/>
              </w:rPr>
            </w:pPr>
            <w:r w:rsidRPr="00F1789B">
              <w:rPr>
                <w:rFonts w:cs="Times New Roman"/>
              </w:rPr>
              <w:t>5-тен 25-ке дейін пайыз</w:t>
            </w:r>
          </w:p>
        </w:tc>
      </w:tr>
    </w:tbl>
    <w:p w:rsidR="0032437E" w:rsidRPr="00F1789B" w:rsidRDefault="0032437E" w:rsidP="00483691">
      <w:pPr>
        <w:spacing w:after="0"/>
        <w:ind w:firstLine="708"/>
        <w:jc w:val="both"/>
        <w:rPr>
          <w:rFonts w:cs="Times New Roman"/>
        </w:rPr>
      </w:pPr>
    </w:p>
    <w:p w:rsidR="0032437E" w:rsidRPr="00F1789B" w:rsidRDefault="0032437E" w:rsidP="00483691">
      <w:pPr>
        <w:spacing w:after="0"/>
        <w:ind w:firstLine="708"/>
        <w:jc w:val="both"/>
        <w:rPr>
          <w:rFonts w:cs="Times New Roman"/>
        </w:rPr>
      </w:pPr>
      <w:r w:rsidRPr="00F1789B">
        <w:rPr>
          <w:rFonts w:cs="Times New Roman"/>
        </w:rPr>
        <w:t xml:space="preserve">Поликарбоксилат эфирлеріне негізделген қоспалар нарығына шығу инженерлік шекараны едәуір кеңейтті. Поликарбоксилат эфирлерінің әсер ету механизмі қақпа суының мөлшерін азайтып қана қоймай, сонымен қатар бетон қоспаларының қозғалғыштығын сақтау көрсеткішін басқаруға, бетонға тартылатын ауа мөлшерін көбейтуге немесе азайтуға (түпкі мақсатқа байланысты), соңғы конгломераттың су өткізбейтіндігі мен аязға төзімділігін арттыруға мүмкіндік береді. Құрылыс саласында поликарбоксилат эфирлеріне негізделген химиялық кешенді қоспалардың пайда болуы Құрылыс </w:t>
      </w:r>
      <w:r w:rsidRPr="00F1789B">
        <w:rPr>
          <w:rFonts w:cs="Times New Roman"/>
        </w:rPr>
        <w:lastRenderedPageBreak/>
        <w:t xml:space="preserve">материалдары саласы үшін бұрын қол жетпейтін міндеттерді орындауға мүмкіндік берді.  Мұндай қоспалар үшін </w:t>
      </w:r>
      <w:r w:rsidR="0040625C" w:rsidRPr="00F1789B">
        <w:rPr>
          <w:rFonts w:eastAsia="Times New Roman" w:cs="Times New Roman"/>
          <w:szCs w:val="28"/>
        </w:rPr>
        <w:t>PC</w:t>
      </w:r>
      <w:r w:rsidRPr="00F1789B">
        <w:rPr>
          <w:rFonts w:cs="Times New Roman"/>
        </w:rPr>
        <w:t xml:space="preserve"> немесе PCE белгілері немесе жалпы атауы – гиперпластификаторлар қолданылады.</w:t>
      </w:r>
    </w:p>
    <w:p w:rsidR="0032437E" w:rsidRPr="00F1789B" w:rsidRDefault="0032437E" w:rsidP="00483691">
      <w:pPr>
        <w:spacing w:after="0"/>
        <w:ind w:firstLine="708"/>
        <w:jc w:val="both"/>
        <w:rPr>
          <w:rFonts w:cs="Times New Roman"/>
        </w:rPr>
      </w:pPr>
      <w:r w:rsidRPr="00F1789B">
        <w:rPr>
          <w:rFonts w:cs="Times New Roman"/>
        </w:rPr>
        <w:t>Пластификаторлардың жаңа түрінің әрекеті поликарбоксилат эфир молекуласының бүйірлік гидрофобты полиэфир тізбектері арқылы қол жеткізілетін электростатикалық және кеңістіктік әсердің жиынтығына негізделген.</w:t>
      </w:r>
    </w:p>
    <w:p w:rsidR="00586C4A" w:rsidRPr="00F1789B" w:rsidRDefault="0032437E" w:rsidP="00D9480D">
      <w:pPr>
        <w:spacing w:after="0"/>
        <w:ind w:firstLine="708"/>
        <w:jc w:val="both"/>
        <w:rPr>
          <w:rFonts w:cs="Times New Roman"/>
        </w:rPr>
      </w:pPr>
      <w:r w:rsidRPr="00F1789B">
        <w:rPr>
          <w:rFonts w:cs="Times New Roman"/>
        </w:rPr>
        <w:t>Осыған байланысты поликарбоксилаттардың пластификациялау әсерінің ұзақтығы сульфомеланин, сульфонафталин формальдегидтерімен немесе лигносульфонаттармен салыстырғанда 3-4 есе көп. Бұл қабілет ертерек ерітіндінің қозғалғыштығын арттырып қана қоймай, оны ұзақ уақыт сақтауға мүмкіндік береді, бұл бетон қоспаларын зауыттардан құрылыс алаңдарына тасымалдау уақытына оң әсер етеді.</w:t>
      </w:r>
    </w:p>
    <w:p w:rsidR="0092468E" w:rsidRPr="00F1789B" w:rsidRDefault="00472922" w:rsidP="008D7EE1">
      <w:pPr>
        <w:spacing w:after="0"/>
        <w:jc w:val="center"/>
        <w:rPr>
          <w:rFonts w:eastAsia="Times New Roman" w:cs="Times New Roman"/>
          <w:sz w:val="24"/>
          <w:szCs w:val="24"/>
        </w:rPr>
      </w:pPr>
      <w:r w:rsidRPr="00F1789B">
        <w:rPr>
          <w:rFonts w:eastAsia="Times New Roman" w:cs="Times New Roman"/>
          <w:sz w:val="24"/>
          <w:szCs w:val="24"/>
          <w:lang w:val="ru-RU" w:eastAsia="ru-RU"/>
        </w:rPr>
        <w:drawing>
          <wp:inline distT="0" distB="0" distL="0" distR="0">
            <wp:extent cx="5915581" cy="3575714"/>
            <wp:effectExtent l="0" t="0" r="952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Новый точечный рисунок.jpg"/>
                    <pic:cNvPicPr/>
                  </pic:nvPicPr>
                  <pic:blipFill rotWithShape="1">
                    <a:blip r:embed="rId9">
                      <a:extLst>
                        <a:ext uri="{28A0092B-C50C-407E-A947-70E740481C1C}">
                          <a14:useLocalDpi xmlns:a14="http://schemas.microsoft.com/office/drawing/2010/main" val="0"/>
                        </a:ext>
                      </a:extLst>
                    </a:blip>
                    <a:srcRect r="17508" b="11226"/>
                    <a:stretch/>
                  </pic:blipFill>
                  <pic:spPr bwMode="auto">
                    <a:xfrm>
                      <a:off x="0" y="0"/>
                      <a:ext cx="5922865" cy="3580117"/>
                    </a:xfrm>
                    <a:prstGeom prst="rect">
                      <a:avLst/>
                    </a:prstGeom>
                    <a:ln>
                      <a:noFill/>
                    </a:ln>
                    <a:extLst>
                      <a:ext uri="{53640926-AAD7-44D8-BBD7-CCE9431645EC}">
                        <a14:shadowObscured xmlns:a14="http://schemas.microsoft.com/office/drawing/2010/main"/>
                      </a:ext>
                    </a:extLst>
                  </pic:spPr>
                </pic:pic>
              </a:graphicData>
            </a:graphic>
          </wp:inline>
        </w:drawing>
      </w:r>
    </w:p>
    <w:p w:rsidR="0092468E" w:rsidRPr="00F1789B" w:rsidRDefault="0056399C" w:rsidP="00483691">
      <w:pPr>
        <w:tabs>
          <w:tab w:val="left" w:pos="2625"/>
        </w:tabs>
        <w:spacing w:after="0"/>
        <w:jc w:val="center"/>
        <w:rPr>
          <w:rFonts w:cs="Times New Roman"/>
        </w:rPr>
      </w:pPr>
      <w:bookmarkStart w:id="42" w:name="_Hlk131352860"/>
      <w:r w:rsidRPr="00F1789B">
        <w:rPr>
          <w:rFonts w:cs="Times New Roman"/>
          <w:lang w:val="ru-RU"/>
        </w:rPr>
        <w:t xml:space="preserve">1 </w:t>
      </w:r>
      <w:r w:rsidR="00725D27" w:rsidRPr="00F1789B">
        <w:rPr>
          <w:rFonts w:cs="Times New Roman"/>
          <w:lang w:val="ru-RU"/>
        </w:rPr>
        <w:t xml:space="preserve">Сурет  - </w:t>
      </w:r>
      <w:r w:rsidR="00A72380" w:rsidRPr="00F1789B">
        <w:rPr>
          <w:rFonts w:cs="Times New Roman"/>
        </w:rPr>
        <w:t>П</w:t>
      </w:r>
      <w:r w:rsidR="0092468E" w:rsidRPr="00F1789B">
        <w:rPr>
          <w:rFonts w:cs="Times New Roman"/>
        </w:rPr>
        <w:t>оликарбоксилатты эфирлермен дисперсия процесінің схемалық</w:t>
      </w:r>
      <w:r w:rsidR="006B621F" w:rsidRPr="00F1789B">
        <w:rPr>
          <w:rFonts w:cs="Times New Roman"/>
        </w:rPr>
        <w:t xml:space="preserve"> бейнесі [</w:t>
      </w:r>
      <w:r w:rsidR="006B621F" w:rsidRPr="00F1789B">
        <w:rPr>
          <w:rFonts w:cs="Times New Roman"/>
          <w:lang w:val="ru-RU"/>
        </w:rPr>
        <w:t>87</w:t>
      </w:r>
      <w:r w:rsidR="0092468E" w:rsidRPr="00F1789B">
        <w:rPr>
          <w:rFonts w:cs="Times New Roman"/>
        </w:rPr>
        <w:t>]</w:t>
      </w:r>
    </w:p>
    <w:bookmarkEnd w:id="42"/>
    <w:p w:rsidR="00A72380" w:rsidRPr="00F1789B" w:rsidRDefault="00A72380" w:rsidP="00483691">
      <w:pPr>
        <w:tabs>
          <w:tab w:val="left" w:pos="2625"/>
        </w:tabs>
        <w:spacing w:after="0"/>
        <w:jc w:val="center"/>
        <w:rPr>
          <w:rFonts w:cs="Times New Roman"/>
        </w:rPr>
      </w:pPr>
    </w:p>
    <w:p w:rsidR="0092468E" w:rsidRPr="00F1789B" w:rsidRDefault="0092468E" w:rsidP="00483691">
      <w:pPr>
        <w:tabs>
          <w:tab w:val="left" w:pos="709"/>
        </w:tabs>
        <w:spacing w:after="0"/>
        <w:jc w:val="both"/>
        <w:rPr>
          <w:rFonts w:cs="Times New Roman"/>
        </w:rPr>
      </w:pPr>
      <w:r w:rsidRPr="00F1789B">
        <w:rPr>
          <w:rFonts w:cs="Times New Roman"/>
        </w:rPr>
        <w:tab/>
      </w:r>
      <w:bookmarkStart w:id="43" w:name="_Hlk132892172"/>
      <w:r w:rsidRPr="00F1789B">
        <w:rPr>
          <w:rFonts w:cs="Times New Roman"/>
        </w:rPr>
        <w:t xml:space="preserve">Гиперпластификаторлардың әсер ету механизмі поликарбоксилат бөлшектері цемент </w:t>
      </w:r>
      <w:r w:rsidR="005879CA" w:rsidRPr="00F1789B">
        <w:rPr>
          <w:rFonts w:cs="Times New Roman"/>
        </w:rPr>
        <w:t>түйірлерінің</w:t>
      </w:r>
      <w:r w:rsidRPr="00F1789B">
        <w:rPr>
          <w:rFonts w:cs="Times New Roman"/>
        </w:rPr>
        <w:t xml:space="preserve"> бетіне адсорбцияланып, оларға теріс заряд береді. Нәтижесінде цемент </w:t>
      </w:r>
      <w:r w:rsidR="005879CA" w:rsidRPr="00F1789B">
        <w:rPr>
          <w:rFonts w:cs="Times New Roman"/>
        </w:rPr>
        <w:t>түйірлері</w:t>
      </w:r>
      <w:r w:rsidRPr="00F1789B">
        <w:rPr>
          <w:rFonts w:cs="Times New Roman"/>
        </w:rPr>
        <w:t xml:space="preserve"> өзара итеріліп, цемент ерітіндісін қозғалысқа келтіреді</w:t>
      </w:r>
      <w:bookmarkEnd w:id="43"/>
      <w:r w:rsidRPr="00F1789B">
        <w:rPr>
          <w:rFonts w:cs="Times New Roman"/>
        </w:rPr>
        <w:t xml:space="preserve">. Цемент дәнінің аз ғана бөлігі полимермен жабылған, ал цемент </w:t>
      </w:r>
      <w:r w:rsidR="00472922" w:rsidRPr="00F1789B">
        <w:rPr>
          <w:rFonts w:cs="Times New Roman"/>
        </w:rPr>
        <w:t>моле</w:t>
      </w:r>
      <w:r w:rsidRPr="00F1789B">
        <w:rPr>
          <w:rFonts w:cs="Times New Roman"/>
        </w:rPr>
        <w:t xml:space="preserve">куласының бос беті суға қол жеткізу және ылғалдану реакциясы үшін жеткілікті. Айта кету керек, полимерлердің құрылымдары негізгі тізбектің ұзындығы, бүйірлік тізбектердің ұзындығы, бүйірлік тізбектердің саны және иондық заряд бойынша ерекшеленеді. Сондықтан полимерлердің қасиеттерін молекулалық құрылымды өзгерту және бетонның қасиеттеріне бағытталған әрекет ету арқылы басқаруға болады. Поликарбоксилаттардың әсер ету механизмі </w:t>
      </w:r>
      <w:r w:rsidR="00CE35C4" w:rsidRPr="00F1789B">
        <w:rPr>
          <w:rFonts w:cs="Times New Roman"/>
        </w:rPr>
        <w:t>1</w:t>
      </w:r>
      <w:r w:rsidR="005879CA" w:rsidRPr="00F1789B">
        <w:rPr>
          <w:rFonts w:cs="Times New Roman"/>
        </w:rPr>
        <w:t xml:space="preserve"> с</w:t>
      </w:r>
      <w:r w:rsidRPr="00F1789B">
        <w:rPr>
          <w:rFonts w:cs="Times New Roman"/>
        </w:rPr>
        <w:t xml:space="preserve">уретте </w:t>
      </w:r>
      <w:r w:rsidR="005879CA" w:rsidRPr="00F1789B">
        <w:rPr>
          <w:rFonts w:cs="Times New Roman"/>
        </w:rPr>
        <w:t>тізбек</w:t>
      </w:r>
      <w:r w:rsidRPr="00F1789B">
        <w:rPr>
          <w:rFonts w:cs="Times New Roman"/>
        </w:rPr>
        <w:t xml:space="preserve"> түрде көрсетілген.</w:t>
      </w:r>
    </w:p>
    <w:p w:rsidR="0092468E" w:rsidRPr="00F1789B" w:rsidRDefault="0092468E" w:rsidP="00483691">
      <w:pPr>
        <w:spacing w:after="0"/>
        <w:jc w:val="both"/>
        <w:rPr>
          <w:rFonts w:cs="Times New Roman"/>
        </w:rPr>
      </w:pPr>
      <w:r w:rsidRPr="00F1789B">
        <w:rPr>
          <w:rFonts w:cs="Times New Roman"/>
        </w:rPr>
        <w:lastRenderedPageBreak/>
        <w:tab/>
      </w:r>
      <w:bookmarkStart w:id="44" w:name="_Hlk132892204"/>
      <w:r w:rsidRPr="00F1789B">
        <w:rPr>
          <w:rFonts w:cs="Times New Roman"/>
        </w:rPr>
        <w:t xml:space="preserve">ҚР-да бетондар мен ерітінділерге арналған химиялық қоспалар нарығы негізінен Ресей, неміс, </w:t>
      </w:r>
      <w:r w:rsidR="00497384" w:rsidRPr="00F1789B">
        <w:rPr>
          <w:rFonts w:cs="Times New Roman"/>
        </w:rPr>
        <w:t xml:space="preserve">корей, </w:t>
      </w:r>
      <w:r w:rsidRPr="00F1789B">
        <w:rPr>
          <w:rFonts w:cs="Times New Roman"/>
        </w:rPr>
        <w:t xml:space="preserve">француз және түрік өндірісінің импорттық қоспаларымен ұсынылған. </w:t>
      </w:r>
    </w:p>
    <w:p w:rsidR="0092468E" w:rsidRPr="00F1789B" w:rsidRDefault="0092468E" w:rsidP="00483691">
      <w:pPr>
        <w:tabs>
          <w:tab w:val="left" w:pos="2625"/>
        </w:tabs>
        <w:spacing w:after="0"/>
        <w:ind w:firstLine="709"/>
        <w:jc w:val="both"/>
        <w:rPr>
          <w:rFonts w:cs="Times New Roman"/>
        </w:rPr>
      </w:pPr>
      <w:r w:rsidRPr="00F1789B">
        <w:rPr>
          <w:rFonts w:cs="Times New Roman"/>
        </w:rPr>
        <w:t xml:space="preserve">Нарықтағы негізгі </w:t>
      </w:r>
      <w:r w:rsidR="00497384" w:rsidRPr="00F1789B">
        <w:rPr>
          <w:rFonts w:cs="Times New Roman"/>
        </w:rPr>
        <w:t>маркалар</w:t>
      </w:r>
      <w:r w:rsidRPr="00F1789B">
        <w:rPr>
          <w:rFonts w:cs="Times New Roman"/>
        </w:rPr>
        <w:t>:</w:t>
      </w:r>
    </w:p>
    <w:bookmarkEnd w:id="44"/>
    <w:p w:rsidR="0092468E" w:rsidRPr="00F1789B" w:rsidRDefault="0092468E" w:rsidP="00483691">
      <w:pPr>
        <w:tabs>
          <w:tab w:val="left" w:pos="2625"/>
        </w:tabs>
        <w:spacing w:after="0"/>
        <w:ind w:firstLine="709"/>
        <w:jc w:val="both"/>
        <w:rPr>
          <w:rFonts w:cs="Times New Roman"/>
        </w:rPr>
      </w:pPr>
      <w:r w:rsidRPr="00F1789B">
        <w:rPr>
          <w:rFonts w:cs="Times New Roman"/>
        </w:rPr>
        <w:t xml:space="preserve">- Sika Қазақстан. Қазақстан Sika өнімі Республика нарығында бетондар мен құрылыс ерітінділеріне арналған қоспалар желімімен ғана емес, сонымен қатар гидрофобизирлеуші желімдермен, құрғақ құрылыс қоспаларымен және тұздық құрамдарымен де ұсынылған. </w:t>
      </w:r>
      <w:r w:rsidR="005879CA" w:rsidRPr="00F1789B">
        <w:rPr>
          <w:rFonts w:cs="Times New Roman"/>
        </w:rPr>
        <w:t>Х</w:t>
      </w:r>
      <w:r w:rsidRPr="00F1789B">
        <w:rPr>
          <w:rFonts w:cs="Times New Roman"/>
        </w:rPr>
        <w:t xml:space="preserve">имиялық қоспалар өнімдерінің желілері компанияда Sika viscocrete-5 FFC қоспасы бар, ол техникалық сипаттамаға сәйкес өзін-өзі </w:t>
      </w:r>
      <w:r w:rsidR="0082706E" w:rsidRPr="00F1789B">
        <w:rPr>
          <w:rFonts w:cs="Times New Roman"/>
        </w:rPr>
        <w:t>нығыз</w:t>
      </w:r>
      <w:r w:rsidRPr="00F1789B">
        <w:rPr>
          <w:rFonts w:cs="Times New Roman"/>
        </w:rPr>
        <w:t>дайтын бетон қоспасы ретінде орналастырылған [</w:t>
      </w:r>
      <w:r w:rsidR="006B621F" w:rsidRPr="00F1789B">
        <w:rPr>
          <w:rFonts w:cs="Times New Roman"/>
        </w:rPr>
        <w:t>88</w:t>
      </w:r>
      <w:r w:rsidRPr="00F1789B">
        <w:rPr>
          <w:rFonts w:cs="Times New Roman"/>
        </w:rPr>
        <w:t xml:space="preserve">]. </w:t>
      </w:r>
    </w:p>
    <w:p w:rsidR="0092468E" w:rsidRPr="00F1789B" w:rsidRDefault="0092468E" w:rsidP="00483691">
      <w:pPr>
        <w:tabs>
          <w:tab w:val="left" w:pos="2625"/>
        </w:tabs>
        <w:spacing w:after="0"/>
        <w:ind w:firstLine="709"/>
        <w:jc w:val="both"/>
        <w:rPr>
          <w:rFonts w:cs="Times New Roman"/>
        </w:rPr>
      </w:pPr>
      <w:r w:rsidRPr="00F1789B">
        <w:rPr>
          <w:rFonts w:cs="Times New Roman"/>
        </w:rPr>
        <w:t xml:space="preserve">- </w:t>
      </w:r>
      <w:r w:rsidR="00A72380" w:rsidRPr="00F1789B">
        <w:rPr>
          <w:rFonts w:cs="Times New Roman"/>
        </w:rPr>
        <w:t>BASF</w:t>
      </w:r>
      <w:r w:rsidRPr="00F1789B">
        <w:rPr>
          <w:rFonts w:cs="Times New Roman"/>
        </w:rPr>
        <w:t xml:space="preserve"> Central Asia. Қазақстанда бетондар мен құрылыс ерітінділеріне арналған қоспалардың негізгі жеткізушілерінің бірі ретінде орналастырылған. Қазақстан Республикасында қоспалар өндіретін алғашқы зауыт 2006 жылы Астана қаласында ашылды. BASF брендінің қоспалары неміс өндірісінің шикізаты негізінде жасалады. Basf сонымен қатар өздігінен </w:t>
      </w:r>
      <w:r w:rsidR="0082706E" w:rsidRPr="00F1789B">
        <w:rPr>
          <w:rFonts w:cs="Times New Roman"/>
        </w:rPr>
        <w:t>нығыздалатын</w:t>
      </w:r>
      <w:r w:rsidRPr="00F1789B">
        <w:rPr>
          <w:rFonts w:cs="Times New Roman"/>
        </w:rPr>
        <w:t xml:space="preserve"> бетондарда қолдануға арналған қоспаларды шығарады, мысалы: MasterGlenium 128 [</w:t>
      </w:r>
      <w:r w:rsidR="006B621F" w:rsidRPr="00F1789B">
        <w:rPr>
          <w:rFonts w:cs="Times New Roman"/>
        </w:rPr>
        <w:t>89</w:t>
      </w:r>
      <w:r w:rsidRPr="00F1789B">
        <w:rPr>
          <w:rFonts w:cs="Times New Roman"/>
        </w:rPr>
        <w:t>], Masterglenium 115 [</w:t>
      </w:r>
      <w:r w:rsidR="006B621F" w:rsidRPr="00F1789B">
        <w:rPr>
          <w:rFonts w:cs="Times New Roman"/>
        </w:rPr>
        <w:t>90</w:t>
      </w:r>
      <w:r w:rsidRPr="00F1789B">
        <w:rPr>
          <w:rFonts w:cs="Times New Roman"/>
        </w:rPr>
        <w:t>], mastermatrix 100 [</w:t>
      </w:r>
      <w:r w:rsidR="006B621F" w:rsidRPr="00F1789B">
        <w:rPr>
          <w:rFonts w:cs="Times New Roman"/>
        </w:rPr>
        <w:t>91</w:t>
      </w:r>
      <w:r w:rsidRPr="00F1789B">
        <w:rPr>
          <w:rFonts w:cs="Times New Roman"/>
        </w:rPr>
        <w:t xml:space="preserve">] және басқалар. </w:t>
      </w:r>
    </w:p>
    <w:p w:rsidR="0092468E" w:rsidRPr="00F1789B" w:rsidRDefault="0092468E" w:rsidP="00483691">
      <w:pPr>
        <w:tabs>
          <w:tab w:val="left" w:pos="2625"/>
        </w:tabs>
        <w:spacing w:after="0"/>
        <w:ind w:firstLine="709"/>
        <w:jc w:val="both"/>
        <w:rPr>
          <w:rFonts w:cs="Times New Roman"/>
        </w:rPr>
      </w:pPr>
      <w:r w:rsidRPr="00F1789B">
        <w:rPr>
          <w:rFonts w:cs="Times New Roman"/>
        </w:rPr>
        <w:t xml:space="preserve">- Полипласт Қазақстан. </w:t>
      </w:r>
      <w:r w:rsidR="00DD6615" w:rsidRPr="00F1789B">
        <w:rPr>
          <w:rFonts w:cs="Times New Roman"/>
        </w:rPr>
        <w:t>«</w:t>
      </w:r>
      <w:r w:rsidRPr="00F1789B">
        <w:rPr>
          <w:rFonts w:cs="Times New Roman"/>
        </w:rPr>
        <w:t>Полипласт</w:t>
      </w:r>
      <w:r w:rsidR="00DD6615" w:rsidRPr="00F1789B">
        <w:rPr>
          <w:rFonts w:cs="Times New Roman"/>
        </w:rPr>
        <w:t>»</w:t>
      </w:r>
      <w:r w:rsidRPr="00F1789B">
        <w:rPr>
          <w:rFonts w:cs="Times New Roman"/>
        </w:rPr>
        <w:t xml:space="preserve"> өнімдері Қазақстан нарығында 2005 жылдан бері ұсынылып келеді. Полиплат құрылыс саласына осындай қоспаларды ұсынады </w:t>
      </w:r>
      <w:r w:rsidR="0082706E" w:rsidRPr="00F1789B">
        <w:rPr>
          <w:rFonts w:cs="Times New Roman"/>
        </w:rPr>
        <w:t>ӨНБ</w:t>
      </w:r>
      <w:r w:rsidRPr="00F1789B">
        <w:rPr>
          <w:rFonts w:cs="Times New Roman"/>
        </w:rPr>
        <w:t xml:space="preserve"> полипласт СП </w:t>
      </w:r>
      <w:r w:rsidR="0082706E" w:rsidRPr="00F1789B">
        <w:rPr>
          <w:rFonts w:cs="Times New Roman"/>
        </w:rPr>
        <w:t>ӨНБ</w:t>
      </w:r>
      <w:r w:rsidRPr="00F1789B">
        <w:rPr>
          <w:rFonts w:cs="Times New Roman"/>
        </w:rPr>
        <w:t xml:space="preserve"> [</w:t>
      </w:r>
      <w:r w:rsidR="006B621F" w:rsidRPr="00F1789B">
        <w:rPr>
          <w:rFonts w:cs="Times New Roman"/>
        </w:rPr>
        <w:t>92</w:t>
      </w:r>
      <w:r w:rsidRPr="00F1789B">
        <w:rPr>
          <w:rFonts w:cs="Times New Roman"/>
        </w:rPr>
        <w:t xml:space="preserve">] және </w:t>
      </w:r>
      <w:r w:rsidR="00DE083E" w:rsidRPr="00F1789B">
        <w:rPr>
          <w:rFonts w:cs="Times New Roman"/>
        </w:rPr>
        <w:t xml:space="preserve">полипласттың ПК S түрі </w:t>
      </w:r>
      <w:r w:rsidRPr="00F1789B">
        <w:rPr>
          <w:rFonts w:cs="Times New Roman"/>
        </w:rPr>
        <w:t>[</w:t>
      </w:r>
      <w:r w:rsidR="006B621F" w:rsidRPr="00F1789B">
        <w:rPr>
          <w:rFonts w:cs="Times New Roman"/>
        </w:rPr>
        <w:t>93</w:t>
      </w:r>
      <w:r w:rsidRPr="00F1789B">
        <w:rPr>
          <w:rFonts w:cs="Times New Roman"/>
        </w:rPr>
        <w:t xml:space="preserve">]. </w:t>
      </w:r>
    </w:p>
    <w:p w:rsidR="0092468E" w:rsidRPr="00F1789B" w:rsidRDefault="0092468E" w:rsidP="00483691">
      <w:pPr>
        <w:tabs>
          <w:tab w:val="left" w:pos="2625"/>
        </w:tabs>
        <w:spacing w:after="0"/>
        <w:ind w:firstLine="709"/>
        <w:jc w:val="both"/>
        <w:rPr>
          <w:rFonts w:cs="Times New Roman"/>
        </w:rPr>
      </w:pPr>
      <w:r w:rsidRPr="00F1789B">
        <w:rPr>
          <w:rFonts w:cs="Times New Roman"/>
        </w:rPr>
        <w:t xml:space="preserve">- KG Chem Kazakhstan. Бүгінгі таңда ҚР-дағы жаңа буын поликарбоксилат қоспаларының негізгі өндірушісі. Зауыт Астана қаласында орналасқан. Зауытта барлық брендтер мен </w:t>
      </w:r>
      <w:r w:rsidR="00DD6615" w:rsidRPr="00F1789B">
        <w:rPr>
          <w:rFonts w:cs="Times New Roman"/>
        </w:rPr>
        <w:t>темірбетондарды</w:t>
      </w:r>
      <w:r w:rsidRPr="00F1789B">
        <w:rPr>
          <w:rFonts w:cs="Times New Roman"/>
        </w:rPr>
        <w:t xml:space="preserve">, соның ішінде өздігінен </w:t>
      </w:r>
      <w:r w:rsidR="0082706E" w:rsidRPr="00F1789B">
        <w:rPr>
          <w:rFonts w:cs="Times New Roman"/>
        </w:rPr>
        <w:t>нығыздалатын</w:t>
      </w:r>
      <w:r w:rsidRPr="00F1789B">
        <w:rPr>
          <w:rFonts w:cs="Times New Roman"/>
        </w:rPr>
        <w:t xml:space="preserve"> тауарлық бетон өндіруге арналған қоспалардың кең ассортименті бар. KG Chem Kazakhstan өз ассортиментінде нақты өздігінен </w:t>
      </w:r>
      <w:r w:rsidR="0082706E" w:rsidRPr="00F1789B">
        <w:rPr>
          <w:rFonts w:cs="Times New Roman"/>
        </w:rPr>
        <w:t>нығыздалатын</w:t>
      </w:r>
      <w:r w:rsidRPr="00F1789B">
        <w:rPr>
          <w:rFonts w:cs="Times New Roman"/>
        </w:rPr>
        <w:t xml:space="preserve"> бетондарды өндіруге арналған қоспалар бар: серия (High performance Auto-filling) EZCON-</w:t>
      </w:r>
      <w:r w:rsidR="00DD6615" w:rsidRPr="00F1789B">
        <w:rPr>
          <w:rFonts w:cs="Times New Roman"/>
        </w:rPr>
        <w:t>H</w:t>
      </w:r>
      <w:r w:rsidRPr="00F1789B">
        <w:rPr>
          <w:rFonts w:cs="Times New Roman"/>
        </w:rPr>
        <w:t>P</w:t>
      </w:r>
      <w:r w:rsidR="00A72380" w:rsidRPr="00F1789B">
        <w:rPr>
          <w:rFonts w:cs="Times New Roman"/>
        </w:rPr>
        <w:t xml:space="preserve">А </w:t>
      </w:r>
      <w:r w:rsidRPr="00F1789B">
        <w:rPr>
          <w:rFonts w:cs="Times New Roman"/>
        </w:rPr>
        <w:t>(1), EZCON-HPA</w:t>
      </w:r>
      <w:r w:rsidR="00A72380" w:rsidRPr="00F1789B">
        <w:rPr>
          <w:rFonts w:cs="Times New Roman"/>
        </w:rPr>
        <w:t xml:space="preserve"> </w:t>
      </w:r>
      <w:r w:rsidRPr="00F1789B">
        <w:rPr>
          <w:rFonts w:cs="Times New Roman"/>
        </w:rPr>
        <w:t>(2), EZCON-</w:t>
      </w:r>
      <w:r w:rsidR="00DD6615" w:rsidRPr="00F1789B">
        <w:rPr>
          <w:rFonts w:cs="Times New Roman"/>
        </w:rPr>
        <w:t>H</w:t>
      </w:r>
      <w:r w:rsidRPr="00F1789B">
        <w:rPr>
          <w:rFonts w:cs="Times New Roman"/>
        </w:rPr>
        <w:t>P</w:t>
      </w:r>
      <w:r w:rsidR="00A72380" w:rsidRPr="00F1789B">
        <w:rPr>
          <w:rFonts w:cs="Times New Roman"/>
        </w:rPr>
        <w:t xml:space="preserve">А </w:t>
      </w:r>
      <w:r w:rsidRPr="00F1789B">
        <w:rPr>
          <w:rFonts w:cs="Times New Roman"/>
        </w:rPr>
        <w:t>(3), EZCON-</w:t>
      </w:r>
      <w:r w:rsidR="00DD6615" w:rsidRPr="00F1789B">
        <w:rPr>
          <w:rFonts w:cs="Times New Roman"/>
        </w:rPr>
        <w:t>H</w:t>
      </w:r>
      <w:r w:rsidRPr="00F1789B">
        <w:rPr>
          <w:rFonts w:cs="Times New Roman"/>
        </w:rPr>
        <w:t>P</w:t>
      </w:r>
      <w:r w:rsidR="00A72380" w:rsidRPr="00F1789B">
        <w:rPr>
          <w:rFonts w:cs="Times New Roman"/>
        </w:rPr>
        <w:t xml:space="preserve">А </w:t>
      </w:r>
      <w:r w:rsidRPr="00F1789B">
        <w:rPr>
          <w:rFonts w:cs="Times New Roman"/>
        </w:rPr>
        <w:t>(4) [</w:t>
      </w:r>
      <w:r w:rsidR="006B621F" w:rsidRPr="00F1789B">
        <w:rPr>
          <w:rFonts w:cs="Times New Roman"/>
        </w:rPr>
        <w:t>94</w:t>
      </w:r>
      <w:r w:rsidRPr="00F1789B">
        <w:rPr>
          <w:rFonts w:cs="Times New Roman"/>
        </w:rPr>
        <w:t xml:space="preserve">]. </w:t>
      </w:r>
    </w:p>
    <w:p w:rsidR="0092468E" w:rsidRPr="00F1789B" w:rsidRDefault="0092468E" w:rsidP="00483691">
      <w:pPr>
        <w:tabs>
          <w:tab w:val="left" w:pos="2625"/>
        </w:tabs>
        <w:spacing w:after="0"/>
        <w:ind w:firstLine="709"/>
        <w:jc w:val="both"/>
        <w:rPr>
          <w:rFonts w:cs="Times New Roman"/>
        </w:rPr>
      </w:pPr>
      <w:bookmarkStart w:id="45" w:name="_Hlk132892335"/>
      <w:r w:rsidRPr="00F1789B">
        <w:rPr>
          <w:rFonts w:cs="Times New Roman"/>
        </w:rPr>
        <w:t xml:space="preserve">Әрі қарай зерттеу, композицияларды жобалау және зертханалық сынақтан өткізу кезеңіне өту үшін қоспалардың қайсысы ұсақ түйіршікті өздігінен </w:t>
      </w:r>
      <w:r w:rsidR="0082706E" w:rsidRPr="00F1789B">
        <w:rPr>
          <w:rFonts w:cs="Times New Roman"/>
        </w:rPr>
        <w:t>нығыздалатын</w:t>
      </w:r>
      <w:r w:rsidRPr="00F1789B">
        <w:rPr>
          <w:rFonts w:cs="Times New Roman"/>
        </w:rPr>
        <w:t xml:space="preserve"> бетон қоспасы мен </w:t>
      </w:r>
      <w:r w:rsidR="00A72380" w:rsidRPr="00F1789B">
        <w:rPr>
          <w:rFonts w:cs="Times New Roman"/>
        </w:rPr>
        <w:t>ҰТ</w:t>
      </w:r>
      <w:r w:rsidR="0082706E" w:rsidRPr="00F1789B">
        <w:rPr>
          <w:rFonts w:cs="Times New Roman"/>
        </w:rPr>
        <w:t>ӨНБ</w:t>
      </w:r>
      <w:r w:rsidRPr="00F1789B">
        <w:rPr>
          <w:rFonts w:cs="Times New Roman"/>
        </w:rPr>
        <w:t xml:space="preserve"> құрамындағы қажетті физика-техникалық сипаттамаларға қол жеткізуге мүмкіндік беретінін анықтау қажет. </w:t>
      </w:r>
    </w:p>
    <w:p w:rsidR="0092468E" w:rsidRPr="00F1789B" w:rsidRDefault="0092468E" w:rsidP="00483691">
      <w:pPr>
        <w:tabs>
          <w:tab w:val="left" w:pos="2625"/>
        </w:tabs>
        <w:spacing w:after="0"/>
        <w:ind w:firstLine="709"/>
        <w:jc w:val="both"/>
        <w:rPr>
          <w:rFonts w:cs="Times New Roman"/>
        </w:rPr>
      </w:pPr>
      <w:r w:rsidRPr="00F1789B">
        <w:rPr>
          <w:rFonts w:cs="Times New Roman"/>
        </w:rPr>
        <w:t>Мұндай тапсырманы орындау үшін, ең алдымен, жоғарыда сипатталған өндірушілердің қоспаларының техникалық сипаттамаларын талдап, қажетті параметрлерге сәйкес келетін параметрлерді таңдап, содан кейін олардың тиімділігін бағалау үшін сынақтар жүргізу қажет.</w:t>
      </w:r>
    </w:p>
    <w:bookmarkEnd w:id="45"/>
    <w:p w:rsidR="0092468E" w:rsidRPr="00F1789B" w:rsidRDefault="0092468E" w:rsidP="00483691">
      <w:pPr>
        <w:tabs>
          <w:tab w:val="left" w:pos="2625"/>
        </w:tabs>
        <w:spacing w:after="0"/>
        <w:ind w:firstLine="709"/>
        <w:jc w:val="both"/>
        <w:rPr>
          <w:rFonts w:cs="Times New Roman"/>
        </w:rPr>
      </w:pPr>
      <w:r w:rsidRPr="00F1789B">
        <w:rPr>
          <w:rFonts w:cs="Times New Roman"/>
        </w:rPr>
        <w:t>Әрі қарай зерттеу үшін 4 қос</w:t>
      </w:r>
      <w:r w:rsidR="00DE083E" w:rsidRPr="00F1789B">
        <w:rPr>
          <w:rFonts w:cs="Times New Roman"/>
        </w:rPr>
        <w:t>па түрі</w:t>
      </w:r>
      <w:r w:rsidRPr="00F1789B">
        <w:rPr>
          <w:rFonts w:cs="Times New Roman"/>
        </w:rPr>
        <w:t xml:space="preserve"> қабылданады:</w:t>
      </w:r>
    </w:p>
    <w:p w:rsidR="0092468E" w:rsidRPr="00F1789B" w:rsidRDefault="0092468E" w:rsidP="00483691">
      <w:pPr>
        <w:tabs>
          <w:tab w:val="left" w:pos="2625"/>
        </w:tabs>
        <w:spacing w:after="0"/>
        <w:ind w:firstLine="709"/>
        <w:jc w:val="both"/>
        <w:rPr>
          <w:rFonts w:cs="Times New Roman"/>
        </w:rPr>
      </w:pPr>
      <w:r w:rsidRPr="00F1789B">
        <w:rPr>
          <w:rFonts w:cs="Times New Roman"/>
        </w:rPr>
        <w:t>1 Sika ViscoCrete-5 FFC;</w:t>
      </w:r>
    </w:p>
    <w:p w:rsidR="0092468E" w:rsidRPr="00F1789B" w:rsidRDefault="0092468E" w:rsidP="00483691">
      <w:pPr>
        <w:tabs>
          <w:tab w:val="left" w:pos="2625"/>
        </w:tabs>
        <w:spacing w:after="0"/>
        <w:ind w:firstLine="709"/>
        <w:jc w:val="both"/>
        <w:rPr>
          <w:rFonts w:cs="Times New Roman"/>
        </w:rPr>
      </w:pPr>
      <w:r w:rsidRPr="00F1789B">
        <w:rPr>
          <w:rFonts w:cs="Times New Roman"/>
        </w:rPr>
        <w:t>2 MasterGlenium 128;</w:t>
      </w:r>
    </w:p>
    <w:p w:rsidR="0092468E" w:rsidRPr="00F1789B" w:rsidRDefault="0092468E" w:rsidP="00483691">
      <w:pPr>
        <w:tabs>
          <w:tab w:val="left" w:pos="2625"/>
        </w:tabs>
        <w:spacing w:after="0"/>
        <w:ind w:firstLine="709"/>
        <w:jc w:val="both"/>
        <w:rPr>
          <w:rFonts w:cs="Times New Roman"/>
        </w:rPr>
      </w:pPr>
      <w:r w:rsidRPr="00F1789B">
        <w:rPr>
          <w:rFonts w:cs="Times New Roman"/>
        </w:rPr>
        <w:t>3</w:t>
      </w:r>
      <w:r w:rsidR="00A72380" w:rsidRPr="00F1789B">
        <w:rPr>
          <w:rFonts w:cs="Times New Roman"/>
        </w:rPr>
        <w:t xml:space="preserve"> </w:t>
      </w:r>
      <w:r w:rsidRPr="00F1789B">
        <w:rPr>
          <w:rFonts w:cs="Times New Roman"/>
        </w:rPr>
        <w:t>Полипласт SP SBB, 2</w:t>
      </w:r>
      <w:r w:rsidR="00DE083E" w:rsidRPr="00F1789B">
        <w:rPr>
          <w:rFonts w:cs="Times New Roman"/>
        </w:rPr>
        <w:t xml:space="preserve"> ші түрі</w:t>
      </w:r>
      <w:r w:rsidRPr="00F1789B">
        <w:rPr>
          <w:rFonts w:cs="Times New Roman"/>
        </w:rPr>
        <w:t>;</w:t>
      </w:r>
    </w:p>
    <w:p w:rsidR="0092468E" w:rsidRPr="00F1789B" w:rsidRDefault="0092468E" w:rsidP="00483691">
      <w:pPr>
        <w:tabs>
          <w:tab w:val="left" w:pos="2625"/>
        </w:tabs>
        <w:spacing w:after="0"/>
        <w:ind w:firstLine="709"/>
        <w:jc w:val="both"/>
        <w:rPr>
          <w:rFonts w:cs="Times New Roman"/>
        </w:rPr>
      </w:pPr>
      <w:r w:rsidRPr="00F1789B">
        <w:rPr>
          <w:rFonts w:cs="Times New Roman"/>
        </w:rPr>
        <w:lastRenderedPageBreak/>
        <w:t>4 EZCON-HPA (3).</w:t>
      </w:r>
    </w:p>
    <w:p w:rsidR="0092468E" w:rsidRPr="00F1789B" w:rsidRDefault="0092468E" w:rsidP="00483691">
      <w:pPr>
        <w:tabs>
          <w:tab w:val="left" w:pos="2625"/>
        </w:tabs>
        <w:spacing w:after="0"/>
        <w:ind w:firstLine="709"/>
        <w:jc w:val="both"/>
        <w:rPr>
          <w:rFonts w:cs="Times New Roman"/>
        </w:rPr>
      </w:pPr>
      <w:r w:rsidRPr="00F1789B">
        <w:rPr>
          <w:rFonts w:cs="Times New Roman"/>
        </w:rPr>
        <w:t>Әрі қарай, сынаққа қабылданған қоспалардың техникалық сипаттамаларын көрсететін 16-кесте</w:t>
      </w:r>
      <w:r w:rsidR="00614F31" w:rsidRPr="00F1789B">
        <w:rPr>
          <w:rFonts w:cs="Times New Roman"/>
        </w:rPr>
        <w:t>де</w:t>
      </w:r>
      <w:r w:rsidRPr="00F1789B">
        <w:rPr>
          <w:rFonts w:cs="Times New Roman"/>
        </w:rPr>
        <w:t xml:space="preserve"> берілген.</w:t>
      </w:r>
    </w:p>
    <w:p w:rsidR="00D9480D" w:rsidRPr="00F1789B" w:rsidRDefault="00D9480D" w:rsidP="00483691">
      <w:pPr>
        <w:tabs>
          <w:tab w:val="left" w:pos="2625"/>
        </w:tabs>
        <w:spacing w:after="0"/>
        <w:ind w:firstLine="709"/>
        <w:jc w:val="both"/>
        <w:rPr>
          <w:rFonts w:cs="Times New Roman"/>
        </w:rPr>
      </w:pPr>
    </w:p>
    <w:p w:rsidR="0092468E" w:rsidRPr="00F1789B" w:rsidRDefault="0092468E" w:rsidP="00483691">
      <w:pPr>
        <w:tabs>
          <w:tab w:val="left" w:pos="2625"/>
        </w:tabs>
        <w:spacing w:after="0"/>
        <w:ind w:firstLine="709"/>
        <w:jc w:val="both"/>
        <w:rPr>
          <w:rFonts w:cs="Times New Roman"/>
        </w:rPr>
      </w:pPr>
      <w:r w:rsidRPr="00F1789B">
        <w:rPr>
          <w:rFonts w:cs="Times New Roman"/>
        </w:rPr>
        <w:t>16</w:t>
      </w:r>
      <w:r w:rsidR="00614F31" w:rsidRPr="00F1789B">
        <w:rPr>
          <w:rFonts w:cs="Times New Roman"/>
        </w:rPr>
        <w:t xml:space="preserve"> К</w:t>
      </w:r>
      <w:r w:rsidRPr="00F1789B">
        <w:rPr>
          <w:rFonts w:cs="Times New Roman"/>
        </w:rPr>
        <w:t>есте</w:t>
      </w:r>
      <w:r w:rsidR="00614F31" w:rsidRPr="00F1789B">
        <w:rPr>
          <w:rFonts w:cs="Times New Roman"/>
        </w:rPr>
        <w:t xml:space="preserve"> </w:t>
      </w:r>
      <w:r w:rsidRPr="00F1789B">
        <w:rPr>
          <w:rFonts w:cs="Times New Roman"/>
        </w:rPr>
        <w:t>-</w:t>
      </w:r>
      <w:r w:rsidR="00614F31" w:rsidRPr="00F1789B">
        <w:rPr>
          <w:rFonts w:cs="Times New Roman"/>
        </w:rPr>
        <w:t xml:space="preserve"> К</w:t>
      </w:r>
      <w:r w:rsidRPr="00F1789B">
        <w:rPr>
          <w:rFonts w:cs="Times New Roman"/>
        </w:rPr>
        <w:t>ешенді химиялық қоспалардың техникалық сипаттамалары</w:t>
      </w:r>
    </w:p>
    <w:p w:rsidR="00A72380" w:rsidRPr="00F1789B" w:rsidRDefault="00A72380" w:rsidP="00483691">
      <w:pPr>
        <w:tabs>
          <w:tab w:val="left" w:pos="2625"/>
        </w:tabs>
        <w:spacing w:after="0"/>
        <w:ind w:firstLine="709"/>
        <w:jc w:val="both"/>
        <w:rPr>
          <w:rFonts w:cs="Times New Roman"/>
        </w:rPr>
      </w:pPr>
    </w:p>
    <w:tbl>
      <w:tblPr>
        <w:tblStyle w:val="a4"/>
        <w:tblW w:w="0" w:type="auto"/>
        <w:jc w:val="center"/>
        <w:tblLook w:val="04A0" w:firstRow="1" w:lastRow="0" w:firstColumn="1" w:lastColumn="0" w:noHBand="0" w:noVBand="1"/>
      </w:tblPr>
      <w:tblGrid>
        <w:gridCol w:w="2454"/>
        <w:gridCol w:w="996"/>
        <w:gridCol w:w="1657"/>
        <w:gridCol w:w="1814"/>
        <w:gridCol w:w="2102"/>
      </w:tblGrid>
      <w:tr w:rsidR="00F1789B" w:rsidRPr="00F1789B" w:rsidTr="009B3E6D">
        <w:trPr>
          <w:trHeight w:val="1473"/>
          <w:jc w:val="center"/>
        </w:trPr>
        <w:tc>
          <w:tcPr>
            <w:tcW w:w="2454" w:type="dxa"/>
          </w:tcPr>
          <w:p w:rsidR="00614F31" w:rsidRPr="00F1789B" w:rsidRDefault="00DE083E" w:rsidP="00062B15">
            <w:pPr>
              <w:jc w:val="center"/>
              <w:rPr>
                <w:rFonts w:eastAsia="Times New Roman" w:cs="Times New Roman"/>
                <w:szCs w:val="28"/>
              </w:rPr>
            </w:pPr>
            <w:r w:rsidRPr="00F1789B">
              <w:rPr>
                <w:rFonts w:eastAsia="Times New Roman" w:cs="Times New Roman"/>
                <w:szCs w:val="28"/>
              </w:rPr>
              <w:t>Атауы</w:t>
            </w:r>
          </w:p>
        </w:tc>
        <w:tc>
          <w:tcPr>
            <w:tcW w:w="996" w:type="dxa"/>
          </w:tcPr>
          <w:p w:rsidR="00614F31" w:rsidRPr="00F1789B" w:rsidRDefault="00614F31" w:rsidP="00062B15">
            <w:pPr>
              <w:jc w:val="center"/>
              <w:rPr>
                <w:rFonts w:eastAsia="Times New Roman" w:cs="Times New Roman"/>
                <w:szCs w:val="28"/>
              </w:rPr>
            </w:pPr>
            <w:r w:rsidRPr="00F1789B">
              <w:rPr>
                <w:rFonts w:eastAsia="Times New Roman" w:cs="Times New Roman"/>
                <w:szCs w:val="28"/>
              </w:rPr>
              <w:t>pH</w:t>
            </w:r>
          </w:p>
        </w:tc>
        <w:tc>
          <w:tcPr>
            <w:tcW w:w="1657" w:type="dxa"/>
          </w:tcPr>
          <w:p w:rsidR="00614F31" w:rsidRPr="00F1789B" w:rsidRDefault="00DE083E" w:rsidP="00062B15">
            <w:pPr>
              <w:jc w:val="center"/>
              <w:rPr>
                <w:rFonts w:eastAsia="Times New Roman" w:cs="Times New Roman"/>
                <w:szCs w:val="28"/>
              </w:rPr>
            </w:pPr>
            <w:r w:rsidRPr="00F1789B">
              <w:rPr>
                <w:rFonts w:eastAsia="Times New Roman" w:cs="Times New Roman"/>
                <w:szCs w:val="28"/>
              </w:rPr>
              <w:t xml:space="preserve">Тығыздығы </w:t>
            </w:r>
            <w:r w:rsidR="00614F31" w:rsidRPr="00F1789B">
              <w:rPr>
                <w:rFonts w:eastAsia="Times New Roman" w:cs="Times New Roman"/>
                <w:szCs w:val="28"/>
              </w:rPr>
              <w:t>20</w:t>
            </w:r>
            <w:r w:rsidR="00062B15" w:rsidRPr="00F1789B">
              <w:rPr>
                <w:rFonts w:eastAsia="Times New Roman" w:cs="Times New Roman"/>
                <w:szCs w:val="28"/>
              </w:rPr>
              <w:t xml:space="preserve"> </w:t>
            </w:r>
            <w:r w:rsidR="00614F31" w:rsidRPr="00F1789B">
              <w:rPr>
                <w:rFonts w:eastAsia="Times New Roman" w:cs="Times New Roman"/>
                <w:szCs w:val="28"/>
                <w:vertAlign w:val="superscript"/>
              </w:rPr>
              <w:t>0</w:t>
            </w:r>
            <w:r w:rsidR="00614F31" w:rsidRPr="00F1789B">
              <w:rPr>
                <w:rFonts w:eastAsia="Times New Roman" w:cs="Times New Roman"/>
                <w:szCs w:val="28"/>
              </w:rPr>
              <w:t>С</w:t>
            </w:r>
            <w:r w:rsidR="00062B15" w:rsidRPr="00F1789B">
              <w:rPr>
                <w:rFonts w:eastAsia="Times New Roman" w:cs="Times New Roman"/>
                <w:szCs w:val="28"/>
              </w:rPr>
              <w:t>-</w:t>
            </w:r>
            <w:r w:rsidRPr="00F1789B">
              <w:rPr>
                <w:rFonts w:eastAsia="Times New Roman" w:cs="Times New Roman"/>
                <w:szCs w:val="28"/>
              </w:rPr>
              <w:t>та</w:t>
            </w:r>
            <w:r w:rsidR="00614F31" w:rsidRPr="00F1789B">
              <w:rPr>
                <w:rFonts w:eastAsia="Times New Roman" w:cs="Times New Roman"/>
                <w:szCs w:val="28"/>
              </w:rPr>
              <w:t>, кг/м</w:t>
            </w:r>
            <w:r w:rsidR="00614F31" w:rsidRPr="00F1789B">
              <w:rPr>
                <w:rFonts w:eastAsia="Times New Roman" w:cs="Times New Roman"/>
                <w:szCs w:val="28"/>
                <w:vertAlign w:val="superscript"/>
              </w:rPr>
              <w:t>3</w:t>
            </w:r>
          </w:p>
        </w:tc>
        <w:tc>
          <w:tcPr>
            <w:tcW w:w="1814" w:type="dxa"/>
          </w:tcPr>
          <w:p w:rsidR="00614F31" w:rsidRPr="00F1789B" w:rsidRDefault="00DE083E" w:rsidP="00062B15">
            <w:pPr>
              <w:jc w:val="center"/>
              <w:rPr>
                <w:rFonts w:eastAsia="Times New Roman" w:cs="Times New Roman"/>
                <w:szCs w:val="28"/>
              </w:rPr>
            </w:pPr>
            <w:r w:rsidRPr="00F1789B">
              <w:rPr>
                <w:rFonts w:eastAsia="Times New Roman" w:cs="Times New Roman"/>
                <w:szCs w:val="28"/>
              </w:rPr>
              <w:t xml:space="preserve">Массадағы </w:t>
            </w:r>
            <w:r w:rsidR="00614F31" w:rsidRPr="00F1789B">
              <w:rPr>
                <w:rFonts w:eastAsia="Times New Roman" w:cs="Times New Roman"/>
                <w:szCs w:val="28"/>
              </w:rPr>
              <w:t xml:space="preserve"> Cl-ион</w:t>
            </w:r>
            <w:r w:rsidRPr="00F1789B">
              <w:rPr>
                <w:rFonts w:eastAsia="Times New Roman" w:cs="Times New Roman"/>
                <w:szCs w:val="28"/>
              </w:rPr>
              <w:t>ның құрамы</w:t>
            </w:r>
            <w:r w:rsidR="00614F31" w:rsidRPr="00F1789B">
              <w:rPr>
                <w:rFonts w:eastAsia="Times New Roman" w:cs="Times New Roman"/>
                <w:szCs w:val="28"/>
              </w:rPr>
              <w:t xml:space="preserve">, </w:t>
            </w:r>
            <w:r w:rsidRPr="00F1789B">
              <w:rPr>
                <w:rFonts w:eastAsia="Times New Roman" w:cs="Times New Roman"/>
                <w:szCs w:val="28"/>
              </w:rPr>
              <w:t>пайыздан жоғары емес</w:t>
            </w:r>
          </w:p>
        </w:tc>
        <w:tc>
          <w:tcPr>
            <w:tcW w:w="2102" w:type="dxa"/>
          </w:tcPr>
          <w:p w:rsidR="00614F31" w:rsidRPr="00F1789B" w:rsidRDefault="00DE083E" w:rsidP="00062B15">
            <w:pPr>
              <w:jc w:val="center"/>
              <w:rPr>
                <w:rFonts w:eastAsia="Times New Roman" w:cs="Times New Roman"/>
                <w:szCs w:val="28"/>
              </w:rPr>
            </w:pPr>
            <w:r w:rsidRPr="00F1789B">
              <w:rPr>
                <w:rFonts w:eastAsia="Times New Roman" w:cs="Times New Roman"/>
                <w:szCs w:val="28"/>
              </w:rPr>
              <w:t xml:space="preserve">Ұсынылатын </w:t>
            </w:r>
            <w:r w:rsidR="00062B15" w:rsidRPr="00F1789B">
              <w:rPr>
                <w:rFonts w:eastAsia="Times New Roman" w:cs="Times New Roman"/>
                <w:szCs w:val="28"/>
              </w:rPr>
              <w:t>мөлшері</w:t>
            </w:r>
            <w:r w:rsidRPr="00F1789B">
              <w:rPr>
                <w:rFonts w:eastAsia="Times New Roman" w:cs="Times New Roman"/>
                <w:szCs w:val="28"/>
              </w:rPr>
              <w:t>, цемент массасының пайыздық өлшемімен</w:t>
            </w:r>
          </w:p>
        </w:tc>
      </w:tr>
      <w:tr w:rsidR="00F1789B" w:rsidRPr="00F1789B" w:rsidTr="00A07D42">
        <w:trPr>
          <w:trHeight w:val="1032"/>
          <w:jc w:val="center"/>
        </w:trPr>
        <w:tc>
          <w:tcPr>
            <w:tcW w:w="2454" w:type="dxa"/>
          </w:tcPr>
          <w:p w:rsidR="00614F31" w:rsidRPr="00F1789B" w:rsidRDefault="00614F31" w:rsidP="00483691">
            <w:pPr>
              <w:jc w:val="both"/>
              <w:rPr>
                <w:rFonts w:eastAsia="Times New Roman" w:cs="Times New Roman"/>
                <w:szCs w:val="28"/>
              </w:rPr>
            </w:pPr>
            <w:r w:rsidRPr="00F1789B">
              <w:rPr>
                <w:rFonts w:eastAsia="Times New Roman" w:cs="Times New Roman"/>
                <w:szCs w:val="28"/>
              </w:rPr>
              <w:t>Sika ViscoCrete-5 FFC</w:t>
            </w:r>
          </w:p>
        </w:tc>
        <w:tc>
          <w:tcPr>
            <w:tcW w:w="996" w:type="dxa"/>
          </w:tcPr>
          <w:p w:rsidR="00614F31" w:rsidRPr="00F1789B" w:rsidRDefault="00614F31" w:rsidP="00062B15">
            <w:pPr>
              <w:jc w:val="center"/>
              <w:rPr>
                <w:rFonts w:cs="Times New Roman"/>
                <w:sz w:val="27"/>
                <w:szCs w:val="27"/>
                <w:shd w:val="clear" w:color="auto" w:fill="FFFFFF"/>
              </w:rPr>
            </w:pPr>
            <w:r w:rsidRPr="00F1789B">
              <w:rPr>
                <w:rFonts w:eastAsia="Times New Roman" w:cs="Times New Roman"/>
                <w:szCs w:val="28"/>
              </w:rPr>
              <w:t>4,0 – 6,0</w:t>
            </w:r>
          </w:p>
        </w:tc>
        <w:tc>
          <w:tcPr>
            <w:tcW w:w="1657" w:type="dxa"/>
          </w:tcPr>
          <w:p w:rsidR="00614F31" w:rsidRPr="00F1789B" w:rsidRDefault="00614F31" w:rsidP="00062B15">
            <w:pPr>
              <w:jc w:val="center"/>
              <w:rPr>
                <w:rFonts w:eastAsia="Times New Roman" w:cs="Times New Roman"/>
                <w:szCs w:val="28"/>
              </w:rPr>
            </w:pPr>
            <w:r w:rsidRPr="00F1789B">
              <w:rPr>
                <w:rFonts w:cs="Times New Roman"/>
                <w:sz w:val="27"/>
                <w:szCs w:val="27"/>
                <w:shd w:val="clear" w:color="auto" w:fill="FFFFFF"/>
              </w:rPr>
              <w:t>1075 – 1105</w:t>
            </w:r>
          </w:p>
        </w:tc>
        <w:tc>
          <w:tcPr>
            <w:tcW w:w="1814" w:type="dxa"/>
          </w:tcPr>
          <w:p w:rsidR="00614F31" w:rsidRPr="00F1789B" w:rsidRDefault="00DE083E" w:rsidP="00062B15">
            <w:pPr>
              <w:jc w:val="center"/>
              <w:rPr>
                <w:rFonts w:eastAsia="Times New Roman" w:cs="Times New Roman"/>
                <w:szCs w:val="28"/>
              </w:rPr>
            </w:pPr>
            <w:r w:rsidRPr="00F1789B">
              <w:rPr>
                <w:rFonts w:eastAsia="Times New Roman" w:cs="Times New Roman"/>
                <w:szCs w:val="28"/>
              </w:rPr>
              <w:t>Деректер жоқ</w:t>
            </w:r>
          </w:p>
        </w:tc>
        <w:tc>
          <w:tcPr>
            <w:tcW w:w="2102" w:type="dxa"/>
          </w:tcPr>
          <w:p w:rsidR="00614F31" w:rsidRPr="00F1789B" w:rsidRDefault="00614F31" w:rsidP="00062B15">
            <w:pPr>
              <w:jc w:val="center"/>
              <w:rPr>
                <w:rFonts w:eastAsia="Times New Roman" w:cs="Times New Roman"/>
                <w:szCs w:val="28"/>
              </w:rPr>
            </w:pPr>
            <w:r w:rsidRPr="00F1789B">
              <w:rPr>
                <w:rFonts w:cs="Times New Roman"/>
                <w:sz w:val="27"/>
                <w:szCs w:val="27"/>
                <w:shd w:val="clear" w:color="auto" w:fill="FFFFFF"/>
              </w:rPr>
              <w:t>0,3 – 1,6</w:t>
            </w:r>
          </w:p>
        </w:tc>
      </w:tr>
      <w:tr w:rsidR="00F1789B" w:rsidRPr="00F1789B" w:rsidTr="00A07D42">
        <w:trPr>
          <w:trHeight w:val="1032"/>
          <w:jc w:val="center"/>
        </w:trPr>
        <w:tc>
          <w:tcPr>
            <w:tcW w:w="2454" w:type="dxa"/>
          </w:tcPr>
          <w:p w:rsidR="00614F31" w:rsidRPr="00F1789B" w:rsidRDefault="00614F31" w:rsidP="00483691">
            <w:pPr>
              <w:jc w:val="both"/>
              <w:rPr>
                <w:rFonts w:eastAsia="Times New Roman" w:cs="Times New Roman"/>
                <w:szCs w:val="28"/>
              </w:rPr>
            </w:pPr>
            <w:r w:rsidRPr="00F1789B">
              <w:rPr>
                <w:rFonts w:eastAsia="Times New Roman" w:cs="Times New Roman"/>
                <w:szCs w:val="28"/>
              </w:rPr>
              <w:t>MasterGlenium 128</w:t>
            </w:r>
          </w:p>
        </w:tc>
        <w:tc>
          <w:tcPr>
            <w:tcW w:w="996" w:type="dxa"/>
          </w:tcPr>
          <w:p w:rsidR="00614F31" w:rsidRPr="00F1789B" w:rsidRDefault="00614F31" w:rsidP="00062B15">
            <w:pPr>
              <w:jc w:val="center"/>
              <w:rPr>
                <w:rFonts w:eastAsia="Times New Roman" w:cs="Times New Roman"/>
                <w:szCs w:val="28"/>
              </w:rPr>
            </w:pPr>
            <w:r w:rsidRPr="00F1789B">
              <w:rPr>
                <w:rFonts w:eastAsia="Times New Roman" w:cs="Times New Roman"/>
                <w:szCs w:val="28"/>
              </w:rPr>
              <w:t>~6</w:t>
            </w:r>
          </w:p>
        </w:tc>
        <w:tc>
          <w:tcPr>
            <w:tcW w:w="1657" w:type="dxa"/>
          </w:tcPr>
          <w:p w:rsidR="00614F31" w:rsidRPr="00F1789B" w:rsidRDefault="00614F31" w:rsidP="00062B15">
            <w:pPr>
              <w:jc w:val="center"/>
              <w:rPr>
                <w:rFonts w:eastAsia="Times New Roman" w:cs="Times New Roman"/>
                <w:szCs w:val="28"/>
              </w:rPr>
            </w:pPr>
            <w:r w:rsidRPr="00F1789B">
              <w:rPr>
                <w:rFonts w:eastAsia="Times New Roman" w:cs="Times New Roman"/>
                <w:szCs w:val="28"/>
              </w:rPr>
              <w:t>1061 – 1101</w:t>
            </w:r>
          </w:p>
        </w:tc>
        <w:tc>
          <w:tcPr>
            <w:tcW w:w="1814" w:type="dxa"/>
          </w:tcPr>
          <w:p w:rsidR="00614F31" w:rsidRPr="00F1789B" w:rsidRDefault="00614F31" w:rsidP="00062B15">
            <w:pPr>
              <w:jc w:val="center"/>
              <w:rPr>
                <w:rFonts w:eastAsia="Times New Roman" w:cs="Times New Roman"/>
                <w:szCs w:val="28"/>
              </w:rPr>
            </w:pPr>
            <w:r w:rsidRPr="00F1789B">
              <w:rPr>
                <w:rFonts w:eastAsia="Times New Roman" w:cs="Times New Roman"/>
                <w:szCs w:val="28"/>
              </w:rPr>
              <w:t>&lt;0,1</w:t>
            </w:r>
          </w:p>
        </w:tc>
        <w:tc>
          <w:tcPr>
            <w:tcW w:w="2102" w:type="dxa"/>
          </w:tcPr>
          <w:p w:rsidR="00614F31" w:rsidRPr="00F1789B" w:rsidRDefault="00614F31" w:rsidP="00062B15">
            <w:pPr>
              <w:jc w:val="center"/>
              <w:rPr>
                <w:rFonts w:eastAsia="Times New Roman" w:cs="Times New Roman"/>
                <w:szCs w:val="28"/>
              </w:rPr>
            </w:pPr>
            <w:r w:rsidRPr="00F1789B">
              <w:rPr>
                <w:rFonts w:eastAsia="Times New Roman" w:cs="Times New Roman"/>
                <w:szCs w:val="28"/>
              </w:rPr>
              <w:t>0,05‒0,8</w:t>
            </w:r>
          </w:p>
        </w:tc>
      </w:tr>
      <w:tr w:rsidR="00F1789B" w:rsidRPr="00F1789B" w:rsidTr="00A07D42">
        <w:trPr>
          <w:trHeight w:val="1008"/>
          <w:jc w:val="center"/>
        </w:trPr>
        <w:tc>
          <w:tcPr>
            <w:tcW w:w="2454" w:type="dxa"/>
          </w:tcPr>
          <w:p w:rsidR="00614F31" w:rsidRPr="00F1789B" w:rsidRDefault="00614F31" w:rsidP="00483691">
            <w:pPr>
              <w:jc w:val="both"/>
              <w:rPr>
                <w:rFonts w:eastAsia="Times New Roman" w:cs="Times New Roman"/>
                <w:szCs w:val="28"/>
              </w:rPr>
            </w:pPr>
            <w:r w:rsidRPr="00F1789B">
              <w:rPr>
                <w:rFonts w:eastAsia="Times New Roman" w:cs="Times New Roman"/>
                <w:szCs w:val="28"/>
              </w:rPr>
              <w:t>Полипласт СП ӨНБ, 2</w:t>
            </w:r>
            <w:r w:rsidR="00DE083E" w:rsidRPr="00F1789B">
              <w:rPr>
                <w:rFonts w:eastAsia="Times New Roman" w:cs="Times New Roman"/>
                <w:szCs w:val="28"/>
              </w:rPr>
              <w:t xml:space="preserve"> типі</w:t>
            </w:r>
          </w:p>
        </w:tc>
        <w:tc>
          <w:tcPr>
            <w:tcW w:w="996" w:type="dxa"/>
          </w:tcPr>
          <w:p w:rsidR="00614F31" w:rsidRPr="00F1789B" w:rsidRDefault="00614F31" w:rsidP="00062B15">
            <w:pPr>
              <w:jc w:val="center"/>
              <w:rPr>
                <w:rFonts w:eastAsia="Times New Roman" w:cs="Times New Roman"/>
                <w:szCs w:val="28"/>
              </w:rPr>
            </w:pPr>
            <w:r w:rsidRPr="00F1789B">
              <w:rPr>
                <w:rFonts w:eastAsia="Times New Roman" w:cs="Times New Roman"/>
                <w:szCs w:val="28"/>
              </w:rPr>
              <w:t>7 – 9</w:t>
            </w:r>
          </w:p>
        </w:tc>
        <w:tc>
          <w:tcPr>
            <w:tcW w:w="1657" w:type="dxa"/>
          </w:tcPr>
          <w:p w:rsidR="00614F31" w:rsidRPr="00F1789B" w:rsidRDefault="00614F31" w:rsidP="00062B15">
            <w:pPr>
              <w:jc w:val="center"/>
              <w:rPr>
                <w:rFonts w:eastAsia="Times New Roman" w:cs="Times New Roman"/>
                <w:szCs w:val="28"/>
              </w:rPr>
            </w:pPr>
            <w:r w:rsidRPr="00F1789B">
              <w:rPr>
                <w:rFonts w:eastAsia="Times New Roman" w:cs="Times New Roman"/>
                <w:szCs w:val="28"/>
              </w:rPr>
              <w:t>1190</w:t>
            </w:r>
          </w:p>
        </w:tc>
        <w:tc>
          <w:tcPr>
            <w:tcW w:w="1814" w:type="dxa"/>
          </w:tcPr>
          <w:p w:rsidR="00614F31" w:rsidRPr="00F1789B" w:rsidRDefault="00614F31" w:rsidP="00062B15">
            <w:pPr>
              <w:jc w:val="center"/>
              <w:rPr>
                <w:rFonts w:eastAsia="Times New Roman" w:cs="Times New Roman"/>
                <w:szCs w:val="28"/>
              </w:rPr>
            </w:pPr>
            <w:r w:rsidRPr="00F1789B">
              <w:rPr>
                <w:rFonts w:eastAsia="Times New Roman" w:cs="Times New Roman"/>
                <w:szCs w:val="28"/>
              </w:rPr>
              <w:t>≤0,1</w:t>
            </w:r>
          </w:p>
          <w:p w:rsidR="00614F31" w:rsidRPr="00F1789B" w:rsidRDefault="00614F31" w:rsidP="00062B15">
            <w:pPr>
              <w:jc w:val="center"/>
              <w:rPr>
                <w:rFonts w:eastAsia="Times New Roman" w:cs="Times New Roman"/>
                <w:szCs w:val="28"/>
              </w:rPr>
            </w:pPr>
          </w:p>
        </w:tc>
        <w:tc>
          <w:tcPr>
            <w:tcW w:w="2102" w:type="dxa"/>
          </w:tcPr>
          <w:p w:rsidR="00614F31" w:rsidRPr="00F1789B" w:rsidRDefault="00614F31" w:rsidP="00062B15">
            <w:pPr>
              <w:jc w:val="center"/>
              <w:rPr>
                <w:rFonts w:eastAsia="Times New Roman" w:cs="Times New Roman"/>
                <w:szCs w:val="28"/>
              </w:rPr>
            </w:pPr>
            <w:r w:rsidRPr="00F1789B">
              <w:rPr>
                <w:rFonts w:eastAsia="Times New Roman" w:cs="Times New Roman"/>
                <w:szCs w:val="28"/>
              </w:rPr>
              <w:t>0,7 – 1,0</w:t>
            </w:r>
          </w:p>
        </w:tc>
      </w:tr>
      <w:tr w:rsidR="00F1789B" w:rsidRPr="00F1789B" w:rsidTr="00A07D42">
        <w:trPr>
          <w:trHeight w:val="504"/>
          <w:jc w:val="center"/>
        </w:trPr>
        <w:tc>
          <w:tcPr>
            <w:tcW w:w="2454" w:type="dxa"/>
          </w:tcPr>
          <w:p w:rsidR="00614F31" w:rsidRPr="00F1789B" w:rsidRDefault="00614F31" w:rsidP="00483691">
            <w:pPr>
              <w:jc w:val="both"/>
              <w:rPr>
                <w:rFonts w:eastAsia="Times New Roman" w:cs="Times New Roman"/>
                <w:szCs w:val="28"/>
              </w:rPr>
            </w:pPr>
            <w:r w:rsidRPr="00F1789B">
              <w:rPr>
                <w:rFonts w:eastAsia="Times New Roman" w:cs="Times New Roman"/>
                <w:szCs w:val="28"/>
              </w:rPr>
              <w:t>ЕZCON-HPA(3)</w:t>
            </w:r>
          </w:p>
        </w:tc>
        <w:tc>
          <w:tcPr>
            <w:tcW w:w="996" w:type="dxa"/>
          </w:tcPr>
          <w:p w:rsidR="00614F31" w:rsidRPr="00F1789B" w:rsidRDefault="00614F31" w:rsidP="00062B15">
            <w:pPr>
              <w:jc w:val="center"/>
              <w:rPr>
                <w:rFonts w:eastAsia="Times New Roman" w:cs="Times New Roman"/>
                <w:szCs w:val="28"/>
              </w:rPr>
            </w:pPr>
            <w:r w:rsidRPr="00F1789B">
              <w:rPr>
                <w:rFonts w:eastAsia="Times New Roman" w:cs="Times New Roman"/>
                <w:szCs w:val="28"/>
              </w:rPr>
              <w:t>2 – 8</w:t>
            </w:r>
          </w:p>
        </w:tc>
        <w:tc>
          <w:tcPr>
            <w:tcW w:w="1657" w:type="dxa"/>
          </w:tcPr>
          <w:p w:rsidR="00614F31" w:rsidRPr="00F1789B" w:rsidRDefault="00614F31" w:rsidP="00062B15">
            <w:pPr>
              <w:jc w:val="center"/>
              <w:rPr>
                <w:rFonts w:eastAsia="Times New Roman" w:cs="Times New Roman"/>
                <w:szCs w:val="28"/>
              </w:rPr>
            </w:pPr>
            <w:r w:rsidRPr="00F1789B">
              <w:rPr>
                <w:rFonts w:eastAsia="Times New Roman" w:cs="Times New Roman"/>
                <w:szCs w:val="28"/>
              </w:rPr>
              <w:t>1000 – 1100</w:t>
            </w:r>
          </w:p>
        </w:tc>
        <w:tc>
          <w:tcPr>
            <w:tcW w:w="1814" w:type="dxa"/>
          </w:tcPr>
          <w:p w:rsidR="00614F31" w:rsidRPr="00F1789B" w:rsidRDefault="00DE083E" w:rsidP="00062B15">
            <w:pPr>
              <w:jc w:val="center"/>
              <w:rPr>
                <w:rFonts w:eastAsia="Times New Roman" w:cs="Times New Roman"/>
                <w:szCs w:val="28"/>
              </w:rPr>
            </w:pPr>
            <w:r w:rsidRPr="00F1789B">
              <w:rPr>
                <w:rFonts w:eastAsia="Times New Roman" w:cs="Times New Roman"/>
                <w:szCs w:val="28"/>
              </w:rPr>
              <w:t>Жоқ</w:t>
            </w:r>
          </w:p>
        </w:tc>
        <w:tc>
          <w:tcPr>
            <w:tcW w:w="2102" w:type="dxa"/>
          </w:tcPr>
          <w:p w:rsidR="00614F31" w:rsidRPr="00F1789B" w:rsidRDefault="00614F31" w:rsidP="00062B15">
            <w:pPr>
              <w:jc w:val="center"/>
              <w:rPr>
                <w:rFonts w:eastAsia="Times New Roman" w:cs="Times New Roman"/>
                <w:szCs w:val="28"/>
              </w:rPr>
            </w:pPr>
            <w:r w:rsidRPr="00F1789B">
              <w:rPr>
                <w:rFonts w:eastAsia="Times New Roman" w:cs="Times New Roman"/>
                <w:szCs w:val="28"/>
              </w:rPr>
              <w:t>0,8 – 1,2</w:t>
            </w:r>
          </w:p>
        </w:tc>
      </w:tr>
    </w:tbl>
    <w:p w:rsidR="0092468E" w:rsidRPr="00F1789B" w:rsidRDefault="0092468E" w:rsidP="00483691">
      <w:pPr>
        <w:tabs>
          <w:tab w:val="left" w:pos="2625"/>
        </w:tabs>
        <w:spacing w:after="0"/>
        <w:ind w:firstLine="709"/>
        <w:jc w:val="both"/>
        <w:rPr>
          <w:rFonts w:cs="Times New Roman"/>
        </w:rPr>
      </w:pPr>
    </w:p>
    <w:p w:rsidR="0092468E" w:rsidRPr="00F1789B" w:rsidRDefault="0092468E" w:rsidP="00483691">
      <w:pPr>
        <w:tabs>
          <w:tab w:val="left" w:pos="2625"/>
        </w:tabs>
        <w:spacing w:after="0"/>
        <w:ind w:firstLine="709"/>
        <w:jc w:val="both"/>
        <w:rPr>
          <w:rFonts w:cs="Times New Roman"/>
        </w:rPr>
      </w:pPr>
      <w:r w:rsidRPr="00F1789B">
        <w:rPr>
          <w:rFonts w:cs="Times New Roman"/>
        </w:rPr>
        <w:t xml:space="preserve">Қоспалардың тиімділігін тексеру үшін </w:t>
      </w:r>
      <w:r w:rsidR="00DD6615" w:rsidRPr="00F1789B">
        <w:rPr>
          <w:rFonts w:cs="Times New Roman"/>
        </w:rPr>
        <w:t>МЕМСТ</w:t>
      </w:r>
      <w:r w:rsidRPr="00F1789B">
        <w:rPr>
          <w:rFonts w:cs="Times New Roman"/>
        </w:rPr>
        <w:t xml:space="preserve"> 30459 – 2008 </w:t>
      </w:r>
      <w:r w:rsidR="00DD6615" w:rsidRPr="00F1789B">
        <w:rPr>
          <w:rFonts w:cs="Times New Roman"/>
        </w:rPr>
        <w:t>«Б</w:t>
      </w:r>
      <w:r w:rsidRPr="00F1789B">
        <w:rPr>
          <w:rFonts w:cs="Times New Roman"/>
        </w:rPr>
        <w:t>етондар мен ерітінділерге арналған қоспалар. Тиімділікті анықтау және бағалау</w:t>
      </w:r>
      <w:r w:rsidR="00DD6615" w:rsidRPr="00F1789B">
        <w:rPr>
          <w:rFonts w:cs="Times New Roman"/>
        </w:rPr>
        <w:t>»</w:t>
      </w:r>
      <w:r w:rsidR="00062B15" w:rsidRPr="00F1789B">
        <w:rPr>
          <w:rFonts w:cs="Times New Roman"/>
        </w:rPr>
        <w:t xml:space="preserve"> </w:t>
      </w:r>
      <w:r w:rsidRPr="00F1789B">
        <w:rPr>
          <w:rFonts w:cs="Times New Roman"/>
        </w:rPr>
        <w:t>[</w:t>
      </w:r>
      <w:r w:rsidR="006B621F" w:rsidRPr="00F1789B">
        <w:rPr>
          <w:rFonts w:cs="Times New Roman"/>
        </w:rPr>
        <w:t>95</w:t>
      </w:r>
      <w:r w:rsidRPr="00F1789B">
        <w:rPr>
          <w:rFonts w:cs="Times New Roman"/>
        </w:rPr>
        <w:t xml:space="preserve">]. </w:t>
      </w:r>
    </w:p>
    <w:p w:rsidR="0092468E" w:rsidRPr="00F1789B" w:rsidRDefault="0092468E" w:rsidP="00483691">
      <w:pPr>
        <w:tabs>
          <w:tab w:val="left" w:pos="2625"/>
        </w:tabs>
        <w:spacing w:after="0"/>
        <w:ind w:firstLine="709"/>
        <w:jc w:val="both"/>
        <w:rPr>
          <w:rFonts w:cs="Times New Roman"/>
        </w:rPr>
      </w:pPr>
      <w:r w:rsidRPr="00F1789B">
        <w:rPr>
          <w:rFonts w:cs="Times New Roman"/>
        </w:rPr>
        <w:t xml:space="preserve">Сынақтар пластификациялау қабілетінің </w:t>
      </w:r>
      <w:r w:rsidR="00062B15" w:rsidRPr="00F1789B">
        <w:rPr>
          <w:rFonts w:cs="Times New Roman"/>
        </w:rPr>
        <w:t>шамалары</w:t>
      </w:r>
      <w:r w:rsidRPr="00F1789B">
        <w:rPr>
          <w:rFonts w:cs="Times New Roman"/>
        </w:rPr>
        <w:t xml:space="preserve"> бойынша жүргізілді (МЕМСТ 24211 – 2008</w:t>
      </w:r>
      <w:r w:rsidR="00614F31" w:rsidRPr="00F1789B">
        <w:rPr>
          <w:rFonts w:cs="Times New Roman"/>
        </w:rPr>
        <w:t>8.1-тармағы.</w:t>
      </w:r>
      <w:r w:rsidRPr="00F1789B">
        <w:rPr>
          <w:rFonts w:cs="Times New Roman"/>
        </w:rPr>
        <w:t>), сутектендіру (МЕМСТ 24211-2008</w:t>
      </w:r>
      <w:r w:rsidR="00614F31" w:rsidRPr="00F1789B">
        <w:rPr>
          <w:rFonts w:cs="Times New Roman"/>
        </w:rPr>
        <w:t>8.2-тармағы</w:t>
      </w:r>
      <w:r w:rsidRPr="00F1789B">
        <w:rPr>
          <w:rFonts w:cs="Times New Roman"/>
        </w:rPr>
        <w:t>), тұрақтандыру әсері (МЕМСТ 24211 – 2008</w:t>
      </w:r>
      <w:r w:rsidR="00614F31" w:rsidRPr="00F1789B">
        <w:rPr>
          <w:rFonts w:cs="Times New Roman"/>
        </w:rPr>
        <w:t>8.3-тармағы.</w:t>
      </w:r>
      <w:r w:rsidRPr="00F1789B">
        <w:rPr>
          <w:rFonts w:cs="Times New Roman"/>
        </w:rPr>
        <w:t>) және ұтқырлықтың сақталуын реттеу (МЕМСТ 24211 – 2008</w:t>
      </w:r>
      <w:r w:rsidR="00614F31" w:rsidRPr="00F1789B">
        <w:rPr>
          <w:rFonts w:cs="Times New Roman"/>
        </w:rPr>
        <w:t>8.4-тармағы.</w:t>
      </w:r>
      <w:r w:rsidRPr="00F1789B">
        <w:rPr>
          <w:rFonts w:cs="Times New Roman"/>
        </w:rPr>
        <w:t xml:space="preserve">). </w:t>
      </w:r>
    </w:p>
    <w:p w:rsidR="0092468E" w:rsidRPr="00F1789B" w:rsidRDefault="0092468E" w:rsidP="00483691">
      <w:pPr>
        <w:tabs>
          <w:tab w:val="left" w:pos="2625"/>
        </w:tabs>
        <w:spacing w:after="0"/>
        <w:ind w:firstLine="709"/>
        <w:jc w:val="both"/>
        <w:rPr>
          <w:rFonts w:cs="Times New Roman"/>
        </w:rPr>
      </w:pPr>
      <w:r w:rsidRPr="00F1789B">
        <w:rPr>
          <w:rFonts w:cs="Times New Roman"/>
        </w:rPr>
        <w:t>Қоспаның тиімділігін бағалау [</w:t>
      </w:r>
      <w:r w:rsidR="006B621F" w:rsidRPr="00F1789B">
        <w:rPr>
          <w:rFonts w:cs="Times New Roman"/>
        </w:rPr>
        <w:t>95</w:t>
      </w:r>
      <w:r w:rsidRPr="00F1789B">
        <w:rPr>
          <w:rFonts w:cs="Times New Roman"/>
        </w:rPr>
        <w:t>] сәйкес жасалған типтік құрамдарда жүргізіледі. Бетонның құрамы 7-тарауға сәйкес жасалған, МЕМСТ 24211-2008 және келесі сипаттамаларға ие:</w:t>
      </w:r>
    </w:p>
    <w:p w:rsidR="0092468E" w:rsidRPr="00F1789B" w:rsidRDefault="0092468E" w:rsidP="00483691">
      <w:pPr>
        <w:tabs>
          <w:tab w:val="left" w:pos="2625"/>
        </w:tabs>
        <w:spacing w:after="0"/>
        <w:ind w:firstLine="709"/>
        <w:jc w:val="both"/>
        <w:rPr>
          <w:rFonts w:cs="Times New Roman"/>
        </w:rPr>
      </w:pPr>
      <w:r w:rsidRPr="00F1789B">
        <w:rPr>
          <w:rFonts w:cs="Times New Roman"/>
        </w:rPr>
        <w:t>-</w:t>
      </w:r>
      <w:r w:rsidR="00062B15" w:rsidRPr="00F1789B">
        <w:rPr>
          <w:rFonts w:cs="Times New Roman"/>
        </w:rPr>
        <w:t xml:space="preserve"> </w:t>
      </w:r>
      <w:r w:rsidR="00614F31" w:rsidRPr="00F1789B">
        <w:rPr>
          <w:rFonts w:cs="Times New Roman"/>
        </w:rPr>
        <w:t>ц</w:t>
      </w:r>
      <w:r w:rsidRPr="00F1789B">
        <w:rPr>
          <w:rFonts w:cs="Times New Roman"/>
        </w:rPr>
        <w:t>емент ЦЕМ II/А – Ш 42,5 Н-350 кг / м</w:t>
      </w:r>
      <w:r w:rsidRPr="00F1789B">
        <w:rPr>
          <w:rFonts w:cs="Times New Roman"/>
          <w:vertAlign w:val="superscript"/>
        </w:rPr>
        <w:t>3</w:t>
      </w:r>
      <w:r w:rsidRPr="00F1789B">
        <w:rPr>
          <w:rFonts w:cs="Times New Roman"/>
        </w:rPr>
        <w:t>;</w:t>
      </w:r>
    </w:p>
    <w:p w:rsidR="0092468E" w:rsidRPr="00F1789B" w:rsidRDefault="0092468E" w:rsidP="00483691">
      <w:pPr>
        <w:tabs>
          <w:tab w:val="left" w:pos="2625"/>
        </w:tabs>
        <w:spacing w:after="0"/>
        <w:ind w:firstLine="709"/>
        <w:jc w:val="both"/>
        <w:rPr>
          <w:rFonts w:cs="Times New Roman"/>
        </w:rPr>
      </w:pPr>
      <w:r w:rsidRPr="00F1789B">
        <w:rPr>
          <w:rFonts w:cs="Times New Roman"/>
        </w:rPr>
        <w:t>- құм, М</w:t>
      </w:r>
      <w:r w:rsidRPr="00F1789B">
        <w:rPr>
          <w:rFonts w:cs="Times New Roman"/>
          <w:vertAlign w:val="subscript"/>
        </w:rPr>
        <w:t>к</w:t>
      </w:r>
      <w:r w:rsidRPr="00F1789B">
        <w:rPr>
          <w:rFonts w:cs="Times New Roman"/>
        </w:rPr>
        <w:t xml:space="preserve"> = 2,4-850 кг / м</w:t>
      </w:r>
      <w:r w:rsidRPr="00F1789B">
        <w:rPr>
          <w:rFonts w:cs="Times New Roman"/>
          <w:vertAlign w:val="superscript"/>
        </w:rPr>
        <w:t>3</w:t>
      </w:r>
      <w:r w:rsidRPr="00F1789B">
        <w:rPr>
          <w:rFonts w:cs="Times New Roman"/>
        </w:rPr>
        <w:t>;</w:t>
      </w:r>
    </w:p>
    <w:p w:rsidR="0092468E" w:rsidRPr="00F1789B" w:rsidRDefault="0092468E" w:rsidP="00483691">
      <w:pPr>
        <w:tabs>
          <w:tab w:val="left" w:pos="2625"/>
        </w:tabs>
        <w:spacing w:after="0"/>
        <w:ind w:firstLine="709"/>
        <w:jc w:val="both"/>
        <w:rPr>
          <w:rFonts w:cs="Times New Roman"/>
        </w:rPr>
      </w:pPr>
      <w:r w:rsidRPr="00F1789B">
        <w:rPr>
          <w:rFonts w:cs="Times New Roman"/>
        </w:rPr>
        <w:t>- қиыршық тас, 5 – 10 мм және 10 – 20 мм – 950 кг/м</w:t>
      </w:r>
      <w:r w:rsidRPr="00F1789B">
        <w:rPr>
          <w:rFonts w:cs="Times New Roman"/>
          <w:vertAlign w:val="superscript"/>
        </w:rPr>
        <w:t>3</w:t>
      </w:r>
      <w:r w:rsidRPr="00F1789B">
        <w:rPr>
          <w:rFonts w:cs="Times New Roman"/>
        </w:rPr>
        <w:t xml:space="preserve"> фракцияларының қоспасы.</w:t>
      </w:r>
    </w:p>
    <w:p w:rsidR="0092468E" w:rsidRPr="00F1789B" w:rsidRDefault="0092468E" w:rsidP="00483691">
      <w:pPr>
        <w:tabs>
          <w:tab w:val="left" w:pos="2625"/>
        </w:tabs>
        <w:spacing w:after="0"/>
        <w:ind w:firstLine="709"/>
        <w:jc w:val="both"/>
        <w:rPr>
          <w:rFonts w:cs="Times New Roman"/>
        </w:rPr>
      </w:pPr>
      <w:r w:rsidRPr="00F1789B">
        <w:rPr>
          <w:rFonts w:cs="Times New Roman"/>
        </w:rPr>
        <w:t xml:space="preserve">Судың мөлшері белгілі бір қоспаның пластификациялық және суды реттейтін қасиеттеріне және сынақ параметрлеріне байланысты реттеледі. </w:t>
      </w:r>
    </w:p>
    <w:p w:rsidR="0092468E" w:rsidRPr="00F1789B" w:rsidRDefault="0092468E" w:rsidP="00483691">
      <w:pPr>
        <w:tabs>
          <w:tab w:val="left" w:pos="2625"/>
        </w:tabs>
        <w:spacing w:after="0"/>
        <w:ind w:firstLine="709"/>
        <w:jc w:val="both"/>
        <w:rPr>
          <w:rFonts w:cs="Times New Roman"/>
        </w:rPr>
      </w:pPr>
      <w:r w:rsidRPr="00F1789B">
        <w:rPr>
          <w:rFonts w:cs="Times New Roman"/>
        </w:rPr>
        <w:t xml:space="preserve">Бірінші бағаланатын көрсеткіш-сынақтар үшін таңдалған күрделі химиялық қоспалардың пластификация қабілеті. Қоспалардың пластификациялау қабілетінің тиімділігі негізгі және бақылау құрамдары үшін С/Ц тең болған кезде түпкілікті конгломераттың (бетонның) жұмыс қабілеттілігін (біздің жағдайда, ұтқырлығын) және беріктігін арттыру </w:t>
      </w:r>
      <w:r w:rsidRPr="00F1789B">
        <w:rPr>
          <w:rFonts w:cs="Times New Roman"/>
        </w:rPr>
        <w:lastRenderedPageBreak/>
        <w:t>бойынша бағаланады. Пластификациялау қабілетін бағалау үшін бақылау құрамының қозғалғыштығы МЕМСТ 7473 – 2010 «Сәйкес П1 маркасына сәйкес келуі керек. Техникалық шарттар» [</w:t>
      </w:r>
      <w:r w:rsidR="00C0341F" w:rsidRPr="00F1789B">
        <w:rPr>
          <w:rFonts w:cs="Times New Roman"/>
        </w:rPr>
        <w:t>96</w:t>
      </w:r>
      <w:r w:rsidRPr="00F1789B">
        <w:rPr>
          <w:rFonts w:cs="Times New Roman"/>
        </w:rPr>
        <w:t xml:space="preserve">] және 2-4 см аралығында болыңыз. </w:t>
      </w:r>
    </w:p>
    <w:p w:rsidR="0092468E" w:rsidRPr="00F1789B" w:rsidRDefault="0092468E" w:rsidP="00483691">
      <w:pPr>
        <w:tabs>
          <w:tab w:val="left" w:pos="2625"/>
        </w:tabs>
        <w:spacing w:after="0"/>
        <w:ind w:firstLine="709"/>
        <w:jc w:val="both"/>
        <w:rPr>
          <w:rFonts w:cs="Times New Roman"/>
        </w:rPr>
      </w:pPr>
      <w:r w:rsidRPr="00F1789B">
        <w:rPr>
          <w:rFonts w:cs="Times New Roman"/>
        </w:rPr>
        <w:t>17-кестеде [</w:t>
      </w:r>
      <w:r w:rsidR="00C0341F" w:rsidRPr="00F1789B">
        <w:rPr>
          <w:rFonts w:cs="Times New Roman"/>
        </w:rPr>
        <w:t>97</w:t>
      </w:r>
      <w:r w:rsidRPr="00F1789B">
        <w:rPr>
          <w:rFonts w:cs="Times New Roman"/>
        </w:rPr>
        <w:t xml:space="preserve">] сәйкес бақылау құрамы ұсынылған, оның негізінде қоспалардың тиімділігін бағалау жүргізілген. </w:t>
      </w:r>
    </w:p>
    <w:p w:rsidR="0092468E" w:rsidRPr="00F1789B" w:rsidRDefault="0092468E" w:rsidP="00483691">
      <w:pPr>
        <w:tabs>
          <w:tab w:val="left" w:pos="2625"/>
        </w:tabs>
        <w:spacing w:after="0"/>
        <w:ind w:firstLine="709"/>
        <w:jc w:val="both"/>
        <w:rPr>
          <w:rFonts w:cs="Times New Roman"/>
        </w:rPr>
      </w:pPr>
    </w:p>
    <w:p w:rsidR="0092468E" w:rsidRPr="00F1789B" w:rsidRDefault="0092468E" w:rsidP="00483691">
      <w:pPr>
        <w:tabs>
          <w:tab w:val="left" w:pos="2625"/>
        </w:tabs>
        <w:spacing w:after="0"/>
        <w:ind w:firstLine="709"/>
        <w:jc w:val="both"/>
        <w:rPr>
          <w:rFonts w:cs="Times New Roman"/>
        </w:rPr>
      </w:pPr>
      <w:bookmarkStart w:id="46" w:name="_Hlk132892403"/>
      <w:r w:rsidRPr="00F1789B">
        <w:rPr>
          <w:rFonts w:cs="Times New Roman"/>
        </w:rPr>
        <w:t>17</w:t>
      </w:r>
      <w:r w:rsidR="00614F31" w:rsidRPr="00F1789B">
        <w:rPr>
          <w:rFonts w:cs="Times New Roman"/>
        </w:rPr>
        <w:t xml:space="preserve"> К</w:t>
      </w:r>
      <w:r w:rsidRPr="00F1789B">
        <w:rPr>
          <w:rFonts w:cs="Times New Roman"/>
        </w:rPr>
        <w:t>есте</w:t>
      </w:r>
      <w:r w:rsidR="00614F31" w:rsidRPr="00F1789B">
        <w:rPr>
          <w:rFonts w:cs="Times New Roman"/>
        </w:rPr>
        <w:t xml:space="preserve"> - Қ</w:t>
      </w:r>
      <w:r w:rsidRPr="00F1789B">
        <w:rPr>
          <w:rFonts w:cs="Times New Roman"/>
        </w:rPr>
        <w:t>оспалардың тиімділігін бағалауға арналған бақылау құрамы</w:t>
      </w:r>
    </w:p>
    <w:p w:rsidR="00327A4C" w:rsidRPr="00F1789B" w:rsidRDefault="00327A4C" w:rsidP="00483691">
      <w:pPr>
        <w:tabs>
          <w:tab w:val="left" w:pos="2625"/>
        </w:tabs>
        <w:spacing w:after="0"/>
        <w:ind w:firstLine="709"/>
        <w:jc w:val="both"/>
        <w:rPr>
          <w:rFonts w:cs="Times New Roman"/>
        </w:rPr>
      </w:pPr>
    </w:p>
    <w:tbl>
      <w:tblPr>
        <w:tblStyle w:val="a4"/>
        <w:tblW w:w="0" w:type="auto"/>
        <w:tblLayout w:type="fixed"/>
        <w:tblLook w:val="04A0" w:firstRow="1" w:lastRow="0" w:firstColumn="1" w:lastColumn="0" w:noHBand="0" w:noVBand="1"/>
      </w:tblPr>
      <w:tblGrid>
        <w:gridCol w:w="2034"/>
        <w:gridCol w:w="2410"/>
        <w:gridCol w:w="2410"/>
        <w:gridCol w:w="2409"/>
      </w:tblGrid>
      <w:tr w:rsidR="00F1789B" w:rsidRPr="00F1789B" w:rsidTr="00814701">
        <w:tc>
          <w:tcPr>
            <w:tcW w:w="2034" w:type="dxa"/>
          </w:tcPr>
          <w:p w:rsidR="00DE083E" w:rsidRPr="00F1789B" w:rsidRDefault="00DE083E" w:rsidP="00062B15">
            <w:pPr>
              <w:jc w:val="center"/>
              <w:rPr>
                <w:rFonts w:cs="Times New Roman"/>
              </w:rPr>
            </w:pPr>
            <w:r w:rsidRPr="00F1789B">
              <w:rPr>
                <w:rFonts w:cs="Times New Roman"/>
              </w:rPr>
              <w:t>Компоненттің атауы</w:t>
            </w:r>
          </w:p>
        </w:tc>
        <w:tc>
          <w:tcPr>
            <w:tcW w:w="2410" w:type="dxa"/>
          </w:tcPr>
          <w:p w:rsidR="00DE083E" w:rsidRPr="00F1789B" w:rsidRDefault="00DE083E" w:rsidP="00062B15">
            <w:pPr>
              <w:jc w:val="center"/>
              <w:rPr>
                <w:rFonts w:cs="Times New Roman"/>
              </w:rPr>
            </w:pPr>
            <w:r w:rsidRPr="00F1789B">
              <w:rPr>
                <w:rFonts w:cs="Times New Roman"/>
              </w:rPr>
              <w:t>Компоненттің техникалық сипаттамалары</w:t>
            </w:r>
          </w:p>
        </w:tc>
        <w:tc>
          <w:tcPr>
            <w:tcW w:w="2410" w:type="dxa"/>
          </w:tcPr>
          <w:p w:rsidR="00DE083E" w:rsidRPr="00F1789B" w:rsidRDefault="00DE083E" w:rsidP="00062B15">
            <w:pPr>
              <w:jc w:val="center"/>
              <w:rPr>
                <w:rFonts w:eastAsia="Times New Roman" w:cs="Times New Roman"/>
                <w:szCs w:val="28"/>
              </w:rPr>
            </w:pPr>
            <w:r w:rsidRPr="00F1789B">
              <w:rPr>
                <w:rFonts w:eastAsia="Times New Roman" w:cs="Times New Roman"/>
                <w:szCs w:val="28"/>
              </w:rPr>
              <w:t>1 м</w:t>
            </w:r>
            <w:r w:rsidRPr="00F1789B">
              <w:rPr>
                <w:rFonts w:eastAsia="Times New Roman" w:cs="Times New Roman"/>
                <w:szCs w:val="28"/>
                <w:vertAlign w:val="superscript"/>
              </w:rPr>
              <w:t>3</w:t>
            </w:r>
            <w:r w:rsidRPr="00F1789B">
              <w:rPr>
                <w:rFonts w:eastAsia="Times New Roman" w:cs="Times New Roman"/>
                <w:szCs w:val="28"/>
              </w:rPr>
              <w:t xml:space="preserve"> үшін, кг/м</w:t>
            </w:r>
            <w:r w:rsidRPr="00F1789B">
              <w:rPr>
                <w:rFonts w:eastAsia="Times New Roman" w:cs="Times New Roman"/>
                <w:szCs w:val="28"/>
                <w:vertAlign w:val="superscript"/>
              </w:rPr>
              <w:t>3</w:t>
            </w:r>
            <w:r w:rsidRPr="00F1789B">
              <w:rPr>
                <w:rFonts w:eastAsia="Times New Roman" w:cs="Times New Roman"/>
                <w:szCs w:val="28"/>
              </w:rPr>
              <w:t xml:space="preserve"> шығыны</w:t>
            </w:r>
          </w:p>
        </w:tc>
        <w:tc>
          <w:tcPr>
            <w:tcW w:w="2409" w:type="dxa"/>
          </w:tcPr>
          <w:p w:rsidR="00DE083E" w:rsidRPr="00F1789B" w:rsidRDefault="00DE083E" w:rsidP="00062B15">
            <w:pPr>
              <w:jc w:val="center"/>
              <w:rPr>
                <w:rFonts w:eastAsia="Times New Roman" w:cs="Times New Roman"/>
                <w:szCs w:val="28"/>
              </w:rPr>
            </w:pPr>
            <w:r w:rsidRPr="00F1789B">
              <w:rPr>
                <w:rFonts w:eastAsia="Times New Roman" w:cs="Times New Roman"/>
                <w:szCs w:val="28"/>
              </w:rPr>
              <w:t>Қоспаның жұмысқа жарамдылығы, конустың жайылым, см</w:t>
            </w:r>
          </w:p>
        </w:tc>
      </w:tr>
      <w:tr w:rsidR="00F1789B" w:rsidRPr="00F1789B" w:rsidTr="00814701">
        <w:tc>
          <w:tcPr>
            <w:tcW w:w="2034" w:type="dxa"/>
          </w:tcPr>
          <w:p w:rsidR="00DE083E" w:rsidRPr="00F1789B" w:rsidRDefault="005A76FC" w:rsidP="00062B15">
            <w:pPr>
              <w:jc w:val="center"/>
              <w:rPr>
                <w:rFonts w:cs="Times New Roman"/>
              </w:rPr>
            </w:pPr>
            <w:r w:rsidRPr="00F1789B">
              <w:rPr>
                <w:rFonts w:cs="Times New Roman"/>
              </w:rPr>
              <w:t>Байланыстырғыш</w:t>
            </w:r>
          </w:p>
        </w:tc>
        <w:tc>
          <w:tcPr>
            <w:tcW w:w="2410" w:type="dxa"/>
          </w:tcPr>
          <w:p w:rsidR="00DE083E" w:rsidRPr="00F1789B" w:rsidRDefault="00DE083E" w:rsidP="00062B15">
            <w:pPr>
              <w:jc w:val="center"/>
              <w:rPr>
                <w:rFonts w:cs="Times New Roman"/>
              </w:rPr>
            </w:pPr>
            <w:r w:rsidRPr="00F1789B">
              <w:rPr>
                <w:rFonts w:cs="Times New Roman"/>
              </w:rPr>
              <w:t>ЦЕМ II / А-Ш 42,5 Н</w:t>
            </w:r>
          </w:p>
        </w:tc>
        <w:tc>
          <w:tcPr>
            <w:tcW w:w="2410" w:type="dxa"/>
          </w:tcPr>
          <w:p w:rsidR="00DE083E" w:rsidRPr="00F1789B" w:rsidRDefault="00DE083E" w:rsidP="00062B15">
            <w:pPr>
              <w:jc w:val="center"/>
              <w:rPr>
                <w:rFonts w:eastAsia="Times New Roman" w:cs="Times New Roman"/>
                <w:szCs w:val="28"/>
              </w:rPr>
            </w:pPr>
            <w:r w:rsidRPr="00F1789B">
              <w:rPr>
                <w:rFonts w:eastAsia="Times New Roman" w:cs="Times New Roman"/>
                <w:szCs w:val="28"/>
              </w:rPr>
              <w:t>350</w:t>
            </w:r>
          </w:p>
        </w:tc>
        <w:tc>
          <w:tcPr>
            <w:tcW w:w="2409" w:type="dxa"/>
            <w:vMerge w:val="restart"/>
          </w:tcPr>
          <w:p w:rsidR="00DE083E" w:rsidRPr="00F1789B" w:rsidRDefault="00DE083E" w:rsidP="00062B15">
            <w:pPr>
              <w:jc w:val="center"/>
              <w:rPr>
                <w:rFonts w:eastAsia="Times New Roman" w:cs="Times New Roman"/>
                <w:szCs w:val="28"/>
              </w:rPr>
            </w:pPr>
            <w:r w:rsidRPr="00F1789B">
              <w:rPr>
                <w:rFonts w:eastAsia="Times New Roman" w:cs="Times New Roman"/>
                <w:szCs w:val="28"/>
              </w:rPr>
              <w:t>3 (П1)</w:t>
            </w:r>
          </w:p>
        </w:tc>
      </w:tr>
      <w:tr w:rsidR="00F1789B" w:rsidRPr="00F1789B" w:rsidTr="00814701">
        <w:tc>
          <w:tcPr>
            <w:tcW w:w="2034" w:type="dxa"/>
          </w:tcPr>
          <w:p w:rsidR="00DE083E" w:rsidRPr="00F1789B" w:rsidRDefault="00DE083E" w:rsidP="00062B15">
            <w:pPr>
              <w:jc w:val="center"/>
              <w:rPr>
                <w:rFonts w:cs="Times New Roman"/>
              </w:rPr>
            </w:pPr>
            <w:r w:rsidRPr="00F1789B">
              <w:rPr>
                <w:rFonts w:cs="Times New Roman"/>
              </w:rPr>
              <w:t>Құм</w:t>
            </w:r>
          </w:p>
        </w:tc>
        <w:tc>
          <w:tcPr>
            <w:tcW w:w="2410" w:type="dxa"/>
          </w:tcPr>
          <w:p w:rsidR="00DE083E" w:rsidRPr="00F1789B" w:rsidRDefault="00DE083E" w:rsidP="00062B15">
            <w:pPr>
              <w:jc w:val="center"/>
              <w:rPr>
                <w:rFonts w:cs="Times New Roman"/>
              </w:rPr>
            </w:pPr>
            <w:r w:rsidRPr="00F1789B">
              <w:rPr>
                <w:rFonts w:cs="Times New Roman"/>
              </w:rPr>
              <w:t>М</w:t>
            </w:r>
            <w:r w:rsidRPr="00F1789B">
              <w:rPr>
                <w:rFonts w:cs="Times New Roman"/>
                <w:vertAlign w:val="subscript"/>
              </w:rPr>
              <w:t xml:space="preserve">к </w:t>
            </w:r>
            <w:r w:rsidRPr="00F1789B">
              <w:rPr>
                <w:rFonts w:cs="Times New Roman"/>
              </w:rPr>
              <w:t>= 2,4</w:t>
            </w:r>
          </w:p>
        </w:tc>
        <w:tc>
          <w:tcPr>
            <w:tcW w:w="2410" w:type="dxa"/>
          </w:tcPr>
          <w:p w:rsidR="00DE083E" w:rsidRPr="00F1789B" w:rsidRDefault="00DE083E" w:rsidP="00062B15">
            <w:pPr>
              <w:jc w:val="center"/>
              <w:rPr>
                <w:rFonts w:eastAsia="Times New Roman" w:cs="Times New Roman"/>
                <w:szCs w:val="28"/>
              </w:rPr>
            </w:pPr>
            <w:r w:rsidRPr="00F1789B">
              <w:rPr>
                <w:rFonts w:eastAsia="Times New Roman" w:cs="Times New Roman"/>
                <w:szCs w:val="28"/>
              </w:rPr>
              <w:t>850</w:t>
            </w:r>
          </w:p>
        </w:tc>
        <w:tc>
          <w:tcPr>
            <w:tcW w:w="2409" w:type="dxa"/>
            <w:vMerge/>
          </w:tcPr>
          <w:p w:rsidR="00DE083E" w:rsidRPr="00F1789B" w:rsidRDefault="00DE083E" w:rsidP="00062B15">
            <w:pPr>
              <w:jc w:val="center"/>
              <w:rPr>
                <w:rFonts w:eastAsia="Times New Roman" w:cs="Times New Roman"/>
                <w:szCs w:val="28"/>
              </w:rPr>
            </w:pPr>
          </w:p>
        </w:tc>
      </w:tr>
      <w:tr w:rsidR="00F1789B" w:rsidRPr="00F1789B" w:rsidTr="00814701">
        <w:tc>
          <w:tcPr>
            <w:tcW w:w="2034" w:type="dxa"/>
          </w:tcPr>
          <w:p w:rsidR="00DE083E" w:rsidRPr="00F1789B" w:rsidRDefault="00DE083E" w:rsidP="00062B15">
            <w:pPr>
              <w:jc w:val="center"/>
              <w:rPr>
                <w:rFonts w:cs="Times New Roman"/>
              </w:rPr>
            </w:pPr>
            <w:r w:rsidRPr="00F1789B">
              <w:rPr>
                <w:rFonts w:cs="Times New Roman"/>
              </w:rPr>
              <w:t>Қиыршық тас</w:t>
            </w:r>
          </w:p>
        </w:tc>
        <w:tc>
          <w:tcPr>
            <w:tcW w:w="2410" w:type="dxa"/>
          </w:tcPr>
          <w:p w:rsidR="00DE083E" w:rsidRPr="00F1789B" w:rsidRDefault="00DE083E" w:rsidP="00062B15">
            <w:pPr>
              <w:jc w:val="center"/>
              <w:rPr>
                <w:rFonts w:cs="Times New Roman"/>
              </w:rPr>
            </w:pPr>
            <w:r w:rsidRPr="00F1789B">
              <w:rPr>
                <w:rFonts w:cs="Times New Roman"/>
              </w:rPr>
              <w:t>5 – 20 мм фракциялар қоспасы</w:t>
            </w:r>
          </w:p>
        </w:tc>
        <w:tc>
          <w:tcPr>
            <w:tcW w:w="2410" w:type="dxa"/>
          </w:tcPr>
          <w:p w:rsidR="00DE083E" w:rsidRPr="00F1789B" w:rsidRDefault="00DE083E" w:rsidP="00062B15">
            <w:pPr>
              <w:jc w:val="center"/>
              <w:rPr>
                <w:rFonts w:eastAsia="Times New Roman" w:cs="Times New Roman"/>
                <w:szCs w:val="28"/>
              </w:rPr>
            </w:pPr>
            <w:r w:rsidRPr="00F1789B">
              <w:rPr>
                <w:rFonts w:eastAsia="Times New Roman" w:cs="Times New Roman"/>
                <w:szCs w:val="28"/>
              </w:rPr>
              <w:t>950</w:t>
            </w:r>
          </w:p>
        </w:tc>
        <w:tc>
          <w:tcPr>
            <w:tcW w:w="2409" w:type="dxa"/>
            <w:vMerge/>
          </w:tcPr>
          <w:p w:rsidR="00DE083E" w:rsidRPr="00F1789B" w:rsidRDefault="00DE083E" w:rsidP="00062B15">
            <w:pPr>
              <w:jc w:val="center"/>
              <w:rPr>
                <w:rFonts w:eastAsia="Times New Roman" w:cs="Times New Roman"/>
                <w:szCs w:val="28"/>
              </w:rPr>
            </w:pPr>
          </w:p>
        </w:tc>
      </w:tr>
      <w:tr w:rsidR="00F1789B" w:rsidRPr="00F1789B" w:rsidTr="00814701">
        <w:tc>
          <w:tcPr>
            <w:tcW w:w="2034" w:type="dxa"/>
          </w:tcPr>
          <w:p w:rsidR="00DE083E" w:rsidRPr="00F1789B" w:rsidRDefault="00DE083E" w:rsidP="00062B15">
            <w:pPr>
              <w:jc w:val="center"/>
              <w:rPr>
                <w:rFonts w:cs="Times New Roman"/>
              </w:rPr>
            </w:pPr>
            <w:r w:rsidRPr="00F1789B">
              <w:rPr>
                <w:rFonts w:cs="Times New Roman"/>
              </w:rPr>
              <w:t>Су</w:t>
            </w:r>
          </w:p>
        </w:tc>
        <w:tc>
          <w:tcPr>
            <w:tcW w:w="2410" w:type="dxa"/>
          </w:tcPr>
          <w:p w:rsidR="00DE083E" w:rsidRPr="00F1789B" w:rsidRDefault="00DE083E" w:rsidP="00062B15">
            <w:pPr>
              <w:jc w:val="center"/>
              <w:rPr>
                <w:rFonts w:cs="Times New Roman"/>
              </w:rPr>
            </w:pPr>
            <w:r w:rsidRPr="00F1789B">
              <w:rPr>
                <w:rFonts w:cs="Times New Roman"/>
              </w:rPr>
              <w:t>-</w:t>
            </w:r>
          </w:p>
        </w:tc>
        <w:tc>
          <w:tcPr>
            <w:tcW w:w="2410" w:type="dxa"/>
          </w:tcPr>
          <w:p w:rsidR="00DE083E" w:rsidRPr="00F1789B" w:rsidRDefault="00DE083E" w:rsidP="00062B15">
            <w:pPr>
              <w:jc w:val="center"/>
              <w:rPr>
                <w:rFonts w:eastAsia="Times New Roman" w:cs="Times New Roman"/>
                <w:szCs w:val="28"/>
              </w:rPr>
            </w:pPr>
            <w:r w:rsidRPr="00F1789B">
              <w:rPr>
                <w:rFonts w:eastAsia="Times New Roman" w:cs="Times New Roman"/>
                <w:szCs w:val="28"/>
              </w:rPr>
              <w:t>210</w:t>
            </w:r>
          </w:p>
        </w:tc>
        <w:tc>
          <w:tcPr>
            <w:tcW w:w="2409" w:type="dxa"/>
            <w:vMerge/>
          </w:tcPr>
          <w:p w:rsidR="00DE083E" w:rsidRPr="00F1789B" w:rsidRDefault="00DE083E" w:rsidP="00062B15">
            <w:pPr>
              <w:jc w:val="center"/>
              <w:rPr>
                <w:rFonts w:eastAsia="Times New Roman" w:cs="Times New Roman"/>
                <w:szCs w:val="28"/>
              </w:rPr>
            </w:pPr>
          </w:p>
        </w:tc>
      </w:tr>
    </w:tbl>
    <w:p w:rsidR="0092468E" w:rsidRPr="00F1789B" w:rsidRDefault="0092468E" w:rsidP="00062B15">
      <w:pPr>
        <w:tabs>
          <w:tab w:val="left" w:pos="2625"/>
        </w:tabs>
        <w:spacing w:after="0"/>
        <w:ind w:firstLine="709"/>
        <w:jc w:val="center"/>
        <w:rPr>
          <w:rFonts w:cs="Times New Roman"/>
        </w:rPr>
      </w:pPr>
    </w:p>
    <w:bookmarkEnd w:id="46"/>
    <w:p w:rsidR="00327A4C" w:rsidRPr="00F1789B" w:rsidRDefault="00327A4C" w:rsidP="00483691">
      <w:pPr>
        <w:tabs>
          <w:tab w:val="left" w:pos="2625"/>
        </w:tabs>
        <w:spacing w:after="0"/>
        <w:ind w:firstLine="709"/>
        <w:jc w:val="both"/>
        <w:rPr>
          <w:rFonts w:cs="Times New Roman"/>
        </w:rPr>
      </w:pPr>
      <w:r w:rsidRPr="00F1789B">
        <w:rPr>
          <w:rFonts w:cs="Times New Roman"/>
        </w:rPr>
        <w:t xml:space="preserve">Бақылау үлгілерін (17-кесте) және 18-кестеде көрсетілген сынақтарға арналған негізгі құрамдарды өлшеу және қалыптау жүргізілді, әрбір құрам үшін 6 дана мөлшерінде 150х150 мм жиек өлшемі бар текше үлгілері қалыпталды. </w:t>
      </w:r>
    </w:p>
    <w:p w:rsidR="00327A4C" w:rsidRPr="00F1789B" w:rsidRDefault="00327A4C" w:rsidP="00483691">
      <w:pPr>
        <w:tabs>
          <w:tab w:val="left" w:pos="2625"/>
        </w:tabs>
        <w:spacing w:after="0"/>
        <w:ind w:firstLine="709"/>
        <w:jc w:val="both"/>
        <w:rPr>
          <w:rFonts w:cs="Times New Roman"/>
        </w:rPr>
      </w:pPr>
    </w:p>
    <w:p w:rsidR="00327A4C" w:rsidRPr="00F1789B" w:rsidRDefault="00327A4C" w:rsidP="00483691">
      <w:pPr>
        <w:tabs>
          <w:tab w:val="left" w:pos="2625"/>
        </w:tabs>
        <w:spacing w:after="0"/>
        <w:ind w:firstLine="709"/>
        <w:jc w:val="both"/>
        <w:rPr>
          <w:rFonts w:cs="Times New Roman"/>
        </w:rPr>
      </w:pPr>
      <w:r w:rsidRPr="00F1789B">
        <w:rPr>
          <w:rFonts w:cs="Times New Roman"/>
        </w:rPr>
        <w:t>18</w:t>
      </w:r>
      <w:r w:rsidR="00614F31" w:rsidRPr="00F1789B">
        <w:rPr>
          <w:rFonts w:cs="Times New Roman"/>
        </w:rPr>
        <w:t xml:space="preserve"> К</w:t>
      </w:r>
      <w:r w:rsidRPr="00F1789B">
        <w:rPr>
          <w:rFonts w:cs="Times New Roman"/>
        </w:rPr>
        <w:t>есте</w:t>
      </w:r>
      <w:r w:rsidR="00614F31" w:rsidRPr="00F1789B">
        <w:rPr>
          <w:rFonts w:cs="Times New Roman"/>
        </w:rPr>
        <w:t xml:space="preserve"> </w:t>
      </w:r>
      <w:r w:rsidRPr="00F1789B">
        <w:rPr>
          <w:rFonts w:cs="Times New Roman"/>
        </w:rPr>
        <w:t>-</w:t>
      </w:r>
      <w:r w:rsidR="00614F31" w:rsidRPr="00F1789B">
        <w:rPr>
          <w:rFonts w:cs="Times New Roman"/>
        </w:rPr>
        <w:t xml:space="preserve"> </w:t>
      </w:r>
      <w:bookmarkStart w:id="47" w:name="_Hlk132892374"/>
      <w:r w:rsidR="00614F31" w:rsidRPr="00F1789B">
        <w:rPr>
          <w:rFonts w:cs="Times New Roman"/>
        </w:rPr>
        <w:t>Қ</w:t>
      </w:r>
      <w:r w:rsidRPr="00F1789B">
        <w:rPr>
          <w:rFonts w:cs="Times New Roman"/>
        </w:rPr>
        <w:t>оспалардың пластификациялық әсерінің тиімділігін бағалауға арналған негізгі құрамдар</w:t>
      </w:r>
      <w:bookmarkEnd w:id="47"/>
    </w:p>
    <w:p w:rsidR="00327A4C" w:rsidRPr="00F1789B" w:rsidRDefault="00327A4C" w:rsidP="00483691">
      <w:pPr>
        <w:tabs>
          <w:tab w:val="left" w:pos="2625"/>
        </w:tabs>
        <w:spacing w:after="0"/>
        <w:ind w:firstLine="709"/>
        <w:jc w:val="both"/>
        <w:rPr>
          <w:rFonts w:cs="Times New Roman"/>
        </w:rPr>
      </w:pPr>
    </w:p>
    <w:tbl>
      <w:tblPr>
        <w:tblStyle w:val="a4"/>
        <w:tblW w:w="9263" w:type="dxa"/>
        <w:tblLayout w:type="fixed"/>
        <w:tblLook w:val="04A0" w:firstRow="1" w:lastRow="0" w:firstColumn="1" w:lastColumn="0" w:noHBand="0" w:noVBand="1"/>
      </w:tblPr>
      <w:tblGrid>
        <w:gridCol w:w="2034"/>
        <w:gridCol w:w="1807"/>
        <w:gridCol w:w="2020"/>
        <w:gridCol w:w="1594"/>
        <w:gridCol w:w="1808"/>
      </w:tblGrid>
      <w:tr w:rsidR="00F1789B" w:rsidRPr="00F1789B" w:rsidTr="00614F31">
        <w:tc>
          <w:tcPr>
            <w:tcW w:w="2034" w:type="dxa"/>
            <w:vMerge w:val="restart"/>
          </w:tcPr>
          <w:p w:rsidR="00DE083E" w:rsidRPr="00F1789B" w:rsidRDefault="00DE083E" w:rsidP="00062B15">
            <w:pPr>
              <w:jc w:val="center"/>
              <w:rPr>
                <w:rFonts w:cs="Times New Roman"/>
              </w:rPr>
            </w:pPr>
            <w:r w:rsidRPr="00F1789B">
              <w:rPr>
                <w:rFonts w:cs="Times New Roman"/>
              </w:rPr>
              <w:t>Компоненттің/құрамның атауы</w:t>
            </w:r>
          </w:p>
          <w:p w:rsidR="00DE083E" w:rsidRPr="00F1789B" w:rsidRDefault="00DE083E" w:rsidP="00062B15">
            <w:pPr>
              <w:jc w:val="center"/>
              <w:rPr>
                <w:rFonts w:cs="Times New Roman"/>
              </w:rPr>
            </w:pPr>
          </w:p>
        </w:tc>
        <w:tc>
          <w:tcPr>
            <w:tcW w:w="7229" w:type="dxa"/>
            <w:gridSpan w:val="4"/>
          </w:tcPr>
          <w:p w:rsidR="00DE083E" w:rsidRPr="00F1789B" w:rsidRDefault="00DE083E" w:rsidP="00062B15">
            <w:pPr>
              <w:jc w:val="center"/>
              <w:rPr>
                <w:rFonts w:eastAsia="Times New Roman" w:cs="Times New Roman"/>
                <w:szCs w:val="28"/>
              </w:rPr>
            </w:pPr>
            <w:r w:rsidRPr="00F1789B">
              <w:rPr>
                <w:rFonts w:eastAsia="Times New Roman" w:cs="Times New Roman"/>
                <w:szCs w:val="28"/>
              </w:rPr>
              <w:t>Компонентер шығыны, кг/м</w:t>
            </w:r>
            <w:r w:rsidRPr="00F1789B">
              <w:rPr>
                <w:rFonts w:eastAsia="Times New Roman" w:cs="Times New Roman"/>
                <w:szCs w:val="28"/>
                <w:vertAlign w:val="superscript"/>
              </w:rPr>
              <w:t>3</w:t>
            </w:r>
          </w:p>
        </w:tc>
      </w:tr>
      <w:tr w:rsidR="00F1789B" w:rsidRPr="00F1789B" w:rsidTr="00614F31">
        <w:tc>
          <w:tcPr>
            <w:tcW w:w="2034" w:type="dxa"/>
            <w:vMerge/>
          </w:tcPr>
          <w:p w:rsidR="00DE083E" w:rsidRPr="00F1789B" w:rsidRDefault="00DE083E" w:rsidP="00062B15">
            <w:pPr>
              <w:jc w:val="center"/>
              <w:rPr>
                <w:rFonts w:eastAsia="Times New Roman" w:cs="Times New Roman"/>
                <w:szCs w:val="28"/>
              </w:rPr>
            </w:pPr>
          </w:p>
        </w:tc>
        <w:tc>
          <w:tcPr>
            <w:tcW w:w="1807" w:type="dxa"/>
          </w:tcPr>
          <w:p w:rsidR="00DE083E" w:rsidRPr="00F1789B" w:rsidRDefault="00DE083E" w:rsidP="00062B15">
            <w:pPr>
              <w:jc w:val="center"/>
              <w:rPr>
                <w:rFonts w:cs="Times New Roman"/>
                <w:sz w:val="27"/>
                <w:szCs w:val="27"/>
                <w:shd w:val="clear" w:color="auto" w:fill="FFFFFF"/>
              </w:rPr>
            </w:pPr>
            <w:r w:rsidRPr="00F1789B">
              <w:rPr>
                <w:rFonts w:cs="Times New Roman"/>
                <w:sz w:val="27"/>
                <w:szCs w:val="27"/>
                <w:shd w:val="clear" w:color="auto" w:fill="FFFFFF"/>
              </w:rPr>
              <w:t>№1 Құрам</w:t>
            </w:r>
          </w:p>
          <w:p w:rsidR="00DE083E" w:rsidRPr="00F1789B" w:rsidRDefault="00DE083E" w:rsidP="00062B15">
            <w:pPr>
              <w:jc w:val="center"/>
              <w:rPr>
                <w:rFonts w:cs="Times New Roman"/>
                <w:sz w:val="27"/>
                <w:szCs w:val="27"/>
                <w:shd w:val="clear" w:color="auto" w:fill="FFFFFF"/>
              </w:rPr>
            </w:pPr>
            <w:r w:rsidRPr="00F1789B">
              <w:rPr>
                <w:rFonts w:eastAsia="Times New Roman" w:cs="Times New Roman"/>
                <w:szCs w:val="28"/>
              </w:rPr>
              <w:t>Sika ViscoCrete-5 FFC</w:t>
            </w:r>
          </w:p>
        </w:tc>
        <w:tc>
          <w:tcPr>
            <w:tcW w:w="2020" w:type="dxa"/>
          </w:tcPr>
          <w:p w:rsidR="00DE083E" w:rsidRPr="00F1789B" w:rsidRDefault="00DE083E" w:rsidP="00062B15">
            <w:pPr>
              <w:jc w:val="center"/>
              <w:rPr>
                <w:rFonts w:eastAsia="Times New Roman" w:cs="Times New Roman"/>
                <w:szCs w:val="28"/>
              </w:rPr>
            </w:pPr>
            <w:r w:rsidRPr="00F1789B">
              <w:rPr>
                <w:rFonts w:eastAsia="Times New Roman" w:cs="Times New Roman"/>
                <w:szCs w:val="28"/>
              </w:rPr>
              <w:t xml:space="preserve">№2 </w:t>
            </w:r>
            <w:r w:rsidRPr="00F1789B">
              <w:rPr>
                <w:rFonts w:cs="Times New Roman"/>
                <w:sz w:val="27"/>
                <w:szCs w:val="27"/>
                <w:shd w:val="clear" w:color="auto" w:fill="FFFFFF"/>
              </w:rPr>
              <w:t>Құрам</w:t>
            </w:r>
          </w:p>
          <w:p w:rsidR="00DE083E" w:rsidRPr="00F1789B" w:rsidRDefault="00DE083E" w:rsidP="00062B15">
            <w:pPr>
              <w:jc w:val="center"/>
              <w:rPr>
                <w:rFonts w:eastAsia="Times New Roman" w:cs="Times New Roman"/>
                <w:szCs w:val="28"/>
              </w:rPr>
            </w:pPr>
            <w:r w:rsidRPr="00F1789B">
              <w:rPr>
                <w:rFonts w:eastAsia="Times New Roman" w:cs="Times New Roman"/>
                <w:szCs w:val="28"/>
              </w:rPr>
              <w:t>MasterGlenium 128</w:t>
            </w:r>
          </w:p>
        </w:tc>
        <w:tc>
          <w:tcPr>
            <w:tcW w:w="1594" w:type="dxa"/>
          </w:tcPr>
          <w:p w:rsidR="00DE083E" w:rsidRPr="00F1789B" w:rsidRDefault="00DE083E" w:rsidP="00062B15">
            <w:pPr>
              <w:jc w:val="center"/>
              <w:rPr>
                <w:rFonts w:eastAsia="Times New Roman" w:cs="Times New Roman"/>
                <w:szCs w:val="28"/>
              </w:rPr>
            </w:pPr>
            <w:r w:rsidRPr="00F1789B">
              <w:rPr>
                <w:rFonts w:eastAsia="Times New Roman" w:cs="Times New Roman"/>
                <w:szCs w:val="28"/>
              </w:rPr>
              <w:t xml:space="preserve">№3 </w:t>
            </w:r>
            <w:r w:rsidRPr="00F1789B">
              <w:rPr>
                <w:rFonts w:cs="Times New Roman"/>
                <w:sz w:val="27"/>
                <w:szCs w:val="27"/>
                <w:shd w:val="clear" w:color="auto" w:fill="FFFFFF"/>
              </w:rPr>
              <w:t>Құрам</w:t>
            </w:r>
          </w:p>
          <w:p w:rsidR="00DE083E" w:rsidRPr="00F1789B" w:rsidRDefault="00DE083E" w:rsidP="00062B15">
            <w:pPr>
              <w:jc w:val="center"/>
              <w:rPr>
                <w:rFonts w:eastAsia="Times New Roman" w:cs="Times New Roman"/>
                <w:szCs w:val="28"/>
              </w:rPr>
            </w:pPr>
            <w:r w:rsidRPr="00F1789B">
              <w:rPr>
                <w:rFonts w:eastAsia="Times New Roman" w:cs="Times New Roman"/>
                <w:szCs w:val="28"/>
              </w:rPr>
              <w:t>Полипласт СП ӨНБ, тип 2</w:t>
            </w:r>
          </w:p>
        </w:tc>
        <w:tc>
          <w:tcPr>
            <w:tcW w:w="1808" w:type="dxa"/>
          </w:tcPr>
          <w:p w:rsidR="00DE083E" w:rsidRPr="00F1789B" w:rsidRDefault="00DE083E" w:rsidP="00062B15">
            <w:pPr>
              <w:jc w:val="center"/>
              <w:rPr>
                <w:rFonts w:eastAsia="Times New Roman" w:cs="Times New Roman"/>
                <w:szCs w:val="28"/>
              </w:rPr>
            </w:pPr>
            <w:r w:rsidRPr="00F1789B">
              <w:rPr>
                <w:rFonts w:eastAsia="Times New Roman" w:cs="Times New Roman"/>
                <w:szCs w:val="28"/>
              </w:rPr>
              <w:t xml:space="preserve">№4 </w:t>
            </w:r>
            <w:r w:rsidRPr="00F1789B">
              <w:rPr>
                <w:rFonts w:cs="Times New Roman"/>
                <w:sz w:val="27"/>
                <w:szCs w:val="27"/>
                <w:shd w:val="clear" w:color="auto" w:fill="FFFFFF"/>
              </w:rPr>
              <w:t>Құрам</w:t>
            </w:r>
          </w:p>
          <w:p w:rsidR="00DE083E" w:rsidRPr="00F1789B" w:rsidRDefault="00DE083E" w:rsidP="00062B15">
            <w:pPr>
              <w:jc w:val="center"/>
              <w:rPr>
                <w:rFonts w:eastAsia="Times New Roman" w:cs="Times New Roman"/>
                <w:szCs w:val="28"/>
              </w:rPr>
            </w:pPr>
            <w:r w:rsidRPr="00F1789B">
              <w:rPr>
                <w:rFonts w:eastAsia="Times New Roman" w:cs="Times New Roman"/>
                <w:szCs w:val="28"/>
              </w:rPr>
              <w:t>ЕZCON-HPA(3)</w:t>
            </w:r>
          </w:p>
        </w:tc>
      </w:tr>
      <w:tr w:rsidR="00F1789B" w:rsidRPr="00F1789B" w:rsidTr="00614F31">
        <w:tc>
          <w:tcPr>
            <w:tcW w:w="2034" w:type="dxa"/>
          </w:tcPr>
          <w:p w:rsidR="00DE083E" w:rsidRPr="00F1789B" w:rsidRDefault="00E72EC1" w:rsidP="00062B15">
            <w:pPr>
              <w:jc w:val="center"/>
              <w:rPr>
                <w:rFonts w:cs="Times New Roman"/>
              </w:rPr>
            </w:pPr>
            <w:r w:rsidRPr="00F1789B">
              <w:rPr>
                <w:rFonts w:cs="Times New Roman"/>
              </w:rPr>
              <w:t>Байланыстырғыш</w:t>
            </w:r>
          </w:p>
        </w:tc>
        <w:tc>
          <w:tcPr>
            <w:tcW w:w="1807" w:type="dxa"/>
          </w:tcPr>
          <w:p w:rsidR="00DE083E" w:rsidRPr="00F1789B" w:rsidRDefault="00DE083E" w:rsidP="00062B15">
            <w:pPr>
              <w:jc w:val="center"/>
              <w:rPr>
                <w:rFonts w:cs="Times New Roman"/>
                <w:sz w:val="27"/>
                <w:szCs w:val="27"/>
                <w:shd w:val="clear" w:color="auto" w:fill="FFFFFF"/>
              </w:rPr>
            </w:pPr>
            <w:r w:rsidRPr="00F1789B">
              <w:rPr>
                <w:rFonts w:cs="Times New Roman"/>
                <w:sz w:val="27"/>
                <w:szCs w:val="27"/>
                <w:shd w:val="clear" w:color="auto" w:fill="FFFFFF"/>
              </w:rPr>
              <w:t>350</w:t>
            </w:r>
          </w:p>
        </w:tc>
        <w:tc>
          <w:tcPr>
            <w:tcW w:w="2020" w:type="dxa"/>
          </w:tcPr>
          <w:p w:rsidR="00DE083E" w:rsidRPr="00F1789B" w:rsidRDefault="00DE083E" w:rsidP="00062B15">
            <w:pPr>
              <w:jc w:val="center"/>
              <w:rPr>
                <w:rFonts w:eastAsia="Times New Roman" w:cs="Times New Roman"/>
                <w:szCs w:val="28"/>
              </w:rPr>
            </w:pPr>
            <w:r w:rsidRPr="00F1789B">
              <w:rPr>
                <w:rFonts w:cs="Times New Roman"/>
                <w:sz w:val="27"/>
                <w:szCs w:val="27"/>
                <w:shd w:val="clear" w:color="auto" w:fill="FFFFFF"/>
              </w:rPr>
              <w:t>350</w:t>
            </w:r>
          </w:p>
        </w:tc>
        <w:tc>
          <w:tcPr>
            <w:tcW w:w="1594" w:type="dxa"/>
          </w:tcPr>
          <w:p w:rsidR="00DE083E" w:rsidRPr="00F1789B" w:rsidRDefault="00DE083E" w:rsidP="00062B15">
            <w:pPr>
              <w:jc w:val="center"/>
              <w:rPr>
                <w:rFonts w:eastAsia="Times New Roman" w:cs="Times New Roman"/>
                <w:szCs w:val="28"/>
              </w:rPr>
            </w:pPr>
            <w:r w:rsidRPr="00F1789B">
              <w:rPr>
                <w:rFonts w:cs="Times New Roman"/>
                <w:sz w:val="27"/>
                <w:szCs w:val="27"/>
                <w:shd w:val="clear" w:color="auto" w:fill="FFFFFF"/>
              </w:rPr>
              <w:t>350</w:t>
            </w:r>
          </w:p>
        </w:tc>
        <w:tc>
          <w:tcPr>
            <w:tcW w:w="1808" w:type="dxa"/>
          </w:tcPr>
          <w:p w:rsidR="00DE083E" w:rsidRPr="00F1789B" w:rsidRDefault="00DE083E" w:rsidP="00062B15">
            <w:pPr>
              <w:jc w:val="center"/>
              <w:rPr>
                <w:rFonts w:eastAsia="Times New Roman" w:cs="Times New Roman"/>
                <w:szCs w:val="28"/>
              </w:rPr>
            </w:pPr>
            <w:r w:rsidRPr="00F1789B">
              <w:rPr>
                <w:rFonts w:cs="Times New Roman"/>
                <w:sz w:val="27"/>
                <w:szCs w:val="27"/>
                <w:shd w:val="clear" w:color="auto" w:fill="FFFFFF"/>
              </w:rPr>
              <w:t>350</w:t>
            </w:r>
          </w:p>
        </w:tc>
      </w:tr>
      <w:tr w:rsidR="00F1789B" w:rsidRPr="00F1789B" w:rsidTr="00614F31">
        <w:tc>
          <w:tcPr>
            <w:tcW w:w="2034" w:type="dxa"/>
          </w:tcPr>
          <w:p w:rsidR="00DE083E" w:rsidRPr="00F1789B" w:rsidRDefault="00DE083E" w:rsidP="00062B15">
            <w:pPr>
              <w:jc w:val="center"/>
              <w:rPr>
                <w:rFonts w:cs="Times New Roman"/>
              </w:rPr>
            </w:pPr>
            <w:r w:rsidRPr="00F1789B">
              <w:rPr>
                <w:rFonts w:cs="Times New Roman"/>
              </w:rPr>
              <w:t>Құм</w:t>
            </w:r>
          </w:p>
        </w:tc>
        <w:tc>
          <w:tcPr>
            <w:tcW w:w="1807" w:type="dxa"/>
          </w:tcPr>
          <w:p w:rsidR="00DE083E" w:rsidRPr="00F1789B" w:rsidRDefault="00DE083E" w:rsidP="00062B15">
            <w:pPr>
              <w:jc w:val="center"/>
              <w:rPr>
                <w:rFonts w:eastAsia="Times New Roman" w:cs="Times New Roman"/>
                <w:szCs w:val="28"/>
              </w:rPr>
            </w:pPr>
            <w:r w:rsidRPr="00F1789B">
              <w:rPr>
                <w:rFonts w:eastAsia="Times New Roman" w:cs="Times New Roman"/>
                <w:szCs w:val="28"/>
              </w:rPr>
              <w:t>850</w:t>
            </w:r>
          </w:p>
        </w:tc>
        <w:tc>
          <w:tcPr>
            <w:tcW w:w="2020" w:type="dxa"/>
          </w:tcPr>
          <w:p w:rsidR="00DE083E" w:rsidRPr="00F1789B" w:rsidRDefault="00DE083E" w:rsidP="00062B15">
            <w:pPr>
              <w:jc w:val="center"/>
              <w:rPr>
                <w:rFonts w:eastAsia="Times New Roman" w:cs="Times New Roman"/>
                <w:szCs w:val="28"/>
              </w:rPr>
            </w:pPr>
            <w:r w:rsidRPr="00F1789B">
              <w:rPr>
                <w:rFonts w:eastAsia="Times New Roman" w:cs="Times New Roman"/>
                <w:szCs w:val="28"/>
              </w:rPr>
              <w:t>850</w:t>
            </w:r>
          </w:p>
        </w:tc>
        <w:tc>
          <w:tcPr>
            <w:tcW w:w="1594" w:type="dxa"/>
          </w:tcPr>
          <w:p w:rsidR="00DE083E" w:rsidRPr="00F1789B" w:rsidRDefault="00DE083E" w:rsidP="00062B15">
            <w:pPr>
              <w:jc w:val="center"/>
              <w:rPr>
                <w:rFonts w:eastAsia="Times New Roman" w:cs="Times New Roman"/>
                <w:szCs w:val="28"/>
              </w:rPr>
            </w:pPr>
            <w:r w:rsidRPr="00F1789B">
              <w:rPr>
                <w:rFonts w:eastAsia="Times New Roman" w:cs="Times New Roman"/>
                <w:szCs w:val="28"/>
              </w:rPr>
              <w:t>850</w:t>
            </w:r>
          </w:p>
        </w:tc>
        <w:tc>
          <w:tcPr>
            <w:tcW w:w="1808" w:type="dxa"/>
          </w:tcPr>
          <w:p w:rsidR="00DE083E" w:rsidRPr="00F1789B" w:rsidRDefault="00DE083E" w:rsidP="00062B15">
            <w:pPr>
              <w:jc w:val="center"/>
              <w:rPr>
                <w:rFonts w:eastAsia="Times New Roman" w:cs="Times New Roman"/>
                <w:szCs w:val="28"/>
              </w:rPr>
            </w:pPr>
            <w:r w:rsidRPr="00F1789B">
              <w:rPr>
                <w:rFonts w:eastAsia="Times New Roman" w:cs="Times New Roman"/>
                <w:szCs w:val="28"/>
              </w:rPr>
              <w:t>850</w:t>
            </w:r>
          </w:p>
        </w:tc>
      </w:tr>
      <w:tr w:rsidR="00F1789B" w:rsidRPr="00F1789B" w:rsidTr="00614F31">
        <w:tc>
          <w:tcPr>
            <w:tcW w:w="2034" w:type="dxa"/>
          </w:tcPr>
          <w:p w:rsidR="00DE083E" w:rsidRPr="00F1789B" w:rsidRDefault="00DE083E" w:rsidP="00062B15">
            <w:pPr>
              <w:jc w:val="center"/>
              <w:rPr>
                <w:rFonts w:cs="Times New Roman"/>
              </w:rPr>
            </w:pPr>
            <w:r w:rsidRPr="00F1789B">
              <w:rPr>
                <w:rFonts w:cs="Times New Roman"/>
              </w:rPr>
              <w:t>Қиыршық тас</w:t>
            </w:r>
          </w:p>
        </w:tc>
        <w:tc>
          <w:tcPr>
            <w:tcW w:w="1807" w:type="dxa"/>
          </w:tcPr>
          <w:p w:rsidR="00DE083E" w:rsidRPr="00F1789B" w:rsidRDefault="00DE083E" w:rsidP="00062B15">
            <w:pPr>
              <w:jc w:val="center"/>
              <w:rPr>
                <w:rFonts w:eastAsia="Times New Roman" w:cs="Times New Roman"/>
                <w:szCs w:val="28"/>
              </w:rPr>
            </w:pPr>
            <w:r w:rsidRPr="00F1789B">
              <w:rPr>
                <w:rFonts w:eastAsia="Times New Roman" w:cs="Times New Roman"/>
                <w:szCs w:val="28"/>
              </w:rPr>
              <w:t>950</w:t>
            </w:r>
          </w:p>
        </w:tc>
        <w:tc>
          <w:tcPr>
            <w:tcW w:w="2020" w:type="dxa"/>
          </w:tcPr>
          <w:p w:rsidR="00DE083E" w:rsidRPr="00F1789B" w:rsidRDefault="00DE083E" w:rsidP="00062B15">
            <w:pPr>
              <w:jc w:val="center"/>
              <w:rPr>
                <w:rFonts w:eastAsia="Times New Roman" w:cs="Times New Roman"/>
                <w:szCs w:val="28"/>
              </w:rPr>
            </w:pPr>
            <w:r w:rsidRPr="00F1789B">
              <w:rPr>
                <w:rFonts w:eastAsia="Times New Roman" w:cs="Times New Roman"/>
                <w:szCs w:val="28"/>
              </w:rPr>
              <w:t>950</w:t>
            </w:r>
          </w:p>
        </w:tc>
        <w:tc>
          <w:tcPr>
            <w:tcW w:w="1594" w:type="dxa"/>
          </w:tcPr>
          <w:p w:rsidR="00DE083E" w:rsidRPr="00F1789B" w:rsidRDefault="00DE083E" w:rsidP="00062B15">
            <w:pPr>
              <w:jc w:val="center"/>
              <w:rPr>
                <w:rFonts w:eastAsia="Times New Roman" w:cs="Times New Roman"/>
                <w:szCs w:val="28"/>
              </w:rPr>
            </w:pPr>
            <w:r w:rsidRPr="00F1789B">
              <w:rPr>
                <w:rFonts w:eastAsia="Times New Roman" w:cs="Times New Roman"/>
                <w:szCs w:val="28"/>
              </w:rPr>
              <w:t>950</w:t>
            </w:r>
          </w:p>
        </w:tc>
        <w:tc>
          <w:tcPr>
            <w:tcW w:w="1808" w:type="dxa"/>
          </w:tcPr>
          <w:p w:rsidR="00DE083E" w:rsidRPr="00F1789B" w:rsidRDefault="00DE083E" w:rsidP="00062B15">
            <w:pPr>
              <w:jc w:val="center"/>
              <w:rPr>
                <w:rFonts w:eastAsia="Times New Roman" w:cs="Times New Roman"/>
                <w:szCs w:val="28"/>
              </w:rPr>
            </w:pPr>
            <w:r w:rsidRPr="00F1789B">
              <w:rPr>
                <w:rFonts w:eastAsia="Times New Roman" w:cs="Times New Roman"/>
                <w:szCs w:val="28"/>
              </w:rPr>
              <w:t>950</w:t>
            </w:r>
          </w:p>
        </w:tc>
      </w:tr>
      <w:tr w:rsidR="00F1789B" w:rsidRPr="00F1789B" w:rsidTr="00614F31">
        <w:tc>
          <w:tcPr>
            <w:tcW w:w="2034" w:type="dxa"/>
          </w:tcPr>
          <w:p w:rsidR="00DE083E" w:rsidRPr="00F1789B" w:rsidRDefault="00DE083E" w:rsidP="00062B15">
            <w:pPr>
              <w:jc w:val="center"/>
              <w:rPr>
                <w:rFonts w:cs="Times New Roman"/>
              </w:rPr>
            </w:pPr>
            <w:r w:rsidRPr="00F1789B">
              <w:rPr>
                <w:rFonts w:cs="Times New Roman"/>
              </w:rPr>
              <w:t>Су</w:t>
            </w:r>
          </w:p>
        </w:tc>
        <w:tc>
          <w:tcPr>
            <w:tcW w:w="1807" w:type="dxa"/>
          </w:tcPr>
          <w:p w:rsidR="00DE083E" w:rsidRPr="00F1789B" w:rsidRDefault="00DE083E" w:rsidP="00062B15">
            <w:pPr>
              <w:jc w:val="center"/>
              <w:rPr>
                <w:rFonts w:eastAsia="Times New Roman" w:cs="Times New Roman"/>
                <w:szCs w:val="28"/>
              </w:rPr>
            </w:pPr>
            <w:r w:rsidRPr="00F1789B">
              <w:rPr>
                <w:rFonts w:eastAsia="Times New Roman" w:cs="Times New Roman"/>
                <w:szCs w:val="28"/>
              </w:rPr>
              <w:t>210</w:t>
            </w:r>
          </w:p>
        </w:tc>
        <w:tc>
          <w:tcPr>
            <w:tcW w:w="2020" w:type="dxa"/>
          </w:tcPr>
          <w:p w:rsidR="00DE083E" w:rsidRPr="00F1789B" w:rsidRDefault="00DE083E" w:rsidP="00062B15">
            <w:pPr>
              <w:jc w:val="center"/>
              <w:rPr>
                <w:rFonts w:eastAsia="Times New Roman" w:cs="Times New Roman"/>
                <w:szCs w:val="28"/>
              </w:rPr>
            </w:pPr>
            <w:r w:rsidRPr="00F1789B">
              <w:rPr>
                <w:rFonts w:eastAsia="Times New Roman" w:cs="Times New Roman"/>
                <w:szCs w:val="28"/>
              </w:rPr>
              <w:t>210</w:t>
            </w:r>
          </w:p>
        </w:tc>
        <w:tc>
          <w:tcPr>
            <w:tcW w:w="1594" w:type="dxa"/>
          </w:tcPr>
          <w:p w:rsidR="00DE083E" w:rsidRPr="00F1789B" w:rsidRDefault="00DE083E" w:rsidP="00062B15">
            <w:pPr>
              <w:jc w:val="center"/>
              <w:rPr>
                <w:rFonts w:eastAsia="Times New Roman" w:cs="Times New Roman"/>
                <w:szCs w:val="28"/>
              </w:rPr>
            </w:pPr>
            <w:r w:rsidRPr="00F1789B">
              <w:rPr>
                <w:rFonts w:eastAsia="Times New Roman" w:cs="Times New Roman"/>
                <w:szCs w:val="28"/>
              </w:rPr>
              <w:t>210</w:t>
            </w:r>
          </w:p>
        </w:tc>
        <w:tc>
          <w:tcPr>
            <w:tcW w:w="1808" w:type="dxa"/>
          </w:tcPr>
          <w:p w:rsidR="00DE083E" w:rsidRPr="00F1789B" w:rsidRDefault="00DE083E" w:rsidP="00062B15">
            <w:pPr>
              <w:jc w:val="center"/>
              <w:rPr>
                <w:rFonts w:eastAsia="Times New Roman" w:cs="Times New Roman"/>
                <w:szCs w:val="28"/>
              </w:rPr>
            </w:pPr>
            <w:r w:rsidRPr="00F1789B">
              <w:rPr>
                <w:rFonts w:eastAsia="Times New Roman" w:cs="Times New Roman"/>
                <w:szCs w:val="28"/>
              </w:rPr>
              <w:t>210</w:t>
            </w:r>
          </w:p>
        </w:tc>
      </w:tr>
      <w:tr w:rsidR="00F1789B" w:rsidRPr="00F1789B" w:rsidTr="00614F31">
        <w:tc>
          <w:tcPr>
            <w:tcW w:w="2034" w:type="dxa"/>
          </w:tcPr>
          <w:p w:rsidR="00DE083E" w:rsidRPr="00F1789B" w:rsidRDefault="00DE083E" w:rsidP="00062B15">
            <w:pPr>
              <w:jc w:val="center"/>
              <w:rPr>
                <w:rFonts w:cs="Times New Roman"/>
              </w:rPr>
            </w:pPr>
            <w:r w:rsidRPr="00F1789B">
              <w:rPr>
                <w:rFonts w:cs="Times New Roman"/>
              </w:rPr>
              <w:t>Қоспа</w:t>
            </w:r>
          </w:p>
          <w:p w:rsidR="00DE083E" w:rsidRPr="00F1789B" w:rsidRDefault="00DE083E" w:rsidP="00062B15">
            <w:pPr>
              <w:jc w:val="center"/>
              <w:rPr>
                <w:rFonts w:cs="Times New Roman"/>
              </w:rPr>
            </w:pPr>
          </w:p>
        </w:tc>
        <w:tc>
          <w:tcPr>
            <w:tcW w:w="1807" w:type="dxa"/>
          </w:tcPr>
          <w:p w:rsidR="00DE083E" w:rsidRPr="00F1789B" w:rsidRDefault="00DE083E" w:rsidP="00062B15">
            <w:pPr>
              <w:jc w:val="center"/>
              <w:rPr>
                <w:rFonts w:eastAsia="Times New Roman" w:cs="Times New Roman"/>
                <w:szCs w:val="28"/>
              </w:rPr>
            </w:pPr>
            <w:r w:rsidRPr="00F1789B">
              <w:rPr>
                <w:rFonts w:eastAsia="Times New Roman" w:cs="Times New Roman"/>
                <w:szCs w:val="28"/>
              </w:rPr>
              <w:t>2,8</w:t>
            </w:r>
          </w:p>
        </w:tc>
        <w:tc>
          <w:tcPr>
            <w:tcW w:w="2020" w:type="dxa"/>
          </w:tcPr>
          <w:p w:rsidR="00DE083E" w:rsidRPr="00F1789B" w:rsidRDefault="00DE083E" w:rsidP="00062B15">
            <w:pPr>
              <w:jc w:val="center"/>
              <w:rPr>
                <w:rFonts w:eastAsia="Times New Roman" w:cs="Times New Roman"/>
                <w:szCs w:val="28"/>
              </w:rPr>
            </w:pPr>
            <w:r w:rsidRPr="00F1789B">
              <w:rPr>
                <w:rFonts w:eastAsia="Times New Roman" w:cs="Times New Roman"/>
                <w:szCs w:val="28"/>
              </w:rPr>
              <w:t>2,8</w:t>
            </w:r>
          </w:p>
        </w:tc>
        <w:tc>
          <w:tcPr>
            <w:tcW w:w="1594" w:type="dxa"/>
          </w:tcPr>
          <w:p w:rsidR="00DE083E" w:rsidRPr="00F1789B" w:rsidRDefault="00DE083E" w:rsidP="00062B15">
            <w:pPr>
              <w:jc w:val="center"/>
              <w:rPr>
                <w:rFonts w:eastAsia="Times New Roman" w:cs="Times New Roman"/>
                <w:szCs w:val="28"/>
              </w:rPr>
            </w:pPr>
            <w:r w:rsidRPr="00F1789B">
              <w:rPr>
                <w:rFonts w:eastAsia="Times New Roman" w:cs="Times New Roman"/>
                <w:szCs w:val="28"/>
              </w:rPr>
              <w:t>2,8</w:t>
            </w:r>
          </w:p>
        </w:tc>
        <w:tc>
          <w:tcPr>
            <w:tcW w:w="1808" w:type="dxa"/>
          </w:tcPr>
          <w:p w:rsidR="00DE083E" w:rsidRPr="00F1789B" w:rsidRDefault="00DE083E" w:rsidP="00062B15">
            <w:pPr>
              <w:jc w:val="center"/>
              <w:rPr>
                <w:rFonts w:eastAsia="Times New Roman" w:cs="Times New Roman"/>
                <w:szCs w:val="28"/>
              </w:rPr>
            </w:pPr>
            <w:r w:rsidRPr="00F1789B">
              <w:rPr>
                <w:rFonts w:eastAsia="Times New Roman" w:cs="Times New Roman"/>
                <w:szCs w:val="28"/>
              </w:rPr>
              <w:t>2,8</w:t>
            </w:r>
          </w:p>
        </w:tc>
      </w:tr>
    </w:tbl>
    <w:p w:rsidR="00327A4C" w:rsidRPr="00F1789B" w:rsidRDefault="00327A4C" w:rsidP="00483691">
      <w:pPr>
        <w:tabs>
          <w:tab w:val="left" w:pos="2625"/>
        </w:tabs>
        <w:spacing w:after="0"/>
        <w:ind w:firstLine="709"/>
        <w:jc w:val="both"/>
        <w:rPr>
          <w:rFonts w:cs="Times New Roman"/>
        </w:rPr>
      </w:pPr>
    </w:p>
    <w:p w:rsidR="00327A4C" w:rsidRPr="00F1789B" w:rsidRDefault="00327A4C" w:rsidP="00483691">
      <w:pPr>
        <w:tabs>
          <w:tab w:val="left" w:pos="2625"/>
        </w:tabs>
        <w:spacing w:after="0"/>
        <w:ind w:firstLine="709"/>
        <w:jc w:val="both"/>
        <w:rPr>
          <w:rFonts w:cs="Times New Roman"/>
        </w:rPr>
      </w:pPr>
      <w:r w:rsidRPr="00F1789B">
        <w:rPr>
          <w:rFonts w:cs="Times New Roman"/>
        </w:rPr>
        <w:lastRenderedPageBreak/>
        <w:t xml:space="preserve">Химиялық қоспалардың шығыны техникалық сипаттамалар мен ұсынылған шығындар негізінде </w:t>
      </w:r>
      <w:r w:rsidR="00DD0724" w:rsidRPr="00F1789B">
        <w:rPr>
          <w:rFonts w:cs="Times New Roman"/>
        </w:rPr>
        <w:t>байланыстырғыш</w:t>
      </w:r>
      <w:r w:rsidRPr="00F1789B">
        <w:rPr>
          <w:rFonts w:cs="Times New Roman"/>
        </w:rPr>
        <w:t xml:space="preserve"> компонент массасының 0,8</w:t>
      </w:r>
      <w:r w:rsidR="00614F31" w:rsidRPr="00F1789B">
        <w:rPr>
          <w:rFonts w:cs="Times New Roman"/>
        </w:rPr>
        <w:t xml:space="preserve"> пайыз</w:t>
      </w:r>
      <w:r w:rsidRPr="00F1789B">
        <w:rPr>
          <w:rFonts w:cs="Times New Roman"/>
        </w:rPr>
        <w:t xml:space="preserve"> мөлшерінде орташа өлшенген мән ретінде қабылданады. </w:t>
      </w:r>
    </w:p>
    <w:p w:rsidR="00327A4C" w:rsidRPr="00F1789B" w:rsidRDefault="00327A4C" w:rsidP="00483691">
      <w:pPr>
        <w:tabs>
          <w:tab w:val="left" w:pos="2625"/>
        </w:tabs>
        <w:spacing w:after="0"/>
        <w:ind w:firstLine="709"/>
        <w:jc w:val="both"/>
        <w:rPr>
          <w:rFonts w:cs="Times New Roman"/>
        </w:rPr>
      </w:pPr>
      <w:r w:rsidRPr="00F1789B">
        <w:rPr>
          <w:rFonts w:cs="Times New Roman"/>
        </w:rPr>
        <w:t xml:space="preserve">Үлгілерді сақтау қалыпты жағдайда (20 ± 5) </w:t>
      </w:r>
      <w:r w:rsidRPr="00F1789B">
        <w:rPr>
          <w:rFonts w:cs="Times New Roman"/>
          <w:vertAlign w:val="superscript"/>
        </w:rPr>
        <w:t>0</w:t>
      </w:r>
      <w:r w:rsidRPr="00F1789B">
        <w:rPr>
          <w:rFonts w:cs="Times New Roman"/>
        </w:rPr>
        <w:t xml:space="preserve">С температурада және гидравликалық қақпасы бар ваннадағы ауаның салыстырмалы ылғалдылығы (95 ± 5) </w:t>
      </w:r>
      <w:r w:rsidR="00614F31" w:rsidRPr="00F1789B">
        <w:rPr>
          <w:rFonts w:cs="Times New Roman"/>
        </w:rPr>
        <w:t>пайыз</w:t>
      </w:r>
      <w:r w:rsidRPr="00F1789B">
        <w:rPr>
          <w:rFonts w:cs="Times New Roman"/>
        </w:rPr>
        <w:t xml:space="preserve"> температурада жүргізілді.  Сығымдау кезінде беріктікті анықтауға арналған сынақтар үлгілердің 3 тәуліктік және 28 тәуліктік жасына жеткен кезде жүргізілді. Сынақ нәтижелері 19-кестеде келтірілген.</w:t>
      </w:r>
    </w:p>
    <w:p w:rsidR="00327A4C" w:rsidRPr="00F1789B" w:rsidRDefault="00327A4C" w:rsidP="00D9480D">
      <w:pPr>
        <w:tabs>
          <w:tab w:val="left" w:pos="2625"/>
        </w:tabs>
        <w:spacing w:after="0"/>
        <w:ind w:firstLine="709"/>
        <w:jc w:val="both"/>
        <w:rPr>
          <w:rFonts w:cs="Times New Roman"/>
        </w:rPr>
      </w:pPr>
      <w:r w:rsidRPr="00F1789B">
        <w:rPr>
          <w:rFonts w:cs="Times New Roman"/>
        </w:rPr>
        <w:t>Жүргізілген сынақтардың нәтижелері бойынша (1) формула бойынша ΔR беріктігінің өзгеруін есептеу жүргізілді, олар да 19-кестеде көрсетілген:</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0"/>
      </w:tblGrid>
      <w:tr w:rsidR="00F1789B" w:rsidRPr="00F1789B" w:rsidTr="00C652F7">
        <w:tc>
          <w:tcPr>
            <w:tcW w:w="8784" w:type="dxa"/>
          </w:tcPr>
          <w:p w:rsidR="002745B8" w:rsidRPr="00F1789B" w:rsidRDefault="002745B8" w:rsidP="002745B8">
            <w:pPr>
              <w:jc w:val="both"/>
              <w:rPr>
                <w:rFonts w:eastAsia="Times New Roman" w:cs="Times New Roman"/>
                <w:i/>
                <w:szCs w:val="28"/>
              </w:rPr>
            </w:pPr>
          </w:p>
          <w:p w:rsidR="002745B8" w:rsidRPr="00F1789B" w:rsidRDefault="002745B8" w:rsidP="002745B8">
            <w:pPr>
              <w:jc w:val="center"/>
              <w:rPr>
                <w:rFonts w:eastAsia="Times New Roman" w:cs="Times New Roman"/>
                <w:szCs w:val="28"/>
              </w:rPr>
            </w:pPr>
            <w:r w:rsidRPr="00F1789B">
              <w:rPr>
                <w:rFonts w:eastAsia="Times New Roman" w:cs="Times New Roman"/>
                <w:i/>
                <w:szCs w:val="28"/>
              </w:rPr>
              <w:t xml:space="preserve">ΔR = </w:t>
            </w:r>
            <m:oMath>
              <m:d>
                <m:dPr>
                  <m:ctrlPr>
                    <w:rPr>
                      <w:rFonts w:ascii="Cambria Math" w:eastAsia="Times New Roman" w:hAnsi="Cambria Math" w:cs="Times New Roman"/>
                      <w:i/>
                      <w:szCs w:val="28"/>
                    </w:rPr>
                  </m:ctrlPr>
                </m:dPr>
                <m:e>
                  <m:f>
                    <m:fPr>
                      <m:ctrlPr>
                        <w:rPr>
                          <w:rFonts w:ascii="Cambria Math" w:eastAsia="Times New Roman" w:hAnsi="Cambria Math" w:cs="Times New Roman"/>
                          <w:i/>
                          <w:szCs w:val="28"/>
                        </w:rPr>
                      </m:ctrlPr>
                    </m:fPr>
                    <m:num>
                      <m:r>
                        <w:rPr>
                          <w:rFonts w:ascii="Cambria Math" w:eastAsia="Times New Roman" w:hAnsi="Cambria Math" w:cs="Times New Roman"/>
                          <w:szCs w:val="28"/>
                        </w:rPr>
                        <m:t>R</m:t>
                      </m:r>
                      <m:r>
                        <w:rPr>
                          <w:rFonts w:ascii="Cambria Math" w:eastAsia="Times New Roman" w:hAnsi="Cambria Math" w:cs="Times New Roman"/>
                          <w:szCs w:val="28"/>
                          <w:vertAlign w:val="subscript"/>
                        </w:rPr>
                        <m:t>t</m:t>
                      </m:r>
                      <m:r>
                        <w:rPr>
                          <w:rFonts w:ascii="Cambria Math" w:eastAsia="Times New Roman" w:hAnsi="Cambria Math" w:cs="Times New Roman"/>
                          <w:szCs w:val="28"/>
                        </w:rPr>
                        <m:t xml:space="preserve"> </m:t>
                      </m:r>
                      <m:r>
                        <w:rPr>
                          <w:rFonts w:ascii="Cambria Math" w:eastAsia="Times New Roman" w:hAnsi="Cambria Math" w:cs="Times New Roman"/>
                          <w:szCs w:val="28"/>
                          <w:vertAlign w:val="superscript"/>
                        </w:rPr>
                        <m:t>бақылау</m:t>
                      </m:r>
                      <m:r>
                        <w:rPr>
                          <w:rFonts w:ascii="Cambria Math" w:eastAsia="Times New Roman" w:hAnsi="Cambria Math" w:cs="Times New Roman"/>
                          <w:szCs w:val="28"/>
                        </w:rPr>
                        <m:t xml:space="preserve"> - R</m:t>
                      </m:r>
                      <m:r>
                        <w:rPr>
                          <w:rFonts w:ascii="Cambria Math" w:eastAsia="Times New Roman" w:hAnsi="Cambria Math" w:cs="Times New Roman"/>
                          <w:szCs w:val="28"/>
                          <w:vertAlign w:val="subscript"/>
                        </w:rPr>
                        <m:t>t</m:t>
                      </m:r>
                      <m:r>
                        <w:rPr>
                          <w:rFonts w:ascii="Cambria Math" w:eastAsia="Times New Roman" w:hAnsi="Cambria Math" w:cs="Times New Roman"/>
                          <w:szCs w:val="28"/>
                        </w:rPr>
                        <m:t xml:space="preserve"> </m:t>
                      </m:r>
                      <m:r>
                        <w:rPr>
                          <w:rFonts w:ascii="Cambria Math" w:eastAsia="Times New Roman" w:hAnsi="Cambria Math" w:cs="Times New Roman"/>
                          <w:szCs w:val="28"/>
                          <w:vertAlign w:val="superscript"/>
                        </w:rPr>
                        <m:t>негізгі</m:t>
                      </m:r>
                    </m:num>
                    <m:den>
                      <m:r>
                        <w:rPr>
                          <w:rFonts w:ascii="Cambria Math" w:eastAsia="Times New Roman" w:hAnsi="Cambria Math" w:cs="Times New Roman"/>
                          <w:szCs w:val="28"/>
                        </w:rPr>
                        <m:t>R</m:t>
                      </m:r>
                      <m:r>
                        <w:rPr>
                          <w:rFonts w:ascii="Cambria Math" w:eastAsia="Times New Roman" w:hAnsi="Cambria Math" w:cs="Times New Roman"/>
                          <w:szCs w:val="28"/>
                          <w:vertAlign w:val="subscript"/>
                        </w:rPr>
                        <m:t>t</m:t>
                      </m:r>
                      <m:r>
                        <w:rPr>
                          <w:rFonts w:ascii="Cambria Math" w:eastAsia="Times New Roman" w:hAnsi="Cambria Math" w:cs="Times New Roman"/>
                          <w:szCs w:val="28"/>
                        </w:rPr>
                        <m:t xml:space="preserve"> </m:t>
                      </m:r>
                      <m:r>
                        <w:rPr>
                          <w:rFonts w:ascii="Cambria Math" w:eastAsia="Times New Roman" w:hAnsi="Cambria Math" w:cs="Times New Roman"/>
                          <w:szCs w:val="28"/>
                          <w:vertAlign w:val="superscript"/>
                        </w:rPr>
                        <m:t>бақылау</m:t>
                      </m:r>
                    </m:den>
                  </m:f>
                </m:e>
              </m:d>
            </m:oMath>
            <w:r w:rsidRPr="00F1789B">
              <w:rPr>
                <w:rFonts w:eastAsia="Times New Roman" w:cs="Times New Roman"/>
                <w:i/>
                <w:szCs w:val="28"/>
              </w:rPr>
              <w:t xml:space="preserve"> </w:t>
            </w:r>
            <w:r w:rsidRPr="00F1789B">
              <w:rPr>
                <w:rFonts w:eastAsia="Times New Roman" w:cs="Times New Roman"/>
                <w:szCs w:val="28"/>
              </w:rPr>
              <w:t>х</w:t>
            </w:r>
            <w:r w:rsidRPr="00F1789B">
              <w:rPr>
                <w:rFonts w:eastAsia="Times New Roman" w:cs="Times New Roman"/>
                <w:i/>
                <w:szCs w:val="28"/>
              </w:rPr>
              <w:t xml:space="preserve"> 100%</w:t>
            </w:r>
          </w:p>
          <w:p w:rsidR="002745B8" w:rsidRPr="00F1789B" w:rsidRDefault="002745B8" w:rsidP="00483691">
            <w:pPr>
              <w:jc w:val="both"/>
              <w:rPr>
                <w:rFonts w:eastAsia="Times New Roman" w:cs="Times New Roman"/>
                <w:i/>
                <w:szCs w:val="28"/>
              </w:rPr>
            </w:pPr>
          </w:p>
        </w:tc>
        <w:tc>
          <w:tcPr>
            <w:tcW w:w="560" w:type="dxa"/>
          </w:tcPr>
          <w:p w:rsidR="00C652F7" w:rsidRPr="00F1789B" w:rsidRDefault="00C652F7" w:rsidP="002745B8">
            <w:pPr>
              <w:jc w:val="right"/>
              <w:rPr>
                <w:rFonts w:eastAsia="Times New Roman" w:cs="Times New Roman"/>
                <w:szCs w:val="28"/>
              </w:rPr>
            </w:pPr>
          </w:p>
          <w:p w:rsidR="002745B8" w:rsidRPr="00F1789B" w:rsidRDefault="002745B8" w:rsidP="002745B8">
            <w:pPr>
              <w:jc w:val="right"/>
              <w:rPr>
                <w:rFonts w:eastAsia="Times New Roman" w:cs="Times New Roman"/>
                <w:i/>
                <w:szCs w:val="28"/>
              </w:rPr>
            </w:pPr>
            <w:r w:rsidRPr="00F1789B">
              <w:rPr>
                <w:rFonts w:eastAsia="Times New Roman" w:cs="Times New Roman"/>
                <w:szCs w:val="28"/>
              </w:rPr>
              <w:t>(1)</w:t>
            </w:r>
          </w:p>
        </w:tc>
      </w:tr>
    </w:tbl>
    <w:p w:rsidR="00327A4C" w:rsidRPr="00F1789B" w:rsidRDefault="002745B8" w:rsidP="00483691">
      <w:pPr>
        <w:spacing w:after="0"/>
        <w:jc w:val="both"/>
        <w:rPr>
          <w:rFonts w:eastAsia="Times New Roman" w:cs="Times New Roman"/>
          <w:szCs w:val="28"/>
        </w:rPr>
      </w:pPr>
      <w:r w:rsidRPr="00F1789B">
        <w:rPr>
          <w:rFonts w:eastAsia="Times New Roman" w:cs="Times New Roman"/>
          <w:szCs w:val="28"/>
        </w:rPr>
        <w:t>мұндағы</w:t>
      </w:r>
      <w:r w:rsidR="00327A4C" w:rsidRPr="00F1789B">
        <w:rPr>
          <w:rFonts w:eastAsia="Times New Roman" w:cs="Times New Roman"/>
          <w:szCs w:val="28"/>
        </w:rPr>
        <w:t xml:space="preserve"> </w:t>
      </w:r>
      <w:r w:rsidR="00327A4C" w:rsidRPr="00F1789B">
        <w:rPr>
          <w:rFonts w:eastAsia="Times New Roman" w:cs="Times New Roman"/>
          <w:i/>
          <w:szCs w:val="28"/>
        </w:rPr>
        <w:t>ΔR</w:t>
      </w:r>
      <w:r w:rsidR="00327A4C" w:rsidRPr="00F1789B">
        <w:rPr>
          <w:rFonts w:eastAsia="Times New Roman" w:cs="Times New Roman"/>
          <w:szCs w:val="28"/>
        </w:rPr>
        <w:t xml:space="preserve"> – </w:t>
      </w:r>
      <w:r w:rsidRPr="00F1789B">
        <w:rPr>
          <w:rFonts w:eastAsia="Times New Roman" w:cs="Times New Roman"/>
          <w:szCs w:val="28"/>
        </w:rPr>
        <w:t>бетонның немесе ерітіндінің беріктігінің өзгеруі</w:t>
      </w:r>
      <w:r w:rsidR="00327A4C" w:rsidRPr="00F1789B">
        <w:rPr>
          <w:rFonts w:eastAsia="Times New Roman" w:cs="Times New Roman"/>
          <w:szCs w:val="28"/>
        </w:rPr>
        <w:t>, %;</w:t>
      </w:r>
    </w:p>
    <w:p w:rsidR="00327A4C" w:rsidRPr="00F1789B" w:rsidRDefault="00327A4C" w:rsidP="00C652F7">
      <w:pPr>
        <w:spacing w:after="0"/>
        <w:ind w:firstLine="1134"/>
        <w:jc w:val="both"/>
        <w:rPr>
          <w:rFonts w:eastAsia="Times New Roman" w:cs="Times New Roman"/>
          <w:szCs w:val="28"/>
        </w:rPr>
      </w:pPr>
      <w:r w:rsidRPr="00F1789B">
        <w:rPr>
          <w:rFonts w:eastAsia="Times New Roman" w:cs="Times New Roman"/>
          <w:i/>
          <w:szCs w:val="28"/>
        </w:rPr>
        <w:t>R</w:t>
      </w:r>
      <w:r w:rsidRPr="00F1789B">
        <w:rPr>
          <w:rFonts w:eastAsia="Times New Roman" w:cs="Times New Roman"/>
          <w:i/>
          <w:szCs w:val="28"/>
          <w:vertAlign w:val="subscript"/>
        </w:rPr>
        <w:t>t</w:t>
      </w:r>
      <w:r w:rsidR="00CE35C4" w:rsidRPr="00F1789B">
        <w:rPr>
          <w:rFonts w:eastAsia="Times New Roman" w:cs="Times New Roman"/>
          <w:i/>
          <w:szCs w:val="28"/>
        </w:rPr>
        <w:t xml:space="preserve"> </w:t>
      </w:r>
      <w:r w:rsidR="00CE35C4" w:rsidRPr="00F1789B">
        <w:rPr>
          <w:rFonts w:eastAsia="Times New Roman" w:cs="Times New Roman"/>
          <w:i/>
          <w:szCs w:val="28"/>
          <w:vertAlign w:val="superscript"/>
        </w:rPr>
        <w:t>бақылау</w:t>
      </w:r>
      <w:r w:rsidRPr="00F1789B">
        <w:rPr>
          <w:rFonts w:cs="Times New Roman"/>
          <w:vertAlign w:val="superscript"/>
        </w:rPr>
        <w:t xml:space="preserve"> </w:t>
      </w:r>
      <w:r w:rsidRPr="00F1789B">
        <w:rPr>
          <w:rFonts w:eastAsia="Times New Roman" w:cs="Times New Roman"/>
          <w:szCs w:val="28"/>
        </w:rPr>
        <w:t>–</w:t>
      </w:r>
      <w:r w:rsidRPr="00F1789B">
        <w:rPr>
          <w:rFonts w:cs="Times New Roman"/>
        </w:rPr>
        <w:t xml:space="preserve"> </w:t>
      </w:r>
      <w:r w:rsidR="002745B8" w:rsidRPr="00F1789B">
        <w:rPr>
          <w:rFonts w:eastAsia="Times New Roman" w:cs="Times New Roman"/>
          <w:szCs w:val="28"/>
        </w:rPr>
        <w:t>бақылау құрамындағы бетонның беріктігі</w:t>
      </w:r>
      <w:r w:rsidRPr="00F1789B">
        <w:rPr>
          <w:rFonts w:eastAsia="Times New Roman" w:cs="Times New Roman"/>
          <w:szCs w:val="28"/>
        </w:rPr>
        <w:t>, МПа;</w:t>
      </w:r>
    </w:p>
    <w:p w:rsidR="00327A4C" w:rsidRPr="00F1789B" w:rsidRDefault="00327A4C" w:rsidP="00C652F7">
      <w:pPr>
        <w:spacing w:after="0"/>
        <w:ind w:firstLine="1134"/>
        <w:jc w:val="both"/>
        <w:rPr>
          <w:rFonts w:eastAsia="Times New Roman" w:cs="Times New Roman"/>
          <w:szCs w:val="28"/>
        </w:rPr>
      </w:pPr>
      <w:r w:rsidRPr="00F1789B">
        <w:rPr>
          <w:rFonts w:eastAsia="Times New Roman" w:cs="Times New Roman"/>
          <w:i/>
          <w:szCs w:val="28"/>
        </w:rPr>
        <w:t>R</w:t>
      </w:r>
      <w:r w:rsidRPr="00F1789B">
        <w:rPr>
          <w:rFonts w:eastAsia="Times New Roman" w:cs="Times New Roman"/>
          <w:i/>
          <w:szCs w:val="28"/>
          <w:vertAlign w:val="subscript"/>
        </w:rPr>
        <w:t>t</w:t>
      </w:r>
      <w:r w:rsidRPr="00F1789B">
        <w:rPr>
          <w:rFonts w:eastAsia="Times New Roman" w:cs="Times New Roman"/>
          <w:i/>
          <w:szCs w:val="28"/>
        </w:rPr>
        <w:t xml:space="preserve"> </w:t>
      </w:r>
      <w:r w:rsidR="00CE35C4" w:rsidRPr="00F1789B">
        <w:rPr>
          <w:rFonts w:eastAsia="Times New Roman" w:cs="Times New Roman"/>
          <w:i/>
          <w:szCs w:val="28"/>
          <w:vertAlign w:val="superscript"/>
        </w:rPr>
        <w:t>негізгі</w:t>
      </w:r>
      <w:r w:rsidRPr="00F1789B">
        <w:rPr>
          <w:rFonts w:eastAsia="Times New Roman" w:cs="Times New Roman"/>
          <w:szCs w:val="28"/>
        </w:rPr>
        <w:t>–</w:t>
      </w:r>
      <w:r w:rsidRPr="00F1789B">
        <w:rPr>
          <w:rFonts w:cs="Times New Roman"/>
        </w:rPr>
        <w:t xml:space="preserve"> </w:t>
      </w:r>
      <w:r w:rsidR="002745B8" w:rsidRPr="00F1789B">
        <w:rPr>
          <w:rFonts w:eastAsia="Times New Roman" w:cs="Times New Roman"/>
          <w:szCs w:val="28"/>
        </w:rPr>
        <w:t>негізгі құрамдағы бетонның беріктігі</w:t>
      </w:r>
      <w:r w:rsidRPr="00F1789B">
        <w:rPr>
          <w:rFonts w:eastAsia="Times New Roman" w:cs="Times New Roman"/>
          <w:szCs w:val="28"/>
        </w:rPr>
        <w:t>, МПа;</w:t>
      </w:r>
    </w:p>
    <w:p w:rsidR="00327A4C" w:rsidRPr="00F1789B" w:rsidRDefault="00327A4C" w:rsidP="00C652F7">
      <w:pPr>
        <w:spacing w:after="0"/>
        <w:ind w:firstLine="1134"/>
        <w:jc w:val="both"/>
        <w:rPr>
          <w:rFonts w:eastAsia="Times New Roman" w:cs="Times New Roman"/>
          <w:szCs w:val="28"/>
        </w:rPr>
      </w:pPr>
      <w:r w:rsidRPr="00F1789B">
        <w:rPr>
          <w:rFonts w:eastAsia="Times New Roman" w:cs="Times New Roman"/>
          <w:i/>
          <w:szCs w:val="28"/>
        </w:rPr>
        <w:t>t</w:t>
      </w:r>
      <w:r w:rsidRPr="00F1789B">
        <w:rPr>
          <w:rFonts w:eastAsia="Times New Roman" w:cs="Times New Roman"/>
          <w:szCs w:val="28"/>
        </w:rPr>
        <w:t xml:space="preserve"> – </w:t>
      </w:r>
      <w:r w:rsidR="00C652F7" w:rsidRPr="00F1789B">
        <w:rPr>
          <w:rFonts w:eastAsia="Times New Roman" w:cs="Times New Roman"/>
          <w:szCs w:val="28"/>
        </w:rPr>
        <w:t xml:space="preserve">қалыпты қатайтылған бетонның жасы </w:t>
      </w:r>
      <w:r w:rsidRPr="00F1789B">
        <w:rPr>
          <w:rFonts w:eastAsia="Times New Roman" w:cs="Times New Roman"/>
          <w:szCs w:val="28"/>
        </w:rPr>
        <w:t>(3</w:t>
      </w:r>
      <w:r w:rsidR="00C652F7" w:rsidRPr="00F1789B">
        <w:rPr>
          <w:rFonts w:eastAsia="Times New Roman" w:cs="Times New Roman"/>
          <w:szCs w:val="28"/>
        </w:rPr>
        <w:t xml:space="preserve"> және</w:t>
      </w:r>
      <w:r w:rsidRPr="00F1789B">
        <w:rPr>
          <w:rFonts w:eastAsia="Times New Roman" w:cs="Times New Roman"/>
          <w:szCs w:val="28"/>
        </w:rPr>
        <w:t xml:space="preserve">  28 </w:t>
      </w:r>
      <w:r w:rsidR="00C652F7" w:rsidRPr="00F1789B">
        <w:rPr>
          <w:rFonts w:eastAsia="Times New Roman" w:cs="Times New Roman"/>
          <w:szCs w:val="28"/>
        </w:rPr>
        <w:t>тәуліктен соң</w:t>
      </w:r>
      <w:r w:rsidRPr="00F1789B">
        <w:rPr>
          <w:rFonts w:eastAsia="Times New Roman" w:cs="Times New Roman"/>
          <w:szCs w:val="28"/>
        </w:rPr>
        <w:t xml:space="preserve">). </w:t>
      </w:r>
    </w:p>
    <w:p w:rsidR="00E46E56" w:rsidRPr="00F1789B" w:rsidRDefault="00E46E56" w:rsidP="00C652F7">
      <w:pPr>
        <w:tabs>
          <w:tab w:val="left" w:pos="2625"/>
        </w:tabs>
        <w:spacing w:after="0"/>
        <w:ind w:firstLine="1134"/>
        <w:jc w:val="both"/>
        <w:rPr>
          <w:rFonts w:cs="Times New Roman"/>
        </w:rPr>
      </w:pPr>
    </w:p>
    <w:p w:rsidR="00327A4C" w:rsidRPr="00F1789B" w:rsidRDefault="00327A4C" w:rsidP="00483691">
      <w:pPr>
        <w:tabs>
          <w:tab w:val="left" w:pos="2625"/>
        </w:tabs>
        <w:spacing w:after="0"/>
        <w:ind w:firstLine="709"/>
        <w:jc w:val="both"/>
        <w:rPr>
          <w:rFonts w:cs="Times New Roman"/>
        </w:rPr>
      </w:pPr>
      <w:r w:rsidRPr="00F1789B">
        <w:rPr>
          <w:rFonts w:cs="Times New Roman"/>
        </w:rPr>
        <w:t>19</w:t>
      </w:r>
      <w:r w:rsidR="00FE08EF" w:rsidRPr="00F1789B">
        <w:rPr>
          <w:rFonts w:cs="Times New Roman"/>
        </w:rPr>
        <w:t xml:space="preserve"> К</w:t>
      </w:r>
      <w:r w:rsidRPr="00F1789B">
        <w:rPr>
          <w:rFonts w:cs="Times New Roman"/>
        </w:rPr>
        <w:t>есте</w:t>
      </w:r>
      <w:r w:rsidR="00FE08EF" w:rsidRPr="00F1789B">
        <w:rPr>
          <w:rFonts w:cs="Times New Roman"/>
        </w:rPr>
        <w:t xml:space="preserve"> </w:t>
      </w:r>
      <w:r w:rsidRPr="00F1789B">
        <w:rPr>
          <w:rFonts w:cs="Times New Roman"/>
        </w:rPr>
        <w:t>-</w:t>
      </w:r>
      <w:r w:rsidR="00FE08EF" w:rsidRPr="00F1789B">
        <w:rPr>
          <w:rFonts w:cs="Times New Roman"/>
        </w:rPr>
        <w:t xml:space="preserve"> </w:t>
      </w:r>
      <w:bookmarkStart w:id="48" w:name="_Hlk132892451"/>
      <w:r w:rsidRPr="00F1789B">
        <w:rPr>
          <w:rFonts w:cs="Times New Roman"/>
        </w:rPr>
        <w:t xml:space="preserve">3 және 28 тәулік жасында зерттелетін құрамдарды </w:t>
      </w:r>
      <w:r w:rsidR="00AF651E" w:rsidRPr="00F1789B">
        <w:rPr>
          <w:rFonts w:cs="Times New Roman"/>
        </w:rPr>
        <w:t>сығу</w:t>
      </w:r>
      <w:r w:rsidR="00497384" w:rsidRPr="00F1789B">
        <w:rPr>
          <w:rFonts w:cs="Times New Roman"/>
        </w:rPr>
        <w:t xml:space="preserve"> </w:t>
      </w:r>
      <w:r w:rsidRPr="00F1789B">
        <w:rPr>
          <w:rFonts w:cs="Times New Roman"/>
        </w:rPr>
        <w:t>кезіндегі беріктік сипаттамаларын бағалау нәтижелері</w:t>
      </w:r>
    </w:p>
    <w:p w:rsidR="00327A4C" w:rsidRPr="00F1789B" w:rsidRDefault="00327A4C" w:rsidP="00483691">
      <w:pPr>
        <w:tabs>
          <w:tab w:val="left" w:pos="2625"/>
        </w:tabs>
        <w:spacing w:after="0"/>
        <w:ind w:firstLine="709"/>
        <w:jc w:val="both"/>
        <w:rPr>
          <w:rFonts w:cs="Times New Roman"/>
        </w:rPr>
      </w:pPr>
    </w:p>
    <w:tbl>
      <w:tblPr>
        <w:tblStyle w:val="a4"/>
        <w:tblW w:w="9263" w:type="dxa"/>
        <w:tblLayout w:type="fixed"/>
        <w:tblLook w:val="04A0" w:firstRow="1" w:lastRow="0" w:firstColumn="1" w:lastColumn="0" w:noHBand="0" w:noVBand="1"/>
      </w:tblPr>
      <w:tblGrid>
        <w:gridCol w:w="2034"/>
        <w:gridCol w:w="1807"/>
        <w:gridCol w:w="1879"/>
        <w:gridCol w:w="1735"/>
        <w:gridCol w:w="1808"/>
      </w:tblGrid>
      <w:tr w:rsidR="00F1789B" w:rsidRPr="00F1789B" w:rsidTr="00FE08EF">
        <w:tc>
          <w:tcPr>
            <w:tcW w:w="2034" w:type="dxa"/>
            <w:vMerge w:val="restart"/>
          </w:tcPr>
          <w:p w:rsidR="00FE08EF" w:rsidRPr="00F1789B" w:rsidRDefault="006B0FE6" w:rsidP="00062B15">
            <w:pPr>
              <w:jc w:val="center"/>
              <w:rPr>
                <w:rFonts w:eastAsia="Times New Roman" w:cs="Times New Roman"/>
                <w:szCs w:val="28"/>
              </w:rPr>
            </w:pPr>
            <w:bookmarkStart w:id="49" w:name="_Hlk132903800"/>
            <w:bookmarkEnd w:id="48"/>
            <w:r w:rsidRPr="00F1789B">
              <w:rPr>
                <w:rFonts w:eastAsia="Times New Roman" w:cs="Times New Roman"/>
                <w:szCs w:val="28"/>
              </w:rPr>
              <w:t>Құрамы</w:t>
            </w:r>
          </w:p>
        </w:tc>
        <w:tc>
          <w:tcPr>
            <w:tcW w:w="3686" w:type="dxa"/>
            <w:gridSpan w:val="2"/>
          </w:tcPr>
          <w:p w:rsidR="006B0FE6" w:rsidRPr="00F1789B" w:rsidRDefault="006B0FE6" w:rsidP="006B0FE6">
            <w:pPr>
              <w:jc w:val="center"/>
              <w:rPr>
                <w:rFonts w:eastAsia="Times New Roman" w:cs="Times New Roman"/>
                <w:szCs w:val="28"/>
                <w:lang w:val="ru-RU"/>
              </w:rPr>
            </w:pPr>
            <w:r w:rsidRPr="00F1789B">
              <w:rPr>
                <w:rFonts w:eastAsia="Times New Roman" w:cs="Times New Roman"/>
                <w:szCs w:val="28"/>
              </w:rPr>
              <w:t>Сығу беріктігі, МПа</w:t>
            </w:r>
          </w:p>
          <w:p w:rsidR="00FE08EF" w:rsidRPr="00F1789B" w:rsidRDefault="00FE08EF" w:rsidP="00062B15">
            <w:pPr>
              <w:jc w:val="center"/>
              <w:rPr>
                <w:rFonts w:eastAsia="Times New Roman" w:cs="Times New Roman"/>
                <w:szCs w:val="28"/>
              </w:rPr>
            </w:pPr>
          </w:p>
        </w:tc>
        <w:tc>
          <w:tcPr>
            <w:tcW w:w="3543" w:type="dxa"/>
            <w:gridSpan w:val="2"/>
          </w:tcPr>
          <w:p w:rsidR="00FE08EF" w:rsidRPr="00F1789B" w:rsidRDefault="00FE08EF" w:rsidP="00062B15">
            <w:pPr>
              <w:jc w:val="center"/>
              <w:rPr>
                <w:rFonts w:eastAsia="Times New Roman" w:cs="Times New Roman"/>
                <w:szCs w:val="28"/>
              </w:rPr>
            </w:pPr>
            <w:r w:rsidRPr="00F1789B">
              <w:rPr>
                <w:rFonts w:eastAsia="Times New Roman" w:cs="Times New Roman"/>
                <w:i/>
                <w:szCs w:val="28"/>
              </w:rPr>
              <w:t xml:space="preserve">ΔR, </w:t>
            </w:r>
            <w:r w:rsidRPr="00F1789B">
              <w:rPr>
                <w:rFonts w:eastAsia="Times New Roman" w:cs="Times New Roman"/>
                <w:szCs w:val="28"/>
              </w:rPr>
              <w:t>%</w:t>
            </w:r>
          </w:p>
        </w:tc>
      </w:tr>
      <w:tr w:rsidR="00F1789B" w:rsidRPr="00F1789B" w:rsidTr="00FE08EF">
        <w:tc>
          <w:tcPr>
            <w:tcW w:w="2034" w:type="dxa"/>
            <w:vMerge/>
          </w:tcPr>
          <w:p w:rsidR="00FE08EF" w:rsidRPr="00F1789B" w:rsidRDefault="00FE08EF" w:rsidP="00062B15">
            <w:pPr>
              <w:jc w:val="center"/>
              <w:rPr>
                <w:rFonts w:eastAsia="Times New Roman" w:cs="Times New Roman"/>
                <w:szCs w:val="28"/>
              </w:rPr>
            </w:pPr>
          </w:p>
        </w:tc>
        <w:tc>
          <w:tcPr>
            <w:tcW w:w="1807" w:type="dxa"/>
          </w:tcPr>
          <w:p w:rsidR="006B0FE6" w:rsidRPr="00F1789B" w:rsidRDefault="006B0FE6" w:rsidP="006B0FE6">
            <w:pPr>
              <w:jc w:val="center"/>
              <w:rPr>
                <w:rFonts w:eastAsia="Times New Roman" w:cs="Times New Roman"/>
                <w:szCs w:val="28"/>
                <w:lang w:val="ru-RU"/>
              </w:rPr>
            </w:pPr>
            <w:r w:rsidRPr="00F1789B">
              <w:rPr>
                <w:rFonts w:eastAsia="Times New Roman" w:cs="Times New Roman"/>
                <w:szCs w:val="28"/>
              </w:rPr>
              <w:t xml:space="preserve">3 тәулік жасында </w:t>
            </w:r>
          </w:p>
          <w:p w:rsidR="00FE08EF" w:rsidRPr="00F1789B" w:rsidRDefault="00FE08EF" w:rsidP="00062B15">
            <w:pPr>
              <w:jc w:val="center"/>
              <w:rPr>
                <w:rFonts w:eastAsia="Times New Roman" w:cs="Times New Roman"/>
                <w:szCs w:val="28"/>
              </w:rPr>
            </w:pPr>
          </w:p>
        </w:tc>
        <w:tc>
          <w:tcPr>
            <w:tcW w:w="1879" w:type="dxa"/>
          </w:tcPr>
          <w:p w:rsidR="006B0FE6" w:rsidRPr="00F1789B" w:rsidRDefault="006B0FE6" w:rsidP="006B0FE6">
            <w:pPr>
              <w:jc w:val="center"/>
              <w:rPr>
                <w:rFonts w:eastAsia="Times New Roman" w:cs="Times New Roman"/>
                <w:szCs w:val="28"/>
                <w:lang w:val="ru-RU"/>
              </w:rPr>
            </w:pPr>
            <w:r w:rsidRPr="00F1789B">
              <w:rPr>
                <w:rFonts w:eastAsia="Times New Roman" w:cs="Times New Roman"/>
                <w:szCs w:val="28"/>
                <w:lang w:val="ru-RU"/>
              </w:rPr>
              <w:t>28</w:t>
            </w:r>
            <w:r w:rsidRPr="00F1789B">
              <w:rPr>
                <w:rFonts w:eastAsia="Times New Roman" w:cs="Times New Roman"/>
                <w:szCs w:val="28"/>
              </w:rPr>
              <w:t xml:space="preserve"> тәулік жасында </w:t>
            </w:r>
          </w:p>
          <w:p w:rsidR="00FE08EF" w:rsidRPr="00F1789B" w:rsidRDefault="00FE08EF" w:rsidP="00062B15">
            <w:pPr>
              <w:jc w:val="center"/>
              <w:rPr>
                <w:rFonts w:eastAsia="Times New Roman" w:cs="Times New Roman"/>
                <w:szCs w:val="28"/>
              </w:rPr>
            </w:pPr>
          </w:p>
        </w:tc>
        <w:tc>
          <w:tcPr>
            <w:tcW w:w="1735" w:type="dxa"/>
          </w:tcPr>
          <w:p w:rsidR="006B0FE6" w:rsidRPr="00F1789B" w:rsidRDefault="006B0FE6" w:rsidP="006B0FE6">
            <w:pPr>
              <w:jc w:val="center"/>
              <w:rPr>
                <w:rFonts w:eastAsia="Times New Roman" w:cs="Times New Roman"/>
                <w:szCs w:val="28"/>
                <w:lang w:val="ru-RU"/>
              </w:rPr>
            </w:pPr>
            <w:r w:rsidRPr="00F1789B">
              <w:rPr>
                <w:rFonts w:eastAsia="Times New Roman" w:cs="Times New Roman"/>
                <w:szCs w:val="28"/>
              </w:rPr>
              <w:t xml:space="preserve">3 тәулік жасында </w:t>
            </w:r>
          </w:p>
          <w:p w:rsidR="00FE08EF" w:rsidRPr="00F1789B" w:rsidRDefault="00FE08EF" w:rsidP="00062B15">
            <w:pPr>
              <w:jc w:val="center"/>
              <w:rPr>
                <w:rFonts w:eastAsia="Times New Roman" w:cs="Times New Roman"/>
                <w:szCs w:val="28"/>
              </w:rPr>
            </w:pPr>
          </w:p>
        </w:tc>
        <w:tc>
          <w:tcPr>
            <w:tcW w:w="1808" w:type="dxa"/>
          </w:tcPr>
          <w:p w:rsidR="006B0FE6" w:rsidRPr="00F1789B" w:rsidRDefault="006B0FE6" w:rsidP="006B0FE6">
            <w:pPr>
              <w:jc w:val="center"/>
              <w:rPr>
                <w:rFonts w:eastAsia="Times New Roman" w:cs="Times New Roman"/>
                <w:szCs w:val="28"/>
                <w:lang w:val="ru-RU"/>
              </w:rPr>
            </w:pPr>
            <w:r w:rsidRPr="00F1789B">
              <w:rPr>
                <w:rFonts w:eastAsia="Times New Roman" w:cs="Times New Roman"/>
                <w:szCs w:val="28"/>
                <w:lang w:val="ru-RU"/>
              </w:rPr>
              <w:t xml:space="preserve">28 </w:t>
            </w:r>
            <w:r w:rsidRPr="00F1789B">
              <w:rPr>
                <w:rFonts w:eastAsia="Times New Roman" w:cs="Times New Roman"/>
                <w:szCs w:val="28"/>
              </w:rPr>
              <w:t xml:space="preserve">тәулік жасында </w:t>
            </w:r>
          </w:p>
          <w:p w:rsidR="00FE08EF" w:rsidRPr="00F1789B" w:rsidRDefault="00FE08EF" w:rsidP="00062B15">
            <w:pPr>
              <w:jc w:val="center"/>
              <w:rPr>
                <w:rFonts w:eastAsia="Times New Roman" w:cs="Times New Roman"/>
                <w:szCs w:val="28"/>
              </w:rPr>
            </w:pPr>
          </w:p>
        </w:tc>
      </w:tr>
      <w:tr w:rsidR="00F1789B" w:rsidRPr="00F1789B" w:rsidTr="00FE08EF">
        <w:tc>
          <w:tcPr>
            <w:tcW w:w="2034" w:type="dxa"/>
          </w:tcPr>
          <w:p w:rsidR="00FE08EF" w:rsidRPr="00F1789B" w:rsidRDefault="006B0FE6" w:rsidP="006B0FE6">
            <w:pPr>
              <w:jc w:val="center"/>
              <w:rPr>
                <w:rFonts w:eastAsia="Times New Roman" w:cs="Times New Roman"/>
                <w:szCs w:val="28"/>
              </w:rPr>
            </w:pPr>
            <w:r w:rsidRPr="00F1789B">
              <w:rPr>
                <w:rFonts w:eastAsia="Times New Roman" w:cs="Times New Roman"/>
                <w:szCs w:val="28"/>
              </w:rPr>
              <w:t>Бақылау құрамы</w:t>
            </w:r>
          </w:p>
        </w:tc>
        <w:tc>
          <w:tcPr>
            <w:tcW w:w="1807" w:type="dxa"/>
          </w:tcPr>
          <w:p w:rsidR="00FE08EF" w:rsidRPr="00F1789B" w:rsidRDefault="00FE08EF" w:rsidP="00062B15">
            <w:pPr>
              <w:jc w:val="center"/>
              <w:rPr>
                <w:rFonts w:eastAsia="Times New Roman" w:cs="Times New Roman"/>
                <w:szCs w:val="28"/>
              </w:rPr>
            </w:pPr>
            <w:r w:rsidRPr="00F1789B">
              <w:rPr>
                <w:rFonts w:eastAsia="Times New Roman" w:cs="Times New Roman"/>
                <w:szCs w:val="28"/>
              </w:rPr>
              <w:t>R</w:t>
            </w:r>
            <w:r w:rsidR="00AF43A4" w:rsidRPr="00F1789B">
              <w:rPr>
                <w:rFonts w:eastAsia="Times New Roman" w:cs="Times New Roman"/>
                <w:szCs w:val="28"/>
                <w:vertAlign w:val="subscript"/>
                <w:lang w:val="ru-RU"/>
              </w:rPr>
              <w:t>ор</w:t>
            </w:r>
            <w:r w:rsidRPr="00F1789B">
              <w:rPr>
                <w:rFonts w:eastAsia="Times New Roman" w:cs="Times New Roman"/>
                <w:szCs w:val="28"/>
              </w:rPr>
              <w:t xml:space="preserve"> = 14,2 МПа</w:t>
            </w:r>
          </w:p>
        </w:tc>
        <w:tc>
          <w:tcPr>
            <w:tcW w:w="1879" w:type="dxa"/>
          </w:tcPr>
          <w:p w:rsidR="00FE08EF" w:rsidRPr="00F1789B" w:rsidRDefault="00FE08EF" w:rsidP="00062B15">
            <w:pPr>
              <w:jc w:val="center"/>
              <w:rPr>
                <w:rFonts w:eastAsia="Times New Roman" w:cs="Times New Roman"/>
                <w:szCs w:val="28"/>
              </w:rPr>
            </w:pPr>
            <w:r w:rsidRPr="00F1789B">
              <w:rPr>
                <w:rFonts w:eastAsia="Times New Roman" w:cs="Times New Roman"/>
                <w:szCs w:val="28"/>
              </w:rPr>
              <w:t>R</w:t>
            </w:r>
            <w:r w:rsidR="00AF43A4" w:rsidRPr="00F1789B">
              <w:rPr>
                <w:rFonts w:eastAsia="Times New Roman" w:cs="Times New Roman"/>
                <w:szCs w:val="28"/>
                <w:vertAlign w:val="subscript"/>
                <w:lang w:val="ru-RU"/>
              </w:rPr>
              <w:t>ор</w:t>
            </w:r>
            <w:r w:rsidRPr="00F1789B">
              <w:rPr>
                <w:rFonts w:eastAsia="Times New Roman" w:cs="Times New Roman"/>
                <w:szCs w:val="28"/>
              </w:rPr>
              <w:t xml:space="preserve"> = 33,6 МПа</w:t>
            </w:r>
          </w:p>
        </w:tc>
        <w:tc>
          <w:tcPr>
            <w:tcW w:w="1735" w:type="dxa"/>
          </w:tcPr>
          <w:p w:rsidR="00FE08EF" w:rsidRPr="00F1789B" w:rsidRDefault="00FE08EF" w:rsidP="00062B15">
            <w:pPr>
              <w:jc w:val="center"/>
              <w:rPr>
                <w:rFonts w:eastAsia="Times New Roman" w:cs="Times New Roman"/>
                <w:szCs w:val="28"/>
              </w:rPr>
            </w:pPr>
            <w:r w:rsidRPr="00F1789B">
              <w:rPr>
                <w:rFonts w:eastAsia="Times New Roman" w:cs="Times New Roman"/>
                <w:szCs w:val="28"/>
              </w:rPr>
              <w:t>-</w:t>
            </w:r>
          </w:p>
        </w:tc>
        <w:tc>
          <w:tcPr>
            <w:tcW w:w="1808" w:type="dxa"/>
          </w:tcPr>
          <w:p w:rsidR="00FE08EF" w:rsidRPr="00F1789B" w:rsidRDefault="00FE08EF" w:rsidP="00062B15">
            <w:pPr>
              <w:jc w:val="center"/>
              <w:rPr>
                <w:rFonts w:eastAsia="Times New Roman" w:cs="Times New Roman"/>
                <w:szCs w:val="28"/>
              </w:rPr>
            </w:pPr>
            <w:r w:rsidRPr="00F1789B">
              <w:rPr>
                <w:rFonts w:eastAsia="Times New Roman" w:cs="Times New Roman"/>
                <w:szCs w:val="28"/>
              </w:rPr>
              <w:t>-</w:t>
            </w:r>
          </w:p>
        </w:tc>
      </w:tr>
      <w:tr w:rsidR="00F1789B" w:rsidRPr="00F1789B" w:rsidTr="00FE08EF">
        <w:tc>
          <w:tcPr>
            <w:tcW w:w="2034" w:type="dxa"/>
          </w:tcPr>
          <w:p w:rsidR="00FE08EF" w:rsidRPr="00F1789B" w:rsidRDefault="00FE08EF" w:rsidP="00062B15">
            <w:pPr>
              <w:jc w:val="center"/>
              <w:rPr>
                <w:rFonts w:cs="Times New Roman"/>
                <w:sz w:val="27"/>
                <w:szCs w:val="27"/>
                <w:shd w:val="clear" w:color="auto" w:fill="FFFFFF"/>
              </w:rPr>
            </w:pPr>
            <w:r w:rsidRPr="00F1789B">
              <w:rPr>
                <w:rFonts w:cs="Times New Roman"/>
                <w:sz w:val="27"/>
                <w:szCs w:val="27"/>
                <w:shd w:val="clear" w:color="auto" w:fill="FFFFFF"/>
              </w:rPr>
              <w:t>№1</w:t>
            </w:r>
            <w:r w:rsidR="00E12D12" w:rsidRPr="00F1789B">
              <w:rPr>
                <w:rFonts w:eastAsia="Times New Roman" w:cs="Times New Roman"/>
                <w:szCs w:val="28"/>
              </w:rPr>
              <w:t xml:space="preserve"> Құрам</w:t>
            </w:r>
          </w:p>
          <w:p w:rsidR="00FE08EF" w:rsidRPr="00F1789B" w:rsidRDefault="00FE08EF" w:rsidP="00062B15">
            <w:pPr>
              <w:jc w:val="center"/>
              <w:rPr>
                <w:rFonts w:eastAsia="Times New Roman" w:cs="Times New Roman"/>
                <w:szCs w:val="28"/>
              </w:rPr>
            </w:pPr>
            <w:r w:rsidRPr="00F1789B">
              <w:rPr>
                <w:rFonts w:eastAsia="Times New Roman" w:cs="Times New Roman"/>
                <w:szCs w:val="28"/>
              </w:rPr>
              <w:t>Sika ViscoCrete-5 FFC</w:t>
            </w:r>
          </w:p>
        </w:tc>
        <w:tc>
          <w:tcPr>
            <w:tcW w:w="1807" w:type="dxa"/>
          </w:tcPr>
          <w:p w:rsidR="00FE08EF" w:rsidRPr="00F1789B" w:rsidRDefault="00FE08EF" w:rsidP="00062B15">
            <w:pPr>
              <w:jc w:val="center"/>
              <w:rPr>
                <w:rFonts w:eastAsia="Times New Roman" w:cs="Times New Roman"/>
                <w:szCs w:val="28"/>
              </w:rPr>
            </w:pPr>
            <w:r w:rsidRPr="00F1789B">
              <w:rPr>
                <w:rFonts w:eastAsia="Times New Roman" w:cs="Times New Roman"/>
                <w:szCs w:val="28"/>
              </w:rPr>
              <w:t>R</w:t>
            </w:r>
            <w:r w:rsidR="00AF43A4" w:rsidRPr="00F1789B">
              <w:rPr>
                <w:rFonts w:eastAsia="Times New Roman" w:cs="Times New Roman"/>
                <w:szCs w:val="28"/>
                <w:vertAlign w:val="subscript"/>
                <w:lang w:val="ru-RU"/>
              </w:rPr>
              <w:t>ор</w:t>
            </w:r>
            <w:r w:rsidRPr="00F1789B">
              <w:rPr>
                <w:rFonts w:eastAsia="Times New Roman" w:cs="Times New Roman"/>
                <w:szCs w:val="28"/>
              </w:rPr>
              <w:t xml:space="preserve"> = 23,54 МПа</w:t>
            </w:r>
          </w:p>
        </w:tc>
        <w:tc>
          <w:tcPr>
            <w:tcW w:w="1879" w:type="dxa"/>
          </w:tcPr>
          <w:p w:rsidR="00FE08EF" w:rsidRPr="00F1789B" w:rsidRDefault="00FE08EF" w:rsidP="00062B15">
            <w:pPr>
              <w:jc w:val="center"/>
              <w:rPr>
                <w:rFonts w:eastAsia="Times New Roman" w:cs="Times New Roman"/>
                <w:szCs w:val="28"/>
              </w:rPr>
            </w:pPr>
            <w:r w:rsidRPr="00F1789B">
              <w:rPr>
                <w:rFonts w:eastAsia="Times New Roman" w:cs="Times New Roman"/>
                <w:szCs w:val="28"/>
              </w:rPr>
              <w:t>R</w:t>
            </w:r>
            <w:r w:rsidR="00AF43A4" w:rsidRPr="00F1789B">
              <w:rPr>
                <w:rFonts w:eastAsia="Times New Roman" w:cs="Times New Roman"/>
                <w:szCs w:val="28"/>
                <w:vertAlign w:val="subscript"/>
                <w:lang w:val="ru-RU"/>
              </w:rPr>
              <w:t>ор</w:t>
            </w:r>
            <w:r w:rsidRPr="00F1789B">
              <w:rPr>
                <w:rFonts w:eastAsia="Times New Roman" w:cs="Times New Roman"/>
                <w:szCs w:val="28"/>
              </w:rPr>
              <w:t xml:space="preserve"> = 38,70 МПа</w:t>
            </w:r>
          </w:p>
        </w:tc>
        <w:tc>
          <w:tcPr>
            <w:tcW w:w="1735" w:type="dxa"/>
          </w:tcPr>
          <w:p w:rsidR="00FE08EF" w:rsidRPr="00F1789B" w:rsidRDefault="00FE08EF" w:rsidP="00062B15">
            <w:pPr>
              <w:jc w:val="center"/>
              <w:rPr>
                <w:rFonts w:eastAsia="Times New Roman" w:cs="Times New Roman"/>
                <w:szCs w:val="28"/>
              </w:rPr>
            </w:pPr>
            <w:r w:rsidRPr="00F1789B">
              <w:rPr>
                <w:rFonts w:eastAsia="Times New Roman" w:cs="Times New Roman"/>
                <w:szCs w:val="28"/>
              </w:rPr>
              <w:t>39,68</w:t>
            </w:r>
          </w:p>
        </w:tc>
        <w:tc>
          <w:tcPr>
            <w:tcW w:w="1808" w:type="dxa"/>
          </w:tcPr>
          <w:p w:rsidR="00FE08EF" w:rsidRPr="00F1789B" w:rsidRDefault="00FE08EF" w:rsidP="00062B15">
            <w:pPr>
              <w:jc w:val="center"/>
              <w:rPr>
                <w:rFonts w:eastAsia="Times New Roman" w:cs="Times New Roman"/>
                <w:szCs w:val="28"/>
              </w:rPr>
            </w:pPr>
            <w:r w:rsidRPr="00F1789B">
              <w:rPr>
                <w:rFonts w:eastAsia="Times New Roman" w:cs="Times New Roman"/>
                <w:szCs w:val="28"/>
              </w:rPr>
              <w:t>13,18</w:t>
            </w:r>
          </w:p>
        </w:tc>
      </w:tr>
      <w:tr w:rsidR="00F1789B" w:rsidRPr="00F1789B" w:rsidTr="00FE08EF">
        <w:tc>
          <w:tcPr>
            <w:tcW w:w="2034" w:type="dxa"/>
          </w:tcPr>
          <w:p w:rsidR="00FE08EF" w:rsidRPr="00F1789B" w:rsidRDefault="00FE08EF" w:rsidP="00062B15">
            <w:pPr>
              <w:jc w:val="center"/>
              <w:rPr>
                <w:rFonts w:eastAsia="Times New Roman" w:cs="Times New Roman"/>
                <w:szCs w:val="28"/>
                <w:lang w:val="ru-RU"/>
              </w:rPr>
            </w:pPr>
            <w:r w:rsidRPr="00F1789B">
              <w:rPr>
                <w:rFonts w:eastAsia="Times New Roman" w:cs="Times New Roman"/>
                <w:szCs w:val="28"/>
              </w:rPr>
              <w:t>№2</w:t>
            </w:r>
            <w:r w:rsidR="00E12D12" w:rsidRPr="00F1789B">
              <w:rPr>
                <w:rFonts w:eastAsia="Times New Roman" w:cs="Times New Roman"/>
                <w:szCs w:val="28"/>
                <w:lang w:val="ru-RU"/>
              </w:rPr>
              <w:t xml:space="preserve"> </w:t>
            </w:r>
            <w:r w:rsidR="00E12D12" w:rsidRPr="00F1789B">
              <w:rPr>
                <w:rFonts w:eastAsia="Times New Roman" w:cs="Times New Roman"/>
                <w:szCs w:val="28"/>
              </w:rPr>
              <w:t>Құрам</w:t>
            </w:r>
          </w:p>
          <w:p w:rsidR="00FE08EF" w:rsidRPr="00F1789B" w:rsidRDefault="00FE08EF" w:rsidP="00062B15">
            <w:pPr>
              <w:jc w:val="center"/>
              <w:rPr>
                <w:rFonts w:eastAsia="Times New Roman" w:cs="Times New Roman"/>
                <w:szCs w:val="28"/>
              </w:rPr>
            </w:pPr>
            <w:r w:rsidRPr="00F1789B">
              <w:rPr>
                <w:rFonts w:eastAsia="Times New Roman" w:cs="Times New Roman"/>
                <w:szCs w:val="28"/>
              </w:rPr>
              <w:t>MasterGlenium 128</w:t>
            </w:r>
          </w:p>
        </w:tc>
        <w:tc>
          <w:tcPr>
            <w:tcW w:w="1807" w:type="dxa"/>
          </w:tcPr>
          <w:p w:rsidR="00FE08EF" w:rsidRPr="00F1789B" w:rsidRDefault="00FE08EF" w:rsidP="00062B15">
            <w:pPr>
              <w:jc w:val="center"/>
              <w:rPr>
                <w:rFonts w:eastAsia="Times New Roman" w:cs="Times New Roman"/>
                <w:szCs w:val="28"/>
              </w:rPr>
            </w:pPr>
            <w:r w:rsidRPr="00F1789B">
              <w:rPr>
                <w:rFonts w:eastAsia="Times New Roman" w:cs="Times New Roman"/>
                <w:szCs w:val="28"/>
              </w:rPr>
              <w:t>R</w:t>
            </w:r>
            <w:r w:rsidR="00AF43A4" w:rsidRPr="00F1789B">
              <w:rPr>
                <w:rFonts w:eastAsia="Times New Roman" w:cs="Times New Roman"/>
                <w:szCs w:val="28"/>
                <w:vertAlign w:val="subscript"/>
                <w:lang w:val="ru-RU"/>
              </w:rPr>
              <w:t>ор</w:t>
            </w:r>
            <w:r w:rsidRPr="00F1789B">
              <w:rPr>
                <w:rFonts w:eastAsia="Times New Roman" w:cs="Times New Roman"/>
                <w:szCs w:val="28"/>
              </w:rPr>
              <w:t xml:space="preserve"> = 31,15 МПа</w:t>
            </w:r>
          </w:p>
        </w:tc>
        <w:tc>
          <w:tcPr>
            <w:tcW w:w="1879" w:type="dxa"/>
          </w:tcPr>
          <w:p w:rsidR="00FE08EF" w:rsidRPr="00F1789B" w:rsidRDefault="00FE08EF" w:rsidP="00062B15">
            <w:pPr>
              <w:jc w:val="center"/>
              <w:rPr>
                <w:rFonts w:eastAsia="Times New Roman" w:cs="Times New Roman"/>
                <w:szCs w:val="28"/>
              </w:rPr>
            </w:pPr>
            <w:r w:rsidRPr="00F1789B">
              <w:rPr>
                <w:rFonts w:eastAsia="Times New Roman" w:cs="Times New Roman"/>
                <w:szCs w:val="28"/>
              </w:rPr>
              <w:t>R</w:t>
            </w:r>
            <w:r w:rsidR="00AF43A4" w:rsidRPr="00F1789B">
              <w:rPr>
                <w:rFonts w:eastAsia="Times New Roman" w:cs="Times New Roman"/>
                <w:szCs w:val="28"/>
                <w:vertAlign w:val="subscript"/>
                <w:lang w:val="ru-RU"/>
              </w:rPr>
              <w:t>ор</w:t>
            </w:r>
            <w:r w:rsidRPr="00F1789B">
              <w:rPr>
                <w:rFonts w:eastAsia="Times New Roman" w:cs="Times New Roman"/>
                <w:szCs w:val="28"/>
              </w:rPr>
              <w:t xml:space="preserve"> = 41,28 МПа</w:t>
            </w:r>
          </w:p>
        </w:tc>
        <w:tc>
          <w:tcPr>
            <w:tcW w:w="1735" w:type="dxa"/>
          </w:tcPr>
          <w:p w:rsidR="00FE08EF" w:rsidRPr="00F1789B" w:rsidRDefault="00FE08EF" w:rsidP="00062B15">
            <w:pPr>
              <w:jc w:val="center"/>
              <w:rPr>
                <w:rFonts w:eastAsia="Times New Roman" w:cs="Times New Roman"/>
                <w:szCs w:val="28"/>
              </w:rPr>
            </w:pPr>
            <w:r w:rsidRPr="00F1789B">
              <w:rPr>
                <w:rFonts w:eastAsia="Times New Roman" w:cs="Times New Roman"/>
                <w:szCs w:val="28"/>
              </w:rPr>
              <w:t>54,41</w:t>
            </w:r>
          </w:p>
        </w:tc>
        <w:tc>
          <w:tcPr>
            <w:tcW w:w="1808" w:type="dxa"/>
          </w:tcPr>
          <w:p w:rsidR="00FE08EF" w:rsidRPr="00F1789B" w:rsidRDefault="00FE08EF" w:rsidP="00062B15">
            <w:pPr>
              <w:jc w:val="center"/>
              <w:rPr>
                <w:rFonts w:eastAsia="Times New Roman" w:cs="Times New Roman"/>
                <w:szCs w:val="28"/>
              </w:rPr>
            </w:pPr>
            <w:r w:rsidRPr="00F1789B">
              <w:rPr>
                <w:rFonts w:eastAsia="Times New Roman" w:cs="Times New Roman"/>
                <w:szCs w:val="28"/>
              </w:rPr>
              <w:t>18,60</w:t>
            </w:r>
          </w:p>
        </w:tc>
      </w:tr>
      <w:tr w:rsidR="00F1789B" w:rsidRPr="00F1789B" w:rsidTr="00FE08EF">
        <w:tc>
          <w:tcPr>
            <w:tcW w:w="2034" w:type="dxa"/>
          </w:tcPr>
          <w:p w:rsidR="00FE08EF" w:rsidRPr="00F1789B" w:rsidRDefault="00FE08EF" w:rsidP="00062B15">
            <w:pPr>
              <w:jc w:val="center"/>
              <w:rPr>
                <w:rFonts w:eastAsia="Times New Roman" w:cs="Times New Roman"/>
                <w:szCs w:val="28"/>
                <w:lang w:val="ru-RU"/>
              </w:rPr>
            </w:pPr>
            <w:r w:rsidRPr="00F1789B">
              <w:rPr>
                <w:rFonts w:eastAsia="Times New Roman" w:cs="Times New Roman"/>
                <w:szCs w:val="28"/>
              </w:rPr>
              <w:t>№3</w:t>
            </w:r>
            <w:r w:rsidR="00E12D12" w:rsidRPr="00F1789B">
              <w:rPr>
                <w:rFonts w:eastAsia="Times New Roman" w:cs="Times New Roman"/>
                <w:szCs w:val="28"/>
                <w:lang w:val="ru-RU"/>
              </w:rPr>
              <w:t xml:space="preserve"> </w:t>
            </w:r>
            <w:r w:rsidR="00E12D12" w:rsidRPr="00F1789B">
              <w:rPr>
                <w:rFonts w:eastAsia="Times New Roman" w:cs="Times New Roman"/>
                <w:szCs w:val="28"/>
              </w:rPr>
              <w:t>Құрам</w:t>
            </w:r>
          </w:p>
          <w:p w:rsidR="00FE08EF" w:rsidRPr="00F1789B" w:rsidRDefault="00FE08EF" w:rsidP="00062B15">
            <w:pPr>
              <w:jc w:val="center"/>
              <w:rPr>
                <w:rFonts w:eastAsia="Times New Roman" w:cs="Times New Roman"/>
                <w:szCs w:val="28"/>
              </w:rPr>
            </w:pPr>
            <w:r w:rsidRPr="00F1789B">
              <w:rPr>
                <w:rFonts w:eastAsia="Times New Roman" w:cs="Times New Roman"/>
                <w:szCs w:val="28"/>
              </w:rPr>
              <w:t>Полипласт СП ӨНБ, тип 2</w:t>
            </w:r>
          </w:p>
        </w:tc>
        <w:tc>
          <w:tcPr>
            <w:tcW w:w="1807" w:type="dxa"/>
          </w:tcPr>
          <w:p w:rsidR="00FE08EF" w:rsidRPr="00F1789B" w:rsidRDefault="00FE08EF" w:rsidP="00062B15">
            <w:pPr>
              <w:jc w:val="center"/>
              <w:rPr>
                <w:rFonts w:eastAsia="Times New Roman" w:cs="Times New Roman"/>
                <w:szCs w:val="28"/>
              </w:rPr>
            </w:pPr>
            <w:r w:rsidRPr="00F1789B">
              <w:rPr>
                <w:rFonts w:eastAsia="Times New Roman" w:cs="Times New Roman"/>
                <w:szCs w:val="28"/>
              </w:rPr>
              <w:t>R</w:t>
            </w:r>
            <w:r w:rsidR="00AF43A4" w:rsidRPr="00F1789B">
              <w:rPr>
                <w:rFonts w:eastAsia="Times New Roman" w:cs="Times New Roman"/>
                <w:szCs w:val="28"/>
                <w:vertAlign w:val="subscript"/>
                <w:lang w:val="ru-RU"/>
              </w:rPr>
              <w:t>ор</w:t>
            </w:r>
            <w:r w:rsidRPr="00F1789B">
              <w:rPr>
                <w:rFonts w:eastAsia="Times New Roman" w:cs="Times New Roman"/>
                <w:szCs w:val="28"/>
              </w:rPr>
              <w:t xml:space="preserve"> = 20,37 МПа</w:t>
            </w:r>
          </w:p>
        </w:tc>
        <w:tc>
          <w:tcPr>
            <w:tcW w:w="1879" w:type="dxa"/>
          </w:tcPr>
          <w:p w:rsidR="00FE08EF" w:rsidRPr="00F1789B" w:rsidRDefault="00FE08EF" w:rsidP="00062B15">
            <w:pPr>
              <w:jc w:val="center"/>
              <w:rPr>
                <w:rFonts w:eastAsia="Times New Roman" w:cs="Times New Roman"/>
                <w:szCs w:val="28"/>
              </w:rPr>
            </w:pPr>
            <w:r w:rsidRPr="00F1789B">
              <w:rPr>
                <w:rFonts w:eastAsia="Times New Roman" w:cs="Times New Roman"/>
                <w:szCs w:val="28"/>
              </w:rPr>
              <w:t>R</w:t>
            </w:r>
            <w:r w:rsidR="00AF43A4" w:rsidRPr="00F1789B">
              <w:rPr>
                <w:rFonts w:eastAsia="Times New Roman" w:cs="Times New Roman"/>
                <w:szCs w:val="28"/>
                <w:vertAlign w:val="subscript"/>
                <w:lang w:val="ru-RU"/>
              </w:rPr>
              <w:t>ор</w:t>
            </w:r>
            <w:r w:rsidRPr="00F1789B">
              <w:rPr>
                <w:rFonts w:eastAsia="Times New Roman" w:cs="Times New Roman"/>
                <w:szCs w:val="28"/>
              </w:rPr>
              <w:t xml:space="preserve"> = 39,05 МПа</w:t>
            </w:r>
          </w:p>
        </w:tc>
        <w:tc>
          <w:tcPr>
            <w:tcW w:w="1735" w:type="dxa"/>
          </w:tcPr>
          <w:p w:rsidR="00FE08EF" w:rsidRPr="00F1789B" w:rsidRDefault="00FE08EF" w:rsidP="00062B15">
            <w:pPr>
              <w:jc w:val="center"/>
              <w:rPr>
                <w:rFonts w:eastAsia="Times New Roman" w:cs="Times New Roman"/>
                <w:szCs w:val="28"/>
              </w:rPr>
            </w:pPr>
            <w:r w:rsidRPr="00F1789B">
              <w:rPr>
                <w:rFonts w:eastAsia="Times New Roman" w:cs="Times New Roman"/>
                <w:szCs w:val="28"/>
              </w:rPr>
              <w:t>30,29</w:t>
            </w:r>
          </w:p>
        </w:tc>
        <w:tc>
          <w:tcPr>
            <w:tcW w:w="1808" w:type="dxa"/>
          </w:tcPr>
          <w:p w:rsidR="00FE08EF" w:rsidRPr="00F1789B" w:rsidRDefault="00FE08EF" w:rsidP="00062B15">
            <w:pPr>
              <w:jc w:val="center"/>
              <w:rPr>
                <w:rFonts w:eastAsia="Times New Roman" w:cs="Times New Roman"/>
                <w:szCs w:val="28"/>
              </w:rPr>
            </w:pPr>
            <w:r w:rsidRPr="00F1789B">
              <w:rPr>
                <w:rFonts w:eastAsia="Times New Roman" w:cs="Times New Roman"/>
                <w:szCs w:val="28"/>
              </w:rPr>
              <w:t>13,96</w:t>
            </w:r>
          </w:p>
        </w:tc>
      </w:tr>
      <w:tr w:rsidR="00F1789B" w:rsidRPr="00F1789B" w:rsidTr="00FE08EF">
        <w:tc>
          <w:tcPr>
            <w:tcW w:w="2034" w:type="dxa"/>
          </w:tcPr>
          <w:p w:rsidR="00FE08EF" w:rsidRPr="00F1789B" w:rsidRDefault="00FE08EF" w:rsidP="00062B15">
            <w:pPr>
              <w:jc w:val="center"/>
              <w:rPr>
                <w:rFonts w:eastAsia="Times New Roman" w:cs="Times New Roman"/>
                <w:szCs w:val="28"/>
                <w:lang w:val="ru-RU"/>
              </w:rPr>
            </w:pPr>
            <w:r w:rsidRPr="00F1789B">
              <w:rPr>
                <w:rFonts w:eastAsia="Times New Roman" w:cs="Times New Roman"/>
                <w:szCs w:val="28"/>
              </w:rPr>
              <w:t xml:space="preserve"> №4</w:t>
            </w:r>
            <w:r w:rsidR="00E12D12" w:rsidRPr="00F1789B">
              <w:rPr>
                <w:rFonts w:eastAsia="Times New Roman" w:cs="Times New Roman"/>
                <w:szCs w:val="28"/>
                <w:lang w:val="ru-RU"/>
              </w:rPr>
              <w:t xml:space="preserve"> </w:t>
            </w:r>
            <w:r w:rsidR="00E12D12" w:rsidRPr="00F1789B">
              <w:rPr>
                <w:rFonts w:eastAsia="Times New Roman" w:cs="Times New Roman"/>
                <w:szCs w:val="28"/>
              </w:rPr>
              <w:t>Құрам</w:t>
            </w:r>
          </w:p>
          <w:p w:rsidR="00FE08EF" w:rsidRPr="00F1789B" w:rsidRDefault="00FE08EF" w:rsidP="00062B15">
            <w:pPr>
              <w:jc w:val="center"/>
              <w:rPr>
                <w:rFonts w:eastAsia="Times New Roman" w:cs="Times New Roman"/>
                <w:szCs w:val="28"/>
              </w:rPr>
            </w:pPr>
            <w:r w:rsidRPr="00F1789B">
              <w:rPr>
                <w:rFonts w:eastAsia="Times New Roman" w:cs="Times New Roman"/>
                <w:szCs w:val="28"/>
              </w:rPr>
              <w:t>ЕZCON-HPA(3)</w:t>
            </w:r>
          </w:p>
        </w:tc>
        <w:tc>
          <w:tcPr>
            <w:tcW w:w="1807" w:type="dxa"/>
          </w:tcPr>
          <w:p w:rsidR="00FE08EF" w:rsidRPr="00F1789B" w:rsidRDefault="00FE08EF" w:rsidP="00062B15">
            <w:pPr>
              <w:jc w:val="center"/>
              <w:rPr>
                <w:rFonts w:eastAsia="Times New Roman" w:cs="Times New Roman"/>
                <w:szCs w:val="28"/>
              </w:rPr>
            </w:pPr>
            <w:r w:rsidRPr="00F1789B">
              <w:rPr>
                <w:rFonts w:eastAsia="Times New Roman" w:cs="Times New Roman"/>
                <w:szCs w:val="28"/>
              </w:rPr>
              <w:t>R</w:t>
            </w:r>
            <w:r w:rsidR="00AF43A4" w:rsidRPr="00F1789B">
              <w:rPr>
                <w:rFonts w:eastAsia="Times New Roman" w:cs="Times New Roman"/>
                <w:szCs w:val="28"/>
                <w:vertAlign w:val="subscript"/>
                <w:lang w:val="ru-RU"/>
              </w:rPr>
              <w:t>ор</w:t>
            </w:r>
            <w:r w:rsidRPr="00F1789B">
              <w:rPr>
                <w:rFonts w:eastAsia="Times New Roman" w:cs="Times New Roman"/>
                <w:szCs w:val="28"/>
              </w:rPr>
              <w:t xml:space="preserve"> = 28,32 МПа</w:t>
            </w:r>
          </w:p>
        </w:tc>
        <w:tc>
          <w:tcPr>
            <w:tcW w:w="1879" w:type="dxa"/>
          </w:tcPr>
          <w:p w:rsidR="00FE08EF" w:rsidRPr="00F1789B" w:rsidRDefault="00FE08EF" w:rsidP="00062B15">
            <w:pPr>
              <w:jc w:val="center"/>
              <w:rPr>
                <w:rFonts w:eastAsia="Times New Roman" w:cs="Times New Roman"/>
                <w:szCs w:val="28"/>
              </w:rPr>
            </w:pPr>
            <w:r w:rsidRPr="00F1789B">
              <w:rPr>
                <w:rFonts w:eastAsia="Times New Roman" w:cs="Times New Roman"/>
                <w:szCs w:val="28"/>
              </w:rPr>
              <w:t>R</w:t>
            </w:r>
            <w:r w:rsidR="00AF43A4" w:rsidRPr="00F1789B">
              <w:rPr>
                <w:rFonts w:eastAsia="Times New Roman" w:cs="Times New Roman"/>
                <w:szCs w:val="28"/>
                <w:vertAlign w:val="subscript"/>
                <w:lang w:val="ru-RU"/>
              </w:rPr>
              <w:t>ор</w:t>
            </w:r>
            <w:r w:rsidRPr="00F1789B">
              <w:rPr>
                <w:rFonts w:eastAsia="Times New Roman" w:cs="Times New Roman"/>
                <w:szCs w:val="28"/>
              </w:rPr>
              <w:t xml:space="preserve"> = 43,16 МПа</w:t>
            </w:r>
          </w:p>
        </w:tc>
        <w:tc>
          <w:tcPr>
            <w:tcW w:w="1735" w:type="dxa"/>
          </w:tcPr>
          <w:p w:rsidR="00FE08EF" w:rsidRPr="00F1789B" w:rsidRDefault="00FE08EF" w:rsidP="00062B15">
            <w:pPr>
              <w:jc w:val="center"/>
              <w:rPr>
                <w:rFonts w:eastAsia="Times New Roman" w:cs="Times New Roman"/>
                <w:szCs w:val="28"/>
              </w:rPr>
            </w:pPr>
            <w:r w:rsidRPr="00F1789B">
              <w:rPr>
                <w:rFonts w:eastAsia="Times New Roman" w:cs="Times New Roman"/>
                <w:szCs w:val="28"/>
              </w:rPr>
              <w:t>49,86</w:t>
            </w:r>
          </w:p>
        </w:tc>
        <w:tc>
          <w:tcPr>
            <w:tcW w:w="1808" w:type="dxa"/>
          </w:tcPr>
          <w:p w:rsidR="00FE08EF" w:rsidRPr="00F1789B" w:rsidRDefault="00FE08EF" w:rsidP="00062B15">
            <w:pPr>
              <w:jc w:val="center"/>
              <w:rPr>
                <w:rFonts w:eastAsia="Times New Roman" w:cs="Times New Roman"/>
                <w:szCs w:val="28"/>
              </w:rPr>
            </w:pPr>
            <w:r w:rsidRPr="00F1789B">
              <w:rPr>
                <w:rFonts w:eastAsia="Times New Roman" w:cs="Times New Roman"/>
                <w:szCs w:val="28"/>
              </w:rPr>
              <w:t>22,15</w:t>
            </w:r>
          </w:p>
        </w:tc>
      </w:tr>
      <w:bookmarkEnd w:id="49"/>
    </w:tbl>
    <w:p w:rsidR="00327A4C" w:rsidRPr="00F1789B" w:rsidRDefault="00327A4C" w:rsidP="00483691">
      <w:pPr>
        <w:tabs>
          <w:tab w:val="left" w:pos="2625"/>
        </w:tabs>
        <w:spacing w:after="0"/>
        <w:ind w:firstLine="709"/>
        <w:jc w:val="both"/>
        <w:rPr>
          <w:rFonts w:cs="Times New Roman"/>
        </w:rPr>
      </w:pPr>
    </w:p>
    <w:p w:rsidR="00327A4C" w:rsidRPr="00F1789B" w:rsidRDefault="00327A4C" w:rsidP="00483691">
      <w:pPr>
        <w:tabs>
          <w:tab w:val="left" w:pos="2625"/>
        </w:tabs>
        <w:spacing w:after="0"/>
        <w:ind w:firstLine="709"/>
        <w:jc w:val="both"/>
        <w:rPr>
          <w:rFonts w:cs="Times New Roman"/>
        </w:rPr>
      </w:pPr>
      <w:bookmarkStart w:id="50" w:name="_Hlk132892819"/>
      <w:r w:rsidRPr="00F1789B">
        <w:rPr>
          <w:rFonts w:cs="Times New Roman"/>
        </w:rPr>
        <w:lastRenderedPageBreak/>
        <w:t xml:space="preserve">Жүргізілген сынақтардың нәтижелері бойынша қатаюдың ерте кезеңдерінде (3 күн) пластификациялау қабілетінің ең жоғары көрсеткіштерін MasterGlenium 128 қоспасы, ал жобалау жасында (28 күн) - EZCON-hPa(3) көрсетеді деген қорытынды жасауға болады. EZCON-hPa(3) қоспасына арналған 3 күндік көрсеткіштер зерттелетін қоспалар спектрінің екінші ең үлкен мәніне ие. Қатаюдың ерте кезеңдеріндегі қоспалардың пластификациялау қабілеті зерттелетін тақырып бойынша анықтаушы емес, бірақ маңызды. </w:t>
      </w:r>
      <w:r w:rsidR="00E46E56" w:rsidRPr="00F1789B">
        <w:rPr>
          <w:rFonts w:cs="Times New Roman"/>
        </w:rPr>
        <w:t>ҰТӨНБ</w:t>
      </w:r>
      <w:r w:rsidRPr="00F1789B">
        <w:rPr>
          <w:rFonts w:cs="Times New Roman"/>
        </w:rPr>
        <w:t xml:space="preserve"> тез қата</w:t>
      </w:r>
      <w:r w:rsidR="00AA4167" w:rsidRPr="00F1789B">
        <w:rPr>
          <w:rFonts w:cs="Times New Roman"/>
        </w:rPr>
        <w:t>я</w:t>
      </w:r>
      <w:r w:rsidRPr="00F1789B">
        <w:rPr>
          <w:rFonts w:cs="Times New Roman"/>
        </w:rPr>
        <w:t xml:space="preserve">тын бетон ретінде </w:t>
      </w:r>
      <w:r w:rsidR="00AA4167" w:rsidRPr="00F1789B">
        <w:rPr>
          <w:rFonts w:cs="Times New Roman"/>
        </w:rPr>
        <w:t>есептелетіндіктен</w:t>
      </w:r>
      <w:r w:rsidRPr="00F1789B">
        <w:rPr>
          <w:rFonts w:cs="Times New Roman"/>
        </w:rPr>
        <w:t>, оны 1-ден 3 күнге дейін</w:t>
      </w:r>
      <w:r w:rsidR="00AA4167" w:rsidRPr="00F1789B">
        <w:rPr>
          <w:rFonts w:cs="Times New Roman"/>
        </w:rPr>
        <w:t>гі аралықты қалыптан шешуге</w:t>
      </w:r>
      <w:r w:rsidRPr="00F1789B">
        <w:rPr>
          <w:rFonts w:cs="Times New Roman"/>
        </w:rPr>
        <w:t xml:space="preserve"> </w:t>
      </w:r>
      <w:r w:rsidR="00AA4167" w:rsidRPr="00F1789B">
        <w:rPr>
          <w:rFonts w:cs="Times New Roman"/>
        </w:rPr>
        <w:t>болатындықтан</w:t>
      </w:r>
      <w:r w:rsidRPr="00F1789B">
        <w:rPr>
          <w:rFonts w:cs="Times New Roman"/>
        </w:rPr>
        <w:t>, бұл оның тиімділігінің экономикалық сипаттамаларына әсер етеді</w:t>
      </w:r>
      <w:r w:rsidR="00AA4167" w:rsidRPr="00F1789B">
        <w:rPr>
          <w:rFonts w:cs="Times New Roman"/>
        </w:rPr>
        <w:t>. Сондықтан қалыптан шешу кезінде</w:t>
      </w:r>
      <w:r w:rsidRPr="00F1789B">
        <w:rPr>
          <w:rFonts w:cs="Times New Roman"/>
        </w:rPr>
        <w:t xml:space="preserve"> беріктігі </w:t>
      </w:r>
      <w:r w:rsidR="00AA4167" w:rsidRPr="00F1789B">
        <w:rPr>
          <w:rFonts w:cs="Times New Roman"/>
        </w:rPr>
        <w:t xml:space="preserve">бетонның маркалық беріктігінің </w:t>
      </w:r>
      <w:r w:rsidRPr="00F1789B">
        <w:rPr>
          <w:rFonts w:cs="Times New Roman"/>
        </w:rPr>
        <w:t>70</w:t>
      </w:r>
      <w:r w:rsidR="00E46E56" w:rsidRPr="00F1789B">
        <w:rPr>
          <w:rFonts w:cs="Times New Roman"/>
        </w:rPr>
        <w:t xml:space="preserve"> </w:t>
      </w:r>
      <w:r w:rsidR="00AF43A4" w:rsidRPr="00F1789B">
        <w:rPr>
          <w:rFonts w:cs="Times New Roman"/>
        </w:rPr>
        <w:t>% -</w:t>
      </w:r>
      <w:r w:rsidR="00AA4167" w:rsidRPr="00F1789B">
        <w:rPr>
          <w:rFonts w:cs="Times New Roman"/>
        </w:rPr>
        <w:t>ына</w:t>
      </w:r>
      <w:r w:rsidRPr="00F1789B">
        <w:rPr>
          <w:rFonts w:cs="Times New Roman"/>
        </w:rPr>
        <w:t xml:space="preserve"> жақын болуы керек.</w:t>
      </w:r>
    </w:p>
    <w:bookmarkEnd w:id="50"/>
    <w:p w:rsidR="00327A4C" w:rsidRPr="00F1789B" w:rsidRDefault="00327A4C" w:rsidP="00483691">
      <w:pPr>
        <w:tabs>
          <w:tab w:val="left" w:pos="2625"/>
        </w:tabs>
        <w:spacing w:after="0"/>
        <w:ind w:firstLine="709"/>
        <w:jc w:val="both"/>
        <w:rPr>
          <w:rFonts w:cs="Times New Roman"/>
        </w:rPr>
      </w:pPr>
      <w:r w:rsidRPr="00F1789B">
        <w:rPr>
          <w:rFonts w:cs="Times New Roman"/>
        </w:rPr>
        <w:t>Әрі қарай зерттелетін химиялық қоспалардың сутектену сипаттамаларын анықтауға сынақ жүргізілді. Қоспаларды сутектендірудің әсері бақылау құрамымен салыстырғанда қоспаны қолдану кезінде қоспаның су қажеттілігінің қаншалықты төмендейтінін сипаттайтын сынақ нәтижелері бойынша бағаланады (қоспаларды дайындаудың барлық басқа параметрлері мен шарттары бірдей болған жағдайда).</w:t>
      </w:r>
    </w:p>
    <w:p w:rsidR="00327A4C" w:rsidRPr="00F1789B" w:rsidRDefault="00327A4C" w:rsidP="00483691">
      <w:pPr>
        <w:tabs>
          <w:tab w:val="left" w:pos="2625"/>
        </w:tabs>
        <w:spacing w:after="0"/>
        <w:ind w:firstLine="709"/>
        <w:jc w:val="both"/>
        <w:rPr>
          <w:rFonts w:cs="Times New Roman"/>
        </w:rPr>
      </w:pPr>
      <w:r w:rsidRPr="00F1789B">
        <w:rPr>
          <w:rFonts w:cs="Times New Roman"/>
        </w:rPr>
        <w:t>Суды төмендету қабілетін бағалау үшін бақылау және негізгі құрамдардың қозғалғыштығы МЕМСТ 7473 – 2010 сәйкес П1 маркасына сәйкес келуі керек «Бетон қоспалары. Техникалық шарттар» [</w:t>
      </w:r>
      <w:r w:rsidR="00C0341F" w:rsidRPr="00F1789B">
        <w:rPr>
          <w:rFonts w:cs="Times New Roman"/>
        </w:rPr>
        <w:t>96</w:t>
      </w:r>
      <w:r w:rsidRPr="00F1789B">
        <w:rPr>
          <w:rFonts w:cs="Times New Roman"/>
        </w:rPr>
        <w:t>] және 2 – 4 см шегінде болу</w:t>
      </w:r>
      <w:r w:rsidR="00E05324" w:rsidRPr="00F1789B">
        <w:rPr>
          <w:rFonts w:cs="Times New Roman"/>
        </w:rPr>
        <w:t xml:space="preserve">ы </w:t>
      </w:r>
      <w:r w:rsidRPr="00F1789B">
        <w:rPr>
          <w:rFonts w:cs="Times New Roman"/>
        </w:rPr>
        <w:t>сынақ-бұл илеу (құрамы бойынша, 17-кестеге сәйкес), 7.5.3-тармаққа сәйкес сынама алу [</w:t>
      </w:r>
      <w:r w:rsidR="00C0341F" w:rsidRPr="00F1789B">
        <w:rPr>
          <w:rFonts w:cs="Times New Roman"/>
        </w:rPr>
        <w:t>97</w:t>
      </w:r>
      <w:r w:rsidRPr="00F1789B">
        <w:rPr>
          <w:rFonts w:cs="Times New Roman"/>
        </w:rPr>
        <w:t xml:space="preserve">] және олардың қозғалғыштығын бағалау. </w:t>
      </w:r>
    </w:p>
    <w:p w:rsidR="00327A4C" w:rsidRPr="00F1789B" w:rsidRDefault="00327A4C" w:rsidP="00483691">
      <w:pPr>
        <w:tabs>
          <w:tab w:val="left" w:pos="2625"/>
        </w:tabs>
        <w:spacing w:after="0"/>
        <w:ind w:firstLine="709"/>
        <w:jc w:val="both"/>
        <w:rPr>
          <w:rFonts w:cs="Times New Roman"/>
        </w:rPr>
      </w:pPr>
      <w:r w:rsidRPr="00F1789B">
        <w:rPr>
          <w:rFonts w:cs="Times New Roman"/>
        </w:rPr>
        <w:t>ΔB, % су мөлшерінің азаюын есептеу (2)формула бойынша жүргізіледі:</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0"/>
      </w:tblGrid>
      <w:tr w:rsidR="00F1789B" w:rsidRPr="00F1789B" w:rsidTr="002745B8">
        <w:trPr>
          <w:trHeight w:val="898"/>
        </w:trPr>
        <w:tc>
          <w:tcPr>
            <w:tcW w:w="8784" w:type="dxa"/>
          </w:tcPr>
          <w:p w:rsidR="002745B8" w:rsidRPr="00F1789B" w:rsidRDefault="002745B8" w:rsidP="00483691">
            <w:pPr>
              <w:tabs>
                <w:tab w:val="left" w:pos="2625"/>
              </w:tabs>
              <w:jc w:val="both"/>
              <w:rPr>
                <w:rFonts w:eastAsia="Times New Roman" w:cs="Times New Roman"/>
                <w:i/>
                <w:szCs w:val="28"/>
              </w:rPr>
            </w:pPr>
          </w:p>
          <w:p w:rsidR="002745B8" w:rsidRPr="00F1789B" w:rsidRDefault="002745B8" w:rsidP="002745B8">
            <w:pPr>
              <w:tabs>
                <w:tab w:val="left" w:pos="2625"/>
              </w:tabs>
              <w:jc w:val="center"/>
              <w:rPr>
                <w:rFonts w:cs="Times New Roman"/>
                <w:lang w:val="en-US"/>
              </w:rPr>
            </w:pPr>
            <w:r w:rsidRPr="00F1789B">
              <w:rPr>
                <w:rFonts w:eastAsia="Times New Roman" w:cs="Times New Roman"/>
                <w:i/>
                <w:szCs w:val="28"/>
              </w:rPr>
              <w:t>ΔB</w:t>
            </w:r>
            <w:r w:rsidRPr="00F1789B">
              <w:rPr>
                <w:rFonts w:eastAsia="Times New Roman" w:cs="Times New Roman"/>
                <w:i/>
                <w:szCs w:val="28"/>
                <w:lang w:val="en-US"/>
              </w:rPr>
              <w:t>=</w:t>
            </w:r>
            <m:oMath>
              <m:d>
                <m:dPr>
                  <m:ctrlPr>
                    <w:rPr>
                      <w:rFonts w:ascii="Cambria Math" w:eastAsia="Times New Roman" w:hAnsi="Cambria Math" w:cs="Times New Roman"/>
                      <w:i/>
                      <w:szCs w:val="28"/>
                    </w:rPr>
                  </m:ctrlPr>
                </m:dPr>
                <m:e>
                  <m:f>
                    <m:fPr>
                      <m:ctrlPr>
                        <w:rPr>
                          <w:rFonts w:ascii="Cambria Math" w:eastAsia="Times New Roman" w:hAnsi="Cambria Math" w:cs="Times New Roman"/>
                          <w:i/>
                          <w:szCs w:val="28"/>
                          <w:lang w:val="ru-RU"/>
                        </w:rPr>
                      </m:ctrlPr>
                    </m:fPr>
                    <m:num>
                      <m:r>
                        <w:rPr>
                          <w:rFonts w:ascii="Cambria Math" w:eastAsia="Times New Roman" w:hAnsi="Cambria Math" w:cs="Times New Roman"/>
                          <w:szCs w:val="28"/>
                        </w:rPr>
                        <m:t>Bбақылау - Bнегізгі</m:t>
                      </m:r>
                    </m:num>
                    <m:den>
                      <m:r>
                        <w:rPr>
                          <w:rFonts w:ascii="Cambria Math" w:eastAsia="Times New Roman" w:hAnsi="Cambria Math" w:cs="Times New Roman"/>
                          <w:szCs w:val="28"/>
                        </w:rPr>
                        <m:t xml:space="preserve">Bбақылау </m:t>
                      </m:r>
                    </m:den>
                  </m:f>
                </m:e>
              </m:d>
              <m:r>
                <m:rPr>
                  <m:sty m:val="p"/>
                </m:rPr>
                <w:rPr>
                  <w:rFonts w:ascii="Cambria Math" w:eastAsia="Times New Roman" w:hAnsi="Cambria Math" w:cs="Times New Roman"/>
                  <w:szCs w:val="28"/>
                </w:rPr>
                <m:t>х</m:t>
              </m:r>
              <m:r>
                <w:rPr>
                  <w:rFonts w:ascii="Cambria Math" w:eastAsia="Times New Roman" w:hAnsi="Cambria Math" w:cs="Times New Roman"/>
                  <w:szCs w:val="28"/>
                </w:rPr>
                <m:t xml:space="preserve"> 100%</m:t>
              </m:r>
            </m:oMath>
          </w:p>
        </w:tc>
        <w:tc>
          <w:tcPr>
            <w:tcW w:w="560" w:type="dxa"/>
          </w:tcPr>
          <w:p w:rsidR="002745B8" w:rsidRPr="00F1789B" w:rsidRDefault="002745B8" w:rsidP="00483691">
            <w:pPr>
              <w:tabs>
                <w:tab w:val="left" w:pos="2625"/>
              </w:tabs>
              <w:jc w:val="both"/>
              <w:rPr>
                <w:rFonts w:eastAsia="Times New Roman" w:cs="Times New Roman"/>
                <w:i/>
                <w:szCs w:val="28"/>
              </w:rPr>
            </w:pPr>
          </w:p>
          <w:p w:rsidR="002745B8" w:rsidRPr="00F1789B" w:rsidRDefault="002745B8" w:rsidP="002745B8">
            <w:pPr>
              <w:tabs>
                <w:tab w:val="left" w:pos="2625"/>
              </w:tabs>
              <w:jc w:val="right"/>
              <w:rPr>
                <w:rFonts w:cs="Times New Roman"/>
              </w:rPr>
            </w:pPr>
            <w:r w:rsidRPr="00F1789B">
              <w:rPr>
                <w:rFonts w:eastAsia="Times New Roman" w:cs="Times New Roman"/>
                <w:i/>
                <w:szCs w:val="28"/>
              </w:rPr>
              <w:t>(2)</w:t>
            </w:r>
          </w:p>
        </w:tc>
      </w:tr>
    </w:tbl>
    <w:p w:rsidR="00327A4C" w:rsidRPr="00F1789B" w:rsidRDefault="00327A4C" w:rsidP="00483691">
      <w:pPr>
        <w:tabs>
          <w:tab w:val="left" w:pos="5865"/>
        </w:tabs>
        <w:spacing w:after="0"/>
        <w:ind w:firstLine="566"/>
        <w:jc w:val="both"/>
        <w:rPr>
          <w:rFonts w:eastAsia="Times New Roman" w:cs="Times New Roman"/>
          <w:i/>
          <w:szCs w:val="28"/>
        </w:rPr>
      </w:pPr>
    </w:p>
    <w:p w:rsidR="00327A4C" w:rsidRPr="00F1789B" w:rsidRDefault="002745B8" w:rsidP="00483691">
      <w:pPr>
        <w:spacing w:after="0"/>
        <w:jc w:val="both"/>
        <w:rPr>
          <w:rFonts w:eastAsia="Times New Roman" w:cs="Times New Roman"/>
          <w:szCs w:val="28"/>
        </w:rPr>
      </w:pPr>
      <w:r w:rsidRPr="00F1789B">
        <w:rPr>
          <w:rFonts w:eastAsia="Times New Roman" w:cs="Times New Roman"/>
          <w:szCs w:val="28"/>
        </w:rPr>
        <w:t xml:space="preserve">мұндағы </w:t>
      </w:r>
      <w:r w:rsidR="00327A4C" w:rsidRPr="00F1789B">
        <w:rPr>
          <w:rFonts w:eastAsia="Times New Roman" w:cs="Times New Roman"/>
          <w:i/>
          <w:szCs w:val="28"/>
        </w:rPr>
        <w:t>ΔB</w:t>
      </w:r>
      <w:r w:rsidR="00327A4C" w:rsidRPr="00F1789B">
        <w:rPr>
          <w:rFonts w:eastAsia="Times New Roman" w:cs="Times New Roman"/>
          <w:szCs w:val="28"/>
        </w:rPr>
        <w:t xml:space="preserve"> – </w:t>
      </w:r>
      <w:r w:rsidRPr="00F1789B">
        <w:rPr>
          <w:rFonts w:eastAsia="Times New Roman" w:cs="Times New Roman"/>
          <w:szCs w:val="28"/>
        </w:rPr>
        <w:t>құрамды сутектендіру көрсеткіші</w:t>
      </w:r>
      <w:r w:rsidR="00327A4C" w:rsidRPr="00F1789B">
        <w:rPr>
          <w:rFonts w:eastAsia="Times New Roman" w:cs="Times New Roman"/>
          <w:szCs w:val="28"/>
        </w:rPr>
        <w:t>, %;</w:t>
      </w:r>
    </w:p>
    <w:p w:rsidR="00327A4C" w:rsidRPr="00F1789B" w:rsidRDefault="00327A4C" w:rsidP="002745B8">
      <w:pPr>
        <w:spacing w:after="0"/>
        <w:ind w:firstLine="1134"/>
        <w:jc w:val="both"/>
        <w:rPr>
          <w:rFonts w:eastAsia="Times New Roman" w:cs="Times New Roman"/>
          <w:szCs w:val="28"/>
        </w:rPr>
      </w:pPr>
      <w:r w:rsidRPr="00F1789B">
        <w:rPr>
          <w:rFonts w:eastAsia="Times New Roman" w:cs="Times New Roman"/>
          <w:i/>
          <w:szCs w:val="28"/>
        </w:rPr>
        <w:t>B</w:t>
      </w:r>
      <w:r w:rsidR="00CE35C4" w:rsidRPr="00F1789B">
        <w:rPr>
          <w:rFonts w:eastAsia="Times New Roman" w:cs="Times New Roman"/>
          <w:i/>
          <w:szCs w:val="28"/>
          <w:vertAlign w:val="subscript"/>
        </w:rPr>
        <w:t>бақылау</w:t>
      </w:r>
      <w:r w:rsidRPr="00F1789B">
        <w:rPr>
          <w:rFonts w:eastAsia="Times New Roman" w:cs="Times New Roman"/>
          <w:szCs w:val="28"/>
        </w:rPr>
        <w:t xml:space="preserve"> –</w:t>
      </w:r>
      <w:r w:rsidRPr="00F1789B">
        <w:rPr>
          <w:rFonts w:cs="Times New Roman"/>
        </w:rPr>
        <w:t xml:space="preserve"> </w:t>
      </w:r>
      <w:r w:rsidR="002745B8" w:rsidRPr="00F1789B">
        <w:rPr>
          <w:rFonts w:eastAsia="Times New Roman" w:cs="Times New Roman"/>
          <w:szCs w:val="28"/>
        </w:rPr>
        <w:t>бақылау құрамының су шығыны</w:t>
      </w:r>
      <w:r w:rsidRPr="00F1789B">
        <w:rPr>
          <w:rFonts w:eastAsia="Times New Roman" w:cs="Times New Roman"/>
          <w:szCs w:val="28"/>
        </w:rPr>
        <w:t>, л/м</w:t>
      </w:r>
      <w:r w:rsidRPr="00F1789B">
        <w:rPr>
          <w:rFonts w:eastAsia="Times New Roman" w:cs="Times New Roman"/>
          <w:szCs w:val="28"/>
          <w:vertAlign w:val="superscript"/>
        </w:rPr>
        <w:t>3</w:t>
      </w:r>
      <w:r w:rsidRPr="00F1789B">
        <w:rPr>
          <w:rFonts w:eastAsia="Times New Roman" w:cs="Times New Roman"/>
          <w:szCs w:val="28"/>
        </w:rPr>
        <w:t>;</w:t>
      </w:r>
    </w:p>
    <w:p w:rsidR="00327A4C" w:rsidRPr="00F1789B" w:rsidRDefault="00327A4C" w:rsidP="002745B8">
      <w:pPr>
        <w:spacing w:after="0"/>
        <w:ind w:firstLine="1134"/>
        <w:jc w:val="both"/>
        <w:rPr>
          <w:rFonts w:eastAsia="Times New Roman" w:cs="Times New Roman"/>
          <w:szCs w:val="28"/>
        </w:rPr>
      </w:pPr>
      <w:r w:rsidRPr="00F1789B">
        <w:rPr>
          <w:rFonts w:eastAsia="Times New Roman" w:cs="Times New Roman"/>
          <w:i/>
          <w:szCs w:val="28"/>
        </w:rPr>
        <w:t>B</w:t>
      </w:r>
      <w:r w:rsidR="00CE35C4" w:rsidRPr="00F1789B">
        <w:rPr>
          <w:rFonts w:eastAsia="Times New Roman" w:cs="Times New Roman"/>
          <w:i/>
          <w:szCs w:val="28"/>
          <w:vertAlign w:val="subscript"/>
        </w:rPr>
        <w:t>негізгі</w:t>
      </w:r>
      <w:r w:rsidRPr="00F1789B">
        <w:rPr>
          <w:rFonts w:eastAsia="Times New Roman" w:cs="Times New Roman"/>
          <w:szCs w:val="28"/>
        </w:rPr>
        <w:t>–</w:t>
      </w:r>
      <w:r w:rsidRPr="00F1789B">
        <w:rPr>
          <w:rFonts w:cs="Times New Roman"/>
        </w:rPr>
        <w:t xml:space="preserve"> </w:t>
      </w:r>
      <w:r w:rsidR="002745B8" w:rsidRPr="00F1789B">
        <w:rPr>
          <w:rFonts w:eastAsia="Times New Roman" w:cs="Times New Roman"/>
          <w:szCs w:val="28"/>
        </w:rPr>
        <w:t>негізгі құрамның су шығыны</w:t>
      </w:r>
      <w:r w:rsidRPr="00F1789B">
        <w:rPr>
          <w:rFonts w:eastAsia="Times New Roman" w:cs="Times New Roman"/>
          <w:szCs w:val="28"/>
        </w:rPr>
        <w:t>, л/м</w:t>
      </w:r>
      <w:r w:rsidRPr="00F1789B">
        <w:rPr>
          <w:rFonts w:eastAsia="Times New Roman" w:cs="Times New Roman"/>
          <w:szCs w:val="28"/>
          <w:vertAlign w:val="superscript"/>
        </w:rPr>
        <w:t>3</w:t>
      </w:r>
      <w:r w:rsidRPr="00F1789B">
        <w:rPr>
          <w:rFonts w:eastAsia="Times New Roman" w:cs="Times New Roman"/>
          <w:szCs w:val="28"/>
        </w:rPr>
        <w:t>.</w:t>
      </w:r>
    </w:p>
    <w:p w:rsidR="00327A4C" w:rsidRPr="00F1789B" w:rsidRDefault="00327A4C" w:rsidP="00483691">
      <w:pPr>
        <w:spacing w:after="0"/>
        <w:ind w:firstLine="709"/>
        <w:jc w:val="both"/>
        <w:rPr>
          <w:rFonts w:eastAsia="Times New Roman" w:cs="Times New Roman"/>
          <w:szCs w:val="28"/>
        </w:rPr>
      </w:pPr>
      <w:r w:rsidRPr="00F1789B">
        <w:rPr>
          <w:rFonts w:eastAsia="Times New Roman" w:cs="Times New Roman"/>
          <w:szCs w:val="28"/>
        </w:rPr>
        <w:t>Зерттелетін құрамдар мен ұтқырлықты анықтауға арналған сынақтардың нәтижелері 20-кестеде көрсетілген.</w:t>
      </w:r>
    </w:p>
    <w:p w:rsidR="00CE35C4" w:rsidRPr="00F1789B" w:rsidRDefault="00CE35C4" w:rsidP="00483691">
      <w:pPr>
        <w:spacing w:after="0"/>
        <w:ind w:firstLine="709"/>
        <w:jc w:val="both"/>
        <w:rPr>
          <w:rFonts w:eastAsia="Times New Roman" w:cs="Times New Roman"/>
          <w:szCs w:val="28"/>
        </w:rPr>
      </w:pPr>
    </w:p>
    <w:p w:rsidR="00327A4C" w:rsidRPr="00F1789B" w:rsidRDefault="00327A4C" w:rsidP="00483691">
      <w:pPr>
        <w:spacing w:after="0"/>
        <w:ind w:firstLine="709"/>
        <w:jc w:val="both"/>
        <w:rPr>
          <w:rFonts w:eastAsia="Times New Roman" w:cs="Times New Roman"/>
          <w:szCs w:val="28"/>
        </w:rPr>
      </w:pPr>
      <w:r w:rsidRPr="00F1789B">
        <w:rPr>
          <w:rFonts w:eastAsia="Times New Roman" w:cs="Times New Roman"/>
          <w:szCs w:val="28"/>
        </w:rPr>
        <w:t>20</w:t>
      </w:r>
      <w:r w:rsidR="00CE35C4" w:rsidRPr="00F1789B">
        <w:rPr>
          <w:rFonts w:eastAsia="Times New Roman" w:cs="Times New Roman"/>
          <w:szCs w:val="28"/>
        </w:rPr>
        <w:t xml:space="preserve"> К</w:t>
      </w:r>
      <w:r w:rsidRPr="00F1789B">
        <w:rPr>
          <w:rFonts w:eastAsia="Times New Roman" w:cs="Times New Roman"/>
          <w:szCs w:val="28"/>
        </w:rPr>
        <w:t>есте</w:t>
      </w:r>
      <w:r w:rsidR="00E46E56" w:rsidRPr="00F1789B">
        <w:rPr>
          <w:rFonts w:eastAsia="Times New Roman" w:cs="Times New Roman"/>
          <w:szCs w:val="28"/>
        </w:rPr>
        <w:t xml:space="preserve"> </w:t>
      </w:r>
      <w:r w:rsidRPr="00F1789B">
        <w:rPr>
          <w:rFonts w:eastAsia="Times New Roman" w:cs="Times New Roman"/>
          <w:szCs w:val="28"/>
        </w:rPr>
        <w:t>-</w:t>
      </w:r>
      <w:r w:rsidR="00E46E56" w:rsidRPr="00F1789B">
        <w:rPr>
          <w:rFonts w:eastAsia="Times New Roman" w:cs="Times New Roman"/>
          <w:szCs w:val="28"/>
        </w:rPr>
        <w:t xml:space="preserve"> </w:t>
      </w:r>
      <w:r w:rsidRPr="00F1789B">
        <w:rPr>
          <w:rFonts w:eastAsia="Times New Roman" w:cs="Times New Roman"/>
          <w:szCs w:val="28"/>
        </w:rPr>
        <w:t>зерттелетін құрамдардың сутектену тиімділігі мен қозғалғыштығын бағалауға арналған құрамдар</w:t>
      </w:r>
    </w:p>
    <w:p w:rsidR="00AF43A4" w:rsidRPr="00F1789B" w:rsidRDefault="00AF43A4" w:rsidP="00483691">
      <w:pPr>
        <w:spacing w:after="0"/>
        <w:ind w:firstLine="709"/>
        <w:jc w:val="both"/>
        <w:rPr>
          <w:rFonts w:eastAsia="Times New Roman" w:cs="Times New Roman"/>
          <w:szCs w:val="28"/>
        </w:rPr>
      </w:pPr>
    </w:p>
    <w:tbl>
      <w:tblPr>
        <w:tblStyle w:val="a4"/>
        <w:tblW w:w="9263" w:type="dxa"/>
        <w:tblLayout w:type="fixed"/>
        <w:tblLook w:val="04A0" w:firstRow="1" w:lastRow="0" w:firstColumn="1" w:lastColumn="0" w:noHBand="0" w:noVBand="1"/>
      </w:tblPr>
      <w:tblGrid>
        <w:gridCol w:w="1751"/>
        <w:gridCol w:w="1701"/>
        <w:gridCol w:w="1417"/>
        <w:gridCol w:w="1418"/>
        <w:gridCol w:w="1417"/>
        <w:gridCol w:w="1559"/>
      </w:tblGrid>
      <w:tr w:rsidR="00F1789B" w:rsidRPr="00F1789B" w:rsidTr="00E46E56">
        <w:tc>
          <w:tcPr>
            <w:tcW w:w="1751" w:type="dxa"/>
            <w:vMerge w:val="restart"/>
          </w:tcPr>
          <w:p w:rsidR="00D634AE" w:rsidRPr="00F1789B" w:rsidRDefault="00D634AE" w:rsidP="00E05324">
            <w:pPr>
              <w:jc w:val="center"/>
              <w:rPr>
                <w:rFonts w:cs="Times New Roman"/>
                <w:szCs w:val="28"/>
              </w:rPr>
            </w:pPr>
            <w:r w:rsidRPr="00F1789B">
              <w:rPr>
                <w:rFonts w:cs="Times New Roman"/>
                <w:szCs w:val="28"/>
              </w:rPr>
              <w:t>Компоненттің атауы/</w:t>
            </w:r>
          </w:p>
          <w:p w:rsidR="00D634AE" w:rsidRPr="00F1789B" w:rsidRDefault="00D634AE" w:rsidP="00E05324">
            <w:pPr>
              <w:jc w:val="center"/>
              <w:rPr>
                <w:rFonts w:cs="Times New Roman"/>
                <w:szCs w:val="28"/>
              </w:rPr>
            </w:pPr>
            <w:r w:rsidRPr="00F1789B">
              <w:rPr>
                <w:rFonts w:cs="Times New Roman"/>
                <w:szCs w:val="28"/>
              </w:rPr>
              <w:t>құрамы</w:t>
            </w:r>
          </w:p>
        </w:tc>
        <w:tc>
          <w:tcPr>
            <w:tcW w:w="7512" w:type="dxa"/>
            <w:gridSpan w:val="5"/>
          </w:tcPr>
          <w:p w:rsidR="00D634AE" w:rsidRPr="00F1789B" w:rsidRDefault="00D634AE" w:rsidP="00E05324">
            <w:pPr>
              <w:jc w:val="center"/>
              <w:rPr>
                <w:rFonts w:eastAsia="Times New Roman" w:cs="Times New Roman"/>
                <w:szCs w:val="28"/>
              </w:rPr>
            </w:pPr>
            <w:r w:rsidRPr="00F1789B">
              <w:rPr>
                <w:rFonts w:eastAsia="Times New Roman" w:cs="Times New Roman"/>
                <w:szCs w:val="28"/>
              </w:rPr>
              <w:t>Компоненттердің шығыны, кг / м</w:t>
            </w:r>
            <w:r w:rsidRPr="00F1789B">
              <w:rPr>
                <w:rFonts w:eastAsia="Times New Roman" w:cs="Times New Roman"/>
                <w:szCs w:val="28"/>
                <w:vertAlign w:val="superscript"/>
              </w:rPr>
              <w:t>3</w:t>
            </w:r>
          </w:p>
        </w:tc>
      </w:tr>
      <w:tr w:rsidR="00F1789B" w:rsidRPr="00F1789B" w:rsidTr="00E46E56">
        <w:tc>
          <w:tcPr>
            <w:tcW w:w="1751" w:type="dxa"/>
            <w:vMerge/>
          </w:tcPr>
          <w:p w:rsidR="00D634AE" w:rsidRPr="00F1789B" w:rsidRDefault="00D634AE" w:rsidP="00E05324">
            <w:pPr>
              <w:jc w:val="center"/>
              <w:rPr>
                <w:rFonts w:eastAsia="Times New Roman" w:cs="Times New Roman"/>
                <w:szCs w:val="28"/>
              </w:rPr>
            </w:pPr>
          </w:p>
        </w:tc>
        <w:tc>
          <w:tcPr>
            <w:tcW w:w="1701" w:type="dxa"/>
          </w:tcPr>
          <w:p w:rsidR="00D634AE" w:rsidRPr="00F1789B" w:rsidRDefault="00D634AE" w:rsidP="00E05324">
            <w:pPr>
              <w:jc w:val="center"/>
              <w:rPr>
                <w:rFonts w:cs="Times New Roman"/>
                <w:szCs w:val="28"/>
                <w:shd w:val="clear" w:color="auto" w:fill="FFFFFF"/>
              </w:rPr>
            </w:pPr>
            <w:r w:rsidRPr="00F1789B">
              <w:rPr>
                <w:rFonts w:cs="Times New Roman"/>
                <w:szCs w:val="28"/>
                <w:shd w:val="clear" w:color="auto" w:fill="FFFFFF"/>
              </w:rPr>
              <w:t>Бақылау құрамы</w:t>
            </w:r>
          </w:p>
        </w:tc>
        <w:tc>
          <w:tcPr>
            <w:tcW w:w="1417" w:type="dxa"/>
          </w:tcPr>
          <w:p w:rsidR="00D634AE" w:rsidRPr="00F1789B" w:rsidRDefault="00D634AE" w:rsidP="00E05324">
            <w:pPr>
              <w:jc w:val="center"/>
              <w:rPr>
                <w:rFonts w:cs="Times New Roman"/>
                <w:szCs w:val="28"/>
                <w:shd w:val="clear" w:color="auto" w:fill="FFFFFF"/>
              </w:rPr>
            </w:pPr>
            <w:r w:rsidRPr="00F1789B">
              <w:rPr>
                <w:rFonts w:cs="Times New Roman"/>
                <w:szCs w:val="28"/>
                <w:shd w:val="clear" w:color="auto" w:fill="FFFFFF"/>
              </w:rPr>
              <w:t>№1 Құрам</w:t>
            </w:r>
          </w:p>
          <w:p w:rsidR="00D634AE" w:rsidRPr="00F1789B" w:rsidRDefault="00D634AE" w:rsidP="00E05324">
            <w:pPr>
              <w:jc w:val="center"/>
              <w:rPr>
                <w:rFonts w:eastAsia="Times New Roman" w:cs="Times New Roman"/>
                <w:szCs w:val="28"/>
              </w:rPr>
            </w:pPr>
            <w:r w:rsidRPr="00F1789B">
              <w:rPr>
                <w:rFonts w:eastAsia="Times New Roman" w:cs="Times New Roman"/>
                <w:szCs w:val="28"/>
              </w:rPr>
              <w:t>Sika ViscoCrete-5 FFC</w:t>
            </w:r>
          </w:p>
        </w:tc>
        <w:tc>
          <w:tcPr>
            <w:tcW w:w="1418" w:type="dxa"/>
          </w:tcPr>
          <w:p w:rsidR="00D634AE" w:rsidRPr="00F1789B" w:rsidRDefault="00D634AE" w:rsidP="00E05324">
            <w:pPr>
              <w:jc w:val="center"/>
              <w:rPr>
                <w:rFonts w:eastAsia="Times New Roman" w:cs="Times New Roman"/>
                <w:szCs w:val="28"/>
              </w:rPr>
            </w:pPr>
            <w:r w:rsidRPr="00F1789B">
              <w:rPr>
                <w:rFonts w:eastAsia="Times New Roman" w:cs="Times New Roman"/>
                <w:szCs w:val="28"/>
              </w:rPr>
              <w:t>№2 Құрам</w:t>
            </w:r>
          </w:p>
          <w:p w:rsidR="00D634AE" w:rsidRPr="00F1789B" w:rsidRDefault="00D634AE" w:rsidP="00E05324">
            <w:pPr>
              <w:jc w:val="center"/>
              <w:rPr>
                <w:rFonts w:eastAsia="Times New Roman" w:cs="Times New Roman"/>
                <w:szCs w:val="28"/>
              </w:rPr>
            </w:pPr>
            <w:r w:rsidRPr="00F1789B">
              <w:rPr>
                <w:rFonts w:eastAsia="Times New Roman" w:cs="Times New Roman"/>
                <w:szCs w:val="28"/>
              </w:rPr>
              <w:t>MasterGlenium 128</w:t>
            </w:r>
          </w:p>
        </w:tc>
        <w:tc>
          <w:tcPr>
            <w:tcW w:w="1417" w:type="dxa"/>
          </w:tcPr>
          <w:p w:rsidR="00D634AE" w:rsidRPr="00F1789B" w:rsidRDefault="00D634AE" w:rsidP="00E05324">
            <w:pPr>
              <w:jc w:val="center"/>
              <w:rPr>
                <w:rFonts w:eastAsia="Times New Roman" w:cs="Times New Roman"/>
                <w:szCs w:val="28"/>
              </w:rPr>
            </w:pPr>
            <w:r w:rsidRPr="00F1789B">
              <w:rPr>
                <w:rFonts w:eastAsia="Times New Roman" w:cs="Times New Roman"/>
                <w:szCs w:val="28"/>
              </w:rPr>
              <w:t>№3 Құрам</w:t>
            </w:r>
          </w:p>
          <w:p w:rsidR="00D634AE" w:rsidRPr="00F1789B" w:rsidRDefault="00D634AE" w:rsidP="00E05324">
            <w:pPr>
              <w:jc w:val="center"/>
              <w:rPr>
                <w:rFonts w:eastAsia="Times New Roman" w:cs="Times New Roman"/>
                <w:szCs w:val="28"/>
              </w:rPr>
            </w:pPr>
            <w:r w:rsidRPr="00F1789B">
              <w:rPr>
                <w:rFonts w:eastAsia="Times New Roman" w:cs="Times New Roman"/>
                <w:szCs w:val="28"/>
              </w:rPr>
              <w:t>Полипласт СП ӨНБ, тип 2</w:t>
            </w:r>
          </w:p>
        </w:tc>
        <w:tc>
          <w:tcPr>
            <w:tcW w:w="1559" w:type="dxa"/>
          </w:tcPr>
          <w:p w:rsidR="00D634AE" w:rsidRPr="00F1789B" w:rsidRDefault="00D634AE" w:rsidP="00E05324">
            <w:pPr>
              <w:jc w:val="center"/>
              <w:rPr>
                <w:rFonts w:eastAsia="Times New Roman" w:cs="Times New Roman"/>
                <w:szCs w:val="28"/>
              </w:rPr>
            </w:pPr>
            <w:r w:rsidRPr="00F1789B">
              <w:rPr>
                <w:rFonts w:eastAsia="Times New Roman" w:cs="Times New Roman"/>
                <w:szCs w:val="28"/>
              </w:rPr>
              <w:t>№4</w:t>
            </w:r>
            <w:r w:rsidR="0015145B" w:rsidRPr="00F1789B">
              <w:rPr>
                <w:rFonts w:eastAsia="Times New Roman" w:cs="Times New Roman"/>
                <w:szCs w:val="28"/>
              </w:rPr>
              <w:t xml:space="preserve"> құрам</w:t>
            </w:r>
          </w:p>
          <w:p w:rsidR="00D634AE" w:rsidRPr="00F1789B" w:rsidRDefault="00D634AE" w:rsidP="00E05324">
            <w:pPr>
              <w:jc w:val="center"/>
              <w:rPr>
                <w:rFonts w:eastAsia="Times New Roman" w:cs="Times New Roman"/>
                <w:szCs w:val="28"/>
              </w:rPr>
            </w:pPr>
            <w:r w:rsidRPr="00F1789B">
              <w:rPr>
                <w:rFonts w:eastAsia="Times New Roman" w:cs="Times New Roman"/>
                <w:szCs w:val="28"/>
              </w:rPr>
              <w:t>ЕZCON-HPA(3)</w:t>
            </w:r>
          </w:p>
        </w:tc>
      </w:tr>
      <w:tr w:rsidR="00F1789B" w:rsidRPr="00F1789B" w:rsidTr="00E46E56">
        <w:tc>
          <w:tcPr>
            <w:tcW w:w="1751" w:type="dxa"/>
          </w:tcPr>
          <w:p w:rsidR="00D634AE" w:rsidRPr="00F1789B" w:rsidRDefault="00DD0724" w:rsidP="00E05324">
            <w:pPr>
              <w:jc w:val="center"/>
              <w:rPr>
                <w:rFonts w:cs="Times New Roman"/>
                <w:szCs w:val="28"/>
              </w:rPr>
            </w:pPr>
            <w:r w:rsidRPr="00F1789B">
              <w:rPr>
                <w:rFonts w:cs="Times New Roman"/>
                <w:szCs w:val="28"/>
              </w:rPr>
              <w:lastRenderedPageBreak/>
              <w:t>Байланыстырғыш</w:t>
            </w:r>
          </w:p>
        </w:tc>
        <w:tc>
          <w:tcPr>
            <w:tcW w:w="1701" w:type="dxa"/>
          </w:tcPr>
          <w:p w:rsidR="00D634AE" w:rsidRPr="00F1789B" w:rsidRDefault="00D634AE" w:rsidP="00E05324">
            <w:pPr>
              <w:jc w:val="center"/>
              <w:rPr>
                <w:rFonts w:cs="Times New Roman"/>
                <w:szCs w:val="28"/>
                <w:shd w:val="clear" w:color="auto" w:fill="FFFFFF"/>
              </w:rPr>
            </w:pPr>
            <w:r w:rsidRPr="00F1789B">
              <w:rPr>
                <w:rFonts w:eastAsia="Times New Roman" w:cs="Times New Roman"/>
                <w:szCs w:val="28"/>
              </w:rPr>
              <w:t>350</w:t>
            </w:r>
          </w:p>
        </w:tc>
        <w:tc>
          <w:tcPr>
            <w:tcW w:w="1417" w:type="dxa"/>
          </w:tcPr>
          <w:p w:rsidR="00D634AE" w:rsidRPr="00F1789B" w:rsidRDefault="00D634AE" w:rsidP="00E05324">
            <w:pPr>
              <w:jc w:val="center"/>
              <w:rPr>
                <w:rFonts w:cs="Times New Roman"/>
                <w:szCs w:val="28"/>
                <w:shd w:val="clear" w:color="auto" w:fill="FFFFFF"/>
              </w:rPr>
            </w:pPr>
            <w:r w:rsidRPr="00F1789B">
              <w:rPr>
                <w:rFonts w:cs="Times New Roman"/>
                <w:szCs w:val="28"/>
                <w:shd w:val="clear" w:color="auto" w:fill="FFFFFF"/>
              </w:rPr>
              <w:t>350</w:t>
            </w:r>
          </w:p>
        </w:tc>
        <w:tc>
          <w:tcPr>
            <w:tcW w:w="1418" w:type="dxa"/>
          </w:tcPr>
          <w:p w:rsidR="00D634AE" w:rsidRPr="00F1789B" w:rsidRDefault="00D634AE" w:rsidP="00E05324">
            <w:pPr>
              <w:jc w:val="center"/>
              <w:rPr>
                <w:rFonts w:eastAsia="Times New Roman" w:cs="Times New Roman"/>
                <w:szCs w:val="28"/>
              </w:rPr>
            </w:pPr>
            <w:r w:rsidRPr="00F1789B">
              <w:rPr>
                <w:rFonts w:cs="Times New Roman"/>
                <w:szCs w:val="28"/>
                <w:shd w:val="clear" w:color="auto" w:fill="FFFFFF"/>
              </w:rPr>
              <w:t>350</w:t>
            </w:r>
          </w:p>
        </w:tc>
        <w:tc>
          <w:tcPr>
            <w:tcW w:w="1417" w:type="dxa"/>
          </w:tcPr>
          <w:p w:rsidR="00D634AE" w:rsidRPr="00F1789B" w:rsidRDefault="00D634AE" w:rsidP="00E05324">
            <w:pPr>
              <w:jc w:val="center"/>
              <w:rPr>
                <w:rFonts w:eastAsia="Times New Roman" w:cs="Times New Roman"/>
                <w:szCs w:val="28"/>
              </w:rPr>
            </w:pPr>
            <w:r w:rsidRPr="00F1789B">
              <w:rPr>
                <w:rFonts w:cs="Times New Roman"/>
                <w:szCs w:val="28"/>
                <w:shd w:val="clear" w:color="auto" w:fill="FFFFFF"/>
              </w:rPr>
              <w:t>350</w:t>
            </w:r>
          </w:p>
        </w:tc>
        <w:tc>
          <w:tcPr>
            <w:tcW w:w="1559" w:type="dxa"/>
          </w:tcPr>
          <w:p w:rsidR="00D634AE" w:rsidRPr="00F1789B" w:rsidRDefault="00D634AE" w:rsidP="00E05324">
            <w:pPr>
              <w:jc w:val="center"/>
              <w:rPr>
                <w:rFonts w:eastAsia="Times New Roman" w:cs="Times New Roman"/>
                <w:szCs w:val="28"/>
              </w:rPr>
            </w:pPr>
            <w:r w:rsidRPr="00F1789B">
              <w:rPr>
                <w:rFonts w:cs="Times New Roman"/>
                <w:szCs w:val="28"/>
                <w:shd w:val="clear" w:color="auto" w:fill="FFFFFF"/>
              </w:rPr>
              <w:t>350</w:t>
            </w:r>
          </w:p>
        </w:tc>
      </w:tr>
      <w:tr w:rsidR="00F1789B" w:rsidRPr="00F1789B" w:rsidTr="00E46E56">
        <w:tc>
          <w:tcPr>
            <w:tcW w:w="1751" w:type="dxa"/>
          </w:tcPr>
          <w:p w:rsidR="00D634AE" w:rsidRPr="00F1789B" w:rsidRDefault="0015145B" w:rsidP="00E05324">
            <w:pPr>
              <w:jc w:val="center"/>
              <w:rPr>
                <w:rFonts w:cs="Times New Roman"/>
                <w:szCs w:val="28"/>
              </w:rPr>
            </w:pPr>
            <w:r w:rsidRPr="00F1789B">
              <w:rPr>
                <w:rFonts w:cs="Times New Roman"/>
                <w:szCs w:val="28"/>
              </w:rPr>
              <w:t>Құм</w:t>
            </w:r>
          </w:p>
        </w:tc>
        <w:tc>
          <w:tcPr>
            <w:tcW w:w="1701" w:type="dxa"/>
          </w:tcPr>
          <w:p w:rsidR="00D634AE" w:rsidRPr="00F1789B" w:rsidRDefault="00D634AE" w:rsidP="00E05324">
            <w:pPr>
              <w:jc w:val="center"/>
              <w:rPr>
                <w:rFonts w:eastAsia="Times New Roman" w:cs="Times New Roman"/>
                <w:szCs w:val="28"/>
              </w:rPr>
            </w:pPr>
            <w:r w:rsidRPr="00F1789B">
              <w:rPr>
                <w:rFonts w:eastAsia="Times New Roman" w:cs="Times New Roman"/>
                <w:szCs w:val="28"/>
              </w:rPr>
              <w:t>850</w:t>
            </w:r>
          </w:p>
        </w:tc>
        <w:tc>
          <w:tcPr>
            <w:tcW w:w="1417" w:type="dxa"/>
          </w:tcPr>
          <w:p w:rsidR="00D634AE" w:rsidRPr="00F1789B" w:rsidRDefault="00D634AE" w:rsidP="00E05324">
            <w:pPr>
              <w:jc w:val="center"/>
              <w:rPr>
                <w:rFonts w:eastAsia="Times New Roman" w:cs="Times New Roman"/>
                <w:szCs w:val="28"/>
              </w:rPr>
            </w:pPr>
            <w:r w:rsidRPr="00F1789B">
              <w:rPr>
                <w:rFonts w:eastAsia="Times New Roman" w:cs="Times New Roman"/>
                <w:szCs w:val="28"/>
              </w:rPr>
              <w:t>850</w:t>
            </w:r>
          </w:p>
        </w:tc>
        <w:tc>
          <w:tcPr>
            <w:tcW w:w="1418" w:type="dxa"/>
          </w:tcPr>
          <w:p w:rsidR="00D634AE" w:rsidRPr="00F1789B" w:rsidRDefault="00D634AE" w:rsidP="00E05324">
            <w:pPr>
              <w:jc w:val="center"/>
              <w:rPr>
                <w:rFonts w:eastAsia="Times New Roman" w:cs="Times New Roman"/>
                <w:szCs w:val="28"/>
              </w:rPr>
            </w:pPr>
            <w:r w:rsidRPr="00F1789B">
              <w:rPr>
                <w:rFonts w:eastAsia="Times New Roman" w:cs="Times New Roman"/>
                <w:szCs w:val="28"/>
              </w:rPr>
              <w:t>850</w:t>
            </w:r>
          </w:p>
        </w:tc>
        <w:tc>
          <w:tcPr>
            <w:tcW w:w="1417" w:type="dxa"/>
          </w:tcPr>
          <w:p w:rsidR="00D634AE" w:rsidRPr="00F1789B" w:rsidRDefault="00D634AE" w:rsidP="00E05324">
            <w:pPr>
              <w:jc w:val="center"/>
              <w:rPr>
                <w:rFonts w:eastAsia="Times New Roman" w:cs="Times New Roman"/>
                <w:szCs w:val="28"/>
              </w:rPr>
            </w:pPr>
            <w:r w:rsidRPr="00F1789B">
              <w:rPr>
                <w:rFonts w:eastAsia="Times New Roman" w:cs="Times New Roman"/>
                <w:szCs w:val="28"/>
              </w:rPr>
              <w:t>850</w:t>
            </w:r>
          </w:p>
        </w:tc>
        <w:tc>
          <w:tcPr>
            <w:tcW w:w="1559" w:type="dxa"/>
          </w:tcPr>
          <w:p w:rsidR="00D634AE" w:rsidRPr="00F1789B" w:rsidRDefault="00D634AE" w:rsidP="00E05324">
            <w:pPr>
              <w:jc w:val="center"/>
              <w:rPr>
                <w:rFonts w:eastAsia="Times New Roman" w:cs="Times New Roman"/>
                <w:szCs w:val="28"/>
              </w:rPr>
            </w:pPr>
            <w:r w:rsidRPr="00F1789B">
              <w:rPr>
                <w:rFonts w:eastAsia="Times New Roman" w:cs="Times New Roman"/>
                <w:szCs w:val="28"/>
              </w:rPr>
              <w:t>850</w:t>
            </w:r>
          </w:p>
        </w:tc>
      </w:tr>
      <w:tr w:rsidR="00F1789B" w:rsidRPr="00F1789B" w:rsidTr="00E46E56">
        <w:tc>
          <w:tcPr>
            <w:tcW w:w="1751" w:type="dxa"/>
          </w:tcPr>
          <w:p w:rsidR="00D634AE" w:rsidRPr="00F1789B" w:rsidRDefault="0015145B" w:rsidP="00E05324">
            <w:pPr>
              <w:jc w:val="center"/>
              <w:rPr>
                <w:rFonts w:cs="Times New Roman"/>
                <w:szCs w:val="28"/>
              </w:rPr>
            </w:pPr>
            <w:r w:rsidRPr="00F1789B">
              <w:rPr>
                <w:rFonts w:cs="Times New Roman"/>
                <w:szCs w:val="28"/>
              </w:rPr>
              <w:t>Қиыршық тас</w:t>
            </w:r>
          </w:p>
        </w:tc>
        <w:tc>
          <w:tcPr>
            <w:tcW w:w="1701" w:type="dxa"/>
          </w:tcPr>
          <w:p w:rsidR="00D634AE" w:rsidRPr="00F1789B" w:rsidRDefault="00D634AE" w:rsidP="00E05324">
            <w:pPr>
              <w:jc w:val="center"/>
              <w:rPr>
                <w:rFonts w:eastAsia="Times New Roman" w:cs="Times New Roman"/>
                <w:szCs w:val="28"/>
              </w:rPr>
            </w:pPr>
            <w:r w:rsidRPr="00F1789B">
              <w:rPr>
                <w:rFonts w:eastAsia="Times New Roman" w:cs="Times New Roman"/>
                <w:szCs w:val="28"/>
              </w:rPr>
              <w:t>950</w:t>
            </w:r>
          </w:p>
        </w:tc>
        <w:tc>
          <w:tcPr>
            <w:tcW w:w="1417" w:type="dxa"/>
          </w:tcPr>
          <w:p w:rsidR="00D634AE" w:rsidRPr="00F1789B" w:rsidRDefault="00D634AE" w:rsidP="00E05324">
            <w:pPr>
              <w:jc w:val="center"/>
              <w:rPr>
                <w:rFonts w:eastAsia="Times New Roman" w:cs="Times New Roman"/>
                <w:szCs w:val="28"/>
              </w:rPr>
            </w:pPr>
            <w:r w:rsidRPr="00F1789B">
              <w:rPr>
                <w:rFonts w:eastAsia="Times New Roman" w:cs="Times New Roman"/>
                <w:szCs w:val="28"/>
              </w:rPr>
              <w:t>950</w:t>
            </w:r>
          </w:p>
        </w:tc>
        <w:tc>
          <w:tcPr>
            <w:tcW w:w="1418" w:type="dxa"/>
          </w:tcPr>
          <w:p w:rsidR="00D634AE" w:rsidRPr="00F1789B" w:rsidRDefault="00D634AE" w:rsidP="00E05324">
            <w:pPr>
              <w:jc w:val="center"/>
              <w:rPr>
                <w:rFonts w:eastAsia="Times New Roman" w:cs="Times New Roman"/>
                <w:szCs w:val="28"/>
              </w:rPr>
            </w:pPr>
            <w:r w:rsidRPr="00F1789B">
              <w:rPr>
                <w:rFonts w:eastAsia="Times New Roman" w:cs="Times New Roman"/>
                <w:szCs w:val="28"/>
              </w:rPr>
              <w:t>950</w:t>
            </w:r>
          </w:p>
        </w:tc>
        <w:tc>
          <w:tcPr>
            <w:tcW w:w="1417" w:type="dxa"/>
          </w:tcPr>
          <w:p w:rsidR="00D634AE" w:rsidRPr="00F1789B" w:rsidRDefault="00D634AE" w:rsidP="00E05324">
            <w:pPr>
              <w:jc w:val="center"/>
              <w:rPr>
                <w:rFonts w:eastAsia="Times New Roman" w:cs="Times New Roman"/>
                <w:szCs w:val="28"/>
              </w:rPr>
            </w:pPr>
            <w:r w:rsidRPr="00F1789B">
              <w:rPr>
                <w:rFonts w:eastAsia="Times New Roman" w:cs="Times New Roman"/>
                <w:szCs w:val="28"/>
              </w:rPr>
              <w:t>950</w:t>
            </w:r>
          </w:p>
        </w:tc>
        <w:tc>
          <w:tcPr>
            <w:tcW w:w="1559" w:type="dxa"/>
          </w:tcPr>
          <w:p w:rsidR="00D634AE" w:rsidRPr="00F1789B" w:rsidRDefault="00D634AE" w:rsidP="00E05324">
            <w:pPr>
              <w:jc w:val="center"/>
              <w:rPr>
                <w:rFonts w:eastAsia="Times New Roman" w:cs="Times New Roman"/>
                <w:szCs w:val="28"/>
              </w:rPr>
            </w:pPr>
            <w:r w:rsidRPr="00F1789B">
              <w:rPr>
                <w:rFonts w:eastAsia="Times New Roman" w:cs="Times New Roman"/>
                <w:szCs w:val="28"/>
              </w:rPr>
              <w:t>950</w:t>
            </w:r>
          </w:p>
        </w:tc>
      </w:tr>
      <w:tr w:rsidR="00F1789B" w:rsidRPr="00F1789B" w:rsidTr="00E46E56">
        <w:tc>
          <w:tcPr>
            <w:tcW w:w="1751" w:type="dxa"/>
          </w:tcPr>
          <w:p w:rsidR="00D634AE" w:rsidRPr="00F1789B" w:rsidRDefault="0015145B" w:rsidP="00E05324">
            <w:pPr>
              <w:jc w:val="center"/>
              <w:rPr>
                <w:rFonts w:cs="Times New Roman"/>
                <w:szCs w:val="28"/>
              </w:rPr>
            </w:pPr>
            <w:r w:rsidRPr="00F1789B">
              <w:rPr>
                <w:rFonts w:cs="Times New Roman"/>
                <w:szCs w:val="28"/>
              </w:rPr>
              <w:t>Су</w:t>
            </w:r>
          </w:p>
        </w:tc>
        <w:tc>
          <w:tcPr>
            <w:tcW w:w="1701" w:type="dxa"/>
          </w:tcPr>
          <w:p w:rsidR="00D634AE" w:rsidRPr="00F1789B" w:rsidRDefault="00D634AE" w:rsidP="00E05324">
            <w:pPr>
              <w:jc w:val="center"/>
              <w:rPr>
                <w:rFonts w:eastAsia="Times New Roman" w:cs="Times New Roman"/>
                <w:szCs w:val="28"/>
              </w:rPr>
            </w:pPr>
            <w:r w:rsidRPr="00F1789B">
              <w:rPr>
                <w:rFonts w:eastAsia="Times New Roman" w:cs="Times New Roman"/>
                <w:szCs w:val="28"/>
              </w:rPr>
              <w:t>210</w:t>
            </w:r>
          </w:p>
        </w:tc>
        <w:tc>
          <w:tcPr>
            <w:tcW w:w="1417" w:type="dxa"/>
          </w:tcPr>
          <w:p w:rsidR="00D634AE" w:rsidRPr="00F1789B" w:rsidRDefault="00D634AE" w:rsidP="00E05324">
            <w:pPr>
              <w:jc w:val="center"/>
              <w:rPr>
                <w:rFonts w:eastAsia="Times New Roman" w:cs="Times New Roman"/>
                <w:szCs w:val="28"/>
              </w:rPr>
            </w:pPr>
            <w:r w:rsidRPr="00F1789B">
              <w:rPr>
                <w:rFonts w:eastAsia="Times New Roman" w:cs="Times New Roman"/>
                <w:szCs w:val="28"/>
              </w:rPr>
              <w:t>181</w:t>
            </w:r>
          </w:p>
        </w:tc>
        <w:tc>
          <w:tcPr>
            <w:tcW w:w="1418" w:type="dxa"/>
          </w:tcPr>
          <w:p w:rsidR="00D634AE" w:rsidRPr="00F1789B" w:rsidRDefault="00D634AE" w:rsidP="00E05324">
            <w:pPr>
              <w:jc w:val="center"/>
              <w:rPr>
                <w:rFonts w:eastAsia="Times New Roman" w:cs="Times New Roman"/>
                <w:szCs w:val="28"/>
              </w:rPr>
            </w:pPr>
            <w:r w:rsidRPr="00F1789B">
              <w:rPr>
                <w:rFonts w:eastAsia="Times New Roman" w:cs="Times New Roman"/>
                <w:szCs w:val="28"/>
              </w:rPr>
              <w:t>173</w:t>
            </w:r>
          </w:p>
        </w:tc>
        <w:tc>
          <w:tcPr>
            <w:tcW w:w="1417" w:type="dxa"/>
          </w:tcPr>
          <w:p w:rsidR="00D634AE" w:rsidRPr="00F1789B" w:rsidRDefault="00D634AE" w:rsidP="00E05324">
            <w:pPr>
              <w:jc w:val="center"/>
              <w:rPr>
                <w:rFonts w:eastAsia="Times New Roman" w:cs="Times New Roman"/>
                <w:szCs w:val="28"/>
              </w:rPr>
            </w:pPr>
            <w:r w:rsidRPr="00F1789B">
              <w:rPr>
                <w:rFonts w:eastAsia="Times New Roman" w:cs="Times New Roman"/>
                <w:szCs w:val="28"/>
              </w:rPr>
              <w:t>195</w:t>
            </w:r>
          </w:p>
        </w:tc>
        <w:tc>
          <w:tcPr>
            <w:tcW w:w="1559" w:type="dxa"/>
          </w:tcPr>
          <w:p w:rsidR="00D634AE" w:rsidRPr="00F1789B" w:rsidRDefault="00D634AE" w:rsidP="00E05324">
            <w:pPr>
              <w:jc w:val="center"/>
              <w:rPr>
                <w:rFonts w:eastAsia="Times New Roman" w:cs="Times New Roman"/>
                <w:szCs w:val="28"/>
              </w:rPr>
            </w:pPr>
            <w:r w:rsidRPr="00F1789B">
              <w:rPr>
                <w:rFonts w:eastAsia="Times New Roman" w:cs="Times New Roman"/>
                <w:szCs w:val="28"/>
              </w:rPr>
              <w:t>167</w:t>
            </w:r>
          </w:p>
        </w:tc>
      </w:tr>
      <w:tr w:rsidR="00F1789B" w:rsidRPr="00F1789B" w:rsidTr="00E46E56">
        <w:tc>
          <w:tcPr>
            <w:tcW w:w="1751" w:type="dxa"/>
          </w:tcPr>
          <w:p w:rsidR="00D634AE" w:rsidRPr="00F1789B" w:rsidRDefault="0015145B" w:rsidP="00E05324">
            <w:pPr>
              <w:jc w:val="center"/>
              <w:rPr>
                <w:rFonts w:cs="Times New Roman"/>
                <w:szCs w:val="28"/>
              </w:rPr>
            </w:pPr>
            <w:r w:rsidRPr="00F1789B">
              <w:rPr>
                <w:rFonts w:cs="Times New Roman"/>
                <w:szCs w:val="28"/>
              </w:rPr>
              <w:t>Қос</w:t>
            </w:r>
            <w:r w:rsidR="00CE35C4" w:rsidRPr="00F1789B">
              <w:rPr>
                <w:rFonts w:cs="Times New Roman"/>
                <w:szCs w:val="28"/>
              </w:rPr>
              <w:t>па</w:t>
            </w:r>
          </w:p>
        </w:tc>
        <w:tc>
          <w:tcPr>
            <w:tcW w:w="1701" w:type="dxa"/>
          </w:tcPr>
          <w:p w:rsidR="00D634AE" w:rsidRPr="00F1789B" w:rsidRDefault="00D634AE" w:rsidP="00E05324">
            <w:pPr>
              <w:jc w:val="center"/>
              <w:rPr>
                <w:rFonts w:eastAsia="Times New Roman" w:cs="Times New Roman"/>
                <w:szCs w:val="28"/>
              </w:rPr>
            </w:pPr>
            <w:r w:rsidRPr="00F1789B">
              <w:rPr>
                <w:rFonts w:eastAsia="Times New Roman" w:cs="Times New Roman"/>
                <w:szCs w:val="28"/>
              </w:rPr>
              <w:t>0</w:t>
            </w:r>
          </w:p>
        </w:tc>
        <w:tc>
          <w:tcPr>
            <w:tcW w:w="1417" w:type="dxa"/>
          </w:tcPr>
          <w:p w:rsidR="00D634AE" w:rsidRPr="00F1789B" w:rsidRDefault="00D634AE" w:rsidP="00E05324">
            <w:pPr>
              <w:jc w:val="center"/>
              <w:rPr>
                <w:rFonts w:eastAsia="Times New Roman" w:cs="Times New Roman"/>
                <w:szCs w:val="28"/>
              </w:rPr>
            </w:pPr>
            <w:r w:rsidRPr="00F1789B">
              <w:rPr>
                <w:rFonts w:eastAsia="Times New Roman" w:cs="Times New Roman"/>
                <w:szCs w:val="28"/>
              </w:rPr>
              <w:t>2,8</w:t>
            </w:r>
          </w:p>
        </w:tc>
        <w:tc>
          <w:tcPr>
            <w:tcW w:w="1418" w:type="dxa"/>
          </w:tcPr>
          <w:p w:rsidR="00D634AE" w:rsidRPr="00F1789B" w:rsidRDefault="00D634AE" w:rsidP="00E05324">
            <w:pPr>
              <w:jc w:val="center"/>
              <w:rPr>
                <w:rFonts w:eastAsia="Times New Roman" w:cs="Times New Roman"/>
                <w:szCs w:val="28"/>
              </w:rPr>
            </w:pPr>
            <w:r w:rsidRPr="00F1789B">
              <w:rPr>
                <w:rFonts w:eastAsia="Times New Roman" w:cs="Times New Roman"/>
                <w:szCs w:val="28"/>
              </w:rPr>
              <w:t>2,8</w:t>
            </w:r>
          </w:p>
        </w:tc>
        <w:tc>
          <w:tcPr>
            <w:tcW w:w="1417" w:type="dxa"/>
          </w:tcPr>
          <w:p w:rsidR="00D634AE" w:rsidRPr="00F1789B" w:rsidRDefault="00D634AE" w:rsidP="00E05324">
            <w:pPr>
              <w:jc w:val="center"/>
              <w:rPr>
                <w:rFonts w:eastAsia="Times New Roman" w:cs="Times New Roman"/>
                <w:szCs w:val="28"/>
              </w:rPr>
            </w:pPr>
            <w:r w:rsidRPr="00F1789B">
              <w:rPr>
                <w:rFonts w:eastAsia="Times New Roman" w:cs="Times New Roman"/>
                <w:szCs w:val="28"/>
              </w:rPr>
              <w:t>2,8</w:t>
            </w:r>
          </w:p>
        </w:tc>
        <w:tc>
          <w:tcPr>
            <w:tcW w:w="1559" w:type="dxa"/>
          </w:tcPr>
          <w:p w:rsidR="00D634AE" w:rsidRPr="00F1789B" w:rsidRDefault="00D634AE" w:rsidP="00E05324">
            <w:pPr>
              <w:jc w:val="center"/>
              <w:rPr>
                <w:rFonts w:eastAsia="Times New Roman" w:cs="Times New Roman"/>
                <w:szCs w:val="28"/>
              </w:rPr>
            </w:pPr>
            <w:r w:rsidRPr="00F1789B">
              <w:rPr>
                <w:rFonts w:eastAsia="Times New Roman" w:cs="Times New Roman"/>
                <w:szCs w:val="28"/>
              </w:rPr>
              <w:t>2,8</w:t>
            </w:r>
          </w:p>
        </w:tc>
      </w:tr>
      <w:tr w:rsidR="00F1789B" w:rsidRPr="00F1789B" w:rsidTr="00E46E56">
        <w:tc>
          <w:tcPr>
            <w:tcW w:w="1751" w:type="dxa"/>
          </w:tcPr>
          <w:p w:rsidR="0015145B" w:rsidRPr="00F1789B" w:rsidRDefault="00E05324" w:rsidP="00E05324">
            <w:pPr>
              <w:jc w:val="center"/>
              <w:rPr>
                <w:rFonts w:eastAsia="Times New Roman" w:cs="Times New Roman"/>
                <w:szCs w:val="28"/>
                <w:lang w:val="ru-RU"/>
              </w:rPr>
            </w:pPr>
            <w:r w:rsidRPr="00F1789B">
              <w:rPr>
                <w:rFonts w:eastAsia="Times New Roman" w:cs="Times New Roman"/>
                <w:szCs w:val="28"/>
              </w:rPr>
              <w:t>Ш</w:t>
            </w:r>
            <w:r w:rsidR="0015145B" w:rsidRPr="00F1789B">
              <w:rPr>
                <w:rFonts w:eastAsia="Times New Roman" w:cs="Times New Roman"/>
                <w:szCs w:val="28"/>
                <w:lang w:val="ru-RU"/>
              </w:rPr>
              <w:t>К, см</w:t>
            </w:r>
          </w:p>
        </w:tc>
        <w:tc>
          <w:tcPr>
            <w:tcW w:w="1701"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3</w:t>
            </w:r>
          </w:p>
        </w:tc>
        <w:tc>
          <w:tcPr>
            <w:tcW w:w="1417"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4</w:t>
            </w:r>
          </w:p>
        </w:tc>
        <w:tc>
          <w:tcPr>
            <w:tcW w:w="1418"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3,5</w:t>
            </w:r>
          </w:p>
        </w:tc>
        <w:tc>
          <w:tcPr>
            <w:tcW w:w="1417"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3,5</w:t>
            </w:r>
          </w:p>
        </w:tc>
        <w:tc>
          <w:tcPr>
            <w:tcW w:w="1559"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4</w:t>
            </w:r>
          </w:p>
        </w:tc>
      </w:tr>
      <w:tr w:rsidR="00F1789B" w:rsidRPr="00F1789B" w:rsidTr="00E46E56">
        <w:tc>
          <w:tcPr>
            <w:tcW w:w="1751" w:type="dxa"/>
          </w:tcPr>
          <w:p w:rsidR="0015145B" w:rsidRPr="00F1789B" w:rsidRDefault="0015145B" w:rsidP="00E05324">
            <w:pPr>
              <w:jc w:val="center"/>
              <w:rPr>
                <w:rFonts w:eastAsia="Times New Roman" w:cs="Times New Roman"/>
                <w:szCs w:val="28"/>
                <w:lang w:val="ru-RU"/>
              </w:rPr>
            </w:pPr>
            <w:r w:rsidRPr="00F1789B">
              <w:rPr>
                <w:rFonts w:eastAsia="Times New Roman" w:cs="Times New Roman"/>
                <w:i/>
                <w:szCs w:val="28"/>
                <w:lang w:val="ru-RU"/>
              </w:rPr>
              <w:t>Δ</w:t>
            </w:r>
            <w:r w:rsidRPr="00F1789B">
              <w:rPr>
                <w:rFonts w:eastAsia="Times New Roman" w:cs="Times New Roman"/>
                <w:i/>
                <w:szCs w:val="28"/>
                <w:lang w:val="en-US"/>
              </w:rPr>
              <w:t>B</w:t>
            </w:r>
            <w:r w:rsidRPr="00F1789B">
              <w:rPr>
                <w:rFonts w:eastAsia="Times New Roman" w:cs="Times New Roman"/>
                <w:szCs w:val="28"/>
                <w:lang w:val="ru-RU"/>
              </w:rPr>
              <w:t>, %</w:t>
            </w:r>
          </w:p>
        </w:tc>
        <w:tc>
          <w:tcPr>
            <w:tcW w:w="1701"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w:t>
            </w:r>
          </w:p>
        </w:tc>
        <w:tc>
          <w:tcPr>
            <w:tcW w:w="1417"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13,81</w:t>
            </w:r>
          </w:p>
        </w:tc>
        <w:tc>
          <w:tcPr>
            <w:tcW w:w="1418"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17,62</w:t>
            </w:r>
          </w:p>
        </w:tc>
        <w:tc>
          <w:tcPr>
            <w:tcW w:w="1417"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7,14</w:t>
            </w:r>
          </w:p>
        </w:tc>
        <w:tc>
          <w:tcPr>
            <w:tcW w:w="1559"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20,48</w:t>
            </w:r>
          </w:p>
        </w:tc>
      </w:tr>
    </w:tbl>
    <w:p w:rsidR="00327A4C" w:rsidRPr="00F1789B" w:rsidRDefault="00327A4C" w:rsidP="00483691">
      <w:pPr>
        <w:spacing w:after="0"/>
        <w:ind w:firstLine="709"/>
        <w:jc w:val="both"/>
        <w:rPr>
          <w:rFonts w:eastAsia="Times New Roman" w:cs="Times New Roman"/>
          <w:szCs w:val="28"/>
        </w:rPr>
      </w:pPr>
    </w:p>
    <w:p w:rsidR="00327A4C" w:rsidRPr="00F1789B" w:rsidRDefault="00327A4C" w:rsidP="00483691">
      <w:pPr>
        <w:spacing w:after="0"/>
        <w:ind w:firstLine="709"/>
        <w:jc w:val="both"/>
        <w:rPr>
          <w:rFonts w:eastAsia="Times New Roman" w:cs="Times New Roman"/>
          <w:szCs w:val="28"/>
        </w:rPr>
      </w:pPr>
      <w:r w:rsidRPr="00F1789B">
        <w:rPr>
          <w:rFonts w:eastAsia="Times New Roman" w:cs="Times New Roman"/>
          <w:szCs w:val="28"/>
        </w:rPr>
        <w:t>Қоспаларды сутектендіруді бағалау нәтижелері бойынша ең жоғары нәтиже EZCON-</w:t>
      </w:r>
      <w:r w:rsidR="00E46E56" w:rsidRPr="00F1789B">
        <w:rPr>
          <w:rFonts w:eastAsia="Times New Roman" w:cs="Times New Roman"/>
          <w:szCs w:val="28"/>
        </w:rPr>
        <w:t>H</w:t>
      </w:r>
      <w:r w:rsidRPr="00F1789B">
        <w:rPr>
          <w:rFonts w:eastAsia="Times New Roman" w:cs="Times New Roman"/>
          <w:szCs w:val="28"/>
        </w:rPr>
        <w:t>P</w:t>
      </w:r>
      <w:r w:rsidR="00E46E56" w:rsidRPr="00F1789B">
        <w:rPr>
          <w:rFonts w:eastAsia="Times New Roman" w:cs="Times New Roman"/>
          <w:szCs w:val="28"/>
        </w:rPr>
        <w:t>А</w:t>
      </w:r>
      <w:r w:rsidRPr="00F1789B">
        <w:rPr>
          <w:rFonts w:eastAsia="Times New Roman" w:cs="Times New Roman"/>
          <w:szCs w:val="28"/>
        </w:rPr>
        <w:t xml:space="preserve">(3) қосымшасы көрсетіледі. ҰТӨНБ-да қолданылатын химиялық қоспаны сутектендіру көрсеткіші маңызды техникалық мәнге ие. ӨНБ және ҰТӨНБ құрамдары конусты тарату бойынша қажетті сипаттамаларға қол жеткізу үшін суды көп тұтынумен сипатталады. Осы себепті, </w:t>
      </w:r>
      <w:r w:rsidR="00E46E56" w:rsidRPr="00F1789B">
        <w:rPr>
          <w:rFonts w:eastAsia="Times New Roman" w:cs="Times New Roman"/>
          <w:szCs w:val="28"/>
        </w:rPr>
        <w:t>С</w:t>
      </w:r>
      <w:r w:rsidRPr="00F1789B">
        <w:rPr>
          <w:rFonts w:eastAsia="Times New Roman" w:cs="Times New Roman"/>
          <w:szCs w:val="28"/>
        </w:rPr>
        <w:t>/</w:t>
      </w:r>
      <w:r w:rsidR="00E46E56" w:rsidRPr="00F1789B">
        <w:rPr>
          <w:rFonts w:eastAsia="Times New Roman" w:cs="Times New Roman"/>
          <w:szCs w:val="28"/>
        </w:rPr>
        <w:t>Ц</w:t>
      </w:r>
      <w:r w:rsidRPr="00F1789B">
        <w:rPr>
          <w:rFonts w:eastAsia="Times New Roman" w:cs="Times New Roman"/>
          <w:szCs w:val="28"/>
        </w:rPr>
        <w:t xml:space="preserve"> соңғы конгломераттың беріктік сипаттамаларын төмендетпеуге мүмкіндік беретін шектерде қалып, жұмыс қабілеттілігі бойынша қажетті сипаттамаларға қол жеткізуге мүмкіндік беретін максималды суды төмендететін әсері бар қоспаны қолдану қажет.</w:t>
      </w:r>
    </w:p>
    <w:p w:rsidR="00327A4C" w:rsidRPr="00F1789B" w:rsidRDefault="00327A4C" w:rsidP="00483691">
      <w:pPr>
        <w:spacing w:after="0"/>
        <w:ind w:firstLine="709"/>
        <w:jc w:val="both"/>
        <w:rPr>
          <w:rFonts w:eastAsia="Times New Roman" w:cs="Times New Roman"/>
          <w:szCs w:val="28"/>
        </w:rPr>
      </w:pPr>
      <w:r w:rsidRPr="00F1789B">
        <w:rPr>
          <w:rFonts w:eastAsia="Times New Roman" w:cs="Times New Roman"/>
          <w:szCs w:val="28"/>
        </w:rPr>
        <w:t>Келесіде қоспалардың тұрақтандырушы әсерін бағалау үшін сынақ жүргізілді. Тұрақтандырушы қоспалардың тиімділігі бақылаумен салыстырғанда негізгі құрамдар қоспаларының ерітінді бөлінуін және су бөлінуін төмендету бойынша бағаланады. Бақылау және негізгі құрамдар [</w:t>
      </w:r>
      <w:r w:rsidR="009E5FC2" w:rsidRPr="00F1789B">
        <w:rPr>
          <w:rFonts w:cs="Times New Roman"/>
        </w:rPr>
        <w:t>96</w:t>
      </w:r>
      <w:r w:rsidRPr="00F1789B">
        <w:rPr>
          <w:rFonts w:eastAsia="Times New Roman" w:cs="Times New Roman"/>
          <w:szCs w:val="28"/>
        </w:rPr>
        <w:t xml:space="preserve">] сәйкес (20 см-ден астам) жұмыс қабілеттілігі бойынша маркаға сәйкес келуі керек. </w:t>
      </w:r>
    </w:p>
    <w:p w:rsidR="00327A4C" w:rsidRPr="00F1789B" w:rsidRDefault="00327A4C" w:rsidP="00483691">
      <w:pPr>
        <w:spacing w:after="0"/>
        <w:ind w:firstLine="709"/>
        <w:jc w:val="both"/>
        <w:rPr>
          <w:rFonts w:eastAsia="Times New Roman" w:cs="Times New Roman"/>
          <w:szCs w:val="28"/>
        </w:rPr>
      </w:pPr>
      <w:r w:rsidRPr="00F1789B">
        <w:rPr>
          <w:rFonts w:eastAsia="Times New Roman" w:cs="Times New Roman"/>
          <w:szCs w:val="28"/>
        </w:rPr>
        <w:t xml:space="preserve">Негізгі және бақылау құрамдарының қоспалары өндірілді. </w:t>
      </w:r>
    </w:p>
    <w:p w:rsidR="00327A4C" w:rsidRPr="00F1789B" w:rsidRDefault="00327A4C" w:rsidP="00483691">
      <w:pPr>
        <w:spacing w:after="0"/>
        <w:ind w:firstLine="709"/>
        <w:jc w:val="both"/>
        <w:rPr>
          <w:rFonts w:eastAsia="Times New Roman" w:cs="Times New Roman"/>
          <w:szCs w:val="28"/>
        </w:rPr>
      </w:pPr>
      <w:r w:rsidRPr="00F1789B">
        <w:rPr>
          <w:rFonts w:eastAsia="Times New Roman" w:cs="Times New Roman"/>
          <w:szCs w:val="28"/>
        </w:rPr>
        <w:t xml:space="preserve">Тұрақтандырушы әсерді бағалау үшін бетон қоспасының ерітінді бөлінуін және су бөлінуін бағалау қажет. </w:t>
      </w:r>
    </w:p>
    <w:p w:rsidR="00327A4C" w:rsidRPr="00F1789B" w:rsidRDefault="00327A4C" w:rsidP="00483691">
      <w:pPr>
        <w:spacing w:after="0"/>
        <w:ind w:firstLine="709"/>
        <w:jc w:val="both"/>
        <w:rPr>
          <w:rFonts w:eastAsia="Times New Roman" w:cs="Times New Roman"/>
          <w:szCs w:val="28"/>
        </w:rPr>
      </w:pPr>
      <w:r w:rsidRPr="00F1789B">
        <w:rPr>
          <w:rFonts w:eastAsia="Times New Roman" w:cs="Times New Roman"/>
          <w:szCs w:val="28"/>
        </w:rPr>
        <w:t xml:space="preserve">Зерттелетін қоспалардың ерігіштігін анықтау сынағы МЕМСТ 10181 – 2014 «Бетон қоспалары және сынақ әдістері» </w:t>
      </w:r>
      <w:r w:rsidR="00CE35C4" w:rsidRPr="00F1789B">
        <w:rPr>
          <w:rFonts w:eastAsia="Times New Roman" w:cs="Times New Roman"/>
          <w:szCs w:val="28"/>
        </w:rPr>
        <w:t>[</w:t>
      </w:r>
      <w:r w:rsidR="00CE35C4" w:rsidRPr="00F1789B">
        <w:rPr>
          <w:rFonts w:cs="Times New Roman"/>
        </w:rPr>
        <w:t>97</w:t>
      </w:r>
      <w:r w:rsidR="00CE35C4" w:rsidRPr="00F1789B">
        <w:rPr>
          <w:rFonts w:eastAsia="Times New Roman" w:cs="Times New Roman"/>
          <w:szCs w:val="28"/>
        </w:rPr>
        <w:t xml:space="preserve">] </w:t>
      </w:r>
      <w:r w:rsidRPr="00F1789B">
        <w:rPr>
          <w:rFonts w:eastAsia="Times New Roman" w:cs="Times New Roman"/>
          <w:szCs w:val="28"/>
        </w:rPr>
        <w:t xml:space="preserve">сәйкес жүргізілді. Қоспаның ерітінді бөлінуі оның дірілдеу кезіндегі </w:t>
      </w:r>
      <w:r w:rsidR="00191A62" w:rsidRPr="00F1789B">
        <w:rPr>
          <w:rFonts w:eastAsia="Times New Roman" w:cs="Times New Roman"/>
          <w:szCs w:val="28"/>
        </w:rPr>
        <w:t>қатпарлану</w:t>
      </w:r>
      <w:r w:rsidRPr="00F1789B">
        <w:rPr>
          <w:rFonts w:eastAsia="Times New Roman" w:cs="Times New Roman"/>
          <w:szCs w:val="28"/>
        </w:rPr>
        <w:t xml:space="preserve">мен сипатталады және өлшеуіш ыдыста немесе пішінде </w:t>
      </w:r>
      <w:r w:rsidR="0082706E" w:rsidRPr="00F1789B">
        <w:rPr>
          <w:rFonts w:eastAsia="Times New Roman" w:cs="Times New Roman"/>
          <w:szCs w:val="28"/>
        </w:rPr>
        <w:t>нығыз</w:t>
      </w:r>
      <w:r w:rsidRPr="00F1789B">
        <w:rPr>
          <w:rFonts w:eastAsia="Times New Roman" w:cs="Times New Roman"/>
          <w:szCs w:val="28"/>
        </w:rPr>
        <w:t>далған бетон қоспасының төменгі және жоғарғы бөліктеріндегі ерітінді компонентінің құрамын салыстыру арқылы анықталады. Әр құрамның бетон қоспасы қабырға өлшемі 150х150 мм болатын текше пішініне салынып, МЕМСТ 10180 – 2012 «Бетондар. Бақылау үлгілері бойынша</w:t>
      </w:r>
      <w:r w:rsidR="00C0341F" w:rsidRPr="00F1789B">
        <w:rPr>
          <w:rFonts w:eastAsia="Times New Roman" w:cs="Times New Roman"/>
          <w:szCs w:val="28"/>
        </w:rPr>
        <w:t xml:space="preserve"> беріктікті анықтау әдістері» [98</w:t>
      </w:r>
      <w:r w:rsidRPr="00F1789B">
        <w:rPr>
          <w:rFonts w:eastAsia="Times New Roman" w:cs="Times New Roman"/>
          <w:szCs w:val="28"/>
        </w:rPr>
        <w:t xml:space="preserve">]. </w:t>
      </w:r>
      <w:r w:rsidR="0082706E" w:rsidRPr="00F1789B">
        <w:rPr>
          <w:rFonts w:eastAsia="Times New Roman" w:cs="Times New Roman"/>
          <w:szCs w:val="28"/>
        </w:rPr>
        <w:t>Нығыз</w:t>
      </w:r>
      <w:r w:rsidRPr="00F1789B">
        <w:rPr>
          <w:rFonts w:eastAsia="Times New Roman" w:cs="Times New Roman"/>
          <w:szCs w:val="28"/>
        </w:rPr>
        <w:t>далған бетон қоспасы зертханалық діріл алаңында 10 секунд ішінде қосымша дірілдейді (</w:t>
      </w:r>
      <w:r w:rsidR="00E05324" w:rsidRPr="00F1789B">
        <w:rPr>
          <w:rFonts w:eastAsia="Times New Roman" w:cs="Times New Roman"/>
          <w:szCs w:val="28"/>
        </w:rPr>
        <w:t>Қ</w:t>
      </w:r>
      <w:r w:rsidRPr="00F1789B">
        <w:rPr>
          <w:rFonts w:eastAsia="Times New Roman" w:cs="Times New Roman"/>
          <w:szCs w:val="28"/>
        </w:rPr>
        <w:t>5 үшін), содан кейін қоспаның жоғарғы бөлігін таңдау, дірілден кейін қоспаның төменгі және жоғарғы бөлігінің биіктігін анықтау жүргізіледі. Қоспаның жуылған бөліктері бөлек жуылады және 5 мм електен өткізіледі (дымқыл себу әдісімен). 5 мм-ден асатын бөлшектер таңдалады, кептіріледі және қоспаның әр бөлігіндегі 5 мм-ден асатын бөлшектердің (ірі</w:t>
      </w:r>
      <w:r w:rsidR="006E4A2F" w:rsidRPr="00F1789B">
        <w:rPr>
          <w:rFonts w:eastAsia="Times New Roman" w:cs="Times New Roman"/>
          <w:szCs w:val="28"/>
        </w:rPr>
        <w:t xml:space="preserve"> толықтырғыш</w:t>
      </w:r>
      <w:r w:rsidRPr="00F1789B">
        <w:rPr>
          <w:rFonts w:eastAsia="Times New Roman" w:cs="Times New Roman"/>
          <w:szCs w:val="28"/>
        </w:rPr>
        <w:t xml:space="preserve">тың) санын анықтау үшін өлшенеді. Әрі қарай (3) формула бойынша зерттелетін қоспалардың </w:t>
      </w:r>
      <w:r w:rsidR="00E05324" w:rsidRPr="00F1789B">
        <w:rPr>
          <w:rFonts w:eastAsia="Times New Roman" w:cs="Times New Roman"/>
          <w:szCs w:val="28"/>
        </w:rPr>
        <w:t>Қ</w:t>
      </w:r>
      <w:r w:rsidR="00E05324" w:rsidRPr="00F1789B">
        <w:rPr>
          <w:rFonts w:eastAsia="Times New Roman" w:cs="Times New Roman"/>
          <w:szCs w:val="28"/>
          <w:vertAlign w:val="subscript"/>
        </w:rPr>
        <w:t>е</w:t>
      </w:r>
      <w:r w:rsidRPr="00F1789B">
        <w:rPr>
          <w:rFonts w:eastAsia="Times New Roman" w:cs="Times New Roman"/>
          <w:szCs w:val="28"/>
        </w:rPr>
        <w:t xml:space="preserve">, </w:t>
      </w:r>
      <w:r w:rsidR="00E46E56" w:rsidRPr="00F1789B">
        <w:rPr>
          <w:rFonts w:eastAsia="Times New Roman" w:cs="Times New Roman"/>
          <w:szCs w:val="28"/>
        </w:rPr>
        <w:t>пайыз</w:t>
      </w:r>
      <w:r w:rsidRPr="00F1789B">
        <w:rPr>
          <w:rFonts w:eastAsia="Times New Roman" w:cs="Times New Roman"/>
          <w:szCs w:val="28"/>
        </w:rPr>
        <w:t xml:space="preserve"> ерітінді бөлінуін анықтау үшін есептеу жүргізіледі.</w:t>
      </w:r>
    </w:p>
    <w:tbl>
      <w:tblPr>
        <w:tblStyle w:val="a4"/>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709"/>
      </w:tblGrid>
      <w:tr w:rsidR="00F1789B" w:rsidRPr="00F1789B" w:rsidTr="002745B8">
        <w:tc>
          <w:tcPr>
            <w:tcW w:w="8784" w:type="dxa"/>
          </w:tcPr>
          <w:p w:rsidR="007F78B4" w:rsidRPr="00F1789B" w:rsidRDefault="007F78B4" w:rsidP="007F78B4">
            <w:pPr>
              <w:jc w:val="both"/>
              <w:rPr>
                <w:rFonts w:eastAsia="Times New Roman" w:cs="Times New Roman"/>
                <w:i/>
                <w:szCs w:val="28"/>
              </w:rPr>
            </w:pPr>
          </w:p>
          <w:p w:rsidR="007F78B4" w:rsidRPr="00F1789B" w:rsidRDefault="007F78B4" w:rsidP="007F78B4">
            <w:pPr>
              <w:jc w:val="center"/>
              <w:rPr>
                <w:rFonts w:eastAsia="Times New Roman" w:cs="Times New Roman"/>
                <w:i/>
                <w:szCs w:val="28"/>
              </w:rPr>
            </w:pPr>
            <w:r w:rsidRPr="00F1789B">
              <w:rPr>
                <w:rFonts w:eastAsia="Times New Roman" w:cs="Times New Roman"/>
                <w:i/>
                <w:szCs w:val="28"/>
              </w:rPr>
              <w:t>П</w:t>
            </w:r>
            <w:r w:rsidRPr="00F1789B">
              <w:rPr>
                <w:rFonts w:eastAsia="Times New Roman" w:cs="Times New Roman"/>
                <w:i/>
                <w:szCs w:val="28"/>
                <w:vertAlign w:val="subscript"/>
              </w:rPr>
              <w:t>р</w:t>
            </w:r>
            <w:r w:rsidRPr="00F1789B">
              <w:rPr>
                <w:rFonts w:eastAsia="Times New Roman" w:cs="Times New Roman"/>
                <w:i/>
                <w:szCs w:val="28"/>
              </w:rPr>
              <w:t xml:space="preserve"> =</w:t>
            </w:r>
            <m:oMath>
              <m:d>
                <m:dPr>
                  <m:ctrlPr>
                    <w:rPr>
                      <w:rFonts w:ascii="Cambria Math" w:eastAsia="Times New Roman" w:hAnsi="Cambria Math" w:cs="Times New Roman"/>
                      <w:i/>
                      <w:szCs w:val="28"/>
                    </w:rPr>
                  </m:ctrlPr>
                </m:dPr>
                <m:e>
                  <m:f>
                    <m:fPr>
                      <m:ctrlPr>
                        <w:rPr>
                          <w:rFonts w:ascii="Cambria Math" w:eastAsia="Times New Roman" w:hAnsi="Cambria Math" w:cs="Times New Roman"/>
                          <w:i/>
                          <w:szCs w:val="28"/>
                        </w:rPr>
                      </m:ctrlPr>
                    </m:fPr>
                    <m:num>
                      <m:r>
                        <w:rPr>
                          <w:rFonts w:ascii="Cambria Math" w:eastAsia="Times New Roman" w:hAnsi="Cambria Math" w:cs="Times New Roman"/>
                          <w:szCs w:val="28"/>
                        </w:rPr>
                        <m:t>(mе</m:t>
                      </m:r>
                      <m:r>
                        <w:rPr>
                          <w:rFonts w:ascii="Cambria Math" w:eastAsia="Times New Roman" w:hAnsi="Cambria Math" w:cs="Times New Roman"/>
                          <w:szCs w:val="28"/>
                          <w:vertAlign w:val="subscript"/>
                        </w:rPr>
                        <m:t>.ж.</m:t>
                      </m:r>
                      <m:r>
                        <w:rPr>
                          <w:rFonts w:ascii="Cambria Math" w:eastAsia="Times New Roman" w:hAnsi="Cambria Math" w:cs="Times New Roman"/>
                          <w:szCs w:val="28"/>
                        </w:rPr>
                        <m:t>- mе</m:t>
                      </m:r>
                      <m:r>
                        <w:rPr>
                          <w:rFonts w:ascii="Cambria Math" w:eastAsia="Times New Roman" w:hAnsi="Cambria Math" w:cs="Times New Roman"/>
                          <w:szCs w:val="28"/>
                          <w:vertAlign w:val="subscript"/>
                        </w:rPr>
                        <m:t>.т.</m:t>
                      </m:r>
                      <m:r>
                        <w:rPr>
                          <w:rFonts w:ascii="Cambria Math" w:eastAsia="Times New Roman" w:hAnsi="Cambria Math" w:cs="Times New Roman"/>
                          <w:szCs w:val="28"/>
                        </w:rPr>
                        <m:t>)</m:t>
                      </m:r>
                    </m:num>
                    <m:den>
                      <m:r>
                        <w:rPr>
                          <w:rFonts w:ascii="Cambria Math" w:eastAsia="Times New Roman" w:hAnsi="Cambria Math" w:cs="Times New Roman"/>
                          <w:szCs w:val="28"/>
                        </w:rPr>
                        <m:t>(mе</m:t>
                      </m:r>
                      <m:r>
                        <w:rPr>
                          <w:rFonts w:ascii="Cambria Math" w:eastAsia="Times New Roman" w:hAnsi="Cambria Math" w:cs="Times New Roman"/>
                          <w:szCs w:val="28"/>
                          <w:vertAlign w:val="subscript"/>
                        </w:rPr>
                        <m:t>.ж.</m:t>
                      </m:r>
                      <m:r>
                        <w:rPr>
                          <w:rFonts w:ascii="Cambria Math" w:eastAsia="Times New Roman" w:hAnsi="Cambria Math" w:cs="Times New Roman"/>
                          <w:szCs w:val="28"/>
                        </w:rPr>
                        <m:t>+ mе</m:t>
                      </m:r>
                      <m:r>
                        <w:rPr>
                          <w:rFonts w:ascii="Cambria Math" w:eastAsia="Times New Roman" w:hAnsi="Cambria Math" w:cs="Times New Roman"/>
                          <w:szCs w:val="28"/>
                          <w:vertAlign w:val="subscript"/>
                        </w:rPr>
                        <m:t>.т.</m:t>
                      </m:r>
                      <m:r>
                        <w:rPr>
                          <w:rFonts w:ascii="Cambria Math" w:eastAsia="Times New Roman" w:hAnsi="Cambria Math" w:cs="Times New Roman"/>
                          <w:szCs w:val="28"/>
                        </w:rPr>
                        <m:t xml:space="preserve">) </m:t>
                      </m:r>
                    </m:den>
                  </m:f>
                </m:e>
              </m:d>
              <m:r>
                <w:rPr>
                  <w:rFonts w:ascii="Cambria Math" w:eastAsia="Times New Roman" w:hAnsi="Cambria Math" w:cs="Times New Roman"/>
                  <w:szCs w:val="28"/>
                </w:rPr>
                <m:t xml:space="preserve"> </m:t>
              </m:r>
            </m:oMath>
            <w:r w:rsidRPr="00F1789B">
              <w:rPr>
                <w:rFonts w:eastAsia="Times New Roman" w:cs="Times New Roman"/>
                <w:szCs w:val="28"/>
              </w:rPr>
              <w:t>х</w:t>
            </w:r>
            <w:r w:rsidRPr="00F1789B">
              <w:rPr>
                <w:rFonts w:eastAsia="Times New Roman" w:cs="Times New Roman"/>
                <w:i/>
                <w:szCs w:val="28"/>
              </w:rPr>
              <w:t xml:space="preserve"> 100%</w:t>
            </w:r>
          </w:p>
          <w:p w:rsidR="007F78B4" w:rsidRPr="00F1789B" w:rsidRDefault="007F78B4" w:rsidP="00483691">
            <w:pPr>
              <w:jc w:val="both"/>
              <w:rPr>
                <w:rFonts w:eastAsia="Times New Roman" w:cs="Times New Roman"/>
                <w:szCs w:val="28"/>
              </w:rPr>
            </w:pPr>
          </w:p>
        </w:tc>
        <w:tc>
          <w:tcPr>
            <w:tcW w:w="709" w:type="dxa"/>
          </w:tcPr>
          <w:p w:rsidR="007F78B4" w:rsidRPr="00F1789B" w:rsidRDefault="007F78B4" w:rsidP="00483691">
            <w:pPr>
              <w:jc w:val="both"/>
              <w:rPr>
                <w:rFonts w:eastAsia="Times New Roman" w:cs="Times New Roman"/>
                <w:i/>
                <w:szCs w:val="28"/>
              </w:rPr>
            </w:pPr>
          </w:p>
          <w:p w:rsidR="007F78B4" w:rsidRPr="00F1789B" w:rsidRDefault="007F78B4" w:rsidP="00483691">
            <w:pPr>
              <w:jc w:val="both"/>
              <w:rPr>
                <w:rFonts w:eastAsia="Times New Roman" w:cs="Times New Roman"/>
                <w:szCs w:val="28"/>
                <w:lang w:val="ru-RU"/>
              </w:rPr>
            </w:pPr>
            <w:r w:rsidRPr="00F1789B">
              <w:rPr>
                <w:rFonts w:eastAsia="Times New Roman" w:cs="Times New Roman"/>
                <w:i/>
                <w:szCs w:val="28"/>
                <w:lang w:val="ru-RU"/>
              </w:rPr>
              <w:t xml:space="preserve"> (3)</w:t>
            </w:r>
          </w:p>
        </w:tc>
      </w:tr>
    </w:tbl>
    <w:p w:rsidR="007F78B4" w:rsidRPr="00F1789B" w:rsidRDefault="007F78B4" w:rsidP="007F78B4">
      <w:pPr>
        <w:spacing w:after="0"/>
        <w:jc w:val="both"/>
        <w:rPr>
          <w:rFonts w:eastAsia="Times New Roman" w:cs="Times New Roman"/>
          <w:szCs w:val="28"/>
        </w:rPr>
      </w:pPr>
      <w:r w:rsidRPr="00F1789B">
        <w:rPr>
          <w:rFonts w:eastAsia="Times New Roman" w:cs="Times New Roman"/>
          <w:szCs w:val="28"/>
        </w:rPr>
        <w:t xml:space="preserve">мұндағы </w:t>
      </w:r>
      <w:r w:rsidRPr="00F1789B">
        <w:rPr>
          <w:rFonts w:eastAsia="Times New Roman" w:cs="Times New Roman"/>
          <w:i/>
          <w:szCs w:val="28"/>
        </w:rPr>
        <w:t>П</w:t>
      </w:r>
      <w:r w:rsidR="00AF43A4" w:rsidRPr="00F1789B">
        <w:rPr>
          <w:rFonts w:eastAsia="Times New Roman" w:cs="Times New Roman"/>
          <w:i/>
          <w:szCs w:val="28"/>
          <w:vertAlign w:val="subscript"/>
        </w:rPr>
        <w:t>е</w:t>
      </w:r>
      <w:r w:rsidRPr="00F1789B">
        <w:rPr>
          <w:rFonts w:eastAsia="Times New Roman" w:cs="Times New Roman"/>
          <w:szCs w:val="28"/>
        </w:rPr>
        <w:t xml:space="preserve">  -бетон қоспасын еріту, %;</w:t>
      </w:r>
    </w:p>
    <w:p w:rsidR="002745B8" w:rsidRPr="00F1789B" w:rsidRDefault="007F78B4" w:rsidP="007F78B4">
      <w:pPr>
        <w:spacing w:after="0"/>
        <w:ind w:firstLine="1134"/>
        <w:jc w:val="both"/>
        <w:rPr>
          <w:rFonts w:eastAsia="Times New Roman" w:cs="Times New Roman"/>
          <w:szCs w:val="28"/>
        </w:rPr>
      </w:pPr>
      <w:r w:rsidRPr="00F1789B">
        <w:rPr>
          <w:rFonts w:eastAsia="Times New Roman" w:cs="Times New Roman"/>
          <w:i/>
          <w:szCs w:val="28"/>
        </w:rPr>
        <w:t>m</w:t>
      </w:r>
      <w:r w:rsidR="00AF43A4" w:rsidRPr="00F1789B">
        <w:rPr>
          <w:rFonts w:eastAsia="Times New Roman" w:cs="Times New Roman"/>
          <w:i/>
          <w:szCs w:val="28"/>
          <w:vertAlign w:val="subscript"/>
        </w:rPr>
        <w:t>е</w:t>
      </w:r>
      <w:r w:rsidRPr="00F1789B">
        <w:rPr>
          <w:rFonts w:eastAsia="Times New Roman" w:cs="Times New Roman"/>
          <w:i/>
          <w:szCs w:val="28"/>
          <w:vertAlign w:val="subscript"/>
        </w:rPr>
        <w:t>.</w:t>
      </w:r>
      <w:r w:rsidR="00AF43A4" w:rsidRPr="00F1789B">
        <w:rPr>
          <w:rFonts w:eastAsia="Times New Roman" w:cs="Times New Roman"/>
          <w:i/>
          <w:szCs w:val="28"/>
          <w:vertAlign w:val="subscript"/>
        </w:rPr>
        <w:t>ж</w:t>
      </w:r>
      <w:r w:rsidRPr="00F1789B">
        <w:rPr>
          <w:rFonts w:eastAsia="Times New Roman" w:cs="Times New Roman"/>
          <w:i/>
          <w:szCs w:val="28"/>
          <w:vertAlign w:val="subscript"/>
        </w:rPr>
        <w:t xml:space="preserve">. </w:t>
      </w:r>
      <w:r w:rsidRPr="00F1789B">
        <w:rPr>
          <w:rFonts w:eastAsia="Times New Roman" w:cs="Times New Roman"/>
          <w:szCs w:val="28"/>
        </w:rPr>
        <w:t xml:space="preserve">және </w:t>
      </w:r>
      <w:r w:rsidRPr="00F1789B">
        <w:rPr>
          <w:rFonts w:eastAsia="Times New Roman" w:cs="Times New Roman"/>
          <w:i/>
          <w:szCs w:val="28"/>
        </w:rPr>
        <w:t>m</w:t>
      </w:r>
      <w:r w:rsidR="00AF43A4" w:rsidRPr="00F1789B">
        <w:rPr>
          <w:rFonts w:eastAsia="Times New Roman" w:cs="Times New Roman"/>
          <w:i/>
          <w:szCs w:val="28"/>
          <w:vertAlign w:val="subscript"/>
        </w:rPr>
        <w:t>е</w:t>
      </w:r>
      <w:r w:rsidRPr="00F1789B">
        <w:rPr>
          <w:rFonts w:eastAsia="Times New Roman" w:cs="Times New Roman"/>
          <w:i/>
          <w:szCs w:val="28"/>
          <w:vertAlign w:val="subscript"/>
        </w:rPr>
        <w:t>.</w:t>
      </w:r>
      <w:r w:rsidR="00AF43A4" w:rsidRPr="00F1789B">
        <w:rPr>
          <w:rFonts w:eastAsia="Times New Roman" w:cs="Times New Roman"/>
          <w:i/>
          <w:szCs w:val="28"/>
          <w:vertAlign w:val="subscript"/>
        </w:rPr>
        <w:t>т</w:t>
      </w:r>
      <w:r w:rsidRPr="00F1789B">
        <w:rPr>
          <w:rFonts w:eastAsia="Times New Roman" w:cs="Times New Roman"/>
          <w:szCs w:val="28"/>
        </w:rPr>
        <w:t xml:space="preserve"> - өлшеуіш ыдыстың (нысанның) жоғарғы және төменгі </w:t>
      </w:r>
      <w:r w:rsidR="002745B8" w:rsidRPr="00F1789B">
        <w:rPr>
          <w:rFonts w:eastAsia="Times New Roman" w:cs="Times New Roman"/>
          <w:szCs w:val="28"/>
        </w:rPr>
        <w:t xml:space="preserve"> </w:t>
      </w:r>
    </w:p>
    <w:p w:rsidR="00E46E56" w:rsidRPr="00F1789B" w:rsidRDefault="007F78B4" w:rsidP="007F78B4">
      <w:pPr>
        <w:spacing w:after="0"/>
        <w:ind w:firstLine="1134"/>
        <w:jc w:val="both"/>
        <w:rPr>
          <w:rFonts w:eastAsia="Times New Roman" w:cs="Times New Roman"/>
          <w:szCs w:val="28"/>
        </w:rPr>
      </w:pPr>
      <w:r w:rsidRPr="00F1789B">
        <w:rPr>
          <w:rFonts w:eastAsia="Times New Roman" w:cs="Times New Roman"/>
          <w:szCs w:val="28"/>
        </w:rPr>
        <w:t>бөліктерінде орналасқан қоспаның ерітінді құрамдас бөлігінің</w:t>
      </w:r>
      <w:r w:rsidR="002745B8" w:rsidRPr="00F1789B">
        <w:rPr>
          <w:rFonts w:eastAsia="Times New Roman" w:cs="Times New Roman"/>
          <w:szCs w:val="28"/>
        </w:rPr>
        <w:t xml:space="preserve">    массасы, г.</w:t>
      </w:r>
    </w:p>
    <w:p w:rsidR="00327A4C" w:rsidRPr="00F1789B" w:rsidRDefault="00327A4C" w:rsidP="00483691">
      <w:pPr>
        <w:spacing w:after="0"/>
        <w:ind w:firstLine="709"/>
        <w:jc w:val="both"/>
        <w:rPr>
          <w:rFonts w:eastAsia="Times New Roman" w:cs="Times New Roman"/>
          <w:szCs w:val="28"/>
        </w:rPr>
      </w:pPr>
      <w:r w:rsidRPr="00F1789B">
        <w:rPr>
          <w:rFonts w:eastAsia="Times New Roman" w:cs="Times New Roman"/>
          <w:szCs w:val="28"/>
        </w:rPr>
        <w:t xml:space="preserve">Бетон қоспаларының </w:t>
      </w:r>
      <w:r w:rsidR="00AF43A4" w:rsidRPr="00F1789B">
        <w:rPr>
          <w:rFonts w:eastAsia="Times New Roman" w:cs="Times New Roman"/>
          <w:szCs w:val="28"/>
        </w:rPr>
        <w:t>қатпарлану</w:t>
      </w:r>
      <w:r w:rsidRPr="00F1789B">
        <w:rPr>
          <w:rFonts w:eastAsia="Times New Roman" w:cs="Times New Roman"/>
          <w:szCs w:val="28"/>
        </w:rPr>
        <w:t xml:space="preserve"> нормативтік құжаттың [</w:t>
      </w:r>
      <w:r w:rsidR="00C0341F" w:rsidRPr="00F1789B">
        <w:rPr>
          <w:rFonts w:eastAsia="Times New Roman" w:cs="Times New Roman"/>
          <w:szCs w:val="28"/>
        </w:rPr>
        <w:t>96,</w:t>
      </w:r>
      <w:r w:rsidR="00EF7EFB" w:rsidRPr="00F1789B">
        <w:rPr>
          <w:rFonts w:eastAsia="Times New Roman" w:cs="Times New Roman"/>
          <w:szCs w:val="28"/>
        </w:rPr>
        <w:t xml:space="preserve"> </w:t>
      </w:r>
      <w:r w:rsidR="00C0341F" w:rsidRPr="00F1789B">
        <w:rPr>
          <w:rFonts w:eastAsia="Times New Roman" w:cs="Times New Roman"/>
          <w:szCs w:val="28"/>
        </w:rPr>
        <w:t>47</w:t>
      </w:r>
      <w:r w:rsidR="00EF7EFB" w:rsidRPr="00F1789B">
        <w:rPr>
          <w:rFonts w:eastAsia="Times New Roman" w:cs="Times New Roman"/>
          <w:szCs w:val="28"/>
        </w:rPr>
        <w:t xml:space="preserve"> бет</w:t>
      </w:r>
      <w:r w:rsidRPr="00F1789B">
        <w:rPr>
          <w:rFonts w:eastAsia="Times New Roman" w:cs="Times New Roman"/>
          <w:szCs w:val="28"/>
        </w:rPr>
        <w:t>] көрсеткішіне сәйкес келуі және 4</w:t>
      </w:r>
      <w:r w:rsidR="00E46E56" w:rsidRPr="00F1789B">
        <w:rPr>
          <w:rFonts w:eastAsia="Times New Roman" w:cs="Times New Roman"/>
          <w:szCs w:val="28"/>
        </w:rPr>
        <w:t xml:space="preserve"> </w:t>
      </w:r>
      <w:r w:rsidR="002745B8" w:rsidRPr="00F1789B">
        <w:rPr>
          <w:rFonts w:eastAsia="Times New Roman" w:cs="Times New Roman"/>
          <w:szCs w:val="28"/>
        </w:rPr>
        <w:t xml:space="preserve">% - </w:t>
      </w:r>
      <w:r w:rsidRPr="00F1789B">
        <w:rPr>
          <w:rFonts w:eastAsia="Times New Roman" w:cs="Times New Roman"/>
          <w:szCs w:val="28"/>
        </w:rPr>
        <w:t xml:space="preserve">дан аспауы тиіс. </w:t>
      </w:r>
    </w:p>
    <w:p w:rsidR="00327A4C" w:rsidRPr="00F1789B" w:rsidRDefault="00327A4C" w:rsidP="00483691">
      <w:pPr>
        <w:spacing w:after="0"/>
        <w:ind w:firstLine="709"/>
        <w:jc w:val="both"/>
        <w:rPr>
          <w:rFonts w:eastAsia="Times New Roman" w:cs="Times New Roman"/>
          <w:szCs w:val="28"/>
        </w:rPr>
      </w:pPr>
      <w:r w:rsidRPr="00F1789B">
        <w:rPr>
          <w:rFonts w:eastAsia="Times New Roman" w:cs="Times New Roman"/>
          <w:szCs w:val="28"/>
        </w:rPr>
        <w:t>Сынақ нәтижелері және сыналатын құрамдар компоненттерінің шығыны 21-кестеде келтірілген.</w:t>
      </w:r>
    </w:p>
    <w:p w:rsidR="00327A4C" w:rsidRPr="00F1789B" w:rsidRDefault="00327A4C" w:rsidP="00483691">
      <w:pPr>
        <w:spacing w:after="0"/>
        <w:ind w:firstLine="709"/>
        <w:jc w:val="both"/>
        <w:rPr>
          <w:rFonts w:eastAsia="Times New Roman" w:cs="Times New Roman"/>
          <w:szCs w:val="28"/>
        </w:rPr>
      </w:pPr>
    </w:p>
    <w:p w:rsidR="00327A4C" w:rsidRPr="00F1789B" w:rsidRDefault="00327A4C" w:rsidP="00483691">
      <w:pPr>
        <w:spacing w:after="0"/>
        <w:ind w:firstLine="709"/>
        <w:jc w:val="both"/>
        <w:rPr>
          <w:rFonts w:eastAsia="Times New Roman" w:cs="Times New Roman"/>
          <w:szCs w:val="28"/>
        </w:rPr>
      </w:pPr>
      <w:r w:rsidRPr="00F1789B">
        <w:rPr>
          <w:rFonts w:eastAsia="Times New Roman" w:cs="Times New Roman"/>
          <w:szCs w:val="28"/>
        </w:rPr>
        <w:t>21</w:t>
      </w:r>
      <w:r w:rsidR="00E46E56" w:rsidRPr="00F1789B">
        <w:rPr>
          <w:rFonts w:eastAsia="Times New Roman" w:cs="Times New Roman"/>
          <w:szCs w:val="28"/>
        </w:rPr>
        <w:t xml:space="preserve"> К</w:t>
      </w:r>
      <w:r w:rsidRPr="00F1789B">
        <w:rPr>
          <w:rFonts w:eastAsia="Times New Roman" w:cs="Times New Roman"/>
          <w:szCs w:val="28"/>
        </w:rPr>
        <w:t>есте</w:t>
      </w:r>
      <w:r w:rsidR="00E46E56" w:rsidRPr="00F1789B">
        <w:rPr>
          <w:rFonts w:eastAsia="Times New Roman" w:cs="Times New Roman"/>
          <w:szCs w:val="28"/>
        </w:rPr>
        <w:t xml:space="preserve"> </w:t>
      </w:r>
      <w:r w:rsidRPr="00F1789B">
        <w:rPr>
          <w:rFonts w:eastAsia="Times New Roman" w:cs="Times New Roman"/>
          <w:szCs w:val="28"/>
        </w:rPr>
        <w:t>-</w:t>
      </w:r>
      <w:r w:rsidR="00E46E56" w:rsidRPr="00F1789B">
        <w:rPr>
          <w:rFonts w:eastAsia="Times New Roman" w:cs="Times New Roman"/>
          <w:szCs w:val="28"/>
        </w:rPr>
        <w:t xml:space="preserve"> К</w:t>
      </w:r>
      <w:r w:rsidRPr="00F1789B">
        <w:rPr>
          <w:rFonts w:eastAsia="Times New Roman" w:cs="Times New Roman"/>
          <w:szCs w:val="28"/>
        </w:rPr>
        <w:t>омпоненттердің шығыны, негізгі және бақылау құрамдарының қозғалғыштығы (</w:t>
      </w:r>
      <w:r w:rsidR="00E05324" w:rsidRPr="00F1789B">
        <w:rPr>
          <w:rFonts w:eastAsia="Times New Roman" w:cs="Times New Roman"/>
          <w:szCs w:val="28"/>
        </w:rPr>
        <w:t>Ш</w:t>
      </w:r>
      <w:r w:rsidRPr="00F1789B">
        <w:rPr>
          <w:rFonts w:eastAsia="Times New Roman" w:cs="Times New Roman"/>
          <w:szCs w:val="28"/>
        </w:rPr>
        <w:t xml:space="preserve">К) </w:t>
      </w:r>
    </w:p>
    <w:p w:rsidR="00327A4C" w:rsidRPr="00F1789B" w:rsidRDefault="00327A4C" w:rsidP="00483691">
      <w:pPr>
        <w:spacing w:after="0"/>
        <w:ind w:firstLine="709"/>
        <w:jc w:val="both"/>
        <w:rPr>
          <w:rFonts w:eastAsia="Times New Roman" w:cs="Times New Roman"/>
          <w:szCs w:val="28"/>
        </w:rPr>
      </w:pPr>
    </w:p>
    <w:tbl>
      <w:tblPr>
        <w:tblStyle w:val="a4"/>
        <w:tblW w:w="9263" w:type="dxa"/>
        <w:tblLayout w:type="fixed"/>
        <w:tblLook w:val="04A0" w:firstRow="1" w:lastRow="0" w:firstColumn="1" w:lastColumn="0" w:noHBand="0" w:noVBand="1"/>
      </w:tblPr>
      <w:tblGrid>
        <w:gridCol w:w="2034"/>
        <w:gridCol w:w="1559"/>
        <w:gridCol w:w="1418"/>
        <w:gridCol w:w="1417"/>
        <w:gridCol w:w="1418"/>
        <w:gridCol w:w="1417"/>
      </w:tblGrid>
      <w:tr w:rsidR="00F1789B" w:rsidRPr="00F1789B" w:rsidTr="00E46E56">
        <w:tc>
          <w:tcPr>
            <w:tcW w:w="2034" w:type="dxa"/>
            <w:vMerge w:val="restart"/>
          </w:tcPr>
          <w:p w:rsidR="0015145B" w:rsidRPr="00F1789B" w:rsidRDefault="0015145B" w:rsidP="00E05324">
            <w:pPr>
              <w:jc w:val="center"/>
              <w:rPr>
                <w:rFonts w:cs="Times New Roman"/>
                <w:szCs w:val="28"/>
              </w:rPr>
            </w:pPr>
            <w:r w:rsidRPr="00F1789B">
              <w:rPr>
                <w:rFonts w:cs="Times New Roman"/>
                <w:szCs w:val="28"/>
              </w:rPr>
              <w:t>Компоненттің/ құрамның атауы</w:t>
            </w:r>
          </w:p>
          <w:p w:rsidR="0015145B" w:rsidRPr="00F1789B" w:rsidRDefault="0015145B" w:rsidP="00E05324">
            <w:pPr>
              <w:jc w:val="center"/>
              <w:rPr>
                <w:rFonts w:cs="Times New Roman"/>
                <w:szCs w:val="28"/>
              </w:rPr>
            </w:pPr>
          </w:p>
        </w:tc>
        <w:tc>
          <w:tcPr>
            <w:tcW w:w="7229" w:type="dxa"/>
            <w:gridSpan w:val="5"/>
          </w:tcPr>
          <w:p w:rsidR="0015145B" w:rsidRPr="00F1789B" w:rsidRDefault="0015145B" w:rsidP="00E05324">
            <w:pPr>
              <w:jc w:val="center"/>
              <w:rPr>
                <w:rFonts w:eastAsia="Times New Roman" w:cs="Times New Roman"/>
                <w:szCs w:val="28"/>
              </w:rPr>
            </w:pPr>
            <w:r w:rsidRPr="00F1789B">
              <w:rPr>
                <w:rFonts w:eastAsia="Times New Roman" w:cs="Times New Roman"/>
                <w:szCs w:val="28"/>
              </w:rPr>
              <w:t>Компоненттердің шығыны, кг / м</w:t>
            </w:r>
            <w:r w:rsidRPr="00F1789B">
              <w:rPr>
                <w:rFonts w:eastAsia="Times New Roman" w:cs="Times New Roman"/>
                <w:szCs w:val="28"/>
                <w:vertAlign w:val="superscript"/>
              </w:rPr>
              <w:t>3</w:t>
            </w:r>
          </w:p>
        </w:tc>
      </w:tr>
      <w:tr w:rsidR="00F1789B" w:rsidRPr="00F1789B" w:rsidTr="00E46E56">
        <w:tc>
          <w:tcPr>
            <w:tcW w:w="2034" w:type="dxa"/>
            <w:vMerge/>
          </w:tcPr>
          <w:p w:rsidR="0015145B" w:rsidRPr="00F1789B" w:rsidRDefault="0015145B" w:rsidP="00E05324">
            <w:pPr>
              <w:jc w:val="center"/>
              <w:rPr>
                <w:rFonts w:eastAsia="Times New Roman" w:cs="Times New Roman"/>
                <w:szCs w:val="28"/>
              </w:rPr>
            </w:pPr>
          </w:p>
        </w:tc>
        <w:tc>
          <w:tcPr>
            <w:tcW w:w="1559" w:type="dxa"/>
          </w:tcPr>
          <w:p w:rsidR="0015145B" w:rsidRPr="00F1789B" w:rsidRDefault="0015145B" w:rsidP="00E05324">
            <w:pPr>
              <w:jc w:val="center"/>
              <w:rPr>
                <w:rFonts w:cs="Times New Roman"/>
                <w:szCs w:val="28"/>
                <w:shd w:val="clear" w:color="auto" w:fill="FFFFFF"/>
              </w:rPr>
            </w:pPr>
            <w:r w:rsidRPr="00F1789B">
              <w:rPr>
                <w:rFonts w:cs="Times New Roman"/>
                <w:szCs w:val="28"/>
                <w:shd w:val="clear" w:color="auto" w:fill="FFFFFF"/>
              </w:rPr>
              <w:t>Бақылау құрамы</w:t>
            </w:r>
          </w:p>
        </w:tc>
        <w:tc>
          <w:tcPr>
            <w:tcW w:w="1418" w:type="dxa"/>
          </w:tcPr>
          <w:p w:rsidR="0015145B" w:rsidRPr="00F1789B" w:rsidRDefault="0015145B" w:rsidP="00E05324">
            <w:pPr>
              <w:jc w:val="center"/>
              <w:rPr>
                <w:rFonts w:cs="Times New Roman"/>
                <w:szCs w:val="28"/>
                <w:shd w:val="clear" w:color="auto" w:fill="FFFFFF"/>
              </w:rPr>
            </w:pPr>
            <w:r w:rsidRPr="00F1789B">
              <w:rPr>
                <w:rFonts w:cs="Times New Roman"/>
                <w:szCs w:val="28"/>
                <w:shd w:val="clear" w:color="auto" w:fill="FFFFFF"/>
              </w:rPr>
              <w:t>№1 Құрам</w:t>
            </w:r>
          </w:p>
          <w:p w:rsidR="0015145B" w:rsidRPr="00F1789B" w:rsidRDefault="0015145B" w:rsidP="00E05324">
            <w:pPr>
              <w:jc w:val="center"/>
              <w:rPr>
                <w:rFonts w:eastAsia="Times New Roman" w:cs="Times New Roman"/>
                <w:szCs w:val="28"/>
              </w:rPr>
            </w:pPr>
            <w:r w:rsidRPr="00F1789B">
              <w:rPr>
                <w:rFonts w:eastAsia="Times New Roman" w:cs="Times New Roman"/>
                <w:szCs w:val="28"/>
              </w:rPr>
              <w:t>Sika ViscoCrete-5 FFC</w:t>
            </w:r>
          </w:p>
        </w:tc>
        <w:tc>
          <w:tcPr>
            <w:tcW w:w="1417"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№2 Құрам</w:t>
            </w:r>
          </w:p>
          <w:p w:rsidR="0015145B" w:rsidRPr="00F1789B" w:rsidRDefault="0015145B" w:rsidP="00E05324">
            <w:pPr>
              <w:jc w:val="center"/>
              <w:rPr>
                <w:rFonts w:eastAsia="Times New Roman" w:cs="Times New Roman"/>
                <w:szCs w:val="28"/>
              </w:rPr>
            </w:pPr>
            <w:r w:rsidRPr="00F1789B">
              <w:rPr>
                <w:rFonts w:eastAsia="Times New Roman" w:cs="Times New Roman"/>
                <w:szCs w:val="28"/>
              </w:rPr>
              <w:t>MasterGlenium 128</w:t>
            </w:r>
          </w:p>
        </w:tc>
        <w:tc>
          <w:tcPr>
            <w:tcW w:w="1418"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№3 Құрам</w:t>
            </w:r>
          </w:p>
          <w:p w:rsidR="0015145B" w:rsidRPr="00F1789B" w:rsidRDefault="0015145B" w:rsidP="00E05324">
            <w:pPr>
              <w:jc w:val="center"/>
              <w:rPr>
                <w:rFonts w:eastAsia="Times New Roman" w:cs="Times New Roman"/>
                <w:szCs w:val="28"/>
              </w:rPr>
            </w:pPr>
            <w:r w:rsidRPr="00F1789B">
              <w:rPr>
                <w:rFonts w:eastAsia="Times New Roman" w:cs="Times New Roman"/>
                <w:szCs w:val="28"/>
              </w:rPr>
              <w:t>Полипласт СП ӨНБ, тип 2</w:t>
            </w:r>
          </w:p>
        </w:tc>
        <w:tc>
          <w:tcPr>
            <w:tcW w:w="1417"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№4 құрам</w:t>
            </w:r>
          </w:p>
          <w:p w:rsidR="0015145B" w:rsidRPr="00F1789B" w:rsidRDefault="0015145B" w:rsidP="00E05324">
            <w:pPr>
              <w:jc w:val="center"/>
              <w:rPr>
                <w:rFonts w:eastAsia="Times New Roman" w:cs="Times New Roman"/>
                <w:szCs w:val="28"/>
              </w:rPr>
            </w:pPr>
            <w:r w:rsidRPr="00F1789B">
              <w:rPr>
                <w:rFonts w:eastAsia="Times New Roman" w:cs="Times New Roman"/>
                <w:szCs w:val="28"/>
              </w:rPr>
              <w:t>ЕZCON-HPA(3)</w:t>
            </w:r>
          </w:p>
        </w:tc>
      </w:tr>
      <w:tr w:rsidR="00F1789B" w:rsidRPr="00F1789B" w:rsidTr="00E46E56">
        <w:tc>
          <w:tcPr>
            <w:tcW w:w="2034" w:type="dxa"/>
          </w:tcPr>
          <w:p w:rsidR="0015145B" w:rsidRPr="00F1789B" w:rsidRDefault="00DD0724" w:rsidP="00E05324">
            <w:pPr>
              <w:jc w:val="center"/>
              <w:rPr>
                <w:rFonts w:cs="Times New Roman"/>
                <w:szCs w:val="28"/>
              </w:rPr>
            </w:pPr>
            <w:r w:rsidRPr="00F1789B">
              <w:rPr>
                <w:rFonts w:cs="Times New Roman"/>
                <w:szCs w:val="28"/>
              </w:rPr>
              <w:t>Байланыстырғыш</w:t>
            </w:r>
          </w:p>
        </w:tc>
        <w:tc>
          <w:tcPr>
            <w:tcW w:w="1559" w:type="dxa"/>
          </w:tcPr>
          <w:p w:rsidR="0015145B" w:rsidRPr="00F1789B" w:rsidRDefault="0015145B" w:rsidP="00E05324">
            <w:pPr>
              <w:jc w:val="center"/>
              <w:rPr>
                <w:rFonts w:cs="Times New Roman"/>
                <w:szCs w:val="28"/>
                <w:shd w:val="clear" w:color="auto" w:fill="FFFFFF"/>
              </w:rPr>
            </w:pPr>
            <w:r w:rsidRPr="00F1789B">
              <w:rPr>
                <w:rFonts w:eastAsia="Times New Roman" w:cs="Times New Roman"/>
                <w:szCs w:val="28"/>
              </w:rPr>
              <w:t>350</w:t>
            </w:r>
          </w:p>
        </w:tc>
        <w:tc>
          <w:tcPr>
            <w:tcW w:w="1418" w:type="dxa"/>
          </w:tcPr>
          <w:p w:rsidR="0015145B" w:rsidRPr="00F1789B" w:rsidRDefault="0015145B" w:rsidP="00E05324">
            <w:pPr>
              <w:jc w:val="center"/>
              <w:rPr>
                <w:rFonts w:cs="Times New Roman"/>
                <w:szCs w:val="28"/>
                <w:shd w:val="clear" w:color="auto" w:fill="FFFFFF"/>
              </w:rPr>
            </w:pPr>
            <w:r w:rsidRPr="00F1789B">
              <w:rPr>
                <w:rFonts w:cs="Times New Roman"/>
                <w:szCs w:val="28"/>
                <w:shd w:val="clear" w:color="auto" w:fill="FFFFFF"/>
              </w:rPr>
              <w:t>350</w:t>
            </w:r>
          </w:p>
        </w:tc>
        <w:tc>
          <w:tcPr>
            <w:tcW w:w="1417" w:type="dxa"/>
          </w:tcPr>
          <w:p w:rsidR="0015145B" w:rsidRPr="00F1789B" w:rsidRDefault="0015145B" w:rsidP="00E05324">
            <w:pPr>
              <w:jc w:val="center"/>
              <w:rPr>
                <w:rFonts w:eastAsia="Times New Roman" w:cs="Times New Roman"/>
                <w:szCs w:val="28"/>
              </w:rPr>
            </w:pPr>
            <w:r w:rsidRPr="00F1789B">
              <w:rPr>
                <w:rFonts w:cs="Times New Roman"/>
                <w:szCs w:val="28"/>
                <w:shd w:val="clear" w:color="auto" w:fill="FFFFFF"/>
              </w:rPr>
              <w:t>350</w:t>
            </w:r>
          </w:p>
        </w:tc>
        <w:tc>
          <w:tcPr>
            <w:tcW w:w="1418" w:type="dxa"/>
          </w:tcPr>
          <w:p w:rsidR="0015145B" w:rsidRPr="00F1789B" w:rsidRDefault="0015145B" w:rsidP="00E05324">
            <w:pPr>
              <w:jc w:val="center"/>
              <w:rPr>
                <w:rFonts w:eastAsia="Times New Roman" w:cs="Times New Roman"/>
                <w:szCs w:val="28"/>
              </w:rPr>
            </w:pPr>
            <w:r w:rsidRPr="00F1789B">
              <w:rPr>
                <w:rFonts w:cs="Times New Roman"/>
                <w:szCs w:val="28"/>
                <w:shd w:val="clear" w:color="auto" w:fill="FFFFFF"/>
              </w:rPr>
              <w:t>350</w:t>
            </w:r>
          </w:p>
        </w:tc>
        <w:tc>
          <w:tcPr>
            <w:tcW w:w="1417" w:type="dxa"/>
          </w:tcPr>
          <w:p w:rsidR="0015145B" w:rsidRPr="00F1789B" w:rsidRDefault="0015145B" w:rsidP="00E05324">
            <w:pPr>
              <w:jc w:val="center"/>
              <w:rPr>
                <w:rFonts w:eastAsia="Times New Roman" w:cs="Times New Roman"/>
                <w:szCs w:val="28"/>
              </w:rPr>
            </w:pPr>
            <w:r w:rsidRPr="00F1789B">
              <w:rPr>
                <w:rFonts w:cs="Times New Roman"/>
                <w:szCs w:val="28"/>
                <w:shd w:val="clear" w:color="auto" w:fill="FFFFFF"/>
              </w:rPr>
              <w:t>350</w:t>
            </w:r>
          </w:p>
        </w:tc>
      </w:tr>
      <w:tr w:rsidR="00F1789B" w:rsidRPr="00F1789B" w:rsidTr="00E46E56">
        <w:tc>
          <w:tcPr>
            <w:tcW w:w="2034" w:type="dxa"/>
          </w:tcPr>
          <w:p w:rsidR="0015145B" w:rsidRPr="00F1789B" w:rsidRDefault="0015145B" w:rsidP="00E05324">
            <w:pPr>
              <w:jc w:val="center"/>
              <w:rPr>
                <w:rFonts w:cs="Times New Roman"/>
                <w:szCs w:val="28"/>
              </w:rPr>
            </w:pPr>
            <w:r w:rsidRPr="00F1789B">
              <w:rPr>
                <w:rFonts w:cs="Times New Roman"/>
                <w:szCs w:val="28"/>
              </w:rPr>
              <w:t>Құм</w:t>
            </w:r>
          </w:p>
        </w:tc>
        <w:tc>
          <w:tcPr>
            <w:tcW w:w="1559"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850</w:t>
            </w:r>
          </w:p>
        </w:tc>
        <w:tc>
          <w:tcPr>
            <w:tcW w:w="1418"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850</w:t>
            </w:r>
          </w:p>
        </w:tc>
        <w:tc>
          <w:tcPr>
            <w:tcW w:w="1417"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850</w:t>
            </w:r>
          </w:p>
        </w:tc>
        <w:tc>
          <w:tcPr>
            <w:tcW w:w="1418"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850</w:t>
            </w:r>
          </w:p>
        </w:tc>
        <w:tc>
          <w:tcPr>
            <w:tcW w:w="1417"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850</w:t>
            </w:r>
          </w:p>
        </w:tc>
      </w:tr>
      <w:tr w:rsidR="00F1789B" w:rsidRPr="00F1789B" w:rsidTr="00E46E56">
        <w:tc>
          <w:tcPr>
            <w:tcW w:w="2034" w:type="dxa"/>
          </w:tcPr>
          <w:p w:rsidR="0015145B" w:rsidRPr="00F1789B" w:rsidRDefault="0015145B" w:rsidP="00E05324">
            <w:pPr>
              <w:jc w:val="center"/>
              <w:rPr>
                <w:rFonts w:cs="Times New Roman"/>
                <w:szCs w:val="28"/>
              </w:rPr>
            </w:pPr>
            <w:r w:rsidRPr="00F1789B">
              <w:rPr>
                <w:rFonts w:cs="Times New Roman"/>
                <w:szCs w:val="28"/>
              </w:rPr>
              <w:t>Қиыршық тас</w:t>
            </w:r>
          </w:p>
        </w:tc>
        <w:tc>
          <w:tcPr>
            <w:tcW w:w="1559"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950</w:t>
            </w:r>
          </w:p>
        </w:tc>
        <w:tc>
          <w:tcPr>
            <w:tcW w:w="1418"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950</w:t>
            </w:r>
          </w:p>
        </w:tc>
        <w:tc>
          <w:tcPr>
            <w:tcW w:w="1417"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950</w:t>
            </w:r>
          </w:p>
        </w:tc>
        <w:tc>
          <w:tcPr>
            <w:tcW w:w="1418"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950</w:t>
            </w:r>
          </w:p>
        </w:tc>
        <w:tc>
          <w:tcPr>
            <w:tcW w:w="1417"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950</w:t>
            </w:r>
          </w:p>
        </w:tc>
      </w:tr>
      <w:tr w:rsidR="00F1789B" w:rsidRPr="00F1789B" w:rsidTr="00E46E56">
        <w:tc>
          <w:tcPr>
            <w:tcW w:w="2034" w:type="dxa"/>
          </w:tcPr>
          <w:p w:rsidR="0015145B" w:rsidRPr="00F1789B" w:rsidRDefault="0015145B" w:rsidP="00E05324">
            <w:pPr>
              <w:jc w:val="center"/>
              <w:rPr>
                <w:rFonts w:cs="Times New Roman"/>
                <w:szCs w:val="28"/>
              </w:rPr>
            </w:pPr>
            <w:r w:rsidRPr="00F1789B">
              <w:rPr>
                <w:rFonts w:cs="Times New Roman"/>
                <w:szCs w:val="28"/>
              </w:rPr>
              <w:t>Су</w:t>
            </w:r>
          </w:p>
        </w:tc>
        <w:tc>
          <w:tcPr>
            <w:tcW w:w="1559"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263</w:t>
            </w:r>
          </w:p>
        </w:tc>
        <w:tc>
          <w:tcPr>
            <w:tcW w:w="1418"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208</w:t>
            </w:r>
          </w:p>
        </w:tc>
        <w:tc>
          <w:tcPr>
            <w:tcW w:w="1417"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198</w:t>
            </w:r>
          </w:p>
        </w:tc>
        <w:tc>
          <w:tcPr>
            <w:tcW w:w="1418"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232</w:t>
            </w:r>
          </w:p>
        </w:tc>
        <w:tc>
          <w:tcPr>
            <w:tcW w:w="1417"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187</w:t>
            </w:r>
          </w:p>
        </w:tc>
      </w:tr>
      <w:tr w:rsidR="00F1789B" w:rsidRPr="00F1789B" w:rsidTr="00E46E56">
        <w:tc>
          <w:tcPr>
            <w:tcW w:w="2034" w:type="dxa"/>
          </w:tcPr>
          <w:p w:rsidR="0015145B" w:rsidRPr="00F1789B" w:rsidRDefault="0015145B" w:rsidP="00E05324">
            <w:pPr>
              <w:jc w:val="center"/>
              <w:rPr>
                <w:rFonts w:cs="Times New Roman"/>
                <w:szCs w:val="28"/>
                <w:lang w:val="ru-RU"/>
              </w:rPr>
            </w:pPr>
            <w:r w:rsidRPr="00F1789B">
              <w:rPr>
                <w:rFonts w:cs="Times New Roman"/>
                <w:szCs w:val="28"/>
              </w:rPr>
              <w:t>Қос</w:t>
            </w:r>
            <w:r w:rsidR="00AB7D0C" w:rsidRPr="00F1789B">
              <w:rPr>
                <w:rFonts w:cs="Times New Roman"/>
                <w:szCs w:val="28"/>
                <w:lang w:val="ru-RU"/>
              </w:rPr>
              <w:t>па</w:t>
            </w:r>
          </w:p>
        </w:tc>
        <w:tc>
          <w:tcPr>
            <w:tcW w:w="1559"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0</w:t>
            </w:r>
          </w:p>
        </w:tc>
        <w:tc>
          <w:tcPr>
            <w:tcW w:w="1418"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2,8</w:t>
            </w:r>
          </w:p>
        </w:tc>
        <w:tc>
          <w:tcPr>
            <w:tcW w:w="1417"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2,8</w:t>
            </w:r>
          </w:p>
        </w:tc>
        <w:tc>
          <w:tcPr>
            <w:tcW w:w="1418"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2,8</w:t>
            </w:r>
          </w:p>
        </w:tc>
        <w:tc>
          <w:tcPr>
            <w:tcW w:w="1417"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2,8</w:t>
            </w:r>
          </w:p>
        </w:tc>
      </w:tr>
      <w:tr w:rsidR="00F1789B" w:rsidRPr="00F1789B" w:rsidTr="00E46E56">
        <w:tc>
          <w:tcPr>
            <w:tcW w:w="2034" w:type="dxa"/>
          </w:tcPr>
          <w:p w:rsidR="0015145B" w:rsidRPr="00F1789B" w:rsidRDefault="00E05324" w:rsidP="00E05324">
            <w:pPr>
              <w:jc w:val="center"/>
              <w:rPr>
                <w:rFonts w:cs="Times New Roman"/>
                <w:szCs w:val="28"/>
              </w:rPr>
            </w:pPr>
            <w:r w:rsidRPr="00F1789B">
              <w:rPr>
                <w:rFonts w:eastAsia="Times New Roman" w:cs="Times New Roman"/>
                <w:szCs w:val="28"/>
              </w:rPr>
              <w:t>Ш</w:t>
            </w:r>
            <w:r w:rsidR="0015145B" w:rsidRPr="00F1789B">
              <w:rPr>
                <w:rFonts w:eastAsia="Times New Roman" w:cs="Times New Roman"/>
                <w:szCs w:val="28"/>
                <w:lang w:val="ru-RU"/>
              </w:rPr>
              <w:t>К, см</w:t>
            </w:r>
          </w:p>
        </w:tc>
        <w:tc>
          <w:tcPr>
            <w:tcW w:w="1559"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21,5</w:t>
            </w:r>
          </w:p>
        </w:tc>
        <w:tc>
          <w:tcPr>
            <w:tcW w:w="1418"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21</w:t>
            </w:r>
          </w:p>
        </w:tc>
        <w:tc>
          <w:tcPr>
            <w:tcW w:w="1417"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21,5</w:t>
            </w:r>
          </w:p>
        </w:tc>
        <w:tc>
          <w:tcPr>
            <w:tcW w:w="1418"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22</w:t>
            </w:r>
          </w:p>
        </w:tc>
        <w:tc>
          <w:tcPr>
            <w:tcW w:w="1417"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22</w:t>
            </w:r>
          </w:p>
        </w:tc>
      </w:tr>
      <w:tr w:rsidR="00F1789B" w:rsidRPr="00F1789B" w:rsidTr="00E46E56">
        <w:tc>
          <w:tcPr>
            <w:tcW w:w="2034" w:type="dxa"/>
          </w:tcPr>
          <w:p w:rsidR="0015145B" w:rsidRPr="00F1789B" w:rsidRDefault="00E05324" w:rsidP="00E05324">
            <w:pPr>
              <w:jc w:val="center"/>
              <w:rPr>
                <w:rFonts w:cs="Times New Roman"/>
                <w:szCs w:val="28"/>
                <w:lang w:val="ru-RU"/>
              </w:rPr>
            </w:pPr>
            <w:r w:rsidRPr="00F1789B">
              <w:rPr>
                <w:rFonts w:cs="Times New Roman"/>
                <w:szCs w:val="28"/>
              </w:rPr>
              <w:t xml:space="preserve">Қабықтану, </w:t>
            </w:r>
            <w:r w:rsidRPr="00F1789B">
              <w:rPr>
                <w:rFonts w:cs="Times New Roman"/>
                <w:szCs w:val="28"/>
                <w:lang w:val="ru-RU"/>
              </w:rPr>
              <w:t>%</w:t>
            </w:r>
          </w:p>
        </w:tc>
        <w:tc>
          <w:tcPr>
            <w:tcW w:w="1559"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1,6</w:t>
            </w:r>
          </w:p>
        </w:tc>
        <w:tc>
          <w:tcPr>
            <w:tcW w:w="1418"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3,3</w:t>
            </w:r>
          </w:p>
        </w:tc>
        <w:tc>
          <w:tcPr>
            <w:tcW w:w="1417"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2,7</w:t>
            </w:r>
          </w:p>
        </w:tc>
        <w:tc>
          <w:tcPr>
            <w:tcW w:w="1418"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4,2</w:t>
            </w:r>
          </w:p>
        </w:tc>
        <w:tc>
          <w:tcPr>
            <w:tcW w:w="1417"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2,5</w:t>
            </w:r>
          </w:p>
        </w:tc>
      </w:tr>
    </w:tbl>
    <w:p w:rsidR="00327A4C" w:rsidRPr="00F1789B" w:rsidRDefault="00327A4C" w:rsidP="00E05324">
      <w:pPr>
        <w:spacing w:after="0"/>
        <w:ind w:firstLine="709"/>
        <w:jc w:val="center"/>
        <w:rPr>
          <w:rFonts w:eastAsia="Times New Roman" w:cs="Times New Roman"/>
          <w:szCs w:val="28"/>
        </w:rPr>
      </w:pPr>
    </w:p>
    <w:p w:rsidR="00327A4C" w:rsidRPr="00F1789B" w:rsidRDefault="00327A4C" w:rsidP="00483691">
      <w:pPr>
        <w:spacing w:after="0"/>
        <w:ind w:firstLine="709"/>
        <w:jc w:val="both"/>
        <w:rPr>
          <w:rFonts w:eastAsia="Times New Roman" w:cs="Times New Roman"/>
          <w:szCs w:val="28"/>
        </w:rPr>
      </w:pPr>
      <w:r w:rsidRPr="00F1789B">
        <w:rPr>
          <w:rFonts w:eastAsia="Times New Roman" w:cs="Times New Roman"/>
          <w:szCs w:val="28"/>
        </w:rPr>
        <w:t>Жүргізілген сынақтардың нәтижелеріне сәйкес, қос</w:t>
      </w:r>
      <w:r w:rsidR="00AB7D0C" w:rsidRPr="00F1789B">
        <w:rPr>
          <w:rFonts w:eastAsia="Times New Roman" w:cs="Times New Roman"/>
          <w:szCs w:val="28"/>
        </w:rPr>
        <w:t>па</w:t>
      </w:r>
      <w:r w:rsidRPr="00F1789B">
        <w:rPr>
          <w:rFonts w:eastAsia="Times New Roman" w:cs="Times New Roman"/>
          <w:szCs w:val="28"/>
        </w:rPr>
        <w:t xml:space="preserve"> полипласт </w:t>
      </w:r>
      <w:r w:rsidR="00E05324" w:rsidRPr="00F1789B">
        <w:rPr>
          <w:rFonts w:eastAsia="Times New Roman" w:cs="Times New Roman"/>
          <w:szCs w:val="28"/>
        </w:rPr>
        <w:t>ҚНжәнеЕ</w:t>
      </w:r>
      <w:r w:rsidRPr="00F1789B">
        <w:rPr>
          <w:rFonts w:eastAsia="Times New Roman" w:cs="Times New Roman"/>
          <w:szCs w:val="28"/>
        </w:rPr>
        <w:t xml:space="preserve">, 2 тип нормативтен асатын мәнді көрсетті. Бұл тұрақтандыру қабілетінің төмендігін көрсетеді, бұл </w:t>
      </w:r>
      <w:r w:rsidR="00814701" w:rsidRPr="00F1789B">
        <w:rPr>
          <w:rFonts w:eastAsia="Times New Roman" w:cs="Times New Roman"/>
          <w:szCs w:val="28"/>
        </w:rPr>
        <w:t xml:space="preserve">ҰТӨНБ </w:t>
      </w:r>
      <w:r w:rsidRPr="00F1789B">
        <w:rPr>
          <w:rFonts w:eastAsia="Times New Roman" w:cs="Times New Roman"/>
          <w:szCs w:val="28"/>
        </w:rPr>
        <w:t>-</w:t>
      </w:r>
      <w:r w:rsidR="00814701" w:rsidRPr="00F1789B">
        <w:rPr>
          <w:rFonts w:eastAsia="Times New Roman" w:cs="Times New Roman"/>
          <w:szCs w:val="28"/>
        </w:rPr>
        <w:t xml:space="preserve"> </w:t>
      </w:r>
      <w:r w:rsidRPr="00F1789B">
        <w:rPr>
          <w:rFonts w:eastAsia="Times New Roman" w:cs="Times New Roman"/>
          <w:szCs w:val="28"/>
        </w:rPr>
        <w:t xml:space="preserve">дан құйылған құрылымның биіктігі бойынша беріктік сипаттамаларының бөлінуіне және шашырауына әкелуі мүмкін, бұл қолайсыз. Негізгі құрамдардың </w:t>
      </w:r>
      <w:r w:rsidR="00AF43A4" w:rsidRPr="00F1789B">
        <w:rPr>
          <w:rFonts w:eastAsia="Times New Roman" w:cs="Times New Roman"/>
          <w:szCs w:val="28"/>
        </w:rPr>
        <w:t xml:space="preserve">сегрегациясының </w:t>
      </w:r>
      <w:r w:rsidRPr="00F1789B">
        <w:rPr>
          <w:rFonts w:eastAsia="Times New Roman" w:cs="Times New Roman"/>
          <w:szCs w:val="28"/>
        </w:rPr>
        <w:t xml:space="preserve"> ең аз пайызы №</w:t>
      </w:r>
      <w:r w:rsidR="00E46E56" w:rsidRPr="00F1789B">
        <w:rPr>
          <w:rFonts w:eastAsia="Times New Roman" w:cs="Times New Roman"/>
          <w:szCs w:val="28"/>
        </w:rPr>
        <w:t xml:space="preserve"> </w:t>
      </w:r>
      <w:r w:rsidRPr="00F1789B">
        <w:rPr>
          <w:rFonts w:eastAsia="Times New Roman" w:cs="Times New Roman"/>
          <w:szCs w:val="28"/>
        </w:rPr>
        <w:t>4 құрамды көрсетеді</w:t>
      </w:r>
      <w:r w:rsidR="00814701" w:rsidRPr="00F1789B">
        <w:rPr>
          <w:rFonts w:eastAsia="Times New Roman" w:cs="Times New Roman"/>
          <w:szCs w:val="28"/>
        </w:rPr>
        <w:t xml:space="preserve"> (ЕZCON-HPA(3).</w:t>
      </w:r>
      <w:r w:rsidRPr="00F1789B">
        <w:rPr>
          <w:rFonts w:eastAsia="Times New Roman" w:cs="Times New Roman"/>
          <w:szCs w:val="28"/>
        </w:rPr>
        <w:t>қоспасымен).</w:t>
      </w:r>
    </w:p>
    <w:p w:rsidR="00327A4C" w:rsidRPr="00F1789B" w:rsidRDefault="00327A4C" w:rsidP="00483691">
      <w:pPr>
        <w:spacing w:after="0"/>
        <w:ind w:firstLine="709"/>
        <w:jc w:val="both"/>
        <w:rPr>
          <w:rFonts w:eastAsia="Times New Roman" w:cs="Times New Roman"/>
          <w:szCs w:val="28"/>
        </w:rPr>
      </w:pPr>
      <w:r w:rsidRPr="00F1789B">
        <w:rPr>
          <w:rFonts w:eastAsia="Times New Roman" w:cs="Times New Roman"/>
          <w:szCs w:val="28"/>
        </w:rPr>
        <w:t xml:space="preserve">Қоспалардың тұрақтандыру қабілетін бағалаудың келесі параметрі су бөлу көрсеткіші болып табылады. Бетон қоспасының су бөлінуі статикалық күйде тұндыру процесінде бетон қоспасының құрамында бөлінетін судың мөлшерімен сипатталады. </w:t>
      </w:r>
    </w:p>
    <w:p w:rsidR="00327A4C" w:rsidRPr="00F1789B" w:rsidRDefault="00327A4C" w:rsidP="00483691">
      <w:pPr>
        <w:spacing w:after="0"/>
        <w:ind w:firstLine="709"/>
        <w:jc w:val="both"/>
        <w:rPr>
          <w:rFonts w:eastAsia="Times New Roman" w:cs="Times New Roman"/>
          <w:szCs w:val="28"/>
        </w:rPr>
      </w:pPr>
      <w:r w:rsidRPr="00F1789B">
        <w:rPr>
          <w:rFonts w:eastAsia="Times New Roman" w:cs="Times New Roman"/>
          <w:szCs w:val="28"/>
        </w:rPr>
        <w:t xml:space="preserve">Негізгі және бақылау құрамдарының бетон қоспасының дәйекті іріктелген үлгілері көлемі 2 литр болатын өлшеуіш ыдысқа салынады. Қоспа </w:t>
      </w:r>
      <w:r w:rsidRPr="00F1789B">
        <w:rPr>
          <w:rFonts w:eastAsia="Times New Roman" w:cs="Times New Roman"/>
          <w:szCs w:val="28"/>
        </w:rPr>
        <w:lastRenderedPageBreak/>
        <w:t xml:space="preserve">ыдыстың жоғарғы деңгейінен 5-15 мм төмен қойылады және 10 секунд ішінде діріл алаңында </w:t>
      </w:r>
      <w:r w:rsidR="0082706E" w:rsidRPr="00F1789B">
        <w:rPr>
          <w:rFonts w:eastAsia="Times New Roman" w:cs="Times New Roman"/>
          <w:szCs w:val="28"/>
        </w:rPr>
        <w:t>нығыз</w:t>
      </w:r>
      <w:r w:rsidRPr="00F1789B">
        <w:rPr>
          <w:rFonts w:eastAsia="Times New Roman" w:cs="Times New Roman"/>
          <w:szCs w:val="28"/>
        </w:rPr>
        <w:t>далады. Ыдыс өткізбейтін материалмен жабылған, біздің жағдайда плексигласс және 2 сағат бойы жалғыз қалады. Әр 15 минут сайын бетон қоспасының бетінде пайда болған су тамшуырмен алынды. Таңдалған су булануды болдырмау үшін бөлек құрғақ және алдын-ала өлшенген контейнерге құйылады, сонымен қатар плексигласпен жабылған. Іріктеу аяқталғаннан кейін ыдыстағы су өлшенеді және (4)</w:t>
      </w:r>
      <w:r w:rsidR="00E05324" w:rsidRPr="00F1789B">
        <w:rPr>
          <w:rFonts w:eastAsia="Times New Roman" w:cs="Times New Roman"/>
          <w:szCs w:val="28"/>
        </w:rPr>
        <w:t xml:space="preserve"> </w:t>
      </w:r>
      <w:r w:rsidRPr="00F1789B">
        <w:rPr>
          <w:rFonts w:eastAsia="Times New Roman" w:cs="Times New Roman"/>
          <w:szCs w:val="28"/>
        </w:rPr>
        <w:t xml:space="preserve">формула бойынша әрбір сыналатын қоспа үшін </w:t>
      </w:r>
      <w:r w:rsidR="00E05324" w:rsidRPr="00F1789B">
        <w:rPr>
          <w:rFonts w:eastAsia="Times New Roman" w:cs="Times New Roman"/>
          <w:szCs w:val="28"/>
        </w:rPr>
        <w:t>Қ</w:t>
      </w:r>
      <w:r w:rsidR="00E05324" w:rsidRPr="00F1789B">
        <w:rPr>
          <w:rFonts w:eastAsia="Times New Roman" w:cs="Times New Roman"/>
          <w:szCs w:val="28"/>
          <w:vertAlign w:val="subscript"/>
        </w:rPr>
        <w:t>с</w:t>
      </w:r>
      <w:r w:rsidRPr="00F1789B">
        <w:rPr>
          <w:rFonts w:eastAsia="Times New Roman" w:cs="Times New Roman"/>
          <w:szCs w:val="28"/>
        </w:rPr>
        <w:t xml:space="preserve">, </w:t>
      </w:r>
      <w:r w:rsidR="00E46E56" w:rsidRPr="00F1789B">
        <w:rPr>
          <w:rFonts w:eastAsia="Times New Roman" w:cs="Times New Roman"/>
          <w:szCs w:val="28"/>
        </w:rPr>
        <w:t>пайыз</w:t>
      </w:r>
      <w:r w:rsidRPr="00F1789B">
        <w:rPr>
          <w:rFonts w:eastAsia="Times New Roman" w:cs="Times New Roman"/>
          <w:szCs w:val="28"/>
        </w:rPr>
        <w:t xml:space="preserve"> су бөлу есебі жүргізіледі:</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0"/>
      </w:tblGrid>
      <w:tr w:rsidR="00F1789B" w:rsidRPr="00F1789B" w:rsidTr="007F78B4">
        <w:trPr>
          <w:trHeight w:val="1024"/>
        </w:trPr>
        <w:tc>
          <w:tcPr>
            <w:tcW w:w="8784" w:type="dxa"/>
            <w:shd w:val="clear" w:color="auto" w:fill="auto"/>
          </w:tcPr>
          <w:p w:rsidR="006F544E" w:rsidRPr="00F1789B" w:rsidRDefault="006F544E" w:rsidP="00483691">
            <w:pPr>
              <w:jc w:val="both"/>
              <w:rPr>
                <w:rFonts w:eastAsia="Times New Roman" w:cs="Times New Roman"/>
                <w:i/>
                <w:szCs w:val="28"/>
              </w:rPr>
            </w:pPr>
          </w:p>
          <w:p w:rsidR="006F544E" w:rsidRPr="00F1789B" w:rsidRDefault="006F544E" w:rsidP="007F78B4">
            <w:pPr>
              <w:jc w:val="center"/>
              <w:rPr>
                <w:rFonts w:eastAsia="Times New Roman" w:cs="Times New Roman"/>
                <w:szCs w:val="28"/>
              </w:rPr>
            </w:pPr>
            <w:r w:rsidRPr="00F1789B">
              <w:rPr>
                <w:rFonts w:eastAsia="Times New Roman" w:cs="Times New Roman"/>
                <w:i/>
                <w:szCs w:val="28"/>
              </w:rPr>
              <w:t>П</w:t>
            </w:r>
            <w:r w:rsidRPr="00F1789B">
              <w:rPr>
                <w:rFonts w:eastAsia="Times New Roman" w:cs="Times New Roman"/>
                <w:i/>
                <w:szCs w:val="28"/>
                <w:vertAlign w:val="subscript"/>
              </w:rPr>
              <w:t>в</w:t>
            </w:r>
            <w:r w:rsidRPr="00F1789B">
              <w:rPr>
                <w:rFonts w:eastAsia="Times New Roman" w:cs="Times New Roman"/>
                <w:i/>
                <w:szCs w:val="28"/>
              </w:rPr>
              <w:t>=</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m</m:t>
                  </m:r>
                  <m:r>
                    <w:rPr>
                      <w:rFonts w:ascii="Cambria Math" w:eastAsia="Times New Roman" w:hAnsi="Cambria Math" w:cs="Times New Roman"/>
                      <w:szCs w:val="28"/>
                      <w:vertAlign w:val="subscript"/>
                    </w:rPr>
                    <m:t>в</m:t>
                  </m:r>
                </m:num>
                <m:den>
                  <m:r>
                    <w:rPr>
                      <w:rFonts w:ascii="Cambria Math" w:eastAsia="Times New Roman" w:hAnsi="Cambria Math" w:cs="Times New Roman"/>
                      <w:szCs w:val="28"/>
                    </w:rPr>
                    <m:t>ρ</m:t>
                  </m:r>
                  <m:r>
                    <w:rPr>
                      <w:rFonts w:ascii="Cambria Math" w:eastAsia="Times New Roman" w:hAnsi="Cambria Math" w:cs="Times New Roman"/>
                      <w:szCs w:val="28"/>
                      <w:vertAlign w:val="subscript"/>
                    </w:rPr>
                    <m:t>в×</m:t>
                  </m:r>
                  <m:r>
                    <w:rPr>
                      <w:rFonts w:ascii="Cambria Math" w:eastAsia="Times New Roman" w:hAnsi="Cambria Math" w:cs="Times New Roman"/>
                      <w:szCs w:val="28"/>
                    </w:rPr>
                    <m:t>V</m:t>
                  </m:r>
                  <m:r>
                    <w:rPr>
                      <w:rFonts w:ascii="Cambria Math" w:eastAsia="Times New Roman" w:hAnsi="Cambria Math" w:cs="Times New Roman"/>
                      <w:szCs w:val="28"/>
                      <w:vertAlign w:val="subscript"/>
                    </w:rPr>
                    <m:t>б.с.</m:t>
                  </m:r>
                </m:den>
              </m:f>
              <m:r>
                <m:rPr>
                  <m:sty m:val="p"/>
                </m:rPr>
                <w:rPr>
                  <w:rFonts w:ascii="Cambria Math" w:eastAsia="Times New Roman" w:hAnsi="Cambria Math" w:cs="Times New Roman"/>
                  <w:szCs w:val="28"/>
                </w:rPr>
                <m:t>х</m:t>
              </m:r>
              <m:r>
                <w:rPr>
                  <w:rFonts w:ascii="Cambria Math" w:eastAsia="Times New Roman" w:hAnsi="Cambria Math" w:cs="Times New Roman"/>
                  <w:szCs w:val="28"/>
                </w:rPr>
                <m:t>100%</m:t>
              </m:r>
            </m:oMath>
          </w:p>
        </w:tc>
        <w:tc>
          <w:tcPr>
            <w:tcW w:w="560" w:type="dxa"/>
            <w:shd w:val="clear" w:color="auto" w:fill="auto"/>
          </w:tcPr>
          <w:p w:rsidR="007F78B4" w:rsidRPr="00F1789B" w:rsidRDefault="007F78B4" w:rsidP="007F78B4">
            <w:pPr>
              <w:jc w:val="right"/>
              <w:rPr>
                <w:rFonts w:eastAsia="Times New Roman" w:cs="Times New Roman"/>
                <w:i/>
                <w:szCs w:val="28"/>
              </w:rPr>
            </w:pPr>
          </w:p>
          <w:p w:rsidR="006F544E" w:rsidRPr="00F1789B" w:rsidRDefault="007F78B4" w:rsidP="007F78B4">
            <w:pPr>
              <w:jc w:val="right"/>
              <w:rPr>
                <w:rFonts w:eastAsia="Times New Roman" w:cs="Times New Roman"/>
                <w:szCs w:val="28"/>
              </w:rPr>
            </w:pPr>
            <w:r w:rsidRPr="00F1789B">
              <w:rPr>
                <w:rFonts w:eastAsia="Times New Roman" w:cs="Times New Roman"/>
                <w:i/>
                <w:szCs w:val="28"/>
              </w:rPr>
              <w:t>(4)</w:t>
            </w:r>
          </w:p>
        </w:tc>
      </w:tr>
    </w:tbl>
    <w:p w:rsidR="00814701" w:rsidRPr="00F1789B" w:rsidRDefault="007F78B4" w:rsidP="00483691">
      <w:pPr>
        <w:tabs>
          <w:tab w:val="left" w:pos="5865"/>
        </w:tabs>
        <w:spacing w:after="0"/>
        <w:jc w:val="both"/>
        <w:rPr>
          <w:rFonts w:eastAsia="Times New Roman" w:cs="Times New Roman"/>
          <w:szCs w:val="28"/>
        </w:rPr>
      </w:pPr>
      <w:r w:rsidRPr="00F1789B">
        <w:rPr>
          <w:rFonts w:eastAsia="Times New Roman" w:cs="Times New Roman"/>
          <w:szCs w:val="28"/>
        </w:rPr>
        <w:t>мұндағы</w:t>
      </w:r>
      <w:r w:rsidR="00814701" w:rsidRPr="00F1789B">
        <w:rPr>
          <w:rFonts w:eastAsia="Times New Roman" w:cs="Times New Roman"/>
          <w:i/>
          <w:szCs w:val="28"/>
        </w:rPr>
        <w:t xml:space="preserve"> П</w:t>
      </w:r>
      <w:r w:rsidR="00814701" w:rsidRPr="00F1789B">
        <w:rPr>
          <w:rFonts w:eastAsia="Times New Roman" w:cs="Times New Roman"/>
          <w:i/>
          <w:szCs w:val="28"/>
          <w:vertAlign w:val="subscript"/>
        </w:rPr>
        <w:t xml:space="preserve">в </w:t>
      </w:r>
      <w:r w:rsidR="00814701" w:rsidRPr="00F1789B">
        <w:rPr>
          <w:rFonts w:eastAsia="Times New Roman" w:cs="Times New Roman"/>
          <w:szCs w:val="28"/>
        </w:rPr>
        <w:t>–</w:t>
      </w:r>
      <w:r w:rsidR="00814701" w:rsidRPr="00F1789B">
        <w:rPr>
          <w:rFonts w:eastAsia="Times New Roman" w:cs="Times New Roman"/>
          <w:i/>
          <w:szCs w:val="28"/>
        </w:rPr>
        <w:t xml:space="preserve"> </w:t>
      </w:r>
      <w:r w:rsidRPr="00F1789B">
        <w:rPr>
          <w:rFonts w:eastAsia="Times New Roman" w:cs="Times New Roman"/>
          <w:szCs w:val="28"/>
        </w:rPr>
        <w:t>бетон қоспасын су бөлу</w:t>
      </w:r>
      <w:r w:rsidR="00814701" w:rsidRPr="00F1789B">
        <w:rPr>
          <w:rFonts w:eastAsia="Times New Roman" w:cs="Times New Roman"/>
          <w:szCs w:val="28"/>
        </w:rPr>
        <w:t>, %;</w:t>
      </w:r>
    </w:p>
    <w:p w:rsidR="00814701" w:rsidRPr="00F1789B" w:rsidRDefault="00814701" w:rsidP="007F78B4">
      <w:pPr>
        <w:tabs>
          <w:tab w:val="left" w:pos="5865"/>
        </w:tabs>
        <w:spacing w:after="0"/>
        <w:ind w:firstLine="1134"/>
        <w:jc w:val="both"/>
        <w:rPr>
          <w:rFonts w:eastAsia="Times New Roman" w:cs="Times New Roman"/>
          <w:szCs w:val="28"/>
        </w:rPr>
      </w:pPr>
      <w:r w:rsidRPr="00F1789B">
        <w:rPr>
          <w:rFonts w:eastAsia="Times New Roman" w:cs="Times New Roman"/>
          <w:i/>
          <w:szCs w:val="28"/>
        </w:rPr>
        <w:t>m</w:t>
      </w:r>
      <w:r w:rsidRPr="00F1789B">
        <w:rPr>
          <w:rFonts w:eastAsia="Times New Roman" w:cs="Times New Roman"/>
          <w:i/>
          <w:szCs w:val="28"/>
          <w:vertAlign w:val="subscript"/>
        </w:rPr>
        <w:t>в</w:t>
      </w:r>
      <w:r w:rsidRPr="00F1789B">
        <w:rPr>
          <w:rFonts w:eastAsia="Times New Roman" w:cs="Times New Roman"/>
          <w:i/>
          <w:szCs w:val="28"/>
        </w:rPr>
        <w:t xml:space="preserve"> </w:t>
      </w:r>
      <w:r w:rsidRPr="00F1789B">
        <w:rPr>
          <w:rFonts w:eastAsia="Times New Roman" w:cs="Times New Roman"/>
          <w:szCs w:val="28"/>
        </w:rPr>
        <w:t xml:space="preserve">– </w:t>
      </w:r>
      <w:r w:rsidR="007F78B4" w:rsidRPr="00F1789B">
        <w:rPr>
          <w:rFonts w:eastAsia="Times New Roman" w:cs="Times New Roman"/>
          <w:szCs w:val="28"/>
        </w:rPr>
        <w:t>бөлінген судың массасы</w:t>
      </w:r>
      <w:r w:rsidRPr="00F1789B">
        <w:rPr>
          <w:rFonts w:eastAsia="Times New Roman" w:cs="Times New Roman"/>
          <w:szCs w:val="28"/>
        </w:rPr>
        <w:t>, г;</w:t>
      </w:r>
    </w:p>
    <w:p w:rsidR="00814701" w:rsidRPr="00F1789B" w:rsidRDefault="00814701" w:rsidP="007F78B4">
      <w:pPr>
        <w:tabs>
          <w:tab w:val="left" w:pos="5865"/>
        </w:tabs>
        <w:spacing w:after="0"/>
        <w:ind w:firstLine="1134"/>
        <w:jc w:val="both"/>
        <w:rPr>
          <w:rFonts w:eastAsia="Times New Roman" w:cs="Times New Roman"/>
          <w:i/>
          <w:szCs w:val="28"/>
        </w:rPr>
      </w:pPr>
      <w:r w:rsidRPr="00F1789B">
        <w:rPr>
          <w:rFonts w:eastAsia="Times New Roman" w:cs="Times New Roman"/>
          <w:i/>
          <w:szCs w:val="28"/>
        </w:rPr>
        <w:t>ρ</w:t>
      </w:r>
      <w:r w:rsidRPr="00F1789B">
        <w:rPr>
          <w:rFonts w:eastAsia="Times New Roman" w:cs="Times New Roman"/>
          <w:i/>
          <w:szCs w:val="28"/>
          <w:vertAlign w:val="subscript"/>
        </w:rPr>
        <w:t>в</w:t>
      </w:r>
      <w:r w:rsidRPr="00F1789B">
        <w:rPr>
          <w:rFonts w:eastAsia="Times New Roman" w:cs="Times New Roman"/>
          <w:i/>
          <w:szCs w:val="28"/>
        </w:rPr>
        <w:t xml:space="preserve"> </w:t>
      </w:r>
      <w:r w:rsidRPr="00F1789B">
        <w:rPr>
          <w:rFonts w:eastAsia="Times New Roman" w:cs="Times New Roman"/>
          <w:szCs w:val="28"/>
        </w:rPr>
        <w:t xml:space="preserve">– </w:t>
      </w:r>
      <w:r w:rsidR="007F78B4" w:rsidRPr="00F1789B">
        <w:rPr>
          <w:rFonts w:eastAsia="Times New Roman" w:cs="Times New Roman"/>
          <w:szCs w:val="28"/>
        </w:rPr>
        <w:t xml:space="preserve">судың тығыздығы </w:t>
      </w:r>
      <w:r w:rsidRPr="00F1789B">
        <w:rPr>
          <w:rFonts w:eastAsia="Times New Roman" w:cs="Times New Roman"/>
          <w:szCs w:val="28"/>
        </w:rPr>
        <w:t>1 г/см</w:t>
      </w:r>
      <w:r w:rsidRPr="00F1789B">
        <w:rPr>
          <w:rFonts w:eastAsia="Times New Roman" w:cs="Times New Roman"/>
          <w:szCs w:val="28"/>
          <w:vertAlign w:val="superscript"/>
        </w:rPr>
        <w:t>3</w:t>
      </w:r>
      <w:r w:rsidRPr="00F1789B">
        <w:rPr>
          <w:rFonts w:eastAsia="Times New Roman" w:cs="Times New Roman"/>
          <w:szCs w:val="28"/>
        </w:rPr>
        <w:t>;</w:t>
      </w:r>
      <w:r w:rsidRPr="00F1789B">
        <w:rPr>
          <w:rFonts w:eastAsia="Times New Roman" w:cs="Times New Roman"/>
          <w:i/>
          <w:szCs w:val="28"/>
        </w:rPr>
        <w:t xml:space="preserve"> </w:t>
      </w:r>
    </w:p>
    <w:p w:rsidR="00814701" w:rsidRPr="00F1789B" w:rsidRDefault="00814701" w:rsidP="007F78B4">
      <w:pPr>
        <w:tabs>
          <w:tab w:val="left" w:pos="5865"/>
        </w:tabs>
        <w:spacing w:after="0"/>
        <w:ind w:firstLine="1134"/>
        <w:jc w:val="both"/>
        <w:rPr>
          <w:rFonts w:eastAsia="Times New Roman" w:cs="Times New Roman"/>
          <w:szCs w:val="28"/>
        </w:rPr>
      </w:pPr>
      <w:r w:rsidRPr="00F1789B">
        <w:rPr>
          <w:rFonts w:eastAsia="Times New Roman" w:cs="Times New Roman"/>
          <w:i/>
          <w:szCs w:val="28"/>
        </w:rPr>
        <w:t>V</w:t>
      </w:r>
      <w:r w:rsidRPr="00F1789B">
        <w:rPr>
          <w:rFonts w:eastAsia="Times New Roman" w:cs="Times New Roman"/>
          <w:i/>
          <w:szCs w:val="28"/>
          <w:vertAlign w:val="subscript"/>
        </w:rPr>
        <w:t xml:space="preserve">б.с. </w:t>
      </w:r>
      <w:r w:rsidRPr="00F1789B">
        <w:rPr>
          <w:rFonts w:eastAsia="Times New Roman" w:cs="Times New Roman"/>
          <w:szCs w:val="28"/>
        </w:rPr>
        <w:t xml:space="preserve">– </w:t>
      </w:r>
      <w:r w:rsidR="007F78B4" w:rsidRPr="00F1789B">
        <w:rPr>
          <w:rFonts w:eastAsia="Times New Roman" w:cs="Times New Roman"/>
          <w:szCs w:val="28"/>
        </w:rPr>
        <w:t>нығыздалған бетон қоспасының көлемі</w:t>
      </w:r>
      <w:r w:rsidRPr="00F1789B">
        <w:rPr>
          <w:rFonts w:eastAsia="Times New Roman" w:cs="Times New Roman"/>
          <w:szCs w:val="28"/>
        </w:rPr>
        <w:t>, см</w:t>
      </w:r>
      <w:r w:rsidRPr="00F1789B">
        <w:rPr>
          <w:rFonts w:eastAsia="Times New Roman" w:cs="Times New Roman"/>
          <w:szCs w:val="28"/>
          <w:vertAlign w:val="superscript"/>
        </w:rPr>
        <w:t>3</w:t>
      </w:r>
      <w:r w:rsidRPr="00F1789B">
        <w:rPr>
          <w:rFonts w:eastAsia="Times New Roman" w:cs="Times New Roman"/>
          <w:szCs w:val="28"/>
        </w:rPr>
        <w:t>.</w:t>
      </w:r>
    </w:p>
    <w:p w:rsidR="00814701" w:rsidRPr="00F1789B" w:rsidRDefault="00814701" w:rsidP="00483691">
      <w:pPr>
        <w:tabs>
          <w:tab w:val="left" w:pos="5865"/>
        </w:tabs>
        <w:spacing w:after="0"/>
        <w:ind w:firstLine="709"/>
        <w:jc w:val="both"/>
        <w:rPr>
          <w:rFonts w:eastAsia="Times New Roman" w:cs="Times New Roman"/>
          <w:szCs w:val="28"/>
        </w:rPr>
      </w:pPr>
      <w:bookmarkStart w:id="51" w:name="_Hlk132892913"/>
      <w:r w:rsidRPr="00F1789B">
        <w:rPr>
          <w:rFonts w:eastAsia="Times New Roman" w:cs="Times New Roman"/>
          <w:szCs w:val="28"/>
        </w:rPr>
        <w:t>Бетон қоспаларын су бөлу нормативтік құжаттың [</w:t>
      </w:r>
      <w:r w:rsidR="00C0341F" w:rsidRPr="00F1789B">
        <w:rPr>
          <w:rFonts w:eastAsia="Times New Roman" w:cs="Times New Roman"/>
          <w:szCs w:val="28"/>
        </w:rPr>
        <w:t>96</w:t>
      </w:r>
      <w:r w:rsidRPr="00F1789B">
        <w:rPr>
          <w:rFonts w:eastAsia="Times New Roman" w:cs="Times New Roman"/>
          <w:szCs w:val="28"/>
        </w:rPr>
        <w:t>] көрсеткішіне сәйкес келуі және 0,8</w:t>
      </w:r>
      <w:r w:rsidR="00E46E56" w:rsidRPr="00F1789B">
        <w:rPr>
          <w:rFonts w:eastAsia="Times New Roman" w:cs="Times New Roman"/>
          <w:szCs w:val="28"/>
        </w:rPr>
        <w:t xml:space="preserve"> </w:t>
      </w:r>
      <w:r w:rsidR="00AA4167" w:rsidRPr="00F1789B">
        <w:rPr>
          <w:rFonts w:eastAsia="Times New Roman" w:cs="Times New Roman"/>
          <w:szCs w:val="28"/>
        </w:rPr>
        <w:t>% дан</w:t>
      </w:r>
      <w:r w:rsidRPr="00F1789B">
        <w:rPr>
          <w:rFonts w:eastAsia="Times New Roman" w:cs="Times New Roman"/>
          <w:szCs w:val="28"/>
        </w:rPr>
        <w:t xml:space="preserve"> аспауы тиіс. </w:t>
      </w:r>
    </w:p>
    <w:bookmarkEnd w:id="51"/>
    <w:p w:rsidR="00814701" w:rsidRPr="00F1789B" w:rsidRDefault="00814701" w:rsidP="00483691">
      <w:pPr>
        <w:tabs>
          <w:tab w:val="left" w:pos="5865"/>
        </w:tabs>
        <w:spacing w:after="0"/>
        <w:ind w:firstLine="709"/>
        <w:jc w:val="both"/>
        <w:rPr>
          <w:rFonts w:eastAsia="Times New Roman" w:cs="Times New Roman"/>
          <w:szCs w:val="28"/>
        </w:rPr>
      </w:pPr>
      <w:r w:rsidRPr="00F1789B">
        <w:rPr>
          <w:rFonts w:eastAsia="Times New Roman" w:cs="Times New Roman"/>
          <w:szCs w:val="28"/>
        </w:rPr>
        <w:t>Жүргізілген сынақтардың нәтижелері 22</w:t>
      </w:r>
      <w:r w:rsidR="00E46E56" w:rsidRPr="00F1789B">
        <w:rPr>
          <w:rFonts w:eastAsia="Times New Roman" w:cs="Times New Roman"/>
          <w:szCs w:val="28"/>
        </w:rPr>
        <w:t xml:space="preserve"> </w:t>
      </w:r>
      <w:r w:rsidRPr="00F1789B">
        <w:rPr>
          <w:rFonts w:eastAsia="Times New Roman" w:cs="Times New Roman"/>
          <w:szCs w:val="28"/>
        </w:rPr>
        <w:t>-</w:t>
      </w:r>
      <w:r w:rsidR="00E46E56" w:rsidRPr="00F1789B">
        <w:rPr>
          <w:rFonts w:eastAsia="Times New Roman" w:cs="Times New Roman"/>
          <w:szCs w:val="28"/>
        </w:rPr>
        <w:t xml:space="preserve"> </w:t>
      </w:r>
      <w:r w:rsidRPr="00F1789B">
        <w:rPr>
          <w:rFonts w:eastAsia="Times New Roman" w:cs="Times New Roman"/>
          <w:szCs w:val="28"/>
        </w:rPr>
        <w:t>кестеде көрсетілген.</w:t>
      </w:r>
    </w:p>
    <w:p w:rsidR="00E46E56" w:rsidRPr="00F1789B" w:rsidRDefault="00E46E56" w:rsidP="00483691">
      <w:pPr>
        <w:tabs>
          <w:tab w:val="left" w:pos="5865"/>
        </w:tabs>
        <w:spacing w:after="0"/>
        <w:ind w:firstLine="709"/>
        <w:jc w:val="both"/>
        <w:rPr>
          <w:rFonts w:eastAsia="Times New Roman" w:cs="Times New Roman"/>
          <w:szCs w:val="28"/>
        </w:rPr>
      </w:pPr>
    </w:p>
    <w:p w:rsidR="00814701" w:rsidRPr="00F1789B" w:rsidRDefault="00814701" w:rsidP="00483691">
      <w:pPr>
        <w:tabs>
          <w:tab w:val="left" w:pos="5865"/>
        </w:tabs>
        <w:spacing w:after="0"/>
        <w:ind w:firstLine="709"/>
        <w:jc w:val="both"/>
        <w:rPr>
          <w:rFonts w:eastAsia="Times New Roman" w:cs="Times New Roman"/>
          <w:szCs w:val="28"/>
        </w:rPr>
      </w:pPr>
      <w:r w:rsidRPr="00F1789B">
        <w:rPr>
          <w:rFonts w:eastAsia="Times New Roman" w:cs="Times New Roman"/>
          <w:szCs w:val="28"/>
        </w:rPr>
        <w:t>22</w:t>
      </w:r>
      <w:r w:rsidR="00E46E56" w:rsidRPr="00F1789B">
        <w:rPr>
          <w:rFonts w:eastAsia="Times New Roman" w:cs="Times New Roman"/>
          <w:szCs w:val="28"/>
        </w:rPr>
        <w:t xml:space="preserve"> К</w:t>
      </w:r>
      <w:r w:rsidRPr="00F1789B">
        <w:rPr>
          <w:rFonts w:eastAsia="Times New Roman" w:cs="Times New Roman"/>
          <w:szCs w:val="28"/>
        </w:rPr>
        <w:t>есте</w:t>
      </w:r>
      <w:r w:rsidR="00E46E56" w:rsidRPr="00F1789B">
        <w:rPr>
          <w:rFonts w:eastAsia="Times New Roman" w:cs="Times New Roman"/>
          <w:szCs w:val="28"/>
        </w:rPr>
        <w:t xml:space="preserve"> - К</w:t>
      </w:r>
      <w:r w:rsidRPr="00F1789B">
        <w:rPr>
          <w:rFonts w:eastAsia="Times New Roman" w:cs="Times New Roman"/>
          <w:szCs w:val="28"/>
        </w:rPr>
        <w:t>омпоненттердің шығыны, негізгі және бақылау құрамдарының қозғалғыштығы (</w:t>
      </w:r>
      <w:r w:rsidR="00E05324" w:rsidRPr="00F1789B">
        <w:rPr>
          <w:rFonts w:eastAsia="Times New Roman" w:cs="Times New Roman"/>
          <w:szCs w:val="28"/>
        </w:rPr>
        <w:t>Ш</w:t>
      </w:r>
      <w:r w:rsidRPr="00F1789B">
        <w:rPr>
          <w:rFonts w:eastAsia="Times New Roman" w:cs="Times New Roman"/>
          <w:szCs w:val="28"/>
        </w:rPr>
        <w:t>К) және су бөлу көрсеткіші</w:t>
      </w:r>
    </w:p>
    <w:p w:rsidR="00814701" w:rsidRPr="00F1789B" w:rsidRDefault="00814701" w:rsidP="00483691">
      <w:pPr>
        <w:tabs>
          <w:tab w:val="left" w:pos="5865"/>
        </w:tabs>
        <w:spacing w:after="0"/>
        <w:ind w:firstLine="709"/>
        <w:jc w:val="both"/>
        <w:rPr>
          <w:rFonts w:eastAsia="Times New Roman" w:cs="Times New Roman"/>
          <w:szCs w:val="28"/>
        </w:rPr>
      </w:pPr>
    </w:p>
    <w:tbl>
      <w:tblPr>
        <w:tblStyle w:val="a4"/>
        <w:tblW w:w="9263" w:type="dxa"/>
        <w:tblLayout w:type="fixed"/>
        <w:tblLook w:val="04A0" w:firstRow="1" w:lastRow="0" w:firstColumn="1" w:lastColumn="0" w:noHBand="0" w:noVBand="1"/>
      </w:tblPr>
      <w:tblGrid>
        <w:gridCol w:w="1892"/>
        <w:gridCol w:w="1701"/>
        <w:gridCol w:w="1418"/>
        <w:gridCol w:w="1417"/>
        <w:gridCol w:w="1418"/>
        <w:gridCol w:w="1417"/>
      </w:tblGrid>
      <w:tr w:rsidR="00F1789B" w:rsidRPr="00F1789B" w:rsidTr="00E46E56">
        <w:tc>
          <w:tcPr>
            <w:tcW w:w="1892" w:type="dxa"/>
            <w:vMerge w:val="restart"/>
          </w:tcPr>
          <w:p w:rsidR="00E46E56" w:rsidRPr="00F1789B" w:rsidRDefault="00B06248" w:rsidP="00E05324">
            <w:pPr>
              <w:jc w:val="center"/>
              <w:rPr>
                <w:rFonts w:eastAsia="Times New Roman" w:cs="Times New Roman"/>
                <w:szCs w:val="28"/>
              </w:rPr>
            </w:pPr>
            <w:r w:rsidRPr="00F1789B">
              <w:rPr>
                <w:rFonts w:eastAsia="Times New Roman" w:cs="Times New Roman"/>
                <w:szCs w:val="28"/>
              </w:rPr>
              <w:t>Компоненттердің атауы</w:t>
            </w:r>
            <w:r w:rsidR="00E46E56" w:rsidRPr="00F1789B">
              <w:rPr>
                <w:rFonts w:eastAsia="Times New Roman" w:cs="Times New Roman"/>
                <w:szCs w:val="28"/>
              </w:rPr>
              <w:t xml:space="preserve">/ </w:t>
            </w:r>
            <w:r w:rsidRPr="00F1789B">
              <w:rPr>
                <w:rFonts w:eastAsia="Times New Roman" w:cs="Times New Roman"/>
                <w:szCs w:val="28"/>
              </w:rPr>
              <w:t>құрамы</w:t>
            </w:r>
          </w:p>
        </w:tc>
        <w:tc>
          <w:tcPr>
            <w:tcW w:w="7371" w:type="dxa"/>
            <w:gridSpan w:val="5"/>
          </w:tcPr>
          <w:p w:rsidR="00E46E56" w:rsidRPr="00F1789B" w:rsidRDefault="00E05324" w:rsidP="00E05324">
            <w:pPr>
              <w:jc w:val="center"/>
              <w:rPr>
                <w:rFonts w:eastAsia="Times New Roman" w:cs="Times New Roman"/>
                <w:szCs w:val="28"/>
              </w:rPr>
            </w:pPr>
            <w:r w:rsidRPr="00F1789B">
              <w:rPr>
                <w:rFonts w:eastAsia="Times New Roman" w:cs="Times New Roman"/>
                <w:szCs w:val="28"/>
              </w:rPr>
              <w:t>Компоненттердіғ шығыны</w:t>
            </w:r>
            <w:r w:rsidR="00E46E56" w:rsidRPr="00F1789B">
              <w:rPr>
                <w:rFonts w:eastAsia="Times New Roman" w:cs="Times New Roman"/>
                <w:szCs w:val="28"/>
              </w:rPr>
              <w:t>, кг/м</w:t>
            </w:r>
            <w:r w:rsidR="00E46E56" w:rsidRPr="00F1789B">
              <w:rPr>
                <w:rFonts w:eastAsia="Times New Roman" w:cs="Times New Roman"/>
                <w:szCs w:val="28"/>
                <w:vertAlign w:val="superscript"/>
              </w:rPr>
              <w:t>3</w:t>
            </w:r>
          </w:p>
        </w:tc>
      </w:tr>
      <w:tr w:rsidR="00F1789B" w:rsidRPr="00F1789B" w:rsidTr="00E46E56">
        <w:tc>
          <w:tcPr>
            <w:tcW w:w="1892" w:type="dxa"/>
            <w:vMerge/>
          </w:tcPr>
          <w:p w:rsidR="0015145B" w:rsidRPr="00F1789B" w:rsidRDefault="0015145B" w:rsidP="00E05324">
            <w:pPr>
              <w:jc w:val="center"/>
              <w:rPr>
                <w:rFonts w:eastAsia="Times New Roman" w:cs="Times New Roman"/>
                <w:szCs w:val="28"/>
              </w:rPr>
            </w:pPr>
          </w:p>
        </w:tc>
        <w:tc>
          <w:tcPr>
            <w:tcW w:w="1701" w:type="dxa"/>
          </w:tcPr>
          <w:p w:rsidR="0015145B" w:rsidRPr="00F1789B" w:rsidRDefault="0015145B" w:rsidP="00E05324">
            <w:pPr>
              <w:jc w:val="center"/>
              <w:rPr>
                <w:rFonts w:cs="Times New Roman"/>
                <w:szCs w:val="28"/>
                <w:shd w:val="clear" w:color="auto" w:fill="FFFFFF"/>
              </w:rPr>
            </w:pPr>
            <w:r w:rsidRPr="00F1789B">
              <w:rPr>
                <w:rFonts w:cs="Times New Roman"/>
                <w:szCs w:val="28"/>
                <w:shd w:val="clear" w:color="auto" w:fill="FFFFFF"/>
              </w:rPr>
              <w:t>Бақылау құрамы</w:t>
            </w:r>
          </w:p>
        </w:tc>
        <w:tc>
          <w:tcPr>
            <w:tcW w:w="1418" w:type="dxa"/>
          </w:tcPr>
          <w:p w:rsidR="0015145B" w:rsidRPr="00F1789B" w:rsidRDefault="0015145B" w:rsidP="00E05324">
            <w:pPr>
              <w:jc w:val="center"/>
              <w:rPr>
                <w:rFonts w:cs="Times New Roman"/>
                <w:szCs w:val="28"/>
                <w:shd w:val="clear" w:color="auto" w:fill="FFFFFF"/>
              </w:rPr>
            </w:pPr>
            <w:r w:rsidRPr="00F1789B">
              <w:rPr>
                <w:rFonts w:cs="Times New Roman"/>
                <w:szCs w:val="28"/>
                <w:shd w:val="clear" w:color="auto" w:fill="FFFFFF"/>
              </w:rPr>
              <w:t>№1 Құрам</w:t>
            </w:r>
          </w:p>
          <w:p w:rsidR="0015145B" w:rsidRPr="00F1789B" w:rsidRDefault="0015145B" w:rsidP="00E05324">
            <w:pPr>
              <w:jc w:val="center"/>
              <w:rPr>
                <w:rFonts w:eastAsia="Times New Roman" w:cs="Times New Roman"/>
                <w:szCs w:val="28"/>
              </w:rPr>
            </w:pPr>
            <w:r w:rsidRPr="00F1789B">
              <w:rPr>
                <w:rFonts w:eastAsia="Times New Roman" w:cs="Times New Roman"/>
                <w:szCs w:val="28"/>
              </w:rPr>
              <w:t>Sika ViscoCrete-5 FFC</w:t>
            </w:r>
          </w:p>
        </w:tc>
        <w:tc>
          <w:tcPr>
            <w:tcW w:w="1417"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№2 Құрам</w:t>
            </w:r>
          </w:p>
          <w:p w:rsidR="0015145B" w:rsidRPr="00F1789B" w:rsidRDefault="0015145B" w:rsidP="00E05324">
            <w:pPr>
              <w:jc w:val="center"/>
              <w:rPr>
                <w:rFonts w:eastAsia="Times New Roman" w:cs="Times New Roman"/>
                <w:szCs w:val="28"/>
              </w:rPr>
            </w:pPr>
            <w:r w:rsidRPr="00F1789B">
              <w:rPr>
                <w:rFonts w:eastAsia="Times New Roman" w:cs="Times New Roman"/>
                <w:szCs w:val="28"/>
              </w:rPr>
              <w:t>MasterGlenium 128</w:t>
            </w:r>
          </w:p>
        </w:tc>
        <w:tc>
          <w:tcPr>
            <w:tcW w:w="1418"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№3 Құрам</w:t>
            </w:r>
          </w:p>
          <w:p w:rsidR="0015145B" w:rsidRPr="00F1789B" w:rsidRDefault="0015145B" w:rsidP="00E05324">
            <w:pPr>
              <w:jc w:val="center"/>
              <w:rPr>
                <w:rFonts w:eastAsia="Times New Roman" w:cs="Times New Roman"/>
                <w:szCs w:val="28"/>
              </w:rPr>
            </w:pPr>
            <w:r w:rsidRPr="00F1789B">
              <w:rPr>
                <w:rFonts w:eastAsia="Times New Roman" w:cs="Times New Roman"/>
                <w:szCs w:val="28"/>
              </w:rPr>
              <w:t>Полипласт СП ӨНБ, тип 2</w:t>
            </w:r>
          </w:p>
        </w:tc>
        <w:tc>
          <w:tcPr>
            <w:tcW w:w="1417" w:type="dxa"/>
          </w:tcPr>
          <w:p w:rsidR="0015145B" w:rsidRPr="00F1789B" w:rsidRDefault="0015145B" w:rsidP="00E05324">
            <w:pPr>
              <w:jc w:val="center"/>
              <w:rPr>
                <w:rFonts w:eastAsia="Times New Roman" w:cs="Times New Roman"/>
                <w:szCs w:val="28"/>
              </w:rPr>
            </w:pPr>
            <w:r w:rsidRPr="00F1789B">
              <w:rPr>
                <w:rFonts w:eastAsia="Times New Roman" w:cs="Times New Roman"/>
                <w:szCs w:val="28"/>
              </w:rPr>
              <w:t>№4 құрам</w:t>
            </w:r>
          </w:p>
          <w:p w:rsidR="0015145B" w:rsidRPr="00F1789B" w:rsidRDefault="0015145B" w:rsidP="00E05324">
            <w:pPr>
              <w:jc w:val="center"/>
              <w:rPr>
                <w:rFonts w:eastAsia="Times New Roman" w:cs="Times New Roman"/>
                <w:szCs w:val="28"/>
              </w:rPr>
            </w:pPr>
            <w:r w:rsidRPr="00F1789B">
              <w:rPr>
                <w:rFonts w:eastAsia="Times New Roman" w:cs="Times New Roman"/>
                <w:szCs w:val="28"/>
              </w:rPr>
              <w:t>ЕZCON-HPA(3)</w:t>
            </w:r>
          </w:p>
        </w:tc>
      </w:tr>
      <w:tr w:rsidR="00F1789B" w:rsidRPr="00F1789B" w:rsidTr="00E46E56">
        <w:tc>
          <w:tcPr>
            <w:tcW w:w="1892" w:type="dxa"/>
          </w:tcPr>
          <w:p w:rsidR="00E46E56" w:rsidRPr="00F1789B" w:rsidRDefault="00B06248" w:rsidP="00E05324">
            <w:pPr>
              <w:jc w:val="center"/>
              <w:rPr>
                <w:rFonts w:eastAsia="Times New Roman" w:cs="Times New Roman"/>
                <w:szCs w:val="28"/>
              </w:rPr>
            </w:pPr>
            <w:r w:rsidRPr="00F1789B">
              <w:rPr>
                <w:rFonts w:eastAsia="Times New Roman" w:cs="Times New Roman"/>
                <w:szCs w:val="28"/>
              </w:rPr>
              <w:t>Байланыстырғыш</w:t>
            </w:r>
          </w:p>
        </w:tc>
        <w:tc>
          <w:tcPr>
            <w:tcW w:w="1701" w:type="dxa"/>
          </w:tcPr>
          <w:p w:rsidR="00E46E56" w:rsidRPr="00F1789B" w:rsidRDefault="00E46E56" w:rsidP="00E05324">
            <w:pPr>
              <w:jc w:val="center"/>
              <w:rPr>
                <w:rFonts w:cs="Times New Roman"/>
                <w:szCs w:val="28"/>
                <w:shd w:val="clear" w:color="auto" w:fill="FFFFFF"/>
              </w:rPr>
            </w:pPr>
            <w:r w:rsidRPr="00F1789B">
              <w:rPr>
                <w:rFonts w:eastAsia="Times New Roman" w:cs="Times New Roman"/>
                <w:szCs w:val="28"/>
              </w:rPr>
              <w:t>350</w:t>
            </w:r>
          </w:p>
        </w:tc>
        <w:tc>
          <w:tcPr>
            <w:tcW w:w="1418" w:type="dxa"/>
          </w:tcPr>
          <w:p w:rsidR="00E46E56" w:rsidRPr="00F1789B" w:rsidRDefault="00E46E56" w:rsidP="00E05324">
            <w:pPr>
              <w:jc w:val="center"/>
              <w:rPr>
                <w:rFonts w:cs="Times New Roman"/>
                <w:szCs w:val="28"/>
                <w:shd w:val="clear" w:color="auto" w:fill="FFFFFF"/>
              </w:rPr>
            </w:pPr>
            <w:r w:rsidRPr="00F1789B">
              <w:rPr>
                <w:rFonts w:cs="Times New Roman"/>
                <w:szCs w:val="28"/>
                <w:shd w:val="clear" w:color="auto" w:fill="FFFFFF"/>
              </w:rPr>
              <w:t>350</w:t>
            </w:r>
          </w:p>
        </w:tc>
        <w:tc>
          <w:tcPr>
            <w:tcW w:w="1417" w:type="dxa"/>
          </w:tcPr>
          <w:p w:rsidR="00E46E56" w:rsidRPr="00F1789B" w:rsidRDefault="00E46E56" w:rsidP="00E05324">
            <w:pPr>
              <w:jc w:val="center"/>
              <w:rPr>
                <w:rFonts w:eastAsia="Times New Roman" w:cs="Times New Roman"/>
                <w:szCs w:val="28"/>
              </w:rPr>
            </w:pPr>
            <w:r w:rsidRPr="00F1789B">
              <w:rPr>
                <w:rFonts w:cs="Times New Roman"/>
                <w:szCs w:val="28"/>
                <w:shd w:val="clear" w:color="auto" w:fill="FFFFFF"/>
              </w:rPr>
              <w:t>350</w:t>
            </w:r>
          </w:p>
        </w:tc>
        <w:tc>
          <w:tcPr>
            <w:tcW w:w="1418" w:type="dxa"/>
          </w:tcPr>
          <w:p w:rsidR="00E46E56" w:rsidRPr="00F1789B" w:rsidRDefault="00E46E56" w:rsidP="00E05324">
            <w:pPr>
              <w:jc w:val="center"/>
              <w:rPr>
                <w:rFonts w:eastAsia="Times New Roman" w:cs="Times New Roman"/>
                <w:szCs w:val="28"/>
              </w:rPr>
            </w:pPr>
            <w:r w:rsidRPr="00F1789B">
              <w:rPr>
                <w:rFonts w:cs="Times New Roman"/>
                <w:szCs w:val="28"/>
                <w:shd w:val="clear" w:color="auto" w:fill="FFFFFF"/>
              </w:rPr>
              <w:t>350</w:t>
            </w:r>
          </w:p>
        </w:tc>
        <w:tc>
          <w:tcPr>
            <w:tcW w:w="1417" w:type="dxa"/>
          </w:tcPr>
          <w:p w:rsidR="00E46E56" w:rsidRPr="00F1789B" w:rsidRDefault="00E46E56" w:rsidP="00E05324">
            <w:pPr>
              <w:jc w:val="center"/>
              <w:rPr>
                <w:rFonts w:eastAsia="Times New Roman" w:cs="Times New Roman"/>
                <w:szCs w:val="28"/>
              </w:rPr>
            </w:pPr>
            <w:r w:rsidRPr="00F1789B">
              <w:rPr>
                <w:rFonts w:cs="Times New Roman"/>
                <w:szCs w:val="28"/>
                <w:shd w:val="clear" w:color="auto" w:fill="FFFFFF"/>
              </w:rPr>
              <w:t>350</w:t>
            </w:r>
          </w:p>
        </w:tc>
      </w:tr>
      <w:tr w:rsidR="00F1789B" w:rsidRPr="00F1789B" w:rsidTr="00E46E56">
        <w:tc>
          <w:tcPr>
            <w:tcW w:w="1892" w:type="dxa"/>
          </w:tcPr>
          <w:p w:rsidR="00E46E56" w:rsidRPr="00F1789B" w:rsidRDefault="00B06248" w:rsidP="00E05324">
            <w:pPr>
              <w:jc w:val="center"/>
              <w:rPr>
                <w:rFonts w:eastAsia="Times New Roman" w:cs="Times New Roman"/>
                <w:szCs w:val="28"/>
              </w:rPr>
            </w:pPr>
            <w:r w:rsidRPr="00F1789B">
              <w:rPr>
                <w:rFonts w:eastAsia="Times New Roman" w:cs="Times New Roman"/>
                <w:szCs w:val="28"/>
              </w:rPr>
              <w:t>Құм</w:t>
            </w:r>
          </w:p>
        </w:tc>
        <w:tc>
          <w:tcPr>
            <w:tcW w:w="1701" w:type="dxa"/>
          </w:tcPr>
          <w:p w:rsidR="00E46E56" w:rsidRPr="00F1789B" w:rsidRDefault="00E46E56" w:rsidP="00E05324">
            <w:pPr>
              <w:jc w:val="center"/>
              <w:rPr>
                <w:rFonts w:eastAsia="Times New Roman" w:cs="Times New Roman"/>
                <w:szCs w:val="28"/>
              </w:rPr>
            </w:pPr>
            <w:r w:rsidRPr="00F1789B">
              <w:rPr>
                <w:rFonts w:eastAsia="Times New Roman" w:cs="Times New Roman"/>
                <w:szCs w:val="28"/>
              </w:rPr>
              <w:t>850</w:t>
            </w:r>
          </w:p>
        </w:tc>
        <w:tc>
          <w:tcPr>
            <w:tcW w:w="1418" w:type="dxa"/>
          </w:tcPr>
          <w:p w:rsidR="00E46E56" w:rsidRPr="00F1789B" w:rsidRDefault="00E46E56" w:rsidP="00E05324">
            <w:pPr>
              <w:jc w:val="center"/>
              <w:rPr>
                <w:rFonts w:eastAsia="Times New Roman" w:cs="Times New Roman"/>
                <w:szCs w:val="28"/>
              </w:rPr>
            </w:pPr>
            <w:r w:rsidRPr="00F1789B">
              <w:rPr>
                <w:rFonts w:eastAsia="Times New Roman" w:cs="Times New Roman"/>
                <w:szCs w:val="28"/>
              </w:rPr>
              <w:t>850</w:t>
            </w:r>
          </w:p>
        </w:tc>
        <w:tc>
          <w:tcPr>
            <w:tcW w:w="1417" w:type="dxa"/>
          </w:tcPr>
          <w:p w:rsidR="00E46E56" w:rsidRPr="00F1789B" w:rsidRDefault="00E46E56" w:rsidP="00E05324">
            <w:pPr>
              <w:jc w:val="center"/>
              <w:rPr>
                <w:rFonts w:eastAsia="Times New Roman" w:cs="Times New Roman"/>
                <w:szCs w:val="28"/>
              </w:rPr>
            </w:pPr>
            <w:r w:rsidRPr="00F1789B">
              <w:rPr>
                <w:rFonts w:eastAsia="Times New Roman" w:cs="Times New Roman"/>
                <w:szCs w:val="28"/>
              </w:rPr>
              <w:t>850</w:t>
            </w:r>
          </w:p>
        </w:tc>
        <w:tc>
          <w:tcPr>
            <w:tcW w:w="1418" w:type="dxa"/>
          </w:tcPr>
          <w:p w:rsidR="00E46E56" w:rsidRPr="00F1789B" w:rsidRDefault="00E46E56" w:rsidP="00E05324">
            <w:pPr>
              <w:jc w:val="center"/>
              <w:rPr>
                <w:rFonts w:eastAsia="Times New Roman" w:cs="Times New Roman"/>
                <w:szCs w:val="28"/>
              </w:rPr>
            </w:pPr>
            <w:r w:rsidRPr="00F1789B">
              <w:rPr>
                <w:rFonts w:eastAsia="Times New Roman" w:cs="Times New Roman"/>
                <w:szCs w:val="28"/>
              </w:rPr>
              <w:t>850</w:t>
            </w:r>
          </w:p>
        </w:tc>
        <w:tc>
          <w:tcPr>
            <w:tcW w:w="1417" w:type="dxa"/>
          </w:tcPr>
          <w:p w:rsidR="00E46E56" w:rsidRPr="00F1789B" w:rsidRDefault="00E46E56" w:rsidP="00E05324">
            <w:pPr>
              <w:jc w:val="center"/>
              <w:rPr>
                <w:rFonts w:eastAsia="Times New Roman" w:cs="Times New Roman"/>
                <w:szCs w:val="28"/>
              </w:rPr>
            </w:pPr>
            <w:r w:rsidRPr="00F1789B">
              <w:rPr>
                <w:rFonts w:eastAsia="Times New Roman" w:cs="Times New Roman"/>
                <w:szCs w:val="28"/>
              </w:rPr>
              <w:t>850</w:t>
            </w:r>
          </w:p>
        </w:tc>
      </w:tr>
      <w:tr w:rsidR="00F1789B" w:rsidRPr="00F1789B" w:rsidTr="00E46E56">
        <w:tc>
          <w:tcPr>
            <w:tcW w:w="1892" w:type="dxa"/>
          </w:tcPr>
          <w:p w:rsidR="00E46E56" w:rsidRPr="00F1789B" w:rsidRDefault="00B06248" w:rsidP="00E05324">
            <w:pPr>
              <w:jc w:val="center"/>
              <w:rPr>
                <w:rFonts w:eastAsia="Times New Roman" w:cs="Times New Roman"/>
                <w:szCs w:val="28"/>
              </w:rPr>
            </w:pPr>
            <w:r w:rsidRPr="00F1789B">
              <w:rPr>
                <w:rFonts w:eastAsia="Times New Roman" w:cs="Times New Roman"/>
                <w:szCs w:val="28"/>
              </w:rPr>
              <w:t>Қиыршық тас</w:t>
            </w:r>
          </w:p>
        </w:tc>
        <w:tc>
          <w:tcPr>
            <w:tcW w:w="1701" w:type="dxa"/>
          </w:tcPr>
          <w:p w:rsidR="00E46E56" w:rsidRPr="00F1789B" w:rsidRDefault="00E46E56" w:rsidP="00E05324">
            <w:pPr>
              <w:jc w:val="center"/>
              <w:rPr>
                <w:rFonts w:eastAsia="Times New Roman" w:cs="Times New Roman"/>
                <w:szCs w:val="28"/>
              </w:rPr>
            </w:pPr>
            <w:r w:rsidRPr="00F1789B">
              <w:rPr>
                <w:rFonts w:eastAsia="Times New Roman" w:cs="Times New Roman"/>
                <w:szCs w:val="28"/>
              </w:rPr>
              <w:t>950</w:t>
            </w:r>
          </w:p>
        </w:tc>
        <w:tc>
          <w:tcPr>
            <w:tcW w:w="1418" w:type="dxa"/>
          </w:tcPr>
          <w:p w:rsidR="00E46E56" w:rsidRPr="00F1789B" w:rsidRDefault="00E46E56" w:rsidP="00E05324">
            <w:pPr>
              <w:jc w:val="center"/>
              <w:rPr>
                <w:rFonts w:eastAsia="Times New Roman" w:cs="Times New Roman"/>
                <w:szCs w:val="28"/>
              </w:rPr>
            </w:pPr>
            <w:r w:rsidRPr="00F1789B">
              <w:rPr>
                <w:rFonts w:eastAsia="Times New Roman" w:cs="Times New Roman"/>
                <w:szCs w:val="28"/>
              </w:rPr>
              <w:t>950</w:t>
            </w:r>
          </w:p>
        </w:tc>
        <w:tc>
          <w:tcPr>
            <w:tcW w:w="1417" w:type="dxa"/>
          </w:tcPr>
          <w:p w:rsidR="00E46E56" w:rsidRPr="00F1789B" w:rsidRDefault="00E46E56" w:rsidP="00E05324">
            <w:pPr>
              <w:jc w:val="center"/>
              <w:rPr>
                <w:rFonts w:eastAsia="Times New Roman" w:cs="Times New Roman"/>
                <w:szCs w:val="28"/>
              </w:rPr>
            </w:pPr>
            <w:r w:rsidRPr="00F1789B">
              <w:rPr>
                <w:rFonts w:eastAsia="Times New Roman" w:cs="Times New Roman"/>
                <w:szCs w:val="28"/>
              </w:rPr>
              <w:t>950</w:t>
            </w:r>
          </w:p>
        </w:tc>
        <w:tc>
          <w:tcPr>
            <w:tcW w:w="1418" w:type="dxa"/>
          </w:tcPr>
          <w:p w:rsidR="00E46E56" w:rsidRPr="00F1789B" w:rsidRDefault="00E46E56" w:rsidP="00E05324">
            <w:pPr>
              <w:jc w:val="center"/>
              <w:rPr>
                <w:rFonts w:eastAsia="Times New Roman" w:cs="Times New Roman"/>
                <w:szCs w:val="28"/>
              </w:rPr>
            </w:pPr>
            <w:r w:rsidRPr="00F1789B">
              <w:rPr>
                <w:rFonts w:eastAsia="Times New Roman" w:cs="Times New Roman"/>
                <w:szCs w:val="28"/>
              </w:rPr>
              <w:t>950</w:t>
            </w:r>
          </w:p>
        </w:tc>
        <w:tc>
          <w:tcPr>
            <w:tcW w:w="1417" w:type="dxa"/>
          </w:tcPr>
          <w:p w:rsidR="00E46E56" w:rsidRPr="00F1789B" w:rsidRDefault="00E46E56" w:rsidP="00E05324">
            <w:pPr>
              <w:jc w:val="center"/>
              <w:rPr>
                <w:rFonts w:eastAsia="Times New Roman" w:cs="Times New Roman"/>
                <w:szCs w:val="28"/>
              </w:rPr>
            </w:pPr>
            <w:r w:rsidRPr="00F1789B">
              <w:rPr>
                <w:rFonts w:eastAsia="Times New Roman" w:cs="Times New Roman"/>
                <w:szCs w:val="28"/>
              </w:rPr>
              <w:t>950</w:t>
            </w:r>
          </w:p>
        </w:tc>
      </w:tr>
      <w:tr w:rsidR="00F1789B" w:rsidRPr="00F1789B" w:rsidTr="00E46E56">
        <w:tc>
          <w:tcPr>
            <w:tcW w:w="1892" w:type="dxa"/>
          </w:tcPr>
          <w:p w:rsidR="00E46E56" w:rsidRPr="00F1789B" w:rsidRDefault="00B06248" w:rsidP="00E05324">
            <w:pPr>
              <w:jc w:val="center"/>
              <w:rPr>
                <w:rFonts w:eastAsia="Times New Roman" w:cs="Times New Roman"/>
                <w:szCs w:val="28"/>
              </w:rPr>
            </w:pPr>
            <w:r w:rsidRPr="00F1789B">
              <w:rPr>
                <w:rFonts w:eastAsia="Times New Roman" w:cs="Times New Roman"/>
                <w:szCs w:val="28"/>
              </w:rPr>
              <w:t>Су</w:t>
            </w:r>
          </w:p>
        </w:tc>
        <w:tc>
          <w:tcPr>
            <w:tcW w:w="1701" w:type="dxa"/>
          </w:tcPr>
          <w:p w:rsidR="00E46E56" w:rsidRPr="00F1789B" w:rsidRDefault="00E46E56" w:rsidP="00E05324">
            <w:pPr>
              <w:jc w:val="center"/>
              <w:rPr>
                <w:rFonts w:eastAsia="Times New Roman" w:cs="Times New Roman"/>
                <w:szCs w:val="28"/>
              </w:rPr>
            </w:pPr>
            <w:r w:rsidRPr="00F1789B">
              <w:rPr>
                <w:rFonts w:eastAsia="Times New Roman" w:cs="Times New Roman"/>
                <w:szCs w:val="28"/>
              </w:rPr>
              <w:t>263</w:t>
            </w:r>
          </w:p>
        </w:tc>
        <w:tc>
          <w:tcPr>
            <w:tcW w:w="1418" w:type="dxa"/>
          </w:tcPr>
          <w:p w:rsidR="00E46E56" w:rsidRPr="00F1789B" w:rsidRDefault="00E46E56" w:rsidP="00E05324">
            <w:pPr>
              <w:jc w:val="center"/>
              <w:rPr>
                <w:rFonts w:eastAsia="Times New Roman" w:cs="Times New Roman"/>
                <w:szCs w:val="28"/>
              </w:rPr>
            </w:pPr>
            <w:r w:rsidRPr="00F1789B">
              <w:rPr>
                <w:rFonts w:eastAsia="Times New Roman" w:cs="Times New Roman"/>
                <w:szCs w:val="28"/>
              </w:rPr>
              <w:t>208</w:t>
            </w:r>
          </w:p>
        </w:tc>
        <w:tc>
          <w:tcPr>
            <w:tcW w:w="1417" w:type="dxa"/>
          </w:tcPr>
          <w:p w:rsidR="00E46E56" w:rsidRPr="00F1789B" w:rsidRDefault="00E46E56" w:rsidP="00E05324">
            <w:pPr>
              <w:jc w:val="center"/>
              <w:rPr>
                <w:rFonts w:eastAsia="Times New Roman" w:cs="Times New Roman"/>
                <w:szCs w:val="28"/>
              </w:rPr>
            </w:pPr>
            <w:r w:rsidRPr="00F1789B">
              <w:rPr>
                <w:rFonts w:eastAsia="Times New Roman" w:cs="Times New Roman"/>
                <w:szCs w:val="28"/>
              </w:rPr>
              <w:t>198</w:t>
            </w:r>
          </w:p>
        </w:tc>
        <w:tc>
          <w:tcPr>
            <w:tcW w:w="1418" w:type="dxa"/>
          </w:tcPr>
          <w:p w:rsidR="00E46E56" w:rsidRPr="00F1789B" w:rsidRDefault="00E46E56" w:rsidP="00E05324">
            <w:pPr>
              <w:jc w:val="center"/>
              <w:rPr>
                <w:rFonts w:eastAsia="Times New Roman" w:cs="Times New Roman"/>
                <w:szCs w:val="28"/>
              </w:rPr>
            </w:pPr>
            <w:r w:rsidRPr="00F1789B">
              <w:rPr>
                <w:rFonts w:eastAsia="Times New Roman" w:cs="Times New Roman"/>
                <w:szCs w:val="28"/>
              </w:rPr>
              <w:t>232</w:t>
            </w:r>
          </w:p>
        </w:tc>
        <w:tc>
          <w:tcPr>
            <w:tcW w:w="1417" w:type="dxa"/>
          </w:tcPr>
          <w:p w:rsidR="00E46E56" w:rsidRPr="00F1789B" w:rsidRDefault="00E46E56" w:rsidP="00E05324">
            <w:pPr>
              <w:jc w:val="center"/>
              <w:rPr>
                <w:rFonts w:eastAsia="Times New Roman" w:cs="Times New Roman"/>
                <w:szCs w:val="28"/>
              </w:rPr>
            </w:pPr>
            <w:r w:rsidRPr="00F1789B">
              <w:rPr>
                <w:rFonts w:eastAsia="Times New Roman" w:cs="Times New Roman"/>
                <w:szCs w:val="28"/>
              </w:rPr>
              <w:t>187</w:t>
            </w:r>
          </w:p>
        </w:tc>
      </w:tr>
      <w:tr w:rsidR="00F1789B" w:rsidRPr="00F1789B" w:rsidTr="00E46E56">
        <w:tc>
          <w:tcPr>
            <w:tcW w:w="1892" w:type="dxa"/>
          </w:tcPr>
          <w:p w:rsidR="00E46E56" w:rsidRPr="00F1789B" w:rsidRDefault="00774291" w:rsidP="00E05324">
            <w:pPr>
              <w:jc w:val="center"/>
              <w:rPr>
                <w:rFonts w:eastAsia="Times New Roman" w:cs="Times New Roman"/>
                <w:szCs w:val="28"/>
              </w:rPr>
            </w:pPr>
            <w:r w:rsidRPr="00F1789B">
              <w:rPr>
                <w:rFonts w:eastAsia="Times New Roman" w:cs="Times New Roman"/>
                <w:szCs w:val="28"/>
              </w:rPr>
              <w:t>Қоспа</w:t>
            </w:r>
          </w:p>
        </w:tc>
        <w:tc>
          <w:tcPr>
            <w:tcW w:w="1701" w:type="dxa"/>
          </w:tcPr>
          <w:p w:rsidR="00E46E56" w:rsidRPr="00F1789B" w:rsidRDefault="00E46E56" w:rsidP="00E05324">
            <w:pPr>
              <w:jc w:val="center"/>
              <w:rPr>
                <w:rFonts w:eastAsia="Times New Roman" w:cs="Times New Roman"/>
                <w:szCs w:val="28"/>
              </w:rPr>
            </w:pPr>
            <w:r w:rsidRPr="00F1789B">
              <w:rPr>
                <w:rFonts w:eastAsia="Times New Roman" w:cs="Times New Roman"/>
                <w:szCs w:val="28"/>
              </w:rPr>
              <w:t>0</w:t>
            </w:r>
          </w:p>
        </w:tc>
        <w:tc>
          <w:tcPr>
            <w:tcW w:w="1418" w:type="dxa"/>
          </w:tcPr>
          <w:p w:rsidR="00E46E56" w:rsidRPr="00F1789B" w:rsidRDefault="00E46E56" w:rsidP="00E05324">
            <w:pPr>
              <w:jc w:val="center"/>
              <w:rPr>
                <w:rFonts w:eastAsia="Times New Roman" w:cs="Times New Roman"/>
                <w:szCs w:val="28"/>
              </w:rPr>
            </w:pPr>
            <w:r w:rsidRPr="00F1789B">
              <w:rPr>
                <w:rFonts w:eastAsia="Times New Roman" w:cs="Times New Roman"/>
                <w:szCs w:val="28"/>
              </w:rPr>
              <w:t>2,8</w:t>
            </w:r>
          </w:p>
        </w:tc>
        <w:tc>
          <w:tcPr>
            <w:tcW w:w="1417" w:type="dxa"/>
          </w:tcPr>
          <w:p w:rsidR="00E46E56" w:rsidRPr="00F1789B" w:rsidRDefault="00E46E56" w:rsidP="00E05324">
            <w:pPr>
              <w:jc w:val="center"/>
              <w:rPr>
                <w:rFonts w:eastAsia="Times New Roman" w:cs="Times New Roman"/>
                <w:szCs w:val="28"/>
              </w:rPr>
            </w:pPr>
            <w:r w:rsidRPr="00F1789B">
              <w:rPr>
                <w:rFonts w:eastAsia="Times New Roman" w:cs="Times New Roman"/>
                <w:szCs w:val="28"/>
              </w:rPr>
              <w:t>2,8</w:t>
            </w:r>
          </w:p>
        </w:tc>
        <w:tc>
          <w:tcPr>
            <w:tcW w:w="1418" w:type="dxa"/>
          </w:tcPr>
          <w:p w:rsidR="00E46E56" w:rsidRPr="00F1789B" w:rsidRDefault="00E46E56" w:rsidP="00E05324">
            <w:pPr>
              <w:jc w:val="center"/>
              <w:rPr>
                <w:rFonts w:eastAsia="Times New Roman" w:cs="Times New Roman"/>
                <w:szCs w:val="28"/>
              </w:rPr>
            </w:pPr>
            <w:r w:rsidRPr="00F1789B">
              <w:rPr>
                <w:rFonts w:eastAsia="Times New Roman" w:cs="Times New Roman"/>
                <w:szCs w:val="28"/>
              </w:rPr>
              <w:t>2,8</w:t>
            </w:r>
          </w:p>
        </w:tc>
        <w:tc>
          <w:tcPr>
            <w:tcW w:w="1417" w:type="dxa"/>
          </w:tcPr>
          <w:p w:rsidR="00E46E56" w:rsidRPr="00F1789B" w:rsidRDefault="00E46E56" w:rsidP="00E05324">
            <w:pPr>
              <w:jc w:val="center"/>
              <w:rPr>
                <w:rFonts w:eastAsia="Times New Roman" w:cs="Times New Roman"/>
                <w:szCs w:val="28"/>
              </w:rPr>
            </w:pPr>
            <w:r w:rsidRPr="00F1789B">
              <w:rPr>
                <w:rFonts w:eastAsia="Times New Roman" w:cs="Times New Roman"/>
                <w:szCs w:val="28"/>
              </w:rPr>
              <w:t>2,8</w:t>
            </w:r>
          </w:p>
        </w:tc>
      </w:tr>
      <w:tr w:rsidR="00F1789B" w:rsidRPr="00F1789B" w:rsidTr="00E46E56">
        <w:tc>
          <w:tcPr>
            <w:tcW w:w="1892" w:type="dxa"/>
          </w:tcPr>
          <w:p w:rsidR="00E46E56" w:rsidRPr="00F1789B" w:rsidRDefault="00B06248" w:rsidP="00E05324">
            <w:pPr>
              <w:jc w:val="center"/>
              <w:rPr>
                <w:rFonts w:eastAsia="Times New Roman" w:cs="Times New Roman"/>
                <w:szCs w:val="28"/>
              </w:rPr>
            </w:pPr>
            <w:r w:rsidRPr="00F1789B">
              <w:rPr>
                <w:rFonts w:eastAsia="Times New Roman" w:cs="Times New Roman"/>
                <w:szCs w:val="28"/>
              </w:rPr>
              <w:t>Ш</w:t>
            </w:r>
            <w:r w:rsidR="00E46E56" w:rsidRPr="00F1789B">
              <w:rPr>
                <w:rFonts w:eastAsia="Times New Roman" w:cs="Times New Roman"/>
                <w:szCs w:val="28"/>
              </w:rPr>
              <w:t>К, см</w:t>
            </w:r>
          </w:p>
        </w:tc>
        <w:tc>
          <w:tcPr>
            <w:tcW w:w="1701" w:type="dxa"/>
          </w:tcPr>
          <w:p w:rsidR="00E46E56" w:rsidRPr="00F1789B" w:rsidRDefault="00E46E56" w:rsidP="00E05324">
            <w:pPr>
              <w:jc w:val="center"/>
              <w:rPr>
                <w:rFonts w:eastAsia="Times New Roman" w:cs="Times New Roman"/>
                <w:szCs w:val="28"/>
              </w:rPr>
            </w:pPr>
            <w:r w:rsidRPr="00F1789B">
              <w:rPr>
                <w:rFonts w:eastAsia="Times New Roman" w:cs="Times New Roman"/>
                <w:szCs w:val="28"/>
              </w:rPr>
              <w:t>21,5</w:t>
            </w:r>
          </w:p>
        </w:tc>
        <w:tc>
          <w:tcPr>
            <w:tcW w:w="1418" w:type="dxa"/>
          </w:tcPr>
          <w:p w:rsidR="00E46E56" w:rsidRPr="00F1789B" w:rsidRDefault="00E46E56" w:rsidP="00E05324">
            <w:pPr>
              <w:jc w:val="center"/>
              <w:rPr>
                <w:rFonts w:eastAsia="Times New Roman" w:cs="Times New Roman"/>
                <w:szCs w:val="28"/>
              </w:rPr>
            </w:pPr>
            <w:r w:rsidRPr="00F1789B">
              <w:rPr>
                <w:rFonts w:eastAsia="Times New Roman" w:cs="Times New Roman"/>
                <w:szCs w:val="28"/>
              </w:rPr>
              <w:t>21</w:t>
            </w:r>
          </w:p>
        </w:tc>
        <w:tc>
          <w:tcPr>
            <w:tcW w:w="1417" w:type="dxa"/>
          </w:tcPr>
          <w:p w:rsidR="00E46E56" w:rsidRPr="00F1789B" w:rsidRDefault="00E46E56" w:rsidP="00E05324">
            <w:pPr>
              <w:jc w:val="center"/>
              <w:rPr>
                <w:rFonts w:eastAsia="Times New Roman" w:cs="Times New Roman"/>
                <w:szCs w:val="28"/>
              </w:rPr>
            </w:pPr>
            <w:r w:rsidRPr="00F1789B">
              <w:rPr>
                <w:rFonts w:eastAsia="Times New Roman" w:cs="Times New Roman"/>
                <w:szCs w:val="28"/>
              </w:rPr>
              <w:t>21,5</w:t>
            </w:r>
          </w:p>
        </w:tc>
        <w:tc>
          <w:tcPr>
            <w:tcW w:w="1418" w:type="dxa"/>
          </w:tcPr>
          <w:p w:rsidR="00E46E56" w:rsidRPr="00F1789B" w:rsidRDefault="00E46E56" w:rsidP="00E05324">
            <w:pPr>
              <w:jc w:val="center"/>
              <w:rPr>
                <w:rFonts w:eastAsia="Times New Roman" w:cs="Times New Roman"/>
                <w:szCs w:val="28"/>
              </w:rPr>
            </w:pPr>
            <w:r w:rsidRPr="00F1789B">
              <w:rPr>
                <w:rFonts w:eastAsia="Times New Roman" w:cs="Times New Roman"/>
                <w:szCs w:val="28"/>
              </w:rPr>
              <w:t>22</w:t>
            </w:r>
          </w:p>
        </w:tc>
        <w:tc>
          <w:tcPr>
            <w:tcW w:w="1417" w:type="dxa"/>
          </w:tcPr>
          <w:p w:rsidR="00E46E56" w:rsidRPr="00F1789B" w:rsidRDefault="00E46E56" w:rsidP="00E05324">
            <w:pPr>
              <w:jc w:val="center"/>
              <w:rPr>
                <w:rFonts w:eastAsia="Times New Roman" w:cs="Times New Roman"/>
                <w:szCs w:val="28"/>
              </w:rPr>
            </w:pPr>
            <w:r w:rsidRPr="00F1789B">
              <w:rPr>
                <w:rFonts w:eastAsia="Times New Roman" w:cs="Times New Roman"/>
                <w:szCs w:val="28"/>
              </w:rPr>
              <w:t>22</w:t>
            </w:r>
          </w:p>
        </w:tc>
      </w:tr>
      <w:tr w:rsidR="00F1789B" w:rsidRPr="00F1789B" w:rsidTr="00E46E56">
        <w:tc>
          <w:tcPr>
            <w:tcW w:w="1892" w:type="dxa"/>
          </w:tcPr>
          <w:p w:rsidR="00E46E56" w:rsidRPr="00F1789B" w:rsidRDefault="00B06248" w:rsidP="00E05324">
            <w:pPr>
              <w:jc w:val="center"/>
              <w:rPr>
                <w:rFonts w:eastAsia="Times New Roman" w:cs="Times New Roman"/>
                <w:szCs w:val="28"/>
              </w:rPr>
            </w:pPr>
            <w:r w:rsidRPr="00F1789B">
              <w:rPr>
                <w:rFonts w:eastAsia="Times New Roman" w:cs="Times New Roman"/>
                <w:szCs w:val="28"/>
              </w:rPr>
              <w:t>Су бөлінуі</w:t>
            </w:r>
            <w:r w:rsidR="00E46E56" w:rsidRPr="00F1789B">
              <w:rPr>
                <w:rFonts w:eastAsia="Times New Roman" w:cs="Times New Roman"/>
                <w:szCs w:val="28"/>
              </w:rPr>
              <w:t>, %</w:t>
            </w:r>
          </w:p>
        </w:tc>
        <w:tc>
          <w:tcPr>
            <w:tcW w:w="1701" w:type="dxa"/>
          </w:tcPr>
          <w:p w:rsidR="00E46E56" w:rsidRPr="00F1789B" w:rsidRDefault="00E46E56" w:rsidP="00E05324">
            <w:pPr>
              <w:jc w:val="center"/>
              <w:rPr>
                <w:rFonts w:eastAsia="Times New Roman" w:cs="Times New Roman"/>
                <w:szCs w:val="28"/>
              </w:rPr>
            </w:pPr>
            <w:r w:rsidRPr="00F1789B">
              <w:rPr>
                <w:rFonts w:eastAsia="Times New Roman" w:cs="Times New Roman"/>
                <w:szCs w:val="28"/>
              </w:rPr>
              <w:t>0</w:t>
            </w:r>
          </w:p>
        </w:tc>
        <w:tc>
          <w:tcPr>
            <w:tcW w:w="1418" w:type="dxa"/>
          </w:tcPr>
          <w:p w:rsidR="00E46E56" w:rsidRPr="00F1789B" w:rsidRDefault="00E46E56" w:rsidP="00E05324">
            <w:pPr>
              <w:jc w:val="center"/>
              <w:rPr>
                <w:rFonts w:eastAsia="Times New Roman" w:cs="Times New Roman"/>
                <w:szCs w:val="28"/>
              </w:rPr>
            </w:pPr>
            <w:r w:rsidRPr="00F1789B">
              <w:rPr>
                <w:rFonts w:eastAsia="Times New Roman" w:cs="Times New Roman"/>
                <w:szCs w:val="28"/>
              </w:rPr>
              <w:t>1,3</w:t>
            </w:r>
          </w:p>
        </w:tc>
        <w:tc>
          <w:tcPr>
            <w:tcW w:w="1417" w:type="dxa"/>
          </w:tcPr>
          <w:p w:rsidR="00E46E56" w:rsidRPr="00F1789B" w:rsidRDefault="00E46E56" w:rsidP="00E05324">
            <w:pPr>
              <w:jc w:val="center"/>
              <w:rPr>
                <w:rFonts w:eastAsia="Times New Roman" w:cs="Times New Roman"/>
                <w:szCs w:val="28"/>
              </w:rPr>
            </w:pPr>
            <w:r w:rsidRPr="00F1789B">
              <w:rPr>
                <w:rFonts w:eastAsia="Times New Roman" w:cs="Times New Roman"/>
                <w:szCs w:val="28"/>
              </w:rPr>
              <w:t>0,7</w:t>
            </w:r>
          </w:p>
        </w:tc>
        <w:tc>
          <w:tcPr>
            <w:tcW w:w="1418" w:type="dxa"/>
          </w:tcPr>
          <w:p w:rsidR="00E46E56" w:rsidRPr="00F1789B" w:rsidRDefault="00E46E56" w:rsidP="00E05324">
            <w:pPr>
              <w:jc w:val="center"/>
              <w:rPr>
                <w:rFonts w:eastAsia="Times New Roman" w:cs="Times New Roman"/>
                <w:szCs w:val="28"/>
              </w:rPr>
            </w:pPr>
            <w:r w:rsidRPr="00F1789B">
              <w:rPr>
                <w:rFonts w:eastAsia="Times New Roman" w:cs="Times New Roman"/>
                <w:szCs w:val="28"/>
              </w:rPr>
              <w:t>2,1</w:t>
            </w:r>
          </w:p>
        </w:tc>
        <w:tc>
          <w:tcPr>
            <w:tcW w:w="1417" w:type="dxa"/>
          </w:tcPr>
          <w:p w:rsidR="00E46E56" w:rsidRPr="00F1789B" w:rsidRDefault="00E46E56" w:rsidP="00E05324">
            <w:pPr>
              <w:jc w:val="center"/>
              <w:rPr>
                <w:rFonts w:eastAsia="Times New Roman" w:cs="Times New Roman"/>
                <w:szCs w:val="28"/>
              </w:rPr>
            </w:pPr>
            <w:r w:rsidRPr="00F1789B">
              <w:rPr>
                <w:rFonts w:eastAsia="Times New Roman" w:cs="Times New Roman"/>
                <w:szCs w:val="28"/>
              </w:rPr>
              <w:t>0,6</w:t>
            </w:r>
          </w:p>
        </w:tc>
      </w:tr>
    </w:tbl>
    <w:p w:rsidR="00814701" w:rsidRPr="00F1789B" w:rsidRDefault="00814701" w:rsidP="00483691">
      <w:pPr>
        <w:tabs>
          <w:tab w:val="left" w:pos="5865"/>
        </w:tabs>
        <w:spacing w:after="0"/>
        <w:ind w:firstLine="709"/>
        <w:jc w:val="both"/>
        <w:rPr>
          <w:rFonts w:eastAsia="Times New Roman" w:cs="Times New Roman"/>
          <w:szCs w:val="28"/>
        </w:rPr>
      </w:pPr>
    </w:p>
    <w:p w:rsidR="00814701" w:rsidRPr="00F1789B" w:rsidRDefault="00814701" w:rsidP="00483691">
      <w:pPr>
        <w:tabs>
          <w:tab w:val="left" w:pos="5865"/>
        </w:tabs>
        <w:spacing w:after="0"/>
        <w:ind w:firstLine="709"/>
        <w:jc w:val="both"/>
        <w:rPr>
          <w:rFonts w:eastAsia="Times New Roman" w:cs="Times New Roman"/>
          <w:szCs w:val="28"/>
        </w:rPr>
      </w:pPr>
      <w:r w:rsidRPr="00F1789B">
        <w:rPr>
          <w:rFonts w:eastAsia="Times New Roman" w:cs="Times New Roman"/>
          <w:szCs w:val="28"/>
        </w:rPr>
        <w:t>ҰТӨНБ қоспасының су бөлуінің жоғарылауы келесі негізгі жағымсыз салдарға әкелуі мүмкін:</w:t>
      </w:r>
    </w:p>
    <w:p w:rsidR="00814701" w:rsidRPr="00F1789B" w:rsidRDefault="00814701" w:rsidP="00483691">
      <w:pPr>
        <w:tabs>
          <w:tab w:val="left" w:pos="5865"/>
        </w:tabs>
        <w:spacing w:after="0"/>
        <w:ind w:firstLine="709"/>
        <w:jc w:val="both"/>
        <w:rPr>
          <w:rFonts w:eastAsia="Times New Roman" w:cs="Times New Roman"/>
          <w:szCs w:val="28"/>
        </w:rPr>
      </w:pPr>
      <w:r w:rsidRPr="00F1789B">
        <w:rPr>
          <w:rFonts w:eastAsia="Times New Roman" w:cs="Times New Roman"/>
          <w:szCs w:val="28"/>
        </w:rPr>
        <w:t>- судың ерітінді бөлігінен бөлінуі, оның бақыланбайтын булануы нәтижесінде жарықтар пайда болуы;</w:t>
      </w:r>
    </w:p>
    <w:p w:rsidR="00814701" w:rsidRPr="00F1789B" w:rsidRDefault="00814701" w:rsidP="00483691">
      <w:pPr>
        <w:tabs>
          <w:tab w:val="left" w:pos="5865"/>
        </w:tabs>
        <w:spacing w:after="0"/>
        <w:ind w:firstLine="709"/>
        <w:jc w:val="both"/>
        <w:rPr>
          <w:rFonts w:eastAsia="Times New Roman" w:cs="Times New Roman"/>
          <w:szCs w:val="28"/>
        </w:rPr>
      </w:pPr>
      <w:r w:rsidRPr="00F1789B">
        <w:rPr>
          <w:rFonts w:eastAsia="Times New Roman" w:cs="Times New Roman"/>
          <w:szCs w:val="28"/>
        </w:rPr>
        <w:t xml:space="preserve">- бөлінген су химиялық реакцияларға қатыспайды. Бетон құрамындағы су мөлшері цемент </w:t>
      </w:r>
      <w:r w:rsidR="00B06248" w:rsidRPr="00F1789B">
        <w:rPr>
          <w:rFonts w:eastAsia="Times New Roman" w:cs="Times New Roman"/>
          <w:szCs w:val="28"/>
        </w:rPr>
        <w:t>түйірін</w:t>
      </w:r>
      <w:r w:rsidRPr="00F1789B">
        <w:rPr>
          <w:rFonts w:eastAsia="Times New Roman" w:cs="Times New Roman"/>
          <w:szCs w:val="28"/>
        </w:rPr>
        <w:t xml:space="preserve"> толық ылғалдандыру және белсенді химиялық </w:t>
      </w:r>
      <w:r w:rsidRPr="00F1789B">
        <w:rPr>
          <w:rFonts w:eastAsia="Times New Roman" w:cs="Times New Roman"/>
          <w:szCs w:val="28"/>
        </w:rPr>
        <w:lastRenderedPageBreak/>
        <w:t>қоспалармен реакция үшін жеткіліксіз болуы мүмкін, нәтижесінде беріктік сипаттамалары төмендейді;</w:t>
      </w:r>
    </w:p>
    <w:p w:rsidR="00814701" w:rsidRPr="00F1789B" w:rsidRDefault="00814701" w:rsidP="00483691">
      <w:pPr>
        <w:tabs>
          <w:tab w:val="left" w:pos="5865"/>
        </w:tabs>
        <w:spacing w:after="0"/>
        <w:ind w:firstLine="709"/>
        <w:jc w:val="both"/>
        <w:rPr>
          <w:rFonts w:eastAsia="Times New Roman" w:cs="Times New Roman"/>
          <w:szCs w:val="28"/>
        </w:rPr>
      </w:pPr>
      <w:r w:rsidRPr="00F1789B">
        <w:rPr>
          <w:rFonts w:eastAsia="Times New Roman" w:cs="Times New Roman"/>
          <w:szCs w:val="28"/>
        </w:rPr>
        <w:t>- құрылымда чиптер мен қабықтардың пайда болуы</w:t>
      </w:r>
      <w:r w:rsidR="00B06248" w:rsidRPr="00F1789B">
        <w:rPr>
          <w:rFonts w:eastAsia="Times New Roman" w:cs="Times New Roman"/>
          <w:szCs w:val="28"/>
        </w:rPr>
        <w:t>,</w:t>
      </w:r>
      <w:r w:rsidRPr="00F1789B">
        <w:rPr>
          <w:rFonts w:eastAsia="Times New Roman" w:cs="Times New Roman"/>
          <w:szCs w:val="28"/>
        </w:rPr>
        <w:t xml:space="preserve"> </w:t>
      </w:r>
      <w:r w:rsidR="00E46E56" w:rsidRPr="00F1789B">
        <w:rPr>
          <w:rFonts w:eastAsia="Times New Roman" w:cs="Times New Roman"/>
          <w:szCs w:val="28"/>
        </w:rPr>
        <w:t>қ</w:t>
      </w:r>
      <w:r w:rsidRPr="00F1789B">
        <w:rPr>
          <w:rFonts w:eastAsia="Times New Roman" w:cs="Times New Roman"/>
          <w:szCs w:val="28"/>
        </w:rPr>
        <w:t>ұрылымға құю кезінде ерітіндімен байланысты емес бөлінген су қалыптан ағып кетеді немесе оның шеттерінде жиналады. Бұл судың булануы құрылымның бетінде ақаулардың пайда болуына әкеледі</w:t>
      </w:r>
      <w:r w:rsidR="00E46E56" w:rsidRPr="00F1789B">
        <w:rPr>
          <w:rFonts w:eastAsia="Times New Roman" w:cs="Times New Roman"/>
          <w:szCs w:val="28"/>
        </w:rPr>
        <w:t>.</w:t>
      </w:r>
    </w:p>
    <w:p w:rsidR="00814701" w:rsidRPr="00F1789B" w:rsidRDefault="00814701" w:rsidP="00483691">
      <w:pPr>
        <w:tabs>
          <w:tab w:val="left" w:pos="5865"/>
        </w:tabs>
        <w:spacing w:after="0"/>
        <w:ind w:firstLine="709"/>
        <w:jc w:val="both"/>
        <w:rPr>
          <w:rFonts w:eastAsia="Times New Roman" w:cs="Times New Roman"/>
          <w:szCs w:val="28"/>
        </w:rPr>
      </w:pPr>
      <w:r w:rsidRPr="00F1789B">
        <w:rPr>
          <w:rFonts w:eastAsia="Times New Roman" w:cs="Times New Roman"/>
          <w:szCs w:val="28"/>
        </w:rPr>
        <w:t>Жүргізілген сынақтың нәтижелері бойынша №</w:t>
      </w:r>
      <w:r w:rsidR="006A099A" w:rsidRPr="00F1789B">
        <w:rPr>
          <w:rFonts w:eastAsia="Times New Roman" w:cs="Times New Roman"/>
          <w:szCs w:val="28"/>
        </w:rPr>
        <w:t xml:space="preserve"> </w:t>
      </w:r>
      <w:r w:rsidRPr="00F1789B">
        <w:rPr>
          <w:rFonts w:eastAsia="Times New Roman" w:cs="Times New Roman"/>
          <w:szCs w:val="28"/>
        </w:rPr>
        <w:t>2 және №</w:t>
      </w:r>
      <w:r w:rsidR="006A099A" w:rsidRPr="00F1789B">
        <w:rPr>
          <w:rFonts w:eastAsia="Times New Roman" w:cs="Times New Roman"/>
          <w:szCs w:val="28"/>
        </w:rPr>
        <w:t xml:space="preserve"> </w:t>
      </w:r>
      <w:r w:rsidRPr="00F1789B">
        <w:rPr>
          <w:rFonts w:eastAsia="Times New Roman" w:cs="Times New Roman"/>
          <w:szCs w:val="28"/>
        </w:rPr>
        <w:t xml:space="preserve">4 құрамдардың су бөлу бойынша ең төмен көрсеткіштері бар деген қорытынды жасауға болады, бұл ҰТӨНБ-қа қатысты қоспалардың жақсы су ұстау қабілеті туралы айтады, бұл маңызды техникалық мәнге ие. </w:t>
      </w:r>
    </w:p>
    <w:p w:rsidR="00814701" w:rsidRPr="00F1789B" w:rsidRDefault="00814701" w:rsidP="00483691">
      <w:pPr>
        <w:tabs>
          <w:tab w:val="left" w:pos="5865"/>
        </w:tabs>
        <w:spacing w:after="0"/>
        <w:ind w:firstLine="709"/>
        <w:jc w:val="both"/>
        <w:rPr>
          <w:rFonts w:eastAsia="Times New Roman" w:cs="Times New Roman"/>
          <w:szCs w:val="28"/>
        </w:rPr>
      </w:pPr>
      <w:r w:rsidRPr="00F1789B">
        <w:rPr>
          <w:rFonts w:eastAsia="Times New Roman" w:cs="Times New Roman"/>
          <w:szCs w:val="28"/>
        </w:rPr>
        <w:t xml:space="preserve">Кешенді химиялық қоспалардың сынақтарын талдау нәтижелері бойынша ЕZCON-HPA(3) қоспасында оны қолдана отырып, ұсақ түйіршікті өздігінен </w:t>
      </w:r>
      <w:r w:rsidR="0082706E" w:rsidRPr="00F1789B">
        <w:rPr>
          <w:rFonts w:eastAsia="Times New Roman" w:cs="Times New Roman"/>
          <w:szCs w:val="28"/>
        </w:rPr>
        <w:t>нығыздалатын</w:t>
      </w:r>
      <w:r w:rsidRPr="00F1789B">
        <w:rPr>
          <w:rFonts w:eastAsia="Times New Roman" w:cs="Times New Roman"/>
          <w:szCs w:val="28"/>
        </w:rPr>
        <w:t xml:space="preserve"> бетонның құрамын сәтті жобалау үшін қажетті физикалық-техникалық көрсеткіштер бар деген қорытынды жасауға болады. </w:t>
      </w:r>
    </w:p>
    <w:p w:rsidR="00814701" w:rsidRPr="00F1789B" w:rsidRDefault="00814701" w:rsidP="00483691">
      <w:pPr>
        <w:tabs>
          <w:tab w:val="left" w:pos="5865"/>
        </w:tabs>
        <w:spacing w:after="0"/>
        <w:ind w:firstLine="709"/>
        <w:jc w:val="both"/>
        <w:rPr>
          <w:rFonts w:eastAsia="Times New Roman" w:cs="Times New Roman"/>
          <w:szCs w:val="28"/>
        </w:rPr>
      </w:pPr>
      <w:r w:rsidRPr="00F1789B">
        <w:rPr>
          <w:rFonts w:eastAsia="Times New Roman" w:cs="Times New Roman"/>
          <w:szCs w:val="28"/>
        </w:rPr>
        <w:t>Сондай-ақ, ЕZCON-HPA(3) қоспасы Қазақстан Республикасының аумағында, «KG Chem Kazakhstan» зауытында өндірілетініне назар аударған жөн, бұл ретте толығымен жергілікті шикізат компоненті болып табылады.</w:t>
      </w:r>
    </w:p>
    <w:p w:rsidR="00814701" w:rsidRPr="00F1789B" w:rsidRDefault="00814701" w:rsidP="00483691">
      <w:pPr>
        <w:tabs>
          <w:tab w:val="left" w:pos="2625"/>
        </w:tabs>
        <w:spacing w:after="0"/>
        <w:ind w:firstLine="709"/>
        <w:jc w:val="both"/>
        <w:rPr>
          <w:rFonts w:cs="Times New Roman"/>
        </w:rPr>
      </w:pPr>
      <w:r w:rsidRPr="00F1789B">
        <w:rPr>
          <w:rFonts w:cs="Times New Roman"/>
        </w:rPr>
        <w:t>«KG Chem Kazakhstan» компаниясы Оңтүстік Кореяда әзірленген барлық жаңа технологияларды алады. «KG Chem Kazakhstan» зауыты</w:t>
      </w:r>
      <w:r w:rsidR="006A099A" w:rsidRPr="00F1789B">
        <w:rPr>
          <w:rFonts w:cs="Times New Roman"/>
        </w:rPr>
        <w:t xml:space="preserve"> </w:t>
      </w:r>
      <w:r w:rsidRPr="00F1789B">
        <w:rPr>
          <w:rFonts w:cs="Times New Roman"/>
        </w:rPr>
        <w:t>-</w:t>
      </w:r>
      <w:r w:rsidR="006A099A" w:rsidRPr="00F1789B">
        <w:rPr>
          <w:rFonts w:cs="Times New Roman"/>
        </w:rPr>
        <w:t xml:space="preserve"> </w:t>
      </w:r>
      <w:r w:rsidRPr="00F1789B">
        <w:rPr>
          <w:rFonts w:cs="Times New Roman"/>
        </w:rPr>
        <w:t>қуаты айына 2000 тоннадан асатын (жылына 24000 тонна) бетонға арналған қоспалар шығаратын Қазақстандағы ең ірі 100</w:t>
      </w:r>
      <w:r w:rsidR="006A099A" w:rsidRPr="00F1789B">
        <w:rPr>
          <w:rFonts w:cs="Times New Roman"/>
        </w:rPr>
        <w:t xml:space="preserve"> пайыз</w:t>
      </w:r>
      <w:r w:rsidRPr="00F1789B">
        <w:rPr>
          <w:rFonts w:cs="Times New Roman"/>
        </w:rPr>
        <w:t xml:space="preserve"> автоматтандырылған зауыт. Зауыт құрылған сәттен бастап құрылысқа арналған химиялық өнімдердің 1000-нан астам түрі мен атаулары өндірілді.</w:t>
      </w:r>
    </w:p>
    <w:p w:rsidR="00814701" w:rsidRPr="00F1789B" w:rsidRDefault="00814701" w:rsidP="00483691">
      <w:pPr>
        <w:tabs>
          <w:tab w:val="left" w:pos="2625"/>
        </w:tabs>
        <w:spacing w:after="0"/>
        <w:ind w:firstLine="709"/>
        <w:jc w:val="both"/>
        <w:rPr>
          <w:rFonts w:cs="Times New Roman"/>
        </w:rPr>
      </w:pPr>
      <w:r w:rsidRPr="00F1789B">
        <w:rPr>
          <w:rFonts w:cs="Times New Roman"/>
        </w:rPr>
        <w:t xml:space="preserve">KG өнімдерінің артықшылықтары: </w:t>
      </w:r>
    </w:p>
    <w:p w:rsidR="00814701" w:rsidRPr="00F1789B" w:rsidRDefault="00814701" w:rsidP="00483691">
      <w:pPr>
        <w:tabs>
          <w:tab w:val="left" w:pos="2625"/>
        </w:tabs>
        <w:spacing w:after="0"/>
        <w:ind w:firstLine="709"/>
        <w:jc w:val="both"/>
        <w:rPr>
          <w:rFonts w:cs="Times New Roman"/>
        </w:rPr>
      </w:pPr>
      <w:r w:rsidRPr="00F1789B">
        <w:rPr>
          <w:rFonts w:cs="Times New Roman"/>
        </w:rPr>
        <w:t>- цемент шығынын азайту және сонымен бірге беріктігін арттыру мүмкіндігі;</w:t>
      </w:r>
    </w:p>
    <w:p w:rsidR="00814701" w:rsidRPr="00F1789B" w:rsidRDefault="00814701" w:rsidP="00483691">
      <w:pPr>
        <w:tabs>
          <w:tab w:val="left" w:pos="2625"/>
        </w:tabs>
        <w:spacing w:after="0"/>
        <w:ind w:firstLine="709"/>
        <w:jc w:val="both"/>
        <w:rPr>
          <w:rFonts w:cs="Times New Roman"/>
        </w:rPr>
      </w:pPr>
      <w:r w:rsidRPr="00F1789B">
        <w:rPr>
          <w:rFonts w:cs="Times New Roman"/>
        </w:rPr>
        <w:t>- Тапсырыс берушінің қажеттіліктеріне, тілектері мен мүмкіндіктеріне қарай бетонға арналған қоспаны әзірлеу және жеке таңдау;</w:t>
      </w:r>
    </w:p>
    <w:p w:rsidR="00814701" w:rsidRPr="00F1789B" w:rsidRDefault="00814701" w:rsidP="00483691">
      <w:pPr>
        <w:tabs>
          <w:tab w:val="left" w:pos="2625"/>
        </w:tabs>
        <w:spacing w:after="0"/>
        <w:ind w:firstLine="709"/>
        <w:jc w:val="both"/>
        <w:rPr>
          <w:rFonts w:cs="Times New Roman"/>
        </w:rPr>
      </w:pPr>
      <w:r w:rsidRPr="00F1789B">
        <w:rPr>
          <w:rFonts w:cs="Times New Roman"/>
        </w:rPr>
        <w:t xml:space="preserve">- Қазақстанда өздігінен </w:t>
      </w:r>
      <w:r w:rsidR="0082706E" w:rsidRPr="00F1789B">
        <w:rPr>
          <w:rFonts w:cs="Times New Roman"/>
        </w:rPr>
        <w:t>нығыздалатын</w:t>
      </w:r>
      <w:r w:rsidRPr="00F1789B">
        <w:rPr>
          <w:rFonts w:cs="Times New Roman"/>
        </w:rPr>
        <w:t xml:space="preserve"> және тез қататын бетонның жаппай өндірісін әзірлеу және енгізу; </w:t>
      </w:r>
    </w:p>
    <w:p w:rsidR="00814701" w:rsidRPr="00F1789B" w:rsidRDefault="00814701" w:rsidP="00483691">
      <w:pPr>
        <w:tabs>
          <w:tab w:val="left" w:pos="2625"/>
        </w:tabs>
        <w:spacing w:after="0"/>
        <w:ind w:firstLine="709"/>
        <w:jc w:val="both"/>
        <w:rPr>
          <w:rFonts w:cs="Times New Roman"/>
        </w:rPr>
      </w:pPr>
      <w:r w:rsidRPr="00F1789B">
        <w:rPr>
          <w:rFonts w:cs="Times New Roman"/>
        </w:rPr>
        <w:t>- кәсіби техникалық қолдау. Химиялық саладағы 60 жылдық тәжірибесінің арқасында тәжірибелі инженерлер қоспаларды қолдану кезінде кеңес береді.</w:t>
      </w:r>
    </w:p>
    <w:p w:rsidR="00814701" w:rsidRPr="00F1789B" w:rsidRDefault="00814701" w:rsidP="00483691">
      <w:pPr>
        <w:tabs>
          <w:tab w:val="left" w:pos="2625"/>
        </w:tabs>
        <w:spacing w:after="0"/>
        <w:ind w:firstLine="709"/>
        <w:jc w:val="both"/>
        <w:rPr>
          <w:rFonts w:cs="Times New Roman"/>
        </w:rPr>
      </w:pPr>
      <w:r w:rsidRPr="00F1789B">
        <w:rPr>
          <w:rFonts w:cs="Times New Roman"/>
        </w:rPr>
        <w:t xml:space="preserve">Зауыт қосымша зерттеулер жүргізді және өздігінен </w:t>
      </w:r>
      <w:r w:rsidR="0082706E" w:rsidRPr="00F1789B">
        <w:rPr>
          <w:rFonts w:cs="Times New Roman"/>
        </w:rPr>
        <w:t>нығыз</w:t>
      </w:r>
      <w:r w:rsidRPr="00F1789B">
        <w:rPr>
          <w:rFonts w:cs="Times New Roman"/>
        </w:rPr>
        <w:t>далған және құйылған бетондарда қолданылатын бірқатар қоспалар жасады. Серия 23-кестеде көрсетілген.</w:t>
      </w:r>
    </w:p>
    <w:p w:rsidR="00814701" w:rsidRPr="00F1789B" w:rsidRDefault="00814701" w:rsidP="00483691">
      <w:pPr>
        <w:tabs>
          <w:tab w:val="left" w:pos="2625"/>
        </w:tabs>
        <w:spacing w:after="0"/>
        <w:ind w:firstLine="709"/>
        <w:jc w:val="both"/>
        <w:rPr>
          <w:rFonts w:cs="Times New Roman"/>
        </w:rPr>
      </w:pPr>
    </w:p>
    <w:p w:rsidR="00814701" w:rsidRPr="00F1789B" w:rsidRDefault="00814701" w:rsidP="00483691">
      <w:pPr>
        <w:tabs>
          <w:tab w:val="left" w:pos="2625"/>
        </w:tabs>
        <w:spacing w:after="0"/>
        <w:ind w:firstLine="709"/>
        <w:jc w:val="both"/>
        <w:rPr>
          <w:rFonts w:cs="Times New Roman"/>
        </w:rPr>
      </w:pPr>
      <w:r w:rsidRPr="00F1789B">
        <w:rPr>
          <w:rFonts w:cs="Times New Roman"/>
        </w:rPr>
        <w:t>23</w:t>
      </w:r>
      <w:r w:rsidR="006A099A" w:rsidRPr="00F1789B">
        <w:rPr>
          <w:rFonts w:cs="Times New Roman"/>
        </w:rPr>
        <w:t xml:space="preserve"> К</w:t>
      </w:r>
      <w:r w:rsidRPr="00F1789B">
        <w:rPr>
          <w:rFonts w:cs="Times New Roman"/>
        </w:rPr>
        <w:t>есте</w:t>
      </w:r>
      <w:r w:rsidR="006A099A" w:rsidRPr="00F1789B">
        <w:rPr>
          <w:rFonts w:cs="Times New Roman"/>
        </w:rPr>
        <w:t xml:space="preserve"> </w:t>
      </w:r>
      <w:r w:rsidRPr="00F1789B">
        <w:rPr>
          <w:rFonts w:cs="Times New Roman"/>
        </w:rPr>
        <w:t>-</w:t>
      </w:r>
      <w:r w:rsidR="006A099A" w:rsidRPr="00F1789B">
        <w:rPr>
          <w:rFonts w:cs="Times New Roman"/>
        </w:rPr>
        <w:t xml:space="preserve"> Ө</w:t>
      </w:r>
      <w:r w:rsidRPr="00F1789B">
        <w:rPr>
          <w:rFonts w:cs="Times New Roman"/>
        </w:rPr>
        <w:t xml:space="preserve">здігінен </w:t>
      </w:r>
      <w:r w:rsidR="0082706E" w:rsidRPr="00F1789B">
        <w:rPr>
          <w:rFonts w:cs="Times New Roman"/>
        </w:rPr>
        <w:t>нығыздалатын</w:t>
      </w:r>
      <w:r w:rsidRPr="00F1789B">
        <w:rPr>
          <w:rFonts w:cs="Times New Roman"/>
        </w:rPr>
        <w:t xml:space="preserve"> және құйылған бетондарға арналған «KG Chem Kazakhstan»  қоспалар сериясы</w:t>
      </w:r>
    </w:p>
    <w:p w:rsidR="00814701" w:rsidRPr="00F1789B" w:rsidRDefault="00814701" w:rsidP="00483691">
      <w:pPr>
        <w:tabs>
          <w:tab w:val="left" w:pos="2625"/>
        </w:tabs>
        <w:spacing w:after="0"/>
        <w:ind w:firstLine="709"/>
        <w:jc w:val="both"/>
        <w:rPr>
          <w:rFonts w:cs="Times New Roman"/>
        </w:rPr>
      </w:pPr>
    </w:p>
    <w:tbl>
      <w:tblPr>
        <w:tblStyle w:val="a4"/>
        <w:tblW w:w="0" w:type="auto"/>
        <w:tblLook w:val="04A0" w:firstRow="1" w:lastRow="0" w:firstColumn="1" w:lastColumn="0" w:noHBand="0" w:noVBand="1"/>
      </w:tblPr>
      <w:tblGrid>
        <w:gridCol w:w="1640"/>
        <w:gridCol w:w="1355"/>
        <w:gridCol w:w="961"/>
        <w:gridCol w:w="1756"/>
        <w:gridCol w:w="1728"/>
        <w:gridCol w:w="1904"/>
      </w:tblGrid>
      <w:tr w:rsidR="00F1789B" w:rsidRPr="00F1789B" w:rsidTr="00746872">
        <w:tc>
          <w:tcPr>
            <w:tcW w:w="1350" w:type="dxa"/>
          </w:tcPr>
          <w:p w:rsidR="00814701" w:rsidRPr="00F1789B" w:rsidRDefault="00814701" w:rsidP="00B06248">
            <w:pPr>
              <w:tabs>
                <w:tab w:val="left" w:pos="5865"/>
              </w:tabs>
              <w:jc w:val="center"/>
              <w:rPr>
                <w:rFonts w:eastAsia="Times New Roman" w:cs="Times New Roman"/>
                <w:szCs w:val="28"/>
              </w:rPr>
            </w:pPr>
            <w:r w:rsidRPr="00F1789B">
              <w:rPr>
                <w:rFonts w:eastAsia="Times New Roman" w:cs="Times New Roman"/>
                <w:szCs w:val="28"/>
              </w:rPr>
              <w:t>Тип</w:t>
            </w:r>
            <w:r w:rsidR="00746872" w:rsidRPr="00F1789B">
              <w:rPr>
                <w:rFonts w:eastAsia="Times New Roman" w:cs="Times New Roman"/>
                <w:szCs w:val="28"/>
              </w:rPr>
              <w:t>і</w:t>
            </w:r>
          </w:p>
        </w:tc>
        <w:tc>
          <w:tcPr>
            <w:tcW w:w="1600" w:type="dxa"/>
          </w:tcPr>
          <w:p w:rsidR="00814701" w:rsidRPr="00F1789B" w:rsidRDefault="00746872" w:rsidP="00B06248">
            <w:pPr>
              <w:tabs>
                <w:tab w:val="left" w:pos="5865"/>
              </w:tabs>
              <w:jc w:val="center"/>
              <w:rPr>
                <w:rFonts w:eastAsia="Times New Roman" w:cs="Times New Roman"/>
                <w:szCs w:val="28"/>
              </w:rPr>
            </w:pPr>
            <w:r w:rsidRPr="00F1789B">
              <w:rPr>
                <w:rFonts w:eastAsia="Times New Roman" w:cs="Times New Roman"/>
                <w:szCs w:val="28"/>
              </w:rPr>
              <w:t>Атауы</w:t>
            </w:r>
          </w:p>
        </w:tc>
        <w:tc>
          <w:tcPr>
            <w:tcW w:w="1042" w:type="dxa"/>
          </w:tcPr>
          <w:p w:rsidR="00814701" w:rsidRPr="00F1789B" w:rsidRDefault="00746872" w:rsidP="00B06248">
            <w:pPr>
              <w:tabs>
                <w:tab w:val="left" w:pos="5865"/>
              </w:tabs>
              <w:jc w:val="center"/>
              <w:rPr>
                <w:rFonts w:eastAsia="Times New Roman" w:cs="Times New Roman"/>
                <w:szCs w:val="28"/>
              </w:rPr>
            </w:pPr>
            <w:r w:rsidRPr="00F1789B">
              <w:rPr>
                <w:rFonts w:eastAsia="Times New Roman" w:cs="Times New Roman"/>
                <w:szCs w:val="28"/>
              </w:rPr>
              <w:t>Негізі</w:t>
            </w:r>
          </w:p>
        </w:tc>
        <w:tc>
          <w:tcPr>
            <w:tcW w:w="1248" w:type="dxa"/>
          </w:tcPr>
          <w:p w:rsidR="00814701" w:rsidRPr="00F1789B" w:rsidRDefault="00746872" w:rsidP="00B06248">
            <w:pPr>
              <w:tabs>
                <w:tab w:val="left" w:pos="5865"/>
              </w:tabs>
              <w:jc w:val="center"/>
              <w:rPr>
                <w:rFonts w:eastAsia="Times New Roman" w:cs="Times New Roman"/>
                <w:szCs w:val="28"/>
              </w:rPr>
            </w:pPr>
            <w:r w:rsidRPr="00F1789B">
              <w:rPr>
                <w:rFonts w:eastAsia="Times New Roman" w:cs="Times New Roman"/>
                <w:szCs w:val="28"/>
              </w:rPr>
              <w:t>Қолданылуы</w:t>
            </w:r>
          </w:p>
        </w:tc>
        <w:tc>
          <w:tcPr>
            <w:tcW w:w="1958" w:type="dxa"/>
          </w:tcPr>
          <w:p w:rsidR="00814701" w:rsidRPr="00F1789B" w:rsidRDefault="00746872" w:rsidP="00B06248">
            <w:pPr>
              <w:tabs>
                <w:tab w:val="left" w:pos="5865"/>
              </w:tabs>
              <w:jc w:val="center"/>
              <w:rPr>
                <w:rFonts w:eastAsia="Times New Roman" w:cs="Times New Roman"/>
                <w:szCs w:val="28"/>
              </w:rPr>
            </w:pPr>
            <w:r w:rsidRPr="00F1789B">
              <w:rPr>
                <w:rFonts w:eastAsia="Times New Roman" w:cs="Times New Roman"/>
                <w:szCs w:val="28"/>
              </w:rPr>
              <w:t>Тығыздығы</w:t>
            </w:r>
          </w:p>
        </w:tc>
        <w:tc>
          <w:tcPr>
            <w:tcW w:w="2146" w:type="dxa"/>
          </w:tcPr>
          <w:p w:rsidR="00814701" w:rsidRPr="00F1789B" w:rsidRDefault="00746872" w:rsidP="00B06248">
            <w:pPr>
              <w:tabs>
                <w:tab w:val="left" w:pos="5865"/>
              </w:tabs>
              <w:jc w:val="center"/>
              <w:rPr>
                <w:rFonts w:eastAsia="Times New Roman" w:cs="Times New Roman"/>
                <w:szCs w:val="28"/>
              </w:rPr>
            </w:pPr>
            <w:r w:rsidRPr="00F1789B">
              <w:rPr>
                <w:rFonts w:eastAsia="Times New Roman" w:cs="Times New Roman"/>
                <w:szCs w:val="28"/>
              </w:rPr>
              <w:t>Ұсынылатын тұтыну</w:t>
            </w:r>
          </w:p>
        </w:tc>
      </w:tr>
      <w:tr w:rsidR="00F1789B" w:rsidRPr="00F1789B" w:rsidTr="00746872">
        <w:tc>
          <w:tcPr>
            <w:tcW w:w="1350" w:type="dxa"/>
          </w:tcPr>
          <w:p w:rsidR="00814701" w:rsidRPr="00F1789B" w:rsidRDefault="00814701" w:rsidP="00B06248">
            <w:pPr>
              <w:tabs>
                <w:tab w:val="left" w:pos="5865"/>
              </w:tabs>
              <w:jc w:val="center"/>
              <w:rPr>
                <w:rFonts w:eastAsia="Times New Roman" w:cs="Times New Roman"/>
                <w:szCs w:val="28"/>
              </w:rPr>
            </w:pPr>
            <w:r w:rsidRPr="00F1789B">
              <w:rPr>
                <w:rFonts w:eastAsia="Times New Roman" w:cs="Times New Roman"/>
                <w:szCs w:val="28"/>
              </w:rPr>
              <w:t>Стандарт</w:t>
            </w:r>
            <w:r w:rsidR="00746872" w:rsidRPr="00F1789B">
              <w:rPr>
                <w:rFonts w:eastAsia="Times New Roman" w:cs="Times New Roman"/>
                <w:szCs w:val="28"/>
              </w:rPr>
              <w:t>ты</w:t>
            </w:r>
          </w:p>
        </w:tc>
        <w:tc>
          <w:tcPr>
            <w:tcW w:w="1600" w:type="dxa"/>
          </w:tcPr>
          <w:p w:rsidR="00814701" w:rsidRPr="00F1789B" w:rsidRDefault="00814701" w:rsidP="00B06248">
            <w:pPr>
              <w:tabs>
                <w:tab w:val="left" w:pos="5865"/>
              </w:tabs>
              <w:jc w:val="center"/>
              <w:rPr>
                <w:rFonts w:eastAsia="Times New Roman" w:cs="Times New Roman"/>
                <w:szCs w:val="28"/>
              </w:rPr>
            </w:pPr>
            <w:r w:rsidRPr="00F1789B">
              <w:rPr>
                <w:rFonts w:eastAsia="Times New Roman" w:cs="Times New Roman"/>
                <w:szCs w:val="28"/>
              </w:rPr>
              <w:t>EZCON-HPA(1)</w:t>
            </w:r>
          </w:p>
        </w:tc>
        <w:tc>
          <w:tcPr>
            <w:tcW w:w="1042" w:type="dxa"/>
            <w:vMerge w:val="restart"/>
          </w:tcPr>
          <w:p w:rsidR="00814701" w:rsidRPr="00F1789B" w:rsidRDefault="00814701" w:rsidP="00B06248">
            <w:pPr>
              <w:tabs>
                <w:tab w:val="left" w:pos="5865"/>
              </w:tabs>
              <w:jc w:val="center"/>
              <w:rPr>
                <w:rFonts w:eastAsia="Times New Roman" w:cs="Times New Roman"/>
                <w:szCs w:val="28"/>
              </w:rPr>
            </w:pPr>
            <w:r w:rsidRPr="00F1789B">
              <w:rPr>
                <w:rFonts w:eastAsia="Times New Roman" w:cs="Times New Roman"/>
                <w:szCs w:val="28"/>
              </w:rPr>
              <w:t>PCE</w:t>
            </w:r>
          </w:p>
        </w:tc>
        <w:tc>
          <w:tcPr>
            <w:tcW w:w="1248" w:type="dxa"/>
          </w:tcPr>
          <w:p w:rsidR="00814701" w:rsidRPr="00F1789B" w:rsidRDefault="00746872" w:rsidP="00B06248">
            <w:pPr>
              <w:tabs>
                <w:tab w:val="left" w:pos="5865"/>
              </w:tabs>
              <w:jc w:val="center"/>
              <w:rPr>
                <w:rFonts w:eastAsia="Times New Roman" w:cs="Times New Roman"/>
                <w:szCs w:val="28"/>
              </w:rPr>
            </w:pPr>
            <w:r w:rsidRPr="00F1789B">
              <w:rPr>
                <w:rFonts w:eastAsia="Times New Roman" w:cs="Times New Roman"/>
                <w:szCs w:val="28"/>
              </w:rPr>
              <w:t xml:space="preserve">Тауарлық және </w:t>
            </w:r>
            <w:r w:rsidRPr="00F1789B">
              <w:rPr>
                <w:rFonts w:eastAsia="Times New Roman" w:cs="Times New Roman"/>
                <w:szCs w:val="28"/>
              </w:rPr>
              <w:lastRenderedPageBreak/>
              <w:t>құйылған бетондар</w:t>
            </w:r>
          </w:p>
        </w:tc>
        <w:tc>
          <w:tcPr>
            <w:tcW w:w="1958" w:type="dxa"/>
          </w:tcPr>
          <w:p w:rsidR="00814701" w:rsidRPr="00F1789B" w:rsidRDefault="00814701" w:rsidP="00B06248">
            <w:pPr>
              <w:tabs>
                <w:tab w:val="left" w:pos="5865"/>
              </w:tabs>
              <w:jc w:val="center"/>
              <w:rPr>
                <w:rFonts w:eastAsia="Times New Roman" w:cs="Times New Roman"/>
                <w:szCs w:val="28"/>
              </w:rPr>
            </w:pPr>
            <w:r w:rsidRPr="00F1789B">
              <w:rPr>
                <w:rFonts w:eastAsia="Times New Roman" w:cs="Times New Roman"/>
                <w:szCs w:val="28"/>
              </w:rPr>
              <w:lastRenderedPageBreak/>
              <w:t>1,030±0,05</w:t>
            </w:r>
          </w:p>
        </w:tc>
        <w:tc>
          <w:tcPr>
            <w:tcW w:w="2146" w:type="dxa"/>
          </w:tcPr>
          <w:p w:rsidR="00814701" w:rsidRPr="00F1789B" w:rsidRDefault="00814701" w:rsidP="00B06248">
            <w:pPr>
              <w:tabs>
                <w:tab w:val="left" w:pos="5865"/>
              </w:tabs>
              <w:jc w:val="center"/>
              <w:rPr>
                <w:rFonts w:eastAsia="Times New Roman" w:cs="Times New Roman"/>
                <w:szCs w:val="28"/>
              </w:rPr>
            </w:pPr>
            <w:r w:rsidRPr="00F1789B">
              <w:rPr>
                <w:rFonts w:eastAsia="Times New Roman" w:cs="Times New Roman"/>
                <w:szCs w:val="28"/>
              </w:rPr>
              <w:t>0,3-3</w:t>
            </w:r>
            <w:r w:rsidR="00746872" w:rsidRPr="00F1789B">
              <w:rPr>
                <w:rFonts w:eastAsia="Times New Roman" w:cs="Times New Roman"/>
                <w:szCs w:val="28"/>
              </w:rPr>
              <w:t xml:space="preserve"> пайыз</w:t>
            </w:r>
          </w:p>
        </w:tc>
      </w:tr>
      <w:tr w:rsidR="00F1789B" w:rsidRPr="00F1789B" w:rsidTr="00746872">
        <w:tc>
          <w:tcPr>
            <w:tcW w:w="1350" w:type="dxa"/>
          </w:tcPr>
          <w:p w:rsidR="00814701" w:rsidRPr="00F1789B" w:rsidRDefault="00814701" w:rsidP="00B06248">
            <w:pPr>
              <w:tabs>
                <w:tab w:val="left" w:pos="5865"/>
              </w:tabs>
              <w:jc w:val="center"/>
              <w:rPr>
                <w:rFonts w:eastAsia="Times New Roman" w:cs="Times New Roman"/>
                <w:szCs w:val="28"/>
              </w:rPr>
            </w:pPr>
            <w:r w:rsidRPr="00F1789B">
              <w:rPr>
                <w:rFonts w:eastAsia="Times New Roman" w:cs="Times New Roman"/>
                <w:szCs w:val="28"/>
              </w:rPr>
              <w:t>Стандарт</w:t>
            </w:r>
            <w:r w:rsidR="00746872" w:rsidRPr="00F1789B">
              <w:rPr>
                <w:rFonts w:eastAsia="Times New Roman" w:cs="Times New Roman"/>
                <w:szCs w:val="28"/>
              </w:rPr>
              <w:t>ты</w:t>
            </w:r>
          </w:p>
        </w:tc>
        <w:tc>
          <w:tcPr>
            <w:tcW w:w="1600" w:type="dxa"/>
          </w:tcPr>
          <w:p w:rsidR="00814701" w:rsidRPr="00F1789B" w:rsidRDefault="00814701" w:rsidP="00B06248">
            <w:pPr>
              <w:tabs>
                <w:tab w:val="left" w:pos="5865"/>
              </w:tabs>
              <w:jc w:val="center"/>
              <w:rPr>
                <w:rFonts w:eastAsia="Times New Roman" w:cs="Times New Roman"/>
                <w:szCs w:val="28"/>
              </w:rPr>
            </w:pPr>
            <w:r w:rsidRPr="00F1789B">
              <w:rPr>
                <w:rFonts w:eastAsia="Times New Roman" w:cs="Times New Roman"/>
                <w:szCs w:val="28"/>
              </w:rPr>
              <w:t>EZCON-HPA(2)</w:t>
            </w:r>
          </w:p>
        </w:tc>
        <w:tc>
          <w:tcPr>
            <w:tcW w:w="1042" w:type="dxa"/>
            <w:vMerge/>
          </w:tcPr>
          <w:p w:rsidR="00814701" w:rsidRPr="00F1789B" w:rsidRDefault="00814701" w:rsidP="00B06248">
            <w:pPr>
              <w:tabs>
                <w:tab w:val="left" w:pos="5865"/>
              </w:tabs>
              <w:jc w:val="center"/>
              <w:rPr>
                <w:rFonts w:eastAsia="Times New Roman" w:cs="Times New Roman"/>
                <w:szCs w:val="28"/>
              </w:rPr>
            </w:pPr>
          </w:p>
        </w:tc>
        <w:tc>
          <w:tcPr>
            <w:tcW w:w="1248" w:type="dxa"/>
          </w:tcPr>
          <w:p w:rsidR="00814701" w:rsidRPr="00F1789B" w:rsidRDefault="00746872" w:rsidP="00B06248">
            <w:pPr>
              <w:tabs>
                <w:tab w:val="left" w:pos="5865"/>
              </w:tabs>
              <w:jc w:val="center"/>
              <w:rPr>
                <w:rFonts w:eastAsia="Times New Roman" w:cs="Times New Roman"/>
                <w:szCs w:val="28"/>
              </w:rPr>
            </w:pPr>
            <w:r w:rsidRPr="00F1789B">
              <w:rPr>
                <w:rFonts w:eastAsia="Times New Roman" w:cs="Times New Roman"/>
                <w:szCs w:val="28"/>
              </w:rPr>
              <w:t>Тауарлық және құйылған бетондар</w:t>
            </w:r>
          </w:p>
        </w:tc>
        <w:tc>
          <w:tcPr>
            <w:tcW w:w="1958" w:type="dxa"/>
          </w:tcPr>
          <w:p w:rsidR="00814701" w:rsidRPr="00F1789B" w:rsidRDefault="00814701" w:rsidP="00B06248">
            <w:pPr>
              <w:tabs>
                <w:tab w:val="left" w:pos="5865"/>
              </w:tabs>
              <w:jc w:val="center"/>
              <w:rPr>
                <w:rFonts w:eastAsia="Times New Roman" w:cs="Times New Roman"/>
                <w:szCs w:val="28"/>
              </w:rPr>
            </w:pPr>
            <w:r w:rsidRPr="00F1789B">
              <w:rPr>
                <w:rFonts w:eastAsia="Times New Roman" w:cs="Times New Roman"/>
                <w:szCs w:val="28"/>
              </w:rPr>
              <w:t>1,040±0,05</w:t>
            </w:r>
          </w:p>
        </w:tc>
        <w:tc>
          <w:tcPr>
            <w:tcW w:w="2146" w:type="dxa"/>
          </w:tcPr>
          <w:p w:rsidR="00814701" w:rsidRPr="00F1789B" w:rsidRDefault="00814701" w:rsidP="00B06248">
            <w:pPr>
              <w:tabs>
                <w:tab w:val="left" w:pos="5865"/>
              </w:tabs>
              <w:jc w:val="center"/>
              <w:rPr>
                <w:rFonts w:eastAsia="Times New Roman" w:cs="Times New Roman"/>
                <w:szCs w:val="28"/>
              </w:rPr>
            </w:pPr>
            <w:r w:rsidRPr="00F1789B">
              <w:rPr>
                <w:rFonts w:eastAsia="Times New Roman" w:cs="Times New Roman"/>
                <w:szCs w:val="28"/>
              </w:rPr>
              <w:t>0,3-3</w:t>
            </w:r>
            <w:r w:rsidR="00746872" w:rsidRPr="00F1789B">
              <w:rPr>
                <w:rFonts w:eastAsia="Times New Roman" w:cs="Times New Roman"/>
                <w:szCs w:val="28"/>
              </w:rPr>
              <w:t xml:space="preserve"> пайыз</w:t>
            </w:r>
          </w:p>
        </w:tc>
      </w:tr>
      <w:tr w:rsidR="00F1789B" w:rsidRPr="00F1789B" w:rsidTr="00746872">
        <w:tc>
          <w:tcPr>
            <w:tcW w:w="1350" w:type="dxa"/>
          </w:tcPr>
          <w:p w:rsidR="00814701" w:rsidRPr="00F1789B" w:rsidRDefault="00814701" w:rsidP="00B06248">
            <w:pPr>
              <w:tabs>
                <w:tab w:val="left" w:pos="5865"/>
              </w:tabs>
              <w:jc w:val="center"/>
              <w:rPr>
                <w:rFonts w:eastAsia="Times New Roman" w:cs="Times New Roman"/>
                <w:szCs w:val="28"/>
              </w:rPr>
            </w:pPr>
            <w:r w:rsidRPr="00F1789B">
              <w:rPr>
                <w:rFonts w:eastAsia="Times New Roman" w:cs="Times New Roman"/>
                <w:szCs w:val="28"/>
              </w:rPr>
              <w:t>Премиум</w:t>
            </w:r>
          </w:p>
        </w:tc>
        <w:tc>
          <w:tcPr>
            <w:tcW w:w="1600" w:type="dxa"/>
          </w:tcPr>
          <w:p w:rsidR="00814701" w:rsidRPr="00F1789B" w:rsidRDefault="00814701" w:rsidP="00B06248">
            <w:pPr>
              <w:tabs>
                <w:tab w:val="left" w:pos="5865"/>
              </w:tabs>
              <w:jc w:val="center"/>
              <w:rPr>
                <w:rFonts w:eastAsia="Times New Roman" w:cs="Times New Roman"/>
                <w:szCs w:val="28"/>
              </w:rPr>
            </w:pPr>
            <w:r w:rsidRPr="00F1789B">
              <w:rPr>
                <w:rFonts w:eastAsia="Times New Roman" w:cs="Times New Roman"/>
                <w:szCs w:val="28"/>
              </w:rPr>
              <w:t>EZCON-HPA(3)</w:t>
            </w:r>
          </w:p>
        </w:tc>
        <w:tc>
          <w:tcPr>
            <w:tcW w:w="1042" w:type="dxa"/>
            <w:vMerge/>
          </w:tcPr>
          <w:p w:rsidR="00814701" w:rsidRPr="00F1789B" w:rsidRDefault="00814701" w:rsidP="00B06248">
            <w:pPr>
              <w:tabs>
                <w:tab w:val="left" w:pos="5865"/>
              </w:tabs>
              <w:jc w:val="center"/>
              <w:rPr>
                <w:rFonts w:eastAsia="Times New Roman" w:cs="Times New Roman"/>
                <w:szCs w:val="28"/>
              </w:rPr>
            </w:pPr>
          </w:p>
        </w:tc>
        <w:tc>
          <w:tcPr>
            <w:tcW w:w="1248" w:type="dxa"/>
          </w:tcPr>
          <w:p w:rsidR="00814701" w:rsidRPr="00F1789B" w:rsidRDefault="0082706E" w:rsidP="00B06248">
            <w:pPr>
              <w:tabs>
                <w:tab w:val="left" w:pos="5865"/>
              </w:tabs>
              <w:jc w:val="center"/>
              <w:rPr>
                <w:rFonts w:eastAsia="Times New Roman" w:cs="Times New Roman"/>
                <w:szCs w:val="28"/>
              </w:rPr>
            </w:pPr>
            <w:r w:rsidRPr="00F1789B">
              <w:rPr>
                <w:rFonts w:eastAsia="Times New Roman" w:cs="Times New Roman"/>
                <w:szCs w:val="28"/>
              </w:rPr>
              <w:t>ӨНБ</w:t>
            </w:r>
          </w:p>
        </w:tc>
        <w:tc>
          <w:tcPr>
            <w:tcW w:w="1958" w:type="dxa"/>
          </w:tcPr>
          <w:p w:rsidR="00814701" w:rsidRPr="00F1789B" w:rsidRDefault="00814701" w:rsidP="00B06248">
            <w:pPr>
              <w:tabs>
                <w:tab w:val="left" w:pos="5865"/>
              </w:tabs>
              <w:jc w:val="center"/>
              <w:rPr>
                <w:rFonts w:eastAsia="Times New Roman" w:cs="Times New Roman"/>
                <w:szCs w:val="28"/>
              </w:rPr>
            </w:pPr>
            <w:r w:rsidRPr="00F1789B">
              <w:rPr>
                <w:rFonts w:eastAsia="Times New Roman" w:cs="Times New Roman"/>
                <w:szCs w:val="28"/>
              </w:rPr>
              <w:t>1,050±0,05</w:t>
            </w:r>
          </w:p>
        </w:tc>
        <w:tc>
          <w:tcPr>
            <w:tcW w:w="2146" w:type="dxa"/>
          </w:tcPr>
          <w:p w:rsidR="00814701" w:rsidRPr="00F1789B" w:rsidRDefault="00814701" w:rsidP="00B06248">
            <w:pPr>
              <w:tabs>
                <w:tab w:val="left" w:pos="5865"/>
              </w:tabs>
              <w:jc w:val="center"/>
              <w:rPr>
                <w:rFonts w:eastAsia="Times New Roman" w:cs="Times New Roman"/>
                <w:szCs w:val="28"/>
              </w:rPr>
            </w:pPr>
            <w:r w:rsidRPr="00F1789B">
              <w:rPr>
                <w:rFonts w:eastAsia="Times New Roman" w:cs="Times New Roman"/>
                <w:szCs w:val="28"/>
              </w:rPr>
              <w:t>0,3-3</w:t>
            </w:r>
            <w:r w:rsidR="00746872" w:rsidRPr="00F1789B">
              <w:rPr>
                <w:rFonts w:eastAsia="Times New Roman" w:cs="Times New Roman"/>
                <w:szCs w:val="28"/>
              </w:rPr>
              <w:t xml:space="preserve"> пайыз</w:t>
            </w:r>
          </w:p>
        </w:tc>
      </w:tr>
      <w:tr w:rsidR="00F1789B" w:rsidRPr="00F1789B" w:rsidTr="00746872">
        <w:tc>
          <w:tcPr>
            <w:tcW w:w="1350" w:type="dxa"/>
          </w:tcPr>
          <w:p w:rsidR="00814701" w:rsidRPr="00F1789B" w:rsidRDefault="00814701" w:rsidP="00B06248">
            <w:pPr>
              <w:tabs>
                <w:tab w:val="left" w:pos="5865"/>
              </w:tabs>
              <w:jc w:val="center"/>
              <w:rPr>
                <w:rFonts w:eastAsia="Times New Roman" w:cs="Times New Roman"/>
                <w:szCs w:val="28"/>
              </w:rPr>
            </w:pPr>
            <w:r w:rsidRPr="00F1789B">
              <w:rPr>
                <w:rFonts w:eastAsia="Times New Roman" w:cs="Times New Roman"/>
                <w:szCs w:val="28"/>
              </w:rPr>
              <w:t>Премиум</w:t>
            </w:r>
          </w:p>
        </w:tc>
        <w:tc>
          <w:tcPr>
            <w:tcW w:w="1600" w:type="dxa"/>
          </w:tcPr>
          <w:p w:rsidR="00814701" w:rsidRPr="00F1789B" w:rsidRDefault="00814701" w:rsidP="00B06248">
            <w:pPr>
              <w:tabs>
                <w:tab w:val="left" w:pos="5865"/>
              </w:tabs>
              <w:jc w:val="center"/>
              <w:rPr>
                <w:rFonts w:eastAsia="Times New Roman" w:cs="Times New Roman"/>
                <w:szCs w:val="28"/>
              </w:rPr>
            </w:pPr>
            <w:r w:rsidRPr="00F1789B">
              <w:rPr>
                <w:rFonts w:eastAsia="Times New Roman" w:cs="Times New Roman"/>
                <w:szCs w:val="28"/>
              </w:rPr>
              <w:t>EZCON-HPA(4)</w:t>
            </w:r>
          </w:p>
        </w:tc>
        <w:tc>
          <w:tcPr>
            <w:tcW w:w="1042" w:type="dxa"/>
            <w:vMerge/>
          </w:tcPr>
          <w:p w:rsidR="00814701" w:rsidRPr="00F1789B" w:rsidRDefault="00814701" w:rsidP="00B06248">
            <w:pPr>
              <w:tabs>
                <w:tab w:val="left" w:pos="5865"/>
              </w:tabs>
              <w:jc w:val="center"/>
              <w:rPr>
                <w:rFonts w:eastAsia="Times New Roman" w:cs="Times New Roman"/>
                <w:szCs w:val="28"/>
              </w:rPr>
            </w:pPr>
          </w:p>
        </w:tc>
        <w:tc>
          <w:tcPr>
            <w:tcW w:w="1248" w:type="dxa"/>
          </w:tcPr>
          <w:p w:rsidR="00814701" w:rsidRPr="00F1789B" w:rsidRDefault="0082706E" w:rsidP="00B06248">
            <w:pPr>
              <w:tabs>
                <w:tab w:val="left" w:pos="5865"/>
              </w:tabs>
              <w:jc w:val="center"/>
              <w:rPr>
                <w:rFonts w:eastAsia="Times New Roman" w:cs="Times New Roman"/>
                <w:szCs w:val="28"/>
              </w:rPr>
            </w:pPr>
            <w:r w:rsidRPr="00F1789B">
              <w:rPr>
                <w:rFonts w:eastAsia="Times New Roman" w:cs="Times New Roman"/>
                <w:szCs w:val="28"/>
              </w:rPr>
              <w:t>ӨНБ</w:t>
            </w:r>
          </w:p>
        </w:tc>
        <w:tc>
          <w:tcPr>
            <w:tcW w:w="1958" w:type="dxa"/>
          </w:tcPr>
          <w:p w:rsidR="00814701" w:rsidRPr="00F1789B" w:rsidRDefault="00814701" w:rsidP="00B06248">
            <w:pPr>
              <w:tabs>
                <w:tab w:val="left" w:pos="5865"/>
              </w:tabs>
              <w:jc w:val="center"/>
              <w:rPr>
                <w:rFonts w:eastAsia="Times New Roman" w:cs="Times New Roman"/>
                <w:szCs w:val="28"/>
              </w:rPr>
            </w:pPr>
            <w:r w:rsidRPr="00F1789B">
              <w:rPr>
                <w:rFonts w:eastAsia="Times New Roman" w:cs="Times New Roman"/>
                <w:szCs w:val="28"/>
              </w:rPr>
              <w:t>1,060±0,05</w:t>
            </w:r>
          </w:p>
        </w:tc>
        <w:tc>
          <w:tcPr>
            <w:tcW w:w="2146" w:type="dxa"/>
          </w:tcPr>
          <w:p w:rsidR="00814701" w:rsidRPr="00F1789B" w:rsidRDefault="00814701" w:rsidP="00B06248">
            <w:pPr>
              <w:tabs>
                <w:tab w:val="left" w:pos="5865"/>
              </w:tabs>
              <w:jc w:val="center"/>
              <w:rPr>
                <w:rFonts w:eastAsia="Times New Roman" w:cs="Times New Roman"/>
                <w:szCs w:val="28"/>
              </w:rPr>
            </w:pPr>
            <w:r w:rsidRPr="00F1789B">
              <w:rPr>
                <w:rFonts w:eastAsia="Times New Roman" w:cs="Times New Roman"/>
                <w:szCs w:val="28"/>
              </w:rPr>
              <w:t>0,3-3</w:t>
            </w:r>
            <w:r w:rsidR="00746872" w:rsidRPr="00F1789B">
              <w:rPr>
                <w:rFonts w:eastAsia="Times New Roman" w:cs="Times New Roman"/>
                <w:szCs w:val="28"/>
              </w:rPr>
              <w:t xml:space="preserve"> пайыз</w:t>
            </w:r>
          </w:p>
        </w:tc>
      </w:tr>
    </w:tbl>
    <w:p w:rsidR="00814701" w:rsidRPr="00F1789B" w:rsidRDefault="00814701" w:rsidP="00483691">
      <w:pPr>
        <w:tabs>
          <w:tab w:val="left" w:pos="2625"/>
        </w:tabs>
        <w:spacing w:after="0"/>
        <w:ind w:firstLine="709"/>
        <w:jc w:val="both"/>
        <w:rPr>
          <w:rFonts w:cs="Times New Roman"/>
        </w:rPr>
      </w:pPr>
    </w:p>
    <w:p w:rsidR="00814701" w:rsidRPr="00F1789B" w:rsidRDefault="00814701" w:rsidP="00483691">
      <w:pPr>
        <w:tabs>
          <w:tab w:val="left" w:pos="2625"/>
        </w:tabs>
        <w:spacing w:after="0"/>
        <w:ind w:firstLine="709"/>
        <w:jc w:val="both"/>
        <w:rPr>
          <w:rFonts w:cs="Times New Roman"/>
        </w:rPr>
      </w:pPr>
      <w:bookmarkStart w:id="52" w:name="_Hlk132893242"/>
      <w:r w:rsidRPr="00F1789B">
        <w:rPr>
          <w:rFonts w:cs="Times New Roman"/>
        </w:rPr>
        <w:t xml:space="preserve">Өздігінен </w:t>
      </w:r>
      <w:r w:rsidR="0082706E" w:rsidRPr="00F1789B">
        <w:rPr>
          <w:rFonts w:cs="Times New Roman"/>
        </w:rPr>
        <w:t>нығыздалатын</w:t>
      </w:r>
      <w:r w:rsidRPr="00F1789B">
        <w:rPr>
          <w:rFonts w:cs="Times New Roman"/>
        </w:rPr>
        <w:t xml:space="preserve"> бетондардың құрамын жобалау кезінде минералды қоспа ретінде негізінен Домна қождары, </w:t>
      </w:r>
      <w:r w:rsidR="006A099A" w:rsidRPr="00F1789B">
        <w:rPr>
          <w:rFonts w:cs="Times New Roman"/>
        </w:rPr>
        <w:t xml:space="preserve"> біріктірілген </w:t>
      </w:r>
      <w:r w:rsidRPr="00F1789B">
        <w:rPr>
          <w:rFonts w:cs="Times New Roman"/>
        </w:rPr>
        <w:t>ЖЭ</w:t>
      </w:r>
      <w:r w:rsidR="006A099A" w:rsidRPr="00F1789B">
        <w:rPr>
          <w:rFonts w:cs="Times New Roman"/>
        </w:rPr>
        <w:t>С</w:t>
      </w:r>
      <w:r w:rsidRPr="00F1789B">
        <w:rPr>
          <w:rFonts w:cs="Times New Roman"/>
        </w:rPr>
        <w:t xml:space="preserve"> күлі, микрокремнезем және өндірістің басқа да қалдықтары қолданылады </w:t>
      </w:r>
      <w:bookmarkEnd w:id="52"/>
      <w:r w:rsidRPr="00F1789B">
        <w:rPr>
          <w:rFonts w:cs="Times New Roman"/>
        </w:rPr>
        <w:t>[</w:t>
      </w:r>
      <w:r w:rsidR="00C0341F" w:rsidRPr="00F1789B">
        <w:rPr>
          <w:rFonts w:cs="Times New Roman"/>
        </w:rPr>
        <w:t>99</w:t>
      </w:r>
      <w:r w:rsidRPr="00F1789B">
        <w:rPr>
          <w:rFonts w:cs="Times New Roman"/>
        </w:rPr>
        <w:t>]. Сондай-ақ, өсімдік қалдықтарын, атап айтқанда күріш қабығын сәтті қолдануды дәлелд</w:t>
      </w:r>
      <w:r w:rsidR="00C0341F" w:rsidRPr="00F1789B">
        <w:rPr>
          <w:rFonts w:cs="Times New Roman"/>
        </w:rPr>
        <w:t>ейтін зерттеулер бар [100</w:t>
      </w:r>
      <w:r w:rsidRPr="00F1789B">
        <w:rPr>
          <w:rFonts w:cs="Times New Roman"/>
        </w:rPr>
        <w:t xml:space="preserve">]. Алайда, </w:t>
      </w:r>
      <w:r w:rsidR="006A099A" w:rsidRPr="00F1789B">
        <w:rPr>
          <w:rFonts w:cs="Times New Roman"/>
        </w:rPr>
        <w:t xml:space="preserve"> біріктірілген </w:t>
      </w:r>
      <w:r w:rsidRPr="00F1789B">
        <w:rPr>
          <w:rFonts w:cs="Times New Roman"/>
        </w:rPr>
        <w:t>ЖЭ</w:t>
      </w:r>
      <w:r w:rsidR="006A099A" w:rsidRPr="00F1789B">
        <w:rPr>
          <w:rFonts w:cs="Times New Roman"/>
        </w:rPr>
        <w:t>С</w:t>
      </w:r>
      <w:r w:rsidRPr="00F1789B">
        <w:rPr>
          <w:rFonts w:cs="Times New Roman"/>
        </w:rPr>
        <w:t xml:space="preserve">-ның домендік шлактары мен күлдері қазірдің өзінде жоғары су-цемент қатынасын едәуір арттыра алады, сонымен қатар олардың химиялық белсенділігі микрокремнеземді қолданғаннан гөрі аз көрінеді. Микрокремнеземнің цемент тасының микропоралы </w:t>
      </w:r>
      <w:r w:rsidR="0082706E" w:rsidRPr="00F1789B">
        <w:rPr>
          <w:rFonts w:cs="Times New Roman"/>
        </w:rPr>
        <w:t>нығыз</w:t>
      </w:r>
      <w:r w:rsidRPr="00F1789B">
        <w:rPr>
          <w:rFonts w:cs="Times New Roman"/>
        </w:rPr>
        <w:t>далған құрылымын қалыптастыруға әсері егжей-тегжейлі зерттелген, атап айтқанда Р.Фельдманның [</w:t>
      </w:r>
      <w:r w:rsidR="00C0341F" w:rsidRPr="00F1789B">
        <w:rPr>
          <w:rFonts w:cs="Times New Roman"/>
        </w:rPr>
        <w:t>101-102</w:t>
      </w:r>
      <w:r w:rsidRPr="00F1789B">
        <w:rPr>
          <w:rFonts w:cs="Times New Roman"/>
        </w:rPr>
        <w:t xml:space="preserve">] жоғарыда айтылғандарға байланысты микрокремнезем зерттелетін құрамдардың ұсақ түйіршікті өздігінен </w:t>
      </w:r>
      <w:r w:rsidR="0082706E" w:rsidRPr="00F1789B">
        <w:rPr>
          <w:rFonts w:cs="Times New Roman"/>
        </w:rPr>
        <w:t>нығыздалатын</w:t>
      </w:r>
      <w:r w:rsidRPr="00F1789B">
        <w:rPr>
          <w:rFonts w:cs="Times New Roman"/>
        </w:rPr>
        <w:t xml:space="preserve"> бетонына минералды қоспа ретінде қабылданды. </w:t>
      </w:r>
    </w:p>
    <w:p w:rsidR="00814701" w:rsidRPr="00F1789B" w:rsidRDefault="00814701" w:rsidP="00483691">
      <w:pPr>
        <w:tabs>
          <w:tab w:val="left" w:pos="2625"/>
        </w:tabs>
        <w:spacing w:after="0"/>
        <w:ind w:firstLine="709"/>
        <w:jc w:val="both"/>
        <w:rPr>
          <w:rFonts w:cs="Times New Roman"/>
        </w:rPr>
      </w:pPr>
      <w:bookmarkStart w:id="53" w:name="_Hlk132893097"/>
      <w:r w:rsidRPr="00F1789B">
        <w:rPr>
          <w:rFonts w:cs="Times New Roman"/>
        </w:rPr>
        <w:t>Микро</w:t>
      </w:r>
      <w:r w:rsidR="00AA4167" w:rsidRPr="00F1789B">
        <w:rPr>
          <w:rFonts w:cs="Times New Roman"/>
        </w:rPr>
        <w:t xml:space="preserve">кремнезем </w:t>
      </w:r>
      <w:r w:rsidRPr="00F1789B">
        <w:rPr>
          <w:rFonts w:cs="Times New Roman"/>
        </w:rPr>
        <w:t>-балқытылған металлургиялық пештердің газ тазарту жүйелерінің сүзгілерімен ұсталатын конденсацияланған аэрозоль</w:t>
      </w:r>
      <w:bookmarkEnd w:id="53"/>
      <w:r w:rsidRPr="00F1789B">
        <w:rPr>
          <w:rFonts w:cs="Times New Roman"/>
        </w:rPr>
        <w:t xml:space="preserve">. </w:t>
      </w:r>
      <w:r w:rsidR="00C94FB9" w:rsidRPr="00F1789B">
        <w:rPr>
          <w:rFonts w:cs="Times New Roman"/>
        </w:rPr>
        <w:t>Микрокремнезем</w:t>
      </w:r>
      <w:r w:rsidRPr="00F1789B">
        <w:rPr>
          <w:rFonts w:cs="Times New Roman"/>
        </w:rPr>
        <w:t xml:space="preserve"> құрамында диаметрі 0,1 мкм және меншікті беті 15-25 м</w:t>
      </w:r>
      <w:r w:rsidRPr="00F1789B">
        <w:rPr>
          <w:rFonts w:cs="Times New Roman"/>
          <w:vertAlign w:val="superscript"/>
        </w:rPr>
        <w:t>2</w:t>
      </w:r>
      <w:r w:rsidRPr="00F1789B">
        <w:rPr>
          <w:rFonts w:cs="Times New Roman"/>
        </w:rPr>
        <w:t xml:space="preserve">/г және одан жоғары сфералық бөлшектер бар. Үйінді </w:t>
      </w:r>
      <w:r w:rsidR="0082706E" w:rsidRPr="00F1789B">
        <w:rPr>
          <w:rFonts w:cs="Times New Roman"/>
        </w:rPr>
        <w:t>нығыз</w:t>
      </w:r>
      <w:r w:rsidRPr="00F1789B">
        <w:rPr>
          <w:rFonts w:cs="Times New Roman"/>
        </w:rPr>
        <w:t>дығы 150-ден 250 кг/м</w:t>
      </w:r>
      <w:r w:rsidRPr="00F1789B">
        <w:rPr>
          <w:rFonts w:cs="Times New Roman"/>
          <w:vertAlign w:val="superscript"/>
        </w:rPr>
        <w:t>3</w:t>
      </w:r>
      <w:r w:rsidRPr="00F1789B">
        <w:rPr>
          <w:rFonts w:cs="Times New Roman"/>
        </w:rPr>
        <w:t xml:space="preserve"> аралығында болады. Химиялық құрамы бойынша </w:t>
      </w:r>
      <w:r w:rsidR="00C94FB9" w:rsidRPr="00F1789B">
        <w:rPr>
          <w:rFonts w:cs="Times New Roman"/>
        </w:rPr>
        <w:t xml:space="preserve">микрокремнезем </w:t>
      </w:r>
      <w:r w:rsidRPr="00F1789B">
        <w:rPr>
          <w:rFonts w:cs="Times New Roman"/>
        </w:rPr>
        <w:t>негізінен кристалды емес кремний диоксиді болып табылады, оның құрамы әдетте 85-тен асады және 98</w:t>
      </w:r>
      <w:r w:rsidR="006A099A" w:rsidRPr="00F1789B">
        <w:rPr>
          <w:rFonts w:cs="Times New Roman"/>
        </w:rPr>
        <w:t xml:space="preserve"> пайызға</w:t>
      </w:r>
      <w:r w:rsidRPr="00F1789B">
        <w:rPr>
          <w:rFonts w:cs="Times New Roman"/>
        </w:rPr>
        <w:t xml:space="preserve"> жетеді. </w:t>
      </w:r>
      <w:r w:rsidR="00C94FB9" w:rsidRPr="00F1789B">
        <w:rPr>
          <w:rFonts w:cs="Times New Roman"/>
        </w:rPr>
        <w:t xml:space="preserve">Микрокремнезем </w:t>
      </w:r>
      <w:r w:rsidRPr="00F1789B">
        <w:rPr>
          <w:rFonts w:cs="Times New Roman"/>
        </w:rPr>
        <w:t xml:space="preserve">бетонға </w:t>
      </w:r>
      <w:r w:rsidR="00AB7D0C" w:rsidRPr="00F1789B">
        <w:rPr>
          <w:rFonts w:cs="Times New Roman"/>
        </w:rPr>
        <w:t>қоспа</w:t>
      </w:r>
      <w:r w:rsidRPr="00F1789B">
        <w:rPr>
          <w:rFonts w:cs="Times New Roman"/>
        </w:rPr>
        <w:t xml:space="preserve"> ретінде алғаш рет 50-ші жылдардың басында ұсынылды және өткен ғасырдың 70-ші жылдарының басынан бастап Норвегияда, содан кейін басқа елдерде жаппай қолданыла бастады. Норвегиялық нормаларға сәйкес микрокремнеземдегі кремний диоксиді мөлшері 85</w:t>
      </w:r>
      <w:r w:rsidR="006A099A" w:rsidRPr="00F1789B">
        <w:rPr>
          <w:rFonts w:cs="Times New Roman"/>
        </w:rPr>
        <w:t xml:space="preserve"> пайыздан</w:t>
      </w:r>
      <w:r w:rsidRPr="00F1789B">
        <w:rPr>
          <w:rFonts w:cs="Times New Roman"/>
        </w:rPr>
        <w:t>дан кем болмауы керек, ал бетонға қоспаның мөлшері цемент массасының 10</w:t>
      </w:r>
      <w:r w:rsidR="006A099A" w:rsidRPr="00F1789B">
        <w:rPr>
          <w:rFonts w:cs="Times New Roman"/>
        </w:rPr>
        <w:t xml:space="preserve"> пайыздан</w:t>
      </w:r>
      <w:r w:rsidRPr="00F1789B">
        <w:rPr>
          <w:rFonts w:cs="Times New Roman"/>
        </w:rPr>
        <w:t>дан аспауы керек. Бетондардағы микро кремний диоксиді мөлшері 20-50 кг/м</w:t>
      </w:r>
      <w:r w:rsidRPr="00F1789B">
        <w:rPr>
          <w:rFonts w:cs="Times New Roman"/>
          <w:vertAlign w:val="superscript"/>
        </w:rPr>
        <w:t>3</w:t>
      </w:r>
      <w:r w:rsidRPr="00F1789B">
        <w:rPr>
          <w:rFonts w:cs="Times New Roman"/>
        </w:rPr>
        <w:t xml:space="preserve"> мөлшерінде ұсынылады. Микрокремнезем бөлшектердің өте жоғары дисперсиясы мен аморфты құрылымына байланысты бетон қоспаларының су қажеттілігінің едәуір артуына әкеледі, сондықтан ол суперпластификаторлармен, көбінесе поликарбоксилат негізінде қолданылады. Жақында </w:t>
      </w:r>
      <w:r w:rsidR="00C94FB9" w:rsidRPr="00F1789B">
        <w:rPr>
          <w:rFonts w:cs="Times New Roman"/>
        </w:rPr>
        <w:t xml:space="preserve">микрокремнезем </w:t>
      </w:r>
      <w:r w:rsidRPr="00F1789B">
        <w:rPr>
          <w:rFonts w:cs="Times New Roman"/>
        </w:rPr>
        <w:t>көп</w:t>
      </w:r>
      <w:r w:rsidR="00B06248" w:rsidRPr="00F1789B">
        <w:rPr>
          <w:rFonts w:cs="Times New Roman"/>
        </w:rPr>
        <w:t xml:space="preserve"> </w:t>
      </w:r>
      <w:r w:rsidRPr="00F1789B">
        <w:rPr>
          <w:rFonts w:cs="Times New Roman"/>
        </w:rPr>
        <w:t xml:space="preserve">функционалды кешенді қоспалардың бөлігі ретінде кеңінен қолданыла бастады. Қазақстан Республикасы мен Ресей Федерациясында микрокремнеземді өнеркәсіптік </w:t>
      </w:r>
      <w:r w:rsidRPr="00F1789B">
        <w:rPr>
          <w:rFonts w:cs="Times New Roman"/>
        </w:rPr>
        <w:lastRenderedPageBreak/>
        <w:t xml:space="preserve">шығару үшін кең база бар. Қазіргі уақытта микро кремний диоксиді үш босату форматында шығарылуы, тасымалдануы және қолданылуы мүмкін: </w:t>
      </w:r>
      <w:r w:rsidR="0082706E" w:rsidRPr="00F1789B">
        <w:rPr>
          <w:rFonts w:cs="Times New Roman"/>
        </w:rPr>
        <w:t>нығыз</w:t>
      </w:r>
      <w:r w:rsidRPr="00F1789B">
        <w:rPr>
          <w:rFonts w:cs="Times New Roman"/>
        </w:rPr>
        <w:t>далмаған түрде (</w:t>
      </w:r>
      <w:r w:rsidR="0082706E" w:rsidRPr="00F1789B">
        <w:rPr>
          <w:rFonts w:cs="Times New Roman"/>
        </w:rPr>
        <w:t>нығыз</w:t>
      </w:r>
      <w:r w:rsidRPr="00F1789B">
        <w:rPr>
          <w:rFonts w:cs="Times New Roman"/>
        </w:rPr>
        <w:t>дығы 0,15-0,25 т/м</w:t>
      </w:r>
      <w:r w:rsidRPr="00F1789B">
        <w:rPr>
          <w:rFonts w:cs="Times New Roman"/>
          <w:vertAlign w:val="superscript"/>
        </w:rPr>
        <w:t>3</w:t>
      </w:r>
      <w:r w:rsidRPr="00F1789B">
        <w:rPr>
          <w:rFonts w:cs="Times New Roman"/>
        </w:rPr>
        <w:t xml:space="preserve"> шаңды ұстағаннан кейін), </w:t>
      </w:r>
      <w:r w:rsidR="0082706E" w:rsidRPr="00F1789B">
        <w:rPr>
          <w:rFonts w:cs="Times New Roman"/>
        </w:rPr>
        <w:t>нығыз</w:t>
      </w:r>
      <w:r w:rsidRPr="00F1789B">
        <w:rPr>
          <w:rFonts w:cs="Times New Roman"/>
        </w:rPr>
        <w:t xml:space="preserve">далған түрде (консервіленген ұнтақта немесе брикеттерде) және концентрацияланған суспензия (паста) түрінде. </w:t>
      </w:r>
    </w:p>
    <w:p w:rsidR="00814701" w:rsidRPr="00F1789B" w:rsidRDefault="00814701" w:rsidP="00483691">
      <w:pPr>
        <w:tabs>
          <w:tab w:val="left" w:pos="2625"/>
        </w:tabs>
        <w:spacing w:after="0"/>
        <w:ind w:firstLine="709"/>
        <w:jc w:val="both"/>
        <w:rPr>
          <w:rFonts w:cs="Times New Roman"/>
        </w:rPr>
      </w:pPr>
      <w:bookmarkStart w:id="54" w:name="_Hlk132893291"/>
      <w:r w:rsidRPr="00F1789B">
        <w:rPr>
          <w:rFonts w:cs="Times New Roman"/>
        </w:rPr>
        <w:t>Қазақстан Республикасының аумағында микрокремнеземді (жаппай өндіріс үшін жеткілікті мөлшерде) екі негізгі өнім беруші ұсынады – Қарағанды қ.және Павлодар қ. өндірістері.</w:t>
      </w:r>
    </w:p>
    <w:bookmarkEnd w:id="54"/>
    <w:p w:rsidR="00814701" w:rsidRPr="00F1789B" w:rsidRDefault="00814701" w:rsidP="00483691">
      <w:pPr>
        <w:tabs>
          <w:tab w:val="left" w:pos="2625"/>
        </w:tabs>
        <w:spacing w:after="0"/>
        <w:ind w:firstLine="709"/>
        <w:jc w:val="both"/>
        <w:rPr>
          <w:rFonts w:cs="Times New Roman"/>
        </w:rPr>
      </w:pPr>
      <w:r w:rsidRPr="00F1789B">
        <w:rPr>
          <w:rFonts w:cs="Times New Roman"/>
        </w:rPr>
        <w:t xml:space="preserve">Микрокремнезем сияқты компоненттің ұсақ түйіршікті өздігінен </w:t>
      </w:r>
      <w:r w:rsidR="0082706E" w:rsidRPr="00F1789B">
        <w:rPr>
          <w:rFonts w:cs="Times New Roman"/>
        </w:rPr>
        <w:t>нығыздалатын</w:t>
      </w:r>
      <w:r w:rsidRPr="00F1789B">
        <w:rPr>
          <w:rFonts w:cs="Times New Roman"/>
        </w:rPr>
        <w:t xml:space="preserve"> бетон қоспасының құрамына енгізу үшін оның физикалық-техникалық сипаттамаларын, атап айтқанда нақты бетін қарастыру қажет. </w:t>
      </w:r>
    </w:p>
    <w:p w:rsidR="00814701" w:rsidRPr="00F1789B" w:rsidRDefault="00814701" w:rsidP="00483691">
      <w:pPr>
        <w:tabs>
          <w:tab w:val="left" w:pos="2625"/>
        </w:tabs>
        <w:spacing w:after="0"/>
        <w:ind w:firstLine="709"/>
        <w:jc w:val="both"/>
        <w:rPr>
          <w:rFonts w:cs="Times New Roman"/>
        </w:rPr>
      </w:pPr>
      <w:r w:rsidRPr="00F1789B">
        <w:rPr>
          <w:rFonts w:cs="Times New Roman"/>
        </w:rPr>
        <w:t>Микрокремнеземнің меншікті бетін анықтау газды сүзу әдісімен ПСХ-2</w:t>
      </w:r>
      <w:r w:rsidR="00B06248" w:rsidRPr="00F1789B">
        <w:rPr>
          <w:rFonts w:cs="Times New Roman"/>
        </w:rPr>
        <w:t xml:space="preserve"> аспабында </w:t>
      </w:r>
      <w:r w:rsidRPr="00F1789B">
        <w:rPr>
          <w:rFonts w:cs="Times New Roman"/>
        </w:rPr>
        <w:t xml:space="preserve"> </w:t>
      </w:r>
      <w:r w:rsidR="00B06248" w:rsidRPr="00F1789B">
        <w:rPr>
          <w:rFonts w:cs="Times New Roman"/>
        </w:rPr>
        <w:t xml:space="preserve">анықталды. </w:t>
      </w:r>
      <w:r w:rsidRPr="00F1789B">
        <w:rPr>
          <w:rFonts w:cs="Times New Roman"/>
        </w:rPr>
        <w:t>Ұнтақ материалдарының меншікті бетін анықтау бойынша аспапта сынау жолымен жүргізілді. Төменде құрылғының диаграммасы берілген (</w:t>
      </w:r>
      <w:r w:rsidR="0056399C" w:rsidRPr="00F1789B">
        <w:rPr>
          <w:rFonts w:cs="Times New Roman"/>
          <w:lang w:val="ru-RU"/>
        </w:rPr>
        <w:t>2</w:t>
      </w:r>
      <w:r w:rsidRPr="00F1789B">
        <w:rPr>
          <w:rFonts w:cs="Times New Roman"/>
        </w:rPr>
        <w:t>-сурет).</w:t>
      </w:r>
    </w:p>
    <w:p w:rsidR="00472922" w:rsidRPr="00F1789B" w:rsidRDefault="00472922" w:rsidP="00483691">
      <w:pPr>
        <w:tabs>
          <w:tab w:val="left" w:pos="2625"/>
        </w:tabs>
        <w:spacing w:after="0"/>
        <w:ind w:firstLine="709"/>
        <w:jc w:val="both"/>
        <w:rPr>
          <w:rFonts w:cs="Times New Roman"/>
        </w:rPr>
      </w:pPr>
    </w:p>
    <w:p w:rsidR="00472922" w:rsidRPr="00F1789B" w:rsidRDefault="00472922" w:rsidP="00483691">
      <w:pPr>
        <w:tabs>
          <w:tab w:val="left" w:pos="2625"/>
        </w:tabs>
        <w:spacing w:after="0"/>
        <w:ind w:firstLine="709"/>
        <w:jc w:val="both"/>
        <w:rPr>
          <w:rFonts w:cs="Times New Roman"/>
        </w:rPr>
      </w:pPr>
      <w:r w:rsidRPr="00F1789B">
        <w:rPr>
          <w:rFonts w:cs="Times New Roman"/>
          <w:lang w:val="ru-RU" w:eastAsia="ru-RU"/>
        </w:rPr>
        <w:drawing>
          <wp:inline distT="0" distB="0" distL="0" distR="0" wp14:anchorId="61FE1CCB" wp14:editId="6CA39267">
            <wp:extent cx="5196576" cy="3185160"/>
            <wp:effectExtent l="0" t="0" r="4445" b="0"/>
            <wp:docPr id="8" name="Рисунок 8" descr="C:\Users\Елена\Desktop\Безымянный приб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Безымянный прибор.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9911" cy="3187204"/>
                    </a:xfrm>
                    <a:prstGeom prst="rect">
                      <a:avLst/>
                    </a:prstGeom>
                    <a:noFill/>
                    <a:ln>
                      <a:noFill/>
                    </a:ln>
                  </pic:spPr>
                </pic:pic>
              </a:graphicData>
            </a:graphic>
          </wp:inline>
        </w:drawing>
      </w:r>
    </w:p>
    <w:p w:rsidR="00472922" w:rsidRPr="00F1789B" w:rsidRDefault="00472922" w:rsidP="00472922">
      <w:pPr>
        <w:tabs>
          <w:tab w:val="left" w:pos="0"/>
        </w:tabs>
        <w:spacing w:after="0"/>
        <w:ind w:firstLine="567"/>
        <w:jc w:val="center"/>
        <w:rPr>
          <w:rFonts w:eastAsia="Times New Roman" w:cs="Times New Roman"/>
          <w:szCs w:val="28"/>
          <w:lang w:val="ru-RU"/>
        </w:rPr>
      </w:pPr>
    </w:p>
    <w:p w:rsidR="00472922" w:rsidRPr="00F1789B" w:rsidRDefault="00472922" w:rsidP="00472922">
      <w:pPr>
        <w:tabs>
          <w:tab w:val="left" w:pos="0"/>
        </w:tabs>
        <w:spacing w:after="0"/>
        <w:ind w:firstLine="567"/>
        <w:jc w:val="center"/>
        <w:rPr>
          <w:rFonts w:eastAsia="Times New Roman" w:cs="Times New Roman"/>
          <w:szCs w:val="28"/>
        </w:rPr>
      </w:pPr>
      <w:r w:rsidRPr="00F1789B">
        <w:rPr>
          <w:rFonts w:eastAsia="Times New Roman" w:cs="Times New Roman"/>
          <w:szCs w:val="28"/>
        </w:rPr>
        <w:t>1 – манометр; 2 – груша; 3 – кран; 4 – плунжер; 5 – кювета</w:t>
      </w:r>
    </w:p>
    <w:p w:rsidR="00472922" w:rsidRPr="00F1789B" w:rsidRDefault="00472922" w:rsidP="00472922">
      <w:pPr>
        <w:spacing w:after="0"/>
        <w:rPr>
          <w:rFonts w:cs="Times New Roman"/>
        </w:rPr>
      </w:pPr>
    </w:p>
    <w:p w:rsidR="00472922" w:rsidRPr="00F1789B" w:rsidRDefault="0056399C" w:rsidP="00472922">
      <w:pPr>
        <w:tabs>
          <w:tab w:val="left" w:pos="1476"/>
        </w:tabs>
        <w:spacing w:after="0"/>
        <w:jc w:val="center"/>
        <w:rPr>
          <w:rFonts w:cs="Times New Roman"/>
        </w:rPr>
      </w:pPr>
      <w:r w:rsidRPr="00F1789B">
        <w:rPr>
          <w:rFonts w:cs="Times New Roman"/>
          <w:lang w:val="ru-RU"/>
        </w:rPr>
        <w:t xml:space="preserve">2 </w:t>
      </w:r>
      <w:r w:rsidR="00725D27" w:rsidRPr="00F1789B">
        <w:rPr>
          <w:rFonts w:cs="Times New Roman"/>
          <w:lang w:val="ru-RU"/>
        </w:rPr>
        <w:t xml:space="preserve">Сурет  - </w:t>
      </w:r>
      <w:r w:rsidR="00472922" w:rsidRPr="00F1789B">
        <w:rPr>
          <w:rFonts w:cs="Times New Roman"/>
        </w:rPr>
        <w:t>ПСХ-2 құралы [103]</w:t>
      </w:r>
    </w:p>
    <w:p w:rsidR="00472922" w:rsidRPr="00F1789B" w:rsidRDefault="00472922" w:rsidP="00483691">
      <w:pPr>
        <w:tabs>
          <w:tab w:val="left" w:pos="2625"/>
        </w:tabs>
        <w:spacing w:after="0"/>
        <w:ind w:firstLine="709"/>
        <w:jc w:val="both"/>
        <w:rPr>
          <w:rFonts w:cs="Times New Roman"/>
        </w:rPr>
      </w:pPr>
    </w:p>
    <w:p w:rsidR="00814701" w:rsidRPr="00F1789B" w:rsidRDefault="00814701" w:rsidP="00483691">
      <w:pPr>
        <w:tabs>
          <w:tab w:val="left" w:pos="2625"/>
        </w:tabs>
        <w:spacing w:after="0"/>
        <w:ind w:firstLine="709"/>
        <w:jc w:val="both"/>
        <w:rPr>
          <w:rFonts w:cs="Times New Roman"/>
        </w:rPr>
      </w:pPr>
      <w:r w:rsidRPr="00F1789B">
        <w:rPr>
          <w:rFonts w:cs="Times New Roman"/>
        </w:rPr>
        <w:t>Құрылғының жұмыс принципі ауа ағынының материал бағанасы арқылы өту жылдамдығын өлшеуге негізделген. Есептеулердің нәтижелері бойынша зерттеуші соңғы индикаторды алады – меншікті бет. «Tau-Ken Temir» ЖШС өндірген микрокремнеземнің меншікті беті 3980 см</w:t>
      </w:r>
      <w:r w:rsidRPr="00F1789B">
        <w:rPr>
          <w:rFonts w:cs="Times New Roman"/>
          <w:vertAlign w:val="superscript"/>
        </w:rPr>
        <w:t>2</w:t>
      </w:r>
      <w:r w:rsidRPr="00F1789B">
        <w:rPr>
          <w:rFonts w:cs="Times New Roman"/>
        </w:rPr>
        <w:t>/г, Павлодар қ. микрокремнезем - 4800 см</w:t>
      </w:r>
      <w:r w:rsidRPr="00F1789B">
        <w:rPr>
          <w:rFonts w:cs="Times New Roman"/>
          <w:vertAlign w:val="superscript"/>
        </w:rPr>
        <w:t>2</w:t>
      </w:r>
      <w:r w:rsidRPr="00F1789B">
        <w:rPr>
          <w:rFonts w:cs="Times New Roman"/>
        </w:rPr>
        <w:t>/г тең.</w:t>
      </w:r>
    </w:p>
    <w:p w:rsidR="00814701" w:rsidRPr="00F1789B" w:rsidRDefault="00814701" w:rsidP="00483691">
      <w:pPr>
        <w:tabs>
          <w:tab w:val="left" w:pos="2625"/>
        </w:tabs>
        <w:spacing w:after="0"/>
        <w:ind w:firstLine="709"/>
        <w:jc w:val="both"/>
        <w:rPr>
          <w:rFonts w:cs="Times New Roman"/>
        </w:rPr>
      </w:pPr>
      <w:bookmarkStart w:id="55" w:name="_Hlk132893388"/>
      <w:r w:rsidRPr="00F1789B">
        <w:rPr>
          <w:rFonts w:cs="Times New Roman"/>
        </w:rPr>
        <w:lastRenderedPageBreak/>
        <w:t>Талдау нәтижелері бойынша минералды су ұстайтын қоспа ретінде Қарағанды қаласы, «Tau-Ken Temir» ЖШС өндірген микрокремнезем қабылданды. Таңдау бірнеше факторларға байланысты:</w:t>
      </w:r>
    </w:p>
    <w:p w:rsidR="00814701" w:rsidRPr="00F1789B" w:rsidRDefault="00814701" w:rsidP="00483691">
      <w:pPr>
        <w:tabs>
          <w:tab w:val="left" w:pos="2625"/>
        </w:tabs>
        <w:spacing w:after="0"/>
        <w:ind w:firstLine="709"/>
        <w:jc w:val="both"/>
        <w:rPr>
          <w:rFonts w:cs="Times New Roman"/>
        </w:rPr>
      </w:pPr>
      <w:r w:rsidRPr="00F1789B">
        <w:rPr>
          <w:rFonts w:cs="Times New Roman"/>
        </w:rPr>
        <w:t xml:space="preserve"> - «Tau-Ken Temir» ЖШС компаниясы зерттелетін өнімді жеткілікті көлемде өндіреді, бұл оның қолжетімділігін анықтайды. "Tau-Ken Temir" ЖШС жылдық шығарылатын өнім көлемі 23 000 тонна техникалық кремний өндірушісі болып табылады;</w:t>
      </w:r>
    </w:p>
    <w:p w:rsidR="00814701" w:rsidRPr="00F1789B" w:rsidRDefault="00814701" w:rsidP="00483691">
      <w:pPr>
        <w:tabs>
          <w:tab w:val="left" w:pos="2625"/>
        </w:tabs>
        <w:spacing w:after="0"/>
        <w:ind w:firstLine="709"/>
        <w:jc w:val="both"/>
        <w:rPr>
          <w:rFonts w:cs="Times New Roman"/>
        </w:rPr>
      </w:pPr>
      <w:r w:rsidRPr="00F1789B">
        <w:rPr>
          <w:rFonts w:cs="Times New Roman"/>
        </w:rPr>
        <w:t>- 1 тонна микрокремнеземнің құнымен көрсетілген экономикалық компонент. Қарағанды қ</w:t>
      </w:r>
      <w:r w:rsidR="00B06248" w:rsidRPr="00F1789B">
        <w:rPr>
          <w:rFonts w:cs="Times New Roman"/>
        </w:rPr>
        <w:t xml:space="preserve">аласының </w:t>
      </w:r>
      <w:r w:rsidRPr="00F1789B">
        <w:rPr>
          <w:rFonts w:cs="Times New Roman"/>
        </w:rPr>
        <w:t>өндірісінің микрокремнеземінің құны 16000-нан 20000 тг/тоннаға дейін өзгереді. Павлодар қаласында өндірілген микрокремнеземнің құны 27000</w:t>
      </w:r>
      <w:r w:rsidR="00B06248" w:rsidRPr="00F1789B">
        <w:rPr>
          <w:rFonts w:cs="Times New Roman"/>
        </w:rPr>
        <w:t>-</w:t>
      </w:r>
      <w:r w:rsidRPr="00F1789B">
        <w:rPr>
          <w:rFonts w:cs="Times New Roman"/>
        </w:rPr>
        <w:t>35000 тг</w:t>
      </w:r>
      <w:r w:rsidR="00B06248" w:rsidRPr="00F1789B">
        <w:rPr>
          <w:rFonts w:cs="Times New Roman"/>
        </w:rPr>
        <w:t>/</w:t>
      </w:r>
      <w:r w:rsidRPr="00F1789B">
        <w:rPr>
          <w:rFonts w:cs="Times New Roman"/>
        </w:rPr>
        <w:t xml:space="preserve">тонна. </w:t>
      </w:r>
    </w:p>
    <w:p w:rsidR="00814701" w:rsidRPr="00F1789B" w:rsidRDefault="00814701" w:rsidP="00483691">
      <w:pPr>
        <w:tabs>
          <w:tab w:val="left" w:pos="2625"/>
        </w:tabs>
        <w:spacing w:after="0"/>
        <w:ind w:firstLine="709"/>
        <w:jc w:val="both"/>
        <w:rPr>
          <w:rFonts w:cs="Times New Roman"/>
        </w:rPr>
      </w:pPr>
      <w:r w:rsidRPr="00F1789B">
        <w:rPr>
          <w:rFonts w:cs="Times New Roman"/>
        </w:rPr>
        <w:t>-</w:t>
      </w:r>
      <w:r w:rsidR="00A007B8" w:rsidRPr="00F1789B">
        <w:rPr>
          <w:rFonts w:cs="Times New Roman"/>
        </w:rPr>
        <w:t xml:space="preserve"> М</w:t>
      </w:r>
      <w:r w:rsidRPr="00F1789B">
        <w:rPr>
          <w:rFonts w:cs="Times New Roman"/>
        </w:rPr>
        <w:t>инералды қоспаның физика-техникалық сипаттамалары</w:t>
      </w:r>
      <w:r w:rsidR="00C94FB9" w:rsidRPr="00F1789B">
        <w:rPr>
          <w:rFonts w:cs="Times New Roman"/>
        </w:rPr>
        <w:t>: а</w:t>
      </w:r>
      <w:r w:rsidRPr="00F1789B">
        <w:rPr>
          <w:rFonts w:cs="Times New Roman"/>
        </w:rPr>
        <w:t>тап айтқанда, материалдың дисперсиясы үлкен рөл атқарады. «Tau-Ken Temir» микрокремнеземінің меншікті беті (3980 см</w:t>
      </w:r>
      <w:r w:rsidRPr="00F1789B">
        <w:rPr>
          <w:rFonts w:cs="Times New Roman"/>
          <w:vertAlign w:val="superscript"/>
        </w:rPr>
        <w:t>2</w:t>
      </w:r>
      <w:r w:rsidRPr="00F1789B">
        <w:rPr>
          <w:rFonts w:cs="Times New Roman"/>
        </w:rPr>
        <w:t>/г) Павлодар қаласынан жеткізушінің ұқсас тауарымен салыстырғанда (4800 см</w:t>
      </w:r>
      <w:r w:rsidRPr="00F1789B">
        <w:rPr>
          <w:rFonts w:cs="Times New Roman"/>
          <w:vertAlign w:val="superscript"/>
        </w:rPr>
        <w:t>2</w:t>
      </w:r>
      <w:r w:rsidRPr="00F1789B">
        <w:rPr>
          <w:rFonts w:cs="Times New Roman"/>
        </w:rPr>
        <w:t>/г) аз</w:t>
      </w:r>
      <w:bookmarkEnd w:id="55"/>
      <w:r w:rsidRPr="00F1789B">
        <w:rPr>
          <w:rFonts w:cs="Times New Roman"/>
        </w:rPr>
        <w:t>. Кішігірім меншікті беті бетонның соңғы физикалық-техникалық сипаттамаларына айтарлықтай әсер етпейді, бетонның қажетті класын (B30) ескере отырып, материалды үлкен меншікті бетінен пайдалану су-цемент қатынасының жоғарылауына әкеледі. Микрокремнеземді жұқа ұнтақтау кезінде материалды жеткізуші көліктен сүрлемге, сүрлемнен қор бункеріне айдау кезінде проблемалар туындайды. Ұсақ бөлшектерді сақтау ауадан және қоршаған ортадан ылғалдың сіңуіне жол бермеу үшін шаралар қабылдау қажеттілігіне әкеледі. Сондықтан, егер материалдың дисперсиясы түпкілікті конгломераттың беріктік сипаттамаларына және басқа да физикалық-техникалық көрсеткіштеріне айтарлықтай әсер етпесе, «Tau-Ken Temir» ЖШС микрокремнеземі пайдалануға қабылданады.</w:t>
      </w:r>
    </w:p>
    <w:p w:rsidR="00814701" w:rsidRPr="00F1789B" w:rsidRDefault="00814701" w:rsidP="00483691">
      <w:pPr>
        <w:tabs>
          <w:tab w:val="left" w:pos="1476"/>
        </w:tabs>
        <w:spacing w:after="0"/>
        <w:ind w:firstLine="709"/>
        <w:jc w:val="both"/>
        <w:rPr>
          <w:rFonts w:cs="Times New Roman"/>
        </w:rPr>
      </w:pPr>
      <w:r w:rsidRPr="00F1789B">
        <w:rPr>
          <w:rFonts w:cs="Times New Roman"/>
        </w:rPr>
        <w:t>24</w:t>
      </w:r>
      <w:r w:rsidR="006A099A" w:rsidRPr="00F1789B">
        <w:rPr>
          <w:rFonts w:cs="Times New Roman"/>
        </w:rPr>
        <w:t xml:space="preserve"> </w:t>
      </w:r>
      <w:r w:rsidRPr="00F1789B">
        <w:rPr>
          <w:rFonts w:cs="Times New Roman"/>
        </w:rPr>
        <w:t>-</w:t>
      </w:r>
      <w:r w:rsidR="006A099A" w:rsidRPr="00F1789B">
        <w:rPr>
          <w:rFonts w:cs="Times New Roman"/>
        </w:rPr>
        <w:t xml:space="preserve"> </w:t>
      </w:r>
      <w:bookmarkStart w:id="56" w:name="_Hlk132893478"/>
      <w:r w:rsidRPr="00F1789B">
        <w:rPr>
          <w:rFonts w:cs="Times New Roman"/>
        </w:rPr>
        <w:t>кестеде келтірілген химиялық талдау нәтижелері бойынша микрокремнезем құрамындағы оксидтердің мөлшері қойылған міндеттерде нәтиже алу үшін жеткілікті және тиімді екендігі анықталды. Микро</w:t>
      </w:r>
      <w:r w:rsidR="00C94FB9" w:rsidRPr="00F1789B">
        <w:rPr>
          <w:rFonts w:cs="Times New Roman"/>
          <w:lang w:val="ru-RU"/>
        </w:rPr>
        <w:t xml:space="preserve">кремнезем </w:t>
      </w:r>
      <w:r w:rsidRPr="00F1789B">
        <w:rPr>
          <w:rFonts w:cs="Times New Roman"/>
        </w:rPr>
        <w:t>химиялық құрамы кестеде көрсетілген</w:t>
      </w:r>
      <w:bookmarkEnd w:id="56"/>
      <w:r w:rsidRPr="00F1789B">
        <w:rPr>
          <w:rFonts w:cs="Times New Roman"/>
        </w:rPr>
        <w:t>.</w:t>
      </w:r>
    </w:p>
    <w:p w:rsidR="006A099A" w:rsidRPr="00F1789B" w:rsidRDefault="006A099A" w:rsidP="00483691">
      <w:pPr>
        <w:tabs>
          <w:tab w:val="left" w:pos="1476"/>
        </w:tabs>
        <w:spacing w:after="0"/>
        <w:ind w:firstLine="709"/>
        <w:jc w:val="both"/>
        <w:rPr>
          <w:rFonts w:cs="Times New Roman"/>
        </w:rPr>
      </w:pPr>
    </w:p>
    <w:p w:rsidR="00814701" w:rsidRPr="00F1789B" w:rsidRDefault="00814701" w:rsidP="00483691">
      <w:pPr>
        <w:tabs>
          <w:tab w:val="left" w:pos="1476"/>
        </w:tabs>
        <w:spacing w:after="0"/>
        <w:ind w:firstLine="709"/>
        <w:jc w:val="both"/>
        <w:rPr>
          <w:rFonts w:cs="Times New Roman"/>
        </w:rPr>
      </w:pPr>
      <w:r w:rsidRPr="00F1789B">
        <w:rPr>
          <w:rFonts w:cs="Times New Roman"/>
        </w:rPr>
        <w:t>24</w:t>
      </w:r>
      <w:r w:rsidR="006A099A" w:rsidRPr="00F1789B">
        <w:rPr>
          <w:rFonts w:cs="Times New Roman"/>
        </w:rPr>
        <w:t xml:space="preserve"> К</w:t>
      </w:r>
      <w:r w:rsidRPr="00F1789B">
        <w:rPr>
          <w:rFonts w:cs="Times New Roman"/>
        </w:rPr>
        <w:t>есте</w:t>
      </w:r>
      <w:r w:rsidR="006A099A" w:rsidRPr="00F1789B">
        <w:rPr>
          <w:rFonts w:cs="Times New Roman"/>
        </w:rPr>
        <w:t xml:space="preserve"> </w:t>
      </w:r>
      <w:r w:rsidRPr="00F1789B">
        <w:rPr>
          <w:rFonts w:cs="Times New Roman"/>
        </w:rPr>
        <w:t>-</w:t>
      </w:r>
      <w:r w:rsidR="006A099A" w:rsidRPr="00F1789B">
        <w:rPr>
          <w:rFonts w:cs="Times New Roman"/>
        </w:rPr>
        <w:t xml:space="preserve"> М</w:t>
      </w:r>
      <w:r w:rsidRPr="00F1789B">
        <w:rPr>
          <w:rFonts w:cs="Times New Roman"/>
        </w:rPr>
        <w:t>икрокремнеземді химиялық талдау нәтижелері</w:t>
      </w:r>
    </w:p>
    <w:p w:rsidR="006A099A" w:rsidRPr="00F1789B" w:rsidRDefault="006A099A" w:rsidP="00483691">
      <w:pPr>
        <w:tabs>
          <w:tab w:val="left" w:pos="1476"/>
        </w:tabs>
        <w:spacing w:after="0"/>
        <w:ind w:firstLine="709"/>
        <w:jc w:val="both"/>
        <w:rPr>
          <w:rFonts w:cs="Times New Roman"/>
        </w:rPr>
      </w:pPr>
    </w:p>
    <w:tbl>
      <w:tblPr>
        <w:tblStyle w:val="a4"/>
        <w:tblW w:w="0" w:type="auto"/>
        <w:tblLook w:val="04A0" w:firstRow="1" w:lastRow="0" w:firstColumn="1" w:lastColumn="0" w:noHBand="0" w:noVBand="1"/>
      </w:tblPr>
      <w:tblGrid>
        <w:gridCol w:w="1899"/>
        <w:gridCol w:w="849"/>
        <w:gridCol w:w="915"/>
        <w:gridCol w:w="899"/>
        <w:gridCol w:w="807"/>
        <w:gridCol w:w="828"/>
        <w:gridCol w:w="855"/>
        <w:gridCol w:w="776"/>
        <w:gridCol w:w="706"/>
        <w:gridCol w:w="810"/>
      </w:tblGrid>
      <w:tr w:rsidR="00F1789B" w:rsidRPr="00F1789B" w:rsidTr="00814701">
        <w:tc>
          <w:tcPr>
            <w:tcW w:w="2235" w:type="dxa"/>
          </w:tcPr>
          <w:p w:rsidR="00814701" w:rsidRPr="00F1789B" w:rsidRDefault="006A099A" w:rsidP="00A007B8">
            <w:pPr>
              <w:jc w:val="center"/>
              <w:rPr>
                <w:rFonts w:eastAsia="Times New Roman" w:cs="Times New Roman"/>
                <w:szCs w:val="28"/>
              </w:rPr>
            </w:pPr>
            <w:r w:rsidRPr="00F1789B">
              <w:rPr>
                <w:rFonts w:eastAsia="Times New Roman" w:cs="Times New Roman"/>
                <w:szCs w:val="28"/>
              </w:rPr>
              <w:t>Атауы</w:t>
            </w:r>
          </w:p>
        </w:tc>
        <w:tc>
          <w:tcPr>
            <w:tcW w:w="850" w:type="dxa"/>
          </w:tcPr>
          <w:p w:rsidR="00814701" w:rsidRPr="00F1789B" w:rsidRDefault="00814701" w:rsidP="00A007B8">
            <w:pPr>
              <w:jc w:val="center"/>
              <w:rPr>
                <w:rFonts w:eastAsia="Times New Roman" w:cs="Times New Roman"/>
                <w:szCs w:val="28"/>
              </w:rPr>
            </w:pPr>
            <w:r w:rsidRPr="00F1789B">
              <w:rPr>
                <w:rFonts w:eastAsia="Times New Roman" w:cs="Times New Roman"/>
                <w:szCs w:val="28"/>
              </w:rPr>
              <w:t>SiO</w:t>
            </w:r>
            <w:r w:rsidRPr="00F1789B">
              <w:rPr>
                <w:rFonts w:eastAsia="Times New Roman" w:cs="Times New Roman"/>
                <w:szCs w:val="28"/>
                <w:vertAlign w:val="subscript"/>
              </w:rPr>
              <w:t>2</w:t>
            </w:r>
          </w:p>
        </w:tc>
        <w:tc>
          <w:tcPr>
            <w:tcW w:w="933" w:type="dxa"/>
          </w:tcPr>
          <w:p w:rsidR="00814701" w:rsidRPr="00F1789B" w:rsidRDefault="00814701" w:rsidP="00A007B8">
            <w:pPr>
              <w:jc w:val="center"/>
              <w:rPr>
                <w:rFonts w:eastAsia="Times New Roman" w:cs="Times New Roman"/>
                <w:szCs w:val="28"/>
              </w:rPr>
            </w:pPr>
            <w:r w:rsidRPr="00F1789B">
              <w:rPr>
                <w:rFonts w:eastAsia="Times New Roman" w:cs="Times New Roman"/>
                <w:szCs w:val="28"/>
              </w:rPr>
              <w:t>Al</w:t>
            </w:r>
            <w:r w:rsidRPr="00F1789B">
              <w:rPr>
                <w:rFonts w:eastAsia="Times New Roman" w:cs="Times New Roman"/>
                <w:szCs w:val="28"/>
                <w:vertAlign w:val="subscript"/>
              </w:rPr>
              <w:t>2</w:t>
            </w:r>
            <w:r w:rsidRPr="00F1789B">
              <w:rPr>
                <w:rFonts w:eastAsia="Times New Roman" w:cs="Times New Roman"/>
                <w:szCs w:val="28"/>
              </w:rPr>
              <w:t>O</w:t>
            </w:r>
            <w:r w:rsidRPr="00F1789B">
              <w:rPr>
                <w:rFonts w:eastAsia="Times New Roman" w:cs="Times New Roman"/>
                <w:szCs w:val="28"/>
                <w:vertAlign w:val="subscript"/>
              </w:rPr>
              <w:t>3</w:t>
            </w:r>
          </w:p>
        </w:tc>
        <w:tc>
          <w:tcPr>
            <w:tcW w:w="910" w:type="dxa"/>
          </w:tcPr>
          <w:p w:rsidR="00814701" w:rsidRPr="00F1789B" w:rsidRDefault="00814701" w:rsidP="00A007B8">
            <w:pPr>
              <w:jc w:val="center"/>
              <w:rPr>
                <w:rFonts w:eastAsia="Times New Roman" w:cs="Times New Roman"/>
                <w:szCs w:val="28"/>
              </w:rPr>
            </w:pPr>
            <w:r w:rsidRPr="00F1789B">
              <w:rPr>
                <w:rFonts w:eastAsia="Times New Roman" w:cs="Times New Roman"/>
                <w:szCs w:val="28"/>
              </w:rPr>
              <w:t>Fe</w:t>
            </w:r>
            <w:r w:rsidRPr="00F1789B">
              <w:rPr>
                <w:rFonts w:eastAsia="Times New Roman" w:cs="Times New Roman"/>
                <w:szCs w:val="28"/>
                <w:vertAlign w:val="subscript"/>
              </w:rPr>
              <w:t>2</w:t>
            </w:r>
            <w:r w:rsidRPr="00F1789B">
              <w:rPr>
                <w:rFonts w:eastAsia="Times New Roman" w:cs="Times New Roman"/>
                <w:szCs w:val="28"/>
              </w:rPr>
              <w:t>O</w:t>
            </w:r>
            <w:r w:rsidRPr="00F1789B">
              <w:rPr>
                <w:rFonts w:eastAsia="Times New Roman" w:cs="Times New Roman"/>
                <w:szCs w:val="28"/>
                <w:vertAlign w:val="subscript"/>
              </w:rPr>
              <w:t>3</w:t>
            </w:r>
          </w:p>
        </w:tc>
        <w:tc>
          <w:tcPr>
            <w:tcW w:w="846" w:type="dxa"/>
          </w:tcPr>
          <w:p w:rsidR="00814701" w:rsidRPr="00F1789B" w:rsidRDefault="00814701" w:rsidP="00A007B8">
            <w:pPr>
              <w:jc w:val="center"/>
              <w:rPr>
                <w:rFonts w:eastAsia="Times New Roman" w:cs="Times New Roman"/>
                <w:szCs w:val="28"/>
              </w:rPr>
            </w:pPr>
            <w:r w:rsidRPr="00F1789B">
              <w:rPr>
                <w:rFonts w:eastAsia="Times New Roman" w:cs="Times New Roman"/>
                <w:szCs w:val="28"/>
              </w:rPr>
              <w:t>CaO</w:t>
            </w:r>
          </w:p>
        </w:tc>
        <w:tc>
          <w:tcPr>
            <w:tcW w:w="839" w:type="dxa"/>
          </w:tcPr>
          <w:p w:rsidR="00814701" w:rsidRPr="00F1789B" w:rsidRDefault="00814701" w:rsidP="00A007B8">
            <w:pPr>
              <w:jc w:val="center"/>
              <w:rPr>
                <w:rFonts w:eastAsia="Times New Roman" w:cs="Times New Roman"/>
                <w:szCs w:val="28"/>
              </w:rPr>
            </w:pPr>
            <w:r w:rsidRPr="00F1789B">
              <w:rPr>
                <w:rFonts w:eastAsia="Times New Roman" w:cs="Times New Roman"/>
                <w:szCs w:val="28"/>
              </w:rPr>
              <w:t>MgO</w:t>
            </w:r>
          </w:p>
        </w:tc>
        <w:tc>
          <w:tcPr>
            <w:tcW w:w="866" w:type="dxa"/>
          </w:tcPr>
          <w:p w:rsidR="00814701" w:rsidRPr="00F1789B" w:rsidRDefault="00814701" w:rsidP="00A007B8">
            <w:pPr>
              <w:jc w:val="center"/>
              <w:rPr>
                <w:rFonts w:eastAsia="Times New Roman" w:cs="Times New Roman"/>
                <w:szCs w:val="28"/>
              </w:rPr>
            </w:pPr>
            <w:r w:rsidRPr="00F1789B">
              <w:rPr>
                <w:rFonts w:eastAsia="Times New Roman" w:cs="Times New Roman"/>
                <w:szCs w:val="28"/>
              </w:rPr>
              <w:t>Na</w:t>
            </w:r>
            <w:r w:rsidRPr="00F1789B">
              <w:rPr>
                <w:rFonts w:eastAsia="Times New Roman" w:cs="Times New Roman"/>
                <w:szCs w:val="28"/>
                <w:vertAlign w:val="subscript"/>
              </w:rPr>
              <w:t>2</w:t>
            </w:r>
            <w:r w:rsidRPr="00F1789B">
              <w:rPr>
                <w:rFonts w:eastAsia="Times New Roman" w:cs="Times New Roman"/>
                <w:szCs w:val="28"/>
              </w:rPr>
              <w:t>O</w:t>
            </w:r>
          </w:p>
        </w:tc>
        <w:tc>
          <w:tcPr>
            <w:tcW w:w="810" w:type="dxa"/>
          </w:tcPr>
          <w:p w:rsidR="00814701" w:rsidRPr="00F1789B" w:rsidRDefault="00814701" w:rsidP="00A007B8">
            <w:pPr>
              <w:jc w:val="center"/>
              <w:rPr>
                <w:rFonts w:eastAsia="Times New Roman" w:cs="Times New Roman"/>
                <w:szCs w:val="28"/>
              </w:rPr>
            </w:pPr>
            <w:r w:rsidRPr="00F1789B">
              <w:rPr>
                <w:rFonts w:eastAsia="Times New Roman" w:cs="Times New Roman"/>
                <w:szCs w:val="28"/>
              </w:rPr>
              <w:t>K</w:t>
            </w:r>
            <w:r w:rsidRPr="00F1789B">
              <w:rPr>
                <w:rFonts w:eastAsia="Times New Roman" w:cs="Times New Roman"/>
                <w:szCs w:val="28"/>
                <w:vertAlign w:val="subscript"/>
              </w:rPr>
              <w:t>2</w:t>
            </w:r>
            <w:r w:rsidRPr="00F1789B">
              <w:rPr>
                <w:rFonts w:eastAsia="Times New Roman" w:cs="Times New Roman"/>
                <w:szCs w:val="28"/>
              </w:rPr>
              <w:t>O</w:t>
            </w:r>
          </w:p>
        </w:tc>
        <w:tc>
          <w:tcPr>
            <w:tcW w:w="706" w:type="dxa"/>
          </w:tcPr>
          <w:p w:rsidR="00814701" w:rsidRPr="00F1789B" w:rsidRDefault="00814701" w:rsidP="00A007B8">
            <w:pPr>
              <w:jc w:val="center"/>
              <w:rPr>
                <w:rFonts w:eastAsia="Times New Roman" w:cs="Times New Roman"/>
                <w:szCs w:val="28"/>
              </w:rPr>
            </w:pPr>
            <w:r w:rsidRPr="00F1789B">
              <w:rPr>
                <w:rFonts w:eastAsia="Times New Roman" w:cs="Times New Roman"/>
                <w:szCs w:val="28"/>
              </w:rPr>
              <w:t>C</w:t>
            </w:r>
          </w:p>
        </w:tc>
        <w:tc>
          <w:tcPr>
            <w:tcW w:w="864" w:type="dxa"/>
          </w:tcPr>
          <w:p w:rsidR="00814701" w:rsidRPr="00F1789B" w:rsidRDefault="00814701" w:rsidP="00A007B8">
            <w:pPr>
              <w:jc w:val="center"/>
              <w:rPr>
                <w:rFonts w:eastAsia="Times New Roman" w:cs="Times New Roman"/>
                <w:szCs w:val="28"/>
              </w:rPr>
            </w:pPr>
            <w:r w:rsidRPr="00F1789B">
              <w:rPr>
                <w:rFonts w:eastAsia="Times New Roman" w:cs="Times New Roman"/>
                <w:szCs w:val="28"/>
              </w:rPr>
              <w:t>S</w:t>
            </w:r>
          </w:p>
        </w:tc>
      </w:tr>
      <w:tr w:rsidR="00F1789B" w:rsidRPr="00F1789B" w:rsidTr="00814701">
        <w:tc>
          <w:tcPr>
            <w:tcW w:w="2235" w:type="dxa"/>
          </w:tcPr>
          <w:p w:rsidR="00814701" w:rsidRPr="00F1789B" w:rsidRDefault="006A099A" w:rsidP="00A007B8">
            <w:pPr>
              <w:jc w:val="center"/>
              <w:rPr>
                <w:rFonts w:eastAsia="Times New Roman" w:cs="Times New Roman"/>
                <w:szCs w:val="28"/>
              </w:rPr>
            </w:pPr>
            <w:r w:rsidRPr="00F1789B">
              <w:rPr>
                <w:rFonts w:eastAsia="Times New Roman" w:cs="Times New Roman"/>
                <w:szCs w:val="28"/>
              </w:rPr>
              <w:t>Құрамы</w:t>
            </w:r>
            <w:r w:rsidR="00814701" w:rsidRPr="00F1789B">
              <w:rPr>
                <w:rFonts w:eastAsia="Times New Roman" w:cs="Times New Roman"/>
                <w:szCs w:val="28"/>
              </w:rPr>
              <w:t xml:space="preserve">, </w:t>
            </w:r>
            <w:r w:rsidRPr="00F1789B">
              <w:rPr>
                <w:rFonts w:eastAsia="Times New Roman" w:cs="Times New Roman"/>
                <w:szCs w:val="28"/>
              </w:rPr>
              <w:t>пайыз</w:t>
            </w:r>
          </w:p>
        </w:tc>
        <w:tc>
          <w:tcPr>
            <w:tcW w:w="850" w:type="dxa"/>
          </w:tcPr>
          <w:p w:rsidR="00814701" w:rsidRPr="00F1789B" w:rsidRDefault="00814701" w:rsidP="00A007B8">
            <w:pPr>
              <w:jc w:val="center"/>
              <w:rPr>
                <w:rFonts w:eastAsia="Times New Roman" w:cs="Times New Roman"/>
                <w:szCs w:val="28"/>
              </w:rPr>
            </w:pPr>
            <w:r w:rsidRPr="00F1789B">
              <w:rPr>
                <w:rFonts w:eastAsia="Times New Roman" w:cs="Times New Roman"/>
                <w:szCs w:val="28"/>
              </w:rPr>
              <w:t>93,62</w:t>
            </w:r>
          </w:p>
        </w:tc>
        <w:tc>
          <w:tcPr>
            <w:tcW w:w="933" w:type="dxa"/>
          </w:tcPr>
          <w:p w:rsidR="00814701" w:rsidRPr="00F1789B" w:rsidRDefault="00814701" w:rsidP="00A007B8">
            <w:pPr>
              <w:jc w:val="center"/>
              <w:rPr>
                <w:rFonts w:eastAsia="Times New Roman" w:cs="Times New Roman"/>
                <w:szCs w:val="28"/>
              </w:rPr>
            </w:pPr>
            <w:r w:rsidRPr="00F1789B">
              <w:rPr>
                <w:rFonts w:eastAsia="Times New Roman" w:cs="Times New Roman"/>
                <w:szCs w:val="28"/>
              </w:rPr>
              <w:t>0,68</w:t>
            </w:r>
          </w:p>
        </w:tc>
        <w:tc>
          <w:tcPr>
            <w:tcW w:w="910" w:type="dxa"/>
          </w:tcPr>
          <w:p w:rsidR="00814701" w:rsidRPr="00F1789B" w:rsidRDefault="00814701" w:rsidP="00A007B8">
            <w:pPr>
              <w:jc w:val="center"/>
              <w:rPr>
                <w:rFonts w:eastAsia="Times New Roman" w:cs="Times New Roman"/>
                <w:szCs w:val="28"/>
              </w:rPr>
            </w:pPr>
            <w:r w:rsidRPr="00F1789B">
              <w:rPr>
                <w:rFonts w:eastAsia="Times New Roman" w:cs="Times New Roman"/>
                <w:szCs w:val="28"/>
              </w:rPr>
              <w:t>0,69</w:t>
            </w:r>
          </w:p>
        </w:tc>
        <w:tc>
          <w:tcPr>
            <w:tcW w:w="846" w:type="dxa"/>
          </w:tcPr>
          <w:p w:rsidR="00814701" w:rsidRPr="00F1789B" w:rsidRDefault="00814701" w:rsidP="00A007B8">
            <w:pPr>
              <w:jc w:val="center"/>
              <w:rPr>
                <w:rFonts w:eastAsia="Times New Roman" w:cs="Times New Roman"/>
                <w:szCs w:val="28"/>
              </w:rPr>
            </w:pPr>
            <w:r w:rsidRPr="00F1789B">
              <w:rPr>
                <w:rFonts w:eastAsia="Times New Roman" w:cs="Times New Roman"/>
                <w:szCs w:val="28"/>
              </w:rPr>
              <w:t>0,82</w:t>
            </w:r>
          </w:p>
        </w:tc>
        <w:tc>
          <w:tcPr>
            <w:tcW w:w="839" w:type="dxa"/>
          </w:tcPr>
          <w:p w:rsidR="00814701" w:rsidRPr="00F1789B" w:rsidRDefault="00814701" w:rsidP="00A007B8">
            <w:pPr>
              <w:jc w:val="center"/>
              <w:rPr>
                <w:rFonts w:eastAsia="Times New Roman" w:cs="Times New Roman"/>
                <w:szCs w:val="28"/>
              </w:rPr>
            </w:pPr>
            <w:r w:rsidRPr="00F1789B">
              <w:rPr>
                <w:rFonts w:eastAsia="Times New Roman" w:cs="Times New Roman"/>
                <w:szCs w:val="28"/>
              </w:rPr>
              <w:t>1,00</w:t>
            </w:r>
          </w:p>
        </w:tc>
        <w:tc>
          <w:tcPr>
            <w:tcW w:w="866" w:type="dxa"/>
          </w:tcPr>
          <w:p w:rsidR="00814701" w:rsidRPr="00F1789B" w:rsidRDefault="00814701" w:rsidP="00A007B8">
            <w:pPr>
              <w:jc w:val="center"/>
              <w:rPr>
                <w:rFonts w:eastAsia="Times New Roman" w:cs="Times New Roman"/>
                <w:szCs w:val="28"/>
              </w:rPr>
            </w:pPr>
            <w:r w:rsidRPr="00F1789B">
              <w:rPr>
                <w:rFonts w:eastAsia="Times New Roman" w:cs="Times New Roman"/>
                <w:szCs w:val="28"/>
              </w:rPr>
              <w:t>0,51</w:t>
            </w:r>
          </w:p>
        </w:tc>
        <w:tc>
          <w:tcPr>
            <w:tcW w:w="810" w:type="dxa"/>
          </w:tcPr>
          <w:p w:rsidR="00814701" w:rsidRPr="00F1789B" w:rsidRDefault="00814701" w:rsidP="00A007B8">
            <w:pPr>
              <w:jc w:val="center"/>
              <w:rPr>
                <w:rFonts w:eastAsia="Times New Roman" w:cs="Times New Roman"/>
                <w:szCs w:val="28"/>
              </w:rPr>
            </w:pPr>
            <w:r w:rsidRPr="00F1789B">
              <w:rPr>
                <w:rFonts w:eastAsia="Times New Roman" w:cs="Times New Roman"/>
                <w:szCs w:val="28"/>
              </w:rPr>
              <w:t>1,44</w:t>
            </w:r>
          </w:p>
        </w:tc>
        <w:tc>
          <w:tcPr>
            <w:tcW w:w="706" w:type="dxa"/>
          </w:tcPr>
          <w:p w:rsidR="00814701" w:rsidRPr="00F1789B" w:rsidRDefault="00814701" w:rsidP="00A007B8">
            <w:pPr>
              <w:jc w:val="center"/>
              <w:rPr>
                <w:rFonts w:eastAsia="Times New Roman" w:cs="Times New Roman"/>
                <w:szCs w:val="28"/>
              </w:rPr>
            </w:pPr>
            <w:r w:rsidRPr="00F1789B">
              <w:rPr>
                <w:rFonts w:eastAsia="Times New Roman" w:cs="Times New Roman"/>
                <w:szCs w:val="28"/>
              </w:rPr>
              <w:t>0,98</w:t>
            </w:r>
          </w:p>
        </w:tc>
        <w:tc>
          <w:tcPr>
            <w:tcW w:w="864" w:type="dxa"/>
          </w:tcPr>
          <w:p w:rsidR="00814701" w:rsidRPr="00F1789B" w:rsidRDefault="00814701" w:rsidP="00A007B8">
            <w:pPr>
              <w:jc w:val="center"/>
              <w:rPr>
                <w:rFonts w:eastAsia="Times New Roman" w:cs="Times New Roman"/>
                <w:szCs w:val="28"/>
              </w:rPr>
            </w:pPr>
            <w:r w:rsidRPr="00F1789B">
              <w:rPr>
                <w:rFonts w:eastAsia="Times New Roman" w:cs="Times New Roman"/>
                <w:szCs w:val="28"/>
              </w:rPr>
              <w:t>0,26</w:t>
            </w:r>
          </w:p>
        </w:tc>
      </w:tr>
    </w:tbl>
    <w:p w:rsidR="00814701" w:rsidRPr="00F1789B" w:rsidRDefault="00814701" w:rsidP="00A007B8">
      <w:pPr>
        <w:tabs>
          <w:tab w:val="left" w:pos="1476"/>
        </w:tabs>
        <w:spacing w:after="0"/>
        <w:ind w:firstLine="709"/>
        <w:jc w:val="both"/>
        <w:rPr>
          <w:rFonts w:cs="Times New Roman"/>
        </w:rPr>
      </w:pPr>
    </w:p>
    <w:p w:rsidR="001F1558" w:rsidRPr="00F1789B" w:rsidRDefault="001F1558" w:rsidP="00483691">
      <w:pPr>
        <w:tabs>
          <w:tab w:val="left" w:pos="1476"/>
        </w:tabs>
        <w:spacing w:after="0"/>
        <w:ind w:firstLine="709"/>
        <w:jc w:val="both"/>
        <w:rPr>
          <w:rFonts w:cs="Times New Roman"/>
        </w:rPr>
      </w:pPr>
      <w:bookmarkStart w:id="57" w:name="_Hlk132893531"/>
      <w:r w:rsidRPr="00F1789B">
        <w:rPr>
          <w:rFonts w:cs="Times New Roman"/>
        </w:rPr>
        <w:t>Жоғарыда сипатталған сынақтардың нәтижелері негізінде құраммен одан әрі жұмыс істеу үшін келесі шикізат материалдары қабылданды:</w:t>
      </w:r>
    </w:p>
    <w:p w:rsidR="001F1558" w:rsidRPr="00F1789B" w:rsidRDefault="001F1558" w:rsidP="00483691">
      <w:pPr>
        <w:tabs>
          <w:tab w:val="left" w:pos="1476"/>
        </w:tabs>
        <w:spacing w:after="0"/>
        <w:ind w:firstLine="709"/>
        <w:jc w:val="both"/>
        <w:rPr>
          <w:rFonts w:cs="Times New Roman"/>
        </w:rPr>
      </w:pPr>
      <w:r w:rsidRPr="00F1789B">
        <w:rPr>
          <w:rFonts w:cs="Times New Roman"/>
        </w:rPr>
        <w:t xml:space="preserve">- </w:t>
      </w:r>
      <w:r w:rsidR="00DD0724" w:rsidRPr="00F1789B">
        <w:rPr>
          <w:rFonts w:cs="Times New Roman"/>
        </w:rPr>
        <w:t>байланыстырғыш</w:t>
      </w:r>
      <w:r w:rsidRPr="00F1789B">
        <w:rPr>
          <w:rFonts w:cs="Times New Roman"/>
        </w:rPr>
        <w:t xml:space="preserve"> (цемент)-ЦЕМ II/А-Ш 42,5 Н, HeidelbergCement («Бұқтырма цемент компаниясы» ЖШС);</w:t>
      </w:r>
    </w:p>
    <w:p w:rsidR="001F1558" w:rsidRPr="00F1789B" w:rsidRDefault="001F1558" w:rsidP="00483691">
      <w:pPr>
        <w:tabs>
          <w:tab w:val="left" w:pos="1476"/>
        </w:tabs>
        <w:spacing w:after="0"/>
        <w:ind w:firstLine="709"/>
        <w:jc w:val="both"/>
        <w:rPr>
          <w:rFonts w:cs="Times New Roman"/>
        </w:rPr>
      </w:pPr>
      <w:r w:rsidRPr="00F1789B">
        <w:rPr>
          <w:rFonts w:cs="Times New Roman"/>
        </w:rPr>
        <w:t>- құм – «Марк» карьері, 2,49 ірі модуль;</w:t>
      </w:r>
    </w:p>
    <w:p w:rsidR="001F1558" w:rsidRPr="00F1789B" w:rsidRDefault="001F1558" w:rsidP="00483691">
      <w:pPr>
        <w:tabs>
          <w:tab w:val="left" w:pos="1476"/>
        </w:tabs>
        <w:spacing w:after="0"/>
        <w:ind w:firstLine="709"/>
        <w:jc w:val="both"/>
        <w:rPr>
          <w:rFonts w:cs="Times New Roman"/>
        </w:rPr>
      </w:pPr>
      <w:r w:rsidRPr="00F1789B">
        <w:rPr>
          <w:rFonts w:cs="Times New Roman"/>
        </w:rPr>
        <w:t>-  қос</w:t>
      </w:r>
      <w:r w:rsidR="00AB7D0C" w:rsidRPr="00F1789B">
        <w:rPr>
          <w:rFonts w:cs="Times New Roman"/>
        </w:rPr>
        <w:t xml:space="preserve">па </w:t>
      </w:r>
      <w:r w:rsidRPr="00F1789B">
        <w:rPr>
          <w:rFonts w:cs="Times New Roman"/>
        </w:rPr>
        <w:t xml:space="preserve">поликарбоксилат эфирлеріне негізделген </w:t>
      </w:r>
      <w:r w:rsidRPr="00F1789B">
        <w:rPr>
          <w:rFonts w:eastAsia="Times New Roman" w:cs="Times New Roman"/>
          <w:szCs w:val="28"/>
        </w:rPr>
        <w:t>ЕZCON-HPA(3)</w:t>
      </w:r>
      <w:r w:rsidRPr="00F1789B">
        <w:rPr>
          <w:rFonts w:cs="Times New Roman"/>
        </w:rPr>
        <w:t>;</w:t>
      </w:r>
    </w:p>
    <w:p w:rsidR="001F1558" w:rsidRPr="00F1789B" w:rsidRDefault="001F1558" w:rsidP="00483691">
      <w:pPr>
        <w:tabs>
          <w:tab w:val="left" w:pos="1476"/>
        </w:tabs>
        <w:spacing w:after="0"/>
        <w:ind w:firstLine="709"/>
        <w:jc w:val="both"/>
        <w:rPr>
          <w:rFonts w:cs="Times New Roman"/>
        </w:rPr>
      </w:pPr>
      <w:r w:rsidRPr="00F1789B">
        <w:rPr>
          <w:rFonts w:cs="Times New Roman"/>
        </w:rPr>
        <w:lastRenderedPageBreak/>
        <w:t>- су, МЕМСТ 23732-2011 нормативтік құжатына сәйкес (EN 1008:2002, NEQ) (EN 206-1:2000, NEQ) «Бетондар мен ерітінділерге арналған су. Техникалық шарттар»[</w:t>
      </w:r>
      <w:r w:rsidR="00C0341F" w:rsidRPr="00F1789B">
        <w:rPr>
          <w:rFonts w:cs="Times New Roman"/>
          <w:lang w:val="ru-RU"/>
        </w:rPr>
        <w:t>104</w:t>
      </w:r>
      <w:r w:rsidRPr="00F1789B">
        <w:rPr>
          <w:rFonts w:cs="Times New Roman"/>
        </w:rPr>
        <w:t>];</w:t>
      </w:r>
    </w:p>
    <w:p w:rsidR="001F1558" w:rsidRPr="00F1789B" w:rsidRDefault="001F1558" w:rsidP="00483691">
      <w:pPr>
        <w:tabs>
          <w:tab w:val="left" w:pos="1476"/>
        </w:tabs>
        <w:spacing w:after="0"/>
        <w:ind w:firstLine="709"/>
        <w:jc w:val="both"/>
        <w:rPr>
          <w:rFonts w:cs="Times New Roman"/>
        </w:rPr>
      </w:pPr>
      <w:r w:rsidRPr="00F1789B">
        <w:rPr>
          <w:rFonts w:cs="Times New Roman"/>
        </w:rPr>
        <w:t>- микрокремнезем түріндегі минералды қоспа (3980 см</w:t>
      </w:r>
      <w:r w:rsidRPr="00F1789B">
        <w:rPr>
          <w:rFonts w:cs="Times New Roman"/>
          <w:vertAlign w:val="superscript"/>
        </w:rPr>
        <w:t>2</w:t>
      </w:r>
      <w:r w:rsidRPr="00F1789B">
        <w:rPr>
          <w:rFonts w:cs="Times New Roman"/>
        </w:rPr>
        <w:t>/г).</w:t>
      </w:r>
    </w:p>
    <w:bookmarkEnd w:id="57"/>
    <w:p w:rsidR="001F1558" w:rsidRPr="00F1789B" w:rsidRDefault="001F1558" w:rsidP="00483691">
      <w:pPr>
        <w:tabs>
          <w:tab w:val="left" w:pos="1476"/>
        </w:tabs>
        <w:spacing w:after="0"/>
        <w:ind w:firstLine="709"/>
        <w:jc w:val="both"/>
        <w:rPr>
          <w:rFonts w:cs="Times New Roman"/>
        </w:rPr>
      </w:pPr>
    </w:p>
    <w:p w:rsidR="008B33E4" w:rsidRPr="00F1789B" w:rsidRDefault="00DC724D" w:rsidP="00F14263">
      <w:pPr>
        <w:pStyle w:val="a3"/>
        <w:numPr>
          <w:ilvl w:val="0"/>
          <w:numId w:val="15"/>
        </w:numPr>
        <w:tabs>
          <w:tab w:val="left" w:pos="1476"/>
        </w:tabs>
        <w:spacing w:after="0"/>
        <w:ind w:left="0" w:firstLine="709"/>
        <w:jc w:val="both"/>
        <w:rPr>
          <w:rFonts w:eastAsia="Times New Roman" w:cs="Times New Roman"/>
          <w:b/>
          <w:szCs w:val="28"/>
          <w:lang w:eastAsia="ru-RU"/>
        </w:rPr>
      </w:pPr>
      <w:r w:rsidRPr="00F1789B">
        <w:rPr>
          <w:rFonts w:eastAsia="Times New Roman" w:cs="Times New Roman"/>
          <w:b/>
          <w:szCs w:val="28"/>
          <w:lang w:val="ru-RU" w:eastAsia="ru-RU"/>
        </w:rPr>
        <w:t>Т</w:t>
      </w:r>
      <w:r w:rsidR="001F1558" w:rsidRPr="00F1789B">
        <w:rPr>
          <w:rFonts w:eastAsia="Times New Roman" w:cs="Times New Roman"/>
          <w:b/>
          <w:szCs w:val="28"/>
          <w:lang w:eastAsia="ru-RU"/>
        </w:rPr>
        <w:t>арау бойынша қорытындылар</w:t>
      </w:r>
    </w:p>
    <w:p w:rsidR="001F1558" w:rsidRPr="00F1789B" w:rsidRDefault="00725D27" w:rsidP="00DC724D">
      <w:pPr>
        <w:tabs>
          <w:tab w:val="left" w:pos="1476"/>
        </w:tabs>
        <w:spacing w:after="0"/>
        <w:ind w:firstLine="709"/>
        <w:jc w:val="both"/>
        <w:rPr>
          <w:rFonts w:cs="Times New Roman"/>
        </w:rPr>
      </w:pPr>
      <w:r w:rsidRPr="00F1789B">
        <w:rPr>
          <w:rFonts w:cs="Times New Roman"/>
        </w:rPr>
        <w:t>2</w:t>
      </w:r>
      <w:r w:rsidR="001F1558" w:rsidRPr="00F1789B">
        <w:rPr>
          <w:rFonts w:cs="Times New Roman"/>
        </w:rPr>
        <w:t xml:space="preserve">-тарауда ұсақ түйіршікті өздігінен нығыздалатын бетондарды зерттеу және қолдану тұрғысынан зерттеулер </w:t>
      </w:r>
      <w:r w:rsidR="00A007B8" w:rsidRPr="00F1789B">
        <w:rPr>
          <w:rFonts w:cs="Times New Roman"/>
        </w:rPr>
        <w:t>талқыланды</w:t>
      </w:r>
      <w:r w:rsidR="001F1558" w:rsidRPr="00F1789B">
        <w:rPr>
          <w:rFonts w:cs="Times New Roman"/>
        </w:rPr>
        <w:t xml:space="preserve">. Зерттеу нәтижелері бойынша ҰТӨНБ зерттеулері шетелде жүргізіліп жатыр деген қорытынды жасауға болады, бірақ материал әлі кең таралмаған. Қазақстан Республикасында ҰТӨНБ зерттеулері жоқ, ол құрылыс индустриясында да қолданылмайды, сондай-ақ стандартты өздігінен </w:t>
      </w:r>
      <w:r w:rsidR="0082706E" w:rsidRPr="00F1789B">
        <w:rPr>
          <w:rFonts w:cs="Times New Roman"/>
        </w:rPr>
        <w:t>нығыздалатын</w:t>
      </w:r>
      <w:r w:rsidR="001F1558" w:rsidRPr="00F1789B">
        <w:rPr>
          <w:rFonts w:cs="Times New Roman"/>
        </w:rPr>
        <w:t xml:space="preserve"> бетон да қолданылмайды, оны қолдану ғылыми зерттеулердің нәтижелерін өндірістік </w:t>
      </w:r>
      <w:r w:rsidR="00A007B8" w:rsidRPr="00F1789B">
        <w:rPr>
          <w:rFonts w:cs="Times New Roman"/>
        </w:rPr>
        <w:t>тексеру</w:t>
      </w:r>
      <w:r w:rsidR="001F1558" w:rsidRPr="00F1789B">
        <w:rPr>
          <w:rFonts w:cs="Times New Roman"/>
        </w:rPr>
        <w:t xml:space="preserve"> шеңберінде ғана жүргізілді. </w:t>
      </w:r>
    </w:p>
    <w:p w:rsidR="001F1558" w:rsidRPr="00F1789B" w:rsidRDefault="001F1558" w:rsidP="00DC724D">
      <w:pPr>
        <w:tabs>
          <w:tab w:val="left" w:pos="1476"/>
        </w:tabs>
        <w:spacing w:after="0"/>
        <w:ind w:firstLine="709"/>
        <w:jc w:val="both"/>
        <w:rPr>
          <w:rFonts w:cs="Times New Roman"/>
        </w:rPr>
      </w:pPr>
      <w:r w:rsidRPr="00F1789B">
        <w:rPr>
          <w:rFonts w:cs="Times New Roman"/>
        </w:rPr>
        <w:t xml:space="preserve">Кейіннен ҰТӨНБ құрамын жобалау үшін қабылданатын </w:t>
      </w:r>
      <w:r w:rsidR="00A007B8" w:rsidRPr="00F1789B">
        <w:rPr>
          <w:rFonts w:cs="Times New Roman"/>
        </w:rPr>
        <w:t>ш</w:t>
      </w:r>
      <w:r w:rsidRPr="00F1789B">
        <w:rPr>
          <w:rFonts w:cs="Times New Roman"/>
        </w:rPr>
        <w:t>икізат материалдарын анықтау үшін Қазақстан Республикасының шикізат базасын егжей-тегжейлі зерделеу жүргізілді. Қолданылатын нормативтік құжаттамаға сәйкес шикізат материалдарының физикалық-техникалық сипаттамаларын анықтауға зертханалық сынақтар жүргізілді. Құраммен одан әрі жұмыс істеу үшін келесі шикізат материалдары қабылданды:</w:t>
      </w:r>
    </w:p>
    <w:p w:rsidR="001F1558" w:rsidRPr="00F1789B" w:rsidRDefault="001F1558" w:rsidP="00DC724D">
      <w:pPr>
        <w:tabs>
          <w:tab w:val="left" w:pos="1476"/>
        </w:tabs>
        <w:spacing w:after="0"/>
        <w:ind w:firstLine="709"/>
        <w:jc w:val="both"/>
        <w:rPr>
          <w:rFonts w:cs="Times New Roman"/>
        </w:rPr>
      </w:pPr>
      <w:r w:rsidRPr="00F1789B">
        <w:rPr>
          <w:rFonts w:cs="Times New Roman"/>
        </w:rPr>
        <w:t xml:space="preserve">- </w:t>
      </w:r>
      <w:r w:rsidR="00DD0724" w:rsidRPr="00F1789B">
        <w:rPr>
          <w:rFonts w:cs="Times New Roman"/>
        </w:rPr>
        <w:t>байланыстырғыш</w:t>
      </w:r>
      <w:r w:rsidRPr="00F1789B">
        <w:rPr>
          <w:rFonts w:cs="Times New Roman"/>
        </w:rPr>
        <w:t xml:space="preserve"> (цемент)-ЦЕМ II/А-Ш 42,5 Н, </w:t>
      </w:r>
      <w:r w:rsidR="006A099A" w:rsidRPr="00F1789B">
        <w:rPr>
          <w:rFonts w:cs="Times New Roman"/>
        </w:rPr>
        <w:t>«</w:t>
      </w:r>
      <w:r w:rsidRPr="00F1789B">
        <w:rPr>
          <w:rFonts w:cs="Times New Roman"/>
        </w:rPr>
        <w:t>HeidelbergCement</w:t>
      </w:r>
      <w:r w:rsidR="006A099A" w:rsidRPr="00F1789B">
        <w:rPr>
          <w:rFonts w:cs="Times New Roman"/>
        </w:rPr>
        <w:t>»</w:t>
      </w:r>
      <w:r w:rsidRPr="00F1789B">
        <w:rPr>
          <w:rFonts w:cs="Times New Roman"/>
        </w:rPr>
        <w:t xml:space="preserve"> («Бұқтырма цемент компаниясы» ЖШС);</w:t>
      </w:r>
    </w:p>
    <w:p w:rsidR="001F1558" w:rsidRPr="00F1789B" w:rsidRDefault="001F1558" w:rsidP="00DC724D">
      <w:pPr>
        <w:tabs>
          <w:tab w:val="left" w:pos="1476"/>
        </w:tabs>
        <w:spacing w:after="0"/>
        <w:ind w:firstLine="709"/>
        <w:jc w:val="both"/>
        <w:rPr>
          <w:rFonts w:cs="Times New Roman"/>
        </w:rPr>
      </w:pPr>
      <w:r w:rsidRPr="00F1789B">
        <w:rPr>
          <w:rFonts w:cs="Times New Roman"/>
        </w:rPr>
        <w:t>- құм – «Марк» карьері, 2,49 ірі</w:t>
      </w:r>
      <w:r w:rsidR="00A007B8" w:rsidRPr="00F1789B">
        <w:rPr>
          <w:rFonts w:cs="Times New Roman"/>
        </w:rPr>
        <w:t>лік</w:t>
      </w:r>
      <w:r w:rsidRPr="00F1789B">
        <w:rPr>
          <w:rFonts w:cs="Times New Roman"/>
        </w:rPr>
        <w:t xml:space="preserve"> модуль;</w:t>
      </w:r>
    </w:p>
    <w:p w:rsidR="001F1558" w:rsidRPr="00F1789B" w:rsidRDefault="001F1558" w:rsidP="00DC724D">
      <w:pPr>
        <w:tabs>
          <w:tab w:val="left" w:pos="1476"/>
        </w:tabs>
        <w:spacing w:after="0"/>
        <w:ind w:firstLine="709"/>
        <w:jc w:val="both"/>
        <w:rPr>
          <w:rFonts w:cs="Times New Roman"/>
        </w:rPr>
      </w:pPr>
      <w:r w:rsidRPr="00F1789B">
        <w:rPr>
          <w:rFonts w:cs="Times New Roman"/>
        </w:rPr>
        <w:t xml:space="preserve">- </w:t>
      </w:r>
      <w:r w:rsidR="00AB7D0C" w:rsidRPr="00F1789B">
        <w:rPr>
          <w:rFonts w:cs="Times New Roman"/>
        </w:rPr>
        <w:t xml:space="preserve">қоспа </w:t>
      </w:r>
      <w:r w:rsidRPr="00F1789B">
        <w:rPr>
          <w:rFonts w:eastAsia="Times New Roman" w:cs="Times New Roman"/>
          <w:szCs w:val="28"/>
        </w:rPr>
        <w:t xml:space="preserve"> ЕZCON-HPA(3) </w:t>
      </w:r>
      <w:r w:rsidRPr="00F1789B">
        <w:rPr>
          <w:rFonts w:cs="Times New Roman"/>
        </w:rPr>
        <w:t>поликарбоксилат эфирлеріне негізделген;</w:t>
      </w:r>
    </w:p>
    <w:p w:rsidR="001F1558" w:rsidRPr="00F1789B" w:rsidRDefault="001F1558" w:rsidP="00DC724D">
      <w:pPr>
        <w:tabs>
          <w:tab w:val="left" w:pos="1476"/>
        </w:tabs>
        <w:spacing w:after="0"/>
        <w:ind w:firstLine="709"/>
        <w:jc w:val="both"/>
        <w:rPr>
          <w:rFonts w:cs="Times New Roman"/>
        </w:rPr>
      </w:pPr>
      <w:r w:rsidRPr="00F1789B">
        <w:rPr>
          <w:rFonts w:cs="Times New Roman"/>
        </w:rPr>
        <w:t>- су, МЕМСТ 23732-2011 нормативтік құжатына сәйкес (EN 1008:2002, NEQ) (EN 206-1:2000, NEQ) «Бетондар мен ерітінділерге арналған су. Техникалық шарттар» [</w:t>
      </w:r>
      <w:r w:rsidR="00C0341F" w:rsidRPr="00F1789B">
        <w:rPr>
          <w:rFonts w:cs="Times New Roman"/>
        </w:rPr>
        <w:t>105</w:t>
      </w:r>
      <w:r w:rsidRPr="00F1789B">
        <w:rPr>
          <w:rFonts w:cs="Times New Roman"/>
        </w:rPr>
        <w:t>];</w:t>
      </w:r>
    </w:p>
    <w:p w:rsidR="001F1558" w:rsidRPr="00F1789B" w:rsidRDefault="001F1558" w:rsidP="00DC724D">
      <w:pPr>
        <w:tabs>
          <w:tab w:val="left" w:pos="1476"/>
        </w:tabs>
        <w:spacing w:after="0"/>
        <w:ind w:firstLine="709"/>
        <w:jc w:val="both"/>
        <w:rPr>
          <w:rFonts w:cs="Times New Roman"/>
        </w:rPr>
      </w:pPr>
      <w:r w:rsidRPr="00F1789B">
        <w:rPr>
          <w:rFonts w:cs="Times New Roman"/>
        </w:rPr>
        <w:t>- микрокремнезем түріндегі минералды қоспа (3980 см</w:t>
      </w:r>
      <w:r w:rsidRPr="00F1789B">
        <w:rPr>
          <w:rFonts w:cs="Times New Roman"/>
          <w:vertAlign w:val="superscript"/>
        </w:rPr>
        <w:t>2</w:t>
      </w:r>
      <w:r w:rsidRPr="00F1789B">
        <w:rPr>
          <w:rFonts w:cs="Times New Roman"/>
        </w:rPr>
        <w:t>/г). </w:t>
      </w:r>
    </w:p>
    <w:p w:rsidR="009B3E6D" w:rsidRPr="00F1789B" w:rsidRDefault="009B3E6D">
      <w:pPr>
        <w:spacing w:line="259" w:lineRule="auto"/>
        <w:rPr>
          <w:rFonts w:eastAsia="Times New Roman" w:cs="Times New Roman"/>
          <w:b/>
          <w:szCs w:val="28"/>
          <w:lang w:eastAsia="ru-RU"/>
        </w:rPr>
      </w:pPr>
      <w:r w:rsidRPr="00F1789B">
        <w:rPr>
          <w:rFonts w:eastAsia="Times New Roman" w:cs="Times New Roman"/>
          <w:b/>
          <w:szCs w:val="28"/>
        </w:rPr>
        <w:br w:type="page"/>
      </w:r>
    </w:p>
    <w:p w:rsidR="001F1558" w:rsidRPr="00F1789B" w:rsidRDefault="00A07D42" w:rsidP="000B68A3">
      <w:pPr>
        <w:pStyle w:val="1"/>
        <w:spacing w:before="0" w:after="0" w:line="240" w:lineRule="auto"/>
        <w:ind w:firstLine="709"/>
        <w:jc w:val="center"/>
        <w:rPr>
          <w:rFonts w:ascii="Times New Roman" w:eastAsia="Times New Roman" w:hAnsi="Times New Roman" w:cs="Times New Roman"/>
          <w:b/>
          <w:sz w:val="28"/>
          <w:szCs w:val="28"/>
          <w:lang w:val="kk-KZ"/>
        </w:rPr>
      </w:pPr>
      <w:r w:rsidRPr="00F1789B">
        <w:rPr>
          <w:rFonts w:ascii="Times New Roman" w:eastAsia="Times New Roman" w:hAnsi="Times New Roman" w:cs="Times New Roman"/>
          <w:b/>
          <w:sz w:val="28"/>
          <w:szCs w:val="28"/>
          <w:lang w:val="kk-KZ"/>
        </w:rPr>
        <w:lastRenderedPageBreak/>
        <w:t xml:space="preserve">3 </w:t>
      </w:r>
      <w:r w:rsidR="00F00E50" w:rsidRPr="00F1789B">
        <w:rPr>
          <w:rFonts w:ascii="Times New Roman" w:eastAsia="Times New Roman" w:hAnsi="Times New Roman" w:cs="Times New Roman"/>
          <w:b/>
          <w:sz w:val="28"/>
          <w:szCs w:val="28"/>
          <w:lang w:val="kk-KZ"/>
        </w:rPr>
        <w:t>ТАРАУ</w:t>
      </w:r>
      <w:r w:rsidRPr="00F1789B">
        <w:rPr>
          <w:rFonts w:ascii="Times New Roman" w:eastAsia="Times New Roman" w:hAnsi="Times New Roman" w:cs="Times New Roman"/>
          <w:b/>
          <w:sz w:val="28"/>
          <w:szCs w:val="28"/>
          <w:lang w:val="kk-KZ"/>
        </w:rPr>
        <w:t>.</w:t>
      </w:r>
      <w:r w:rsidR="001F1558" w:rsidRPr="00F1789B">
        <w:rPr>
          <w:rFonts w:ascii="Times New Roman" w:eastAsia="Times New Roman" w:hAnsi="Times New Roman" w:cs="Times New Roman"/>
          <w:b/>
          <w:sz w:val="28"/>
          <w:szCs w:val="28"/>
          <w:lang w:val="kk-KZ"/>
        </w:rPr>
        <w:t xml:space="preserve"> ЗЕРТТЕУДІҢ ТЕОРИЯЛЫҚ ЖӘНЕ ӘДІСНАМАЛЫҚ НЕГІЗДЕРІ</w:t>
      </w:r>
    </w:p>
    <w:p w:rsidR="001F1558" w:rsidRPr="00F1789B" w:rsidRDefault="001F1558" w:rsidP="00DC724D">
      <w:pPr>
        <w:tabs>
          <w:tab w:val="left" w:pos="1476"/>
        </w:tabs>
        <w:spacing w:after="0"/>
        <w:ind w:firstLine="709"/>
        <w:jc w:val="both"/>
        <w:rPr>
          <w:rFonts w:cs="Times New Roman"/>
        </w:rPr>
      </w:pPr>
    </w:p>
    <w:p w:rsidR="006A099A" w:rsidRPr="00F1789B" w:rsidRDefault="00A07D42" w:rsidP="00DC724D">
      <w:pPr>
        <w:tabs>
          <w:tab w:val="left" w:pos="1476"/>
        </w:tabs>
        <w:spacing w:after="0"/>
        <w:ind w:firstLine="709"/>
        <w:jc w:val="both"/>
        <w:rPr>
          <w:rFonts w:eastAsia="Times New Roman" w:cs="Times New Roman"/>
          <w:b/>
          <w:szCs w:val="28"/>
          <w:lang w:eastAsia="ru-RU"/>
        </w:rPr>
      </w:pPr>
      <w:r w:rsidRPr="00F1789B">
        <w:rPr>
          <w:rFonts w:eastAsia="Times New Roman" w:cs="Times New Roman"/>
          <w:b/>
          <w:szCs w:val="28"/>
          <w:lang w:eastAsia="ru-RU"/>
        </w:rPr>
        <w:t>3</w:t>
      </w:r>
      <w:r w:rsidR="001F1558" w:rsidRPr="00F1789B">
        <w:rPr>
          <w:rFonts w:eastAsia="Times New Roman" w:cs="Times New Roman"/>
          <w:b/>
          <w:szCs w:val="28"/>
          <w:lang w:eastAsia="ru-RU"/>
        </w:rPr>
        <w:t>.1 ҰТӨНБ зерттеудің теориялық негіздері</w:t>
      </w:r>
    </w:p>
    <w:p w:rsidR="001F1558" w:rsidRPr="00F1789B" w:rsidRDefault="001F1558" w:rsidP="00DC724D">
      <w:pPr>
        <w:tabs>
          <w:tab w:val="left" w:pos="1476"/>
        </w:tabs>
        <w:spacing w:after="0"/>
        <w:ind w:firstLine="709"/>
        <w:jc w:val="both"/>
        <w:rPr>
          <w:rFonts w:cs="Times New Roman"/>
        </w:rPr>
      </w:pPr>
      <w:r w:rsidRPr="00F1789B">
        <w:rPr>
          <w:rFonts w:cs="Times New Roman"/>
        </w:rPr>
        <w:t xml:space="preserve">Қарастырылып отырған тақырыпты теориялық </w:t>
      </w:r>
      <w:r w:rsidR="00A007B8" w:rsidRPr="00F1789B">
        <w:rPr>
          <w:rFonts w:cs="Times New Roman"/>
        </w:rPr>
        <w:t>з</w:t>
      </w:r>
      <w:r w:rsidRPr="00F1789B">
        <w:rPr>
          <w:rFonts w:cs="Times New Roman"/>
        </w:rPr>
        <w:t xml:space="preserve">ерттеудің негізі ұсақ түйіршікті өздігінен </w:t>
      </w:r>
      <w:r w:rsidR="0082706E" w:rsidRPr="00F1789B">
        <w:rPr>
          <w:rFonts w:cs="Times New Roman"/>
        </w:rPr>
        <w:t>нығыздалатын</w:t>
      </w:r>
      <w:r w:rsidRPr="00F1789B">
        <w:rPr>
          <w:rFonts w:cs="Times New Roman"/>
        </w:rPr>
        <w:t xml:space="preserve"> бетондарды әзірлеу бойынша қолда бар жетістіктерге әдеби шолу болды. </w:t>
      </w:r>
    </w:p>
    <w:p w:rsidR="001F1558" w:rsidRPr="00F1789B" w:rsidRDefault="001F1558" w:rsidP="00DC724D">
      <w:pPr>
        <w:tabs>
          <w:tab w:val="left" w:pos="1476"/>
        </w:tabs>
        <w:spacing w:after="0"/>
        <w:ind w:firstLine="709"/>
        <w:jc w:val="both"/>
        <w:rPr>
          <w:rFonts w:cs="Times New Roman"/>
        </w:rPr>
      </w:pPr>
      <w:r w:rsidRPr="00F1789B">
        <w:rPr>
          <w:rFonts w:cs="Times New Roman"/>
        </w:rPr>
        <w:t>Қойылған міндеттерді ойдағыдай шешу үшін:</w:t>
      </w:r>
    </w:p>
    <w:p w:rsidR="001F1558" w:rsidRPr="00F1789B" w:rsidRDefault="001F1558" w:rsidP="00483691">
      <w:pPr>
        <w:tabs>
          <w:tab w:val="left" w:pos="1476"/>
        </w:tabs>
        <w:spacing w:after="0"/>
        <w:ind w:firstLine="709"/>
        <w:jc w:val="both"/>
        <w:rPr>
          <w:rFonts w:cs="Times New Roman"/>
        </w:rPr>
      </w:pPr>
      <w:r w:rsidRPr="00F1789B">
        <w:rPr>
          <w:rFonts w:cs="Times New Roman"/>
        </w:rPr>
        <w:t xml:space="preserve">- </w:t>
      </w:r>
      <w:r w:rsidRPr="00F1789B">
        <w:rPr>
          <w:rFonts w:eastAsia="Times New Roman" w:cs="Times New Roman"/>
          <w:bCs/>
          <w:szCs w:val="28"/>
          <w:lang w:eastAsia="ru-RU"/>
        </w:rPr>
        <w:t>ҰТӨНБ</w:t>
      </w:r>
      <w:r w:rsidRPr="00F1789B">
        <w:rPr>
          <w:rFonts w:cs="Times New Roman"/>
        </w:rPr>
        <w:t xml:space="preserve"> құрамын таңдау кезінде теориялық тұрғыдан туындауы мүмкін проблемаларды қарастыру және оларды азайту. Ізденістердің толық нәтижелері 2.3-тараудың 2.3 - тармағында келтірілген. Нәтижелер құрамды таңдау кезінде ескеріледі. </w:t>
      </w:r>
    </w:p>
    <w:p w:rsidR="001F1558" w:rsidRPr="00F1789B" w:rsidRDefault="001F1558" w:rsidP="00483691">
      <w:pPr>
        <w:tabs>
          <w:tab w:val="left" w:pos="1476"/>
        </w:tabs>
        <w:spacing w:after="0"/>
        <w:ind w:firstLine="709"/>
        <w:jc w:val="both"/>
        <w:rPr>
          <w:rFonts w:cs="Times New Roman"/>
        </w:rPr>
      </w:pPr>
      <w:r w:rsidRPr="00F1789B">
        <w:rPr>
          <w:rFonts w:cs="Times New Roman"/>
        </w:rPr>
        <w:t xml:space="preserve">- </w:t>
      </w:r>
      <w:r w:rsidRPr="00F1789B">
        <w:rPr>
          <w:rFonts w:eastAsia="Times New Roman" w:cs="Times New Roman"/>
          <w:bCs/>
          <w:szCs w:val="28"/>
          <w:lang w:eastAsia="ru-RU"/>
        </w:rPr>
        <w:t>ӨНБ</w:t>
      </w:r>
      <w:r w:rsidRPr="00F1789B">
        <w:rPr>
          <w:rFonts w:cs="Times New Roman"/>
        </w:rPr>
        <w:t xml:space="preserve"> және </w:t>
      </w:r>
      <w:r w:rsidRPr="00F1789B">
        <w:rPr>
          <w:rFonts w:eastAsia="Times New Roman" w:cs="Times New Roman"/>
          <w:bCs/>
          <w:szCs w:val="28"/>
          <w:lang w:eastAsia="ru-RU"/>
        </w:rPr>
        <w:t>ҰТӨНБ</w:t>
      </w:r>
      <w:r w:rsidRPr="00F1789B">
        <w:rPr>
          <w:rFonts w:cs="Times New Roman"/>
        </w:rPr>
        <w:t xml:space="preserve"> құрамдарын таңдау әдістеріне теориялық талдау жасау. Ізденістердің толық нәтижелері 2.4-тармақта, 2-тарауда келтірілген. </w:t>
      </w:r>
    </w:p>
    <w:p w:rsidR="001F1558" w:rsidRPr="00F1789B" w:rsidRDefault="001F1558" w:rsidP="00483691">
      <w:pPr>
        <w:tabs>
          <w:tab w:val="left" w:pos="1476"/>
        </w:tabs>
        <w:spacing w:after="0"/>
        <w:ind w:firstLine="709"/>
        <w:jc w:val="both"/>
        <w:rPr>
          <w:rFonts w:cs="Times New Roman"/>
        </w:rPr>
      </w:pPr>
    </w:p>
    <w:p w:rsidR="006A099A" w:rsidRPr="00F1789B" w:rsidRDefault="00A07D42" w:rsidP="00A07D42">
      <w:pPr>
        <w:tabs>
          <w:tab w:val="left" w:pos="1476"/>
        </w:tabs>
        <w:spacing w:after="0"/>
        <w:ind w:firstLine="709"/>
        <w:jc w:val="both"/>
        <w:rPr>
          <w:rFonts w:cs="Times New Roman"/>
          <w:b/>
          <w:bCs/>
        </w:rPr>
      </w:pPr>
      <w:r w:rsidRPr="00F1789B">
        <w:rPr>
          <w:rFonts w:cs="Times New Roman"/>
          <w:b/>
          <w:bCs/>
        </w:rPr>
        <w:t>3</w:t>
      </w:r>
      <w:r w:rsidR="001F1558" w:rsidRPr="00F1789B">
        <w:rPr>
          <w:rFonts w:cs="Times New Roman"/>
          <w:b/>
          <w:bCs/>
        </w:rPr>
        <w:t xml:space="preserve">.2 Зертханалық және өндірістік зерттеулер әдістемесі </w:t>
      </w:r>
    </w:p>
    <w:p w:rsidR="001F1558" w:rsidRPr="00F1789B" w:rsidRDefault="001F1558" w:rsidP="00483691">
      <w:pPr>
        <w:tabs>
          <w:tab w:val="left" w:pos="1476"/>
        </w:tabs>
        <w:spacing w:after="0"/>
        <w:ind w:firstLine="709"/>
        <w:jc w:val="both"/>
        <w:rPr>
          <w:rFonts w:cs="Times New Roman"/>
        </w:rPr>
      </w:pPr>
      <w:bookmarkStart w:id="58" w:name="_Hlk132893606"/>
      <w:r w:rsidRPr="00F1789B">
        <w:rPr>
          <w:rFonts w:cs="Times New Roman"/>
        </w:rPr>
        <w:t xml:space="preserve">М400 маркалы В30 </w:t>
      </w:r>
      <w:r w:rsidR="00017132" w:rsidRPr="00F1789B">
        <w:rPr>
          <w:rFonts w:cs="Times New Roman"/>
        </w:rPr>
        <w:t xml:space="preserve">класты </w:t>
      </w:r>
      <w:r w:rsidRPr="00F1789B">
        <w:rPr>
          <w:rFonts w:cs="Times New Roman"/>
        </w:rPr>
        <w:t>ұсақ түйіршікті класының бетон қоспасын алу үшін келесі кезеңдерден тұратын зерттеу жүргізу әдістемесі жасалды:</w:t>
      </w:r>
    </w:p>
    <w:p w:rsidR="001F1558" w:rsidRPr="00F1789B" w:rsidRDefault="001F1558" w:rsidP="00483691">
      <w:pPr>
        <w:tabs>
          <w:tab w:val="left" w:pos="1476"/>
        </w:tabs>
        <w:spacing w:after="0"/>
        <w:ind w:firstLine="709"/>
        <w:jc w:val="both"/>
        <w:rPr>
          <w:rFonts w:cs="Times New Roman"/>
        </w:rPr>
      </w:pPr>
      <w:r w:rsidRPr="00F1789B">
        <w:rPr>
          <w:rFonts w:cs="Times New Roman"/>
        </w:rPr>
        <w:t xml:space="preserve">- зерттелетін бағыт бойынша қолда бар тәжірибені жинақтау, сондай-ақ диссертациялық жұмысты орындау шеңберінде жүргізілген сынақтар мен зерттеулерді талдау арқылы ұсақ түйіршікті өздігінен </w:t>
      </w:r>
      <w:r w:rsidR="0082706E" w:rsidRPr="00F1789B">
        <w:rPr>
          <w:rFonts w:cs="Times New Roman"/>
        </w:rPr>
        <w:t>нығыздалатын</w:t>
      </w:r>
      <w:r w:rsidRPr="00F1789B">
        <w:rPr>
          <w:rFonts w:cs="Times New Roman"/>
        </w:rPr>
        <w:t xml:space="preserve"> бетонның құрамын таңдау кезінде проблемалар мен міндеттерді анықтау;</w:t>
      </w:r>
    </w:p>
    <w:bookmarkEnd w:id="58"/>
    <w:p w:rsidR="001F1558" w:rsidRPr="00F1789B" w:rsidRDefault="001F1558" w:rsidP="00483691">
      <w:pPr>
        <w:tabs>
          <w:tab w:val="left" w:pos="1476"/>
        </w:tabs>
        <w:spacing w:after="0"/>
        <w:ind w:firstLine="709"/>
        <w:jc w:val="both"/>
        <w:rPr>
          <w:rFonts w:cs="Times New Roman"/>
        </w:rPr>
      </w:pPr>
      <w:r w:rsidRPr="00F1789B">
        <w:rPr>
          <w:rFonts w:cs="Times New Roman"/>
        </w:rPr>
        <w:t xml:space="preserve">– МЕМСТ 30515-2013 «Цементтер. Жалпы техникалық шарттар», МЕМСТ 25192-2012 «Бетондар. Жіктеу. Жалпы техникалық талаптар», МЕМСТ 30744-2001 «Цементтер. Полифракциялық құмды пайдалана отырып сынау әдістері», МЕМСТ 8736-2014 «Құрылыс жұмыстарына арналған құм. Техникалық шарттар», МЕМСТ 24211 – 2008 </w:t>
      </w:r>
      <w:r w:rsidR="001333D1" w:rsidRPr="00F1789B">
        <w:rPr>
          <w:rFonts w:cs="Times New Roman"/>
        </w:rPr>
        <w:t>«Б</w:t>
      </w:r>
      <w:r w:rsidRPr="00F1789B">
        <w:rPr>
          <w:rFonts w:cs="Times New Roman"/>
        </w:rPr>
        <w:t>етондар мен ерітінділерге арналған қоспалар. Жалпы техникалық шарттар</w:t>
      </w:r>
      <w:r w:rsidR="001333D1" w:rsidRPr="00F1789B">
        <w:rPr>
          <w:rFonts w:cs="Times New Roman"/>
        </w:rPr>
        <w:t>»</w:t>
      </w:r>
      <w:r w:rsidRPr="00F1789B">
        <w:rPr>
          <w:rFonts w:cs="Times New Roman"/>
        </w:rPr>
        <w:t>;</w:t>
      </w:r>
    </w:p>
    <w:p w:rsidR="001F1558" w:rsidRPr="00F1789B" w:rsidRDefault="001F1558" w:rsidP="00483691">
      <w:pPr>
        <w:tabs>
          <w:tab w:val="left" w:pos="1476"/>
        </w:tabs>
        <w:spacing w:after="0"/>
        <w:ind w:firstLine="709"/>
        <w:jc w:val="both"/>
        <w:rPr>
          <w:rFonts w:cs="Times New Roman"/>
        </w:rPr>
      </w:pPr>
      <w:r w:rsidRPr="00F1789B">
        <w:rPr>
          <w:rFonts w:cs="Times New Roman"/>
        </w:rPr>
        <w:t>-</w:t>
      </w:r>
      <w:r w:rsidR="00017132" w:rsidRPr="00F1789B">
        <w:rPr>
          <w:rFonts w:cs="Times New Roman"/>
        </w:rPr>
        <w:t xml:space="preserve"> </w:t>
      </w:r>
      <w:r w:rsidRPr="00F1789B">
        <w:rPr>
          <w:rFonts w:cs="Times New Roman"/>
        </w:rPr>
        <w:t xml:space="preserve">әдістерді қолдана отырып, ұсақ түйіршікті бетон қоспасының қажетті физикалық-техникалық сипаттамаларын анықтау үшін зертханалық сынақтар жүргізу және деректерді талдау өздігінен </w:t>
      </w:r>
      <w:r w:rsidR="0082706E" w:rsidRPr="00F1789B">
        <w:rPr>
          <w:rFonts w:cs="Times New Roman"/>
        </w:rPr>
        <w:t>нығыздалатын</w:t>
      </w:r>
      <w:r w:rsidRPr="00F1789B">
        <w:rPr>
          <w:rFonts w:cs="Times New Roman"/>
        </w:rPr>
        <w:t xml:space="preserve"> бетонға арналған еуропалық Нұсқаулық (EFNARC: Specification and Guidelines for Self-Compacting Concrete. Farnham, February 2002);</w:t>
      </w:r>
    </w:p>
    <w:p w:rsidR="001F1558" w:rsidRPr="00F1789B" w:rsidRDefault="001F1558" w:rsidP="00483691">
      <w:pPr>
        <w:tabs>
          <w:tab w:val="left" w:pos="1476"/>
        </w:tabs>
        <w:spacing w:after="0"/>
        <w:ind w:firstLine="709"/>
        <w:jc w:val="both"/>
        <w:rPr>
          <w:rFonts w:cs="Times New Roman"/>
        </w:rPr>
      </w:pPr>
      <w:bookmarkStart w:id="59" w:name="_Hlk132893628"/>
      <w:r w:rsidRPr="00F1789B">
        <w:rPr>
          <w:rFonts w:cs="Times New Roman"/>
        </w:rPr>
        <w:t>- құрамды таңдау әдістерін талдау;</w:t>
      </w:r>
    </w:p>
    <w:p w:rsidR="001F1558" w:rsidRPr="00F1789B" w:rsidRDefault="001F1558" w:rsidP="00483691">
      <w:pPr>
        <w:tabs>
          <w:tab w:val="left" w:pos="1476"/>
        </w:tabs>
        <w:spacing w:after="0"/>
        <w:ind w:firstLine="709"/>
        <w:jc w:val="both"/>
        <w:rPr>
          <w:rFonts w:cs="Times New Roman"/>
        </w:rPr>
      </w:pPr>
      <w:r w:rsidRPr="00F1789B">
        <w:rPr>
          <w:rFonts w:cs="Times New Roman"/>
        </w:rPr>
        <w:t>- қоспаны бөлу мәселелерін шешу әдістері мен әдістерін талдау;</w:t>
      </w:r>
    </w:p>
    <w:p w:rsidR="001F1558" w:rsidRPr="00F1789B" w:rsidRDefault="001F1558" w:rsidP="00483691">
      <w:pPr>
        <w:tabs>
          <w:tab w:val="left" w:pos="1476"/>
        </w:tabs>
        <w:spacing w:after="0"/>
        <w:ind w:firstLine="709"/>
        <w:jc w:val="both"/>
        <w:rPr>
          <w:rFonts w:cs="Times New Roman"/>
        </w:rPr>
      </w:pPr>
      <w:r w:rsidRPr="00F1789B">
        <w:rPr>
          <w:rFonts w:cs="Times New Roman"/>
        </w:rPr>
        <w:t>- В30</w:t>
      </w:r>
      <w:r w:rsidR="00017132" w:rsidRPr="00F1789B">
        <w:rPr>
          <w:rFonts w:cs="Times New Roman"/>
        </w:rPr>
        <w:t xml:space="preserve"> класты</w:t>
      </w:r>
      <w:r w:rsidRPr="00F1789B">
        <w:rPr>
          <w:rFonts w:cs="Times New Roman"/>
        </w:rPr>
        <w:t xml:space="preserve"> М400 </w:t>
      </w:r>
      <w:r w:rsidR="00017132" w:rsidRPr="00F1789B">
        <w:rPr>
          <w:rFonts w:cs="Times New Roman"/>
        </w:rPr>
        <w:t>маркалы</w:t>
      </w:r>
      <w:r w:rsidRPr="00F1789B">
        <w:rPr>
          <w:rFonts w:cs="Times New Roman"/>
        </w:rPr>
        <w:t xml:space="preserve"> </w:t>
      </w:r>
      <w:r w:rsidR="0082706E" w:rsidRPr="00F1789B">
        <w:rPr>
          <w:rFonts w:cs="Times New Roman"/>
        </w:rPr>
        <w:t>ҰТӨНБ</w:t>
      </w:r>
      <w:r w:rsidRPr="00F1789B">
        <w:rPr>
          <w:rFonts w:cs="Times New Roman"/>
        </w:rPr>
        <w:t xml:space="preserve"> құрамын теориялық іріктеу;</w:t>
      </w:r>
    </w:p>
    <w:p w:rsidR="001F1558" w:rsidRPr="00F1789B" w:rsidRDefault="001F1558" w:rsidP="00483691">
      <w:pPr>
        <w:tabs>
          <w:tab w:val="left" w:pos="1476"/>
        </w:tabs>
        <w:spacing w:after="0"/>
        <w:ind w:firstLine="709"/>
        <w:jc w:val="both"/>
        <w:rPr>
          <w:rFonts w:cs="Times New Roman"/>
        </w:rPr>
      </w:pPr>
      <w:r w:rsidRPr="00F1789B">
        <w:rPr>
          <w:rFonts w:cs="Times New Roman"/>
        </w:rPr>
        <w:t xml:space="preserve">- зертханалық және өндірістік апробация. </w:t>
      </w:r>
    </w:p>
    <w:p w:rsidR="001F1558" w:rsidRPr="00F1789B" w:rsidRDefault="001F1558" w:rsidP="00483691">
      <w:pPr>
        <w:tabs>
          <w:tab w:val="left" w:pos="1476"/>
        </w:tabs>
        <w:spacing w:after="0"/>
        <w:ind w:firstLine="709"/>
        <w:jc w:val="both"/>
        <w:rPr>
          <w:rFonts w:cs="Times New Roman"/>
        </w:rPr>
      </w:pPr>
      <w:r w:rsidRPr="00F1789B">
        <w:rPr>
          <w:rFonts w:cs="Times New Roman"/>
        </w:rPr>
        <w:t>Жұмыс белгіленген әдіснамаға сәйкес жүргізілді</w:t>
      </w:r>
      <w:bookmarkEnd w:id="59"/>
      <w:r w:rsidRPr="00F1789B">
        <w:rPr>
          <w:rFonts w:cs="Times New Roman"/>
        </w:rPr>
        <w:t xml:space="preserve">. </w:t>
      </w:r>
    </w:p>
    <w:p w:rsidR="001F1558" w:rsidRPr="00F1789B" w:rsidRDefault="001F1558" w:rsidP="00483691">
      <w:pPr>
        <w:tabs>
          <w:tab w:val="left" w:pos="1476"/>
        </w:tabs>
        <w:spacing w:after="0"/>
        <w:ind w:firstLine="709"/>
        <w:jc w:val="both"/>
        <w:rPr>
          <w:rFonts w:cs="Times New Roman"/>
        </w:rPr>
      </w:pPr>
      <w:bookmarkStart w:id="60" w:name="_Hlk132893662"/>
      <w:r w:rsidRPr="00F1789B">
        <w:rPr>
          <w:rFonts w:cs="Times New Roman"/>
        </w:rPr>
        <w:t xml:space="preserve">Өндірістік апробация </w:t>
      </w:r>
      <w:r w:rsidR="001333D1" w:rsidRPr="00F1789B">
        <w:rPr>
          <w:rFonts w:cs="Times New Roman"/>
        </w:rPr>
        <w:t>«Т</w:t>
      </w:r>
      <w:r w:rsidRPr="00F1789B">
        <w:rPr>
          <w:rFonts w:cs="Times New Roman"/>
        </w:rPr>
        <w:t>емірбетон-1</w:t>
      </w:r>
      <w:r w:rsidR="001333D1" w:rsidRPr="00F1789B">
        <w:rPr>
          <w:rFonts w:cs="Times New Roman"/>
        </w:rPr>
        <w:t>»</w:t>
      </w:r>
      <w:r w:rsidRPr="00F1789B">
        <w:rPr>
          <w:rFonts w:cs="Times New Roman"/>
        </w:rPr>
        <w:t xml:space="preserve"> ЖШС базасындағы өндірістік алаңда жүргізілді. Қоспа мен бетонның қажетті физикалық-техникалық сипаттамаларына қол жеткізу мақсатында сынақ қоспалары мен құрамын түзету жүргізілді. Өндірістік апробация кезінде қоспаның келесі сипаттамалары анықталды: </w:t>
      </w:r>
    </w:p>
    <w:p w:rsidR="001F1558" w:rsidRPr="00F1789B" w:rsidRDefault="001F1558" w:rsidP="00483691">
      <w:pPr>
        <w:tabs>
          <w:tab w:val="left" w:pos="1476"/>
        </w:tabs>
        <w:spacing w:after="0"/>
        <w:ind w:firstLine="709"/>
        <w:jc w:val="both"/>
        <w:rPr>
          <w:rFonts w:cs="Times New Roman"/>
        </w:rPr>
      </w:pPr>
      <w:r w:rsidRPr="00F1789B">
        <w:rPr>
          <w:rFonts w:cs="Times New Roman"/>
        </w:rPr>
        <w:t xml:space="preserve">- Қоспаның </w:t>
      </w:r>
      <w:r w:rsidR="00017132" w:rsidRPr="00F1789B">
        <w:rPr>
          <w:rFonts w:cs="Times New Roman"/>
        </w:rPr>
        <w:t>тығыздылығы</w:t>
      </w:r>
      <w:r w:rsidRPr="00F1789B">
        <w:rPr>
          <w:rFonts w:cs="Times New Roman"/>
        </w:rPr>
        <w:t>, кг / м</w:t>
      </w:r>
      <w:r w:rsidRPr="00F1789B">
        <w:rPr>
          <w:rFonts w:cs="Times New Roman"/>
          <w:vertAlign w:val="superscript"/>
        </w:rPr>
        <w:t>3</w:t>
      </w:r>
      <w:r w:rsidRPr="00F1789B">
        <w:rPr>
          <w:rFonts w:cs="Times New Roman"/>
        </w:rPr>
        <w:t>;</w:t>
      </w:r>
    </w:p>
    <w:p w:rsidR="001F1558" w:rsidRPr="00F1789B" w:rsidRDefault="001F1558" w:rsidP="00483691">
      <w:pPr>
        <w:tabs>
          <w:tab w:val="left" w:pos="1476"/>
        </w:tabs>
        <w:spacing w:after="0"/>
        <w:ind w:firstLine="709"/>
        <w:jc w:val="both"/>
        <w:rPr>
          <w:rFonts w:cs="Times New Roman"/>
        </w:rPr>
      </w:pPr>
      <w:r w:rsidRPr="00F1789B">
        <w:rPr>
          <w:rFonts w:cs="Times New Roman"/>
        </w:rPr>
        <w:lastRenderedPageBreak/>
        <w:t xml:space="preserve">- Конустың </w:t>
      </w:r>
      <w:r w:rsidR="00746872" w:rsidRPr="00F1789B">
        <w:rPr>
          <w:rFonts w:cs="Times New Roman"/>
        </w:rPr>
        <w:t>жайылым</w:t>
      </w:r>
      <w:r w:rsidRPr="00F1789B">
        <w:rPr>
          <w:rFonts w:cs="Times New Roman"/>
        </w:rPr>
        <w:t>лығы, қараңыз;</w:t>
      </w:r>
    </w:p>
    <w:p w:rsidR="001F1558" w:rsidRPr="00F1789B" w:rsidRDefault="001F1558" w:rsidP="00483691">
      <w:pPr>
        <w:tabs>
          <w:tab w:val="left" w:pos="1476"/>
        </w:tabs>
        <w:spacing w:after="0"/>
        <w:ind w:firstLine="709"/>
        <w:jc w:val="both"/>
        <w:rPr>
          <w:rFonts w:cs="Times New Roman"/>
        </w:rPr>
      </w:pPr>
      <w:r w:rsidRPr="00F1789B">
        <w:rPr>
          <w:rFonts w:cs="Times New Roman"/>
        </w:rPr>
        <w:t>- Бөлу, %;</w:t>
      </w:r>
    </w:p>
    <w:p w:rsidR="001F1558" w:rsidRPr="00F1789B" w:rsidRDefault="001F1558" w:rsidP="00483691">
      <w:pPr>
        <w:tabs>
          <w:tab w:val="left" w:pos="1476"/>
        </w:tabs>
        <w:spacing w:after="0"/>
        <w:ind w:firstLine="709"/>
        <w:jc w:val="both"/>
        <w:rPr>
          <w:rFonts w:cs="Times New Roman"/>
        </w:rPr>
      </w:pPr>
      <w:r w:rsidRPr="00F1789B">
        <w:rPr>
          <w:rFonts w:cs="Times New Roman"/>
        </w:rPr>
        <w:t>-V-шұңқырдан шығу уақыты, сек</w:t>
      </w:r>
    </w:p>
    <w:p w:rsidR="001F1558" w:rsidRPr="00F1789B" w:rsidRDefault="001F1558" w:rsidP="00483691">
      <w:pPr>
        <w:tabs>
          <w:tab w:val="left" w:pos="1476"/>
        </w:tabs>
        <w:spacing w:after="0"/>
        <w:ind w:firstLine="709"/>
        <w:jc w:val="both"/>
        <w:rPr>
          <w:rFonts w:cs="Times New Roman"/>
        </w:rPr>
      </w:pPr>
      <w:bookmarkStart w:id="61" w:name="_Hlk132893725"/>
      <w:bookmarkEnd w:id="60"/>
      <w:r w:rsidRPr="00F1789B">
        <w:rPr>
          <w:rFonts w:cs="Times New Roman"/>
        </w:rPr>
        <w:t>Қалыпталған бұйымдар әртүрлі жағдайларда қатаюдан өтті:</w:t>
      </w:r>
    </w:p>
    <w:p w:rsidR="001F1558" w:rsidRPr="00F1789B" w:rsidRDefault="001F1558" w:rsidP="00483691">
      <w:pPr>
        <w:tabs>
          <w:tab w:val="left" w:pos="1476"/>
        </w:tabs>
        <w:spacing w:after="0"/>
        <w:ind w:firstLine="709"/>
        <w:jc w:val="both"/>
        <w:rPr>
          <w:rFonts w:cs="Times New Roman"/>
        </w:rPr>
      </w:pPr>
      <w:r w:rsidRPr="00F1789B">
        <w:rPr>
          <w:rFonts w:cs="Times New Roman"/>
        </w:rPr>
        <w:t>- №</w:t>
      </w:r>
      <w:r w:rsidR="006A099A" w:rsidRPr="00F1789B">
        <w:rPr>
          <w:rFonts w:cs="Times New Roman"/>
        </w:rPr>
        <w:t xml:space="preserve"> </w:t>
      </w:r>
      <w:r w:rsidRPr="00F1789B">
        <w:rPr>
          <w:rFonts w:cs="Times New Roman"/>
        </w:rPr>
        <w:t>1 бұйым шұңқыр түріндегі бу камерасына орналастырылған. Ашық ауада 2 сағат ұстағаннан кейін өнім 85±5 градус Цельсий температурасында (8 сағат бойы изотермиялық ұстау)жылу-ылғалдылық өңдеуден өтті;</w:t>
      </w:r>
    </w:p>
    <w:p w:rsidR="001F1558" w:rsidRPr="00F1789B" w:rsidRDefault="001F1558" w:rsidP="00483691">
      <w:pPr>
        <w:tabs>
          <w:tab w:val="left" w:pos="1476"/>
        </w:tabs>
        <w:spacing w:after="0"/>
        <w:ind w:firstLine="709"/>
        <w:jc w:val="both"/>
        <w:rPr>
          <w:rFonts w:cs="Times New Roman"/>
        </w:rPr>
      </w:pPr>
      <w:r w:rsidRPr="00F1789B">
        <w:rPr>
          <w:rFonts w:cs="Times New Roman"/>
        </w:rPr>
        <w:t>- №</w:t>
      </w:r>
      <w:r w:rsidR="006A099A" w:rsidRPr="00F1789B">
        <w:rPr>
          <w:rFonts w:cs="Times New Roman"/>
        </w:rPr>
        <w:t xml:space="preserve"> </w:t>
      </w:r>
      <w:r w:rsidRPr="00F1789B">
        <w:rPr>
          <w:rFonts w:cs="Times New Roman"/>
        </w:rPr>
        <w:t xml:space="preserve">2 өнім табиғи жағдайда қатты болды. </w:t>
      </w:r>
    </w:p>
    <w:p w:rsidR="001F1558" w:rsidRPr="00F1789B" w:rsidRDefault="001F1558" w:rsidP="00483691">
      <w:pPr>
        <w:tabs>
          <w:tab w:val="left" w:pos="1476"/>
        </w:tabs>
        <w:spacing w:after="0"/>
        <w:ind w:firstLine="709"/>
        <w:jc w:val="both"/>
        <w:rPr>
          <w:rFonts w:cs="Times New Roman"/>
        </w:rPr>
      </w:pPr>
      <w:r w:rsidRPr="00F1789B">
        <w:rPr>
          <w:rFonts w:cs="Times New Roman"/>
        </w:rPr>
        <w:t>Сондай-ақ, 16 сынама алынды-100х100 мм текше</w:t>
      </w:r>
      <w:r w:rsidR="00017132" w:rsidRPr="00F1789B">
        <w:rPr>
          <w:rFonts w:cs="Times New Roman"/>
        </w:rPr>
        <w:t xml:space="preserve"> </w:t>
      </w:r>
      <w:r w:rsidRPr="00F1789B">
        <w:rPr>
          <w:rFonts w:cs="Times New Roman"/>
        </w:rPr>
        <w:t>үлгілерді сақтау шарттары әртүрлі болды</w:t>
      </w:r>
      <w:r w:rsidR="00017132" w:rsidRPr="00F1789B">
        <w:rPr>
          <w:rFonts w:cs="Times New Roman"/>
        </w:rPr>
        <w:t>.</w:t>
      </w:r>
      <w:r w:rsidRPr="00F1789B">
        <w:rPr>
          <w:rFonts w:cs="Times New Roman"/>
        </w:rPr>
        <w:t xml:space="preserve"> 6 үлгі табиғи жағдайда сақтауға қалдырылды, 4 </w:t>
      </w:r>
      <w:r w:rsidR="00017132" w:rsidRPr="00F1789B">
        <w:rPr>
          <w:rFonts w:cs="Times New Roman"/>
        </w:rPr>
        <w:t>ү</w:t>
      </w:r>
      <w:r w:rsidRPr="00F1789B">
        <w:rPr>
          <w:rFonts w:cs="Times New Roman"/>
        </w:rPr>
        <w:t>лгі №1 бұйыммен бірге жылу-ылғалдылық қатаю камерасына орналастырылды</w:t>
      </w:r>
      <w:r w:rsidR="00017132" w:rsidRPr="00F1789B">
        <w:rPr>
          <w:rFonts w:cs="Times New Roman"/>
        </w:rPr>
        <w:t>,</w:t>
      </w:r>
      <w:r w:rsidRPr="00F1789B">
        <w:rPr>
          <w:rFonts w:cs="Times New Roman"/>
        </w:rPr>
        <w:t xml:space="preserve"> 6 үлгі қалыпты жағдайда гидравликалық қақпасы бар ваннада сақталды. </w:t>
      </w:r>
    </w:p>
    <w:bookmarkEnd w:id="61"/>
    <w:p w:rsidR="001F1558" w:rsidRPr="00F1789B" w:rsidRDefault="001F1558" w:rsidP="00483691">
      <w:pPr>
        <w:tabs>
          <w:tab w:val="left" w:pos="1476"/>
        </w:tabs>
        <w:spacing w:after="0"/>
        <w:ind w:firstLine="709"/>
        <w:jc w:val="both"/>
        <w:rPr>
          <w:rFonts w:cs="Times New Roman"/>
        </w:rPr>
      </w:pPr>
      <w:r w:rsidRPr="00F1789B">
        <w:rPr>
          <w:rFonts w:cs="Times New Roman"/>
        </w:rPr>
        <w:t xml:space="preserve">Қолданылатын нормативтік құжаттамаға сәйкес қалыпты жағдайда қатайған бұйымдар мен қалыпталған үлгілер-текшелерді сығу кезінде беріктігін анықтау жүргізілді. Диссертацияның 3-тарауының 3.4.3-тармағында өндірістік </w:t>
      </w:r>
      <w:r w:rsidR="00017132" w:rsidRPr="00F1789B">
        <w:rPr>
          <w:rFonts w:cs="Times New Roman"/>
        </w:rPr>
        <w:t>тексерудің</w:t>
      </w:r>
      <w:r w:rsidRPr="00F1789B">
        <w:rPr>
          <w:rFonts w:cs="Times New Roman"/>
        </w:rPr>
        <w:t xml:space="preserve"> егжей-тегжейлі әдістемесі мен нәтижелері қаралды. </w:t>
      </w:r>
    </w:p>
    <w:p w:rsidR="001F1558" w:rsidRPr="00F1789B" w:rsidRDefault="001F1558" w:rsidP="00483691">
      <w:pPr>
        <w:tabs>
          <w:tab w:val="left" w:pos="1476"/>
        </w:tabs>
        <w:spacing w:after="0"/>
        <w:ind w:firstLine="709"/>
        <w:jc w:val="both"/>
        <w:rPr>
          <w:rFonts w:cs="Times New Roman"/>
        </w:rPr>
      </w:pPr>
    </w:p>
    <w:p w:rsidR="001F1558" w:rsidRPr="00F1789B" w:rsidRDefault="009B3E6D" w:rsidP="007F358A">
      <w:pPr>
        <w:pStyle w:val="a3"/>
        <w:numPr>
          <w:ilvl w:val="1"/>
          <w:numId w:val="23"/>
        </w:numPr>
        <w:tabs>
          <w:tab w:val="left" w:pos="709"/>
        </w:tabs>
        <w:spacing w:after="0"/>
        <w:ind w:left="0" w:firstLine="0"/>
        <w:jc w:val="both"/>
        <w:rPr>
          <w:rFonts w:eastAsia="Times New Roman" w:cs="Times New Roman"/>
          <w:b/>
          <w:szCs w:val="28"/>
          <w:lang w:eastAsia="ru-RU"/>
        </w:rPr>
      </w:pPr>
      <w:r w:rsidRPr="00F1789B">
        <w:rPr>
          <w:rFonts w:eastAsia="Times New Roman" w:cs="Times New Roman"/>
          <w:b/>
          <w:szCs w:val="28"/>
          <w:lang w:eastAsia="ru-RU"/>
        </w:rPr>
        <w:t xml:space="preserve"> Ұ</w:t>
      </w:r>
      <w:r w:rsidR="001F1558" w:rsidRPr="00F1789B">
        <w:rPr>
          <w:rFonts w:eastAsia="Times New Roman" w:cs="Times New Roman"/>
          <w:b/>
          <w:szCs w:val="28"/>
          <w:lang w:eastAsia="ru-RU"/>
        </w:rPr>
        <w:t xml:space="preserve">сақ түйіршікті өздігінен </w:t>
      </w:r>
      <w:r w:rsidR="0082706E" w:rsidRPr="00F1789B">
        <w:rPr>
          <w:rFonts w:eastAsia="Times New Roman" w:cs="Times New Roman"/>
          <w:b/>
          <w:szCs w:val="28"/>
          <w:lang w:eastAsia="ru-RU"/>
        </w:rPr>
        <w:t>нығыздалатын</w:t>
      </w:r>
      <w:r w:rsidR="001F1558" w:rsidRPr="00F1789B">
        <w:rPr>
          <w:rFonts w:eastAsia="Times New Roman" w:cs="Times New Roman"/>
          <w:b/>
          <w:szCs w:val="28"/>
          <w:lang w:eastAsia="ru-RU"/>
        </w:rPr>
        <w:t xml:space="preserve"> бетонның құрамын таңдау кезінде проблемалар мен міндеттерді анықтау</w:t>
      </w:r>
    </w:p>
    <w:p w:rsidR="001F1558" w:rsidRPr="00F1789B" w:rsidRDefault="006A099A" w:rsidP="00483691">
      <w:pPr>
        <w:tabs>
          <w:tab w:val="left" w:pos="1476"/>
        </w:tabs>
        <w:spacing w:after="0"/>
        <w:ind w:firstLine="709"/>
        <w:jc w:val="both"/>
        <w:rPr>
          <w:rFonts w:cs="Times New Roman"/>
        </w:rPr>
      </w:pPr>
      <w:r w:rsidRPr="00F1789B">
        <w:rPr>
          <w:rFonts w:cs="Times New Roman"/>
        </w:rPr>
        <w:t>Ө</w:t>
      </w:r>
      <w:r w:rsidR="001F1558" w:rsidRPr="00F1789B">
        <w:rPr>
          <w:rFonts w:cs="Times New Roman"/>
        </w:rPr>
        <w:t xml:space="preserve">здігінен </w:t>
      </w:r>
      <w:r w:rsidR="0082706E" w:rsidRPr="00F1789B">
        <w:rPr>
          <w:rFonts w:cs="Times New Roman"/>
        </w:rPr>
        <w:t>нығыздалатын</w:t>
      </w:r>
      <w:r w:rsidR="001F1558" w:rsidRPr="00F1789B">
        <w:rPr>
          <w:rFonts w:cs="Times New Roman"/>
        </w:rPr>
        <w:t xml:space="preserve"> бетон</w:t>
      </w:r>
      <w:r w:rsidR="001333D1" w:rsidRPr="00F1789B">
        <w:rPr>
          <w:rFonts w:cs="Times New Roman"/>
        </w:rPr>
        <w:t xml:space="preserve"> </w:t>
      </w:r>
      <w:r w:rsidR="001F1558" w:rsidRPr="00F1789B">
        <w:rPr>
          <w:rFonts w:cs="Times New Roman"/>
        </w:rPr>
        <w:t>-</w:t>
      </w:r>
      <w:r w:rsidR="001333D1" w:rsidRPr="00F1789B">
        <w:rPr>
          <w:rFonts w:cs="Times New Roman"/>
        </w:rPr>
        <w:t xml:space="preserve"> </w:t>
      </w:r>
      <w:r w:rsidR="001F1558" w:rsidRPr="00F1789B">
        <w:rPr>
          <w:rFonts w:cs="Times New Roman"/>
        </w:rPr>
        <w:t xml:space="preserve">бұл өз салмағымен </w:t>
      </w:r>
      <w:r w:rsidR="0082706E" w:rsidRPr="00F1789B">
        <w:rPr>
          <w:rFonts w:cs="Times New Roman"/>
        </w:rPr>
        <w:t>нығыз</w:t>
      </w:r>
      <w:r w:rsidR="001F1558" w:rsidRPr="00F1789B">
        <w:rPr>
          <w:rFonts w:cs="Times New Roman"/>
        </w:rPr>
        <w:t>далуға қабілетті бетон қоспасынан жасалған бетон</w:t>
      </w:r>
      <w:r w:rsidRPr="00F1789B">
        <w:rPr>
          <w:rFonts w:cs="Times New Roman"/>
        </w:rPr>
        <w:t xml:space="preserve"> [</w:t>
      </w:r>
      <w:r w:rsidR="00C0341F" w:rsidRPr="00F1789B">
        <w:rPr>
          <w:rFonts w:cs="Times New Roman"/>
        </w:rPr>
        <w:t>106</w:t>
      </w:r>
      <w:r w:rsidRPr="00F1789B">
        <w:rPr>
          <w:rFonts w:cs="Times New Roman"/>
        </w:rPr>
        <w:t>]</w:t>
      </w:r>
      <w:r w:rsidR="001F1558" w:rsidRPr="00F1789B">
        <w:rPr>
          <w:rFonts w:cs="Times New Roman"/>
        </w:rPr>
        <w:t>. Сондай - ақ, осы нормативтік құжатқа сәйкес, ұсақ түйіршікті бетон-</w:t>
      </w:r>
      <w:r w:rsidR="0082706E" w:rsidRPr="00F1789B">
        <w:rPr>
          <w:rFonts w:cs="Times New Roman"/>
        </w:rPr>
        <w:t>нығыз</w:t>
      </w:r>
      <w:r w:rsidR="001F1558" w:rsidRPr="00F1789B">
        <w:rPr>
          <w:rFonts w:cs="Times New Roman"/>
        </w:rPr>
        <w:t xml:space="preserve"> ұсақ </w:t>
      </w:r>
      <w:r w:rsidR="006E4A2F" w:rsidRPr="00F1789B">
        <w:rPr>
          <w:rFonts w:cs="Times New Roman"/>
        </w:rPr>
        <w:t>ірі толықтырғыш</w:t>
      </w:r>
      <w:r w:rsidR="001F1558" w:rsidRPr="00F1789B">
        <w:rPr>
          <w:rFonts w:cs="Times New Roman"/>
        </w:rPr>
        <w:t xml:space="preserve">ы бар цемент </w:t>
      </w:r>
      <w:r w:rsidR="00DD0724" w:rsidRPr="00F1789B">
        <w:rPr>
          <w:rFonts w:cs="Times New Roman"/>
        </w:rPr>
        <w:t>байланыстырғыш</w:t>
      </w:r>
      <w:r w:rsidR="001F1558" w:rsidRPr="00F1789B">
        <w:rPr>
          <w:rFonts w:cs="Times New Roman"/>
        </w:rPr>
        <w:t xml:space="preserve"> бетон. Демек, ұсақ түйіршікті өздігінен </w:t>
      </w:r>
      <w:r w:rsidR="0082706E" w:rsidRPr="00F1789B">
        <w:rPr>
          <w:rFonts w:cs="Times New Roman"/>
        </w:rPr>
        <w:t>нығыздалатын</w:t>
      </w:r>
      <w:r w:rsidR="001F1558" w:rsidRPr="00F1789B">
        <w:rPr>
          <w:rFonts w:cs="Times New Roman"/>
        </w:rPr>
        <w:t xml:space="preserve"> бетон-бұл өз салмағының әсерінен </w:t>
      </w:r>
      <w:r w:rsidR="0082706E" w:rsidRPr="00F1789B">
        <w:rPr>
          <w:rFonts w:cs="Times New Roman"/>
        </w:rPr>
        <w:t>нығыз</w:t>
      </w:r>
      <w:r w:rsidR="001F1558" w:rsidRPr="00F1789B">
        <w:rPr>
          <w:rFonts w:cs="Times New Roman"/>
        </w:rPr>
        <w:t xml:space="preserve">далуға қабілетті бетон қоспасы, оның құрамында үлкен толтырғыш (көбінесе қиыршық тас) </w:t>
      </w:r>
      <w:r w:rsidR="001333D1" w:rsidRPr="00F1789B">
        <w:rPr>
          <w:rFonts w:cs="Times New Roman"/>
        </w:rPr>
        <w:t>ж</w:t>
      </w:r>
      <w:r w:rsidR="001F1558" w:rsidRPr="00F1789B">
        <w:rPr>
          <w:rFonts w:cs="Times New Roman"/>
        </w:rPr>
        <w:t xml:space="preserve">оқ, ал құм толтырғыш пен толтырғыштың рөлін атқарады. </w:t>
      </w:r>
    </w:p>
    <w:p w:rsidR="001F1558" w:rsidRPr="00F1789B" w:rsidRDefault="001F1558" w:rsidP="00483691">
      <w:pPr>
        <w:tabs>
          <w:tab w:val="left" w:pos="1476"/>
        </w:tabs>
        <w:spacing w:after="0"/>
        <w:ind w:firstLine="709"/>
        <w:jc w:val="both"/>
        <w:rPr>
          <w:rFonts w:cs="Times New Roman"/>
        </w:rPr>
      </w:pPr>
      <w:r w:rsidRPr="00F1789B">
        <w:rPr>
          <w:rFonts w:cs="Times New Roman"/>
        </w:rPr>
        <w:t xml:space="preserve">Ұсақ түйіршікті өздігінен </w:t>
      </w:r>
      <w:r w:rsidR="0082706E" w:rsidRPr="00F1789B">
        <w:rPr>
          <w:rFonts w:cs="Times New Roman"/>
        </w:rPr>
        <w:t>нығыздалатын</w:t>
      </w:r>
      <w:r w:rsidRPr="00F1789B">
        <w:rPr>
          <w:rFonts w:cs="Times New Roman"/>
        </w:rPr>
        <w:t xml:space="preserve"> бетондар үлкен толтырғыштардағы өздігінен </w:t>
      </w:r>
      <w:r w:rsidR="0082706E" w:rsidRPr="00F1789B">
        <w:rPr>
          <w:rFonts w:cs="Times New Roman"/>
        </w:rPr>
        <w:t>нығыздалатын</w:t>
      </w:r>
      <w:r w:rsidRPr="00F1789B">
        <w:rPr>
          <w:rFonts w:cs="Times New Roman"/>
        </w:rPr>
        <w:t xml:space="preserve"> бетондармен салыстырғанда бірқатар артықшылықтарға ие. Негізгі артықшылықтарға мыналар жатады:</w:t>
      </w:r>
    </w:p>
    <w:p w:rsidR="001F1558" w:rsidRPr="00F1789B" w:rsidRDefault="001F1558" w:rsidP="00483691">
      <w:pPr>
        <w:tabs>
          <w:tab w:val="left" w:pos="1476"/>
        </w:tabs>
        <w:spacing w:after="0"/>
        <w:ind w:firstLine="709"/>
        <w:jc w:val="both"/>
        <w:rPr>
          <w:rFonts w:cs="Times New Roman"/>
        </w:rPr>
      </w:pPr>
      <w:r w:rsidRPr="00F1789B">
        <w:rPr>
          <w:rFonts w:cs="Times New Roman"/>
        </w:rPr>
        <w:t>-</w:t>
      </w:r>
      <w:r w:rsidR="00017132" w:rsidRPr="00F1789B">
        <w:rPr>
          <w:rFonts w:cs="Times New Roman"/>
        </w:rPr>
        <w:t xml:space="preserve"> </w:t>
      </w:r>
      <w:r w:rsidRPr="00F1789B">
        <w:rPr>
          <w:rFonts w:cs="Times New Roman"/>
        </w:rPr>
        <w:t xml:space="preserve">ұсақ түйіршікті бетондар физикалық-техникалық сипаттамалары бойынша ұқсас қиыршық тас тапшылығы бар немесе логистика мен жеткізу тұрғысынан қиындықтары бар өңірлерде өзекті болып табылады;  </w:t>
      </w:r>
    </w:p>
    <w:p w:rsidR="001F1558" w:rsidRPr="00F1789B" w:rsidRDefault="001F1558" w:rsidP="00483691">
      <w:pPr>
        <w:tabs>
          <w:tab w:val="left" w:pos="1476"/>
        </w:tabs>
        <w:spacing w:after="0"/>
        <w:ind w:firstLine="709"/>
        <w:jc w:val="both"/>
        <w:rPr>
          <w:rFonts w:cs="Times New Roman"/>
        </w:rPr>
      </w:pPr>
      <w:r w:rsidRPr="00F1789B">
        <w:rPr>
          <w:rFonts w:cs="Times New Roman"/>
        </w:rPr>
        <w:t>- ұсақ түйіршікті бетондарда толтырғыштың цемент таспен құрылымы мен адгезиясының біркелкілігінің үлкен көрсеткіштері бар;</w:t>
      </w:r>
    </w:p>
    <w:p w:rsidR="001F1558" w:rsidRPr="00F1789B" w:rsidRDefault="001F1558" w:rsidP="00483691">
      <w:pPr>
        <w:tabs>
          <w:tab w:val="left" w:pos="1476"/>
        </w:tabs>
        <w:spacing w:after="0"/>
        <w:ind w:firstLine="709"/>
        <w:jc w:val="both"/>
        <w:rPr>
          <w:rFonts w:cs="Times New Roman"/>
        </w:rPr>
      </w:pPr>
      <w:r w:rsidRPr="00F1789B">
        <w:rPr>
          <w:rFonts w:cs="Times New Roman"/>
        </w:rPr>
        <w:t xml:space="preserve">- үлкен біртектілік себебінен ұсақ түйіршікті бетондардың (өзге де тең жағдайларда) аязға төзімділігі жоғары болады, бұл Қазақстан Республикасының күрт-континенттік климатын есепке алу кезінде қажетті көрсеткіш болып табылады. </w:t>
      </w:r>
    </w:p>
    <w:p w:rsidR="001F1558" w:rsidRPr="00F1789B" w:rsidRDefault="001F1558" w:rsidP="00483691">
      <w:pPr>
        <w:tabs>
          <w:tab w:val="left" w:pos="1476"/>
        </w:tabs>
        <w:spacing w:after="0"/>
        <w:ind w:firstLine="709"/>
        <w:jc w:val="both"/>
        <w:rPr>
          <w:rFonts w:cs="Times New Roman"/>
        </w:rPr>
      </w:pPr>
      <w:r w:rsidRPr="00F1789B">
        <w:rPr>
          <w:rFonts w:cs="Times New Roman"/>
        </w:rPr>
        <w:t xml:space="preserve">Сондай-ақ, 60 МПа-ға тең </w:t>
      </w:r>
      <w:r w:rsidR="00AF651E" w:rsidRPr="00F1789B">
        <w:rPr>
          <w:rFonts w:cs="Times New Roman"/>
        </w:rPr>
        <w:t>сығу</w:t>
      </w:r>
      <w:r w:rsidR="00CD1925" w:rsidRPr="00F1789B">
        <w:rPr>
          <w:rFonts w:cs="Times New Roman"/>
        </w:rPr>
        <w:t xml:space="preserve"> </w:t>
      </w:r>
      <w:r w:rsidRPr="00F1789B">
        <w:rPr>
          <w:rFonts w:cs="Times New Roman"/>
        </w:rPr>
        <w:t>беріктігіне қол жеткізуді ескере отырып, ірі толтырғыштың орнына құм толтырғышты сәтті қолдану мүмкіндігін дәлелдейтін зерттеулер бар [</w:t>
      </w:r>
      <w:r w:rsidR="00C0341F" w:rsidRPr="00F1789B">
        <w:rPr>
          <w:rFonts w:cs="Times New Roman"/>
        </w:rPr>
        <w:t>107</w:t>
      </w:r>
      <w:r w:rsidRPr="00F1789B">
        <w:rPr>
          <w:rFonts w:cs="Times New Roman"/>
        </w:rPr>
        <w:t>].</w:t>
      </w:r>
    </w:p>
    <w:p w:rsidR="001F1558" w:rsidRPr="00F1789B" w:rsidRDefault="001F1558" w:rsidP="00483691">
      <w:pPr>
        <w:tabs>
          <w:tab w:val="left" w:pos="1476"/>
        </w:tabs>
        <w:spacing w:after="0"/>
        <w:ind w:firstLine="709"/>
        <w:jc w:val="both"/>
        <w:rPr>
          <w:rFonts w:cs="Times New Roman"/>
        </w:rPr>
      </w:pPr>
      <w:r w:rsidRPr="00F1789B">
        <w:rPr>
          <w:rFonts w:cs="Times New Roman"/>
        </w:rPr>
        <w:t xml:space="preserve">Жоғарыда аталған технологиялық артықшылықтарға қарамастан, ұсақ түйіршікті бетон қоспасын жобалау кезінде бірқатар мәселелер туындауы мүмкін. </w:t>
      </w:r>
    </w:p>
    <w:p w:rsidR="001F1558" w:rsidRPr="00F1789B" w:rsidRDefault="006A099A" w:rsidP="00483691">
      <w:pPr>
        <w:tabs>
          <w:tab w:val="left" w:pos="1476"/>
        </w:tabs>
        <w:spacing w:after="0"/>
        <w:ind w:firstLine="709"/>
        <w:jc w:val="both"/>
        <w:rPr>
          <w:rFonts w:cs="Times New Roman"/>
        </w:rPr>
      </w:pPr>
      <w:r w:rsidRPr="00F1789B">
        <w:rPr>
          <w:rFonts w:cs="Times New Roman"/>
        </w:rPr>
        <w:lastRenderedPageBreak/>
        <w:t>ҰТӨНБ</w:t>
      </w:r>
      <w:r w:rsidR="00017132" w:rsidRPr="00F1789B">
        <w:rPr>
          <w:rFonts w:cs="Times New Roman"/>
        </w:rPr>
        <w:t>-</w:t>
      </w:r>
      <w:r w:rsidR="00A41771" w:rsidRPr="00F1789B">
        <w:rPr>
          <w:rFonts w:cs="Times New Roman"/>
        </w:rPr>
        <w:t>ның</w:t>
      </w:r>
      <w:r w:rsidR="001F1558" w:rsidRPr="00F1789B">
        <w:rPr>
          <w:rFonts w:cs="Times New Roman"/>
        </w:rPr>
        <w:t xml:space="preserve"> сапалы конгломератын алу үшін су-цементтің жоғары қатынасы мен қоспаның қозғалғыштығы кезінде, </w:t>
      </w:r>
      <w:r w:rsidR="00DD0724" w:rsidRPr="00F1789B">
        <w:rPr>
          <w:rFonts w:cs="Times New Roman"/>
        </w:rPr>
        <w:t>байланыстырғыш</w:t>
      </w:r>
      <w:r w:rsidR="001F1558" w:rsidRPr="00F1789B">
        <w:rPr>
          <w:rFonts w:cs="Times New Roman"/>
        </w:rPr>
        <w:t xml:space="preserve"> заттың жоғары құрамымен қатар, шөгу деформацияларына аз әсер ететін берік </w:t>
      </w:r>
      <w:r w:rsidR="00C0341F" w:rsidRPr="00F1789B">
        <w:rPr>
          <w:rFonts w:cs="Times New Roman"/>
        </w:rPr>
        <w:t>бетон алуға қол жеткізу қажет [105, 58</w:t>
      </w:r>
      <w:r w:rsidR="00EF7EFB" w:rsidRPr="00F1789B">
        <w:rPr>
          <w:rFonts w:cs="Times New Roman"/>
        </w:rPr>
        <w:t xml:space="preserve"> бет</w:t>
      </w:r>
      <w:r w:rsidR="001F1558" w:rsidRPr="00F1789B">
        <w:rPr>
          <w:rFonts w:cs="Times New Roman"/>
        </w:rPr>
        <w:t xml:space="preserve">]. Жобалық беріктіктің үлкен </w:t>
      </w:r>
      <w:r w:rsidR="006E4A2F" w:rsidRPr="00F1789B">
        <w:rPr>
          <w:rFonts w:cs="Times New Roman"/>
        </w:rPr>
        <w:t>ірі толықтырғыш</w:t>
      </w:r>
      <w:r w:rsidR="001F1558" w:rsidRPr="00F1789B">
        <w:rPr>
          <w:rFonts w:cs="Times New Roman"/>
        </w:rPr>
        <w:t xml:space="preserve">ы болмаған жағдайда, оған қол жеткізу оңай емес, сонымен қатар бетон қоспасының бөліну ықтималдығы жоғары, бұл өздігінен </w:t>
      </w:r>
      <w:r w:rsidR="0082706E" w:rsidRPr="00F1789B">
        <w:rPr>
          <w:rFonts w:cs="Times New Roman"/>
        </w:rPr>
        <w:t>нығыздалатын</w:t>
      </w:r>
      <w:r w:rsidR="001F1558" w:rsidRPr="00F1789B">
        <w:rPr>
          <w:rFonts w:cs="Times New Roman"/>
        </w:rPr>
        <w:t xml:space="preserve"> бетондармен жұмыс істеу кезінде ең ықтимал және жиі кездесетін мәселе.</w:t>
      </w:r>
    </w:p>
    <w:p w:rsidR="001F1558" w:rsidRPr="00F1789B" w:rsidRDefault="001F1558" w:rsidP="00483691">
      <w:pPr>
        <w:tabs>
          <w:tab w:val="left" w:pos="1476"/>
        </w:tabs>
        <w:spacing w:after="0"/>
        <w:ind w:firstLine="709"/>
        <w:jc w:val="both"/>
        <w:rPr>
          <w:rFonts w:cs="Times New Roman"/>
        </w:rPr>
      </w:pPr>
      <w:r w:rsidRPr="00F1789B">
        <w:rPr>
          <w:rFonts w:cs="Times New Roman"/>
        </w:rPr>
        <w:t xml:space="preserve">Ғылыми қауымдастық өздігінен </w:t>
      </w:r>
      <w:r w:rsidR="0082706E" w:rsidRPr="00F1789B">
        <w:rPr>
          <w:rFonts w:cs="Times New Roman"/>
        </w:rPr>
        <w:t>нығыз</w:t>
      </w:r>
      <w:r w:rsidRPr="00F1789B">
        <w:rPr>
          <w:rFonts w:cs="Times New Roman"/>
        </w:rPr>
        <w:t>далған бетондарды бөлу мәселесіне көп көңіл бөледі. Жүргізілген зерттеулерге сәйкес, сегрегация тек зертханалық апробация сатысында ғана емес, сонымен қатар тікелей құрылыс құрылымына құйылған кезде де зерттеледі. Мысалы, сегрегацияны бұзбайтын әдіспен анықтауға бағытталған зерттеулер бар, атап айтқанда электродтарды қолдану, бұл электр кедергісін өлшеу арқылы қоспаның сегрегациясын бағалауға мүмкіндік берді [</w:t>
      </w:r>
      <w:r w:rsidR="00C0341F" w:rsidRPr="00F1789B">
        <w:rPr>
          <w:rFonts w:cs="Times New Roman"/>
        </w:rPr>
        <w:t>108</w:t>
      </w:r>
      <w:r w:rsidRPr="00F1789B">
        <w:rPr>
          <w:rFonts w:cs="Times New Roman"/>
        </w:rPr>
        <w:t xml:space="preserve">]. Өздігінен </w:t>
      </w:r>
      <w:r w:rsidR="0082706E" w:rsidRPr="00F1789B">
        <w:rPr>
          <w:rFonts w:cs="Times New Roman"/>
        </w:rPr>
        <w:t>нығыздалатын</w:t>
      </w:r>
      <w:r w:rsidRPr="00F1789B">
        <w:rPr>
          <w:rFonts w:cs="Times New Roman"/>
        </w:rPr>
        <w:t xml:space="preserve"> бетондарды бөлу мәселелерін ғылыми қауымдастық өкілдері бірнеше рет зерттеп, сипаттаған [</w:t>
      </w:r>
      <w:r w:rsidR="00C0341F" w:rsidRPr="00F1789B">
        <w:rPr>
          <w:rFonts w:cs="Times New Roman"/>
        </w:rPr>
        <w:t>109-110</w:t>
      </w:r>
      <w:r w:rsidRPr="00F1789B">
        <w:rPr>
          <w:rFonts w:cs="Times New Roman"/>
        </w:rPr>
        <w:t>].</w:t>
      </w:r>
    </w:p>
    <w:p w:rsidR="001F1558" w:rsidRPr="00F1789B" w:rsidRDefault="001F1558" w:rsidP="00483691">
      <w:pPr>
        <w:tabs>
          <w:tab w:val="left" w:pos="1476"/>
        </w:tabs>
        <w:spacing w:after="0"/>
        <w:ind w:firstLine="709"/>
        <w:jc w:val="both"/>
        <w:rPr>
          <w:rFonts w:cs="Times New Roman"/>
        </w:rPr>
      </w:pPr>
      <w:r w:rsidRPr="00F1789B">
        <w:rPr>
          <w:rFonts w:cs="Times New Roman"/>
        </w:rPr>
        <w:t>Мұндай қоспаларды жобалаудың зерттелген тәжірибесіне сүйене отырып, осы мәселелерді шешу үшін сізге қажет:</w:t>
      </w:r>
    </w:p>
    <w:p w:rsidR="001F1558" w:rsidRPr="00F1789B" w:rsidRDefault="001F1558" w:rsidP="00483691">
      <w:pPr>
        <w:tabs>
          <w:tab w:val="left" w:pos="1476"/>
        </w:tabs>
        <w:spacing w:after="0"/>
        <w:ind w:firstLine="709"/>
        <w:jc w:val="both"/>
        <w:rPr>
          <w:rFonts w:cs="Times New Roman"/>
        </w:rPr>
      </w:pPr>
      <w:r w:rsidRPr="00F1789B">
        <w:rPr>
          <w:rFonts w:cs="Times New Roman"/>
        </w:rPr>
        <w:t>- уақыт өте келе қоспаның қозғалғыштығын арттырып, сақтап қана қоймай, сонымен қатар суды сақтайтын қасиеттері бар кешенді химиялық қоспаны қолдану;</w:t>
      </w:r>
    </w:p>
    <w:p w:rsidR="001F1558" w:rsidRPr="00F1789B" w:rsidRDefault="001F1558" w:rsidP="00483691">
      <w:pPr>
        <w:tabs>
          <w:tab w:val="left" w:pos="1476"/>
        </w:tabs>
        <w:spacing w:after="0"/>
        <w:ind w:firstLine="709"/>
        <w:jc w:val="both"/>
        <w:rPr>
          <w:rFonts w:cs="Times New Roman"/>
        </w:rPr>
      </w:pPr>
      <w:r w:rsidRPr="00F1789B">
        <w:rPr>
          <w:rFonts w:cs="Times New Roman"/>
        </w:rPr>
        <w:t xml:space="preserve">- шөгу деформацияларының пайда болуын болдырмау және сегрегацияны болдырмау үшін минералды қоспаны қолдану қажет, ол қосымша суды ұстап тұру әсерін тудырады және </w:t>
      </w:r>
      <w:r w:rsidR="00DD0724" w:rsidRPr="00F1789B">
        <w:rPr>
          <w:rFonts w:cs="Times New Roman"/>
        </w:rPr>
        <w:t>байланыстырғыш</w:t>
      </w:r>
      <w:r w:rsidRPr="00F1789B">
        <w:rPr>
          <w:rFonts w:cs="Times New Roman"/>
        </w:rPr>
        <w:t xml:space="preserve"> затпен әрекеттескенде шөгу жарықтарының пайда болуына жол бермейтін күшті кристалдық байланыстар түзеді;</w:t>
      </w:r>
    </w:p>
    <w:p w:rsidR="001F1558" w:rsidRPr="00F1789B" w:rsidRDefault="001F1558" w:rsidP="00483691">
      <w:pPr>
        <w:tabs>
          <w:tab w:val="left" w:pos="1476"/>
        </w:tabs>
        <w:spacing w:after="0"/>
        <w:ind w:firstLine="709"/>
        <w:jc w:val="both"/>
        <w:rPr>
          <w:rFonts w:cs="Times New Roman"/>
        </w:rPr>
      </w:pPr>
      <w:r w:rsidRPr="00F1789B">
        <w:rPr>
          <w:rFonts w:cs="Times New Roman"/>
        </w:rPr>
        <w:t xml:space="preserve">- ұсақ түйіршікті өздігінен </w:t>
      </w:r>
      <w:r w:rsidR="0082706E" w:rsidRPr="00F1789B">
        <w:rPr>
          <w:rFonts w:cs="Times New Roman"/>
        </w:rPr>
        <w:t>нығыздалатын</w:t>
      </w:r>
      <w:r w:rsidRPr="00F1789B">
        <w:rPr>
          <w:rFonts w:cs="Times New Roman"/>
        </w:rPr>
        <w:t xml:space="preserve"> бетонның құрамын дұрыс жобалау үшін сапалы конгломерат пен қажетті физикалық-техникалық сипаттамаларды алу үшін шикізат компоненттерін егжей-тегжейлі зерделеу қажет.</w:t>
      </w:r>
    </w:p>
    <w:p w:rsidR="001333D1" w:rsidRPr="00F1789B" w:rsidRDefault="001333D1" w:rsidP="00483691">
      <w:pPr>
        <w:tabs>
          <w:tab w:val="left" w:pos="1476"/>
        </w:tabs>
        <w:spacing w:after="0"/>
        <w:ind w:firstLine="709"/>
        <w:jc w:val="both"/>
        <w:rPr>
          <w:rFonts w:cs="Times New Roman"/>
          <w:b/>
          <w:bCs/>
        </w:rPr>
      </w:pPr>
    </w:p>
    <w:p w:rsidR="001333D1" w:rsidRPr="00F1789B" w:rsidRDefault="009B3E6D" w:rsidP="007F358A">
      <w:pPr>
        <w:pStyle w:val="a3"/>
        <w:numPr>
          <w:ilvl w:val="1"/>
          <w:numId w:val="23"/>
        </w:numPr>
        <w:tabs>
          <w:tab w:val="left" w:pos="709"/>
        </w:tabs>
        <w:spacing w:after="0"/>
        <w:ind w:left="0" w:firstLine="0"/>
        <w:jc w:val="both"/>
        <w:rPr>
          <w:rFonts w:eastAsia="Times New Roman" w:cs="Times New Roman"/>
          <w:b/>
          <w:szCs w:val="28"/>
          <w:lang w:eastAsia="ru-RU"/>
        </w:rPr>
      </w:pPr>
      <w:r w:rsidRPr="00F1789B">
        <w:rPr>
          <w:rFonts w:eastAsia="Times New Roman" w:cs="Times New Roman"/>
          <w:b/>
          <w:szCs w:val="28"/>
          <w:lang w:eastAsia="ru-RU"/>
        </w:rPr>
        <w:t xml:space="preserve"> </w:t>
      </w:r>
      <w:bookmarkStart w:id="62" w:name="_Hlk132894042"/>
      <w:r w:rsidR="001333D1" w:rsidRPr="00F1789B">
        <w:rPr>
          <w:rFonts w:eastAsia="Times New Roman" w:cs="Times New Roman"/>
          <w:b/>
          <w:szCs w:val="28"/>
          <w:lang w:eastAsia="ru-RU"/>
        </w:rPr>
        <w:t xml:space="preserve">Құрамды таңдау әдістерін талдау </w:t>
      </w:r>
    </w:p>
    <w:p w:rsidR="001333D1" w:rsidRPr="00F1789B" w:rsidRDefault="001333D1" w:rsidP="00483691">
      <w:pPr>
        <w:tabs>
          <w:tab w:val="left" w:pos="1476"/>
        </w:tabs>
        <w:spacing w:after="0"/>
        <w:ind w:firstLine="709"/>
        <w:jc w:val="both"/>
        <w:rPr>
          <w:rFonts w:cs="Times New Roman"/>
        </w:rPr>
      </w:pPr>
      <w:r w:rsidRPr="00F1789B">
        <w:rPr>
          <w:rFonts w:cs="Times New Roman"/>
        </w:rPr>
        <w:t xml:space="preserve">Өздігінен </w:t>
      </w:r>
      <w:r w:rsidR="0082706E" w:rsidRPr="00F1789B">
        <w:rPr>
          <w:rFonts w:cs="Times New Roman"/>
        </w:rPr>
        <w:t>нығыздалатын</w:t>
      </w:r>
      <w:r w:rsidRPr="00F1789B">
        <w:rPr>
          <w:rFonts w:cs="Times New Roman"/>
        </w:rPr>
        <w:t xml:space="preserve"> бетонның құрамын таңдаудың қолданыстағы әдістері талданды, олар, атап айтқанда, қиыршық тас түрінде толтырғышты қосумен бетондарды жобалау тәжірибесін көрсетеді. Алайда, талдау негізінде қажетті ұсақ түйіршікті өздігінен </w:t>
      </w:r>
      <w:r w:rsidR="0082706E" w:rsidRPr="00F1789B">
        <w:rPr>
          <w:rFonts w:cs="Times New Roman"/>
        </w:rPr>
        <w:t>нығыздалатын</w:t>
      </w:r>
      <w:r w:rsidRPr="00F1789B">
        <w:rPr>
          <w:rFonts w:cs="Times New Roman"/>
        </w:rPr>
        <w:t xml:space="preserve"> бетон таңдалды. Өздігінен </w:t>
      </w:r>
      <w:r w:rsidR="0082706E" w:rsidRPr="00F1789B">
        <w:rPr>
          <w:rFonts w:cs="Times New Roman"/>
        </w:rPr>
        <w:t>нығыз</w:t>
      </w:r>
      <w:r w:rsidRPr="00F1789B">
        <w:rPr>
          <w:rFonts w:cs="Times New Roman"/>
        </w:rPr>
        <w:t>далған бетонның құрамын таңдаудың негізгі әдісі-Окамура әдісі. Бұл салыстырмалы түрде қарапайым әдісті профессор Хитоши Окамура (Окамура) және Джордж Озава (Озава), Токио университеті 20 ғасырдың 90-жылдарында</w:t>
      </w:r>
      <w:r w:rsidR="00067A6A" w:rsidRPr="00F1789B">
        <w:rPr>
          <w:rFonts w:cs="Times New Roman"/>
        </w:rPr>
        <w:t xml:space="preserve"> ж</w:t>
      </w:r>
      <w:r w:rsidR="00CD1925" w:rsidRPr="00F1789B">
        <w:rPr>
          <w:rFonts w:cs="Times New Roman"/>
        </w:rPr>
        <w:t>а</w:t>
      </w:r>
      <w:r w:rsidR="00067A6A" w:rsidRPr="00F1789B">
        <w:rPr>
          <w:rFonts w:cs="Times New Roman"/>
        </w:rPr>
        <w:t>саған</w:t>
      </w:r>
      <w:r w:rsidRPr="00F1789B">
        <w:rPr>
          <w:rFonts w:cs="Times New Roman"/>
        </w:rPr>
        <w:t xml:space="preserve"> </w:t>
      </w:r>
      <w:bookmarkEnd w:id="62"/>
      <w:r w:rsidRPr="00F1789B">
        <w:rPr>
          <w:rFonts w:cs="Times New Roman"/>
        </w:rPr>
        <w:t>[</w:t>
      </w:r>
      <w:r w:rsidR="00C0341F" w:rsidRPr="00F1789B">
        <w:rPr>
          <w:rFonts w:cs="Times New Roman"/>
        </w:rPr>
        <w:t>111</w:t>
      </w:r>
      <w:r w:rsidRPr="00F1789B">
        <w:rPr>
          <w:rFonts w:cs="Times New Roman"/>
        </w:rPr>
        <w:t xml:space="preserve">]. </w:t>
      </w:r>
    </w:p>
    <w:p w:rsidR="001333D1" w:rsidRPr="00F1789B" w:rsidRDefault="001333D1" w:rsidP="00483691">
      <w:pPr>
        <w:tabs>
          <w:tab w:val="left" w:pos="1476"/>
        </w:tabs>
        <w:spacing w:after="0"/>
        <w:ind w:firstLine="709"/>
        <w:jc w:val="both"/>
        <w:rPr>
          <w:rFonts w:cs="Times New Roman"/>
        </w:rPr>
      </w:pPr>
      <w:r w:rsidRPr="00F1789B">
        <w:rPr>
          <w:rFonts w:cs="Times New Roman"/>
        </w:rPr>
        <w:t>Әдіс ӨНБ жобалау мақсатында жасалған:</w:t>
      </w:r>
    </w:p>
    <w:p w:rsidR="001333D1" w:rsidRPr="00F1789B" w:rsidRDefault="001333D1" w:rsidP="00483691">
      <w:pPr>
        <w:tabs>
          <w:tab w:val="left" w:pos="1476"/>
        </w:tabs>
        <w:spacing w:after="0"/>
        <w:ind w:firstLine="709"/>
        <w:jc w:val="both"/>
        <w:rPr>
          <w:rFonts w:cs="Times New Roman"/>
        </w:rPr>
      </w:pPr>
      <w:r w:rsidRPr="00F1789B">
        <w:rPr>
          <w:rFonts w:cs="Times New Roman"/>
        </w:rPr>
        <w:t>- ұсақ фракцияның жоғары мазмұнымен;</w:t>
      </w:r>
    </w:p>
    <w:p w:rsidR="001333D1" w:rsidRPr="00F1789B" w:rsidRDefault="001333D1" w:rsidP="00483691">
      <w:pPr>
        <w:tabs>
          <w:tab w:val="left" w:pos="1476"/>
        </w:tabs>
        <w:spacing w:after="0"/>
        <w:ind w:firstLine="709"/>
        <w:jc w:val="both"/>
        <w:rPr>
          <w:rFonts w:cs="Times New Roman"/>
        </w:rPr>
      </w:pPr>
      <w:r w:rsidRPr="00F1789B">
        <w:rPr>
          <w:rFonts w:cs="Times New Roman"/>
        </w:rPr>
        <w:lastRenderedPageBreak/>
        <w:t xml:space="preserve">- төмен ылғалдандыру жылуы және жоғары белит </w:t>
      </w:r>
      <w:r w:rsidRPr="00F1789B">
        <w:rPr>
          <w:rFonts w:eastAsia="Times New Roman" w:cs="Times New Roman"/>
          <w:szCs w:val="28"/>
        </w:rPr>
        <w:t>(C</w:t>
      </w:r>
      <w:r w:rsidRPr="00F1789B">
        <w:rPr>
          <w:rFonts w:eastAsia="Times New Roman" w:cs="Times New Roman"/>
          <w:szCs w:val="28"/>
          <w:vertAlign w:val="subscript"/>
        </w:rPr>
        <w:t>2</w:t>
      </w:r>
      <w:r w:rsidRPr="00F1789B">
        <w:rPr>
          <w:rFonts w:eastAsia="Times New Roman" w:cs="Times New Roman"/>
          <w:szCs w:val="28"/>
        </w:rPr>
        <w:t xml:space="preserve">S) </w:t>
      </w:r>
      <w:r w:rsidRPr="00F1789B">
        <w:rPr>
          <w:rFonts w:cs="Times New Roman"/>
        </w:rPr>
        <w:t>портландцементін қолдану;</w:t>
      </w:r>
    </w:p>
    <w:p w:rsidR="001333D1" w:rsidRPr="00F1789B" w:rsidRDefault="001333D1" w:rsidP="00483691">
      <w:pPr>
        <w:tabs>
          <w:tab w:val="left" w:pos="1476"/>
        </w:tabs>
        <w:spacing w:after="0"/>
        <w:ind w:firstLine="709"/>
        <w:jc w:val="both"/>
        <w:rPr>
          <w:rFonts w:cs="Times New Roman"/>
        </w:rPr>
      </w:pPr>
      <w:r w:rsidRPr="00F1789B">
        <w:rPr>
          <w:rFonts w:cs="Times New Roman"/>
        </w:rPr>
        <w:t>- ауа мөлшері 4-7</w:t>
      </w:r>
      <w:r w:rsidR="00A41771" w:rsidRPr="00F1789B">
        <w:rPr>
          <w:rFonts w:cs="Times New Roman"/>
        </w:rPr>
        <w:t xml:space="preserve"> пайыз</w:t>
      </w:r>
      <w:r w:rsidRPr="00F1789B">
        <w:rPr>
          <w:rFonts w:cs="Times New Roman"/>
        </w:rPr>
        <w:t>.</w:t>
      </w:r>
    </w:p>
    <w:p w:rsidR="001333D1" w:rsidRPr="00F1789B" w:rsidRDefault="001333D1" w:rsidP="00483691">
      <w:pPr>
        <w:tabs>
          <w:tab w:val="left" w:pos="1476"/>
        </w:tabs>
        <w:spacing w:after="0"/>
        <w:ind w:firstLine="709"/>
        <w:jc w:val="both"/>
        <w:rPr>
          <w:rFonts w:cs="Times New Roman"/>
        </w:rPr>
      </w:pPr>
      <w:r w:rsidRPr="00F1789B">
        <w:rPr>
          <w:rFonts w:cs="Times New Roman"/>
        </w:rPr>
        <w:t>Осы әдіске сәйкес композицияны таңдау келесідей жүзеге асырылады:</w:t>
      </w:r>
    </w:p>
    <w:p w:rsidR="001333D1" w:rsidRPr="00F1789B" w:rsidRDefault="001333D1" w:rsidP="00483691">
      <w:pPr>
        <w:tabs>
          <w:tab w:val="left" w:pos="1476"/>
        </w:tabs>
        <w:spacing w:after="0"/>
        <w:ind w:firstLine="709"/>
        <w:jc w:val="both"/>
        <w:rPr>
          <w:rFonts w:cs="Times New Roman"/>
        </w:rPr>
      </w:pPr>
      <w:r w:rsidRPr="00F1789B">
        <w:rPr>
          <w:rFonts w:cs="Times New Roman"/>
        </w:rPr>
        <w:t xml:space="preserve">- үлкен толтырғыштың мөлшерін таңдау. Ірі </w:t>
      </w:r>
      <w:r w:rsidR="006E4A2F" w:rsidRPr="00F1789B">
        <w:rPr>
          <w:rFonts w:cs="Times New Roman"/>
        </w:rPr>
        <w:t>ірі толықтырғыш</w:t>
      </w:r>
      <w:r w:rsidRPr="00F1789B">
        <w:rPr>
          <w:rFonts w:cs="Times New Roman"/>
        </w:rPr>
        <w:t xml:space="preserve">тың құрамы ірі </w:t>
      </w:r>
      <w:r w:rsidR="006E4A2F" w:rsidRPr="00F1789B">
        <w:rPr>
          <w:rFonts w:cs="Times New Roman"/>
        </w:rPr>
        <w:t>толықтырғыш</w:t>
      </w:r>
      <w:r w:rsidRPr="00F1789B">
        <w:rPr>
          <w:rFonts w:cs="Times New Roman"/>
        </w:rPr>
        <w:t>тың салмағының 50</w:t>
      </w:r>
      <w:r w:rsidR="00A41771" w:rsidRPr="00F1789B">
        <w:rPr>
          <w:rFonts w:cs="Times New Roman"/>
        </w:rPr>
        <w:t xml:space="preserve"> пайыз</w:t>
      </w:r>
      <w:r w:rsidRPr="00F1789B">
        <w:rPr>
          <w:rFonts w:cs="Times New Roman"/>
        </w:rPr>
        <w:t xml:space="preserve"> мөлшерінде көлемді </w:t>
      </w:r>
      <w:r w:rsidR="0082706E" w:rsidRPr="00F1789B">
        <w:rPr>
          <w:rFonts w:cs="Times New Roman"/>
        </w:rPr>
        <w:t>нығыз</w:t>
      </w:r>
      <w:r w:rsidRPr="00F1789B">
        <w:rPr>
          <w:rFonts w:cs="Times New Roman"/>
        </w:rPr>
        <w:t xml:space="preserve">дықта белгіленген. </w:t>
      </w:r>
    </w:p>
    <w:p w:rsidR="001333D1" w:rsidRPr="00F1789B" w:rsidRDefault="001333D1" w:rsidP="00483691">
      <w:pPr>
        <w:tabs>
          <w:tab w:val="left" w:pos="1476"/>
        </w:tabs>
        <w:spacing w:after="0"/>
        <w:ind w:firstLine="709"/>
        <w:jc w:val="both"/>
        <w:rPr>
          <w:rFonts w:cs="Times New Roman"/>
          <w:i/>
          <w:iCs/>
        </w:rPr>
      </w:pPr>
      <w:r w:rsidRPr="00F1789B">
        <w:rPr>
          <w:rFonts w:cs="Times New Roman"/>
          <w:i/>
          <w:iCs/>
        </w:rPr>
        <w:t xml:space="preserve">Егер </w:t>
      </w:r>
      <w:r w:rsidR="0082706E" w:rsidRPr="00F1789B">
        <w:rPr>
          <w:rFonts w:cs="Times New Roman"/>
          <w:i/>
          <w:iCs/>
        </w:rPr>
        <w:t>нығыз</w:t>
      </w:r>
      <w:r w:rsidRPr="00F1789B">
        <w:rPr>
          <w:rFonts w:cs="Times New Roman"/>
          <w:i/>
          <w:iCs/>
        </w:rPr>
        <w:t xml:space="preserve">дығы құрғақ, </w:t>
      </w:r>
      <w:r w:rsidR="0082706E" w:rsidRPr="00F1789B">
        <w:rPr>
          <w:rFonts w:cs="Times New Roman"/>
          <w:i/>
          <w:iCs/>
        </w:rPr>
        <w:t>нығыз</w:t>
      </w:r>
      <w:r w:rsidRPr="00F1789B">
        <w:rPr>
          <w:rFonts w:cs="Times New Roman"/>
          <w:i/>
          <w:iCs/>
        </w:rPr>
        <w:t>далған күйде болса,</w:t>
      </w:r>
      <w:r w:rsidR="00067A6A" w:rsidRPr="00F1789B">
        <w:rPr>
          <w:rFonts w:cs="Times New Roman"/>
          <w:i/>
          <w:iCs/>
        </w:rPr>
        <w:t xml:space="preserve"> </w:t>
      </w:r>
      <w:r w:rsidRPr="00F1789B">
        <w:rPr>
          <w:rFonts w:cs="Times New Roman"/>
          <w:i/>
          <w:iCs/>
        </w:rPr>
        <w:t>1600 кг/м</w:t>
      </w:r>
      <w:r w:rsidRPr="00F1789B">
        <w:rPr>
          <w:rFonts w:cs="Times New Roman"/>
          <w:i/>
          <w:iCs/>
          <w:vertAlign w:val="superscript"/>
        </w:rPr>
        <w:t>3</w:t>
      </w:r>
      <w:r w:rsidRPr="00F1789B">
        <w:rPr>
          <w:rFonts w:cs="Times New Roman"/>
          <w:i/>
          <w:iCs/>
        </w:rPr>
        <w:t xml:space="preserve">. Ірі </w:t>
      </w:r>
      <w:r w:rsidR="006E4A2F" w:rsidRPr="00F1789B">
        <w:rPr>
          <w:rFonts w:cs="Times New Roman"/>
          <w:i/>
          <w:iCs/>
        </w:rPr>
        <w:t xml:space="preserve"> толықтырғыш</w:t>
      </w:r>
      <w:r w:rsidRPr="00F1789B">
        <w:rPr>
          <w:rFonts w:cs="Times New Roman"/>
          <w:i/>
          <w:iCs/>
        </w:rPr>
        <w:t xml:space="preserve">тың </w:t>
      </w:r>
      <w:r w:rsidR="00CD1925" w:rsidRPr="00F1789B">
        <w:rPr>
          <w:rFonts w:cs="Times New Roman"/>
          <w:i/>
          <w:iCs/>
        </w:rPr>
        <w:t>құрамы</w:t>
      </w:r>
      <w:r w:rsidRPr="00F1789B">
        <w:rPr>
          <w:rFonts w:cs="Times New Roman"/>
          <w:i/>
          <w:iCs/>
        </w:rPr>
        <w:t xml:space="preserve">: 1600х0,5 = 800 кг. </w:t>
      </w:r>
    </w:p>
    <w:p w:rsidR="001333D1" w:rsidRPr="00F1789B" w:rsidRDefault="001333D1" w:rsidP="00483691">
      <w:pPr>
        <w:tabs>
          <w:tab w:val="left" w:pos="1476"/>
        </w:tabs>
        <w:spacing w:after="0"/>
        <w:ind w:firstLine="709"/>
        <w:jc w:val="both"/>
        <w:rPr>
          <w:rFonts w:cs="Times New Roman"/>
          <w:i/>
          <w:iCs/>
        </w:rPr>
      </w:pPr>
      <w:r w:rsidRPr="00F1789B">
        <w:rPr>
          <w:rFonts w:cs="Times New Roman"/>
          <w:i/>
          <w:iCs/>
        </w:rPr>
        <w:t xml:space="preserve">Бұл ретте  </w:t>
      </w:r>
      <w:r w:rsidR="006E4A2F" w:rsidRPr="00F1789B">
        <w:rPr>
          <w:rFonts w:cs="Times New Roman"/>
          <w:i/>
          <w:iCs/>
        </w:rPr>
        <w:t>ірі толықтырғыш</w:t>
      </w:r>
      <w:r w:rsidRPr="00F1789B">
        <w:rPr>
          <w:rFonts w:cs="Times New Roman"/>
          <w:i/>
          <w:iCs/>
        </w:rPr>
        <w:t xml:space="preserve"> ретінде &gt; 4,75 мм ірі </w:t>
      </w:r>
      <w:r w:rsidR="00067A6A" w:rsidRPr="00F1789B">
        <w:rPr>
          <w:rFonts w:cs="Times New Roman"/>
          <w:i/>
          <w:iCs/>
        </w:rPr>
        <w:t>түйіршікті</w:t>
      </w:r>
      <w:r w:rsidRPr="00F1789B">
        <w:rPr>
          <w:rFonts w:cs="Times New Roman"/>
          <w:i/>
          <w:iCs/>
        </w:rPr>
        <w:t xml:space="preserve"> </w:t>
      </w:r>
      <w:r w:rsidR="006E4A2F" w:rsidRPr="00F1789B">
        <w:rPr>
          <w:rFonts w:cs="Times New Roman"/>
          <w:i/>
          <w:iCs/>
        </w:rPr>
        <w:t>ірі толықтырғыш</w:t>
      </w:r>
      <w:r w:rsidRPr="00F1789B">
        <w:rPr>
          <w:rFonts w:cs="Times New Roman"/>
          <w:i/>
          <w:iCs/>
        </w:rPr>
        <w:t xml:space="preserve"> қолданылады. </w:t>
      </w:r>
    </w:p>
    <w:p w:rsidR="001333D1" w:rsidRPr="00F1789B" w:rsidRDefault="001333D1" w:rsidP="00483691">
      <w:pPr>
        <w:tabs>
          <w:tab w:val="left" w:pos="1476"/>
        </w:tabs>
        <w:spacing w:after="0"/>
        <w:ind w:firstLine="709"/>
        <w:jc w:val="both"/>
        <w:rPr>
          <w:rFonts w:cs="Times New Roman"/>
        </w:rPr>
      </w:pPr>
      <w:r w:rsidRPr="00F1789B">
        <w:rPr>
          <w:rFonts w:cs="Times New Roman"/>
          <w:i/>
          <w:iCs/>
        </w:rPr>
        <w:t xml:space="preserve">- ұсақ </w:t>
      </w:r>
      <w:r w:rsidR="006E4A2F" w:rsidRPr="00F1789B">
        <w:rPr>
          <w:rFonts w:cs="Times New Roman"/>
          <w:i/>
          <w:iCs/>
        </w:rPr>
        <w:t>толықтырғыш</w:t>
      </w:r>
      <w:r w:rsidRPr="00F1789B">
        <w:rPr>
          <w:rFonts w:cs="Times New Roman"/>
          <w:i/>
          <w:iCs/>
        </w:rPr>
        <w:t xml:space="preserve">тың құрамын есептеу. </w:t>
      </w:r>
      <w:r w:rsidRPr="00F1789B">
        <w:rPr>
          <w:rFonts w:cs="Times New Roman"/>
        </w:rPr>
        <w:t xml:space="preserve">Ұсақ </w:t>
      </w:r>
      <w:r w:rsidR="006E4A2F" w:rsidRPr="00F1789B">
        <w:rPr>
          <w:rFonts w:cs="Times New Roman"/>
        </w:rPr>
        <w:t>толықтырғыш</w:t>
      </w:r>
      <w:r w:rsidRPr="00F1789B">
        <w:rPr>
          <w:rFonts w:cs="Times New Roman"/>
        </w:rPr>
        <w:t xml:space="preserve">тың құрамы жалпы ерітінді компонентінің 40% мөлшерінде белгіленеді. </w:t>
      </w:r>
    </w:p>
    <w:p w:rsidR="001333D1" w:rsidRPr="00F1789B" w:rsidRDefault="001333D1" w:rsidP="00483691">
      <w:pPr>
        <w:tabs>
          <w:tab w:val="left" w:pos="1476"/>
        </w:tabs>
        <w:spacing w:after="0"/>
        <w:ind w:firstLine="709"/>
        <w:jc w:val="both"/>
        <w:rPr>
          <w:rFonts w:cs="Times New Roman"/>
          <w:i/>
          <w:iCs/>
        </w:rPr>
      </w:pPr>
      <w:r w:rsidRPr="00F1789B">
        <w:rPr>
          <w:rFonts w:cs="Times New Roman"/>
          <w:i/>
          <w:iCs/>
        </w:rPr>
        <w:t xml:space="preserve">Ұсақ толтырғыш ретінде 4,75 және 0,09 мм арасындағы </w:t>
      </w:r>
      <w:r w:rsidR="00067A6A" w:rsidRPr="00F1789B">
        <w:rPr>
          <w:rFonts w:cs="Times New Roman"/>
          <w:i/>
          <w:iCs/>
        </w:rPr>
        <w:t>түйірш</w:t>
      </w:r>
      <w:r w:rsidR="00CD1925" w:rsidRPr="00F1789B">
        <w:rPr>
          <w:rFonts w:cs="Times New Roman"/>
          <w:i/>
          <w:iCs/>
        </w:rPr>
        <w:t>і</w:t>
      </w:r>
      <w:r w:rsidR="00067A6A" w:rsidRPr="00F1789B">
        <w:rPr>
          <w:rFonts w:cs="Times New Roman"/>
          <w:i/>
          <w:iCs/>
        </w:rPr>
        <w:t>ктердің</w:t>
      </w:r>
      <w:r w:rsidRPr="00F1789B">
        <w:rPr>
          <w:rFonts w:cs="Times New Roman"/>
          <w:i/>
          <w:iCs/>
        </w:rPr>
        <w:t xml:space="preserve"> мөлшері бар материал қабылданады.</w:t>
      </w:r>
    </w:p>
    <w:p w:rsidR="001333D1" w:rsidRPr="00F1789B" w:rsidRDefault="001333D1" w:rsidP="00483691">
      <w:pPr>
        <w:tabs>
          <w:tab w:val="left" w:pos="1476"/>
        </w:tabs>
        <w:spacing w:after="0"/>
        <w:ind w:firstLine="709"/>
        <w:jc w:val="both"/>
        <w:rPr>
          <w:rFonts w:cs="Times New Roman"/>
          <w:i/>
          <w:iCs/>
        </w:rPr>
      </w:pPr>
      <w:r w:rsidRPr="00F1789B">
        <w:rPr>
          <w:rFonts w:cs="Times New Roman"/>
          <w:i/>
          <w:iCs/>
        </w:rPr>
        <w:t xml:space="preserve">Ірі </w:t>
      </w:r>
      <w:r w:rsidR="006E4A2F" w:rsidRPr="00F1789B">
        <w:rPr>
          <w:rFonts w:cs="Times New Roman"/>
          <w:i/>
          <w:iCs/>
        </w:rPr>
        <w:t>ірі толықтырғыш</w:t>
      </w:r>
      <w:r w:rsidRPr="00F1789B">
        <w:rPr>
          <w:rFonts w:cs="Times New Roman"/>
          <w:i/>
          <w:iCs/>
        </w:rPr>
        <w:t>тың көлемі: 800 кг ÷ 2680 кг/м</w:t>
      </w:r>
      <w:r w:rsidRPr="00F1789B">
        <w:rPr>
          <w:rFonts w:cs="Times New Roman"/>
          <w:i/>
          <w:iCs/>
          <w:vertAlign w:val="superscript"/>
        </w:rPr>
        <w:t>3</w:t>
      </w:r>
      <w:r w:rsidRPr="00F1789B">
        <w:rPr>
          <w:rFonts w:cs="Times New Roman"/>
          <w:i/>
          <w:iCs/>
        </w:rPr>
        <w:t xml:space="preserve"> = 0,2985 м</w:t>
      </w:r>
      <w:r w:rsidRPr="00F1789B">
        <w:rPr>
          <w:rFonts w:cs="Times New Roman"/>
          <w:i/>
          <w:iCs/>
          <w:vertAlign w:val="superscript"/>
        </w:rPr>
        <w:t>3</w:t>
      </w:r>
      <w:r w:rsidRPr="00F1789B">
        <w:rPr>
          <w:rFonts w:cs="Times New Roman"/>
          <w:i/>
          <w:iCs/>
        </w:rPr>
        <w:t xml:space="preserve">. </w:t>
      </w:r>
    </w:p>
    <w:p w:rsidR="001333D1" w:rsidRPr="00F1789B" w:rsidRDefault="001333D1" w:rsidP="00483691">
      <w:pPr>
        <w:tabs>
          <w:tab w:val="left" w:pos="1476"/>
        </w:tabs>
        <w:spacing w:after="0"/>
        <w:ind w:firstLine="709"/>
        <w:jc w:val="both"/>
        <w:rPr>
          <w:rFonts w:cs="Times New Roman"/>
          <w:i/>
          <w:iCs/>
        </w:rPr>
      </w:pPr>
      <w:r w:rsidRPr="00F1789B">
        <w:rPr>
          <w:rFonts w:cs="Times New Roman"/>
          <w:i/>
          <w:iCs/>
        </w:rPr>
        <w:t xml:space="preserve">Ұсақ </w:t>
      </w:r>
      <w:r w:rsidR="006E4A2F" w:rsidRPr="00F1789B">
        <w:rPr>
          <w:rFonts w:cs="Times New Roman"/>
          <w:i/>
          <w:iCs/>
        </w:rPr>
        <w:t>толықтырғыш</w:t>
      </w:r>
      <w:r w:rsidRPr="00F1789B">
        <w:rPr>
          <w:rFonts w:cs="Times New Roman"/>
          <w:i/>
          <w:iCs/>
        </w:rPr>
        <w:t>тың көлемі 0,6515*0,40 = 0,2606 м</w:t>
      </w:r>
      <w:r w:rsidRPr="00F1789B">
        <w:rPr>
          <w:rFonts w:cs="Times New Roman"/>
          <w:i/>
          <w:iCs/>
          <w:vertAlign w:val="superscript"/>
        </w:rPr>
        <w:t>3</w:t>
      </w:r>
      <w:r w:rsidRPr="00F1789B">
        <w:rPr>
          <w:rFonts w:cs="Times New Roman"/>
          <w:i/>
          <w:iCs/>
        </w:rPr>
        <w:t xml:space="preserve">. </w:t>
      </w:r>
    </w:p>
    <w:p w:rsidR="001333D1" w:rsidRPr="00F1789B" w:rsidRDefault="001333D1" w:rsidP="00483691">
      <w:pPr>
        <w:tabs>
          <w:tab w:val="left" w:pos="1476"/>
        </w:tabs>
        <w:spacing w:after="0"/>
        <w:ind w:firstLine="709"/>
        <w:jc w:val="both"/>
        <w:rPr>
          <w:rFonts w:cs="Times New Roman"/>
          <w:i/>
          <w:iCs/>
        </w:rPr>
      </w:pPr>
      <w:r w:rsidRPr="00F1789B">
        <w:rPr>
          <w:rFonts w:cs="Times New Roman"/>
          <w:i/>
          <w:iCs/>
        </w:rPr>
        <w:t>Ұсақ толтырғыштың мөлшері 0,2606*2640 кг/м</w:t>
      </w:r>
      <w:r w:rsidRPr="00F1789B">
        <w:rPr>
          <w:rFonts w:cs="Times New Roman"/>
          <w:i/>
          <w:iCs/>
          <w:vertAlign w:val="superscript"/>
        </w:rPr>
        <w:t>3</w:t>
      </w:r>
      <w:r w:rsidRPr="00F1789B">
        <w:rPr>
          <w:rFonts w:cs="Times New Roman"/>
          <w:i/>
          <w:iCs/>
        </w:rPr>
        <w:t xml:space="preserve"> = 688 кг.</w:t>
      </w:r>
    </w:p>
    <w:p w:rsidR="001333D1" w:rsidRPr="00F1789B" w:rsidRDefault="001333D1" w:rsidP="00483691">
      <w:pPr>
        <w:tabs>
          <w:tab w:val="left" w:pos="1476"/>
        </w:tabs>
        <w:spacing w:after="0"/>
        <w:ind w:firstLine="709"/>
        <w:jc w:val="both"/>
        <w:rPr>
          <w:rFonts w:cs="Times New Roman"/>
        </w:rPr>
      </w:pPr>
      <w:r w:rsidRPr="00F1789B">
        <w:rPr>
          <w:rFonts w:cs="Times New Roman"/>
        </w:rPr>
        <w:t>- судың ұсақ дисперсті компонентке (</w:t>
      </w:r>
      <w:r w:rsidR="005810D1" w:rsidRPr="00F1789B">
        <w:rPr>
          <w:rFonts w:cs="Times New Roman"/>
        </w:rPr>
        <w:t>ҰДК</w:t>
      </w:r>
      <w:r w:rsidRPr="00F1789B">
        <w:rPr>
          <w:rFonts w:cs="Times New Roman"/>
        </w:rPr>
        <w:t>) қатынасын анықтау.</w:t>
      </w:r>
    </w:p>
    <w:p w:rsidR="001333D1" w:rsidRPr="00F1789B" w:rsidRDefault="001333D1" w:rsidP="00483691">
      <w:pPr>
        <w:tabs>
          <w:tab w:val="left" w:pos="1476"/>
        </w:tabs>
        <w:spacing w:after="0"/>
        <w:ind w:firstLine="709"/>
        <w:jc w:val="both"/>
        <w:rPr>
          <w:rFonts w:cs="Times New Roman"/>
        </w:rPr>
      </w:pPr>
      <w:r w:rsidRPr="00F1789B">
        <w:rPr>
          <w:rFonts w:cs="Times New Roman"/>
        </w:rPr>
        <w:t>Қатынасты эксперименттік жолмен алу керек. Әр түрлі су/</w:t>
      </w:r>
      <w:r w:rsidR="005810D1" w:rsidRPr="00F1789B">
        <w:rPr>
          <w:rFonts w:cs="Times New Roman"/>
        </w:rPr>
        <w:t>ҰДК</w:t>
      </w:r>
      <w:r w:rsidRPr="00F1789B">
        <w:rPr>
          <w:rFonts w:cs="Times New Roman"/>
        </w:rPr>
        <w:t xml:space="preserve"> қатынасы бар цемент қамырының конусының </w:t>
      </w:r>
      <w:r w:rsidR="00746872" w:rsidRPr="00F1789B">
        <w:rPr>
          <w:rFonts w:cs="Times New Roman"/>
        </w:rPr>
        <w:t>жайылым</w:t>
      </w:r>
      <w:r w:rsidRPr="00F1789B">
        <w:rPr>
          <w:rFonts w:cs="Times New Roman"/>
        </w:rPr>
        <w:t xml:space="preserve">лығы тексеріледі. Конустың </w:t>
      </w:r>
      <w:r w:rsidR="00746872" w:rsidRPr="00F1789B">
        <w:rPr>
          <w:rFonts w:cs="Times New Roman"/>
        </w:rPr>
        <w:t>жайылым</w:t>
      </w:r>
      <w:r w:rsidRPr="00F1789B">
        <w:rPr>
          <w:rFonts w:cs="Times New Roman"/>
        </w:rPr>
        <w:t>лығы мен су/</w:t>
      </w:r>
      <w:r w:rsidR="005810D1" w:rsidRPr="00F1789B">
        <w:rPr>
          <w:rFonts w:cs="Times New Roman"/>
        </w:rPr>
        <w:t>ҰДК</w:t>
      </w:r>
      <w:r w:rsidRPr="00F1789B">
        <w:rPr>
          <w:rFonts w:cs="Times New Roman"/>
        </w:rPr>
        <w:t xml:space="preserve"> қатынасының тәуелділігі </w:t>
      </w:r>
      <w:r w:rsidR="005810D1" w:rsidRPr="00F1789B">
        <w:rPr>
          <w:rFonts w:cs="Times New Roman"/>
        </w:rPr>
        <w:t>«С</w:t>
      </w:r>
      <w:r w:rsidRPr="00F1789B">
        <w:rPr>
          <w:rFonts w:cs="Times New Roman"/>
        </w:rPr>
        <w:t>алыстырмалы</w:t>
      </w:r>
      <w:r w:rsidR="005810D1" w:rsidRPr="00F1789B">
        <w:rPr>
          <w:rFonts w:cs="Times New Roman"/>
        </w:rPr>
        <w:t>»</w:t>
      </w:r>
      <w:r w:rsidRPr="00F1789B">
        <w:rPr>
          <w:rFonts w:cs="Times New Roman"/>
        </w:rPr>
        <w:t xml:space="preserve"> </w:t>
      </w:r>
      <w:r w:rsidR="00746872" w:rsidRPr="00F1789B">
        <w:rPr>
          <w:rFonts w:cs="Times New Roman"/>
        </w:rPr>
        <w:t>жайылым</w:t>
      </w:r>
      <w:r w:rsidRPr="00F1789B">
        <w:rPr>
          <w:rFonts w:cs="Times New Roman"/>
        </w:rPr>
        <w:t xml:space="preserve">лық ауданы деп аталатын </w:t>
      </w:r>
      <w:r w:rsidR="005810D1" w:rsidRPr="00F1789B">
        <w:rPr>
          <w:rFonts w:cs="Times New Roman"/>
        </w:rPr>
        <w:t>«</w:t>
      </w:r>
      <w:r w:rsidRPr="00F1789B">
        <w:rPr>
          <w:rFonts w:cs="Times New Roman"/>
        </w:rPr>
        <w:t>соңғы</w:t>
      </w:r>
      <w:r w:rsidR="005810D1" w:rsidRPr="00F1789B">
        <w:rPr>
          <w:rFonts w:cs="Times New Roman"/>
        </w:rPr>
        <w:t>»</w:t>
      </w:r>
      <w:r w:rsidRPr="00F1789B">
        <w:rPr>
          <w:rFonts w:cs="Times New Roman"/>
        </w:rPr>
        <w:t xml:space="preserve"> </w:t>
      </w:r>
      <w:r w:rsidR="00746872" w:rsidRPr="00F1789B">
        <w:rPr>
          <w:rFonts w:cs="Times New Roman"/>
        </w:rPr>
        <w:t>жайылым</w:t>
      </w:r>
      <w:r w:rsidRPr="00F1789B">
        <w:rPr>
          <w:rFonts w:cs="Times New Roman"/>
        </w:rPr>
        <w:t xml:space="preserve">лық ауданының </w:t>
      </w:r>
      <w:r w:rsidR="005810D1" w:rsidRPr="00F1789B">
        <w:rPr>
          <w:rFonts w:cs="Times New Roman"/>
        </w:rPr>
        <w:t>«</w:t>
      </w:r>
      <w:r w:rsidRPr="00F1789B">
        <w:rPr>
          <w:rFonts w:cs="Times New Roman"/>
        </w:rPr>
        <w:t>бастапқы</w:t>
      </w:r>
      <w:r w:rsidR="005810D1" w:rsidRPr="00F1789B">
        <w:rPr>
          <w:rFonts w:cs="Times New Roman"/>
        </w:rPr>
        <w:t>»</w:t>
      </w:r>
      <w:r w:rsidRPr="00F1789B">
        <w:rPr>
          <w:rFonts w:cs="Times New Roman"/>
        </w:rPr>
        <w:t xml:space="preserve"> ауданға қатынасы арқылы көрінеді. </w:t>
      </w:r>
    </w:p>
    <w:p w:rsidR="001333D1" w:rsidRPr="00F1789B" w:rsidRDefault="001333D1" w:rsidP="00483691">
      <w:pPr>
        <w:tabs>
          <w:tab w:val="left" w:pos="1476"/>
        </w:tabs>
        <w:spacing w:after="0"/>
        <w:ind w:firstLine="709"/>
        <w:jc w:val="both"/>
        <w:rPr>
          <w:rFonts w:cs="Times New Roman"/>
        </w:rPr>
      </w:pPr>
      <w:r w:rsidRPr="00F1789B">
        <w:rPr>
          <w:rFonts w:cs="Times New Roman"/>
        </w:rPr>
        <w:t xml:space="preserve">Судың </w:t>
      </w:r>
      <w:r w:rsidR="005810D1" w:rsidRPr="00F1789B">
        <w:rPr>
          <w:rFonts w:cs="Times New Roman"/>
        </w:rPr>
        <w:t>ҰДК</w:t>
      </w:r>
      <w:r w:rsidRPr="00F1789B">
        <w:rPr>
          <w:rFonts w:cs="Times New Roman"/>
        </w:rPr>
        <w:t xml:space="preserve">-қа бастапқы қатынасы 0,85-ке тең және суперпластификатордың дозалары әртүрлі конустың </w:t>
      </w:r>
      <w:r w:rsidR="00746872" w:rsidRPr="00F1789B">
        <w:rPr>
          <w:rFonts w:cs="Times New Roman"/>
        </w:rPr>
        <w:t>жайылым</w:t>
      </w:r>
      <w:r w:rsidRPr="00F1789B">
        <w:rPr>
          <w:rFonts w:cs="Times New Roman"/>
        </w:rPr>
        <w:t xml:space="preserve">лығын анықтауға арналған бірқатар сынақтар жүргізілуде. Міндет-мұндай су қоспасын, </w:t>
      </w:r>
      <w:r w:rsidR="005810D1" w:rsidRPr="00F1789B">
        <w:rPr>
          <w:rFonts w:cs="Times New Roman"/>
        </w:rPr>
        <w:t>ҰДК</w:t>
      </w:r>
      <w:r w:rsidRPr="00F1789B">
        <w:rPr>
          <w:rFonts w:cs="Times New Roman"/>
        </w:rPr>
        <w:t xml:space="preserve">, суперпластификаторды алу, ол сынақ кезінде 245 мм конустың </w:t>
      </w:r>
      <w:r w:rsidR="00746872" w:rsidRPr="00F1789B">
        <w:rPr>
          <w:rFonts w:cs="Times New Roman"/>
        </w:rPr>
        <w:t>жайылым</w:t>
      </w:r>
      <w:r w:rsidRPr="00F1789B">
        <w:rPr>
          <w:rFonts w:cs="Times New Roman"/>
        </w:rPr>
        <w:t xml:space="preserve">лығын, </w:t>
      </w:r>
      <w:r w:rsidR="00A41771" w:rsidRPr="00F1789B">
        <w:rPr>
          <w:rFonts w:cs="Times New Roman"/>
        </w:rPr>
        <w:t xml:space="preserve">шұңқыр арқылы </w:t>
      </w:r>
      <w:r w:rsidRPr="00F1789B">
        <w:rPr>
          <w:rFonts w:cs="Times New Roman"/>
        </w:rPr>
        <w:t>9-11 с</w:t>
      </w:r>
      <w:r w:rsidR="00A41771" w:rsidRPr="00F1789B">
        <w:rPr>
          <w:rFonts w:cs="Times New Roman"/>
        </w:rPr>
        <w:t>екунд</w:t>
      </w:r>
      <w:r w:rsidRPr="00F1789B">
        <w:rPr>
          <w:rFonts w:cs="Times New Roman"/>
        </w:rPr>
        <w:t xml:space="preserve"> аяқталу уақытын көрсетеді, содан кейін қоспаның құрамдас бөліктерін толық есептеу және оны сәтті таңдауды дәлелдеу үшін алынған құрамды зертханалық сынақтан өткізу. Өздігінен </w:t>
      </w:r>
      <w:r w:rsidR="0082706E" w:rsidRPr="00F1789B">
        <w:rPr>
          <w:rFonts w:cs="Times New Roman"/>
        </w:rPr>
        <w:t>нығыздалатын</w:t>
      </w:r>
      <w:r w:rsidRPr="00F1789B">
        <w:rPr>
          <w:rFonts w:cs="Times New Roman"/>
        </w:rPr>
        <w:t xml:space="preserve"> бетон құрамдарын таңдаудың тағы бір әдісі - CBI әдісі. Бұл әдісті Биллберг пен Петерссен (Швед Цемент және бетон ғылыми-зерттеу институты, CBI) 1996-1999 жылдары жасаған. Әдіс бетонды екі фазадан тұратын зат ретінде қарастырады:</w:t>
      </w:r>
    </w:p>
    <w:p w:rsidR="001333D1" w:rsidRPr="00F1789B" w:rsidRDefault="001333D1" w:rsidP="00483691">
      <w:pPr>
        <w:tabs>
          <w:tab w:val="left" w:pos="1476"/>
        </w:tabs>
        <w:spacing w:after="0"/>
        <w:ind w:firstLine="709"/>
        <w:jc w:val="both"/>
        <w:rPr>
          <w:rFonts w:cs="Times New Roman"/>
        </w:rPr>
      </w:pPr>
      <w:r w:rsidRPr="00F1789B">
        <w:rPr>
          <w:rFonts w:cs="Times New Roman"/>
        </w:rPr>
        <w:t>- толтырғыштан тұратын қатты фаза;</w:t>
      </w:r>
    </w:p>
    <w:p w:rsidR="001333D1" w:rsidRPr="00F1789B" w:rsidRDefault="001333D1" w:rsidP="00483691">
      <w:pPr>
        <w:tabs>
          <w:tab w:val="left" w:pos="1476"/>
        </w:tabs>
        <w:spacing w:after="0"/>
        <w:ind w:firstLine="709"/>
        <w:jc w:val="both"/>
        <w:rPr>
          <w:rFonts w:cs="Times New Roman"/>
        </w:rPr>
      </w:pPr>
      <w:r w:rsidRPr="00F1789B">
        <w:rPr>
          <w:rFonts w:cs="Times New Roman"/>
        </w:rPr>
        <w:t>- жұқа фракциядан, Судан және химиялық қоспалардан тұратын сұйық (цемент қамыры).</w:t>
      </w:r>
    </w:p>
    <w:p w:rsidR="001333D1" w:rsidRPr="00F1789B" w:rsidRDefault="001333D1" w:rsidP="00483691">
      <w:pPr>
        <w:tabs>
          <w:tab w:val="left" w:pos="1476"/>
        </w:tabs>
        <w:spacing w:after="0"/>
        <w:ind w:firstLine="709"/>
        <w:jc w:val="both"/>
        <w:rPr>
          <w:rFonts w:cs="Times New Roman"/>
        </w:rPr>
      </w:pPr>
      <w:r w:rsidRPr="00F1789B">
        <w:rPr>
          <w:rFonts w:cs="Times New Roman"/>
        </w:rPr>
        <w:t xml:space="preserve">Цемент қамыры қатты </w:t>
      </w:r>
      <w:r w:rsidR="006E4A2F" w:rsidRPr="00F1789B">
        <w:rPr>
          <w:rFonts w:cs="Times New Roman"/>
        </w:rPr>
        <w:t>ірі толықтырғыш</w:t>
      </w:r>
      <w:r w:rsidRPr="00F1789B">
        <w:rPr>
          <w:rFonts w:cs="Times New Roman"/>
        </w:rPr>
        <w:t xml:space="preserve"> матрицасындағы бос жерлерді толтырады және толтырғыштың әр бөлігінің айналасында майлау қабатын қамтамасыз етеді.</w:t>
      </w:r>
    </w:p>
    <w:p w:rsidR="001333D1" w:rsidRPr="00F1789B" w:rsidRDefault="001333D1" w:rsidP="00483691">
      <w:pPr>
        <w:tabs>
          <w:tab w:val="left" w:pos="1476"/>
        </w:tabs>
        <w:spacing w:after="0"/>
        <w:ind w:firstLine="709"/>
        <w:jc w:val="both"/>
        <w:rPr>
          <w:rFonts w:cs="Times New Roman"/>
        </w:rPr>
      </w:pPr>
      <w:r w:rsidRPr="00F1789B">
        <w:rPr>
          <w:rFonts w:cs="Times New Roman"/>
        </w:rPr>
        <w:t>Әдіс екі негізгі кезеңді қамтиды:</w:t>
      </w:r>
    </w:p>
    <w:p w:rsidR="001333D1" w:rsidRPr="00F1789B" w:rsidRDefault="001333D1" w:rsidP="00483691">
      <w:pPr>
        <w:tabs>
          <w:tab w:val="left" w:pos="1476"/>
        </w:tabs>
        <w:spacing w:after="0"/>
        <w:ind w:firstLine="709"/>
        <w:jc w:val="both"/>
        <w:rPr>
          <w:rFonts w:cs="Times New Roman"/>
        </w:rPr>
      </w:pPr>
      <w:r w:rsidRPr="00F1789B">
        <w:rPr>
          <w:rFonts w:cs="Times New Roman"/>
        </w:rPr>
        <w:t>- бірінші кезең</w:t>
      </w:r>
      <w:r w:rsidR="00CD1925" w:rsidRPr="00F1789B">
        <w:rPr>
          <w:rFonts w:cs="Times New Roman"/>
        </w:rPr>
        <w:t xml:space="preserve"> </w:t>
      </w:r>
      <w:r w:rsidRPr="00F1789B">
        <w:rPr>
          <w:rFonts w:cs="Times New Roman"/>
        </w:rPr>
        <w:t>-</w:t>
      </w:r>
      <w:r w:rsidR="00CD1925" w:rsidRPr="00F1789B">
        <w:rPr>
          <w:rFonts w:cs="Times New Roman"/>
        </w:rPr>
        <w:t xml:space="preserve"> </w:t>
      </w:r>
      <w:r w:rsidRPr="00F1789B">
        <w:rPr>
          <w:rFonts w:cs="Times New Roman"/>
        </w:rPr>
        <w:t>кедергілер арқылы өтуді қамтамасыз ететін тол</w:t>
      </w:r>
      <w:r w:rsidR="00CD1925" w:rsidRPr="00F1789B">
        <w:rPr>
          <w:rFonts w:cs="Times New Roman"/>
        </w:rPr>
        <w:t>ықтыр</w:t>
      </w:r>
      <w:r w:rsidRPr="00F1789B">
        <w:rPr>
          <w:rFonts w:cs="Times New Roman"/>
        </w:rPr>
        <w:t>ғыштың максималды мөлшерін таңдау (құлыптау критерийі);</w:t>
      </w:r>
    </w:p>
    <w:p w:rsidR="001333D1" w:rsidRPr="00F1789B" w:rsidRDefault="001333D1" w:rsidP="00483691">
      <w:pPr>
        <w:tabs>
          <w:tab w:val="left" w:pos="1476"/>
        </w:tabs>
        <w:spacing w:after="0"/>
        <w:ind w:firstLine="709"/>
        <w:jc w:val="both"/>
        <w:rPr>
          <w:rFonts w:cs="Times New Roman"/>
        </w:rPr>
      </w:pPr>
      <w:r w:rsidRPr="00F1789B">
        <w:rPr>
          <w:rFonts w:cs="Times New Roman"/>
        </w:rPr>
        <w:lastRenderedPageBreak/>
        <w:t>- екінші кезең</w:t>
      </w:r>
      <w:r w:rsidR="00CD1925" w:rsidRPr="00F1789B">
        <w:rPr>
          <w:rFonts w:cs="Times New Roman"/>
        </w:rPr>
        <w:t xml:space="preserve"> </w:t>
      </w:r>
      <w:r w:rsidRPr="00F1789B">
        <w:rPr>
          <w:rFonts w:cs="Times New Roman"/>
        </w:rPr>
        <w:t>-</w:t>
      </w:r>
      <w:r w:rsidR="00CD1925" w:rsidRPr="00F1789B">
        <w:rPr>
          <w:rFonts w:cs="Times New Roman"/>
        </w:rPr>
        <w:t xml:space="preserve"> </w:t>
      </w:r>
      <w:r w:rsidRPr="00F1789B">
        <w:rPr>
          <w:rFonts w:cs="Times New Roman"/>
        </w:rPr>
        <w:t xml:space="preserve">қатайтылған бетонның адекватты қасиеттерін қамтамасыз ету және пластикалық жағдайда бетонның жеткілікті өтімділігін қамтамасыз ету үшін қажетті цемент қамырының құрамын таңдау. </w:t>
      </w:r>
    </w:p>
    <w:p w:rsidR="001333D1" w:rsidRPr="00F1789B" w:rsidRDefault="001333D1" w:rsidP="00483691">
      <w:pPr>
        <w:tabs>
          <w:tab w:val="left" w:pos="1476"/>
        </w:tabs>
        <w:spacing w:after="0"/>
        <w:ind w:firstLine="709"/>
        <w:jc w:val="both"/>
        <w:rPr>
          <w:rFonts w:cs="Times New Roman"/>
        </w:rPr>
      </w:pPr>
      <w:r w:rsidRPr="00F1789B">
        <w:rPr>
          <w:rFonts w:cs="Times New Roman"/>
        </w:rPr>
        <w:t>CBI әдісіне сәйкес композицияны таңдаудағы міндетті шарттар-бұғаттау критерийіне талдау жүргізу. Блоктау талдауы толтырғыштың жалпы астық құрамын, сондай-ақ бетон блоктардан өтуі керек ең аз саңылауды ескереді.</w:t>
      </w:r>
    </w:p>
    <w:p w:rsidR="001333D1" w:rsidRPr="00F1789B" w:rsidRDefault="001333D1" w:rsidP="00483691">
      <w:pPr>
        <w:tabs>
          <w:tab w:val="left" w:pos="1476"/>
        </w:tabs>
        <w:spacing w:after="0"/>
        <w:ind w:firstLine="709"/>
        <w:jc w:val="both"/>
        <w:rPr>
          <w:rFonts w:cs="Times New Roman"/>
        </w:rPr>
      </w:pPr>
      <w:r w:rsidRPr="00F1789B">
        <w:rPr>
          <w:rFonts w:cs="Times New Roman"/>
        </w:rPr>
        <w:t>Талдаудың негізі келесі тезистер болып табылады:</w:t>
      </w:r>
    </w:p>
    <w:p w:rsidR="001333D1" w:rsidRPr="00F1789B" w:rsidRDefault="001333D1" w:rsidP="00483691">
      <w:pPr>
        <w:tabs>
          <w:tab w:val="left" w:pos="1476"/>
        </w:tabs>
        <w:spacing w:after="0"/>
        <w:ind w:firstLine="709"/>
        <w:jc w:val="both"/>
        <w:rPr>
          <w:rFonts w:cs="Times New Roman"/>
        </w:rPr>
      </w:pPr>
      <w:r w:rsidRPr="00F1789B">
        <w:rPr>
          <w:rFonts w:cs="Times New Roman"/>
        </w:rPr>
        <w:t>-</w:t>
      </w:r>
      <w:r w:rsidR="00CD1925" w:rsidRPr="00F1789B">
        <w:rPr>
          <w:rFonts w:cs="Times New Roman"/>
        </w:rPr>
        <w:t xml:space="preserve"> </w:t>
      </w:r>
      <w:r w:rsidR="006E4A2F" w:rsidRPr="00F1789B">
        <w:rPr>
          <w:rFonts w:cs="Times New Roman"/>
        </w:rPr>
        <w:t>ірі толықтырғыш</w:t>
      </w:r>
      <w:r w:rsidRPr="00F1789B">
        <w:rPr>
          <w:rFonts w:cs="Times New Roman"/>
        </w:rPr>
        <w:t xml:space="preserve"> дәнінің кез-келген мөлшері үшін </w:t>
      </w:r>
      <w:r w:rsidR="005810D1" w:rsidRPr="00F1789B">
        <w:rPr>
          <w:rFonts w:cs="Times New Roman"/>
        </w:rPr>
        <w:t>«</w:t>
      </w:r>
      <w:r w:rsidR="006E4A2F" w:rsidRPr="00F1789B">
        <w:rPr>
          <w:rFonts w:cs="Times New Roman"/>
        </w:rPr>
        <w:t>ірі толықтырғыш</w:t>
      </w:r>
      <w:r w:rsidRPr="00F1789B">
        <w:rPr>
          <w:rFonts w:cs="Times New Roman"/>
        </w:rPr>
        <w:t>-цемент қамыры</w:t>
      </w:r>
      <w:r w:rsidR="005810D1" w:rsidRPr="00F1789B">
        <w:rPr>
          <w:rFonts w:cs="Times New Roman"/>
        </w:rPr>
        <w:t>»</w:t>
      </w:r>
      <w:r w:rsidRPr="00F1789B">
        <w:rPr>
          <w:rFonts w:cs="Times New Roman"/>
        </w:rPr>
        <w:t xml:space="preserve"> қоспасында белгілі бір көлемдік үлес бар, бұл саңылау арқылы өтетін қоспаның бітелуіне себеп болады.</w:t>
      </w:r>
    </w:p>
    <w:p w:rsidR="001333D1" w:rsidRPr="00F1789B" w:rsidRDefault="001333D1" w:rsidP="00483691">
      <w:pPr>
        <w:tabs>
          <w:tab w:val="left" w:pos="1476"/>
        </w:tabs>
        <w:spacing w:after="0"/>
        <w:ind w:firstLine="709"/>
        <w:jc w:val="both"/>
        <w:rPr>
          <w:rFonts w:cs="Times New Roman"/>
        </w:rPr>
      </w:pPr>
      <w:r w:rsidRPr="00F1789B">
        <w:rPr>
          <w:rFonts w:cs="Times New Roman"/>
        </w:rPr>
        <w:t xml:space="preserve">- бұл көлемдік үлес (көлемдік блоктау коэффициенті) Саңылау мөлшерінің </w:t>
      </w:r>
      <w:r w:rsidR="006E4A2F" w:rsidRPr="00F1789B">
        <w:rPr>
          <w:rFonts w:cs="Times New Roman"/>
        </w:rPr>
        <w:t>ірі толықтырғыш</w:t>
      </w:r>
      <w:r w:rsidRPr="00F1789B">
        <w:rPr>
          <w:rFonts w:cs="Times New Roman"/>
        </w:rPr>
        <w:t xml:space="preserve"> бөлшегінің диаметріне қатынасына (негізгі фактор), </w:t>
      </w:r>
      <w:r w:rsidR="006E4A2F" w:rsidRPr="00F1789B">
        <w:rPr>
          <w:rFonts w:cs="Times New Roman"/>
        </w:rPr>
        <w:t>ірі толықтырғыш</w:t>
      </w:r>
      <w:r w:rsidRPr="00F1789B">
        <w:rPr>
          <w:rFonts w:cs="Times New Roman"/>
        </w:rPr>
        <w:t xml:space="preserve"> бөлшектерінің пішініне, бөлшектердің мөлшерінің арматура штангасының диаметріне қатынасына байланысты.</w:t>
      </w:r>
    </w:p>
    <w:p w:rsidR="001333D1" w:rsidRPr="00F1789B" w:rsidRDefault="001333D1" w:rsidP="00483691">
      <w:pPr>
        <w:tabs>
          <w:tab w:val="left" w:pos="1476"/>
        </w:tabs>
        <w:spacing w:after="0"/>
        <w:ind w:firstLine="709"/>
        <w:jc w:val="both"/>
        <w:rPr>
          <w:rFonts w:cs="Times New Roman"/>
        </w:rPr>
      </w:pPr>
      <w:r w:rsidRPr="00F1789B">
        <w:rPr>
          <w:rFonts w:cs="Times New Roman"/>
        </w:rPr>
        <w:t>- көлемді блоктау қатынасына бөлінген әрбір толтырғыш фракциясының көлемдік қатынасының қосындысы (толтырғыш фракциясының бетон көлеміне қатынасы) блоктау қаупін анықтайды. Бұл қатынас 1 (5) аспауы керек.</w:t>
      </w:r>
    </w:p>
    <w:p w:rsidR="00B27C43" w:rsidRPr="00F1789B" w:rsidRDefault="00B27C43" w:rsidP="00483691">
      <w:pPr>
        <w:tabs>
          <w:tab w:val="left" w:pos="1476"/>
        </w:tabs>
        <w:spacing w:after="0"/>
        <w:ind w:firstLine="709"/>
        <w:jc w:val="both"/>
        <w:rPr>
          <w:rFonts w:cs="Times New Roman"/>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0"/>
      </w:tblGrid>
      <w:tr w:rsidR="00F1789B" w:rsidRPr="00F1789B" w:rsidTr="006F544E">
        <w:tc>
          <w:tcPr>
            <w:tcW w:w="8784" w:type="dxa"/>
          </w:tcPr>
          <w:p w:rsidR="00B27C43" w:rsidRPr="00F1789B" w:rsidRDefault="00B27C43" w:rsidP="00B27C43">
            <w:pPr>
              <w:tabs>
                <w:tab w:val="left" w:pos="5865"/>
              </w:tabs>
              <w:jc w:val="center"/>
              <w:rPr>
                <w:rFonts w:ascii="Cambria Math" w:eastAsia="Times New Roman" w:hAnsi="Cambria Math" w:cs="Times New Roman"/>
                <w:szCs w:val="28"/>
                <w:oMath/>
              </w:rPr>
            </w:pPr>
            <m:oMathPara>
              <m:oMath>
                <m:r>
                  <m:rPr>
                    <m:nor/>
                  </m:rPr>
                  <w:rPr>
                    <w:rFonts w:cs="Times New Roman"/>
                    <w:i/>
                    <w:szCs w:val="28"/>
                  </w:rPr>
                  <m:t>Бұғаттау қауіпі=</m:t>
                </m:r>
                <m:nary>
                  <m:naryPr>
                    <m:chr m:val="∑"/>
                    <m:limLoc m:val="undOvr"/>
                    <m:subHide m:val="1"/>
                    <m:supHide m:val="1"/>
                    <m:ctrlPr>
                      <w:rPr>
                        <w:rFonts w:ascii="Cambria Math" w:hAnsi="Cambria Math" w:cs="Times New Roman"/>
                        <w:i/>
                        <w:szCs w:val="28"/>
                      </w:rPr>
                    </m:ctrlPr>
                  </m:naryPr>
                  <m:sub/>
                  <m:sup/>
                  <m:e>
                    <m:f>
                      <m:fPr>
                        <m:ctrlPr>
                          <w:rPr>
                            <w:rFonts w:ascii="Cambria Math" w:hAnsi="Cambria Math" w:cs="Times New Roman"/>
                            <w:i/>
                            <w:szCs w:val="28"/>
                          </w:rPr>
                        </m:ctrlPr>
                      </m:fPr>
                      <m:num>
                        <m:sSub>
                          <m:sSubPr>
                            <m:ctrlPr>
                              <w:rPr>
                                <w:rFonts w:ascii="Cambria Math" w:hAnsi="Cambria Math" w:cs="Times New Roman"/>
                                <w:i/>
                                <w:szCs w:val="28"/>
                              </w:rPr>
                            </m:ctrlPr>
                          </m:sSubPr>
                          <m:e>
                            <m:r>
                              <m:rPr>
                                <m:nor/>
                              </m:rPr>
                              <w:rPr>
                                <w:rFonts w:cs="Times New Roman"/>
                                <w:i/>
                                <w:szCs w:val="28"/>
                              </w:rPr>
                              <m:t>n</m:t>
                            </m:r>
                          </m:e>
                          <m:sub>
                            <m:r>
                              <m:rPr>
                                <m:nor/>
                              </m:rPr>
                              <w:rPr>
                                <w:rFonts w:cs="Times New Roman"/>
                                <w:i/>
                                <w:szCs w:val="28"/>
                              </w:rPr>
                              <m:t>ai</m:t>
                            </m:r>
                          </m:sub>
                        </m:sSub>
                      </m:num>
                      <m:den>
                        <m:sSub>
                          <m:sSubPr>
                            <m:ctrlPr>
                              <w:rPr>
                                <w:rFonts w:ascii="Cambria Math" w:hAnsi="Cambria Math" w:cs="Times New Roman"/>
                                <w:i/>
                                <w:szCs w:val="28"/>
                              </w:rPr>
                            </m:ctrlPr>
                          </m:sSubPr>
                          <m:e>
                            <m:r>
                              <m:rPr>
                                <m:nor/>
                              </m:rPr>
                              <w:rPr>
                                <w:rFonts w:cs="Times New Roman"/>
                                <w:i/>
                                <w:szCs w:val="28"/>
                              </w:rPr>
                              <m:t>n</m:t>
                            </m:r>
                          </m:e>
                          <m:sub>
                            <m:r>
                              <m:rPr>
                                <m:nor/>
                              </m:rPr>
                              <w:rPr>
                                <w:rFonts w:cs="Times New Roman"/>
                                <w:i/>
                                <w:szCs w:val="28"/>
                              </w:rPr>
                              <m:t>abi</m:t>
                            </m:r>
                          </m:sub>
                        </m:sSub>
                      </m:den>
                    </m:f>
                  </m:e>
                </m:nary>
              </m:oMath>
            </m:oMathPara>
          </w:p>
          <w:p w:rsidR="00B27C43" w:rsidRPr="00F1789B" w:rsidRDefault="00B27C43" w:rsidP="00B27C43">
            <w:pPr>
              <w:tabs>
                <w:tab w:val="left" w:pos="1476"/>
              </w:tabs>
              <w:jc w:val="center"/>
              <w:rPr>
                <w:rFonts w:cs="Times New Roman"/>
              </w:rPr>
            </w:pPr>
          </w:p>
        </w:tc>
        <w:tc>
          <w:tcPr>
            <w:tcW w:w="560" w:type="dxa"/>
          </w:tcPr>
          <w:p w:rsidR="00B27C43" w:rsidRPr="00F1789B" w:rsidRDefault="00B27C43" w:rsidP="00B27C43">
            <w:pPr>
              <w:tabs>
                <w:tab w:val="left" w:pos="1476"/>
              </w:tabs>
              <w:jc w:val="right"/>
              <w:rPr>
                <w:rFonts w:cs="Times New Roman"/>
              </w:rPr>
            </w:pPr>
            <w:r w:rsidRPr="00F1789B">
              <w:rPr>
                <w:rFonts w:eastAsia="Times New Roman" w:cs="Times New Roman"/>
                <w:i/>
                <w:szCs w:val="28"/>
              </w:rPr>
              <w:t>(5)</w:t>
            </w:r>
          </w:p>
        </w:tc>
      </w:tr>
    </w:tbl>
    <w:p w:rsidR="00B27C43" w:rsidRPr="00F1789B" w:rsidRDefault="00B27C43" w:rsidP="00B27C43">
      <w:pPr>
        <w:tabs>
          <w:tab w:val="left" w:pos="5865"/>
        </w:tabs>
        <w:spacing w:after="0"/>
        <w:jc w:val="both"/>
        <w:rPr>
          <w:rFonts w:cs="Times New Roman"/>
        </w:rPr>
      </w:pPr>
    </w:p>
    <w:p w:rsidR="00B27C43" w:rsidRPr="00F1789B" w:rsidRDefault="00B27C43" w:rsidP="00B27C43">
      <w:pPr>
        <w:tabs>
          <w:tab w:val="left" w:pos="5865"/>
        </w:tabs>
        <w:spacing w:after="0"/>
        <w:jc w:val="both"/>
        <w:rPr>
          <w:rFonts w:eastAsia="Times New Roman" w:cs="Times New Roman"/>
          <w:i/>
          <w:szCs w:val="28"/>
        </w:rPr>
      </w:pPr>
      <w:r w:rsidRPr="00F1789B">
        <w:rPr>
          <w:rFonts w:cs="Times New Roman"/>
        </w:rPr>
        <w:t>мұндағы</w:t>
      </w:r>
      <w:r w:rsidRPr="00F1789B">
        <w:rPr>
          <w:rFonts w:eastAsia="Times New Roman" w:cs="Times New Roman"/>
          <w:i/>
          <w:szCs w:val="28"/>
        </w:rPr>
        <w:t xml:space="preserve"> n</w:t>
      </w:r>
      <w:r w:rsidRPr="00F1789B">
        <w:rPr>
          <w:rFonts w:eastAsia="Times New Roman" w:cs="Times New Roman"/>
          <w:i/>
          <w:szCs w:val="28"/>
          <w:vertAlign w:val="subscript"/>
        </w:rPr>
        <w:t>ai</w:t>
      </w:r>
      <w:r w:rsidRPr="00F1789B">
        <w:rPr>
          <w:rFonts w:eastAsia="Times New Roman" w:cs="Times New Roman"/>
          <w:szCs w:val="28"/>
        </w:rPr>
        <w:t xml:space="preserve"> – </w:t>
      </w:r>
      <w:r w:rsidR="006F544E" w:rsidRPr="00F1789B">
        <w:rPr>
          <w:rFonts w:eastAsia="Times New Roman" w:cs="Times New Roman"/>
          <w:szCs w:val="28"/>
        </w:rPr>
        <w:t>толықтырғыштың "i" көлемдік қатынасы;</w:t>
      </w:r>
    </w:p>
    <w:p w:rsidR="00B27C43" w:rsidRPr="00F1789B" w:rsidRDefault="006F544E" w:rsidP="00B27C43">
      <w:pPr>
        <w:tabs>
          <w:tab w:val="left" w:pos="5865"/>
        </w:tabs>
        <w:spacing w:after="0"/>
        <w:jc w:val="both"/>
        <w:rPr>
          <w:rFonts w:eastAsia="Times New Roman" w:cs="Times New Roman"/>
          <w:szCs w:val="28"/>
        </w:rPr>
      </w:pPr>
      <w:r w:rsidRPr="00F1789B">
        <w:rPr>
          <w:rFonts w:eastAsia="Times New Roman" w:cs="Times New Roman"/>
          <w:i/>
          <w:szCs w:val="28"/>
        </w:rPr>
        <w:t xml:space="preserve">               </w:t>
      </w:r>
      <w:r w:rsidR="00B27C43" w:rsidRPr="00F1789B">
        <w:rPr>
          <w:rFonts w:eastAsia="Times New Roman" w:cs="Times New Roman"/>
          <w:i/>
          <w:szCs w:val="28"/>
        </w:rPr>
        <w:t>n</w:t>
      </w:r>
      <w:r w:rsidR="00B27C43" w:rsidRPr="00F1789B">
        <w:rPr>
          <w:rFonts w:eastAsia="Times New Roman" w:cs="Times New Roman"/>
          <w:i/>
          <w:szCs w:val="28"/>
          <w:vertAlign w:val="subscript"/>
        </w:rPr>
        <w:t>аbi</w:t>
      </w:r>
      <w:r w:rsidR="00B27C43" w:rsidRPr="00F1789B">
        <w:rPr>
          <w:rFonts w:eastAsia="Times New Roman" w:cs="Times New Roman"/>
          <w:szCs w:val="28"/>
        </w:rPr>
        <w:t xml:space="preserve"> – </w:t>
      </w:r>
      <w:r w:rsidRPr="00F1789B">
        <w:rPr>
          <w:rFonts w:eastAsia="Times New Roman" w:cs="Times New Roman"/>
          <w:szCs w:val="28"/>
        </w:rPr>
        <w:t>бұл фракцияның көлемдік блоктау қатынасы.</w:t>
      </w:r>
    </w:p>
    <w:p w:rsidR="005810D1" w:rsidRPr="00F1789B" w:rsidRDefault="005810D1" w:rsidP="006F544E">
      <w:pPr>
        <w:tabs>
          <w:tab w:val="left" w:pos="5865"/>
        </w:tabs>
        <w:spacing w:after="0"/>
        <w:rPr>
          <w:rFonts w:eastAsia="Times New Roman" w:cs="Times New Roman"/>
          <w:szCs w:val="28"/>
        </w:rPr>
      </w:pPr>
    </w:p>
    <w:p w:rsidR="005810D1" w:rsidRPr="00F1789B" w:rsidRDefault="005810D1" w:rsidP="00483691">
      <w:pPr>
        <w:tabs>
          <w:tab w:val="left" w:pos="5865"/>
        </w:tabs>
        <w:spacing w:after="0"/>
        <w:jc w:val="both"/>
        <w:rPr>
          <w:rFonts w:eastAsia="Times New Roman" w:cs="Times New Roman"/>
          <w:szCs w:val="28"/>
        </w:rPr>
      </w:pPr>
    </w:p>
    <w:p w:rsidR="005810D1" w:rsidRPr="00F1789B" w:rsidRDefault="006F544E" w:rsidP="00483691">
      <w:pPr>
        <w:tabs>
          <w:tab w:val="left" w:pos="5865"/>
        </w:tabs>
        <w:spacing w:after="0"/>
        <w:ind w:firstLine="566"/>
        <w:jc w:val="both"/>
        <w:rPr>
          <w:rFonts w:eastAsia="Times New Roman" w:cs="Times New Roman"/>
          <w:szCs w:val="28"/>
        </w:rPr>
      </w:pPr>
      <w:r w:rsidRPr="00F1789B">
        <w:rPr>
          <w:rFonts w:eastAsia="Times New Roman" w:cs="Times New Roman"/>
          <w:szCs w:val="28"/>
        </w:rPr>
        <w:t>Әр фракция үшін</w:t>
      </w:r>
      <w:r w:rsidR="005810D1" w:rsidRPr="00F1789B">
        <w:rPr>
          <w:rFonts w:eastAsia="Times New Roman" w:cs="Times New Roman"/>
          <w:szCs w:val="28"/>
        </w:rPr>
        <w:t>:</w:t>
      </w:r>
    </w:p>
    <w:p w:rsidR="006F544E" w:rsidRPr="00F1789B" w:rsidRDefault="006F544E" w:rsidP="00483691">
      <w:pPr>
        <w:tabs>
          <w:tab w:val="left" w:pos="5865"/>
        </w:tabs>
        <w:spacing w:after="0"/>
        <w:ind w:firstLine="566"/>
        <w:jc w:val="both"/>
        <w:rPr>
          <w:rFonts w:eastAsia="Times New Roman" w:cs="Times New Roman"/>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0"/>
      </w:tblGrid>
      <w:tr w:rsidR="00F1789B" w:rsidRPr="00F1789B" w:rsidTr="006F544E">
        <w:tc>
          <w:tcPr>
            <w:tcW w:w="8784" w:type="dxa"/>
          </w:tcPr>
          <w:p w:rsidR="006F544E" w:rsidRPr="00F1789B" w:rsidRDefault="006F544E" w:rsidP="006F544E">
            <w:pPr>
              <w:tabs>
                <w:tab w:val="left" w:pos="5865"/>
              </w:tabs>
              <w:jc w:val="center"/>
              <w:rPr>
                <w:rFonts w:eastAsia="Times New Roman" w:cs="Times New Roman"/>
                <w:i/>
                <w:szCs w:val="28"/>
              </w:rPr>
            </w:pPr>
            <w:r w:rsidRPr="00F1789B">
              <w:rPr>
                <w:rFonts w:eastAsia="Times New Roman" w:cs="Times New Roman"/>
                <w:i/>
                <w:szCs w:val="28"/>
              </w:rPr>
              <w:t>n</w:t>
            </w:r>
            <w:r w:rsidRPr="00F1789B">
              <w:rPr>
                <w:rFonts w:eastAsia="Times New Roman" w:cs="Times New Roman"/>
                <w:i/>
                <w:szCs w:val="28"/>
                <w:vertAlign w:val="subscript"/>
              </w:rPr>
              <w:t>ai</w:t>
            </w:r>
            <w:r w:rsidRPr="00F1789B">
              <w:rPr>
                <w:rFonts w:eastAsia="Gungsuh" w:cs="Times New Roman"/>
                <w:i/>
                <w:szCs w:val="28"/>
              </w:rPr>
              <w:t>≤n</w:t>
            </w:r>
            <w:r w:rsidRPr="00F1789B">
              <w:rPr>
                <w:rFonts w:eastAsia="Times New Roman" w:cs="Times New Roman"/>
                <w:i/>
                <w:szCs w:val="28"/>
                <w:vertAlign w:val="subscript"/>
              </w:rPr>
              <w:t>abi</w:t>
            </w:r>
          </w:p>
          <w:p w:rsidR="006F544E" w:rsidRPr="00F1789B" w:rsidRDefault="006F544E" w:rsidP="00483691">
            <w:pPr>
              <w:tabs>
                <w:tab w:val="left" w:pos="5865"/>
              </w:tabs>
              <w:jc w:val="both"/>
              <w:rPr>
                <w:rFonts w:eastAsia="Times New Roman" w:cs="Times New Roman"/>
                <w:szCs w:val="28"/>
              </w:rPr>
            </w:pPr>
          </w:p>
        </w:tc>
        <w:tc>
          <w:tcPr>
            <w:tcW w:w="560" w:type="dxa"/>
          </w:tcPr>
          <w:p w:rsidR="006F544E" w:rsidRPr="00F1789B" w:rsidRDefault="006F544E" w:rsidP="006F544E">
            <w:pPr>
              <w:tabs>
                <w:tab w:val="left" w:pos="5865"/>
              </w:tabs>
              <w:jc w:val="right"/>
              <w:rPr>
                <w:rFonts w:eastAsia="Times New Roman" w:cs="Times New Roman"/>
                <w:szCs w:val="28"/>
              </w:rPr>
            </w:pPr>
            <w:r w:rsidRPr="00F1789B">
              <w:rPr>
                <w:rFonts w:eastAsia="Times New Roman" w:cs="Times New Roman"/>
                <w:i/>
                <w:szCs w:val="28"/>
              </w:rPr>
              <w:t>(6)</w:t>
            </w:r>
          </w:p>
        </w:tc>
      </w:tr>
      <w:tr w:rsidR="00F1789B" w:rsidRPr="00F1789B" w:rsidTr="006F544E">
        <w:tc>
          <w:tcPr>
            <w:tcW w:w="8784" w:type="dxa"/>
          </w:tcPr>
          <w:p w:rsidR="006F544E" w:rsidRPr="00F1789B" w:rsidRDefault="00234FA5" w:rsidP="00483691">
            <w:pPr>
              <w:tabs>
                <w:tab w:val="left" w:pos="5865"/>
              </w:tabs>
              <w:jc w:val="both"/>
              <w:rPr>
                <w:rFonts w:eastAsia="Times New Roman" w:cs="Times New Roman"/>
                <w:szCs w:val="28"/>
              </w:rPr>
            </w:pPr>
            <m:oMathPara>
              <m:oMath>
                <m:sSub>
                  <m:sSubPr>
                    <m:ctrlPr>
                      <w:rPr>
                        <w:rFonts w:ascii="Cambria Math" w:eastAsia="Times New Roman" w:hAnsi="Cambria Math" w:cs="Times New Roman"/>
                        <w:i/>
                        <w:szCs w:val="28"/>
                      </w:rPr>
                    </m:ctrlPr>
                  </m:sSubPr>
                  <m:e>
                    <m:r>
                      <m:rPr>
                        <m:nor/>
                      </m:rPr>
                      <w:rPr>
                        <w:rFonts w:eastAsia="Times New Roman" w:cs="Times New Roman"/>
                        <w:i/>
                        <w:szCs w:val="28"/>
                      </w:rPr>
                      <m:t>n</m:t>
                    </m:r>
                  </m:e>
                  <m:sub>
                    <m:r>
                      <m:rPr>
                        <m:nor/>
                      </m:rPr>
                      <w:rPr>
                        <w:rFonts w:eastAsia="Times New Roman" w:cs="Times New Roman"/>
                        <w:i/>
                        <w:szCs w:val="28"/>
                      </w:rPr>
                      <m:t>ai</m:t>
                    </m:r>
                  </m:sub>
                </m:sSub>
                <m:r>
                  <m:rPr>
                    <m:nor/>
                  </m:rPr>
                  <w:rPr>
                    <w:rFonts w:eastAsia="Times New Roman" w:cs="Times New Roman"/>
                    <w:i/>
                    <w:szCs w:val="28"/>
                  </w:rPr>
                  <m:t>=</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m:rPr>
                            <m:nor/>
                          </m:rPr>
                          <w:rPr>
                            <w:rFonts w:eastAsia="Times New Roman" w:cs="Times New Roman"/>
                            <w:i/>
                            <w:szCs w:val="28"/>
                          </w:rPr>
                          <m:t>V</m:t>
                        </m:r>
                      </m:e>
                      <m:sub>
                        <m:r>
                          <m:rPr>
                            <m:nor/>
                          </m:rPr>
                          <w:rPr>
                            <w:rFonts w:eastAsia="Times New Roman" w:cs="Times New Roman"/>
                            <w:i/>
                            <w:szCs w:val="28"/>
                          </w:rPr>
                          <m:t>ai</m:t>
                        </m:r>
                      </m:sub>
                    </m:sSub>
                  </m:num>
                  <m:den>
                    <m:sSub>
                      <m:sSubPr>
                        <m:ctrlPr>
                          <w:rPr>
                            <w:rFonts w:ascii="Cambria Math" w:eastAsia="Times New Roman" w:hAnsi="Cambria Math" w:cs="Times New Roman"/>
                            <w:i/>
                            <w:szCs w:val="28"/>
                          </w:rPr>
                        </m:ctrlPr>
                      </m:sSubPr>
                      <m:e>
                        <m:r>
                          <m:rPr>
                            <m:nor/>
                          </m:rPr>
                          <w:rPr>
                            <w:rFonts w:eastAsia="Times New Roman" w:cs="Times New Roman"/>
                            <w:i/>
                            <w:szCs w:val="28"/>
                          </w:rPr>
                          <m:t>V</m:t>
                        </m:r>
                      </m:e>
                      <m:sub>
                        <m:r>
                          <m:rPr>
                            <m:nor/>
                          </m:rPr>
                          <w:rPr>
                            <w:rFonts w:eastAsia="Times New Roman" w:cs="Times New Roman"/>
                            <w:i/>
                            <w:szCs w:val="28"/>
                          </w:rPr>
                          <m:t>t</m:t>
                        </m:r>
                      </m:sub>
                    </m:sSub>
                  </m:den>
                </m:f>
              </m:oMath>
            </m:oMathPara>
          </w:p>
        </w:tc>
        <w:tc>
          <w:tcPr>
            <w:tcW w:w="560" w:type="dxa"/>
          </w:tcPr>
          <w:p w:rsidR="006F544E" w:rsidRPr="00F1789B" w:rsidRDefault="006F544E" w:rsidP="00483691">
            <w:pPr>
              <w:tabs>
                <w:tab w:val="left" w:pos="5865"/>
              </w:tabs>
              <w:jc w:val="both"/>
              <w:rPr>
                <w:rFonts w:eastAsia="Times New Roman" w:cs="Times New Roman"/>
                <w:i/>
                <w:szCs w:val="28"/>
              </w:rPr>
            </w:pPr>
            <w:r w:rsidRPr="00F1789B">
              <w:rPr>
                <w:rFonts w:eastAsia="Times New Roman" w:cs="Times New Roman"/>
                <w:i/>
                <w:szCs w:val="28"/>
              </w:rPr>
              <w:t>(7)</w:t>
            </w:r>
          </w:p>
          <w:p w:rsidR="006F544E" w:rsidRPr="00F1789B" w:rsidRDefault="006F544E" w:rsidP="00483691">
            <w:pPr>
              <w:tabs>
                <w:tab w:val="left" w:pos="5865"/>
              </w:tabs>
              <w:jc w:val="both"/>
              <w:rPr>
                <w:rFonts w:eastAsia="Times New Roman" w:cs="Times New Roman"/>
                <w:i/>
                <w:szCs w:val="28"/>
              </w:rPr>
            </w:pPr>
          </w:p>
          <w:p w:rsidR="006F544E" w:rsidRPr="00F1789B" w:rsidRDefault="006F544E" w:rsidP="00483691">
            <w:pPr>
              <w:tabs>
                <w:tab w:val="left" w:pos="5865"/>
              </w:tabs>
              <w:jc w:val="both"/>
              <w:rPr>
                <w:rFonts w:eastAsia="Times New Roman" w:cs="Times New Roman"/>
                <w:szCs w:val="28"/>
              </w:rPr>
            </w:pPr>
          </w:p>
        </w:tc>
      </w:tr>
      <w:tr w:rsidR="00F1789B" w:rsidRPr="00F1789B" w:rsidTr="006F544E">
        <w:tc>
          <w:tcPr>
            <w:tcW w:w="8784" w:type="dxa"/>
          </w:tcPr>
          <w:p w:rsidR="006F544E" w:rsidRPr="00F1789B" w:rsidRDefault="00234FA5" w:rsidP="006F544E">
            <w:pPr>
              <w:tabs>
                <w:tab w:val="left" w:pos="5865"/>
              </w:tabs>
              <w:jc w:val="center"/>
              <w:rPr>
                <w:rFonts w:eastAsia="Times New Roman" w:cs="Times New Roman"/>
                <w:szCs w:val="28"/>
              </w:rPr>
            </w:pPr>
            <m:oMath>
              <m:sSub>
                <m:sSubPr>
                  <m:ctrlPr>
                    <w:rPr>
                      <w:rFonts w:ascii="Cambria Math" w:eastAsia="Times New Roman" w:hAnsi="Cambria Math" w:cs="Times New Roman"/>
                      <w:i/>
                      <w:szCs w:val="28"/>
                    </w:rPr>
                  </m:ctrlPr>
                </m:sSubPr>
                <m:e>
                  <m:r>
                    <m:rPr>
                      <m:nor/>
                    </m:rPr>
                    <w:rPr>
                      <w:rFonts w:eastAsia="Times New Roman" w:cs="Times New Roman"/>
                      <w:i/>
                      <w:szCs w:val="28"/>
                    </w:rPr>
                    <m:t>n</m:t>
                  </m:r>
                </m:e>
                <m:sub>
                  <m:r>
                    <m:rPr>
                      <m:nor/>
                    </m:rPr>
                    <w:rPr>
                      <w:rFonts w:eastAsia="Times New Roman" w:cs="Times New Roman"/>
                      <w:i/>
                      <w:szCs w:val="28"/>
                    </w:rPr>
                    <m:t>abi</m:t>
                  </m:r>
                </m:sub>
              </m:sSub>
              <m:r>
                <m:rPr>
                  <m:nor/>
                </m:rPr>
                <w:rPr>
                  <w:rFonts w:eastAsia="Times New Roman" w:cs="Times New Roman"/>
                  <w:i/>
                  <w:szCs w:val="28"/>
                </w:rPr>
                <m:t>=</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m:rPr>
                          <m:nor/>
                        </m:rPr>
                        <w:rPr>
                          <w:rFonts w:eastAsia="Times New Roman" w:cs="Times New Roman"/>
                          <w:i/>
                          <w:szCs w:val="28"/>
                        </w:rPr>
                        <m:t>V</m:t>
                      </m:r>
                    </m:e>
                    <m:sub>
                      <m:r>
                        <m:rPr>
                          <m:nor/>
                        </m:rPr>
                        <w:rPr>
                          <w:rFonts w:eastAsia="Times New Roman" w:cs="Times New Roman"/>
                          <w:i/>
                          <w:szCs w:val="28"/>
                        </w:rPr>
                        <m:t>abi</m:t>
                      </m:r>
                    </m:sub>
                  </m:sSub>
                </m:num>
                <m:den>
                  <m:sSub>
                    <m:sSubPr>
                      <m:ctrlPr>
                        <w:rPr>
                          <w:rFonts w:ascii="Cambria Math" w:eastAsia="Times New Roman" w:hAnsi="Cambria Math" w:cs="Times New Roman"/>
                          <w:i/>
                          <w:szCs w:val="28"/>
                        </w:rPr>
                      </m:ctrlPr>
                    </m:sSubPr>
                    <m:e>
                      <m:r>
                        <m:rPr>
                          <m:nor/>
                        </m:rPr>
                        <w:rPr>
                          <w:rFonts w:eastAsia="Times New Roman" w:cs="Times New Roman"/>
                          <w:i/>
                          <w:szCs w:val="28"/>
                        </w:rPr>
                        <m:t>V</m:t>
                      </m:r>
                    </m:e>
                    <m:sub>
                      <m:r>
                        <m:rPr>
                          <m:nor/>
                        </m:rPr>
                        <w:rPr>
                          <w:rFonts w:eastAsia="Times New Roman" w:cs="Times New Roman"/>
                          <w:i/>
                          <w:szCs w:val="28"/>
                        </w:rPr>
                        <m:t>t</m:t>
                      </m:r>
                    </m:sub>
                  </m:sSub>
                </m:den>
              </m:f>
            </m:oMath>
            <w:r w:rsidR="006F544E" w:rsidRPr="00F1789B">
              <w:rPr>
                <w:rFonts w:eastAsia="Times New Roman" w:cs="Times New Roman"/>
                <w:i/>
                <w:szCs w:val="28"/>
              </w:rPr>
              <w:t>,</w:t>
            </w:r>
          </w:p>
        </w:tc>
        <w:tc>
          <w:tcPr>
            <w:tcW w:w="560" w:type="dxa"/>
          </w:tcPr>
          <w:p w:rsidR="006F544E" w:rsidRPr="00F1789B" w:rsidRDefault="006F544E" w:rsidP="00483691">
            <w:pPr>
              <w:tabs>
                <w:tab w:val="left" w:pos="5865"/>
              </w:tabs>
              <w:jc w:val="both"/>
              <w:rPr>
                <w:rFonts w:eastAsia="Times New Roman" w:cs="Times New Roman"/>
                <w:i/>
                <w:szCs w:val="28"/>
              </w:rPr>
            </w:pPr>
            <w:r w:rsidRPr="00F1789B">
              <w:rPr>
                <w:rFonts w:eastAsia="Times New Roman" w:cs="Times New Roman"/>
                <w:i/>
                <w:szCs w:val="28"/>
              </w:rPr>
              <w:t>(8)</w:t>
            </w:r>
          </w:p>
          <w:p w:rsidR="006F544E" w:rsidRPr="00F1789B" w:rsidRDefault="006F544E" w:rsidP="00483691">
            <w:pPr>
              <w:tabs>
                <w:tab w:val="left" w:pos="5865"/>
              </w:tabs>
              <w:jc w:val="both"/>
              <w:rPr>
                <w:rFonts w:eastAsia="Times New Roman" w:cs="Times New Roman"/>
                <w:i/>
                <w:szCs w:val="28"/>
              </w:rPr>
            </w:pPr>
          </w:p>
        </w:tc>
      </w:tr>
      <w:tr w:rsidR="00F1789B" w:rsidRPr="00F1789B" w:rsidTr="006F544E">
        <w:tc>
          <w:tcPr>
            <w:tcW w:w="8784" w:type="dxa"/>
          </w:tcPr>
          <w:p w:rsidR="006F544E" w:rsidRPr="00F1789B" w:rsidRDefault="00234FA5" w:rsidP="006F544E">
            <w:pPr>
              <w:tabs>
                <w:tab w:val="left" w:pos="5865"/>
              </w:tabs>
              <w:jc w:val="center"/>
              <w:rPr>
                <w:rFonts w:eastAsia="Times New Roman" w:cs="Times New Roman"/>
                <w:i/>
                <w:szCs w:val="28"/>
              </w:rPr>
            </w:pPr>
            <m:oMathPara>
              <m:oMath>
                <m:sSub>
                  <m:sSubPr>
                    <m:ctrlPr>
                      <w:rPr>
                        <w:rFonts w:ascii="Cambria Math" w:eastAsia="Times New Roman" w:hAnsi="Cambria Math" w:cs="Times New Roman"/>
                        <w:i/>
                        <w:szCs w:val="28"/>
                      </w:rPr>
                    </m:ctrlPr>
                  </m:sSubPr>
                  <m:e>
                    <m:r>
                      <m:rPr>
                        <m:nor/>
                      </m:rPr>
                      <w:rPr>
                        <w:rFonts w:eastAsia="Times New Roman" w:cs="Times New Roman"/>
                        <w:i/>
                        <w:szCs w:val="28"/>
                      </w:rPr>
                      <m:t>V</m:t>
                    </m:r>
                  </m:e>
                  <m:sub>
                    <m:r>
                      <m:rPr>
                        <m:nor/>
                      </m:rPr>
                      <w:rPr>
                        <w:rFonts w:eastAsia="Times New Roman" w:cs="Times New Roman"/>
                        <w:i/>
                        <w:szCs w:val="28"/>
                      </w:rPr>
                      <m:t>ai</m:t>
                    </m:r>
                  </m:sub>
                </m:sSub>
                <m:r>
                  <m:rPr>
                    <m:nor/>
                  </m:rPr>
                  <w:rPr>
                    <w:rFonts w:cs="Times New Roman"/>
                    <w:i/>
                    <w:szCs w:val="28"/>
                  </w:rPr>
                  <m:t> ≤</m:t>
                </m:r>
                <m:sSub>
                  <m:sSubPr>
                    <m:ctrlPr>
                      <w:rPr>
                        <w:rFonts w:ascii="Cambria Math" w:eastAsia="Times New Roman" w:hAnsi="Cambria Math" w:cs="Times New Roman"/>
                        <w:i/>
                        <w:szCs w:val="28"/>
                      </w:rPr>
                    </m:ctrlPr>
                  </m:sSubPr>
                  <m:e>
                    <m:r>
                      <m:rPr>
                        <m:nor/>
                      </m:rPr>
                      <w:rPr>
                        <w:rFonts w:eastAsia="Times New Roman" w:cs="Times New Roman"/>
                        <w:i/>
                        <w:szCs w:val="28"/>
                      </w:rPr>
                      <m:t>V</m:t>
                    </m:r>
                  </m:e>
                  <m:sub>
                    <m:r>
                      <m:rPr>
                        <m:nor/>
                      </m:rPr>
                      <w:rPr>
                        <w:rFonts w:eastAsia="Times New Roman" w:cs="Times New Roman"/>
                        <w:i/>
                        <w:szCs w:val="28"/>
                      </w:rPr>
                      <m:t>abi</m:t>
                    </m:r>
                  </m:sub>
                </m:sSub>
              </m:oMath>
            </m:oMathPara>
          </w:p>
          <w:p w:rsidR="006F544E" w:rsidRPr="00F1789B" w:rsidRDefault="006F544E" w:rsidP="006F544E">
            <w:pPr>
              <w:tabs>
                <w:tab w:val="left" w:pos="5865"/>
              </w:tabs>
              <w:jc w:val="center"/>
              <w:rPr>
                <w:rFonts w:eastAsia="Times New Roman" w:cs="Times New Roman"/>
                <w:szCs w:val="28"/>
              </w:rPr>
            </w:pPr>
          </w:p>
        </w:tc>
        <w:tc>
          <w:tcPr>
            <w:tcW w:w="560" w:type="dxa"/>
          </w:tcPr>
          <w:p w:rsidR="006F544E" w:rsidRPr="00F1789B" w:rsidRDefault="006F544E" w:rsidP="00483691">
            <w:pPr>
              <w:tabs>
                <w:tab w:val="left" w:pos="5865"/>
              </w:tabs>
              <w:jc w:val="both"/>
              <w:rPr>
                <w:rFonts w:eastAsia="Times New Roman" w:cs="Times New Roman"/>
                <w:i/>
                <w:szCs w:val="28"/>
              </w:rPr>
            </w:pPr>
            <w:r w:rsidRPr="00F1789B">
              <w:rPr>
                <w:rFonts w:eastAsia="Times New Roman" w:cs="Times New Roman"/>
                <w:i/>
                <w:szCs w:val="28"/>
              </w:rPr>
              <w:t>(9)</w:t>
            </w:r>
          </w:p>
        </w:tc>
      </w:tr>
    </w:tbl>
    <w:p w:rsidR="005810D1" w:rsidRPr="00F1789B" w:rsidRDefault="005810D1" w:rsidP="00483691">
      <w:pPr>
        <w:tabs>
          <w:tab w:val="left" w:pos="1476"/>
        </w:tabs>
        <w:spacing w:after="0"/>
        <w:ind w:firstLine="709"/>
        <w:jc w:val="both"/>
        <w:rPr>
          <w:rFonts w:cs="Times New Roman"/>
        </w:rPr>
      </w:pPr>
      <w:r w:rsidRPr="00F1789B">
        <w:rPr>
          <w:rFonts w:cs="Times New Roman"/>
        </w:rPr>
        <w:t>Осыдан шығады: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44"/>
      </w:tblGrid>
      <w:tr w:rsidR="00F1789B" w:rsidRPr="00F1789B" w:rsidTr="006F544E">
        <w:trPr>
          <w:trHeight w:val="811"/>
        </w:trPr>
        <w:tc>
          <w:tcPr>
            <w:tcW w:w="8500" w:type="dxa"/>
          </w:tcPr>
          <w:p w:rsidR="006F544E" w:rsidRPr="00F1789B" w:rsidRDefault="006F544E" w:rsidP="00483691">
            <w:pPr>
              <w:tabs>
                <w:tab w:val="left" w:pos="1476"/>
              </w:tabs>
              <w:jc w:val="both"/>
              <w:rPr>
                <w:rFonts w:eastAsiaTheme="minorEastAsia" w:cs="Times New Roman"/>
                <w:szCs w:val="28"/>
              </w:rPr>
            </w:pPr>
          </w:p>
          <w:p w:rsidR="006F544E" w:rsidRPr="00F1789B" w:rsidRDefault="00234FA5" w:rsidP="00483691">
            <w:pPr>
              <w:tabs>
                <w:tab w:val="left" w:pos="1476"/>
              </w:tabs>
              <w:jc w:val="both"/>
              <w:rPr>
                <w:rFonts w:cs="Times New Roman"/>
                <w:szCs w:val="28"/>
              </w:rPr>
            </w:pPr>
            <m:oMathPara>
              <m:oMath>
                <m:sSub>
                  <m:sSubPr>
                    <m:ctrlPr>
                      <w:rPr>
                        <w:rFonts w:ascii="Cambria Math" w:eastAsia="Times New Roman" w:hAnsi="Cambria Math" w:cs="Times New Roman"/>
                        <w:i/>
                        <w:szCs w:val="28"/>
                      </w:rPr>
                    </m:ctrlPr>
                  </m:sSubPr>
                  <m:e>
                    <m:r>
                      <m:rPr>
                        <m:nor/>
                      </m:rPr>
                      <w:rPr>
                        <w:rFonts w:eastAsia="Times New Roman" w:cs="Times New Roman"/>
                        <w:i/>
                        <w:szCs w:val="28"/>
                      </w:rPr>
                      <m:t>W</m:t>
                    </m:r>
                  </m:e>
                  <m:sub>
                    <m:r>
                      <m:rPr>
                        <m:nor/>
                      </m:rPr>
                      <w:rPr>
                        <w:rFonts w:eastAsia="Times New Roman" w:cs="Times New Roman"/>
                        <w:i/>
                        <w:szCs w:val="28"/>
                      </w:rPr>
                      <m:t>ai</m:t>
                    </m:r>
                  </m:sub>
                </m:sSub>
                <m:r>
                  <m:rPr>
                    <m:nor/>
                  </m:rPr>
                  <w:rPr>
                    <w:rFonts w:eastAsia="Times New Roman" w:cs="Times New Roman"/>
                    <w:i/>
                    <w:szCs w:val="28"/>
                  </w:rPr>
                  <m:t>=</m:t>
                </m:r>
                <m:sSub>
                  <m:sSubPr>
                    <m:ctrlPr>
                      <w:rPr>
                        <w:rFonts w:ascii="Cambria Math" w:eastAsia="Times New Roman" w:hAnsi="Cambria Math" w:cs="Times New Roman"/>
                        <w:i/>
                        <w:szCs w:val="28"/>
                      </w:rPr>
                    </m:ctrlPr>
                  </m:sSubPr>
                  <m:e>
                    <m:r>
                      <m:rPr>
                        <m:nor/>
                      </m:rPr>
                      <w:rPr>
                        <w:rFonts w:eastAsia="Times New Roman" w:cs="Times New Roman"/>
                        <w:i/>
                        <w:szCs w:val="28"/>
                      </w:rPr>
                      <m:t>W</m:t>
                    </m:r>
                  </m:e>
                  <m:sub>
                    <m:r>
                      <m:rPr>
                        <m:nor/>
                      </m:rPr>
                      <w:rPr>
                        <w:rFonts w:eastAsia="Times New Roman" w:cs="Times New Roman"/>
                        <w:i/>
                        <w:szCs w:val="28"/>
                      </w:rPr>
                      <m:t>abi</m:t>
                    </m:r>
                  </m:sub>
                </m:sSub>
              </m:oMath>
            </m:oMathPara>
          </w:p>
          <w:p w:rsidR="006F544E" w:rsidRPr="00F1789B" w:rsidRDefault="006F544E" w:rsidP="00483691">
            <w:pPr>
              <w:tabs>
                <w:tab w:val="left" w:pos="1476"/>
              </w:tabs>
              <w:jc w:val="both"/>
              <w:rPr>
                <w:rFonts w:cs="Times New Roman"/>
              </w:rPr>
            </w:pPr>
          </w:p>
        </w:tc>
        <w:tc>
          <w:tcPr>
            <w:tcW w:w="844" w:type="dxa"/>
          </w:tcPr>
          <w:p w:rsidR="006F544E" w:rsidRPr="00F1789B" w:rsidRDefault="006F544E" w:rsidP="006F544E">
            <w:pPr>
              <w:tabs>
                <w:tab w:val="left" w:pos="1476"/>
              </w:tabs>
              <w:jc w:val="right"/>
              <w:rPr>
                <w:rFonts w:eastAsia="Times New Roman" w:cs="Times New Roman"/>
                <w:i/>
                <w:szCs w:val="28"/>
              </w:rPr>
            </w:pPr>
            <w:r w:rsidRPr="00F1789B">
              <w:rPr>
                <w:rFonts w:eastAsia="Times New Roman" w:cs="Times New Roman"/>
                <w:i/>
                <w:szCs w:val="28"/>
              </w:rPr>
              <w:t xml:space="preserve"> </w:t>
            </w:r>
          </w:p>
          <w:p w:rsidR="006F544E" w:rsidRPr="00F1789B" w:rsidRDefault="006F544E" w:rsidP="006F544E">
            <w:pPr>
              <w:tabs>
                <w:tab w:val="left" w:pos="1476"/>
              </w:tabs>
              <w:jc w:val="right"/>
              <w:rPr>
                <w:rFonts w:cs="Times New Roman"/>
              </w:rPr>
            </w:pPr>
            <w:r w:rsidRPr="00F1789B">
              <w:rPr>
                <w:rFonts w:eastAsia="Times New Roman" w:cs="Times New Roman"/>
                <w:i/>
                <w:szCs w:val="28"/>
              </w:rPr>
              <w:t xml:space="preserve"> (10)</w:t>
            </w:r>
          </w:p>
        </w:tc>
      </w:tr>
    </w:tbl>
    <w:p w:rsidR="005810D1" w:rsidRPr="00F1789B" w:rsidRDefault="005810D1" w:rsidP="00483691">
      <w:pPr>
        <w:tabs>
          <w:tab w:val="left" w:pos="5865"/>
        </w:tabs>
        <w:spacing w:after="0"/>
        <w:jc w:val="both"/>
        <w:rPr>
          <w:rFonts w:ascii="Cambria Math" w:eastAsia="Times New Roman" w:hAnsi="Cambria Math" w:cs="Times New Roman"/>
          <w:szCs w:val="28"/>
          <w:oMath/>
        </w:rPr>
      </w:pPr>
      <w:r w:rsidRPr="00F1789B">
        <w:rPr>
          <w:rFonts w:eastAsia="Times New Roman" w:cs="Times New Roman"/>
          <w:i/>
          <w:szCs w:val="28"/>
        </w:rPr>
        <w:t xml:space="preserve">                                                         </w:t>
      </w:r>
    </w:p>
    <w:p w:rsidR="005810D1" w:rsidRPr="00F1789B" w:rsidRDefault="005810D1" w:rsidP="00483691">
      <w:pPr>
        <w:tabs>
          <w:tab w:val="left" w:pos="1476"/>
        </w:tabs>
        <w:spacing w:after="0"/>
        <w:ind w:firstLine="709"/>
        <w:jc w:val="both"/>
        <w:rPr>
          <w:rFonts w:cs="Times New Roman"/>
        </w:rPr>
      </w:pPr>
      <w:r w:rsidRPr="00F1789B">
        <w:rPr>
          <w:rFonts w:eastAsia="Times New Roman" w:cs="Times New Roman"/>
          <w:szCs w:val="28"/>
        </w:rPr>
        <w:lastRenderedPageBreak/>
        <w:t>n</w:t>
      </w:r>
      <w:r w:rsidRPr="00F1789B">
        <w:rPr>
          <w:rFonts w:eastAsia="Times New Roman" w:cs="Times New Roman"/>
          <w:szCs w:val="28"/>
          <w:vertAlign w:val="subscript"/>
        </w:rPr>
        <w:t xml:space="preserve">abi </w:t>
      </w:r>
      <w:r w:rsidRPr="00F1789B">
        <w:rPr>
          <w:rFonts w:cs="Times New Roman"/>
        </w:rPr>
        <w:t>мәндерін Озава және басқалар эксперименталды түрде анықтады және графикте көрсетілген тәуелділікпен байланысты (</w:t>
      </w:r>
      <w:r w:rsidR="0056399C" w:rsidRPr="00F1789B">
        <w:rPr>
          <w:rFonts w:cs="Times New Roman"/>
        </w:rPr>
        <w:t>3</w:t>
      </w:r>
      <w:r w:rsidR="00A41771" w:rsidRPr="00F1789B">
        <w:rPr>
          <w:rFonts w:cs="Times New Roman"/>
        </w:rPr>
        <w:t xml:space="preserve"> </w:t>
      </w:r>
      <w:r w:rsidR="00067A6A" w:rsidRPr="00F1789B">
        <w:rPr>
          <w:rFonts w:cs="Times New Roman"/>
        </w:rPr>
        <w:t>с</w:t>
      </w:r>
      <w:r w:rsidRPr="00F1789B">
        <w:rPr>
          <w:rFonts w:cs="Times New Roman"/>
        </w:rPr>
        <w:t>урет).</w:t>
      </w:r>
    </w:p>
    <w:p w:rsidR="00674CEF" w:rsidRPr="00F1789B" w:rsidRDefault="00674CEF" w:rsidP="00483691">
      <w:pPr>
        <w:tabs>
          <w:tab w:val="left" w:pos="1476"/>
        </w:tabs>
        <w:spacing w:after="0"/>
        <w:ind w:firstLine="709"/>
        <w:jc w:val="both"/>
        <w:rPr>
          <w:rFonts w:cs="Times New Roman"/>
        </w:rPr>
      </w:pPr>
    </w:p>
    <w:p w:rsidR="005810D1" w:rsidRPr="00F1789B" w:rsidRDefault="00674CEF" w:rsidP="00674CEF">
      <w:pPr>
        <w:tabs>
          <w:tab w:val="left" w:pos="0"/>
        </w:tabs>
        <w:spacing w:after="0"/>
        <w:jc w:val="center"/>
        <w:rPr>
          <w:rFonts w:cs="Times New Roman"/>
        </w:rPr>
      </w:pPr>
      <w:r w:rsidRPr="00F1789B">
        <w:rPr>
          <w:rFonts w:cs="Times New Roman"/>
          <w:lang w:val="ru-RU" w:eastAsia="ru-RU"/>
        </w:rPr>
        <w:drawing>
          <wp:inline distT="0" distB="0" distL="0" distR="0">
            <wp:extent cx="5770245" cy="2867660"/>
            <wp:effectExtent l="0" t="0" r="1905" b="8890"/>
            <wp:docPr id="26" name="Рисунок 26" descr="C:\Users\Елена\Downloads\Диаграмма без названия.drawi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Downloads\Диаграмма без названия.drawio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0245" cy="2867660"/>
                    </a:xfrm>
                    <a:prstGeom prst="rect">
                      <a:avLst/>
                    </a:prstGeom>
                    <a:noFill/>
                    <a:ln>
                      <a:noFill/>
                    </a:ln>
                  </pic:spPr>
                </pic:pic>
              </a:graphicData>
            </a:graphic>
          </wp:inline>
        </w:drawing>
      </w:r>
    </w:p>
    <w:p w:rsidR="00A07D42" w:rsidRPr="00F1789B" w:rsidRDefault="00A07D42" w:rsidP="00483691">
      <w:pPr>
        <w:tabs>
          <w:tab w:val="left" w:pos="1476"/>
        </w:tabs>
        <w:spacing w:after="0"/>
        <w:ind w:firstLine="709"/>
        <w:jc w:val="both"/>
        <w:rPr>
          <w:rFonts w:cs="Times New Roman"/>
          <w:i/>
          <w:iCs/>
        </w:rPr>
      </w:pPr>
    </w:p>
    <w:p w:rsidR="005810D1" w:rsidRPr="00F1789B" w:rsidRDefault="005810D1" w:rsidP="00483691">
      <w:pPr>
        <w:tabs>
          <w:tab w:val="left" w:pos="1476"/>
        </w:tabs>
        <w:spacing w:after="0"/>
        <w:ind w:firstLine="709"/>
        <w:jc w:val="both"/>
        <w:rPr>
          <w:rFonts w:cs="Times New Roman"/>
          <w:i/>
          <w:iCs/>
        </w:rPr>
      </w:pPr>
      <w:r w:rsidRPr="00F1789B">
        <w:rPr>
          <w:rFonts w:cs="Times New Roman"/>
          <w:i/>
          <w:iCs/>
        </w:rPr>
        <w:t>V</w:t>
      </w:r>
      <w:r w:rsidRPr="00F1789B">
        <w:rPr>
          <w:rFonts w:cs="Times New Roman"/>
          <w:i/>
          <w:iCs/>
          <w:vertAlign w:val="subscript"/>
        </w:rPr>
        <w:t>ai</w:t>
      </w:r>
      <w:r w:rsidRPr="00F1789B">
        <w:rPr>
          <w:rFonts w:cs="Times New Roman"/>
          <w:i/>
          <w:iCs/>
        </w:rPr>
        <w:t xml:space="preserve"> және V</w:t>
      </w:r>
      <w:r w:rsidRPr="00F1789B">
        <w:rPr>
          <w:rFonts w:cs="Times New Roman"/>
          <w:i/>
          <w:iCs/>
          <w:vertAlign w:val="subscript"/>
        </w:rPr>
        <w:t xml:space="preserve">abi </w:t>
      </w:r>
      <w:r w:rsidRPr="00F1789B">
        <w:rPr>
          <w:rFonts w:cs="Times New Roman"/>
          <w:i/>
          <w:iCs/>
        </w:rPr>
        <w:t xml:space="preserve">– тиісінше, фракция көлемі және I топ </w:t>
      </w:r>
      <w:r w:rsidR="006E4A2F" w:rsidRPr="00F1789B">
        <w:rPr>
          <w:rFonts w:cs="Times New Roman"/>
          <w:i/>
          <w:iCs/>
        </w:rPr>
        <w:t>ірі толықтырғыш</w:t>
      </w:r>
      <w:r w:rsidRPr="00F1789B">
        <w:rPr>
          <w:rFonts w:cs="Times New Roman"/>
          <w:i/>
          <w:iCs/>
        </w:rPr>
        <w:t>ының блоктау фракциясының көлемі; V</w:t>
      </w:r>
      <w:r w:rsidRPr="00F1789B">
        <w:rPr>
          <w:rFonts w:cs="Times New Roman"/>
          <w:i/>
          <w:iCs/>
          <w:vertAlign w:val="subscript"/>
        </w:rPr>
        <w:t>i</w:t>
      </w:r>
      <w:r w:rsidRPr="00F1789B">
        <w:rPr>
          <w:rFonts w:cs="Times New Roman"/>
          <w:i/>
          <w:iCs/>
        </w:rPr>
        <w:t>-бетонның жалпы көлемі; W</w:t>
      </w:r>
      <w:r w:rsidRPr="00F1789B">
        <w:rPr>
          <w:rFonts w:cs="Times New Roman"/>
          <w:i/>
          <w:iCs/>
          <w:vertAlign w:val="subscript"/>
        </w:rPr>
        <w:t>ai</w:t>
      </w:r>
      <w:r w:rsidRPr="00F1789B">
        <w:rPr>
          <w:rFonts w:cs="Times New Roman"/>
          <w:i/>
          <w:iCs/>
        </w:rPr>
        <w:t xml:space="preserve"> және W</w:t>
      </w:r>
      <w:r w:rsidRPr="00F1789B">
        <w:rPr>
          <w:rFonts w:cs="Times New Roman"/>
          <w:i/>
          <w:iCs/>
          <w:vertAlign w:val="subscript"/>
        </w:rPr>
        <w:t>abi</w:t>
      </w:r>
      <w:r w:rsidRPr="00F1789B">
        <w:rPr>
          <w:rFonts w:cs="Times New Roman"/>
          <w:i/>
          <w:iCs/>
        </w:rPr>
        <w:t xml:space="preserve">-I топ </w:t>
      </w:r>
      <w:r w:rsidR="006E4A2F" w:rsidRPr="00F1789B">
        <w:rPr>
          <w:rFonts w:cs="Times New Roman"/>
          <w:i/>
          <w:iCs/>
        </w:rPr>
        <w:t>ірі толықтырғыш</w:t>
      </w:r>
      <w:r w:rsidRPr="00F1789B">
        <w:rPr>
          <w:rFonts w:cs="Times New Roman"/>
          <w:i/>
          <w:iCs/>
        </w:rPr>
        <w:t>ының блоктау фракциясының салмағы (саны) және салмағы (саны); n</w:t>
      </w:r>
      <w:r w:rsidRPr="00F1789B">
        <w:rPr>
          <w:rFonts w:cs="Times New Roman"/>
          <w:i/>
          <w:iCs/>
          <w:vertAlign w:val="subscript"/>
        </w:rPr>
        <w:t>ai</w:t>
      </w:r>
      <w:r w:rsidRPr="00F1789B">
        <w:rPr>
          <w:rFonts w:cs="Times New Roman"/>
          <w:i/>
          <w:iCs/>
        </w:rPr>
        <w:t>-</w:t>
      </w:r>
      <w:r w:rsidR="006E4A2F" w:rsidRPr="00F1789B">
        <w:rPr>
          <w:rFonts w:cs="Times New Roman"/>
          <w:i/>
          <w:iCs/>
        </w:rPr>
        <w:t>ірі толықтырғыш</w:t>
      </w:r>
      <w:r w:rsidRPr="00F1789B">
        <w:rPr>
          <w:rFonts w:cs="Times New Roman"/>
          <w:i/>
          <w:iCs/>
        </w:rPr>
        <w:t>тың «i» фракциясының көлемдік қатынасы; n</w:t>
      </w:r>
      <w:r w:rsidRPr="00F1789B">
        <w:rPr>
          <w:rFonts w:cs="Times New Roman"/>
          <w:i/>
          <w:iCs/>
          <w:vertAlign w:val="subscript"/>
        </w:rPr>
        <w:t>abi</w:t>
      </w:r>
      <w:r w:rsidRPr="00F1789B">
        <w:rPr>
          <w:rFonts w:cs="Times New Roman"/>
          <w:i/>
          <w:iCs/>
        </w:rPr>
        <w:t xml:space="preserve">-топ </w:t>
      </w:r>
      <w:r w:rsidR="006E4A2F" w:rsidRPr="00F1789B">
        <w:rPr>
          <w:rFonts w:cs="Times New Roman"/>
          <w:i/>
          <w:iCs/>
        </w:rPr>
        <w:t>ірі толықтырғыш</w:t>
      </w:r>
      <w:r w:rsidRPr="00F1789B">
        <w:rPr>
          <w:rFonts w:cs="Times New Roman"/>
          <w:i/>
          <w:iCs/>
        </w:rPr>
        <w:t xml:space="preserve">ының фракциясының көлемдік блоктау қатынасы i; К-арматура штангасының диаметрінің </w:t>
      </w:r>
      <w:r w:rsidR="006E4A2F" w:rsidRPr="00F1789B">
        <w:rPr>
          <w:rFonts w:cs="Times New Roman"/>
          <w:i/>
          <w:iCs/>
        </w:rPr>
        <w:t>ірі толықтырғыш</w:t>
      </w:r>
      <w:r w:rsidRPr="00F1789B">
        <w:rPr>
          <w:rFonts w:cs="Times New Roman"/>
          <w:i/>
          <w:iCs/>
        </w:rPr>
        <w:t xml:space="preserve"> дәнінің максималды мөлшеріне қатынасы; С-арматура штангалары арасындағы таза қашықтық; D</w:t>
      </w:r>
      <w:r w:rsidRPr="00F1789B">
        <w:rPr>
          <w:rFonts w:cs="Times New Roman"/>
          <w:i/>
          <w:iCs/>
          <w:vertAlign w:val="subscript"/>
        </w:rPr>
        <w:t>af</w:t>
      </w:r>
      <w:r w:rsidRPr="00F1789B">
        <w:rPr>
          <w:rFonts w:cs="Times New Roman"/>
          <w:i/>
          <w:iCs/>
        </w:rPr>
        <w:t>-</w:t>
      </w:r>
      <w:r w:rsidR="006E4A2F" w:rsidRPr="00F1789B">
        <w:rPr>
          <w:rFonts w:cs="Times New Roman"/>
          <w:i/>
          <w:iCs/>
        </w:rPr>
        <w:t>ірі толықтырғыш</w:t>
      </w:r>
      <w:r w:rsidRPr="00F1789B">
        <w:rPr>
          <w:rFonts w:cs="Times New Roman"/>
          <w:i/>
          <w:iCs/>
        </w:rPr>
        <w:t xml:space="preserve"> фракциясының диаметрі.</w:t>
      </w:r>
    </w:p>
    <w:p w:rsidR="005810D1" w:rsidRPr="00F1789B" w:rsidRDefault="005810D1" w:rsidP="00483691">
      <w:pPr>
        <w:tabs>
          <w:tab w:val="left" w:pos="1476"/>
        </w:tabs>
        <w:spacing w:after="0"/>
        <w:ind w:firstLine="709"/>
        <w:jc w:val="both"/>
        <w:rPr>
          <w:rFonts w:cs="Times New Roman"/>
        </w:rPr>
      </w:pPr>
    </w:p>
    <w:p w:rsidR="005810D1" w:rsidRPr="00F1789B" w:rsidRDefault="0056399C" w:rsidP="00483691">
      <w:pPr>
        <w:tabs>
          <w:tab w:val="left" w:pos="1476"/>
        </w:tabs>
        <w:spacing w:after="0"/>
        <w:ind w:firstLine="709"/>
        <w:jc w:val="both"/>
        <w:rPr>
          <w:rFonts w:cs="Times New Roman"/>
        </w:rPr>
      </w:pPr>
      <w:bookmarkStart w:id="63" w:name="_Hlk131353291"/>
      <w:r w:rsidRPr="00F1789B">
        <w:rPr>
          <w:rFonts w:cs="Times New Roman"/>
          <w:lang w:val="ru-RU"/>
        </w:rPr>
        <w:t xml:space="preserve">3 </w:t>
      </w:r>
      <w:r w:rsidR="00725D27" w:rsidRPr="00F1789B">
        <w:rPr>
          <w:rFonts w:cs="Times New Roman"/>
          <w:lang w:val="ru-RU"/>
        </w:rPr>
        <w:t xml:space="preserve">Сурет  - </w:t>
      </w:r>
      <w:r w:rsidR="00A41771" w:rsidRPr="00F1789B">
        <w:rPr>
          <w:rFonts w:cs="Times New Roman"/>
        </w:rPr>
        <w:t xml:space="preserve"> </w:t>
      </w:r>
      <w:r w:rsidR="005810D1" w:rsidRPr="00F1789B">
        <w:rPr>
          <w:rFonts w:cs="Times New Roman"/>
        </w:rPr>
        <w:t>Озава Графигі. Құлыптау аймағын анықтау критерийі</w:t>
      </w:r>
    </w:p>
    <w:p w:rsidR="00B27C43" w:rsidRPr="00F1789B" w:rsidRDefault="00B27C43" w:rsidP="00483691">
      <w:pPr>
        <w:tabs>
          <w:tab w:val="left" w:pos="1476"/>
        </w:tabs>
        <w:spacing w:after="0"/>
        <w:ind w:firstLine="709"/>
        <w:jc w:val="both"/>
        <w:rPr>
          <w:rFonts w:cs="Times New Roman"/>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2"/>
      </w:tblGrid>
      <w:tr w:rsidR="00F1789B" w:rsidRPr="00F1789B" w:rsidTr="00B27C43">
        <w:tc>
          <w:tcPr>
            <w:tcW w:w="8642" w:type="dxa"/>
          </w:tcPr>
          <w:bookmarkEnd w:id="63"/>
          <w:p w:rsidR="00B27C43" w:rsidRPr="00F1789B" w:rsidRDefault="00234FA5" w:rsidP="00483691">
            <w:pPr>
              <w:tabs>
                <w:tab w:val="left" w:pos="1476"/>
              </w:tabs>
              <w:jc w:val="both"/>
              <w:rPr>
                <w:rFonts w:cs="Times New Roman"/>
              </w:rPr>
            </w:pPr>
            <m:oMathPara>
              <m:oMath>
                <m:sSub>
                  <m:sSubPr>
                    <m:ctrlPr>
                      <w:rPr>
                        <w:rFonts w:ascii="Cambria Math" w:eastAsia="Times New Roman" w:hAnsi="Cambria Math" w:cs="Times New Roman"/>
                        <w:i/>
                        <w:szCs w:val="28"/>
                      </w:rPr>
                    </m:ctrlPr>
                  </m:sSubPr>
                  <m:e>
                    <m:r>
                      <m:rPr>
                        <m:nor/>
                      </m:rPr>
                      <w:rPr>
                        <w:rFonts w:eastAsia="Times New Roman" w:cs="Times New Roman"/>
                        <w:i/>
                        <w:szCs w:val="28"/>
                      </w:rPr>
                      <m:t>D</m:t>
                    </m:r>
                  </m:e>
                  <m:sub>
                    <m:r>
                      <m:rPr>
                        <m:nor/>
                      </m:rPr>
                      <w:rPr>
                        <w:rFonts w:eastAsia="Times New Roman" w:cs="Times New Roman"/>
                        <w:i/>
                        <w:szCs w:val="28"/>
                      </w:rPr>
                      <m:t>af</m:t>
                    </m:r>
                  </m:sub>
                </m:sSub>
                <m:r>
                  <m:rPr>
                    <m:nor/>
                  </m:rPr>
                  <w:rPr>
                    <w:rFonts w:eastAsia="Times New Roman" w:cs="Times New Roman"/>
                    <w:i/>
                    <w:szCs w:val="28"/>
                  </w:rPr>
                  <m:t>=</m:t>
                </m:r>
                <m:sSub>
                  <m:sSubPr>
                    <m:ctrlPr>
                      <w:rPr>
                        <w:rFonts w:ascii="Cambria Math" w:eastAsia="Times New Roman" w:hAnsi="Cambria Math" w:cs="Times New Roman"/>
                        <w:i/>
                        <w:szCs w:val="28"/>
                      </w:rPr>
                    </m:ctrlPr>
                  </m:sSubPr>
                  <m:e>
                    <m:r>
                      <m:rPr>
                        <m:nor/>
                      </m:rPr>
                      <w:rPr>
                        <w:rFonts w:eastAsia="Times New Roman" w:cs="Times New Roman"/>
                        <w:i/>
                        <w:szCs w:val="28"/>
                      </w:rPr>
                      <m:t>M</m:t>
                    </m:r>
                  </m:e>
                  <m:sub>
                    <m:r>
                      <m:rPr>
                        <m:nor/>
                      </m:rPr>
                      <w:rPr>
                        <w:rFonts w:eastAsia="Times New Roman" w:cs="Times New Roman"/>
                        <w:i/>
                        <w:szCs w:val="28"/>
                      </w:rPr>
                      <m:t>i-1</m:t>
                    </m:r>
                  </m:sub>
                </m:sSub>
                <m:r>
                  <m:rPr>
                    <m:nor/>
                  </m:rPr>
                  <w:rPr>
                    <w:rFonts w:eastAsia="Times New Roman" w:cs="Times New Roman"/>
                    <w:i/>
                    <w:szCs w:val="28"/>
                  </w:rPr>
                  <m:t>+0,75 (</m:t>
                </m:r>
                <m:sSub>
                  <m:sSubPr>
                    <m:ctrlPr>
                      <w:rPr>
                        <w:rFonts w:ascii="Cambria Math" w:eastAsia="Times New Roman" w:hAnsi="Cambria Math" w:cs="Times New Roman"/>
                        <w:i/>
                        <w:szCs w:val="28"/>
                      </w:rPr>
                    </m:ctrlPr>
                  </m:sSubPr>
                  <m:e>
                    <m:r>
                      <m:rPr>
                        <m:nor/>
                      </m:rPr>
                      <w:rPr>
                        <w:rFonts w:eastAsia="Times New Roman" w:cs="Times New Roman"/>
                        <w:i/>
                        <w:szCs w:val="28"/>
                      </w:rPr>
                      <m:t>M</m:t>
                    </m:r>
                  </m:e>
                  <m:sub>
                    <m:r>
                      <m:rPr>
                        <m:nor/>
                      </m:rPr>
                      <w:rPr>
                        <w:rFonts w:eastAsia="Times New Roman" w:cs="Times New Roman"/>
                        <w:i/>
                        <w:szCs w:val="28"/>
                      </w:rPr>
                      <m:t>i</m:t>
                    </m:r>
                  </m:sub>
                </m:sSub>
                <m:r>
                  <m:rPr>
                    <m:nor/>
                  </m:rPr>
                  <w:rPr>
                    <w:rFonts w:eastAsia="Times New Roman" w:cs="Times New Roman"/>
                    <w:i/>
                    <w:szCs w:val="28"/>
                  </w:rPr>
                  <m:t>-</m:t>
                </m:r>
                <m:sSub>
                  <m:sSubPr>
                    <m:ctrlPr>
                      <w:rPr>
                        <w:rFonts w:ascii="Cambria Math" w:eastAsia="Times New Roman" w:hAnsi="Cambria Math" w:cs="Times New Roman"/>
                        <w:i/>
                        <w:szCs w:val="28"/>
                      </w:rPr>
                    </m:ctrlPr>
                  </m:sSubPr>
                  <m:e>
                    <m:r>
                      <m:rPr>
                        <m:nor/>
                      </m:rPr>
                      <w:rPr>
                        <w:rFonts w:eastAsia="Times New Roman" w:cs="Times New Roman"/>
                        <w:i/>
                        <w:szCs w:val="28"/>
                      </w:rPr>
                      <m:t>M</m:t>
                    </m:r>
                  </m:e>
                  <m:sub>
                    <m:r>
                      <m:rPr>
                        <m:nor/>
                      </m:rPr>
                      <w:rPr>
                        <w:rFonts w:eastAsia="Times New Roman" w:cs="Times New Roman"/>
                        <w:i/>
                        <w:szCs w:val="28"/>
                      </w:rPr>
                      <m:t>i-1</m:t>
                    </m:r>
                  </m:sub>
                </m:sSub>
                <m:r>
                  <m:rPr>
                    <m:nor/>
                  </m:rPr>
                  <w:rPr>
                    <w:rFonts w:eastAsia="Times New Roman" w:cs="Times New Roman"/>
                    <w:i/>
                    <w:szCs w:val="28"/>
                  </w:rPr>
                  <m:t>)</m:t>
                </m:r>
              </m:oMath>
            </m:oMathPara>
          </w:p>
        </w:tc>
        <w:tc>
          <w:tcPr>
            <w:tcW w:w="702" w:type="dxa"/>
          </w:tcPr>
          <w:p w:rsidR="00B27C43" w:rsidRPr="00F1789B" w:rsidRDefault="00B27C43" w:rsidP="00B27C43">
            <w:pPr>
              <w:tabs>
                <w:tab w:val="left" w:pos="1476"/>
              </w:tabs>
              <w:jc w:val="right"/>
              <w:rPr>
                <w:rFonts w:cs="Times New Roman"/>
              </w:rPr>
            </w:pPr>
            <w:r w:rsidRPr="00F1789B">
              <w:rPr>
                <w:rFonts w:eastAsia="Times New Roman" w:cs="Times New Roman"/>
                <w:i/>
                <w:szCs w:val="28"/>
              </w:rPr>
              <w:t>(11)</w:t>
            </w:r>
          </w:p>
        </w:tc>
      </w:tr>
    </w:tbl>
    <w:p w:rsidR="003B0E22" w:rsidRPr="00F1789B" w:rsidRDefault="003B0E22" w:rsidP="00483691">
      <w:pPr>
        <w:tabs>
          <w:tab w:val="left" w:pos="1476"/>
        </w:tabs>
        <w:spacing w:after="0"/>
        <w:ind w:firstLine="709"/>
        <w:jc w:val="both"/>
        <w:rPr>
          <w:rFonts w:cs="Times New Roman"/>
        </w:rPr>
      </w:pPr>
    </w:p>
    <w:p w:rsidR="00B27C43" w:rsidRPr="00F1789B" w:rsidRDefault="00B27C43" w:rsidP="00B27C43">
      <w:pPr>
        <w:tabs>
          <w:tab w:val="left" w:pos="5865"/>
        </w:tabs>
        <w:spacing w:after="0"/>
        <w:ind w:firstLine="566"/>
        <w:rPr>
          <w:rFonts w:eastAsia="Times New Roman" w:cs="Times New Roman"/>
          <w:szCs w:val="28"/>
        </w:rPr>
      </w:pPr>
      <w:r w:rsidRPr="00F1789B">
        <w:rPr>
          <w:rFonts w:cs="Times New Roman"/>
        </w:rPr>
        <w:t xml:space="preserve">мұндағы </w:t>
      </w:r>
      <w:r w:rsidRPr="00F1789B">
        <w:rPr>
          <w:rFonts w:eastAsia="Times New Roman" w:cs="Times New Roman"/>
          <w:szCs w:val="28"/>
        </w:rPr>
        <w:t>М</w:t>
      </w:r>
      <w:r w:rsidRPr="00F1789B">
        <w:rPr>
          <w:rFonts w:eastAsia="Times New Roman" w:cs="Times New Roman"/>
          <w:szCs w:val="28"/>
          <w:vertAlign w:val="subscript"/>
        </w:rPr>
        <w:t>i</w:t>
      </w:r>
      <w:r w:rsidRPr="00F1789B">
        <w:rPr>
          <w:rFonts w:eastAsia="Times New Roman" w:cs="Times New Roman"/>
          <w:szCs w:val="28"/>
        </w:rPr>
        <w:t xml:space="preserve"> и М</w:t>
      </w:r>
      <w:r w:rsidRPr="00F1789B">
        <w:rPr>
          <w:rFonts w:eastAsia="Times New Roman" w:cs="Times New Roman"/>
          <w:szCs w:val="28"/>
          <w:vertAlign w:val="subscript"/>
        </w:rPr>
        <w:t>i-1</w:t>
      </w:r>
      <w:r w:rsidRPr="00F1789B">
        <w:rPr>
          <w:rFonts w:eastAsia="Times New Roman" w:cs="Times New Roman"/>
          <w:szCs w:val="28"/>
        </w:rPr>
        <w:t>, толықтырғыш фракциясының жоғарғы және төменгі мөлшері.</w:t>
      </w:r>
    </w:p>
    <w:p w:rsidR="00B27C43" w:rsidRPr="00F1789B" w:rsidRDefault="00B27C43" w:rsidP="00B27C43">
      <w:pPr>
        <w:tabs>
          <w:tab w:val="left" w:pos="5865"/>
        </w:tabs>
        <w:spacing w:after="0"/>
        <w:ind w:firstLine="566"/>
        <w:rPr>
          <w:rFonts w:eastAsia="Times New Roman" w:cs="Times New Roman"/>
          <w:i/>
          <w:szCs w:val="28"/>
        </w:rPr>
      </w:pPr>
      <w:r w:rsidRPr="00F1789B">
        <w:rPr>
          <w:rFonts w:eastAsia="Times New Roman" w:cs="Times New Roman"/>
          <w:szCs w:val="28"/>
        </w:rPr>
        <w:t>Ірі және ұсақ толықтырғыштың тіркесімі көлемдік қатынаспен анықталады:</w:t>
      </w:r>
      <w:r w:rsidR="003B0E22" w:rsidRPr="00F1789B">
        <w:rPr>
          <w:rFonts w:eastAsia="Times New Roman" w:cs="Times New Roman"/>
          <w:i/>
          <w:szCs w:val="28"/>
        </w:rPr>
        <w:t xml:space="preserve">       </w:t>
      </w:r>
    </w:p>
    <w:p w:rsidR="003B0E22" w:rsidRPr="00F1789B" w:rsidRDefault="003B0E22" w:rsidP="00B27C43">
      <w:pPr>
        <w:tabs>
          <w:tab w:val="left" w:pos="5865"/>
        </w:tabs>
        <w:spacing w:after="0"/>
        <w:ind w:firstLine="566"/>
        <w:rPr>
          <w:rFonts w:ascii="Cambria Math" w:eastAsia="Times New Roman" w:hAnsi="Cambria Math" w:cs="Times New Roman"/>
          <w:szCs w:val="28"/>
          <w:oMath/>
        </w:rPr>
      </w:pPr>
      <w:r w:rsidRPr="00F1789B">
        <w:rPr>
          <w:rFonts w:eastAsia="Times New Roman" w:cs="Times New Roman"/>
          <w:i/>
          <w:szCs w:val="28"/>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2"/>
      </w:tblGrid>
      <w:tr w:rsidR="00F1789B" w:rsidRPr="00F1789B" w:rsidTr="00B27C43">
        <w:tc>
          <w:tcPr>
            <w:tcW w:w="8642" w:type="dxa"/>
          </w:tcPr>
          <w:p w:rsidR="00B27C43" w:rsidRPr="00F1789B" w:rsidRDefault="00234FA5" w:rsidP="00483691">
            <w:pPr>
              <w:tabs>
                <w:tab w:val="left" w:pos="5865"/>
              </w:tabs>
              <w:jc w:val="center"/>
              <w:rPr>
                <w:rFonts w:eastAsia="Times New Roman" w:cs="Times New Roman"/>
                <w:szCs w:val="28"/>
              </w:rPr>
            </w:pPr>
            <m:oMathPara>
              <m:oMath>
                <m:sSub>
                  <m:sSubPr>
                    <m:ctrlPr>
                      <w:rPr>
                        <w:rFonts w:ascii="Cambria Math" w:eastAsia="Cambria Math" w:hAnsi="Cambria Math" w:cs="Times New Roman"/>
                        <w:i/>
                        <w:szCs w:val="28"/>
                      </w:rPr>
                    </m:ctrlPr>
                  </m:sSubPr>
                  <m:e>
                    <m:r>
                      <w:rPr>
                        <w:rFonts w:ascii="Cambria Math" w:eastAsia="Cambria Math" w:hAnsi="Cambria Math" w:cs="Times New Roman"/>
                        <w:szCs w:val="28"/>
                      </w:rPr>
                      <m:t>N</m:t>
                    </m:r>
                  </m:e>
                  <m:sub>
                    <m:r>
                      <w:rPr>
                        <w:rFonts w:ascii="Cambria Math" w:eastAsia="Cambria Math" w:hAnsi="Cambria Math" w:cs="Times New Roman"/>
                        <w:szCs w:val="28"/>
                      </w:rPr>
                      <m:t>ga</m:t>
                    </m:r>
                  </m:sub>
                </m:sSub>
                <m:r>
                  <w:rPr>
                    <w:rFonts w:ascii="Cambria Math" w:eastAsia="Cambria Math" w:hAnsi="Cambria Math" w:cs="Times New Roman"/>
                    <w:szCs w:val="28"/>
                  </w:rPr>
                  <m:t>=</m:t>
                </m:r>
                <m:f>
                  <m:fPr>
                    <m:ctrlPr>
                      <w:rPr>
                        <w:rFonts w:ascii="Cambria Math" w:eastAsia="Cambria Math" w:hAnsi="Cambria Math" w:cs="Times New Roman"/>
                        <w:i/>
                        <w:szCs w:val="28"/>
                      </w:rPr>
                    </m:ctrlPr>
                  </m:fPr>
                  <m:num>
                    <m:sSub>
                      <m:sSubPr>
                        <m:ctrlPr>
                          <w:rPr>
                            <w:rFonts w:ascii="Cambria Math" w:eastAsia="Cambria Math" w:hAnsi="Cambria Math" w:cs="Times New Roman"/>
                            <w:i/>
                            <w:szCs w:val="28"/>
                          </w:rPr>
                        </m:ctrlPr>
                      </m:sSubPr>
                      <m:e>
                        <m:r>
                          <w:rPr>
                            <w:rFonts w:ascii="Cambria Math" w:eastAsia="Cambria Math" w:hAnsi="Cambria Math" w:cs="Times New Roman"/>
                            <w:szCs w:val="28"/>
                          </w:rPr>
                          <m:t>V</m:t>
                        </m:r>
                      </m:e>
                      <m:sub>
                        <m:r>
                          <w:rPr>
                            <w:rFonts w:ascii="Cambria Math" w:eastAsia="Cambria Math" w:hAnsi="Cambria Math" w:cs="Times New Roman"/>
                            <w:szCs w:val="28"/>
                          </w:rPr>
                          <m:t>кз</m:t>
                        </m:r>
                      </m:sub>
                    </m:sSub>
                  </m:num>
                  <m:den>
                    <m:sSub>
                      <m:sSubPr>
                        <m:ctrlPr>
                          <w:rPr>
                            <w:rFonts w:ascii="Cambria Math" w:eastAsia="Cambria Math" w:hAnsi="Cambria Math" w:cs="Times New Roman"/>
                            <w:i/>
                            <w:szCs w:val="28"/>
                          </w:rPr>
                        </m:ctrlPr>
                      </m:sSubPr>
                      <m:e>
                        <m:r>
                          <w:rPr>
                            <w:rFonts w:ascii="Cambria Math" w:eastAsia="Cambria Math" w:hAnsi="Cambria Math" w:cs="Times New Roman"/>
                            <w:szCs w:val="28"/>
                          </w:rPr>
                          <m:t>V</m:t>
                        </m:r>
                      </m:e>
                      <m:sub>
                        <m:r>
                          <w:rPr>
                            <w:rFonts w:ascii="Cambria Math" w:eastAsia="Cambria Math" w:hAnsi="Cambria Math" w:cs="Times New Roman"/>
                            <w:szCs w:val="28"/>
                          </w:rPr>
                          <m:t>оз</m:t>
                        </m:r>
                      </m:sub>
                    </m:sSub>
                  </m:den>
                </m:f>
              </m:oMath>
            </m:oMathPara>
          </w:p>
        </w:tc>
        <w:tc>
          <w:tcPr>
            <w:tcW w:w="702" w:type="dxa"/>
          </w:tcPr>
          <w:p w:rsidR="00B27C43" w:rsidRPr="00F1789B" w:rsidRDefault="00B27C43" w:rsidP="00B27C43">
            <w:pPr>
              <w:tabs>
                <w:tab w:val="left" w:pos="5865"/>
              </w:tabs>
              <w:jc w:val="right"/>
              <w:rPr>
                <w:rFonts w:eastAsia="Times New Roman" w:cs="Times New Roman"/>
                <w:szCs w:val="28"/>
              </w:rPr>
            </w:pPr>
            <w:r w:rsidRPr="00F1789B">
              <w:rPr>
                <w:rFonts w:eastAsia="Times New Roman" w:cs="Times New Roman"/>
                <w:i/>
                <w:szCs w:val="28"/>
              </w:rPr>
              <w:t>(12)</w:t>
            </w:r>
          </w:p>
        </w:tc>
      </w:tr>
    </w:tbl>
    <w:p w:rsidR="003B0E22" w:rsidRPr="00F1789B" w:rsidRDefault="003B0E22" w:rsidP="00483691">
      <w:pPr>
        <w:tabs>
          <w:tab w:val="left" w:pos="5865"/>
        </w:tabs>
        <w:spacing w:after="0"/>
        <w:ind w:firstLine="566"/>
        <w:jc w:val="center"/>
        <w:rPr>
          <w:rFonts w:eastAsia="Times New Roman" w:cs="Times New Roman"/>
          <w:szCs w:val="28"/>
        </w:rPr>
      </w:pPr>
    </w:p>
    <w:p w:rsidR="003B0E22" w:rsidRPr="00F1789B" w:rsidRDefault="003B0E22" w:rsidP="00483691">
      <w:pPr>
        <w:tabs>
          <w:tab w:val="left" w:pos="5865"/>
        </w:tabs>
        <w:spacing w:after="0"/>
        <w:rPr>
          <w:rFonts w:eastAsia="Times New Roman" w:cs="Times New Roman"/>
          <w:i/>
          <w:szCs w:val="28"/>
        </w:rPr>
      </w:pPr>
      <w:r w:rsidRPr="00F1789B">
        <w:rPr>
          <w:rFonts w:eastAsia="Times New Roman" w:cs="Times New Roman"/>
          <w:i/>
          <w:szCs w:val="28"/>
        </w:rPr>
        <w:t xml:space="preserve">                                                                                                                   </w:t>
      </w:r>
    </w:p>
    <w:p w:rsidR="00B27C43" w:rsidRPr="00F1789B" w:rsidRDefault="00B27C43" w:rsidP="00B27C43">
      <w:pPr>
        <w:tabs>
          <w:tab w:val="left" w:pos="5865"/>
        </w:tabs>
        <w:spacing w:after="0"/>
        <w:jc w:val="both"/>
        <w:rPr>
          <w:rFonts w:eastAsia="Times New Roman" w:cs="Times New Roman"/>
          <w:szCs w:val="28"/>
        </w:rPr>
      </w:pPr>
      <w:r w:rsidRPr="00F1789B">
        <w:rPr>
          <w:rFonts w:cs="Times New Roman"/>
        </w:rPr>
        <w:t>мұндағы</w:t>
      </w:r>
      <w:r w:rsidRPr="00F1789B">
        <w:rPr>
          <w:rFonts w:eastAsia="Times New Roman" w:cs="Times New Roman"/>
          <w:szCs w:val="28"/>
        </w:rPr>
        <w:t xml:space="preserve"> V</w:t>
      </w:r>
      <w:r w:rsidRPr="00F1789B">
        <w:rPr>
          <w:rFonts w:eastAsia="Times New Roman" w:cs="Times New Roman"/>
          <w:szCs w:val="28"/>
          <w:vertAlign w:val="subscript"/>
        </w:rPr>
        <w:t>кз</w:t>
      </w:r>
      <w:r w:rsidRPr="00F1789B">
        <w:rPr>
          <w:rFonts w:eastAsia="Times New Roman" w:cs="Times New Roman"/>
          <w:szCs w:val="28"/>
        </w:rPr>
        <w:t xml:space="preserve"> – ірі толықтырғыштың көлемі,</w:t>
      </w:r>
    </w:p>
    <w:p w:rsidR="00B27C43" w:rsidRPr="00F1789B" w:rsidRDefault="00B27C43" w:rsidP="006F544E">
      <w:pPr>
        <w:tabs>
          <w:tab w:val="left" w:pos="5865"/>
        </w:tabs>
        <w:spacing w:after="0"/>
        <w:ind w:firstLine="1134"/>
        <w:jc w:val="both"/>
        <w:rPr>
          <w:rFonts w:eastAsia="Times New Roman" w:cs="Times New Roman"/>
          <w:szCs w:val="28"/>
        </w:rPr>
      </w:pPr>
      <w:r w:rsidRPr="00F1789B">
        <w:rPr>
          <w:rFonts w:eastAsia="Times New Roman" w:cs="Times New Roman"/>
          <w:szCs w:val="28"/>
        </w:rPr>
        <w:t>V</w:t>
      </w:r>
      <w:r w:rsidRPr="00F1789B">
        <w:rPr>
          <w:rFonts w:eastAsia="Times New Roman" w:cs="Times New Roman"/>
          <w:szCs w:val="28"/>
          <w:vertAlign w:val="subscript"/>
        </w:rPr>
        <w:t>оз</w:t>
      </w:r>
      <w:r w:rsidRPr="00F1789B">
        <w:rPr>
          <w:rFonts w:eastAsia="Times New Roman" w:cs="Times New Roman"/>
          <w:szCs w:val="28"/>
        </w:rPr>
        <w:t xml:space="preserve"> –толықтырғыштың жалпы көлемі.</w:t>
      </w:r>
    </w:p>
    <w:p w:rsidR="00B27C43" w:rsidRPr="00F1789B" w:rsidRDefault="00B27C43" w:rsidP="00B27C43">
      <w:pPr>
        <w:tabs>
          <w:tab w:val="left" w:pos="5865"/>
        </w:tabs>
        <w:spacing w:after="0"/>
        <w:jc w:val="both"/>
        <w:rPr>
          <w:rFonts w:eastAsia="Times New Roman" w:cs="Times New Roman"/>
          <w:szCs w:val="28"/>
        </w:rPr>
      </w:pPr>
    </w:p>
    <w:p w:rsidR="003B0E22" w:rsidRPr="00F1789B" w:rsidRDefault="003B0E22" w:rsidP="00483691">
      <w:pPr>
        <w:tabs>
          <w:tab w:val="left" w:pos="1476"/>
        </w:tabs>
        <w:spacing w:after="0"/>
        <w:ind w:firstLine="709"/>
        <w:jc w:val="both"/>
        <w:rPr>
          <w:rFonts w:cs="Times New Roman"/>
          <w:i/>
          <w:iCs/>
        </w:rPr>
      </w:pPr>
      <w:r w:rsidRPr="00F1789B">
        <w:rPr>
          <w:rFonts w:cs="Times New Roman"/>
          <w:i/>
          <w:iCs/>
        </w:rPr>
        <w:lastRenderedPageBreak/>
        <w:t>N</w:t>
      </w:r>
      <w:r w:rsidRPr="00F1789B">
        <w:rPr>
          <w:rFonts w:cs="Times New Roman"/>
          <w:i/>
          <w:iCs/>
          <w:vertAlign w:val="subscript"/>
        </w:rPr>
        <w:t>ga</w:t>
      </w:r>
      <w:r w:rsidRPr="00F1789B">
        <w:rPr>
          <w:rFonts w:cs="Times New Roman"/>
          <w:i/>
          <w:iCs/>
        </w:rPr>
        <w:t xml:space="preserve"> ≤ 0,2 (20% үлкен </w:t>
      </w:r>
      <w:r w:rsidR="006E4A2F" w:rsidRPr="00F1789B">
        <w:rPr>
          <w:rFonts w:cs="Times New Roman"/>
          <w:i/>
          <w:iCs/>
        </w:rPr>
        <w:t>ірі толықтырғыш</w:t>
      </w:r>
      <w:r w:rsidRPr="00F1789B">
        <w:rPr>
          <w:rFonts w:cs="Times New Roman"/>
          <w:i/>
          <w:iCs/>
        </w:rPr>
        <w:t>) кезінде цемент қамырының ең аз қажетті көлемі бос орын көлемінен аз болады-мұндай қоспалар үшін блоктау талдауы жарамсыз болады.</w:t>
      </w:r>
    </w:p>
    <w:p w:rsidR="003B0E22" w:rsidRPr="00F1789B" w:rsidRDefault="003B0E22" w:rsidP="00483691">
      <w:pPr>
        <w:tabs>
          <w:tab w:val="left" w:pos="1476"/>
        </w:tabs>
        <w:spacing w:after="0"/>
        <w:ind w:firstLine="709"/>
        <w:jc w:val="both"/>
        <w:rPr>
          <w:rFonts w:cs="Times New Roman"/>
          <w:i/>
          <w:iCs/>
        </w:rPr>
      </w:pPr>
      <w:r w:rsidRPr="00F1789B">
        <w:rPr>
          <w:rFonts w:cs="Times New Roman"/>
          <w:i/>
          <w:iCs/>
        </w:rPr>
        <w:t xml:space="preserve">Бұл тәсіл </w:t>
      </w:r>
      <w:r w:rsidRPr="00F1789B">
        <w:rPr>
          <w:rFonts w:eastAsia="Gungsuh" w:cs="Times New Roman"/>
          <w:i/>
          <w:szCs w:val="28"/>
        </w:rPr>
        <w:t>0,3≤ N</w:t>
      </w:r>
      <w:r w:rsidRPr="00F1789B">
        <w:rPr>
          <w:rFonts w:eastAsia="Times New Roman" w:cs="Times New Roman"/>
          <w:i/>
          <w:szCs w:val="28"/>
          <w:vertAlign w:val="subscript"/>
        </w:rPr>
        <w:t>ga</w:t>
      </w:r>
      <w:r w:rsidRPr="00F1789B">
        <w:rPr>
          <w:rFonts w:eastAsia="Gungsuh" w:cs="Times New Roman"/>
          <w:i/>
          <w:szCs w:val="28"/>
        </w:rPr>
        <w:t xml:space="preserve"> ≤ 0,6.</w:t>
      </w:r>
      <w:r w:rsidRPr="00F1789B">
        <w:rPr>
          <w:rFonts w:cs="Times New Roman"/>
          <w:i/>
          <w:iCs/>
        </w:rPr>
        <w:t>үшін расталды.</w:t>
      </w:r>
    </w:p>
    <w:p w:rsidR="003B0E22" w:rsidRPr="00F1789B" w:rsidRDefault="003B0E22" w:rsidP="00483691">
      <w:pPr>
        <w:tabs>
          <w:tab w:val="left" w:pos="1476"/>
        </w:tabs>
        <w:spacing w:after="0"/>
        <w:ind w:firstLine="709"/>
        <w:jc w:val="both"/>
        <w:rPr>
          <w:rFonts w:cs="Times New Roman"/>
          <w:i/>
          <w:iCs/>
        </w:rPr>
      </w:pPr>
    </w:p>
    <w:p w:rsidR="003B0E22" w:rsidRPr="00F1789B" w:rsidRDefault="00392516" w:rsidP="00392516">
      <w:pPr>
        <w:tabs>
          <w:tab w:val="left" w:pos="0"/>
        </w:tabs>
        <w:spacing w:after="0"/>
        <w:jc w:val="both"/>
        <w:rPr>
          <w:rFonts w:cs="Times New Roman"/>
          <w:i/>
          <w:iCs/>
        </w:rPr>
      </w:pPr>
      <w:r w:rsidRPr="00F1789B">
        <w:rPr>
          <w:rFonts w:cs="Times New Roman"/>
          <w:i/>
          <w:iCs/>
          <w:lang w:val="ru-RU" w:eastAsia="ru-RU"/>
        </w:rPr>
        <w:drawing>
          <wp:inline distT="0" distB="0" distL="0" distR="0">
            <wp:extent cx="5628005" cy="3227705"/>
            <wp:effectExtent l="0" t="0" r="0" b="0"/>
            <wp:docPr id="582543808" name="Рисунок 582543808" descr="C:\Users\Елена\Downloads\Диаграмма без названия.drawi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лена\Downloads\Диаграмма без названия.drawio (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8005" cy="3227705"/>
                    </a:xfrm>
                    <a:prstGeom prst="rect">
                      <a:avLst/>
                    </a:prstGeom>
                    <a:noFill/>
                    <a:ln>
                      <a:noFill/>
                    </a:ln>
                  </pic:spPr>
                </pic:pic>
              </a:graphicData>
            </a:graphic>
          </wp:inline>
        </w:drawing>
      </w:r>
    </w:p>
    <w:p w:rsidR="003B0E22" w:rsidRPr="00F1789B" w:rsidRDefault="003B0E22" w:rsidP="00A41771">
      <w:pPr>
        <w:tabs>
          <w:tab w:val="left" w:pos="1476"/>
        </w:tabs>
        <w:spacing w:after="0"/>
        <w:ind w:firstLine="709"/>
        <w:jc w:val="center"/>
        <w:rPr>
          <w:rFonts w:cs="Times New Roman"/>
          <w:i/>
          <w:iCs/>
        </w:rPr>
      </w:pPr>
    </w:p>
    <w:p w:rsidR="003B0E22" w:rsidRPr="00F1789B" w:rsidRDefault="0056399C" w:rsidP="00A41771">
      <w:pPr>
        <w:tabs>
          <w:tab w:val="left" w:pos="1476"/>
        </w:tabs>
        <w:spacing w:after="0"/>
        <w:ind w:firstLine="709"/>
        <w:jc w:val="center"/>
        <w:rPr>
          <w:rFonts w:cs="Times New Roman"/>
        </w:rPr>
      </w:pPr>
      <w:bookmarkStart w:id="64" w:name="_Hlk131353368"/>
      <w:r w:rsidRPr="00F1789B">
        <w:rPr>
          <w:rFonts w:cs="Times New Roman"/>
        </w:rPr>
        <w:t xml:space="preserve">4 </w:t>
      </w:r>
      <w:r w:rsidR="00725D27" w:rsidRPr="00F1789B">
        <w:rPr>
          <w:rFonts w:cs="Times New Roman"/>
        </w:rPr>
        <w:t xml:space="preserve">Сурет - </w:t>
      </w:r>
      <w:r w:rsidR="00A41771" w:rsidRPr="00F1789B">
        <w:rPr>
          <w:rFonts w:cs="Times New Roman"/>
        </w:rPr>
        <w:t xml:space="preserve"> Қ</w:t>
      </w:r>
      <w:r w:rsidR="00B7247A" w:rsidRPr="00F1789B">
        <w:rPr>
          <w:rFonts w:cs="Times New Roman"/>
        </w:rPr>
        <w:t>а</w:t>
      </w:r>
      <w:r w:rsidR="003B0E22" w:rsidRPr="00F1789B">
        <w:rPr>
          <w:rFonts w:cs="Times New Roman"/>
        </w:rPr>
        <w:t xml:space="preserve">лыптау аймағын анықтауға арналған </w:t>
      </w:r>
      <w:r w:rsidR="00A07D42" w:rsidRPr="00F1789B">
        <w:rPr>
          <w:rFonts w:cs="Times New Roman"/>
        </w:rPr>
        <w:t>г</w:t>
      </w:r>
      <w:r w:rsidR="003B0E22" w:rsidRPr="00F1789B">
        <w:rPr>
          <w:rFonts w:cs="Times New Roman"/>
        </w:rPr>
        <w:t>рафи</w:t>
      </w:r>
      <w:r w:rsidR="00A07D42" w:rsidRPr="00F1789B">
        <w:rPr>
          <w:rFonts w:cs="Times New Roman"/>
        </w:rPr>
        <w:t>гі</w:t>
      </w:r>
    </w:p>
    <w:bookmarkEnd w:id="64"/>
    <w:p w:rsidR="003B0E22" w:rsidRPr="00F1789B" w:rsidRDefault="003B0E22" w:rsidP="00483691">
      <w:pPr>
        <w:tabs>
          <w:tab w:val="left" w:pos="1476"/>
        </w:tabs>
        <w:spacing w:after="0"/>
        <w:ind w:firstLine="709"/>
        <w:jc w:val="both"/>
        <w:rPr>
          <w:rFonts w:cs="Times New Roman"/>
          <w:i/>
          <w:iCs/>
        </w:rPr>
      </w:pPr>
    </w:p>
    <w:p w:rsidR="003B0E22" w:rsidRPr="00F1789B" w:rsidRDefault="003B0E22" w:rsidP="00483691">
      <w:pPr>
        <w:tabs>
          <w:tab w:val="left" w:pos="1476"/>
        </w:tabs>
        <w:spacing w:after="0"/>
        <w:ind w:firstLine="709"/>
        <w:jc w:val="both"/>
        <w:rPr>
          <w:rFonts w:cs="Times New Roman"/>
        </w:rPr>
      </w:pPr>
      <w:r w:rsidRPr="00F1789B">
        <w:rPr>
          <w:rFonts w:cs="Times New Roman"/>
        </w:rPr>
        <w:t xml:space="preserve">Іс жүзінде әдетте </w:t>
      </w:r>
      <w:r w:rsidRPr="00F1789B">
        <w:rPr>
          <w:rFonts w:eastAsia="Times New Roman" w:cs="Times New Roman"/>
          <w:szCs w:val="28"/>
        </w:rPr>
        <w:t>0,45≤N</w:t>
      </w:r>
      <w:r w:rsidRPr="00F1789B">
        <w:rPr>
          <w:rFonts w:eastAsia="Times New Roman" w:cs="Times New Roman"/>
          <w:szCs w:val="28"/>
          <w:vertAlign w:val="subscript"/>
        </w:rPr>
        <w:t>ga</w:t>
      </w:r>
      <w:r w:rsidRPr="00F1789B">
        <w:rPr>
          <w:rFonts w:eastAsia="Times New Roman" w:cs="Times New Roman"/>
          <w:szCs w:val="28"/>
        </w:rPr>
        <w:t xml:space="preserve">≤0,50 </w:t>
      </w:r>
      <w:r w:rsidRPr="00F1789B">
        <w:rPr>
          <w:rFonts w:cs="Times New Roman"/>
        </w:rPr>
        <w:t>қабылданады, өйткені бұл бос орындардың минималды санына сәйкес келеді (</w:t>
      </w:r>
      <w:r w:rsidR="0056399C" w:rsidRPr="00F1789B">
        <w:rPr>
          <w:rFonts w:cs="Times New Roman"/>
        </w:rPr>
        <w:t>4</w:t>
      </w:r>
      <w:r w:rsidR="00A41771" w:rsidRPr="00F1789B">
        <w:rPr>
          <w:rFonts w:cs="Times New Roman"/>
        </w:rPr>
        <w:t xml:space="preserve"> С</w:t>
      </w:r>
      <w:r w:rsidRPr="00F1789B">
        <w:rPr>
          <w:rFonts w:cs="Times New Roman"/>
        </w:rPr>
        <w:t xml:space="preserve">урет). </w:t>
      </w:r>
    </w:p>
    <w:p w:rsidR="003B0E22" w:rsidRPr="00F1789B" w:rsidRDefault="003B0E22" w:rsidP="00483691">
      <w:pPr>
        <w:tabs>
          <w:tab w:val="left" w:pos="1476"/>
        </w:tabs>
        <w:spacing w:after="0"/>
        <w:ind w:firstLine="709"/>
        <w:jc w:val="both"/>
        <w:rPr>
          <w:rFonts w:cs="Times New Roman"/>
        </w:rPr>
      </w:pPr>
      <w:r w:rsidRPr="00F1789B">
        <w:rPr>
          <w:rFonts w:cs="Times New Roman"/>
        </w:rPr>
        <w:t>Су/цемент (су/</w:t>
      </w:r>
      <w:r w:rsidR="00DD0724" w:rsidRPr="00F1789B">
        <w:rPr>
          <w:rFonts w:cs="Times New Roman"/>
        </w:rPr>
        <w:t>байланыстырғыш</w:t>
      </w:r>
      <w:r w:rsidRPr="00F1789B">
        <w:rPr>
          <w:rFonts w:cs="Times New Roman"/>
        </w:rPr>
        <w:t xml:space="preserve">) қатынасы, цемент пен минералды қоспаның түрі беріктікке, беріктікке және қатайтылған бетонның басқа сипаттамаларына байланысты таңдалады. Қажет болған жағдайда суперпластификаторлар мен тұрақтандырғыштарды (қажет болған жағдайда) қолдана отырып, қажетті ұтқырлыққа (конустың </w:t>
      </w:r>
      <w:r w:rsidR="00746872" w:rsidRPr="00F1789B">
        <w:rPr>
          <w:rFonts w:cs="Times New Roman"/>
        </w:rPr>
        <w:t>жайылым</w:t>
      </w:r>
      <w:r w:rsidRPr="00F1789B">
        <w:rPr>
          <w:rFonts w:cs="Times New Roman"/>
        </w:rPr>
        <w:t>лығына) және тұрақтылыққа (сегрегацияға төзімділікке) қол жеткізу үшін түзетіледі.</w:t>
      </w:r>
    </w:p>
    <w:p w:rsidR="003B0E22" w:rsidRPr="00F1789B" w:rsidRDefault="003B0E22" w:rsidP="00483691">
      <w:pPr>
        <w:tabs>
          <w:tab w:val="left" w:pos="1476"/>
        </w:tabs>
        <w:spacing w:after="0"/>
        <w:ind w:firstLine="709"/>
        <w:jc w:val="both"/>
        <w:rPr>
          <w:rFonts w:cs="Times New Roman"/>
        </w:rPr>
      </w:pPr>
      <w:r w:rsidRPr="00F1789B">
        <w:rPr>
          <w:rFonts w:cs="Times New Roman"/>
        </w:rPr>
        <w:t xml:space="preserve">Жоғарыда сипатталған әдістер өздігінен </w:t>
      </w:r>
      <w:r w:rsidR="0082706E" w:rsidRPr="00F1789B">
        <w:rPr>
          <w:rFonts w:cs="Times New Roman"/>
        </w:rPr>
        <w:t>нығыздалатын</w:t>
      </w:r>
      <w:r w:rsidRPr="00F1789B">
        <w:rPr>
          <w:rFonts w:cs="Times New Roman"/>
        </w:rPr>
        <w:t xml:space="preserve"> бетон қоспаларының құрамын жобалау мәселелерін шешуде кең таралған. </w:t>
      </w:r>
    </w:p>
    <w:p w:rsidR="003B0E22" w:rsidRPr="00F1789B" w:rsidRDefault="003B0E22" w:rsidP="00483691">
      <w:pPr>
        <w:tabs>
          <w:tab w:val="left" w:pos="1476"/>
        </w:tabs>
        <w:spacing w:after="0"/>
        <w:ind w:firstLine="709"/>
        <w:jc w:val="both"/>
        <w:rPr>
          <w:rFonts w:cs="Times New Roman"/>
        </w:rPr>
      </w:pPr>
      <w:r w:rsidRPr="00F1789B">
        <w:rPr>
          <w:rFonts w:cs="Times New Roman"/>
        </w:rPr>
        <w:t xml:space="preserve">Сондай-ақ, халықаралық тәжірибеде UCL әдісі, LCPC әдісі, </w:t>
      </w:r>
      <w:r w:rsidRPr="00F1789B">
        <w:rPr>
          <w:rFonts w:eastAsia="Times New Roman" w:cs="Times New Roman"/>
          <w:szCs w:val="28"/>
        </w:rPr>
        <w:t>IBRI</w:t>
      </w:r>
      <w:r w:rsidRPr="00F1789B">
        <w:rPr>
          <w:rFonts w:cs="Times New Roman"/>
        </w:rPr>
        <w:t xml:space="preserve"> тәсілі және т. б. қолданылады.</w:t>
      </w:r>
    </w:p>
    <w:p w:rsidR="003B0E22" w:rsidRPr="00F1789B" w:rsidRDefault="003B0E22" w:rsidP="00483691">
      <w:pPr>
        <w:tabs>
          <w:tab w:val="left" w:pos="1476"/>
        </w:tabs>
        <w:spacing w:after="0"/>
        <w:ind w:firstLine="709"/>
        <w:jc w:val="both"/>
        <w:rPr>
          <w:rFonts w:cs="Times New Roman"/>
          <w:b/>
          <w:bCs/>
        </w:rPr>
      </w:pPr>
    </w:p>
    <w:p w:rsidR="003B0E22" w:rsidRPr="00F1789B" w:rsidRDefault="003B0E22" w:rsidP="00F14263">
      <w:pPr>
        <w:pStyle w:val="a3"/>
        <w:numPr>
          <w:ilvl w:val="0"/>
          <w:numId w:val="15"/>
        </w:numPr>
        <w:tabs>
          <w:tab w:val="left" w:pos="1476"/>
        </w:tabs>
        <w:spacing w:after="0"/>
        <w:jc w:val="both"/>
        <w:rPr>
          <w:rFonts w:cs="Times New Roman"/>
          <w:b/>
          <w:bCs/>
        </w:rPr>
      </w:pPr>
      <w:r w:rsidRPr="00F1789B">
        <w:rPr>
          <w:rFonts w:cs="Times New Roman"/>
          <w:b/>
          <w:bCs/>
        </w:rPr>
        <w:t>тарау бойынша қорытындылар</w:t>
      </w:r>
    </w:p>
    <w:p w:rsidR="00472922" w:rsidRPr="00F1789B" w:rsidRDefault="00472922" w:rsidP="00472922">
      <w:pPr>
        <w:pStyle w:val="a3"/>
        <w:tabs>
          <w:tab w:val="left" w:pos="1476"/>
        </w:tabs>
        <w:spacing w:after="0"/>
        <w:jc w:val="both"/>
        <w:rPr>
          <w:rFonts w:cs="Times New Roman"/>
          <w:b/>
          <w:bCs/>
        </w:rPr>
      </w:pPr>
    </w:p>
    <w:p w:rsidR="003B0E22" w:rsidRPr="00F1789B" w:rsidRDefault="00A07D42" w:rsidP="00483691">
      <w:pPr>
        <w:tabs>
          <w:tab w:val="left" w:pos="1476"/>
        </w:tabs>
        <w:spacing w:after="0"/>
        <w:ind w:firstLine="709"/>
        <w:jc w:val="both"/>
        <w:rPr>
          <w:rFonts w:cs="Times New Roman"/>
        </w:rPr>
      </w:pPr>
      <w:r w:rsidRPr="00F1789B">
        <w:rPr>
          <w:rFonts w:cs="Times New Roman"/>
        </w:rPr>
        <w:t>3</w:t>
      </w:r>
      <w:r w:rsidR="003B0E22" w:rsidRPr="00F1789B">
        <w:rPr>
          <w:rFonts w:cs="Times New Roman"/>
        </w:rPr>
        <w:t xml:space="preserve">-тарауда ұсақ түйіршікті өздігінен </w:t>
      </w:r>
      <w:r w:rsidR="0082706E" w:rsidRPr="00F1789B">
        <w:rPr>
          <w:rFonts w:cs="Times New Roman"/>
        </w:rPr>
        <w:t>нығыздалатын</w:t>
      </w:r>
      <w:r w:rsidR="003B0E22" w:rsidRPr="00F1789B">
        <w:rPr>
          <w:rFonts w:cs="Times New Roman"/>
        </w:rPr>
        <w:t xml:space="preserve"> бетонды зерттеудің теориялық негіздері анықталған. Жұмыста қойылған міндеттерді сәтті орындау үшін </w:t>
      </w:r>
      <w:r w:rsidR="00A94FE4" w:rsidRPr="00F1789B">
        <w:rPr>
          <w:rFonts w:cs="Times New Roman"/>
        </w:rPr>
        <w:t>ҰТӨНБ</w:t>
      </w:r>
      <w:r w:rsidR="003B0E22" w:rsidRPr="00F1789B">
        <w:rPr>
          <w:rFonts w:cs="Times New Roman"/>
        </w:rPr>
        <w:t xml:space="preserve"> құрамын таңдау кезінде теориялық тұрғыдан туындауы мүмкін мәселелерді қарастыру және оларды азайту, сондай-ақ </w:t>
      </w:r>
      <w:r w:rsidR="00A94FE4" w:rsidRPr="00F1789B">
        <w:rPr>
          <w:rFonts w:cs="Times New Roman"/>
        </w:rPr>
        <w:t>ӨНБ</w:t>
      </w:r>
      <w:r w:rsidR="003B0E22" w:rsidRPr="00F1789B">
        <w:rPr>
          <w:rFonts w:cs="Times New Roman"/>
        </w:rPr>
        <w:t xml:space="preserve"> және </w:t>
      </w:r>
      <w:r w:rsidR="00A94FE4" w:rsidRPr="00F1789B">
        <w:rPr>
          <w:rFonts w:cs="Times New Roman"/>
        </w:rPr>
        <w:lastRenderedPageBreak/>
        <w:t>ҰТӨНБ</w:t>
      </w:r>
      <w:r w:rsidR="003B0E22" w:rsidRPr="00F1789B">
        <w:rPr>
          <w:rFonts w:cs="Times New Roman"/>
        </w:rPr>
        <w:t xml:space="preserve"> құрамдарын таңдау әдістеріне теориялық талдау жасау қажет екендігі анықталды. Зертханалық және өндірістік сынақтардың әдістемесі анықталды.</w:t>
      </w:r>
    </w:p>
    <w:p w:rsidR="003B0E22" w:rsidRPr="00F1789B" w:rsidRDefault="003B0E22" w:rsidP="00483691">
      <w:pPr>
        <w:tabs>
          <w:tab w:val="left" w:pos="1476"/>
        </w:tabs>
        <w:spacing w:after="0"/>
        <w:ind w:firstLine="709"/>
        <w:jc w:val="both"/>
        <w:rPr>
          <w:rFonts w:cs="Times New Roman"/>
        </w:rPr>
      </w:pPr>
      <w:r w:rsidRPr="00F1789B">
        <w:rPr>
          <w:rFonts w:cs="Times New Roman"/>
        </w:rPr>
        <w:t xml:space="preserve">Ұсақ түйіршікті өздігінен </w:t>
      </w:r>
      <w:r w:rsidR="0082706E" w:rsidRPr="00F1789B">
        <w:rPr>
          <w:rFonts w:cs="Times New Roman"/>
        </w:rPr>
        <w:t>нығыздалатын</w:t>
      </w:r>
      <w:r w:rsidRPr="00F1789B">
        <w:rPr>
          <w:rFonts w:cs="Times New Roman"/>
        </w:rPr>
        <w:t xml:space="preserve"> бетонның жоғары сапалы конгломератын алу үшін су-цементтің жоғары қатынасы мен қоспаның қозғалғыштығымен, </w:t>
      </w:r>
      <w:r w:rsidR="00DD0724" w:rsidRPr="00F1789B">
        <w:rPr>
          <w:rFonts w:cs="Times New Roman"/>
        </w:rPr>
        <w:t>байланыстырғыш</w:t>
      </w:r>
      <w:r w:rsidRPr="00F1789B">
        <w:rPr>
          <w:rFonts w:cs="Times New Roman"/>
        </w:rPr>
        <w:t xml:space="preserve"> заттың жоғары құрамымен қатар, қажетті </w:t>
      </w:r>
      <w:r w:rsidR="00AF651E" w:rsidRPr="00F1789B">
        <w:rPr>
          <w:rFonts w:cs="Times New Roman"/>
        </w:rPr>
        <w:t>сығу</w:t>
      </w:r>
      <w:r w:rsidRPr="00F1789B">
        <w:rPr>
          <w:rFonts w:cs="Times New Roman"/>
        </w:rPr>
        <w:t>беріктігіне сәйкес шөгу деформацияларының әсеріне аз ұшырайтын берік бетон алуға қол жеткізу қажет. Сондай-ақ,</w:t>
      </w:r>
      <w:r w:rsidR="00A94FE4" w:rsidRPr="00F1789B">
        <w:rPr>
          <w:rFonts w:cs="Times New Roman"/>
        </w:rPr>
        <w:t xml:space="preserve"> ӨНБ</w:t>
      </w:r>
      <w:r w:rsidRPr="00F1789B">
        <w:rPr>
          <w:rFonts w:cs="Times New Roman"/>
        </w:rPr>
        <w:t xml:space="preserve">, </w:t>
      </w:r>
      <w:r w:rsidR="00A94FE4" w:rsidRPr="00F1789B">
        <w:rPr>
          <w:rFonts w:cs="Times New Roman"/>
        </w:rPr>
        <w:t>ҰТӨНБ</w:t>
      </w:r>
      <w:r w:rsidRPr="00F1789B">
        <w:rPr>
          <w:rFonts w:cs="Times New Roman"/>
        </w:rPr>
        <w:t xml:space="preserve"> құрамдарын таңдаудағы ең көп кездесетін мәселелердің бірі бетон қоспасын бөлу болып табылады. Мұндай қоспаларды жобалаудың зерттелген тәжірибесіне сүйене отырып, осы мәселелерді шешу үшін мыналар қажет екендігі анықталды:</w:t>
      </w:r>
    </w:p>
    <w:p w:rsidR="003B0E22" w:rsidRPr="00F1789B" w:rsidRDefault="003B0E22" w:rsidP="00483691">
      <w:pPr>
        <w:tabs>
          <w:tab w:val="left" w:pos="1476"/>
        </w:tabs>
        <w:spacing w:after="0"/>
        <w:ind w:firstLine="709"/>
        <w:jc w:val="both"/>
        <w:rPr>
          <w:rFonts w:cs="Times New Roman"/>
        </w:rPr>
      </w:pPr>
      <w:r w:rsidRPr="00F1789B">
        <w:rPr>
          <w:rFonts w:cs="Times New Roman"/>
        </w:rPr>
        <w:t>- уақыт өте келе қоспаның қозғалғыштығын арттырып, сақтап қана қоймай, сонымен қатар суды сақтайтын қасиеттері бар кешенді химиялық қоспаны қолдану;</w:t>
      </w:r>
    </w:p>
    <w:p w:rsidR="003B0E22" w:rsidRPr="00F1789B" w:rsidRDefault="003B0E22" w:rsidP="00483691">
      <w:pPr>
        <w:tabs>
          <w:tab w:val="left" w:pos="1476"/>
        </w:tabs>
        <w:spacing w:after="0"/>
        <w:ind w:firstLine="709"/>
        <w:jc w:val="both"/>
        <w:rPr>
          <w:rFonts w:cs="Times New Roman"/>
        </w:rPr>
      </w:pPr>
      <w:r w:rsidRPr="00F1789B">
        <w:rPr>
          <w:rFonts w:cs="Times New Roman"/>
        </w:rPr>
        <w:t xml:space="preserve">- шөгу деформацияларының пайда болуын болдырмау және сегрегацияны болдырмау үшін минералды қоспаны қолдану қажет, ол қосымша суды ұстап тұру әсерін тудырады және </w:t>
      </w:r>
      <w:r w:rsidR="00DD0724" w:rsidRPr="00F1789B">
        <w:rPr>
          <w:rFonts w:cs="Times New Roman"/>
        </w:rPr>
        <w:t>байланыстырғыш</w:t>
      </w:r>
      <w:r w:rsidRPr="00F1789B">
        <w:rPr>
          <w:rFonts w:cs="Times New Roman"/>
        </w:rPr>
        <w:t xml:space="preserve"> затпен әрекеттескенде шөгу жарықтарының пайда болуына жол бермейтін күшті кристалдық байланыстар түзеді;</w:t>
      </w:r>
    </w:p>
    <w:p w:rsidR="003B0E22" w:rsidRPr="00F1789B" w:rsidRDefault="003B0E22" w:rsidP="00483691">
      <w:pPr>
        <w:tabs>
          <w:tab w:val="left" w:pos="1476"/>
        </w:tabs>
        <w:spacing w:after="0"/>
        <w:ind w:firstLine="709"/>
        <w:jc w:val="both"/>
        <w:rPr>
          <w:rFonts w:cs="Times New Roman"/>
        </w:rPr>
      </w:pPr>
      <w:r w:rsidRPr="00F1789B">
        <w:rPr>
          <w:rFonts w:cs="Times New Roman"/>
        </w:rPr>
        <w:t xml:space="preserve">- ұсақ түйіршікті өздігінен </w:t>
      </w:r>
      <w:r w:rsidR="0082706E" w:rsidRPr="00F1789B">
        <w:rPr>
          <w:rFonts w:cs="Times New Roman"/>
        </w:rPr>
        <w:t>нығыздалатын</w:t>
      </w:r>
      <w:r w:rsidRPr="00F1789B">
        <w:rPr>
          <w:rFonts w:cs="Times New Roman"/>
        </w:rPr>
        <w:t xml:space="preserve"> бетонның құрамын дұрыс жобалау үшін сапалы конгломерат пен қажетті физикалық-техникалық сипаттамаларды алу үшін шикізат компоненттерін егжей-тегжейлі зерделеу қажет. </w:t>
      </w:r>
    </w:p>
    <w:p w:rsidR="003B0E22" w:rsidRPr="00F1789B" w:rsidRDefault="003B0E22" w:rsidP="00483691">
      <w:pPr>
        <w:tabs>
          <w:tab w:val="left" w:pos="1476"/>
        </w:tabs>
        <w:spacing w:after="0"/>
        <w:ind w:firstLine="709"/>
        <w:jc w:val="both"/>
        <w:rPr>
          <w:rFonts w:cs="Times New Roman"/>
        </w:rPr>
      </w:pPr>
      <w:bookmarkStart w:id="65" w:name="_Hlk132894217"/>
      <w:r w:rsidRPr="00F1789B">
        <w:rPr>
          <w:rFonts w:cs="Times New Roman"/>
        </w:rPr>
        <w:t xml:space="preserve">Өздігінен </w:t>
      </w:r>
      <w:r w:rsidR="0082706E" w:rsidRPr="00F1789B">
        <w:rPr>
          <w:rFonts w:cs="Times New Roman"/>
        </w:rPr>
        <w:t>нығыздалатын</w:t>
      </w:r>
      <w:r w:rsidRPr="00F1789B">
        <w:rPr>
          <w:rFonts w:cs="Times New Roman"/>
        </w:rPr>
        <w:t xml:space="preserve"> бетондардың құрамын таңдаудың қолданыстағы әдістерін зерделеу кезінде UCL әдісі, LCPC әдісі, </w:t>
      </w:r>
      <w:r w:rsidR="00A94FE4" w:rsidRPr="00F1789B">
        <w:rPr>
          <w:rFonts w:eastAsia="Times New Roman" w:cs="Times New Roman"/>
          <w:szCs w:val="28"/>
        </w:rPr>
        <w:t>IBRI</w:t>
      </w:r>
      <w:r w:rsidR="00A94FE4" w:rsidRPr="00F1789B">
        <w:rPr>
          <w:rFonts w:cs="Times New Roman"/>
        </w:rPr>
        <w:t xml:space="preserve"> </w:t>
      </w:r>
      <w:r w:rsidRPr="00F1789B">
        <w:rPr>
          <w:rFonts w:cs="Times New Roman"/>
        </w:rPr>
        <w:t xml:space="preserve">тәсілі және т.б. әдістері қолданылады, алайда қазіргі уақытта ұсақ түйіршікті өздігінен </w:t>
      </w:r>
      <w:r w:rsidR="0082706E" w:rsidRPr="00F1789B">
        <w:rPr>
          <w:rFonts w:cs="Times New Roman"/>
        </w:rPr>
        <w:t>нығыздалатын</w:t>
      </w:r>
      <w:r w:rsidRPr="00F1789B">
        <w:rPr>
          <w:rFonts w:cs="Times New Roman"/>
        </w:rPr>
        <w:t xml:space="preserve"> бетондардың құрамын жобалауға дайын шешім мен жүйелі тәсіл жоқ.</w:t>
      </w:r>
    </w:p>
    <w:bookmarkEnd w:id="65"/>
    <w:p w:rsidR="00A94FE4" w:rsidRPr="00F1789B" w:rsidRDefault="00A94FE4" w:rsidP="00483691">
      <w:pPr>
        <w:tabs>
          <w:tab w:val="left" w:pos="1476"/>
        </w:tabs>
        <w:spacing w:after="0"/>
        <w:ind w:firstLine="709"/>
        <w:jc w:val="both"/>
        <w:rPr>
          <w:rFonts w:cs="Times New Roman"/>
        </w:rPr>
      </w:pPr>
    </w:p>
    <w:p w:rsidR="00472922" w:rsidRPr="00F1789B" w:rsidRDefault="00472922" w:rsidP="00483691">
      <w:pPr>
        <w:tabs>
          <w:tab w:val="left" w:pos="1476"/>
        </w:tabs>
        <w:spacing w:after="0"/>
        <w:ind w:firstLine="709"/>
        <w:jc w:val="both"/>
        <w:rPr>
          <w:rFonts w:cs="Times New Roman"/>
        </w:rPr>
      </w:pPr>
    </w:p>
    <w:p w:rsidR="00472922" w:rsidRPr="00F1789B" w:rsidRDefault="00472922" w:rsidP="00483691">
      <w:pPr>
        <w:tabs>
          <w:tab w:val="left" w:pos="1476"/>
        </w:tabs>
        <w:spacing w:after="0"/>
        <w:ind w:firstLine="709"/>
        <w:jc w:val="both"/>
        <w:rPr>
          <w:rFonts w:cs="Times New Roman"/>
        </w:rPr>
      </w:pPr>
    </w:p>
    <w:p w:rsidR="00472922" w:rsidRPr="00F1789B" w:rsidRDefault="00472922" w:rsidP="00483691">
      <w:pPr>
        <w:tabs>
          <w:tab w:val="left" w:pos="1476"/>
        </w:tabs>
        <w:spacing w:after="0"/>
        <w:ind w:firstLine="709"/>
        <w:jc w:val="both"/>
        <w:rPr>
          <w:rFonts w:cs="Times New Roman"/>
        </w:rPr>
      </w:pPr>
    </w:p>
    <w:p w:rsidR="00472922" w:rsidRPr="00F1789B" w:rsidRDefault="00472922" w:rsidP="00483691">
      <w:pPr>
        <w:tabs>
          <w:tab w:val="left" w:pos="1476"/>
        </w:tabs>
        <w:spacing w:after="0"/>
        <w:ind w:firstLine="709"/>
        <w:jc w:val="both"/>
        <w:rPr>
          <w:rFonts w:cs="Times New Roman"/>
        </w:rPr>
      </w:pPr>
    </w:p>
    <w:p w:rsidR="00472922" w:rsidRPr="00F1789B" w:rsidRDefault="00472922" w:rsidP="00483691">
      <w:pPr>
        <w:tabs>
          <w:tab w:val="left" w:pos="1476"/>
        </w:tabs>
        <w:spacing w:after="0"/>
        <w:ind w:firstLine="709"/>
        <w:jc w:val="both"/>
        <w:rPr>
          <w:rFonts w:cs="Times New Roman"/>
        </w:rPr>
      </w:pPr>
    </w:p>
    <w:p w:rsidR="00472922" w:rsidRPr="00F1789B" w:rsidRDefault="00472922" w:rsidP="00483691">
      <w:pPr>
        <w:tabs>
          <w:tab w:val="left" w:pos="1476"/>
        </w:tabs>
        <w:spacing w:after="0"/>
        <w:ind w:firstLine="709"/>
        <w:jc w:val="both"/>
        <w:rPr>
          <w:rFonts w:cs="Times New Roman"/>
        </w:rPr>
      </w:pPr>
    </w:p>
    <w:p w:rsidR="00472922" w:rsidRPr="00F1789B" w:rsidRDefault="00472922" w:rsidP="00483691">
      <w:pPr>
        <w:tabs>
          <w:tab w:val="left" w:pos="1476"/>
        </w:tabs>
        <w:spacing w:after="0"/>
        <w:ind w:firstLine="709"/>
        <w:jc w:val="both"/>
        <w:rPr>
          <w:rFonts w:cs="Times New Roman"/>
        </w:rPr>
      </w:pPr>
    </w:p>
    <w:p w:rsidR="00472922" w:rsidRPr="00F1789B" w:rsidRDefault="00472922" w:rsidP="00483691">
      <w:pPr>
        <w:tabs>
          <w:tab w:val="left" w:pos="1476"/>
        </w:tabs>
        <w:spacing w:after="0"/>
        <w:ind w:firstLine="709"/>
        <w:jc w:val="both"/>
        <w:rPr>
          <w:rFonts w:cs="Times New Roman"/>
        </w:rPr>
      </w:pPr>
    </w:p>
    <w:p w:rsidR="00472922" w:rsidRPr="00F1789B" w:rsidRDefault="00472922" w:rsidP="00483691">
      <w:pPr>
        <w:tabs>
          <w:tab w:val="left" w:pos="1476"/>
        </w:tabs>
        <w:spacing w:after="0"/>
        <w:ind w:firstLine="709"/>
        <w:jc w:val="both"/>
        <w:rPr>
          <w:rFonts w:cs="Times New Roman"/>
        </w:rPr>
      </w:pPr>
    </w:p>
    <w:p w:rsidR="00472922" w:rsidRPr="00F1789B" w:rsidRDefault="00472922" w:rsidP="00483691">
      <w:pPr>
        <w:tabs>
          <w:tab w:val="left" w:pos="1476"/>
        </w:tabs>
        <w:spacing w:after="0"/>
        <w:ind w:firstLine="709"/>
        <w:jc w:val="both"/>
        <w:rPr>
          <w:rFonts w:cs="Times New Roman"/>
        </w:rPr>
      </w:pPr>
    </w:p>
    <w:p w:rsidR="00A94FE4" w:rsidRPr="00F1789B" w:rsidRDefault="00A07D42" w:rsidP="00483691">
      <w:pPr>
        <w:pStyle w:val="1"/>
        <w:widowControl w:val="0"/>
        <w:spacing w:before="0" w:after="0" w:line="240" w:lineRule="auto"/>
        <w:ind w:firstLine="566"/>
        <w:jc w:val="both"/>
        <w:rPr>
          <w:rFonts w:ascii="Times New Roman" w:eastAsia="Times New Roman" w:hAnsi="Times New Roman" w:cs="Times New Roman"/>
          <w:b/>
          <w:sz w:val="28"/>
          <w:szCs w:val="28"/>
          <w:lang w:val="kk-KZ"/>
        </w:rPr>
      </w:pPr>
      <w:r w:rsidRPr="00F1789B">
        <w:rPr>
          <w:rFonts w:ascii="Times New Roman" w:eastAsia="Times New Roman" w:hAnsi="Times New Roman" w:cs="Times New Roman"/>
          <w:b/>
          <w:sz w:val="28"/>
          <w:szCs w:val="28"/>
          <w:lang w:val="kk-KZ"/>
        </w:rPr>
        <w:lastRenderedPageBreak/>
        <w:t>4 ТАРАУ.</w:t>
      </w:r>
      <w:r w:rsidR="00A94FE4" w:rsidRPr="00F1789B">
        <w:rPr>
          <w:rFonts w:ascii="Times New Roman" w:eastAsia="Times New Roman" w:hAnsi="Times New Roman" w:cs="Times New Roman"/>
          <w:b/>
          <w:sz w:val="28"/>
          <w:szCs w:val="28"/>
          <w:lang w:val="kk-KZ"/>
        </w:rPr>
        <w:t xml:space="preserve"> ҰТӨНБ құрамының эксперименттік зертханалық және өндірістік сынақтары</w:t>
      </w:r>
    </w:p>
    <w:p w:rsidR="00A94FE4" w:rsidRPr="00F1789B" w:rsidRDefault="00A94FE4" w:rsidP="00483691">
      <w:pPr>
        <w:pStyle w:val="1"/>
        <w:widowControl w:val="0"/>
        <w:spacing w:before="0" w:after="0" w:line="240" w:lineRule="auto"/>
        <w:ind w:firstLine="566"/>
        <w:jc w:val="both"/>
        <w:rPr>
          <w:rFonts w:ascii="Times New Roman" w:eastAsia="Times New Roman" w:hAnsi="Times New Roman" w:cs="Times New Roman"/>
          <w:b/>
          <w:sz w:val="28"/>
          <w:szCs w:val="28"/>
          <w:lang w:val="kk-KZ"/>
        </w:rPr>
      </w:pPr>
    </w:p>
    <w:p w:rsidR="00A94FE4" w:rsidRPr="00F1789B" w:rsidRDefault="00A07D42" w:rsidP="00483691">
      <w:pPr>
        <w:pStyle w:val="1"/>
        <w:widowControl w:val="0"/>
        <w:spacing w:before="0" w:after="0" w:line="240" w:lineRule="auto"/>
        <w:ind w:firstLine="566"/>
        <w:jc w:val="both"/>
        <w:rPr>
          <w:rFonts w:ascii="Times New Roman" w:eastAsia="Times New Roman" w:hAnsi="Times New Roman" w:cs="Times New Roman"/>
          <w:b/>
          <w:sz w:val="28"/>
          <w:szCs w:val="28"/>
          <w:lang w:val="kk-KZ"/>
        </w:rPr>
      </w:pPr>
      <w:r w:rsidRPr="00F1789B">
        <w:rPr>
          <w:rFonts w:ascii="Times New Roman" w:eastAsia="Times New Roman" w:hAnsi="Times New Roman" w:cs="Times New Roman"/>
          <w:b/>
          <w:sz w:val="28"/>
          <w:szCs w:val="28"/>
          <w:lang w:val="kk-KZ"/>
        </w:rPr>
        <w:t>4</w:t>
      </w:r>
      <w:r w:rsidR="00A94FE4" w:rsidRPr="00F1789B">
        <w:rPr>
          <w:rFonts w:ascii="Times New Roman" w:eastAsia="Times New Roman" w:hAnsi="Times New Roman" w:cs="Times New Roman"/>
          <w:b/>
          <w:sz w:val="28"/>
          <w:szCs w:val="28"/>
          <w:lang w:val="kk-KZ"/>
        </w:rPr>
        <w:t>.1. Ұсақ түйіршікті бетон қоспасының қажетті физикалық-техникалық сипаттамаларын анықтау үшін зертханалық сынақтар жүргізу және деректерді талдау</w:t>
      </w:r>
    </w:p>
    <w:p w:rsidR="00A94FE4" w:rsidRPr="00F1789B" w:rsidRDefault="00A94FE4" w:rsidP="00483691">
      <w:pPr>
        <w:tabs>
          <w:tab w:val="left" w:pos="1476"/>
        </w:tabs>
        <w:spacing w:after="0"/>
        <w:ind w:firstLine="709"/>
        <w:jc w:val="both"/>
        <w:rPr>
          <w:rFonts w:cs="Times New Roman"/>
        </w:rPr>
      </w:pPr>
      <w:r w:rsidRPr="00F1789B">
        <w:rPr>
          <w:rFonts w:cs="Times New Roman"/>
        </w:rPr>
        <w:t>Мәселені егжей-тегжейлі зерттеу үшін қосалқы құрамдарды қолдану және жобалау тәжірибесі зерттелді.  Зерттеу ғылыми-зерттеу жұмыстарының нәтижелерінің қолда бар тәжірибесін жинақтау арқылы жүргізілді. Қазақстанда ӨНБ алу саласында зерттеулер жүргізілгені сөзсіз, алайда мамандар жұмыс барысында тұйық болып көрінетін бірқатар проблемаларға тап болды.</w:t>
      </w:r>
    </w:p>
    <w:p w:rsidR="00A94FE4" w:rsidRPr="00F1789B" w:rsidRDefault="00A94FE4" w:rsidP="00483691">
      <w:pPr>
        <w:tabs>
          <w:tab w:val="left" w:pos="1476"/>
        </w:tabs>
        <w:spacing w:after="0"/>
        <w:ind w:firstLine="709"/>
        <w:jc w:val="both"/>
        <w:rPr>
          <w:rFonts w:cs="Times New Roman"/>
        </w:rPr>
      </w:pPr>
      <w:r w:rsidRPr="00F1789B">
        <w:rPr>
          <w:rFonts w:cs="Times New Roman"/>
        </w:rPr>
        <w:t xml:space="preserve">Көптеген сынақтар барысында зерттеушілер құйма қоспаларын алды, олар өздерінің жұмыс қабілеттілігін конустық шөгінділермен емес, </w:t>
      </w:r>
      <w:r w:rsidR="00746872" w:rsidRPr="00F1789B">
        <w:rPr>
          <w:rFonts w:cs="Times New Roman"/>
        </w:rPr>
        <w:t>жайылым</w:t>
      </w:r>
      <w:r w:rsidRPr="00F1789B">
        <w:rPr>
          <w:rFonts w:cs="Times New Roman"/>
        </w:rPr>
        <w:t xml:space="preserve">лықпен сипаттады. Алайда, алынған қоспалар </w:t>
      </w:r>
      <w:r w:rsidR="00E96284" w:rsidRPr="00F1789B">
        <w:rPr>
          <w:rFonts w:cs="Times New Roman"/>
        </w:rPr>
        <w:t>жайлымдандыру</w:t>
      </w:r>
      <w:r w:rsidRPr="00F1789B">
        <w:rPr>
          <w:rFonts w:cs="Times New Roman"/>
        </w:rPr>
        <w:t xml:space="preserve"> және су бөлу сипаттамалары бойынша нормативтік құжаттаманың талаптарына сәйкес келмеді. Қоспалар сегрегациядан өтті және тұтастығы болмады.</w:t>
      </w:r>
    </w:p>
    <w:p w:rsidR="00A94FE4" w:rsidRPr="00F1789B" w:rsidRDefault="00A94FE4" w:rsidP="00483691">
      <w:pPr>
        <w:tabs>
          <w:tab w:val="left" w:pos="1476"/>
        </w:tabs>
        <w:spacing w:after="0"/>
        <w:ind w:firstLine="709"/>
        <w:jc w:val="both"/>
        <w:rPr>
          <w:rFonts w:cs="Times New Roman"/>
        </w:rPr>
      </w:pPr>
    </w:p>
    <w:p w:rsidR="00A94FE4" w:rsidRPr="00F1789B" w:rsidRDefault="00A94FE4" w:rsidP="00380D6D">
      <w:pPr>
        <w:tabs>
          <w:tab w:val="left" w:pos="1476"/>
        </w:tabs>
        <w:spacing w:after="0"/>
        <w:jc w:val="center"/>
        <w:rPr>
          <w:rFonts w:eastAsia="Times New Roman" w:cs="Times New Roman"/>
          <w:sz w:val="20"/>
          <w:szCs w:val="20"/>
        </w:rPr>
      </w:pPr>
      <w:r w:rsidRPr="00F1789B">
        <w:rPr>
          <w:rFonts w:eastAsia="Times New Roman" w:cs="Times New Roman"/>
          <w:sz w:val="20"/>
          <w:szCs w:val="20"/>
          <w:lang w:val="ru-RU" w:eastAsia="ru-RU"/>
        </w:rPr>
        <w:drawing>
          <wp:inline distT="0" distB="0" distL="0" distR="0" wp14:anchorId="624BD1DD" wp14:editId="11BF06D8">
            <wp:extent cx="4295775" cy="2571750"/>
            <wp:effectExtent l="0" t="0" r="9525" b="0"/>
            <wp:docPr id="18" name="image13.jpg" descr="ÐÐ°ÑÑÐ¸Ð½ÐºÐ¸ Ð¿Ð¾ Ð·Ð°Ð¿ÑÐ¾ÑÑ Ð±ÐµÑÐ¾Ð½Ð½ÑÐµ ÐºÐ¾Ð½ÑÑÑÑÐºÑÐ¸Ð¸ Ñ Ð´ÐµÑÑÐµÐºÑÐ°Ð¼Ð¸"/>
            <wp:cNvGraphicFramePr/>
            <a:graphic xmlns:a="http://schemas.openxmlformats.org/drawingml/2006/main">
              <a:graphicData uri="http://schemas.openxmlformats.org/drawingml/2006/picture">
                <pic:pic xmlns:pic="http://schemas.openxmlformats.org/drawingml/2006/picture">
                  <pic:nvPicPr>
                    <pic:cNvPr id="0" name="image13.jpg" descr="ÐÐ°ÑÑÐ¸Ð½ÐºÐ¸ Ð¿Ð¾ Ð·Ð°Ð¿ÑÐ¾ÑÑ Ð±ÐµÑÐ¾Ð½Ð½ÑÐµ ÐºÐ¾Ð½ÑÑÑÑÐºÑÐ¸Ð¸ Ñ Ð´ÐµÑÑÐµÐºÑÐ°Ð¼Ð¸"/>
                    <pic:cNvPicPr preferRelativeResize="0"/>
                  </pic:nvPicPr>
                  <pic:blipFill>
                    <a:blip r:embed="rId13"/>
                    <a:srcRect/>
                    <a:stretch>
                      <a:fillRect/>
                    </a:stretch>
                  </pic:blipFill>
                  <pic:spPr>
                    <a:xfrm>
                      <a:off x="0" y="0"/>
                      <a:ext cx="4293990" cy="2570681"/>
                    </a:xfrm>
                    <a:prstGeom prst="rect">
                      <a:avLst/>
                    </a:prstGeom>
                    <a:ln/>
                  </pic:spPr>
                </pic:pic>
              </a:graphicData>
            </a:graphic>
          </wp:inline>
        </w:drawing>
      </w:r>
    </w:p>
    <w:p w:rsidR="00A94FE4" w:rsidRPr="00F1789B" w:rsidRDefault="00A94FE4" w:rsidP="00483691">
      <w:pPr>
        <w:spacing w:after="0"/>
        <w:rPr>
          <w:rFonts w:eastAsia="Times New Roman" w:cs="Times New Roman"/>
          <w:sz w:val="20"/>
          <w:szCs w:val="20"/>
        </w:rPr>
      </w:pPr>
    </w:p>
    <w:p w:rsidR="00A41771" w:rsidRPr="00F1789B" w:rsidRDefault="00A41771" w:rsidP="00483691">
      <w:pPr>
        <w:spacing w:after="0"/>
        <w:jc w:val="center"/>
        <w:rPr>
          <w:rFonts w:cs="Times New Roman"/>
        </w:rPr>
      </w:pPr>
    </w:p>
    <w:p w:rsidR="00A94FE4" w:rsidRPr="00F1789B" w:rsidRDefault="0056399C" w:rsidP="00483691">
      <w:pPr>
        <w:spacing w:after="0"/>
        <w:jc w:val="center"/>
        <w:rPr>
          <w:rFonts w:cs="Times New Roman"/>
        </w:rPr>
      </w:pPr>
      <w:r w:rsidRPr="00F1789B">
        <w:rPr>
          <w:rFonts w:cs="Times New Roman"/>
        </w:rPr>
        <w:t xml:space="preserve">5 </w:t>
      </w:r>
      <w:r w:rsidR="00725D27" w:rsidRPr="00F1789B">
        <w:rPr>
          <w:rFonts w:cs="Times New Roman"/>
        </w:rPr>
        <w:t xml:space="preserve">Сурет  - </w:t>
      </w:r>
      <w:r w:rsidR="00A41771" w:rsidRPr="00F1789B">
        <w:rPr>
          <w:rFonts w:cs="Times New Roman"/>
        </w:rPr>
        <w:t>Н</w:t>
      </w:r>
      <w:r w:rsidR="0082706E" w:rsidRPr="00F1789B">
        <w:rPr>
          <w:rFonts w:cs="Times New Roman"/>
        </w:rPr>
        <w:t>ығыз</w:t>
      </w:r>
      <w:r w:rsidR="00A94FE4" w:rsidRPr="00F1789B">
        <w:rPr>
          <w:rFonts w:cs="Times New Roman"/>
        </w:rPr>
        <w:t>далмаған темірбетон құрылымының мысалы (қабырға)</w:t>
      </w:r>
    </w:p>
    <w:p w:rsidR="00A41771" w:rsidRPr="00F1789B" w:rsidRDefault="00A41771" w:rsidP="00483691">
      <w:pPr>
        <w:spacing w:after="0"/>
        <w:jc w:val="center"/>
        <w:rPr>
          <w:rFonts w:cs="Times New Roman"/>
        </w:rPr>
      </w:pPr>
    </w:p>
    <w:p w:rsidR="00E40B5E" w:rsidRPr="00F1789B" w:rsidRDefault="00A94FE4" w:rsidP="00483691">
      <w:pPr>
        <w:spacing w:after="0"/>
        <w:ind w:firstLine="709"/>
        <w:jc w:val="both"/>
        <w:rPr>
          <w:rFonts w:cs="Times New Roman"/>
        </w:rPr>
      </w:pPr>
      <w:r w:rsidRPr="00F1789B">
        <w:rPr>
          <w:rFonts w:cs="Times New Roman"/>
        </w:rPr>
        <w:t xml:space="preserve">Өнеркәсіптік сынақтарды талдау көрсеткендей, бұрын қоспалар әзірленген, олар зертханалық сынақтардан өткен кезде қанағаттанарлық нәтиже көрсетті, қоспаны бетон сорғымен айдау кезінде қиындықтар туындады. Өздігінен </w:t>
      </w:r>
      <w:r w:rsidR="0082706E" w:rsidRPr="00F1789B">
        <w:rPr>
          <w:rFonts w:cs="Times New Roman"/>
        </w:rPr>
        <w:t>нығыздалатын</w:t>
      </w:r>
      <w:r w:rsidRPr="00F1789B">
        <w:rPr>
          <w:rFonts w:cs="Times New Roman"/>
        </w:rPr>
        <w:t xml:space="preserve"> бетондар үшін дұрыс таңдалмаған инертті компоненттердің гранулометриялық қосылыстарына байланысты бұғаттау әсері пайда болды. Бұғаттау әсері қоспаны айдау кезінде кедергілердің пайда болуымен және </w:t>
      </w:r>
      <w:r w:rsidR="00E40B5E" w:rsidRPr="00F1789B">
        <w:rPr>
          <w:rFonts w:cs="Times New Roman"/>
        </w:rPr>
        <w:t>«</w:t>
      </w:r>
      <w:r w:rsidRPr="00F1789B">
        <w:rPr>
          <w:rFonts w:cs="Times New Roman"/>
        </w:rPr>
        <w:t>ерітінді-құбыр</w:t>
      </w:r>
      <w:r w:rsidR="00E40B5E" w:rsidRPr="00F1789B">
        <w:rPr>
          <w:rFonts w:cs="Times New Roman"/>
        </w:rPr>
        <w:t>»</w:t>
      </w:r>
      <w:r w:rsidRPr="00F1789B">
        <w:rPr>
          <w:rFonts w:cs="Times New Roman"/>
        </w:rPr>
        <w:t xml:space="preserve"> шекарасында үйкелістің жоғарылауымен көрінетін </w:t>
      </w:r>
      <w:r w:rsidR="006E4A2F" w:rsidRPr="00F1789B">
        <w:rPr>
          <w:rFonts w:cs="Times New Roman"/>
        </w:rPr>
        <w:t>ірі толықтырғыш</w:t>
      </w:r>
      <w:r w:rsidRPr="00F1789B">
        <w:rPr>
          <w:rFonts w:cs="Times New Roman"/>
        </w:rPr>
        <w:t xml:space="preserve">тың дұрыс таңдалмаған </w:t>
      </w:r>
      <w:r w:rsidR="00E96284" w:rsidRPr="00F1789B">
        <w:rPr>
          <w:rFonts w:cs="Times New Roman"/>
        </w:rPr>
        <w:t>түйіршік</w:t>
      </w:r>
      <w:r w:rsidRPr="00F1789B">
        <w:rPr>
          <w:rFonts w:cs="Times New Roman"/>
        </w:rPr>
        <w:t xml:space="preserve"> құрамына байланысты кернеулердің пайда болуымен көрінеді. </w:t>
      </w:r>
      <w:r w:rsidR="00E40B5E" w:rsidRPr="00F1789B">
        <w:rPr>
          <w:rFonts w:cs="Times New Roman"/>
        </w:rPr>
        <w:t xml:space="preserve">Сондай-ақ, өндірістік сынақтар барысында туындайтын проблемалардың бірі құйылатын </w:t>
      </w:r>
      <w:r w:rsidR="00E40B5E" w:rsidRPr="00F1789B">
        <w:rPr>
          <w:rFonts w:cs="Times New Roman"/>
        </w:rPr>
        <w:lastRenderedPageBreak/>
        <w:t>конструкциялардың бетінің өздігінен нығыздалатын бетонының өлшемдеріне сәйкес келмейтін алу болды</w:t>
      </w:r>
      <w:r w:rsidR="00E96284" w:rsidRPr="00F1789B">
        <w:rPr>
          <w:rFonts w:cs="Times New Roman"/>
        </w:rPr>
        <w:t>,</w:t>
      </w:r>
      <w:r w:rsidR="00E40B5E" w:rsidRPr="00F1789B">
        <w:rPr>
          <w:rFonts w:cs="Times New Roman"/>
        </w:rPr>
        <w:t xml:space="preserve"> </w:t>
      </w:r>
      <w:r w:rsidR="00E96284" w:rsidRPr="00F1789B">
        <w:rPr>
          <w:rFonts w:cs="Times New Roman"/>
        </w:rPr>
        <w:t>м</w:t>
      </w:r>
      <w:r w:rsidR="00E40B5E" w:rsidRPr="00F1789B">
        <w:rPr>
          <w:rFonts w:cs="Times New Roman"/>
        </w:rPr>
        <w:t xml:space="preserve">ысал </w:t>
      </w:r>
      <w:r w:rsidR="0056399C" w:rsidRPr="00F1789B">
        <w:rPr>
          <w:rFonts w:cs="Times New Roman"/>
        </w:rPr>
        <w:t>5</w:t>
      </w:r>
      <w:r w:rsidR="00A41771" w:rsidRPr="00F1789B">
        <w:rPr>
          <w:rFonts w:cs="Times New Roman"/>
        </w:rPr>
        <w:t>-</w:t>
      </w:r>
      <w:r w:rsidR="00E40B5E" w:rsidRPr="00F1789B">
        <w:rPr>
          <w:rFonts w:cs="Times New Roman"/>
        </w:rPr>
        <w:t xml:space="preserve"> суретте көрсетілген</w:t>
      </w:r>
      <w:r w:rsidR="00A41771" w:rsidRPr="00F1789B">
        <w:rPr>
          <w:rFonts w:cs="Times New Roman"/>
        </w:rPr>
        <w:t>.</w:t>
      </w:r>
    </w:p>
    <w:p w:rsidR="00A94FE4" w:rsidRPr="00F1789B" w:rsidRDefault="00A94FE4" w:rsidP="00483691">
      <w:pPr>
        <w:spacing w:after="0"/>
        <w:ind w:firstLine="709"/>
        <w:jc w:val="both"/>
        <w:rPr>
          <w:rFonts w:cs="Times New Roman"/>
        </w:rPr>
      </w:pPr>
      <w:r w:rsidRPr="00F1789B">
        <w:rPr>
          <w:rFonts w:cs="Times New Roman"/>
        </w:rPr>
        <w:t xml:space="preserve">Төсеу процесінде </w:t>
      </w:r>
      <w:r w:rsidR="00E40B5E" w:rsidRPr="00F1789B">
        <w:rPr>
          <w:rFonts w:cs="Times New Roman"/>
        </w:rPr>
        <w:t>н</w:t>
      </w:r>
      <w:r w:rsidRPr="00F1789B">
        <w:rPr>
          <w:rFonts w:cs="Times New Roman"/>
        </w:rPr>
        <w:t xml:space="preserve">ығыздалмаған аймақтар пайда болды, құрылымдардың беті қалыптан шығарылғаннан кейін </w:t>
      </w:r>
      <w:r w:rsidR="00E96284" w:rsidRPr="00F1789B">
        <w:rPr>
          <w:rFonts w:cs="Times New Roman"/>
        </w:rPr>
        <w:t>шұқырлар</w:t>
      </w:r>
      <w:r w:rsidRPr="00F1789B">
        <w:rPr>
          <w:rFonts w:cs="Times New Roman"/>
        </w:rPr>
        <w:t xml:space="preserve"> және </w:t>
      </w:r>
      <w:r w:rsidR="00E96284" w:rsidRPr="00F1789B">
        <w:rPr>
          <w:rFonts w:cs="Times New Roman"/>
        </w:rPr>
        <w:t>жарықтар</w:t>
      </w:r>
      <w:r w:rsidRPr="00F1789B">
        <w:rPr>
          <w:rFonts w:cs="Times New Roman"/>
        </w:rPr>
        <w:t xml:space="preserve"> болды.</w:t>
      </w:r>
    </w:p>
    <w:p w:rsidR="00A94FE4" w:rsidRPr="00F1789B" w:rsidRDefault="00A94FE4" w:rsidP="00483691">
      <w:pPr>
        <w:spacing w:after="0"/>
        <w:ind w:firstLine="709"/>
        <w:jc w:val="both"/>
        <w:rPr>
          <w:rFonts w:cs="Times New Roman"/>
        </w:rPr>
      </w:pPr>
      <w:bookmarkStart w:id="66" w:name="_Hlk132894282"/>
      <w:r w:rsidRPr="00F1789B">
        <w:rPr>
          <w:rFonts w:cs="Times New Roman"/>
        </w:rPr>
        <w:t xml:space="preserve">Бетон құрамын жобалауды бастамас бұрын, ұсақ түйіршікті бетон қоспасы мен соңғы конгломерат қандай сипаттамаларға ие болуы керек екенін анықтау керек. Сондай-ақ, қарастырылып отырған жұмыста қоспаның және бетонның физикалық-техникалық сипаттамалары қандай әдістермен анықталатынын анықтау қажет. </w:t>
      </w:r>
      <w:r w:rsidR="00E40B5E" w:rsidRPr="00F1789B">
        <w:rPr>
          <w:rFonts w:cs="Times New Roman"/>
        </w:rPr>
        <w:t>ӨНБ</w:t>
      </w:r>
      <w:r w:rsidRPr="00F1789B">
        <w:rPr>
          <w:rFonts w:cs="Times New Roman"/>
        </w:rPr>
        <w:t xml:space="preserve"> және </w:t>
      </w:r>
      <w:r w:rsidR="00E40B5E" w:rsidRPr="00F1789B">
        <w:rPr>
          <w:rFonts w:cs="Times New Roman"/>
        </w:rPr>
        <w:t>ҰТӨНБ</w:t>
      </w:r>
      <w:r w:rsidRPr="00F1789B">
        <w:rPr>
          <w:rFonts w:cs="Times New Roman"/>
        </w:rPr>
        <w:t xml:space="preserve"> құрамын таңдау кезінде, атап айтқанда, бетон қоспасының сипаттамалары: жұмыс қабілеттілігі, </w:t>
      </w:r>
      <w:r w:rsidR="00DD0724" w:rsidRPr="00F1789B">
        <w:rPr>
          <w:rFonts w:cs="Times New Roman"/>
        </w:rPr>
        <w:t>байланыстырғыш</w:t>
      </w:r>
      <w:r w:rsidR="00191A62" w:rsidRPr="00F1789B">
        <w:rPr>
          <w:rFonts w:cs="Times New Roman"/>
        </w:rPr>
        <w:t>тығы</w:t>
      </w:r>
      <w:r w:rsidRPr="00F1789B">
        <w:rPr>
          <w:rFonts w:cs="Times New Roman"/>
        </w:rPr>
        <w:t xml:space="preserve"> және </w:t>
      </w:r>
      <w:r w:rsidR="00E96284" w:rsidRPr="00F1789B">
        <w:rPr>
          <w:rFonts w:cs="Times New Roman"/>
        </w:rPr>
        <w:t>жайлымдандыруға</w:t>
      </w:r>
      <w:r w:rsidRPr="00F1789B">
        <w:rPr>
          <w:rFonts w:cs="Times New Roman"/>
        </w:rPr>
        <w:t xml:space="preserve"> төзімділігі сияқты негізгі мәнге ие. </w:t>
      </w:r>
    </w:p>
    <w:p w:rsidR="00A94FE4" w:rsidRPr="00F1789B" w:rsidRDefault="00E40B5E" w:rsidP="00483691">
      <w:pPr>
        <w:spacing w:after="0"/>
        <w:ind w:firstLine="709"/>
        <w:jc w:val="both"/>
        <w:rPr>
          <w:rFonts w:cs="Times New Roman"/>
        </w:rPr>
      </w:pPr>
      <w:r w:rsidRPr="00F1789B">
        <w:rPr>
          <w:rFonts w:cs="Times New Roman"/>
        </w:rPr>
        <w:t>«</w:t>
      </w:r>
      <w:r w:rsidR="00A94FE4" w:rsidRPr="00F1789B">
        <w:rPr>
          <w:rFonts w:cs="Times New Roman"/>
        </w:rPr>
        <w:t>The European Guidelines for Self-Compacting Concrete</w:t>
      </w:r>
      <w:r w:rsidRPr="00F1789B">
        <w:rPr>
          <w:rFonts w:cs="Times New Roman"/>
        </w:rPr>
        <w:t>»</w:t>
      </w:r>
      <w:r w:rsidR="00A94FE4" w:rsidRPr="00F1789B">
        <w:rPr>
          <w:rFonts w:cs="Times New Roman"/>
        </w:rPr>
        <w:t xml:space="preserve"> мәліметтері бойынша өздігінен </w:t>
      </w:r>
      <w:r w:rsidR="0082706E" w:rsidRPr="00F1789B">
        <w:rPr>
          <w:rFonts w:cs="Times New Roman"/>
        </w:rPr>
        <w:t>нығыздалатын</w:t>
      </w:r>
      <w:r w:rsidR="00A94FE4" w:rsidRPr="00F1789B">
        <w:rPr>
          <w:rFonts w:cs="Times New Roman"/>
        </w:rPr>
        <w:t xml:space="preserve"> бетон жұмыс қабілеттілігі бойынша үш сыныпқа бөлінеді.</w:t>
      </w:r>
      <w:bookmarkEnd w:id="66"/>
      <w:r w:rsidR="00A94FE4" w:rsidRPr="00F1789B">
        <w:rPr>
          <w:rFonts w:cs="Times New Roman"/>
        </w:rPr>
        <w:t xml:space="preserve"> Жіктеу 25-кестеде көрсетілген.</w:t>
      </w:r>
    </w:p>
    <w:p w:rsidR="00A41771" w:rsidRPr="00F1789B" w:rsidRDefault="00A41771" w:rsidP="00483691">
      <w:pPr>
        <w:spacing w:after="0"/>
        <w:ind w:firstLine="709"/>
        <w:jc w:val="both"/>
        <w:rPr>
          <w:rFonts w:cs="Times New Roman"/>
        </w:rPr>
      </w:pPr>
    </w:p>
    <w:p w:rsidR="00D577B8" w:rsidRPr="00F1789B" w:rsidRDefault="00D577B8" w:rsidP="00483691">
      <w:pPr>
        <w:spacing w:after="0"/>
        <w:ind w:firstLine="709"/>
        <w:jc w:val="both"/>
        <w:rPr>
          <w:rFonts w:cs="Times New Roman"/>
        </w:rPr>
      </w:pPr>
      <w:r w:rsidRPr="00F1789B">
        <w:rPr>
          <w:rFonts w:cs="Times New Roman"/>
        </w:rPr>
        <w:t>25</w:t>
      </w:r>
      <w:r w:rsidR="00A41771" w:rsidRPr="00F1789B">
        <w:rPr>
          <w:rFonts w:cs="Times New Roman"/>
        </w:rPr>
        <w:t xml:space="preserve"> </w:t>
      </w:r>
      <w:r w:rsidR="00E96284" w:rsidRPr="00F1789B">
        <w:rPr>
          <w:rFonts w:cs="Times New Roman"/>
        </w:rPr>
        <w:t>к</w:t>
      </w:r>
      <w:r w:rsidRPr="00F1789B">
        <w:rPr>
          <w:rFonts w:cs="Times New Roman"/>
        </w:rPr>
        <w:t>есте</w:t>
      </w:r>
      <w:r w:rsidR="00A41771" w:rsidRPr="00F1789B">
        <w:rPr>
          <w:rFonts w:cs="Times New Roman"/>
        </w:rPr>
        <w:t xml:space="preserve"> </w:t>
      </w:r>
      <w:r w:rsidRPr="00F1789B">
        <w:rPr>
          <w:rFonts w:cs="Times New Roman"/>
        </w:rPr>
        <w:t>-</w:t>
      </w:r>
      <w:r w:rsidR="00A41771" w:rsidRPr="00F1789B">
        <w:rPr>
          <w:rFonts w:cs="Times New Roman"/>
        </w:rPr>
        <w:t xml:space="preserve"> Ж</w:t>
      </w:r>
      <w:r w:rsidRPr="00F1789B">
        <w:rPr>
          <w:rFonts w:cs="Times New Roman"/>
        </w:rPr>
        <w:t>ұмысқа жарамдылық көрсеткіші бойынша ӨНБ-нің жіктелуі</w:t>
      </w:r>
    </w:p>
    <w:p w:rsidR="00A41771" w:rsidRPr="00F1789B" w:rsidRDefault="00A41771" w:rsidP="00483691">
      <w:pPr>
        <w:spacing w:after="0"/>
        <w:ind w:firstLine="709"/>
        <w:jc w:val="both"/>
        <w:rPr>
          <w:rFonts w:cs="Times New Roman"/>
        </w:rPr>
      </w:pPr>
    </w:p>
    <w:tbl>
      <w:tblPr>
        <w:tblStyle w:val="a4"/>
        <w:tblW w:w="0" w:type="auto"/>
        <w:tblLook w:val="04A0" w:firstRow="1" w:lastRow="0" w:firstColumn="1" w:lastColumn="0" w:noHBand="0" w:noVBand="1"/>
      </w:tblPr>
      <w:tblGrid>
        <w:gridCol w:w="4652"/>
        <w:gridCol w:w="4692"/>
      </w:tblGrid>
      <w:tr w:rsidR="00F1789B" w:rsidRPr="00F1789B" w:rsidTr="00455452">
        <w:tc>
          <w:tcPr>
            <w:tcW w:w="4929" w:type="dxa"/>
          </w:tcPr>
          <w:p w:rsidR="00D577B8" w:rsidRPr="00F1789B" w:rsidRDefault="00D577B8" w:rsidP="00E96284">
            <w:pPr>
              <w:jc w:val="center"/>
              <w:rPr>
                <w:rFonts w:eastAsia="Times New Roman" w:cs="Times New Roman"/>
                <w:szCs w:val="28"/>
              </w:rPr>
            </w:pPr>
            <w:bookmarkStart w:id="67" w:name="_Hlk132894310"/>
            <w:r w:rsidRPr="00F1789B">
              <w:rPr>
                <w:rFonts w:eastAsia="Times New Roman" w:cs="Times New Roman"/>
                <w:szCs w:val="28"/>
              </w:rPr>
              <w:t>Класс</w:t>
            </w:r>
            <w:r w:rsidR="00A41771" w:rsidRPr="00F1789B">
              <w:rPr>
                <w:rFonts w:eastAsia="Times New Roman" w:cs="Times New Roman"/>
                <w:szCs w:val="28"/>
              </w:rPr>
              <w:t>ы</w:t>
            </w:r>
          </w:p>
        </w:tc>
        <w:tc>
          <w:tcPr>
            <w:tcW w:w="4930" w:type="dxa"/>
          </w:tcPr>
          <w:p w:rsidR="00D577B8" w:rsidRPr="00F1789B" w:rsidRDefault="00746872" w:rsidP="00E96284">
            <w:pPr>
              <w:jc w:val="center"/>
              <w:rPr>
                <w:rFonts w:eastAsia="Times New Roman" w:cs="Times New Roman"/>
                <w:szCs w:val="28"/>
              </w:rPr>
            </w:pPr>
            <w:r w:rsidRPr="00F1789B">
              <w:rPr>
                <w:rFonts w:eastAsia="Times New Roman" w:cs="Times New Roman"/>
                <w:szCs w:val="28"/>
              </w:rPr>
              <w:t>Конустың жайылымы</w:t>
            </w:r>
            <w:r w:rsidR="00D577B8" w:rsidRPr="00F1789B">
              <w:rPr>
                <w:rFonts w:eastAsia="Times New Roman" w:cs="Times New Roman"/>
                <w:szCs w:val="28"/>
              </w:rPr>
              <w:t>, мм</w:t>
            </w:r>
          </w:p>
        </w:tc>
      </w:tr>
      <w:tr w:rsidR="00F1789B" w:rsidRPr="00F1789B" w:rsidTr="00455452">
        <w:tc>
          <w:tcPr>
            <w:tcW w:w="4929" w:type="dxa"/>
            <w:vAlign w:val="center"/>
          </w:tcPr>
          <w:p w:rsidR="00D577B8" w:rsidRPr="00F1789B" w:rsidRDefault="00D577B8" w:rsidP="00E96284">
            <w:pPr>
              <w:jc w:val="center"/>
              <w:rPr>
                <w:rFonts w:eastAsia="Times New Roman" w:cs="Times New Roman"/>
                <w:szCs w:val="28"/>
              </w:rPr>
            </w:pPr>
            <w:r w:rsidRPr="00F1789B">
              <w:rPr>
                <w:rFonts w:eastAsia="Times New Roman" w:cs="Times New Roman"/>
                <w:szCs w:val="28"/>
              </w:rPr>
              <w:t>SF 1</w:t>
            </w:r>
          </w:p>
        </w:tc>
        <w:tc>
          <w:tcPr>
            <w:tcW w:w="4930" w:type="dxa"/>
            <w:vAlign w:val="center"/>
          </w:tcPr>
          <w:p w:rsidR="00D577B8" w:rsidRPr="00F1789B" w:rsidRDefault="00D577B8" w:rsidP="00E96284">
            <w:pPr>
              <w:jc w:val="center"/>
              <w:rPr>
                <w:rFonts w:eastAsia="Times New Roman" w:cs="Times New Roman"/>
                <w:szCs w:val="28"/>
              </w:rPr>
            </w:pPr>
            <w:r w:rsidRPr="00F1789B">
              <w:rPr>
                <w:rFonts w:eastAsia="Times New Roman" w:cs="Times New Roman"/>
                <w:szCs w:val="28"/>
              </w:rPr>
              <w:t>550-650</w:t>
            </w:r>
          </w:p>
        </w:tc>
      </w:tr>
      <w:tr w:rsidR="00F1789B" w:rsidRPr="00F1789B" w:rsidTr="00455452">
        <w:tc>
          <w:tcPr>
            <w:tcW w:w="4929" w:type="dxa"/>
            <w:vAlign w:val="center"/>
          </w:tcPr>
          <w:p w:rsidR="00D577B8" w:rsidRPr="00F1789B" w:rsidRDefault="00D577B8" w:rsidP="00E96284">
            <w:pPr>
              <w:jc w:val="center"/>
              <w:rPr>
                <w:rFonts w:eastAsia="Times New Roman" w:cs="Times New Roman"/>
                <w:szCs w:val="28"/>
              </w:rPr>
            </w:pPr>
            <w:r w:rsidRPr="00F1789B">
              <w:rPr>
                <w:rFonts w:eastAsia="Times New Roman" w:cs="Times New Roman"/>
                <w:szCs w:val="28"/>
              </w:rPr>
              <w:t>SF 2</w:t>
            </w:r>
          </w:p>
        </w:tc>
        <w:tc>
          <w:tcPr>
            <w:tcW w:w="4930" w:type="dxa"/>
            <w:vAlign w:val="center"/>
          </w:tcPr>
          <w:p w:rsidR="00D577B8" w:rsidRPr="00F1789B" w:rsidRDefault="00D577B8" w:rsidP="00E96284">
            <w:pPr>
              <w:jc w:val="center"/>
              <w:rPr>
                <w:rFonts w:eastAsia="Times New Roman" w:cs="Times New Roman"/>
                <w:szCs w:val="28"/>
              </w:rPr>
            </w:pPr>
            <w:r w:rsidRPr="00F1789B">
              <w:rPr>
                <w:rFonts w:eastAsia="Times New Roman" w:cs="Times New Roman"/>
                <w:szCs w:val="28"/>
              </w:rPr>
              <w:t>660-750</w:t>
            </w:r>
          </w:p>
        </w:tc>
      </w:tr>
      <w:tr w:rsidR="00F1789B" w:rsidRPr="00F1789B" w:rsidTr="00A41771">
        <w:trPr>
          <w:trHeight w:val="96"/>
        </w:trPr>
        <w:tc>
          <w:tcPr>
            <w:tcW w:w="4929" w:type="dxa"/>
            <w:vAlign w:val="center"/>
          </w:tcPr>
          <w:p w:rsidR="00D577B8" w:rsidRPr="00F1789B" w:rsidRDefault="00D577B8" w:rsidP="00E96284">
            <w:pPr>
              <w:jc w:val="center"/>
              <w:rPr>
                <w:rFonts w:eastAsia="Times New Roman" w:cs="Times New Roman"/>
                <w:szCs w:val="28"/>
              </w:rPr>
            </w:pPr>
            <w:r w:rsidRPr="00F1789B">
              <w:rPr>
                <w:rFonts w:eastAsia="Times New Roman" w:cs="Times New Roman"/>
                <w:szCs w:val="28"/>
              </w:rPr>
              <w:t>SF 3</w:t>
            </w:r>
          </w:p>
        </w:tc>
        <w:tc>
          <w:tcPr>
            <w:tcW w:w="4930" w:type="dxa"/>
            <w:vAlign w:val="center"/>
          </w:tcPr>
          <w:p w:rsidR="00D577B8" w:rsidRPr="00F1789B" w:rsidRDefault="00D577B8" w:rsidP="00E96284">
            <w:pPr>
              <w:jc w:val="center"/>
              <w:rPr>
                <w:rFonts w:eastAsia="Times New Roman" w:cs="Times New Roman"/>
                <w:szCs w:val="28"/>
              </w:rPr>
            </w:pPr>
            <w:r w:rsidRPr="00F1789B">
              <w:rPr>
                <w:rFonts w:eastAsia="Times New Roman" w:cs="Times New Roman"/>
                <w:szCs w:val="28"/>
              </w:rPr>
              <w:t>760-850</w:t>
            </w:r>
          </w:p>
        </w:tc>
      </w:tr>
      <w:bookmarkEnd w:id="67"/>
    </w:tbl>
    <w:p w:rsidR="00D577B8" w:rsidRPr="00F1789B" w:rsidRDefault="00D577B8" w:rsidP="00483691">
      <w:pPr>
        <w:spacing w:after="0"/>
        <w:ind w:firstLine="709"/>
        <w:jc w:val="both"/>
        <w:rPr>
          <w:rFonts w:cs="Times New Roman"/>
        </w:rPr>
      </w:pPr>
    </w:p>
    <w:p w:rsidR="00D577B8" w:rsidRPr="00F1789B" w:rsidRDefault="00D577B8" w:rsidP="00483691">
      <w:pPr>
        <w:spacing w:after="0"/>
        <w:ind w:firstLine="709"/>
        <w:jc w:val="both"/>
        <w:rPr>
          <w:rFonts w:cs="Times New Roman"/>
        </w:rPr>
      </w:pPr>
      <w:r w:rsidRPr="00F1789B">
        <w:rPr>
          <w:rFonts w:cs="Times New Roman"/>
        </w:rPr>
        <w:t>Әр түрлі дереккөздер [</w:t>
      </w:r>
      <w:r w:rsidR="00C0341F" w:rsidRPr="00F1789B">
        <w:rPr>
          <w:rFonts w:cs="Times New Roman"/>
        </w:rPr>
        <w:t>112-113</w:t>
      </w:r>
      <w:r w:rsidRPr="00F1789B">
        <w:rPr>
          <w:rFonts w:cs="Times New Roman"/>
        </w:rPr>
        <w:t xml:space="preserve">] SF 1 және SF 2 жұмыс қабілеттілігі бойынша өздігінен </w:t>
      </w:r>
      <w:r w:rsidR="0082706E" w:rsidRPr="00F1789B">
        <w:rPr>
          <w:rFonts w:cs="Times New Roman"/>
        </w:rPr>
        <w:t>нығыздалатын</w:t>
      </w:r>
      <w:r w:rsidRPr="00F1789B">
        <w:rPr>
          <w:rFonts w:cs="Times New Roman"/>
        </w:rPr>
        <w:t xml:space="preserve"> бетон қоспаларын қолдану арқылы ең жоғары сапалы бетон бетіне (А1 және А2 класы, [</w:t>
      </w:r>
      <w:r w:rsidR="00C0341F" w:rsidRPr="00F1789B">
        <w:rPr>
          <w:rFonts w:cs="Times New Roman"/>
        </w:rPr>
        <w:t>114</w:t>
      </w:r>
      <w:r w:rsidRPr="00F1789B">
        <w:rPr>
          <w:rFonts w:cs="Times New Roman"/>
        </w:rPr>
        <w:t xml:space="preserve">] сәйкес) қол жеткізуге болатынын хабарлайды. </w:t>
      </w:r>
    </w:p>
    <w:p w:rsidR="00D577B8" w:rsidRPr="00F1789B" w:rsidRDefault="00D577B8" w:rsidP="00483691">
      <w:pPr>
        <w:spacing w:after="0"/>
        <w:ind w:firstLine="709"/>
        <w:jc w:val="both"/>
        <w:rPr>
          <w:rFonts w:cs="Times New Roman"/>
        </w:rPr>
      </w:pPr>
      <w:bookmarkStart w:id="68" w:name="_Hlk132894986"/>
      <w:r w:rsidRPr="00F1789B">
        <w:rPr>
          <w:rFonts w:cs="Times New Roman"/>
        </w:rPr>
        <w:t>Әрі қарай жобалау үшін конустың диффузиялық шектерін және ұсақ түйіршікті ӨНБ құрамының су-цемент қатынасын анықтау қажет.  Ол үшін үлгілерді қалыптау және бетті одан әрі бағалау арқылы сынақтар жүргізілді.</w:t>
      </w:r>
    </w:p>
    <w:p w:rsidR="00D577B8" w:rsidRPr="00F1789B" w:rsidRDefault="00D577B8" w:rsidP="00483691">
      <w:pPr>
        <w:spacing w:after="0"/>
        <w:ind w:firstLine="709"/>
        <w:jc w:val="both"/>
        <w:rPr>
          <w:rFonts w:cs="Times New Roman"/>
        </w:rPr>
      </w:pPr>
      <w:r w:rsidRPr="00F1789B">
        <w:rPr>
          <w:rFonts w:cs="Times New Roman"/>
        </w:rPr>
        <w:t>Сынақ үшін жұмыста көрсетілген композиция қабылданды [</w:t>
      </w:r>
      <w:r w:rsidR="00C0341F" w:rsidRPr="00F1789B">
        <w:rPr>
          <w:rFonts w:cs="Times New Roman"/>
        </w:rPr>
        <w:t>115</w:t>
      </w:r>
      <w:bookmarkEnd w:id="68"/>
      <w:r w:rsidRPr="00F1789B">
        <w:rPr>
          <w:rFonts w:cs="Times New Roman"/>
        </w:rPr>
        <w:t>] (26-кесте).</w:t>
      </w:r>
    </w:p>
    <w:p w:rsidR="00C0341F" w:rsidRPr="00F1789B" w:rsidRDefault="00C0341F" w:rsidP="00483691">
      <w:pPr>
        <w:spacing w:after="0"/>
        <w:ind w:firstLine="709"/>
        <w:jc w:val="both"/>
        <w:rPr>
          <w:rFonts w:cs="Times New Roman"/>
        </w:rPr>
      </w:pPr>
    </w:p>
    <w:p w:rsidR="00D577B8" w:rsidRPr="00F1789B" w:rsidRDefault="00D577B8" w:rsidP="00483691">
      <w:pPr>
        <w:spacing w:after="0"/>
        <w:ind w:firstLine="709"/>
        <w:jc w:val="both"/>
        <w:rPr>
          <w:rFonts w:cs="Times New Roman"/>
        </w:rPr>
      </w:pPr>
      <w:r w:rsidRPr="00F1789B">
        <w:rPr>
          <w:rFonts w:cs="Times New Roman"/>
        </w:rPr>
        <w:t>26</w:t>
      </w:r>
      <w:r w:rsidR="00A41771" w:rsidRPr="00F1789B">
        <w:rPr>
          <w:rFonts w:cs="Times New Roman"/>
        </w:rPr>
        <w:t xml:space="preserve"> К</w:t>
      </w:r>
      <w:r w:rsidRPr="00F1789B">
        <w:rPr>
          <w:rFonts w:cs="Times New Roman"/>
        </w:rPr>
        <w:t xml:space="preserve">есте - </w:t>
      </w:r>
      <w:r w:rsidR="00810ADC" w:rsidRPr="00F1789B">
        <w:rPr>
          <w:rFonts w:cs="Times New Roman"/>
        </w:rPr>
        <w:t xml:space="preserve">Қолайлы жайылымдылығын </w:t>
      </w:r>
      <w:r w:rsidRPr="00F1789B">
        <w:rPr>
          <w:rFonts w:cs="Times New Roman"/>
        </w:rPr>
        <w:t xml:space="preserve">анықтау үшін өздігінен </w:t>
      </w:r>
      <w:r w:rsidR="0082706E" w:rsidRPr="00F1789B">
        <w:rPr>
          <w:rFonts w:cs="Times New Roman"/>
        </w:rPr>
        <w:t>нығыздалатын</w:t>
      </w:r>
      <w:r w:rsidRPr="00F1789B">
        <w:rPr>
          <w:rFonts w:cs="Times New Roman"/>
        </w:rPr>
        <w:t xml:space="preserve"> бетонның құрамы</w:t>
      </w:r>
    </w:p>
    <w:p w:rsidR="00D577B8" w:rsidRPr="00F1789B" w:rsidRDefault="00D577B8" w:rsidP="00483691">
      <w:pPr>
        <w:spacing w:after="0"/>
        <w:ind w:firstLine="709"/>
        <w:jc w:val="both"/>
        <w:rPr>
          <w:rFonts w:cs="Times New Roman"/>
        </w:rPr>
      </w:pPr>
    </w:p>
    <w:tbl>
      <w:tblPr>
        <w:tblStyle w:val="a4"/>
        <w:tblW w:w="0" w:type="auto"/>
        <w:tblLook w:val="04A0" w:firstRow="1" w:lastRow="0" w:firstColumn="1" w:lastColumn="0" w:noHBand="0" w:noVBand="1"/>
      </w:tblPr>
      <w:tblGrid>
        <w:gridCol w:w="1320"/>
        <w:gridCol w:w="1293"/>
        <w:gridCol w:w="1154"/>
        <w:gridCol w:w="1421"/>
        <w:gridCol w:w="1421"/>
        <w:gridCol w:w="1118"/>
        <w:gridCol w:w="1617"/>
      </w:tblGrid>
      <w:tr w:rsidR="00F1789B" w:rsidRPr="00F1789B" w:rsidTr="00455452">
        <w:tc>
          <w:tcPr>
            <w:tcW w:w="1361" w:type="dxa"/>
            <w:vMerge w:val="restart"/>
          </w:tcPr>
          <w:p w:rsidR="00D577B8" w:rsidRPr="00F1789B" w:rsidRDefault="00746872" w:rsidP="00E96284">
            <w:pPr>
              <w:tabs>
                <w:tab w:val="left" w:pos="5865"/>
              </w:tabs>
              <w:jc w:val="center"/>
              <w:rPr>
                <w:rFonts w:eastAsia="Times New Roman" w:cs="Times New Roman"/>
                <w:szCs w:val="28"/>
              </w:rPr>
            </w:pPr>
            <w:r w:rsidRPr="00F1789B">
              <w:rPr>
                <w:rFonts w:eastAsia="Times New Roman" w:cs="Times New Roman"/>
                <w:szCs w:val="28"/>
              </w:rPr>
              <w:t>Құрамы</w:t>
            </w:r>
          </w:p>
        </w:tc>
        <w:tc>
          <w:tcPr>
            <w:tcW w:w="8498" w:type="dxa"/>
            <w:gridSpan w:val="6"/>
          </w:tcPr>
          <w:p w:rsidR="00D577B8" w:rsidRPr="00F1789B" w:rsidRDefault="00746872" w:rsidP="00E96284">
            <w:pPr>
              <w:tabs>
                <w:tab w:val="left" w:pos="5865"/>
              </w:tabs>
              <w:jc w:val="center"/>
              <w:rPr>
                <w:rFonts w:eastAsia="Times New Roman" w:cs="Times New Roman"/>
                <w:szCs w:val="28"/>
              </w:rPr>
            </w:pPr>
            <w:r w:rsidRPr="00F1789B">
              <w:rPr>
                <w:rFonts w:eastAsia="Times New Roman" w:cs="Times New Roman"/>
                <w:szCs w:val="28"/>
              </w:rPr>
              <w:t>Компоненттің атауы және шығыны кг / м</w:t>
            </w:r>
            <w:r w:rsidRPr="00F1789B">
              <w:rPr>
                <w:rFonts w:eastAsia="Times New Roman" w:cs="Times New Roman"/>
                <w:szCs w:val="28"/>
                <w:vertAlign w:val="superscript"/>
              </w:rPr>
              <w:t>3</w:t>
            </w:r>
          </w:p>
        </w:tc>
      </w:tr>
      <w:tr w:rsidR="00F1789B" w:rsidRPr="00F1789B" w:rsidTr="00455452">
        <w:tc>
          <w:tcPr>
            <w:tcW w:w="1361" w:type="dxa"/>
            <w:vMerge/>
          </w:tcPr>
          <w:p w:rsidR="00D577B8" w:rsidRPr="00F1789B" w:rsidRDefault="00D577B8" w:rsidP="00E96284">
            <w:pPr>
              <w:tabs>
                <w:tab w:val="left" w:pos="5865"/>
              </w:tabs>
              <w:jc w:val="center"/>
              <w:rPr>
                <w:rFonts w:eastAsia="Times New Roman" w:cs="Times New Roman"/>
                <w:szCs w:val="28"/>
              </w:rPr>
            </w:pPr>
          </w:p>
        </w:tc>
        <w:tc>
          <w:tcPr>
            <w:tcW w:w="1371" w:type="dxa"/>
          </w:tcPr>
          <w:p w:rsidR="00D577B8" w:rsidRPr="00F1789B" w:rsidRDefault="00D577B8" w:rsidP="00E96284">
            <w:pPr>
              <w:tabs>
                <w:tab w:val="left" w:pos="5865"/>
              </w:tabs>
              <w:jc w:val="center"/>
              <w:rPr>
                <w:rFonts w:eastAsia="Times New Roman" w:cs="Times New Roman"/>
                <w:szCs w:val="28"/>
              </w:rPr>
            </w:pPr>
            <w:r w:rsidRPr="00F1789B">
              <w:rPr>
                <w:rFonts w:eastAsia="Times New Roman" w:cs="Times New Roman"/>
                <w:szCs w:val="28"/>
              </w:rPr>
              <w:t>Цемент</w:t>
            </w:r>
          </w:p>
        </w:tc>
        <w:tc>
          <w:tcPr>
            <w:tcW w:w="1348" w:type="dxa"/>
          </w:tcPr>
          <w:p w:rsidR="00D577B8" w:rsidRPr="00F1789B" w:rsidRDefault="00746872" w:rsidP="00E96284">
            <w:pPr>
              <w:tabs>
                <w:tab w:val="left" w:pos="5865"/>
              </w:tabs>
              <w:jc w:val="center"/>
              <w:rPr>
                <w:rFonts w:eastAsia="Times New Roman" w:cs="Times New Roman"/>
                <w:szCs w:val="28"/>
              </w:rPr>
            </w:pPr>
            <w:r w:rsidRPr="00F1789B">
              <w:rPr>
                <w:rFonts w:eastAsia="Times New Roman" w:cs="Times New Roman"/>
                <w:szCs w:val="28"/>
              </w:rPr>
              <w:t>Құм</w:t>
            </w:r>
          </w:p>
        </w:tc>
        <w:tc>
          <w:tcPr>
            <w:tcW w:w="1386" w:type="dxa"/>
            <w:vAlign w:val="center"/>
          </w:tcPr>
          <w:p w:rsidR="00D577B8" w:rsidRPr="00F1789B" w:rsidRDefault="00746872" w:rsidP="00E96284">
            <w:pPr>
              <w:tabs>
                <w:tab w:val="left" w:pos="5865"/>
              </w:tabs>
              <w:jc w:val="center"/>
              <w:rPr>
                <w:rFonts w:eastAsia="Times New Roman" w:cs="Times New Roman"/>
                <w:szCs w:val="28"/>
              </w:rPr>
            </w:pPr>
            <w:r w:rsidRPr="00F1789B">
              <w:rPr>
                <w:rFonts w:eastAsia="Times New Roman" w:cs="Times New Roman"/>
                <w:szCs w:val="28"/>
              </w:rPr>
              <w:t>Қиыршық тас</w:t>
            </w:r>
            <w:r w:rsidR="00D577B8" w:rsidRPr="00F1789B">
              <w:rPr>
                <w:rFonts w:eastAsia="Times New Roman" w:cs="Times New Roman"/>
                <w:szCs w:val="28"/>
              </w:rPr>
              <w:t>, 5-10 мм</w:t>
            </w:r>
          </w:p>
        </w:tc>
        <w:tc>
          <w:tcPr>
            <w:tcW w:w="1387" w:type="dxa"/>
            <w:vAlign w:val="center"/>
          </w:tcPr>
          <w:p w:rsidR="00D577B8" w:rsidRPr="00F1789B" w:rsidRDefault="00746872" w:rsidP="00E96284">
            <w:pPr>
              <w:tabs>
                <w:tab w:val="left" w:pos="5865"/>
              </w:tabs>
              <w:jc w:val="center"/>
              <w:rPr>
                <w:rFonts w:eastAsia="Times New Roman" w:cs="Times New Roman"/>
                <w:szCs w:val="28"/>
              </w:rPr>
            </w:pPr>
            <w:r w:rsidRPr="00F1789B">
              <w:rPr>
                <w:rFonts w:eastAsia="Times New Roman" w:cs="Times New Roman"/>
                <w:szCs w:val="28"/>
              </w:rPr>
              <w:t>Қиыршық тас</w:t>
            </w:r>
            <w:r w:rsidR="00D577B8" w:rsidRPr="00F1789B">
              <w:rPr>
                <w:rFonts w:eastAsia="Times New Roman" w:cs="Times New Roman"/>
                <w:szCs w:val="28"/>
              </w:rPr>
              <w:t>, 10-20 мм</w:t>
            </w:r>
          </w:p>
        </w:tc>
        <w:tc>
          <w:tcPr>
            <w:tcW w:w="1332" w:type="dxa"/>
            <w:vAlign w:val="center"/>
          </w:tcPr>
          <w:p w:rsidR="00D577B8" w:rsidRPr="00F1789B" w:rsidRDefault="00746872" w:rsidP="00E96284">
            <w:pPr>
              <w:tabs>
                <w:tab w:val="left" w:pos="5865"/>
              </w:tabs>
              <w:jc w:val="center"/>
              <w:rPr>
                <w:rFonts w:eastAsia="Times New Roman" w:cs="Times New Roman"/>
                <w:szCs w:val="28"/>
              </w:rPr>
            </w:pPr>
            <w:r w:rsidRPr="00F1789B">
              <w:rPr>
                <w:rFonts w:eastAsia="Times New Roman" w:cs="Times New Roman"/>
                <w:szCs w:val="28"/>
              </w:rPr>
              <w:t>Су</w:t>
            </w:r>
          </w:p>
        </w:tc>
        <w:tc>
          <w:tcPr>
            <w:tcW w:w="1674" w:type="dxa"/>
            <w:vAlign w:val="center"/>
          </w:tcPr>
          <w:p w:rsidR="00D577B8" w:rsidRPr="00F1789B" w:rsidRDefault="00746872" w:rsidP="00E96284">
            <w:pPr>
              <w:tabs>
                <w:tab w:val="left" w:pos="5865"/>
              </w:tabs>
              <w:jc w:val="center"/>
              <w:rPr>
                <w:rFonts w:eastAsia="Times New Roman" w:cs="Times New Roman"/>
                <w:szCs w:val="28"/>
              </w:rPr>
            </w:pPr>
            <w:r w:rsidRPr="00F1789B">
              <w:rPr>
                <w:rFonts w:eastAsia="Times New Roman" w:cs="Times New Roman"/>
                <w:szCs w:val="28"/>
              </w:rPr>
              <w:t>Химиялық қоспа</w:t>
            </w:r>
          </w:p>
        </w:tc>
      </w:tr>
      <w:tr w:rsidR="00F1789B" w:rsidRPr="00F1789B" w:rsidTr="00455452">
        <w:tc>
          <w:tcPr>
            <w:tcW w:w="1361" w:type="dxa"/>
          </w:tcPr>
          <w:p w:rsidR="00D577B8" w:rsidRPr="00F1789B" w:rsidRDefault="00746872" w:rsidP="00E96284">
            <w:pPr>
              <w:tabs>
                <w:tab w:val="left" w:pos="5865"/>
              </w:tabs>
              <w:jc w:val="center"/>
              <w:rPr>
                <w:rFonts w:eastAsia="Times New Roman" w:cs="Times New Roman"/>
                <w:szCs w:val="28"/>
              </w:rPr>
            </w:pPr>
            <w:r w:rsidRPr="00F1789B">
              <w:rPr>
                <w:rFonts w:eastAsia="Times New Roman" w:cs="Times New Roman"/>
                <w:szCs w:val="28"/>
              </w:rPr>
              <w:t>Бақылау құрамы</w:t>
            </w:r>
          </w:p>
        </w:tc>
        <w:tc>
          <w:tcPr>
            <w:tcW w:w="1371" w:type="dxa"/>
            <w:vAlign w:val="center"/>
          </w:tcPr>
          <w:p w:rsidR="00D577B8" w:rsidRPr="00F1789B" w:rsidRDefault="00D577B8" w:rsidP="00E96284">
            <w:pPr>
              <w:tabs>
                <w:tab w:val="left" w:pos="5865"/>
              </w:tabs>
              <w:jc w:val="center"/>
              <w:rPr>
                <w:rFonts w:eastAsia="Times New Roman" w:cs="Times New Roman"/>
                <w:szCs w:val="28"/>
              </w:rPr>
            </w:pPr>
            <w:r w:rsidRPr="00F1789B">
              <w:rPr>
                <w:rFonts w:eastAsia="Times New Roman" w:cs="Times New Roman"/>
                <w:szCs w:val="28"/>
              </w:rPr>
              <w:t>540</w:t>
            </w:r>
          </w:p>
        </w:tc>
        <w:tc>
          <w:tcPr>
            <w:tcW w:w="1348" w:type="dxa"/>
            <w:vAlign w:val="center"/>
          </w:tcPr>
          <w:p w:rsidR="00D577B8" w:rsidRPr="00F1789B" w:rsidRDefault="00D577B8" w:rsidP="00E96284">
            <w:pPr>
              <w:tabs>
                <w:tab w:val="left" w:pos="5865"/>
              </w:tabs>
              <w:jc w:val="center"/>
              <w:rPr>
                <w:rFonts w:eastAsia="Times New Roman" w:cs="Times New Roman"/>
                <w:szCs w:val="28"/>
              </w:rPr>
            </w:pPr>
            <w:r w:rsidRPr="00F1789B">
              <w:rPr>
                <w:rFonts w:eastAsia="Times New Roman" w:cs="Times New Roman"/>
                <w:szCs w:val="28"/>
              </w:rPr>
              <w:t>944</w:t>
            </w:r>
          </w:p>
        </w:tc>
        <w:tc>
          <w:tcPr>
            <w:tcW w:w="1386" w:type="dxa"/>
            <w:vAlign w:val="center"/>
          </w:tcPr>
          <w:p w:rsidR="00D577B8" w:rsidRPr="00F1789B" w:rsidRDefault="00D577B8" w:rsidP="00E96284">
            <w:pPr>
              <w:tabs>
                <w:tab w:val="left" w:pos="5865"/>
              </w:tabs>
              <w:jc w:val="center"/>
              <w:rPr>
                <w:rFonts w:eastAsia="Times New Roman" w:cs="Times New Roman"/>
                <w:szCs w:val="28"/>
              </w:rPr>
            </w:pPr>
            <w:r w:rsidRPr="00F1789B">
              <w:rPr>
                <w:rFonts w:eastAsia="Times New Roman" w:cs="Times New Roman"/>
                <w:szCs w:val="28"/>
              </w:rPr>
              <w:t>625</w:t>
            </w:r>
          </w:p>
        </w:tc>
        <w:tc>
          <w:tcPr>
            <w:tcW w:w="1387" w:type="dxa"/>
            <w:vAlign w:val="center"/>
          </w:tcPr>
          <w:p w:rsidR="00D577B8" w:rsidRPr="00F1789B" w:rsidRDefault="00D577B8" w:rsidP="00E96284">
            <w:pPr>
              <w:tabs>
                <w:tab w:val="left" w:pos="5865"/>
              </w:tabs>
              <w:jc w:val="center"/>
              <w:rPr>
                <w:rFonts w:eastAsia="Times New Roman" w:cs="Times New Roman"/>
                <w:szCs w:val="28"/>
              </w:rPr>
            </w:pPr>
            <w:r w:rsidRPr="00F1789B">
              <w:rPr>
                <w:rFonts w:eastAsia="Times New Roman" w:cs="Times New Roman"/>
                <w:szCs w:val="28"/>
              </w:rPr>
              <w:t>175</w:t>
            </w:r>
          </w:p>
        </w:tc>
        <w:tc>
          <w:tcPr>
            <w:tcW w:w="1332" w:type="dxa"/>
            <w:vAlign w:val="center"/>
          </w:tcPr>
          <w:p w:rsidR="00D577B8" w:rsidRPr="00F1789B" w:rsidRDefault="00D577B8" w:rsidP="00E96284">
            <w:pPr>
              <w:tabs>
                <w:tab w:val="left" w:pos="5865"/>
              </w:tabs>
              <w:jc w:val="center"/>
              <w:rPr>
                <w:rFonts w:eastAsia="Times New Roman" w:cs="Times New Roman"/>
                <w:szCs w:val="28"/>
              </w:rPr>
            </w:pPr>
            <w:r w:rsidRPr="00F1789B">
              <w:rPr>
                <w:rFonts w:eastAsia="Times New Roman" w:cs="Times New Roman"/>
                <w:szCs w:val="28"/>
              </w:rPr>
              <w:t>180</w:t>
            </w:r>
          </w:p>
        </w:tc>
        <w:tc>
          <w:tcPr>
            <w:tcW w:w="1674" w:type="dxa"/>
            <w:vAlign w:val="center"/>
          </w:tcPr>
          <w:p w:rsidR="00D577B8" w:rsidRPr="00F1789B" w:rsidRDefault="00D577B8" w:rsidP="00E96284">
            <w:pPr>
              <w:tabs>
                <w:tab w:val="left" w:pos="5865"/>
              </w:tabs>
              <w:jc w:val="center"/>
              <w:rPr>
                <w:rFonts w:eastAsia="Times New Roman" w:cs="Times New Roman"/>
                <w:szCs w:val="28"/>
              </w:rPr>
            </w:pPr>
            <w:r w:rsidRPr="00F1789B">
              <w:rPr>
                <w:rFonts w:eastAsia="Times New Roman" w:cs="Times New Roman"/>
                <w:szCs w:val="28"/>
              </w:rPr>
              <w:t>6,5</w:t>
            </w:r>
          </w:p>
        </w:tc>
      </w:tr>
    </w:tbl>
    <w:p w:rsidR="00D577B8" w:rsidRPr="00F1789B" w:rsidRDefault="00D577B8" w:rsidP="00483691">
      <w:pPr>
        <w:spacing w:after="0"/>
        <w:ind w:firstLine="709"/>
        <w:jc w:val="both"/>
        <w:rPr>
          <w:rFonts w:cs="Times New Roman"/>
        </w:rPr>
      </w:pPr>
    </w:p>
    <w:p w:rsidR="00A41771" w:rsidRPr="00F1789B" w:rsidRDefault="00A41771" w:rsidP="00483691">
      <w:pPr>
        <w:spacing w:after="0"/>
        <w:ind w:firstLine="709"/>
        <w:jc w:val="both"/>
        <w:rPr>
          <w:rFonts w:eastAsia="Times New Roman" w:cs="Times New Roman"/>
          <w:szCs w:val="28"/>
        </w:rPr>
      </w:pPr>
    </w:p>
    <w:p w:rsidR="00D577B8" w:rsidRPr="00F1789B" w:rsidRDefault="00D577B8" w:rsidP="00483691">
      <w:pPr>
        <w:spacing w:after="0"/>
        <w:ind w:firstLine="709"/>
        <w:jc w:val="both"/>
        <w:rPr>
          <w:rFonts w:eastAsia="Times New Roman" w:cs="Times New Roman"/>
          <w:szCs w:val="28"/>
        </w:rPr>
      </w:pPr>
      <w:r w:rsidRPr="00F1789B">
        <w:rPr>
          <w:rFonts w:eastAsia="Times New Roman" w:cs="Times New Roman"/>
          <w:szCs w:val="28"/>
          <w:lang w:val="ru-RU" w:eastAsia="ru-RU"/>
        </w:rPr>
        <w:drawing>
          <wp:inline distT="0" distB="0" distL="0" distR="0" wp14:anchorId="571F7C2A" wp14:editId="6DEB3717">
            <wp:extent cx="4458004" cy="3505200"/>
            <wp:effectExtent l="0" t="0" r="0" b="0"/>
            <wp:docPr id="33" name="Рисунок 33" descr="C:\Users\Елена\Downloads\ABK Beton - SUB_Mome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ownloads\ABK Beton - SUB_Moment(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402" r="13058"/>
                    <a:stretch/>
                  </pic:blipFill>
                  <pic:spPr bwMode="auto">
                    <a:xfrm>
                      <a:off x="0" y="0"/>
                      <a:ext cx="4464681" cy="3510450"/>
                    </a:xfrm>
                    <a:prstGeom prst="rect">
                      <a:avLst/>
                    </a:prstGeom>
                    <a:noFill/>
                    <a:ln>
                      <a:noFill/>
                    </a:ln>
                    <a:extLst>
                      <a:ext uri="{53640926-AAD7-44D8-BBD7-CCE9431645EC}">
                        <a14:shadowObscured xmlns:a14="http://schemas.microsoft.com/office/drawing/2010/main"/>
                      </a:ext>
                    </a:extLst>
                  </pic:spPr>
                </pic:pic>
              </a:graphicData>
            </a:graphic>
          </wp:inline>
        </w:drawing>
      </w:r>
    </w:p>
    <w:p w:rsidR="00D577B8" w:rsidRPr="00F1789B" w:rsidRDefault="00D577B8" w:rsidP="00483691">
      <w:pPr>
        <w:spacing w:after="0"/>
        <w:rPr>
          <w:rFonts w:eastAsia="Times New Roman" w:cs="Times New Roman"/>
          <w:szCs w:val="28"/>
        </w:rPr>
      </w:pPr>
    </w:p>
    <w:p w:rsidR="00D577B8" w:rsidRPr="00F1789B" w:rsidRDefault="00D577B8" w:rsidP="00483691">
      <w:pPr>
        <w:tabs>
          <w:tab w:val="left" w:pos="2844"/>
        </w:tabs>
        <w:spacing w:after="0"/>
        <w:rPr>
          <w:rFonts w:cs="Times New Roman"/>
        </w:rPr>
      </w:pPr>
      <w:r w:rsidRPr="00F1789B">
        <w:rPr>
          <w:rFonts w:cs="Times New Roman"/>
        </w:rPr>
        <w:tab/>
      </w:r>
      <w:r w:rsidR="0056399C" w:rsidRPr="00F1789B">
        <w:rPr>
          <w:rFonts w:cs="Times New Roman"/>
        </w:rPr>
        <w:t>6 С</w:t>
      </w:r>
      <w:r w:rsidRPr="00F1789B">
        <w:rPr>
          <w:rFonts w:cs="Times New Roman"/>
        </w:rPr>
        <w:t>урет</w:t>
      </w:r>
      <w:r w:rsidR="00DD54BB" w:rsidRPr="00F1789B">
        <w:rPr>
          <w:rFonts w:cs="Times New Roman"/>
        </w:rPr>
        <w:t>.</w:t>
      </w:r>
      <w:r w:rsidR="00A41771" w:rsidRPr="00F1789B">
        <w:rPr>
          <w:rFonts w:cs="Times New Roman"/>
        </w:rPr>
        <w:t xml:space="preserve"> К</w:t>
      </w:r>
      <w:r w:rsidRPr="00F1789B">
        <w:rPr>
          <w:rFonts w:cs="Times New Roman"/>
        </w:rPr>
        <w:t xml:space="preserve">онустың </w:t>
      </w:r>
      <w:r w:rsidR="00746872" w:rsidRPr="00F1789B">
        <w:rPr>
          <w:rFonts w:cs="Times New Roman"/>
        </w:rPr>
        <w:t>жайылымын</w:t>
      </w:r>
      <w:r w:rsidRPr="00F1789B">
        <w:rPr>
          <w:rFonts w:cs="Times New Roman"/>
        </w:rPr>
        <w:t xml:space="preserve"> анықтау</w:t>
      </w:r>
    </w:p>
    <w:p w:rsidR="00A41771" w:rsidRPr="00F1789B" w:rsidRDefault="00A41771" w:rsidP="00483691">
      <w:pPr>
        <w:tabs>
          <w:tab w:val="left" w:pos="2844"/>
        </w:tabs>
        <w:spacing w:after="0"/>
        <w:rPr>
          <w:rFonts w:cs="Times New Roman"/>
        </w:rPr>
      </w:pPr>
    </w:p>
    <w:p w:rsidR="00D577B8" w:rsidRPr="00F1789B" w:rsidRDefault="00D577B8" w:rsidP="00483691">
      <w:pPr>
        <w:tabs>
          <w:tab w:val="left" w:pos="2844"/>
        </w:tabs>
        <w:spacing w:after="0"/>
        <w:ind w:firstLine="709"/>
        <w:jc w:val="both"/>
        <w:rPr>
          <w:rFonts w:cs="Times New Roman"/>
        </w:rPr>
      </w:pPr>
      <w:r w:rsidRPr="00F1789B">
        <w:rPr>
          <w:rFonts w:cs="Times New Roman"/>
        </w:rPr>
        <w:t xml:space="preserve">Әрі қарай, </w:t>
      </w:r>
      <w:r w:rsidR="00746872" w:rsidRPr="00F1789B">
        <w:rPr>
          <w:rFonts w:cs="Times New Roman"/>
        </w:rPr>
        <w:t>жайылым</w:t>
      </w:r>
      <w:r w:rsidRPr="00F1789B">
        <w:rPr>
          <w:rFonts w:cs="Times New Roman"/>
        </w:rPr>
        <w:t xml:space="preserve"> бетінің сапасына әсерін бағалау үшін су-цемент қатынасының дәйекті өсуімен бір құрамды ауыстыру жүргізілді. Сынақ нәтижелері 27-кестеде келтірілген. Сынақтар үшін 1.3-бөлімнің зерттеу нәтижелері бойынша іріктелген шикізаттық сынақтар қолданылды:</w:t>
      </w:r>
    </w:p>
    <w:p w:rsidR="00D577B8" w:rsidRPr="00F1789B" w:rsidRDefault="00D577B8" w:rsidP="00483691">
      <w:pPr>
        <w:tabs>
          <w:tab w:val="left" w:pos="2844"/>
        </w:tabs>
        <w:spacing w:after="0"/>
        <w:ind w:firstLine="709"/>
        <w:jc w:val="both"/>
        <w:rPr>
          <w:rFonts w:cs="Times New Roman"/>
        </w:rPr>
      </w:pPr>
      <w:r w:rsidRPr="00F1789B">
        <w:rPr>
          <w:rFonts w:cs="Times New Roman"/>
        </w:rPr>
        <w:t xml:space="preserve">- </w:t>
      </w:r>
      <w:r w:rsidR="00DD0724" w:rsidRPr="00F1789B">
        <w:rPr>
          <w:rFonts w:cs="Times New Roman"/>
        </w:rPr>
        <w:t>байланыстырғыш</w:t>
      </w:r>
      <w:r w:rsidRPr="00F1789B">
        <w:rPr>
          <w:rFonts w:cs="Times New Roman"/>
        </w:rPr>
        <w:t xml:space="preserve"> (цемент)-ЦЕМ II/А-Ш 42,5 Н, HeidelbergCement («Бұқтырма цемент компаниясы» ЖШС);</w:t>
      </w:r>
    </w:p>
    <w:p w:rsidR="00D577B8" w:rsidRPr="00F1789B" w:rsidRDefault="00D577B8" w:rsidP="00483691">
      <w:pPr>
        <w:tabs>
          <w:tab w:val="left" w:pos="2844"/>
        </w:tabs>
        <w:spacing w:after="0"/>
        <w:ind w:firstLine="709"/>
        <w:jc w:val="both"/>
        <w:rPr>
          <w:rFonts w:cs="Times New Roman"/>
        </w:rPr>
      </w:pPr>
      <w:r w:rsidRPr="00F1789B">
        <w:rPr>
          <w:rFonts w:cs="Times New Roman"/>
        </w:rPr>
        <w:t>- құм – «Марк» карьері, 2,49 ірі модуль;</w:t>
      </w:r>
    </w:p>
    <w:p w:rsidR="00D577B8" w:rsidRPr="00F1789B" w:rsidRDefault="00D577B8" w:rsidP="00483691">
      <w:pPr>
        <w:tabs>
          <w:tab w:val="left" w:pos="2844"/>
        </w:tabs>
        <w:spacing w:after="0"/>
        <w:ind w:firstLine="709"/>
        <w:jc w:val="both"/>
        <w:rPr>
          <w:rFonts w:cs="Times New Roman"/>
        </w:rPr>
      </w:pPr>
      <w:r w:rsidRPr="00F1789B">
        <w:rPr>
          <w:rFonts w:cs="Times New Roman"/>
        </w:rPr>
        <w:t>- қос</w:t>
      </w:r>
      <w:r w:rsidR="00AB7D0C" w:rsidRPr="00F1789B">
        <w:rPr>
          <w:rFonts w:cs="Times New Roman"/>
        </w:rPr>
        <w:t xml:space="preserve">па </w:t>
      </w:r>
      <w:r w:rsidRPr="00F1789B">
        <w:rPr>
          <w:rFonts w:cs="Times New Roman"/>
        </w:rPr>
        <w:t>поликарбоксилат эфирлеріне негізделген UZIN-PE(3) ;</w:t>
      </w:r>
    </w:p>
    <w:p w:rsidR="00D577B8" w:rsidRPr="00F1789B" w:rsidRDefault="00D577B8" w:rsidP="00483691">
      <w:pPr>
        <w:tabs>
          <w:tab w:val="left" w:pos="2844"/>
        </w:tabs>
        <w:spacing w:after="0"/>
        <w:ind w:firstLine="709"/>
        <w:jc w:val="both"/>
        <w:rPr>
          <w:rFonts w:cs="Times New Roman"/>
        </w:rPr>
      </w:pPr>
      <w:r w:rsidRPr="00F1789B">
        <w:rPr>
          <w:rFonts w:cs="Times New Roman"/>
        </w:rPr>
        <w:t>- су, МЕМСТ 23732-2011 нормативтік құжатына сәйкес (EN 1008:2002, NEQ) (EN 206-1:2000, NEQ) «Бетондар мен ерітінділерге арналған су. Техникалық шарттар» [</w:t>
      </w:r>
      <w:r w:rsidR="002A7967" w:rsidRPr="00F1789B">
        <w:rPr>
          <w:rFonts w:cs="Times New Roman"/>
        </w:rPr>
        <w:t>104, 58</w:t>
      </w:r>
      <w:r w:rsidR="00EF7EFB" w:rsidRPr="00F1789B">
        <w:rPr>
          <w:rFonts w:cs="Times New Roman"/>
        </w:rPr>
        <w:t xml:space="preserve"> бет</w:t>
      </w:r>
      <w:r w:rsidRPr="00F1789B">
        <w:rPr>
          <w:rFonts w:cs="Times New Roman"/>
        </w:rPr>
        <w:t>].</w:t>
      </w:r>
    </w:p>
    <w:p w:rsidR="00D577B8" w:rsidRPr="00F1789B" w:rsidRDefault="00F77173" w:rsidP="00483691">
      <w:pPr>
        <w:tabs>
          <w:tab w:val="left" w:pos="2844"/>
        </w:tabs>
        <w:spacing w:after="0"/>
        <w:ind w:firstLine="709"/>
        <w:jc w:val="both"/>
        <w:rPr>
          <w:rFonts w:cs="Times New Roman"/>
        </w:rPr>
      </w:pPr>
      <w:r w:rsidRPr="00F1789B">
        <w:rPr>
          <w:rFonts w:cs="Times New Roman"/>
        </w:rPr>
        <w:t xml:space="preserve">Конустың жайылымын </w:t>
      </w:r>
      <w:r w:rsidR="00D577B8" w:rsidRPr="00F1789B">
        <w:rPr>
          <w:rFonts w:cs="Times New Roman"/>
        </w:rPr>
        <w:t xml:space="preserve">стандартты Абрамс конусының көмегімен анықталады </w:t>
      </w:r>
    </w:p>
    <w:p w:rsidR="00D577B8" w:rsidRPr="00F1789B" w:rsidRDefault="00D577B8" w:rsidP="00483691">
      <w:pPr>
        <w:tabs>
          <w:tab w:val="left" w:pos="2844"/>
        </w:tabs>
        <w:spacing w:after="0"/>
        <w:ind w:firstLine="709"/>
        <w:jc w:val="both"/>
        <w:rPr>
          <w:rFonts w:cs="Times New Roman"/>
        </w:rPr>
      </w:pPr>
      <w:r w:rsidRPr="00F1789B">
        <w:rPr>
          <w:rFonts w:cs="Times New Roman"/>
        </w:rPr>
        <w:t>27</w:t>
      </w:r>
      <w:r w:rsidR="00A41771" w:rsidRPr="00F1789B">
        <w:rPr>
          <w:rFonts w:cs="Times New Roman"/>
        </w:rPr>
        <w:t xml:space="preserve"> К</w:t>
      </w:r>
      <w:r w:rsidRPr="00F1789B">
        <w:rPr>
          <w:rFonts w:cs="Times New Roman"/>
        </w:rPr>
        <w:t>есте</w:t>
      </w:r>
      <w:r w:rsidR="00A41771" w:rsidRPr="00F1789B">
        <w:rPr>
          <w:rFonts w:cs="Times New Roman"/>
        </w:rPr>
        <w:t xml:space="preserve"> </w:t>
      </w:r>
      <w:r w:rsidRPr="00F1789B">
        <w:rPr>
          <w:rFonts w:cs="Times New Roman"/>
        </w:rPr>
        <w:t>-</w:t>
      </w:r>
      <w:r w:rsidR="00A41771" w:rsidRPr="00F1789B">
        <w:rPr>
          <w:rFonts w:cs="Times New Roman"/>
        </w:rPr>
        <w:t xml:space="preserve"> Ө</w:t>
      </w:r>
      <w:r w:rsidRPr="00F1789B">
        <w:rPr>
          <w:rFonts w:cs="Times New Roman"/>
        </w:rPr>
        <w:t xml:space="preserve">здігінен </w:t>
      </w:r>
      <w:r w:rsidR="0082706E" w:rsidRPr="00F1789B">
        <w:rPr>
          <w:rFonts w:cs="Times New Roman"/>
        </w:rPr>
        <w:t>нығыздалатын</w:t>
      </w:r>
      <w:r w:rsidRPr="00F1789B">
        <w:rPr>
          <w:rFonts w:cs="Times New Roman"/>
        </w:rPr>
        <w:t xml:space="preserve"> бетонның </w:t>
      </w:r>
      <w:r w:rsidR="00F77173" w:rsidRPr="00F1789B">
        <w:rPr>
          <w:rFonts w:cs="Times New Roman"/>
        </w:rPr>
        <w:t>қолайлы жайлымдылығын</w:t>
      </w:r>
      <w:r w:rsidRPr="00F1789B">
        <w:rPr>
          <w:rFonts w:cs="Times New Roman"/>
        </w:rPr>
        <w:t xml:space="preserve"> анықтау</w:t>
      </w:r>
    </w:p>
    <w:p w:rsidR="00A41771" w:rsidRPr="00F1789B" w:rsidRDefault="00A41771" w:rsidP="00483691">
      <w:pPr>
        <w:tabs>
          <w:tab w:val="left" w:pos="2844"/>
        </w:tabs>
        <w:spacing w:after="0"/>
        <w:ind w:firstLine="709"/>
        <w:jc w:val="both"/>
        <w:rPr>
          <w:rFonts w:cs="Times New Roman"/>
        </w:rPr>
      </w:pPr>
    </w:p>
    <w:tbl>
      <w:tblPr>
        <w:tblStyle w:val="a4"/>
        <w:tblW w:w="9351" w:type="dxa"/>
        <w:tblLayout w:type="fixed"/>
        <w:tblLook w:val="04A0" w:firstRow="1" w:lastRow="0" w:firstColumn="1" w:lastColumn="0" w:noHBand="0" w:noVBand="1"/>
      </w:tblPr>
      <w:tblGrid>
        <w:gridCol w:w="1413"/>
        <w:gridCol w:w="1134"/>
        <w:gridCol w:w="992"/>
        <w:gridCol w:w="1418"/>
        <w:gridCol w:w="1417"/>
        <w:gridCol w:w="709"/>
        <w:gridCol w:w="1276"/>
        <w:gridCol w:w="992"/>
      </w:tblGrid>
      <w:tr w:rsidR="00F1789B" w:rsidRPr="00F1789B" w:rsidTr="000B68A3">
        <w:tc>
          <w:tcPr>
            <w:tcW w:w="1413" w:type="dxa"/>
            <w:vMerge w:val="restart"/>
          </w:tcPr>
          <w:p w:rsidR="00D577B8" w:rsidRPr="00F1789B" w:rsidRDefault="00E96284" w:rsidP="00E96284">
            <w:pPr>
              <w:tabs>
                <w:tab w:val="left" w:pos="5865"/>
              </w:tabs>
              <w:jc w:val="center"/>
              <w:rPr>
                <w:rFonts w:eastAsia="Times New Roman" w:cs="Times New Roman"/>
                <w:szCs w:val="28"/>
              </w:rPr>
            </w:pPr>
            <w:r w:rsidRPr="00F1789B">
              <w:rPr>
                <w:rFonts w:eastAsia="Times New Roman" w:cs="Times New Roman"/>
                <w:szCs w:val="28"/>
              </w:rPr>
              <w:t>Құрамы</w:t>
            </w:r>
          </w:p>
        </w:tc>
        <w:tc>
          <w:tcPr>
            <w:tcW w:w="6946" w:type="dxa"/>
            <w:gridSpan w:val="6"/>
          </w:tcPr>
          <w:p w:rsidR="00D577B8" w:rsidRPr="00F1789B" w:rsidRDefault="00E96284" w:rsidP="00E96284">
            <w:pPr>
              <w:tabs>
                <w:tab w:val="left" w:pos="5865"/>
              </w:tabs>
              <w:jc w:val="center"/>
              <w:rPr>
                <w:rFonts w:eastAsia="Times New Roman" w:cs="Times New Roman"/>
                <w:szCs w:val="28"/>
              </w:rPr>
            </w:pPr>
            <w:r w:rsidRPr="00F1789B">
              <w:rPr>
                <w:rFonts w:eastAsia="Times New Roman" w:cs="Times New Roman"/>
                <w:szCs w:val="28"/>
              </w:rPr>
              <w:t>Компоненттердің атауы және шығыны</w:t>
            </w:r>
            <w:r w:rsidR="00D577B8" w:rsidRPr="00F1789B">
              <w:rPr>
                <w:rFonts w:eastAsia="Times New Roman" w:cs="Times New Roman"/>
                <w:szCs w:val="28"/>
              </w:rPr>
              <w:t xml:space="preserve"> кг/м</w:t>
            </w:r>
            <w:r w:rsidR="00D577B8" w:rsidRPr="00F1789B">
              <w:rPr>
                <w:rFonts w:eastAsia="Times New Roman" w:cs="Times New Roman"/>
                <w:szCs w:val="28"/>
                <w:vertAlign w:val="superscript"/>
              </w:rPr>
              <w:t>3</w:t>
            </w:r>
          </w:p>
        </w:tc>
        <w:tc>
          <w:tcPr>
            <w:tcW w:w="992" w:type="dxa"/>
            <w:vMerge w:val="restart"/>
          </w:tcPr>
          <w:p w:rsidR="00D577B8" w:rsidRPr="00F1789B" w:rsidRDefault="00A06F47" w:rsidP="00E96284">
            <w:pPr>
              <w:tabs>
                <w:tab w:val="left" w:pos="5865"/>
              </w:tabs>
              <w:jc w:val="center"/>
              <w:rPr>
                <w:rFonts w:eastAsia="Times New Roman" w:cs="Times New Roman"/>
                <w:szCs w:val="28"/>
              </w:rPr>
            </w:pPr>
            <w:r w:rsidRPr="00F1789B">
              <w:rPr>
                <w:rFonts w:eastAsia="Times New Roman" w:cs="Times New Roman"/>
                <w:szCs w:val="28"/>
              </w:rPr>
              <w:t>Конустың жайылуы</w:t>
            </w:r>
            <w:r w:rsidR="00D577B8" w:rsidRPr="00F1789B">
              <w:rPr>
                <w:rFonts w:eastAsia="Times New Roman" w:cs="Times New Roman"/>
                <w:szCs w:val="28"/>
              </w:rPr>
              <w:t>, см</w:t>
            </w:r>
          </w:p>
        </w:tc>
      </w:tr>
      <w:tr w:rsidR="00F1789B" w:rsidRPr="00F1789B" w:rsidTr="000B68A3">
        <w:tc>
          <w:tcPr>
            <w:tcW w:w="1413" w:type="dxa"/>
            <w:vMerge/>
          </w:tcPr>
          <w:p w:rsidR="00D577B8" w:rsidRPr="00F1789B" w:rsidRDefault="00D577B8" w:rsidP="00E96284">
            <w:pPr>
              <w:tabs>
                <w:tab w:val="left" w:pos="5865"/>
              </w:tabs>
              <w:jc w:val="center"/>
              <w:rPr>
                <w:rFonts w:eastAsia="Times New Roman" w:cs="Times New Roman"/>
                <w:szCs w:val="28"/>
              </w:rPr>
            </w:pPr>
          </w:p>
        </w:tc>
        <w:tc>
          <w:tcPr>
            <w:tcW w:w="1134" w:type="dxa"/>
          </w:tcPr>
          <w:p w:rsidR="00D577B8" w:rsidRPr="00F1789B" w:rsidRDefault="00D577B8" w:rsidP="00E96284">
            <w:pPr>
              <w:tabs>
                <w:tab w:val="left" w:pos="5865"/>
              </w:tabs>
              <w:jc w:val="center"/>
              <w:rPr>
                <w:rFonts w:eastAsia="Times New Roman" w:cs="Times New Roman"/>
                <w:szCs w:val="28"/>
              </w:rPr>
            </w:pPr>
            <w:r w:rsidRPr="00F1789B">
              <w:rPr>
                <w:rFonts w:eastAsia="Times New Roman" w:cs="Times New Roman"/>
                <w:szCs w:val="28"/>
              </w:rPr>
              <w:t>Цемент</w:t>
            </w:r>
          </w:p>
        </w:tc>
        <w:tc>
          <w:tcPr>
            <w:tcW w:w="992" w:type="dxa"/>
          </w:tcPr>
          <w:p w:rsidR="00D577B8" w:rsidRPr="00F1789B" w:rsidRDefault="00E96284" w:rsidP="00E96284">
            <w:pPr>
              <w:tabs>
                <w:tab w:val="left" w:pos="5865"/>
              </w:tabs>
              <w:jc w:val="center"/>
              <w:rPr>
                <w:rFonts w:eastAsia="Times New Roman" w:cs="Times New Roman"/>
                <w:szCs w:val="28"/>
              </w:rPr>
            </w:pPr>
            <w:r w:rsidRPr="00F1789B">
              <w:rPr>
                <w:rFonts w:eastAsia="Times New Roman" w:cs="Times New Roman"/>
                <w:szCs w:val="28"/>
              </w:rPr>
              <w:t>Құм</w:t>
            </w:r>
          </w:p>
        </w:tc>
        <w:tc>
          <w:tcPr>
            <w:tcW w:w="1418" w:type="dxa"/>
          </w:tcPr>
          <w:p w:rsidR="00D577B8" w:rsidRPr="00F1789B" w:rsidRDefault="00E96284" w:rsidP="00E96284">
            <w:pPr>
              <w:tabs>
                <w:tab w:val="left" w:pos="5865"/>
              </w:tabs>
              <w:jc w:val="center"/>
              <w:rPr>
                <w:rFonts w:eastAsia="Times New Roman" w:cs="Times New Roman"/>
                <w:szCs w:val="28"/>
              </w:rPr>
            </w:pPr>
            <w:r w:rsidRPr="00F1789B">
              <w:rPr>
                <w:rFonts w:eastAsia="Times New Roman" w:cs="Times New Roman"/>
                <w:szCs w:val="28"/>
              </w:rPr>
              <w:t>Қиыршық тас</w:t>
            </w:r>
            <w:r w:rsidR="00D577B8" w:rsidRPr="00F1789B">
              <w:rPr>
                <w:rFonts w:eastAsia="Times New Roman" w:cs="Times New Roman"/>
                <w:szCs w:val="28"/>
              </w:rPr>
              <w:t>, 5-10 мм</w:t>
            </w:r>
          </w:p>
        </w:tc>
        <w:tc>
          <w:tcPr>
            <w:tcW w:w="1417" w:type="dxa"/>
            <w:vAlign w:val="center"/>
          </w:tcPr>
          <w:p w:rsidR="00D577B8" w:rsidRPr="00F1789B" w:rsidRDefault="00E96284" w:rsidP="00E96284">
            <w:pPr>
              <w:tabs>
                <w:tab w:val="left" w:pos="5865"/>
              </w:tabs>
              <w:jc w:val="center"/>
              <w:rPr>
                <w:rFonts w:eastAsia="Times New Roman" w:cs="Times New Roman"/>
                <w:szCs w:val="28"/>
              </w:rPr>
            </w:pPr>
            <w:r w:rsidRPr="00F1789B">
              <w:rPr>
                <w:rFonts w:eastAsia="Times New Roman" w:cs="Times New Roman"/>
                <w:szCs w:val="28"/>
              </w:rPr>
              <w:t>Қиыршық тас</w:t>
            </w:r>
            <w:r w:rsidR="00D577B8" w:rsidRPr="00F1789B">
              <w:rPr>
                <w:rFonts w:eastAsia="Times New Roman" w:cs="Times New Roman"/>
                <w:szCs w:val="28"/>
              </w:rPr>
              <w:t>, 10-20 мм</w:t>
            </w:r>
          </w:p>
        </w:tc>
        <w:tc>
          <w:tcPr>
            <w:tcW w:w="709" w:type="dxa"/>
            <w:vAlign w:val="center"/>
          </w:tcPr>
          <w:p w:rsidR="00D577B8" w:rsidRPr="00F1789B" w:rsidRDefault="00A06F47" w:rsidP="00E96284">
            <w:pPr>
              <w:tabs>
                <w:tab w:val="left" w:pos="5865"/>
              </w:tabs>
              <w:jc w:val="center"/>
              <w:rPr>
                <w:rFonts w:eastAsia="Times New Roman" w:cs="Times New Roman"/>
                <w:szCs w:val="28"/>
              </w:rPr>
            </w:pPr>
            <w:r w:rsidRPr="00F1789B">
              <w:rPr>
                <w:rFonts w:eastAsia="Times New Roman" w:cs="Times New Roman"/>
                <w:szCs w:val="28"/>
              </w:rPr>
              <w:t>Су</w:t>
            </w:r>
          </w:p>
        </w:tc>
        <w:tc>
          <w:tcPr>
            <w:tcW w:w="1276" w:type="dxa"/>
            <w:vAlign w:val="center"/>
          </w:tcPr>
          <w:p w:rsidR="00D577B8" w:rsidRPr="00F1789B" w:rsidRDefault="00A06F47" w:rsidP="00E96284">
            <w:pPr>
              <w:tabs>
                <w:tab w:val="left" w:pos="5865"/>
              </w:tabs>
              <w:jc w:val="center"/>
              <w:rPr>
                <w:rFonts w:eastAsia="Times New Roman" w:cs="Times New Roman"/>
                <w:szCs w:val="28"/>
              </w:rPr>
            </w:pPr>
            <w:r w:rsidRPr="00F1789B">
              <w:rPr>
                <w:rFonts w:eastAsia="Times New Roman" w:cs="Times New Roman"/>
                <w:szCs w:val="28"/>
              </w:rPr>
              <w:t>Химиялық қоспа</w:t>
            </w:r>
          </w:p>
        </w:tc>
        <w:tc>
          <w:tcPr>
            <w:tcW w:w="992" w:type="dxa"/>
            <w:vMerge/>
          </w:tcPr>
          <w:p w:rsidR="00D577B8" w:rsidRPr="00F1789B" w:rsidRDefault="00D577B8" w:rsidP="00E96284">
            <w:pPr>
              <w:tabs>
                <w:tab w:val="left" w:pos="5865"/>
              </w:tabs>
              <w:jc w:val="center"/>
              <w:rPr>
                <w:rFonts w:eastAsia="Times New Roman" w:cs="Times New Roman"/>
                <w:szCs w:val="28"/>
              </w:rPr>
            </w:pPr>
          </w:p>
        </w:tc>
      </w:tr>
      <w:tr w:rsidR="00F1789B" w:rsidRPr="00F1789B" w:rsidTr="000B68A3">
        <w:tc>
          <w:tcPr>
            <w:tcW w:w="1413" w:type="dxa"/>
          </w:tcPr>
          <w:p w:rsidR="00D577B8" w:rsidRPr="00F1789B" w:rsidRDefault="00E96284" w:rsidP="00E96284">
            <w:pPr>
              <w:tabs>
                <w:tab w:val="left" w:pos="5865"/>
              </w:tabs>
              <w:jc w:val="center"/>
              <w:rPr>
                <w:rFonts w:eastAsia="Times New Roman" w:cs="Times New Roman"/>
                <w:szCs w:val="28"/>
              </w:rPr>
            </w:pPr>
            <w:r w:rsidRPr="00F1789B">
              <w:rPr>
                <w:rFonts w:eastAsia="Times New Roman" w:cs="Times New Roman"/>
                <w:szCs w:val="28"/>
              </w:rPr>
              <w:lastRenderedPageBreak/>
              <w:t>Бақылауға алынған құрам</w:t>
            </w:r>
          </w:p>
        </w:tc>
        <w:tc>
          <w:tcPr>
            <w:tcW w:w="1134" w:type="dxa"/>
          </w:tcPr>
          <w:p w:rsidR="00D577B8" w:rsidRPr="00F1789B" w:rsidRDefault="00D577B8" w:rsidP="00E96284">
            <w:pPr>
              <w:tabs>
                <w:tab w:val="left" w:pos="5865"/>
              </w:tabs>
              <w:jc w:val="center"/>
              <w:rPr>
                <w:rFonts w:eastAsia="Times New Roman" w:cs="Times New Roman"/>
                <w:szCs w:val="28"/>
              </w:rPr>
            </w:pPr>
            <w:r w:rsidRPr="00F1789B">
              <w:rPr>
                <w:rFonts w:eastAsia="Times New Roman" w:cs="Times New Roman"/>
                <w:szCs w:val="28"/>
              </w:rPr>
              <w:t>540</w:t>
            </w:r>
          </w:p>
        </w:tc>
        <w:tc>
          <w:tcPr>
            <w:tcW w:w="992" w:type="dxa"/>
          </w:tcPr>
          <w:p w:rsidR="00D577B8" w:rsidRPr="00F1789B" w:rsidRDefault="00D577B8" w:rsidP="00E96284">
            <w:pPr>
              <w:tabs>
                <w:tab w:val="left" w:pos="5865"/>
              </w:tabs>
              <w:jc w:val="center"/>
              <w:rPr>
                <w:rFonts w:eastAsia="Times New Roman" w:cs="Times New Roman"/>
                <w:szCs w:val="28"/>
              </w:rPr>
            </w:pPr>
            <w:r w:rsidRPr="00F1789B">
              <w:rPr>
                <w:rFonts w:eastAsia="Times New Roman" w:cs="Times New Roman"/>
                <w:szCs w:val="28"/>
              </w:rPr>
              <w:t>944</w:t>
            </w:r>
          </w:p>
        </w:tc>
        <w:tc>
          <w:tcPr>
            <w:tcW w:w="1418" w:type="dxa"/>
          </w:tcPr>
          <w:p w:rsidR="00D577B8" w:rsidRPr="00F1789B" w:rsidRDefault="00D577B8" w:rsidP="00E96284">
            <w:pPr>
              <w:tabs>
                <w:tab w:val="left" w:pos="5865"/>
              </w:tabs>
              <w:jc w:val="center"/>
              <w:rPr>
                <w:rFonts w:eastAsia="Times New Roman" w:cs="Times New Roman"/>
                <w:szCs w:val="28"/>
              </w:rPr>
            </w:pPr>
            <w:r w:rsidRPr="00F1789B">
              <w:rPr>
                <w:rFonts w:eastAsia="Times New Roman" w:cs="Times New Roman"/>
                <w:szCs w:val="28"/>
              </w:rPr>
              <w:t>625</w:t>
            </w:r>
          </w:p>
        </w:tc>
        <w:tc>
          <w:tcPr>
            <w:tcW w:w="1417" w:type="dxa"/>
          </w:tcPr>
          <w:p w:rsidR="00D577B8" w:rsidRPr="00F1789B" w:rsidRDefault="00D577B8" w:rsidP="00E96284">
            <w:pPr>
              <w:tabs>
                <w:tab w:val="left" w:pos="5865"/>
              </w:tabs>
              <w:jc w:val="center"/>
              <w:rPr>
                <w:rFonts w:eastAsia="Times New Roman" w:cs="Times New Roman"/>
                <w:szCs w:val="28"/>
              </w:rPr>
            </w:pPr>
            <w:r w:rsidRPr="00F1789B">
              <w:rPr>
                <w:rFonts w:eastAsia="Times New Roman" w:cs="Times New Roman"/>
                <w:szCs w:val="28"/>
              </w:rPr>
              <w:t>175</w:t>
            </w:r>
          </w:p>
        </w:tc>
        <w:tc>
          <w:tcPr>
            <w:tcW w:w="709" w:type="dxa"/>
          </w:tcPr>
          <w:p w:rsidR="00D577B8" w:rsidRPr="00F1789B" w:rsidRDefault="00D577B8" w:rsidP="00E96284">
            <w:pPr>
              <w:tabs>
                <w:tab w:val="left" w:pos="5865"/>
              </w:tabs>
              <w:jc w:val="center"/>
              <w:rPr>
                <w:rFonts w:eastAsia="Times New Roman" w:cs="Times New Roman"/>
                <w:szCs w:val="28"/>
              </w:rPr>
            </w:pPr>
            <w:r w:rsidRPr="00F1789B">
              <w:rPr>
                <w:rFonts w:eastAsia="Times New Roman" w:cs="Times New Roman"/>
                <w:szCs w:val="28"/>
              </w:rPr>
              <w:t>180</w:t>
            </w:r>
          </w:p>
        </w:tc>
        <w:tc>
          <w:tcPr>
            <w:tcW w:w="1276" w:type="dxa"/>
          </w:tcPr>
          <w:p w:rsidR="00D577B8" w:rsidRPr="00F1789B" w:rsidRDefault="00D577B8" w:rsidP="00E96284">
            <w:pPr>
              <w:tabs>
                <w:tab w:val="left" w:pos="5865"/>
              </w:tabs>
              <w:jc w:val="center"/>
              <w:rPr>
                <w:rFonts w:eastAsia="Times New Roman" w:cs="Times New Roman"/>
                <w:szCs w:val="28"/>
              </w:rPr>
            </w:pPr>
            <w:r w:rsidRPr="00F1789B">
              <w:rPr>
                <w:rFonts w:eastAsia="Times New Roman" w:cs="Times New Roman"/>
                <w:szCs w:val="28"/>
              </w:rPr>
              <w:t>6,5</w:t>
            </w:r>
          </w:p>
        </w:tc>
        <w:tc>
          <w:tcPr>
            <w:tcW w:w="992" w:type="dxa"/>
          </w:tcPr>
          <w:p w:rsidR="00D577B8" w:rsidRPr="00F1789B" w:rsidRDefault="00D577B8" w:rsidP="00E96284">
            <w:pPr>
              <w:tabs>
                <w:tab w:val="left" w:pos="5865"/>
              </w:tabs>
              <w:jc w:val="center"/>
              <w:rPr>
                <w:rFonts w:eastAsia="Times New Roman" w:cs="Times New Roman"/>
                <w:szCs w:val="28"/>
              </w:rPr>
            </w:pPr>
            <w:r w:rsidRPr="00F1789B">
              <w:rPr>
                <w:rFonts w:eastAsia="Times New Roman" w:cs="Times New Roman"/>
                <w:szCs w:val="28"/>
              </w:rPr>
              <w:t>63</w:t>
            </w:r>
          </w:p>
        </w:tc>
      </w:tr>
      <w:tr w:rsidR="00F1789B" w:rsidRPr="00F1789B" w:rsidTr="000B68A3">
        <w:tc>
          <w:tcPr>
            <w:tcW w:w="1413" w:type="dxa"/>
          </w:tcPr>
          <w:p w:rsidR="00D577B8" w:rsidRPr="00F1789B" w:rsidRDefault="00D577B8" w:rsidP="00E96284">
            <w:pPr>
              <w:tabs>
                <w:tab w:val="left" w:pos="5865"/>
              </w:tabs>
              <w:jc w:val="center"/>
              <w:rPr>
                <w:rFonts w:eastAsia="Times New Roman" w:cs="Times New Roman"/>
                <w:szCs w:val="28"/>
              </w:rPr>
            </w:pPr>
            <w:r w:rsidRPr="00F1789B">
              <w:rPr>
                <w:rFonts w:eastAsia="Times New Roman" w:cs="Times New Roman"/>
                <w:szCs w:val="28"/>
              </w:rPr>
              <w:t>1</w:t>
            </w:r>
            <w:r w:rsidR="00E96284" w:rsidRPr="00F1789B">
              <w:rPr>
                <w:rFonts w:eastAsia="Times New Roman" w:cs="Times New Roman"/>
                <w:szCs w:val="28"/>
              </w:rPr>
              <w:t xml:space="preserve"> құрам</w:t>
            </w:r>
          </w:p>
        </w:tc>
        <w:tc>
          <w:tcPr>
            <w:tcW w:w="1134" w:type="dxa"/>
          </w:tcPr>
          <w:p w:rsidR="00D577B8" w:rsidRPr="00F1789B" w:rsidRDefault="00D577B8" w:rsidP="00E96284">
            <w:pPr>
              <w:tabs>
                <w:tab w:val="left" w:pos="5865"/>
              </w:tabs>
              <w:jc w:val="center"/>
              <w:rPr>
                <w:rFonts w:eastAsia="Times New Roman" w:cs="Times New Roman"/>
                <w:szCs w:val="28"/>
              </w:rPr>
            </w:pPr>
            <w:r w:rsidRPr="00F1789B">
              <w:rPr>
                <w:rFonts w:eastAsia="Times New Roman" w:cs="Times New Roman"/>
                <w:szCs w:val="28"/>
              </w:rPr>
              <w:t>540</w:t>
            </w:r>
          </w:p>
        </w:tc>
        <w:tc>
          <w:tcPr>
            <w:tcW w:w="992" w:type="dxa"/>
          </w:tcPr>
          <w:p w:rsidR="00D577B8" w:rsidRPr="00F1789B" w:rsidRDefault="00D577B8" w:rsidP="00E96284">
            <w:pPr>
              <w:tabs>
                <w:tab w:val="left" w:pos="5865"/>
              </w:tabs>
              <w:jc w:val="center"/>
              <w:rPr>
                <w:rFonts w:eastAsia="Times New Roman" w:cs="Times New Roman"/>
                <w:szCs w:val="28"/>
              </w:rPr>
            </w:pPr>
            <w:r w:rsidRPr="00F1789B">
              <w:rPr>
                <w:rFonts w:eastAsia="Times New Roman" w:cs="Times New Roman"/>
                <w:szCs w:val="28"/>
              </w:rPr>
              <w:t>944</w:t>
            </w:r>
          </w:p>
        </w:tc>
        <w:tc>
          <w:tcPr>
            <w:tcW w:w="1418" w:type="dxa"/>
          </w:tcPr>
          <w:p w:rsidR="00D577B8" w:rsidRPr="00F1789B" w:rsidRDefault="00D577B8" w:rsidP="00E96284">
            <w:pPr>
              <w:tabs>
                <w:tab w:val="left" w:pos="5865"/>
              </w:tabs>
              <w:jc w:val="center"/>
              <w:rPr>
                <w:rFonts w:eastAsia="Times New Roman" w:cs="Times New Roman"/>
                <w:szCs w:val="28"/>
              </w:rPr>
            </w:pPr>
            <w:r w:rsidRPr="00F1789B">
              <w:rPr>
                <w:rFonts w:eastAsia="Times New Roman" w:cs="Times New Roman"/>
                <w:szCs w:val="28"/>
              </w:rPr>
              <w:t>625</w:t>
            </w:r>
          </w:p>
        </w:tc>
        <w:tc>
          <w:tcPr>
            <w:tcW w:w="1417" w:type="dxa"/>
          </w:tcPr>
          <w:p w:rsidR="00D577B8" w:rsidRPr="00F1789B" w:rsidRDefault="00D577B8" w:rsidP="00E96284">
            <w:pPr>
              <w:tabs>
                <w:tab w:val="left" w:pos="5865"/>
              </w:tabs>
              <w:jc w:val="center"/>
              <w:rPr>
                <w:rFonts w:eastAsia="Times New Roman" w:cs="Times New Roman"/>
                <w:szCs w:val="28"/>
              </w:rPr>
            </w:pPr>
            <w:r w:rsidRPr="00F1789B">
              <w:rPr>
                <w:rFonts w:eastAsia="Times New Roman" w:cs="Times New Roman"/>
                <w:szCs w:val="28"/>
              </w:rPr>
              <w:t>175</w:t>
            </w:r>
          </w:p>
        </w:tc>
        <w:tc>
          <w:tcPr>
            <w:tcW w:w="709" w:type="dxa"/>
          </w:tcPr>
          <w:p w:rsidR="00D577B8" w:rsidRPr="00F1789B" w:rsidRDefault="00D577B8" w:rsidP="00E96284">
            <w:pPr>
              <w:tabs>
                <w:tab w:val="left" w:pos="5865"/>
              </w:tabs>
              <w:jc w:val="center"/>
              <w:rPr>
                <w:rFonts w:eastAsia="Times New Roman" w:cs="Times New Roman"/>
                <w:szCs w:val="28"/>
              </w:rPr>
            </w:pPr>
            <w:r w:rsidRPr="00F1789B">
              <w:rPr>
                <w:rFonts w:eastAsia="Times New Roman" w:cs="Times New Roman"/>
                <w:szCs w:val="28"/>
              </w:rPr>
              <w:t>200</w:t>
            </w:r>
          </w:p>
        </w:tc>
        <w:tc>
          <w:tcPr>
            <w:tcW w:w="1276" w:type="dxa"/>
          </w:tcPr>
          <w:p w:rsidR="00D577B8" w:rsidRPr="00F1789B" w:rsidRDefault="00D577B8" w:rsidP="00E96284">
            <w:pPr>
              <w:tabs>
                <w:tab w:val="left" w:pos="5865"/>
              </w:tabs>
              <w:jc w:val="center"/>
              <w:rPr>
                <w:rFonts w:eastAsia="Times New Roman" w:cs="Times New Roman"/>
                <w:szCs w:val="28"/>
              </w:rPr>
            </w:pPr>
            <w:r w:rsidRPr="00F1789B">
              <w:rPr>
                <w:rFonts w:eastAsia="Times New Roman" w:cs="Times New Roman"/>
                <w:szCs w:val="28"/>
              </w:rPr>
              <w:t>6,5</w:t>
            </w:r>
          </w:p>
        </w:tc>
        <w:tc>
          <w:tcPr>
            <w:tcW w:w="992" w:type="dxa"/>
          </w:tcPr>
          <w:p w:rsidR="00D577B8" w:rsidRPr="00F1789B" w:rsidRDefault="00D577B8" w:rsidP="00E96284">
            <w:pPr>
              <w:tabs>
                <w:tab w:val="left" w:pos="5865"/>
              </w:tabs>
              <w:jc w:val="center"/>
              <w:rPr>
                <w:rFonts w:eastAsia="Times New Roman" w:cs="Times New Roman"/>
                <w:szCs w:val="28"/>
              </w:rPr>
            </w:pPr>
            <w:r w:rsidRPr="00F1789B">
              <w:rPr>
                <w:rFonts w:eastAsia="Times New Roman" w:cs="Times New Roman"/>
                <w:szCs w:val="28"/>
              </w:rPr>
              <w:t>65</w:t>
            </w:r>
          </w:p>
        </w:tc>
      </w:tr>
      <w:tr w:rsidR="00F1789B" w:rsidRPr="00F1789B" w:rsidTr="000B68A3">
        <w:tc>
          <w:tcPr>
            <w:tcW w:w="1413" w:type="dxa"/>
          </w:tcPr>
          <w:p w:rsidR="00D577B8" w:rsidRPr="00F1789B" w:rsidRDefault="00D577B8" w:rsidP="00E96284">
            <w:pPr>
              <w:tabs>
                <w:tab w:val="left" w:pos="5865"/>
              </w:tabs>
              <w:jc w:val="center"/>
              <w:rPr>
                <w:rFonts w:eastAsia="Times New Roman" w:cs="Times New Roman"/>
                <w:szCs w:val="28"/>
              </w:rPr>
            </w:pPr>
            <w:r w:rsidRPr="00F1789B">
              <w:rPr>
                <w:rFonts w:eastAsia="Times New Roman" w:cs="Times New Roman"/>
                <w:szCs w:val="28"/>
              </w:rPr>
              <w:t>2</w:t>
            </w:r>
            <w:r w:rsidR="00E96284" w:rsidRPr="00F1789B">
              <w:rPr>
                <w:rFonts w:eastAsia="Times New Roman" w:cs="Times New Roman"/>
                <w:szCs w:val="28"/>
              </w:rPr>
              <w:t xml:space="preserve"> құрам</w:t>
            </w:r>
          </w:p>
        </w:tc>
        <w:tc>
          <w:tcPr>
            <w:tcW w:w="1134" w:type="dxa"/>
          </w:tcPr>
          <w:p w:rsidR="00D577B8" w:rsidRPr="00F1789B" w:rsidRDefault="00D577B8" w:rsidP="00E96284">
            <w:pPr>
              <w:tabs>
                <w:tab w:val="left" w:pos="5865"/>
              </w:tabs>
              <w:jc w:val="center"/>
              <w:rPr>
                <w:rFonts w:eastAsia="Times New Roman" w:cs="Times New Roman"/>
                <w:szCs w:val="28"/>
              </w:rPr>
            </w:pPr>
            <w:r w:rsidRPr="00F1789B">
              <w:rPr>
                <w:rFonts w:eastAsia="Times New Roman" w:cs="Times New Roman"/>
                <w:szCs w:val="28"/>
              </w:rPr>
              <w:t>540</w:t>
            </w:r>
          </w:p>
        </w:tc>
        <w:tc>
          <w:tcPr>
            <w:tcW w:w="992" w:type="dxa"/>
          </w:tcPr>
          <w:p w:rsidR="00D577B8" w:rsidRPr="00F1789B" w:rsidRDefault="00D577B8" w:rsidP="00E96284">
            <w:pPr>
              <w:tabs>
                <w:tab w:val="left" w:pos="5865"/>
              </w:tabs>
              <w:jc w:val="center"/>
              <w:rPr>
                <w:rFonts w:eastAsia="Times New Roman" w:cs="Times New Roman"/>
                <w:szCs w:val="28"/>
              </w:rPr>
            </w:pPr>
            <w:r w:rsidRPr="00F1789B">
              <w:rPr>
                <w:rFonts w:eastAsia="Times New Roman" w:cs="Times New Roman"/>
                <w:szCs w:val="28"/>
              </w:rPr>
              <w:t>944</w:t>
            </w:r>
          </w:p>
        </w:tc>
        <w:tc>
          <w:tcPr>
            <w:tcW w:w="1418" w:type="dxa"/>
          </w:tcPr>
          <w:p w:rsidR="00D577B8" w:rsidRPr="00F1789B" w:rsidRDefault="00D577B8" w:rsidP="00E96284">
            <w:pPr>
              <w:tabs>
                <w:tab w:val="left" w:pos="5865"/>
              </w:tabs>
              <w:jc w:val="center"/>
              <w:rPr>
                <w:rFonts w:eastAsia="Times New Roman" w:cs="Times New Roman"/>
                <w:szCs w:val="28"/>
              </w:rPr>
            </w:pPr>
            <w:r w:rsidRPr="00F1789B">
              <w:rPr>
                <w:rFonts w:eastAsia="Times New Roman" w:cs="Times New Roman"/>
                <w:szCs w:val="28"/>
              </w:rPr>
              <w:t>625</w:t>
            </w:r>
          </w:p>
        </w:tc>
        <w:tc>
          <w:tcPr>
            <w:tcW w:w="1417" w:type="dxa"/>
          </w:tcPr>
          <w:p w:rsidR="00D577B8" w:rsidRPr="00F1789B" w:rsidRDefault="00D577B8" w:rsidP="00E96284">
            <w:pPr>
              <w:tabs>
                <w:tab w:val="left" w:pos="5865"/>
              </w:tabs>
              <w:jc w:val="center"/>
              <w:rPr>
                <w:rFonts w:eastAsia="Times New Roman" w:cs="Times New Roman"/>
                <w:szCs w:val="28"/>
              </w:rPr>
            </w:pPr>
            <w:r w:rsidRPr="00F1789B">
              <w:rPr>
                <w:rFonts w:eastAsia="Times New Roman" w:cs="Times New Roman"/>
                <w:szCs w:val="28"/>
              </w:rPr>
              <w:t>175</w:t>
            </w:r>
          </w:p>
        </w:tc>
        <w:tc>
          <w:tcPr>
            <w:tcW w:w="709" w:type="dxa"/>
          </w:tcPr>
          <w:p w:rsidR="00D577B8" w:rsidRPr="00F1789B" w:rsidRDefault="00D577B8" w:rsidP="00E96284">
            <w:pPr>
              <w:tabs>
                <w:tab w:val="left" w:pos="5865"/>
              </w:tabs>
              <w:jc w:val="center"/>
              <w:rPr>
                <w:rFonts w:eastAsia="Times New Roman" w:cs="Times New Roman"/>
                <w:szCs w:val="28"/>
              </w:rPr>
            </w:pPr>
            <w:r w:rsidRPr="00F1789B">
              <w:rPr>
                <w:rFonts w:eastAsia="Times New Roman" w:cs="Times New Roman"/>
                <w:szCs w:val="28"/>
              </w:rPr>
              <w:t>230</w:t>
            </w:r>
          </w:p>
        </w:tc>
        <w:tc>
          <w:tcPr>
            <w:tcW w:w="1276" w:type="dxa"/>
          </w:tcPr>
          <w:p w:rsidR="00D577B8" w:rsidRPr="00F1789B" w:rsidRDefault="00D577B8" w:rsidP="00E96284">
            <w:pPr>
              <w:tabs>
                <w:tab w:val="left" w:pos="5865"/>
              </w:tabs>
              <w:jc w:val="center"/>
              <w:rPr>
                <w:rFonts w:eastAsia="Times New Roman" w:cs="Times New Roman"/>
                <w:szCs w:val="28"/>
              </w:rPr>
            </w:pPr>
            <w:r w:rsidRPr="00F1789B">
              <w:rPr>
                <w:rFonts w:eastAsia="Times New Roman" w:cs="Times New Roman"/>
                <w:szCs w:val="28"/>
              </w:rPr>
              <w:t>6,5</w:t>
            </w:r>
          </w:p>
        </w:tc>
        <w:tc>
          <w:tcPr>
            <w:tcW w:w="992" w:type="dxa"/>
          </w:tcPr>
          <w:p w:rsidR="00D577B8" w:rsidRPr="00F1789B" w:rsidRDefault="00D577B8" w:rsidP="00E96284">
            <w:pPr>
              <w:tabs>
                <w:tab w:val="left" w:pos="5865"/>
              </w:tabs>
              <w:jc w:val="center"/>
              <w:rPr>
                <w:rFonts w:eastAsia="Times New Roman" w:cs="Times New Roman"/>
                <w:szCs w:val="28"/>
              </w:rPr>
            </w:pPr>
            <w:r w:rsidRPr="00F1789B">
              <w:rPr>
                <w:rFonts w:eastAsia="Times New Roman" w:cs="Times New Roman"/>
                <w:szCs w:val="28"/>
              </w:rPr>
              <w:t>69</w:t>
            </w:r>
          </w:p>
        </w:tc>
      </w:tr>
    </w:tbl>
    <w:p w:rsidR="00D577B8" w:rsidRPr="00F1789B" w:rsidRDefault="00D577B8" w:rsidP="00E96284">
      <w:pPr>
        <w:tabs>
          <w:tab w:val="left" w:pos="2844"/>
        </w:tabs>
        <w:spacing w:after="0"/>
        <w:ind w:firstLine="709"/>
        <w:jc w:val="center"/>
        <w:rPr>
          <w:rFonts w:cs="Times New Roman"/>
        </w:rPr>
      </w:pPr>
    </w:p>
    <w:p w:rsidR="00D577B8" w:rsidRPr="00F1789B" w:rsidRDefault="00D577B8" w:rsidP="00483691">
      <w:pPr>
        <w:tabs>
          <w:tab w:val="left" w:pos="2844"/>
        </w:tabs>
        <w:spacing w:after="0"/>
        <w:ind w:firstLine="709"/>
        <w:jc w:val="both"/>
        <w:rPr>
          <w:rFonts w:cs="Times New Roman"/>
        </w:rPr>
      </w:pPr>
      <w:bookmarkStart w:id="69" w:name="_Hlk132895266"/>
      <w:r w:rsidRPr="00F1789B">
        <w:rPr>
          <w:rFonts w:cs="Times New Roman"/>
        </w:rPr>
        <w:t xml:space="preserve">Бақылау құрамын қалыптау кезінде қоспасы SF 1 маркасына сәйкес келетін конустың </w:t>
      </w:r>
      <w:r w:rsidR="00746872" w:rsidRPr="00F1789B">
        <w:rPr>
          <w:rFonts w:cs="Times New Roman"/>
        </w:rPr>
        <w:t>жайылым</w:t>
      </w:r>
      <w:r w:rsidRPr="00F1789B">
        <w:rPr>
          <w:rFonts w:cs="Times New Roman"/>
        </w:rPr>
        <w:t xml:space="preserve">ын көрсетті. Бөлшектеу кезінде сынамалардың бетінде </w:t>
      </w:r>
      <w:r w:rsidR="00A06F47" w:rsidRPr="00F1789B">
        <w:rPr>
          <w:rFonts w:cs="Times New Roman"/>
        </w:rPr>
        <w:t>шұңқырлар</w:t>
      </w:r>
      <w:r w:rsidRPr="00F1789B">
        <w:rPr>
          <w:rFonts w:cs="Times New Roman"/>
        </w:rPr>
        <w:t xml:space="preserve"> мен қабықтар байқалады, олар 9-суретте көрсетілген.</w:t>
      </w:r>
    </w:p>
    <w:bookmarkEnd w:id="69"/>
    <w:p w:rsidR="00A41771" w:rsidRPr="00F1789B" w:rsidRDefault="00A41771" w:rsidP="00483691">
      <w:pPr>
        <w:tabs>
          <w:tab w:val="left" w:pos="2844"/>
        </w:tabs>
        <w:spacing w:after="0"/>
        <w:ind w:firstLine="709"/>
        <w:jc w:val="both"/>
        <w:rPr>
          <w:rFonts w:cs="Times New Roman"/>
        </w:rPr>
      </w:pPr>
    </w:p>
    <w:p w:rsidR="00D577B8" w:rsidRPr="00F1789B" w:rsidRDefault="00D577B8" w:rsidP="00A41771">
      <w:pPr>
        <w:tabs>
          <w:tab w:val="left" w:pos="2844"/>
        </w:tabs>
        <w:spacing w:after="0"/>
        <w:ind w:firstLine="709"/>
        <w:jc w:val="center"/>
        <w:rPr>
          <w:rFonts w:eastAsia="Times New Roman" w:cs="Times New Roman"/>
          <w:szCs w:val="28"/>
        </w:rPr>
      </w:pPr>
      <w:r w:rsidRPr="00F1789B">
        <w:rPr>
          <w:rFonts w:eastAsia="Times New Roman" w:cs="Times New Roman"/>
          <w:szCs w:val="28"/>
          <w:lang w:val="ru-RU" w:eastAsia="ru-RU"/>
        </w:rPr>
        <w:drawing>
          <wp:inline distT="0" distB="0" distL="0" distR="0" wp14:anchorId="3A71B2BE" wp14:editId="36E3040E">
            <wp:extent cx="3496001" cy="32766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jpg"/>
                    <pic:cNvPicPr/>
                  </pic:nvPicPr>
                  <pic:blipFill rotWithShape="1">
                    <a:blip r:embed="rId15">
                      <a:extLst>
                        <a:ext uri="{28A0092B-C50C-407E-A947-70E740481C1C}">
                          <a14:useLocalDpi xmlns:a14="http://schemas.microsoft.com/office/drawing/2010/main" val="0"/>
                        </a:ext>
                      </a:extLst>
                    </a:blip>
                    <a:srcRect t="23941"/>
                    <a:stretch/>
                  </pic:blipFill>
                  <pic:spPr bwMode="auto">
                    <a:xfrm>
                      <a:off x="0" y="0"/>
                      <a:ext cx="3498169" cy="3278632"/>
                    </a:xfrm>
                    <a:prstGeom prst="rect">
                      <a:avLst/>
                    </a:prstGeom>
                    <a:ln>
                      <a:noFill/>
                    </a:ln>
                    <a:extLst>
                      <a:ext uri="{53640926-AAD7-44D8-BBD7-CCE9431645EC}">
                        <a14:shadowObscured xmlns:a14="http://schemas.microsoft.com/office/drawing/2010/main"/>
                      </a:ext>
                    </a:extLst>
                  </pic:spPr>
                </pic:pic>
              </a:graphicData>
            </a:graphic>
          </wp:inline>
        </w:drawing>
      </w:r>
    </w:p>
    <w:p w:rsidR="00D577B8" w:rsidRPr="00F1789B" w:rsidRDefault="00D577B8" w:rsidP="00483691">
      <w:pPr>
        <w:spacing w:after="0"/>
        <w:rPr>
          <w:rFonts w:eastAsia="Times New Roman" w:cs="Times New Roman"/>
          <w:szCs w:val="28"/>
        </w:rPr>
      </w:pPr>
    </w:p>
    <w:p w:rsidR="00D577B8" w:rsidRPr="00F1789B" w:rsidRDefault="0056399C" w:rsidP="00483691">
      <w:pPr>
        <w:tabs>
          <w:tab w:val="left" w:pos="2078"/>
        </w:tabs>
        <w:spacing w:after="0"/>
        <w:jc w:val="center"/>
        <w:rPr>
          <w:rFonts w:cs="Times New Roman"/>
        </w:rPr>
      </w:pPr>
      <w:r w:rsidRPr="00F1789B">
        <w:rPr>
          <w:rFonts w:cs="Times New Roman"/>
        </w:rPr>
        <w:t>7</w:t>
      </w:r>
      <w:r w:rsidR="00D577B8" w:rsidRPr="00F1789B">
        <w:rPr>
          <w:rFonts w:cs="Times New Roman"/>
        </w:rPr>
        <w:t xml:space="preserve"> </w:t>
      </w:r>
      <w:r w:rsidRPr="00F1789B">
        <w:rPr>
          <w:rFonts w:cs="Times New Roman"/>
        </w:rPr>
        <w:t>С</w:t>
      </w:r>
      <w:r w:rsidR="00D577B8" w:rsidRPr="00F1789B">
        <w:rPr>
          <w:rFonts w:cs="Times New Roman"/>
        </w:rPr>
        <w:t>урет</w:t>
      </w:r>
      <w:r w:rsidRPr="00F1789B">
        <w:rPr>
          <w:rFonts w:cs="Times New Roman"/>
        </w:rPr>
        <w:t xml:space="preserve"> - </w:t>
      </w:r>
      <w:r w:rsidR="00A41771" w:rsidRPr="00F1789B">
        <w:rPr>
          <w:rFonts w:cs="Times New Roman"/>
        </w:rPr>
        <w:t>Ү</w:t>
      </w:r>
      <w:r w:rsidR="00D577B8" w:rsidRPr="00F1789B">
        <w:rPr>
          <w:rFonts w:cs="Times New Roman"/>
        </w:rPr>
        <w:t xml:space="preserve">лгілер-630 мм конустық диффузиясы бар өздігінен </w:t>
      </w:r>
      <w:r w:rsidR="0082706E" w:rsidRPr="00F1789B">
        <w:rPr>
          <w:rFonts w:cs="Times New Roman"/>
        </w:rPr>
        <w:t>нығыз</w:t>
      </w:r>
      <w:r w:rsidR="00D577B8" w:rsidRPr="00F1789B">
        <w:rPr>
          <w:rFonts w:cs="Times New Roman"/>
        </w:rPr>
        <w:t>далған бетон текшелері</w:t>
      </w:r>
    </w:p>
    <w:p w:rsidR="00DD54BB" w:rsidRPr="00F1789B" w:rsidRDefault="00DD54BB" w:rsidP="00483691">
      <w:pPr>
        <w:tabs>
          <w:tab w:val="left" w:pos="2078"/>
        </w:tabs>
        <w:spacing w:after="0"/>
        <w:ind w:firstLine="709"/>
        <w:jc w:val="both"/>
        <w:rPr>
          <w:rFonts w:cs="Times New Roman"/>
        </w:rPr>
      </w:pPr>
    </w:p>
    <w:p w:rsidR="00D577B8" w:rsidRPr="00F1789B" w:rsidRDefault="00D577B8" w:rsidP="00483691">
      <w:pPr>
        <w:tabs>
          <w:tab w:val="left" w:pos="2078"/>
        </w:tabs>
        <w:spacing w:after="0"/>
        <w:ind w:firstLine="709"/>
        <w:jc w:val="both"/>
        <w:rPr>
          <w:rFonts w:cs="Times New Roman"/>
        </w:rPr>
      </w:pPr>
      <w:bookmarkStart w:id="70" w:name="_Hlk132895831"/>
      <w:r w:rsidRPr="00F1789B">
        <w:rPr>
          <w:rFonts w:cs="Times New Roman"/>
        </w:rPr>
        <w:t>Конус</w:t>
      </w:r>
      <w:r w:rsidR="00810ADC" w:rsidRPr="00F1789B">
        <w:rPr>
          <w:rFonts w:cs="Times New Roman"/>
        </w:rPr>
        <w:t>тың</w:t>
      </w:r>
      <w:r w:rsidRPr="00F1789B">
        <w:rPr>
          <w:rFonts w:cs="Times New Roman"/>
        </w:rPr>
        <w:t xml:space="preserve"> </w:t>
      </w:r>
      <w:r w:rsidR="00810ADC" w:rsidRPr="00F1789B">
        <w:rPr>
          <w:rFonts w:cs="Times New Roman"/>
        </w:rPr>
        <w:t xml:space="preserve">жайылымы </w:t>
      </w:r>
      <w:r w:rsidRPr="00F1789B">
        <w:rPr>
          <w:rFonts w:cs="Times New Roman"/>
        </w:rPr>
        <w:t>680-700 мм-ден болған кезде текшелер ақаусыз тегіс бетке ие,</w:t>
      </w:r>
      <w:bookmarkEnd w:id="70"/>
      <w:r w:rsidRPr="00F1789B">
        <w:rPr>
          <w:rFonts w:cs="Times New Roman"/>
        </w:rPr>
        <w:t xml:space="preserve"> құйылатын құрылымның беті де А1 класына сәйкес келеді (</w:t>
      </w:r>
      <w:r w:rsidR="0056399C" w:rsidRPr="00F1789B">
        <w:rPr>
          <w:rFonts w:cs="Times New Roman"/>
        </w:rPr>
        <w:t>7-</w:t>
      </w:r>
      <w:r w:rsidR="00A41771" w:rsidRPr="00F1789B">
        <w:rPr>
          <w:rFonts w:cs="Times New Roman"/>
        </w:rPr>
        <w:t xml:space="preserve"> </w:t>
      </w:r>
      <w:r w:rsidRPr="00F1789B">
        <w:rPr>
          <w:rFonts w:cs="Times New Roman"/>
        </w:rPr>
        <w:t>сурет</w:t>
      </w:r>
      <w:r w:rsidR="00A41771" w:rsidRPr="00F1789B">
        <w:rPr>
          <w:rFonts w:cs="Times New Roman"/>
        </w:rPr>
        <w:t xml:space="preserve"> бойынша</w:t>
      </w:r>
      <w:r w:rsidRPr="00F1789B">
        <w:rPr>
          <w:rFonts w:cs="Times New Roman"/>
        </w:rPr>
        <w:t xml:space="preserve">). </w:t>
      </w:r>
      <w:r w:rsidR="00810ADC" w:rsidRPr="00F1789B">
        <w:rPr>
          <w:rFonts w:cs="Times New Roman"/>
        </w:rPr>
        <w:t>Қалыптау кезінде бетонға механикалық діріл жасалмады.</w:t>
      </w:r>
    </w:p>
    <w:p w:rsidR="00D577B8" w:rsidRPr="00F1789B" w:rsidRDefault="00D577B8" w:rsidP="00483691">
      <w:pPr>
        <w:tabs>
          <w:tab w:val="left" w:pos="2078"/>
        </w:tabs>
        <w:spacing w:after="0"/>
        <w:ind w:firstLine="709"/>
        <w:jc w:val="both"/>
        <w:rPr>
          <w:rFonts w:cs="Times New Roman"/>
        </w:rPr>
      </w:pPr>
      <w:r w:rsidRPr="00F1789B">
        <w:rPr>
          <w:rFonts w:cs="Times New Roman"/>
        </w:rPr>
        <w:t xml:space="preserve">Сынақ нәтижелері бойынша өздігінен </w:t>
      </w:r>
      <w:r w:rsidR="0082706E" w:rsidRPr="00F1789B">
        <w:rPr>
          <w:rFonts w:cs="Times New Roman"/>
        </w:rPr>
        <w:t>нығыздалатын</w:t>
      </w:r>
      <w:r w:rsidRPr="00F1789B">
        <w:rPr>
          <w:rFonts w:cs="Times New Roman"/>
        </w:rPr>
        <w:t xml:space="preserve"> бетонның оңтайлы бетіне SF 2 класына сәйкес келетін конустың </w:t>
      </w:r>
      <w:r w:rsidR="00746872" w:rsidRPr="00F1789B">
        <w:rPr>
          <w:rFonts w:cs="Times New Roman"/>
        </w:rPr>
        <w:t>жайылым</w:t>
      </w:r>
      <w:r w:rsidR="0086185A" w:rsidRPr="00F1789B">
        <w:rPr>
          <w:rFonts w:cs="Times New Roman"/>
        </w:rPr>
        <w:t>ы</w:t>
      </w:r>
      <w:r w:rsidRPr="00F1789B">
        <w:rPr>
          <w:rFonts w:cs="Times New Roman"/>
        </w:rPr>
        <w:t xml:space="preserve"> арқылы қол жеткізуге болатындығы анықталды. Сондай-ақ, сынақ нәтижелері бойынша қоспалар бөлінбеген және С/Ц=0,33-0,43 қатынасын оңтайлы деп қабылдауға болады. </w:t>
      </w:r>
    </w:p>
    <w:p w:rsidR="00D577B8" w:rsidRPr="00F1789B" w:rsidRDefault="00D577B8" w:rsidP="00483691">
      <w:pPr>
        <w:tabs>
          <w:tab w:val="left" w:pos="2078"/>
        </w:tabs>
        <w:spacing w:after="0"/>
        <w:ind w:firstLine="709"/>
        <w:jc w:val="both"/>
        <w:rPr>
          <w:rFonts w:cs="Times New Roman"/>
        </w:rPr>
      </w:pPr>
      <w:r w:rsidRPr="00F1789B">
        <w:rPr>
          <w:rFonts w:cs="Times New Roman"/>
        </w:rPr>
        <w:t xml:space="preserve">Сынақтар жүргізуді талдау нәтижесінде бетінің қажетті сапасын алу мақсатында ірі габаритті және арматураланған конструкцияларда өздігінен </w:t>
      </w:r>
      <w:r w:rsidR="0082706E" w:rsidRPr="00F1789B">
        <w:rPr>
          <w:rFonts w:cs="Times New Roman"/>
        </w:rPr>
        <w:t>нығыздалатын</w:t>
      </w:r>
      <w:r w:rsidRPr="00F1789B">
        <w:rPr>
          <w:rFonts w:cs="Times New Roman"/>
        </w:rPr>
        <w:t xml:space="preserve"> бетонды пайдалану үшін </w:t>
      </w:r>
      <w:bookmarkStart w:id="71" w:name="_Hlk132895799"/>
      <w:r w:rsidRPr="00F1789B">
        <w:rPr>
          <w:rFonts w:cs="Times New Roman"/>
        </w:rPr>
        <w:t xml:space="preserve">өздігінен </w:t>
      </w:r>
      <w:r w:rsidR="0082706E" w:rsidRPr="00F1789B">
        <w:rPr>
          <w:rFonts w:cs="Times New Roman"/>
        </w:rPr>
        <w:t>нығыздалатын</w:t>
      </w:r>
      <w:r w:rsidRPr="00F1789B">
        <w:rPr>
          <w:rFonts w:cs="Times New Roman"/>
        </w:rPr>
        <w:t xml:space="preserve"> бетон қоспасы да SF 2 класына сәйкес келуі тиіс, </w:t>
      </w:r>
      <w:r w:rsidR="00810ADC" w:rsidRPr="00F1789B">
        <w:rPr>
          <w:rFonts w:cs="Times New Roman"/>
        </w:rPr>
        <w:t>қолайлы</w:t>
      </w:r>
      <w:r w:rsidRPr="00F1789B">
        <w:rPr>
          <w:rFonts w:cs="Times New Roman"/>
        </w:rPr>
        <w:t xml:space="preserve"> конустың 68-70 см </w:t>
      </w:r>
      <w:r w:rsidR="00746872" w:rsidRPr="00F1789B">
        <w:rPr>
          <w:rFonts w:cs="Times New Roman"/>
        </w:rPr>
        <w:t>жайылым</w:t>
      </w:r>
      <w:r w:rsidR="0086185A" w:rsidRPr="00F1789B">
        <w:rPr>
          <w:rFonts w:cs="Times New Roman"/>
        </w:rPr>
        <w:t>ы</w:t>
      </w:r>
      <w:r w:rsidRPr="00F1789B">
        <w:rPr>
          <w:rFonts w:cs="Times New Roman"/>
        </w:rPr>
        <w:t xml:space="preserve"> болып табылады.</w:t>
      </w:r>
    </w:p>
    <w:bookmarkEnd w:id="71"/>
    <w:p w:rsidR="00D577B8" w:rsidRPr="00F1789B" w:rsidRDefault="00D577B8" w:rsidP="00483691">
      <w:pPr>
        <w:tabs>
          <w:tab w:val="left" w:pos="2078"/>
        </w:tabs>
        <w:spacing w:after="0"/>
        <w:ind w:firstLine="709"/>
        <w:jc w:val="both"/>
        <w:rPr>
          <w:rFonts w:cs="Times New Roman"/>
        </w:rPr>
      </w:pPr>
    </w:p>
    <w:p w:rsidR="00D577B8" w:rsidRPr="00F1789B" w:rsidRDefault="00D577B8" w:rsidP="00483691">
      <w:pPr>
        <w:tabs>
          <w:tab w:val="left" w:pos="2078"/>
        </w:tabs>
        <w:spacing w:after="0"/>
        <w:ind w:firstLine="709"/>
        <w:jc w:val="center"/>
        <w:rPr>
          <w:rFonts w:eastAsia="Times New Roman" w:cs="Times New Roman"/>
          <w:szCs w:val="28"/>
        </w:rPr>
      </w:pPr>
      <w:r w:rsidRPr="00F1789B">
        <w:rPr>
          <w:rFonts w:eastAsia="Times New Roman" w:cs="Times New Roman"/>
          <w:szCs w:val="28"/>
          <w:lang w:val="ru-RU" w:eastAsia="ru-RU"/>
        </w:rPr>
        <w:lastRenderedPageBreak/>
        <w:drawing>
          <wp:inline distT="0" distB="0" distL="0" distR="0" wp14:anchorId="2A636975" wp14:editId="42D168FF">
            <wp:extent cx="2518568" cy="33528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копия.jpg"/>
                    <pic:cNvPicPr/>
                  </pic:nvPicPr>
                  <pic:blipFill rotWithShape="1">
                    <a:blip r:embed="rId16">
                      <a:extLst>
                        <a:ext uri="{28A0092B-C50C-407E-A947-70E740481C1C}">
                          <a14:useLocalDpi xmlns:a14="http://schemas.microsoft.com/office/drawing/2010/main" val="0"/>
                        </a:ext>
                      </a:extLst>
                    </a:blip>
                    <a:srcRect t="17591"/>
                    <a:stretch/>
                  </pic:blipFill>
                  <pic:spPr bwMode="auto">
                    <a:xfrm>
                      <a:off x="0" y="0"/>
                      <a:ext cx="2524282" cy="3360407"/>
                    </a:xfrm>
                    <a:prstGeom prst="rect">
                      <a:avLst/>
                    </a:prstGeom>
                    <a:ln>
                      <a:noFill/>
                    </a:ln>
                    <a:extLst>
                      <a:ext uri="{53640926-AAD7-44D8-BBD7-CCE9431645EC}">
                        <a14:shadowObscured xmlns:a14="http://schemas.microsoft.com/office/drawing/2010/main"/>
                      </a:ext>
                    </a:extLst>
                  </pic:spPr>
                </pic:pic>
              </a:graphicData>
            </a:graphic>
          </wp:inline>
        </w:drawing>
      </w:r>
    </w:p>
    <w:p w:rsidR="00D577B8" w:rsidRPr="00F1789B" w:rsidRDefault="00D577B8" w:rsidP="00483691">
      <w:pPr>
        <w:tabs>
          <w:tab w:val="left" w:pos="4083"/>
        </w:tabs>
        <w:spacing w:after="0"/>
        <w:rPr>
          <w:rFonts w:cs="Times New Roman"/>
        </w:rPr>
      </w:pPr>
      <w:r w:rsidRPr="00F1789B">
        <w:rPr>
          <w:rFonts w:cs="Times New Roman"/>
        </w:rPr>
        <w:tab/>
      </w:r>
    </w:p>
    <w:p w:rsidR="00D577B8" w:rsidRPr="00F1789B" w:rsidRDefault="0056399C" w:rsidP="00483691">
      <w:pPr>
        <w:tabs>
          <w:tab w:val="left" w:pos="4083"/>
        </w:tabs>
        <w:spacing w:after="0"/>
        <w:jc w:val="center"/>
        <w:rPr>
          <w:rFonts w:cs="Times New Roman"/>
        </w:rPr>
      </w:pPr>
      <w:r w:rsidRPr="00F1789B">
        <w:rPr>
          <w:rFonts w:cs="Times New Roman"/>
        </w:rPr>
        <w:t>8 С</w:t>
      </w:r>
      <w:r w:rsidR="00D577B8" w:rsidRPr="00F1789B">
        <w:rPr>
          <w:rFonts w:cs="Times New Roman"/>
        </w:rPr>
        <w:t>урет</w:t>
      </w:r>
      <w:r w:rsidR="00DD54BB" w:rsidRPr="00F1789B">
        <w:rPr>
          <w:rFonts w:cs="Times New Roman"/>
        </w:rPr>
        <w:t>.</w:t>
      </w:r>
      <w:r w:rsidR="00A41771" w:rsidRPr="00F1789B">
        <w:rPr>
          <w:rFonts w:cs="Times New Roman"/>
        </w:rPr>
        <w:t xml:space="preserve"> </w:t>
      </w:r>
      <w:bookmarkStart w:id="72" w:name="_Hlk132896082"/>
      <w:r w:rsidR="00D577B8" w:rsidRPr="00F1789B">
        <w:rPr>
          <w:rFonts w:cs="Times New Roman"/>
        </w:rPr>
        <w:t xml:space="preserve">690 мм конустық </w:t>
      </w:r>
      <w:r w:rsidR="00810ADC" w:rsidRPr="00F1789B">
        <w:rPr>
          <w:rFonts w:cs="Times New Roman"/>
        </w:rPr>
        <w:t>жайылымы</w:t>
      </w:r>
      <w:r w:rsidR="00D577B8" w:rsidRPr="00F1789B">
        <w:rPr>
          <w:rFonts w:cs="Times New Roman"/>
        </w:rPr>
        <w:t xml:space="preserve"> бар өздігінен </w:t>
      </w:r>
      <w:r w:rsidR="0082706E" w:rsidRPr="00F1789B">
        <w:rPr>
          <w:rFonts w:cs="Times New Roman"/>
        </w:rPr>
        <w:t>нығыздалатын</w:t>
      </w:r>
      <w:r w:rsidR="00D577B8" w:rsidRPr="00F1789B">
        <w:rPr>
          <w:rFonts w:cs="Times New Roman"/>
        </w:rPr>
        <w:t xml:space="preserve"> бетон текшелерінің үлгілері</w:t>
      </w:r>
      <w:bookmarkEnd w:id="72"/>
    </w:p>
    <w:p w:rsidR="00A41771" w:rsidRPr="00F1789B" w:rsidRDefault="00A41771" w:rsidP="00483691">
      <w:pPr>
        <w:tabs>
          <w:tab w:val="left" w:pos="4083"/>
        </w:tabs>
        <w:spacing w:after="0"/>
        <w:jc w:val="center"/>
        <w:rPr>
          <w:rFonts w:cs="Times New Roman"/>
        </w:rPr>
      </w:pPr>
    </w:p>
    <w:p w:rsidR="00D577B8" w:rsidRPr="00F1789B" w:rsidRDefault="00D577B8" w:rsidP="00483691">
      <w:pPr>
        <w:tabs>
          <w:tab w:val="left" w:pos="4083"/>
        </w:tabs>
        <w:spacing w:after="0"/>
        <w:ind w:firstLine="709"/>
        <w:jc w:val="both"/>
        <w:rPr>
          <w:rFonts w:cs="Times New Roman"/>
        </w:rPr>
      </w:pPr>
      <w:r w:rsidRPr="00F1789B">
        <w:rPr>
          <w:rFonts w:cs="Times New Roman"/>
        </w:rPr>
        <w:t>Жұмыс қабілеттілігі бойынша нормативтік құжатқа сәйкес анықталады [</w:t>
      </w:r>
      <w:r w:rsidR="002A7967" w:rsidRPr="00F1789B">
        <w:rPr>
          <w:rFonts w:cs="Times New Roman"/>
        </w:rPr>
        <w:t>116</w:t>
      </w:r>
      <w:r w:rsidRPr="00F1789B">
        <w:rPr>
          <w:rFonts w:cs="Times New Roman"/>
        </w:rPr>
        <w:t xml:space="preserve">] (Annex B: Test methods, Annex B. 1). </w:t>
      </w:r>
    </w:p>
    <w:p w:rsidR="00D577B8" w:rsidRPr="00F1789B" w:rsidRDefault="00D577B8" w:rsidP="00483691">
      <w:pPr>
        <w:tabs>
          <w:tab w:val="left" w:pos="4083"/>
        </w:tabs>
        <w:spacing w:after="0"/>
        <w:ind w:firstLine="709"/>
        <w:jc w:val="both"/>
        <w:rPr>
          <w:rFonts w:cs="Times New Roman"/>
        </w:rPr>
      </w:pPr>
      <w:bookmarkStart w:id="73" w:name="_Hlk132896166"/>
      <w:r w:rsidRPr="00F1789B">
        <w:rPr>
          <w:rFonts w:cs="Times New Roman"/>
        </w:rPr>
        <w:t xml:space="preserve">Конустың </w:t>
      </w:r>
      <w:r w:rsidR="00746872" w:rsidRPr="00F1789B">
        <w:rPr>
          <w:rFonts w:cs="Times New Roman"/>
        </w:rPr>
        <w:t>жайылым</w:t>
      </w:r>
      <w:r w:rsidR="0086185A" w:rsidRPr="00F1789B">
        <w:rPr>
          <w:rFonts w:cs="Times New Roman"/>
        </w:rPr>
        <w:t>ын</w:t>
      </w:r>
      <w:r w:rsidRPr="00F1789B">
        <w:rPr>
          <w:rFonts w:cs="Times New Roman"/>
        </w:rPr>
        <w:t xml:space="preserve"> анықтау үшін стандартты (қалыпты) Абрамс конусы қолданылады</w:t>
      </w:r>
      <w:bookmarkEnd w:id="73"/>
      <w:r w:rsidRPr="00F1789B">
        <w:rPr>
          <w:rFonts w:cs="Times New Roman"/>
        </w:rPr>
        <w:t xml:space="preserve">. Конус пен металл парақ суланады, содан кейін конус металл параққа парақтың бетіне кішірек негізде орнатылады. Бетон қоспасы конус толығымен толтырылғанша құйылады. Конус 5-7 секунд ішінде көтеріледі, қоспаны толық тоқтатқаннан кейін </w:t>
      </w:r>
      <w:r w:rsidR="00746872" w:rsidRPr="00F1789B">
        <w:rPr>
          <w:rFonts w:cs="Times New Roman"/>
        </w:rPr>
        <w:t>жайылым</w:t>
      </w:r>
      <w:r w:rsidRPr="00F1789B">
        <w:rPr>
          <w:rFonts w:cs="Times New Roman"/>
        </w:rPr>
        <w:t xml:space="preserve">лықтың ең үлкен екі диаметрі өлшенеді. </w:t>
      </w:r>
      <w:r w:rsidR="00746872" w:rsidRPr="00F1789B">
        <w:rPr>
          <w:rFonts w:cs="Times New Roman"/>
        </w:rPr>
        <w:t>Жайылым</w:t>
      </w:r>
      <w:r w:rsidR="0086185A" w:rsidRPr="00F1789B">
        <w:rPr>
          <w:rFonts w:cs="Times New Roman"/>
        </w:rPr>
        <w:t>ның</w:t>
      </w:r>
      <w:r w:rsidRPr="00F1789B">
        <w:rPr>
          <w:rFonts w:cs="Times New Roman"/>
        </w:rPr>
        <w:t xml:space="preserve"> ең үлкен екі диаметрінің орташа арифметикалық мәні сынақтың нәтижесі болып табылады (</w:t>
      </w:r>
      <w:r w:rsidR="0056399C" w:rsidRPr="00F1789B">
        <w:rPr>
          <w:rFonts w:cs="Times New Roman"/>
        </w:rPr>
        <w:t>8-</w:t>
      </w:r>
      <w:r w:rsidR="00A41771" w:rsidRPr="00F1789B">
        <w:rPr>
          <w:rFonts w:cs="Times New Roman"/>
        </w:rPr>
        <w:t xml:space="preserve"> </w:t>
      </w:r>
      <w:r w:rsidRPr="00F1789B">
        <w:rPr>
          <w:rFonts w:cs="Times New Roman"/>
        </w:rPr>
        <w:t>сурет</w:t>
      </w:r>
      <w:r w:rsidR="00A41771" w:rsidRPr="00F1789B">
        <w:rPr>
          <w:rFonts w:cs="Times New Roman"/>
        </w:rPr>
        <w:t xml:space="preserve"> бойынша</w:t>
      </w:r>
      <w:r w:rsidRPr="00F1789B">
        <w:rPr>
          <w:rFonts w:cs="Times New Roman"/>
        </w:rPr>
        <w:t>).</w:t>
      </w:r>
    </w:p>
    <w:p w:rsidR="00A41771" w:rsidRPr="00F1789B" w:rsidRDefault="00A41771" w:rsidP="00483691">
      <w:pPr>
        <w:tabs>
          <w:tab w:val="left" w:pos="4083"/>
        </w:tabs>
        <w:spacing w:after="0"/>
        <w:ind w:firstLine="709"/>
        <w:jc w:val="both"/>
        <w:rPr>
          <w:rFonts w:cs="Times New Roman"/>
        </w:rPr>
      </w:pPr>
    </w:p>
    <w:p w:rsidR="00D577B8" w:rsidRPr="00F1789B" w:rsidRDefault="00D577B8" w:rsidP="00A41771">
      <w:pPr>
        <w:tabs>
          <w:tab w:val="left" w:pos="4083"/>
        </w:tabs>
        <w:spacing w:after="0"/>
        <w:ind w:firstLine="709"/>
        <w:jc w:val="center"/>
        <w:rPr>
          <w:rFonts w:eastAsia="Times New Roman" w:cs="Times New Roman"/>
          <w:szCs w:val="28"/>
        </w:rPr>
      </w:pPr>
      <w:r w:rsidRPr="00F1789B">
        <w:rPr>
          <w:rFonts w:eastAsia="Times New Roman" w:cs="Times New Roman"/>
          <w:szCs w:val="28"/>
          <w:lang w:val="ru-RU" w:eastAsia="ru-RU"/>
        </w:rPr>
        <w:lastRenderedPageBreak/>
        <w:drawing>
          <wp:inline distT="0" distB="0" distL="0" distR="0" wp14:anchorId="0B3369F0" wp14:editId="4E73CA6B">
            <wp:extent cx="5177332" cy="3495675"/>
            <wp:effectExtent l="0" t="0" r="4445" b="0"/>
            <wp:docPr id="34" name="Рисунок 34" descr="C:\Users\Елена\Downloads\ABK Beton - SUB_Momen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ownloads\ABK Beton - SUB_Moment(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212" r="6476"/>
                    <a:stretch/>
                  </pic:blipFill>
                  <pic:spPr bwMode="auto">
                    <a:xfrm>
                      <a:off x="0" y="0"/>
                      <a:ext cx="5182318" cy="3499042"/>
                    </a:xfrm>
                    <a:prstGeom prst="rect">
                      <a:avLst/>
                    </a:prstGeom>
                    <a:noFill/>
                    <a:ln>
                      <a:noFill/>
                    </a:ln>
                    <a:extLst>
                      <a:ext uri="{53640926-AAD7-44D8-BBD7-CCE9431645EC}">
                        <a14:shadowObscured xmlns:a14="http://schemas.microsoft.com/office/drawing/2010/main"/>
                      </a:ext>
                    </a:extLst>
                  </pic:spPr>
                </pic:pic>
              </a:graphicData>
            </a:graphic>
          </wp:inline>
        </w:drawing>
      </w:r>
    </w:p>
    <w:p w:rsidR="00D577B8" w:rsidRPr="00F1789B" w:rsidRDefault="00D577B8" w:rsidP="00483691">
      <w:pPr>
        <w:spacing w:after="0"/>
        <w:rPr>
          <w:rFonts w:eastAsia="Times New Roman" w:cs="Times New Roman"/>
          <w:szCs w:val="28"/>
        </w:rPr>
      </w:pPr>
    </w:p>
    <w:p w:rsidR="00D577B8" w:rsidRPr="00F1789B" w:rsidRDefault="0056399C" w:rsidP="00483691">
      <w:pPr>
        <w:tabs>
          <w:tab w:val="left" w:pos="3591"/>
        </w:tabs>
        <w:spacing w:after="0"/>
        <w:jc w:val="center"/>
        <w:rPr>
          <w:rFonts w:cs="Times New Roman"/>
        </w:rPr>
      </w:pPr>
      <w:r w:rsidRPr="00F1789B">
        <w:rPr>
          <w:rFonts w:cs="Times New Roman"/>
        </w:rPr>
        <w:t>9</w:t>
      </w:r>
      <w:r w:rsidR="00A41771" w:rsidRPr="00F1789B">
        <w:rPr>
          <w:rFonts w:cs="Times New Roman"/>
        </w:rPr>
        <w:t xml:space="preserve"> </w:t>
      </w:r>
      <w:r w:rsidRPr="00F1789B">
        <w:rPr>
          <w:rFonts w:cs="Times New Roman"/>
        </w:rPr>
        <w:t>С</w:t>
      </w:r>
      <w:r w:rsidR="00D577B8" w:rsidRPr="00F1789B">
        <w:rPr>
          <w:rFonts w:cs="Times New Roman"/>
        </w:rPr>
        <w:t>уре</w:t>
      </w:r>
      <w:r w:rsidRPr="00F1789B">
        <w:rPr>
          <w:rFonts w:cs="Times New Roman"/>
        </w:rPr>
        <w:t xml:space="preserve">т - </w:t>
      </w:r>
      <w:r w:rsidR="00A41771" w:rsidRPr="00F1789B">
        <w:rPr>
          <w:rFonts w:cs="Times New Roman"/>
        </w:rPr>
        <w:t>Ө</w:t>
      </w:r>
      <w:r w:rsidR="00D577B8" w:rsidRPr="00F1789B">
        <w:rPr>
          <w:rFonts w:cs="Times New Roman"/>
        </w:rPr>
        <w:t xml:space="preserve">здігінен </w:t>
      </w:r>
      <w:r w:rsidR="0082706E" w:rsidRPr="00F1789B">
        <w:rPr>
          <w:rFonts w:cs="Times New Roman"/>
        </w:rPr>
        <w:t>нығыздалатын</w:t>
      </w:r>
      <w:r w:rsidR="00D577B8" w:rsidRPr="00F1789B">
        <w:rPr>
          <w:rFonts w:cs="Times New Roman"/>
        </w:rPr>
        <w:t xml:space="preserve"> бетон конусының </w:t>
      </w:r>
      <w:r w:rsidR="00746872" w:rsidRPr="00F1789B">
        <w:rPr>
          <w:rFonts w:cs="Times New Roman"/>
        </w:rPr>
        <w:t>жайылым</w:t>
      </w:r>
      <w:r w:rsidR="0086185A" w:rsidRPr="00F1789B">
        <w:rPr>
          <w:rFonts w:cs="Times New Roman"/>
        </w:rPr>
        <w:t>ын</w:t>
      </w:r>
      <w:r w:rsidR="00D577B8" w:rsidRPr="00F1789B">
        <w:rPr>
          <w:rFonts w:cs="Times New Roman"/>
        </w:rPr>
        <w:t xml:space="preserve"> өлшеу</w:t>
      </w:r>
    </w:p>
    <w:p w:rsidR="00A41771" w:rsidRPr="00F1789B" w:rsidRDefault="00A41771" w:rsidP="00483691">
      <w:pPr>
        <w:tabs>
          <w:tab w:val="left" w:pos="3591"/>
        </w:tabs>
        <w:spacing w:after="0"/>
        <w:jc w:val="center"/>
        <w:rPr>
          <w:rFonts w:cs="Times New Roman"/>
        </w:rPr>
      </w:pPr>
    </w:p>
    <w:p w:rsidR="00D577B8" w:rsidRPr="00F1789B" w:rsidRDefault="00D577B8" w:rsidP="00483691">
      <w:pPr>
        <w:tabs>
          <w:tab w:val="left" w:pos="3591"/>
        </w:tabs>
        <w:spacing w:after="0"/>
        <w:ind w:firstLine="709"/>
        <w:jc w:val="both"/>
        <w:rPr>
          <w:rFonts w:cs="Times New Roman"/>
        </w:rPr>
      </w:pPr>
      <w:r w:rsidRPr="00F1789B">
        <w:rPr>
          <w:rFonts w:cs="Times New Roman"/>
        </w:rPr>
        <w:t xml:space="preserve">Сондай-ақ, өздігінен </w:t>
      </w:r>
      <w:r w:rsidR="0082706E" w:rsidRPr="00F1789B">
        <w:rPr>
          <w:rFonts w:cs="Times New Roman"/>
        </w:rPr>
        <w:t>нығыздалатын</w:t>
      </w:r>
      <w:r w:rsidRPr="00F1789B">
        <w:rPr>
          <w:rFonts w:cs="Times New Roman"/>
        </w:rPr>
        <w:t xml:space="preserve"> бетон қоспасының маңызды физикалық-техникалық көрсеткіші </w:t>
      </w:r>
      <w:r w:rsidR="00173B0B" w:rsidRPr="00F1789B">
        <w:rPr>
          <w:rFonts w:cs="Times New Roman"/>
        </w:rPr>
        <w:t>тұтқырлық</w:t>
      </w:r>
      <w:r w:rsidRPr="00F1789B">
        <w:rPr>
          <w:rFonts w:cs="Times New Roman"/>
        </w:rPr>
        <w:t xml:space="preserve"> болып табылады. </w:t>
      </w:r>
    </w:p>
    <w:p w:rsidR="00D577B8" w:rsidRPr="00F1789B" w:rsidRDefault="00173B0B" w:rsidP="00483691">
      <w:pPr>
        <w:tabs>
          <w:tab w:val="left" w:pos="3591"/>
        </w:tabs>
        <w:spacing w:after="0"/>
        <w:ind w:firstLine="709"/>
        <w:jc w:val="both"/>
        <w:rPr>
          <w:rFonts w:cs="Times New Roman"/>
        </w:rPr>
      </w:pPr>
      <w:r w:rsidRPr="00F1789B">
        <w:rPr>
          <w:rFonts w:cs="Times New Roman"/>
        </w:rPr>
        <w:t>Тұтқырлық</w:t>
      </w:r>
      <w:r w:rsidR="00D577B8" w:rsidRPr="00F1789B">
        <w:rPr>
          <w:rFonts w:cs="Times New Roman"/>
        </w:rPr>
        <w:t xml:space="preserve"> бойынша </w:t>
      </w:r>
      <w:r w:rsidR="0082706E" w:rsidRPr="00F1789B">
        <w:rPr>
          <w:rFonts w:cs="Times New Roman"/>
        </w:rPr>
        <w:t>ӨНБ</w:t>
      </w:r>
      <w:r w:rsidR="00D577B8" w:rsidRPr="00F1789B">
        <w:rPr>
          <w:rFonts w:cs="Times New Roman"/>
        </w:rPr>
        <w:t xml:space="preserve"> класы нормативтік құжатқа сәйкес V-шұңқыр арқылы өтетін уақытпен анықталады [</w:t>
      </w:r>
      <w:r w:rsidR="002A7967" w:rsidRPr="00F1789B">
        <w:rPr>
          <w:rFonts w:cs="Times New Roman"/>
        </w:rPr>
        <w:t>116</w:t>
      </w:r>
      <w:r w:rsidR="00D577B8" w:rsidRPr="00F1789B">
        <w:rPr>
          <w:rFonts w:cs="Times New Roman"/>
        </w:rPr>
        <w:t>] (Annex B: Test methods, Annex B. 2). V-тәрізді шұңқыр нормативтік құжатқа сәйкес жасалады [</w:t>
      </w:r>
      <w:r w:rsidR="002A7967" w:rsidRPr="00F1789B">
        <w:rPr>
          <w:rFonts w:cs="Times New Roman"/>
        </w:rPr>
        <w:t>116</w:t>
      </w:r>
      <w:r w:rsidR="00D577B8" w:rsidRPr="00F1789B">
        <w:rPr>
          <w:rFonts w:cs="Times New Roman"/>
        </w:rPr>
        <w:t>] (Annex B: Test methods, Annex B. 2, testing fresh concrete, part B2: V-funnel test, Figure 1 - V funnel). Құрылғының сырты 1</w:t>
      </w:r>
      <w:r w:rsidR="0056399C" w:rsidRPr="00F1789B">
        <w:rPr>
          <w:rFonts w:cs="Times New Roman"/>
        </w:rPr>
        <w:t>0</w:t>
      </w:r>
      <w:r w:rsidR="00D577B8" w:rsidRPr="00F1789B">
        <w:rPr>
          <w:rFonts w:cs="Times New Roman"/>
        </w:rPr>
        <w:t xml:space="preserve">-суретте көрсетілген. </w:t>
      </w:r>
    </w:p>
    <w:p w:rsidR="00D577B8" w:rsidRPr="00F1789B" w:rsidRDefault="00D577B8" w:rsidP="00483691">
      <w:pPr>
        <w:tabs>
          <w:tab w:val="left" w:pos="3591"/>
        </w:tabs>
        <w:spacing w:after="0"/>
        <w:ind w:firstLine="709"/>
        <w:jc w:val="both"/>
        <w:rPr>
          <w:rFonts w:cs="Times New Roman"/>
        </w:rPr>
      </w:pPr>
      <w:r w:rsidRPr="00F1789B">
        <w:rPr>
          <w:rFonts w:cs="Times New Roman"/>
        </w:rPr>
        <w:t xml:space="preserve">Шұңқыр мен қақпаны тазалап, сулағаннан кейін қақпа жабылады. Бетон қоспасы шұңқырға бір әдіспен құйылады, содан кейін артық бетон қоспасы шұңқырдың жоғарғы жиегімен бірдей жойылады. Шұңқырдың астына ағызуға арналған ыдыс орналастырылған. Шұңқыр толтырылған сәттен бастап 10 ± 2 секундтан кейін қақпа ашылады. Қақпа ашылған сәттен бастап шұңқырдан бетон қоспасы толығымен Біткенше 0,1 секундқа дейінгі уақыт өлшенеді. Шұңқыр қоспасының жарамдылық мерзімі сынақтардың нәтижесі болып табылады. </w:t>
      </w:r>
    </w:p>
    <w:p w:rsidR="00D577B8" w:rsidRPr="00F1789B" w:rsidRDefault="00D577B8" w:rsidP="00483691">
      <w:pPr>
        <w:tabs>
          <w:tab w:val="left" w:pos="3591"/>
        </w:tabs>
        <w:spacing w:after="0"/>
        <w:ind w:firstLine="709"/>
        <w:jc w:val="both"/>
        <w:rPr>
          <w:rFonts w:cs="Times New Roman"/>
        </w:rPr>
      </w:pPr>
      <w:r w:rsidRPr="00F1789B">
        <w:rPr>
          <w:rFonts w:cs="Times New Roman"/>
        </w:rPr>
        <w:t xml:space="preserve">«The European Guidelines for Self-Compacting Concrete» мәліметтері бойынша </w:t>
      </w:r>
      <w:r w:rsidR="00DD0724" w:rsidRPr="00F1789B">
        <w:rPr>
          <w:rFonts w:cs="Times New Roman"/>
        </w:rPr>
        <w:t>байланыстырғыш</w:t>
      </w:r>
      <w:r w:rsidRPr="00F1789B">
        <w:rPr>
          <w:rFonts w:cs="Times New Roman"/>
        </w:rPr>
        <w:t xml:space="preserve"> көрсеткіші бойынша өздігінен </w:t>
      </w:r>
      <w:r w:rsidR="0082706E" w:rsidRPr="00F1789B">
        <w:rPr>
          <w:rFonts w:cs="Times New Roman"/>
        </w:rPr>
        <w:t>нығыздалатын</w:t>
      </w:r>
      <w:r w:rsidRPr="00F1789B">
        <w:rPr>
          <w:rFonts w:cs="Times New Roman"/>
        </w:rPr>
        <w:t xml:space="preserve"> бетон екі сыныпқа жіктеледі.</w:t>
      </w:r>
    </w:p>
    <w:p w:rsidR="00D577B8" w:rsidRPr="00F1789B" w:rsidRDefault="00D577B8" w:rsidP="00483691">
      <w:pPr>
        <w:tabs>
          <w:tab w:val="left" w:pos="3591"/>
        </w:tabs>
        <w:spacing w:after="0"/>
        <w:ind w:firstLine="709"/>
        <w:jc w:val="both"/>
        <w:rPr>
          <w:rFonts w:cs="Times New Roman"/>
        </w:rPr>
      </w:pPr>
    </w:p>
    <w:p w:rsidR="00D577B8" w:rsidRPr="00F1789B" w:rsidRDefault="00D577B8" w:rsidP="00483691">
      <w:pPr>
        <w:tabs>
          <w:tab w:val="left" w:pos="3591"/>
        </w:tabs>
        <w:spacing w:after="0"/>
        <w:ind w:firstLine="709"/>
        <w:jc w:val="both"/>
        <w:rPr>
          <w:rFonts w:cs="Times New Roman"/>
        </w:rPr>
      </w:pPr>
      <w:r w:rsidRPr="00F1789B">
        <w:rPr>
          <w:rFonts w:cs="Times New Roman"/>
          <w:lang w:val="ru-RU" w:eastAsia="ru-RU"/>
        </w:rPr>
        <w:lastRenderedPageBreak/>
        <w:drawing>
          <wp:anchor distT="0" distB="0" distL="114300" distR="114300" simplePos="0" relativeHeight="251657216" behindDoc="0" locked="0" layoutInCell="1" hidden="0" allowOverlap="1" wp14:anchorId="0D0B4E9E" wp14:editId="05D3AE56">
            <wp:simplePos x="0" y="0"/>
            <wp:positionH relativeFrom="margin">
              <wp:align>left</wp:align>
            </wp:positionH>
            <wp:positionV relativeFrom="paragraph">
              <wp:posOffset>203835</wp:posOffset>
            </wp:positionV>
            <wp:extent cx="5400675" cy="3543300"/>
            <wp:effectExtent l="0" t="0" r="9525" b="0"/>
            <wp:wrapSquare wrapText="bothSides" distT="0" distB="0" distL="114300" distR="114300"/>
            <wp:docPr id="6" name="image8.jpg" descr="C:\Users\admin\Desktop\воронка.jpg"/>
            <wp:cNvGraphicFramePr/>
            <a:graphic xmlns:a="http://schemas.openxmlformats.org/drawingml/2006/main">
              <a:graphicData uri="http://schemas.openxmlformats.org/drawingml/2006/picture">
                <pic:pic xmlns:pic="http://schemas.openxmlformats.org/drawingml/2006/picture">
                  <pic:nvPicPr>
                    <pic:cNvPr id="0" name="image8.jpg" descr="C:\Users\admin\Desktop\воронка.jpg"/>
                    <pic:cNvPicPr preferRelativeResize="0"/>
                  </pic:nvPicPr>
                  <pic:blipFill>
                    <a:blip r:embed="rId18"/>
                    <a:srcRect/>
                    <a:stretch>
                      <a:fillRect/>
                    </a:stretch>
                  </pic:blipFill>
                  <pic:spPr>
                    <a:xfrm>
                      <a:off x="0" y="0"/>
                      <a:ext cx="5400675" cy="3543300"/>
                    </a:xfrm>
                    <a:prstGeom prst="rect">
                      <a:avLst/>
                    </a:prstGeom>
                    <a:ln/>
                  </pic:spPr>
                </pic:pic>
              </a:graphicData>
            </a:graphic>
            <wp14:sizeRelH relativeFrom="margin">
              <wp14:pctWidth>0</wp14:pctWidth>
            </wp14:sizeRelH>
            <wp14:sizeRelV relativeFrom="margin">
              <wp14:pctHeight>0</wp14:pctHeight>
            </wp14:sizeRelV>
          </wp:anchor>
        </w:drawing>
      </w:r>
    </w:p>
    <w:p w:rsidR="00D577B8" w:rsidRPr="00F1789B" w:rsidRDefault="00D577B8" w:rsidP="00483691">
      <w:pPr>
        <w:spacing w:after="0"/>
        <w:rPr>
          <w:rFonts w:cs="Times New Roman"/>
        </w:rPr>
      </w:pPr>
    </w:p>
    <w:p w:rsidR="00A371C5" w:rsidRPr="00F1789B" w:rsidRDefault="00A371C5" w:rsidP="00483691">
      <w:pPr>
        <w:tabs>
          <w:tab w:val="left" w:pos="2479"/>
        </w:tabs>
        <w:spacing w:after="0"/>
        <w:jc w:val="center"/>
        <w:rPr>
          <w:rFonts w:cs="Times New Roman"/>
        </w:rPr>
      </w:pPr>
      <w:r w:rsidRPr="00F1789B">
        <w:rPr>
          <w:rFonts w:cs="Times New Roman"/>
        </w:rPr>
        <w:t>1</w:t>
      </w:r>
      <w:r w:rsidR="0056399C" w:rsidRPr="00F1789B">
        <w:rPr>
          <w:rFonts w:cs="Times New Roman"/>
        </w:rPr>
        <w:t>0</w:t>
      </w:r>
      <w:r w:rsidR="00A41771" w:rsidRPr="00F1789B">
        <w:rPr>
          <w:rFonts w:cs="Times New Roman"/>
        </w:rPr>
        <w:t xml:space="preserve"> </w:t>
      </w:r>
      <w:r w:rsidR="00DD54BB" w:rsidRPr="00F1789B">
        <w:rPr>
          <w:rFonts w:cs="Times New Roman"/>
        </w:rPr>
        <w:t>с</w:t>
      </w:r>
      <w:r w:rsidRPr="00F1789B">
        <w:rPr>
          <w:rFonts w:cs="Times New Roman"/>
        </w:rPr>
        <w:t>урет</w:t>
      </w:r>
      <w:r w:rsidR="0056399C" w:rsidRPr="00F1789B">
        <w:rPr>
          <w:rFonts w:cs="Times New Roman"/>
        </w:rPr>
        <w:t xml:space="preserve"> -</w:t>
      </w:r>
      <w:r w:rsidR="00A41771" w:rsidRPr="00F1789B">
        <w:rPr>
          <w:rFonts w:cs="Times New Roman"/>
        </w:rPr>
        <w:t xml:space="preserve"> </w:t>
      </w:r>
      <w:r w:rsidRPr="00F1789B">
        <w:rPr>
          <w:rFonts w:cs="Times New Roman"/>
        </w:rPr>
        <w:t>V-тәрізді сынақ шұңқырының пайда болуы</w:t>
      </w:r>
    </w:p>
    <w:p w:rsidR="00A371C5" w:rsidRPr="00F1789B" w:rsidRDefault="00A371C5" w:rsidP="00483691">
      <w:pPr>
        <w:tabs>
          <w:tab w:val="left" w:pos="2479"/>
        </w:tabs>
        <w:spacing w:after="0"/>
        <w:rPr>
          <w:rFonts w:cs="Times New Roman"/>
        </w:rPr>
      </w:pPr>
    </w:p>
    <w:p w:rsidR="00D577B8" w:rsidRPr="00F1789B" w:rsidRDefault="00A371C5" w:rsidP="00483691">
      <w:pPr>
        <w:tabs>
          <w:tab w:val="left" w:pos="2479"/>
        </w:tabs>
        <w:spacing w:after="0"/>
        <w:ind w:firstLine="709"/>
        <w:rPr>
          <w:rFonts w:cs="Times New Roman"/>
        </w:rPr>
      </w:pPr>
      <w:bookmarkStart w:id="74" w:name="_Hlk132896455"/>
      <w:r w:rsidRPr="00F1789B">
        <w:rPr>
          <w:rFonts w:cs="Times New Roman"/>
        </w:rPr>
        <w:t>28</w:t>
      </w:r>
      <w:r w:rsidR="00A41771" w:rsidRPr="00F1789B">
        <w:rPr>
          <w:rFonts w:cs="Times New Roman"/>
        </w:rPr>
        <w:t xml:space="preserve"> К</w:t>
      </w:r>
      <w:r w:rsidRPr="00F1789B">
        <w:rPr>
          <w:rFonts w:cs="Times New Roman"/>
        </w:rPr>
        <w:t>есте</w:t>
      </w:r>
      <w:r w:rsidR="00A41771" w:rsidRPr="00F1789B">
        <w:rPr>
          <w:rFonts w:cs="Times New Roman"/>
        </w:rPr>
        <w:t xml:space="preserve"> </w:t>
      </w:r>
      <w:r w:rsidRPr="00F1789B">
        <w:rPr>
          <w:rFonts w:cs="Times New Roman"/>
        </w:rPr>
        <w:t>-</w:t>
      </w:r>
      <w:r w:rsidR="00173B0B" w:rsidRPr="00F1789B">
        <w:rPr>
          <w:rFonts w:cs="Times New Roman"/>
        </w:rPr>
        <w:t>Тұтқырлық</w:t>
      </w:r>
      <w:r w:rsidRPr="00F1789B">
        <w:rPr>
          <w:rFonts w:cs="Times New Roman"/>
        </w:rPr>
        <w:t xml:space="preserve"> көрсеткіші бойынша </w:t>
      </w:r>
      <w:r w:rsidR="00173B0B" w:rsidRPr="00F1789B">
        <w:rPr>
          <w:rFonts w:cs="Times New Roman"/>
        </w:rPr>
        <w:t>ӨНБ</w:t>
      </w:r>
      <w:r w:rsidRPr="00F1789B">
        <w:rPr>
          <w:rFonts w:cs="Times New Roman"/>
        </w:rPr>
        <w:t xml:space="preserve"> жіктелуі</w:t>
      </w:r>
    </w:p>
    <w:p w:rsidR="00A41771" w:rsidRPr="00F1789B" w:rsidRDefault="00A41771" w:rsidP="00483691">
      <w:pPr>
        <w:tabs>
          <w:tab w:val="left" w:pos="2479"/>
        </w:tabs>
        <w:spacing w:after="0"/>
        <w:ind w:firstLine="709"/>
        <w:rPr>
          <w:rFonts w:cs="Times New Roma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0"/>
        <w:gridCol w:w="6529"/>
      </w:tblGrid>
      <w:tr w:rsidR="00F1789B" w:rsidRPr="00F1789B" w:rsidTr="00455452">
        <w:tc>
          <w:tcPr>
            <w:tcW w:w="3110" w:type="dxa"/>
            <w:vAlign w:val="center"/>
          </w:tcPr>
          <w:p w:rsidR="00A371C5" w:rsidRPr="00F1789B" w:rsidRDefault="00A371C5" w:rsidP="00A06F47">
            <w:pPr>
              <w:spacing w:after="0"/>
              <w:jc w:val="center"/>
              <w:rPr>
                <w:rFonts w:eastAsia="Times New Roman" w:cs="Times New Roman"/>
                <w:szCs w:val="28"/>
              </w:rPr>
            </w:pPr>
            <w:r w:rsidRPr="00F1789B">
              <w:rPr>
                <w:rFonts w:eastAsia="Times New Roman" w:cs="Times New Roman"/>
                <w:szCs w:val="28"/>
              </w:rPr>
              <w:t>Класс</w:t>
            </w:r>
          </w:p>
        </w:tc>
        <w:tc>
          <w:tcPr>
            <w:tcW w:w="6529" w:type="dxa"/>
            <w:vAlign w:val="center"/>
          </w:tcPr>
          <w:p w:rsidR="00A371C5" w:rsidRPr="00F1789B" w:rsidRDefault="00A06F47" w:rsidP="00A06F47">
            <w:pPr>
              <w:spacing w:after="0"/>
              <w:jc w:val="center"/>
              <w:rPr>
                <w:rFonts w:eastAsia="Times New Roman" w:cs="Times New Roman"/>
                <w:szCs w:val="28"/>
              </w:rPr>
            </w:pPr>
            <w:r w:rsidRPr="00F1789B">
              <w:rPr>
                <w:rFonts w:eastAsia="Times New Roman" w:cs="Times New Roman"/>
                <w:szCs w:val="28"/>
              </w:rPr>
              <w:t>Өту уақыты</w:t>
            </w:r>
            <w:r w:rsidR="00A371C5" w:rsidRPr="00F1789B">
              <w:rPr>
                <w:rFonts w:eastAsia="Times New Roman" w:cs="Times New Roman"/>
                <w:szCs w:val="28"/>
              </w:rPr>
              <w:t>, с</w:t>
            </w:r>
          </w:p>
        </w:tc>
      </w:tr>
      <w:tr w:rsidR="00F1789B" w:rsidRPr="00F1789B" w:rsidTr="00455452">
        <w:tc>
          <w:tcPr>
            <w:tcW w:w="3110" w:type="dxa"/>
            <w:vAlign w:val="center"/>
          </w:tcPr>
          <w:p w:rsidR="00A371C5" w:rsidRPr="00F1789B" w:rsidRDefault="00A371C5" w:rsidP="00A06F47">
            <w:pPr>
              <w:spacing w:after="0"/>
              <w:jc w:val="center"/>
              <w:rPr>
                <w:rFonts w:eastAsia="Times New Roman" w:cs="Times New Roman"/>
                <w:szCs w:val="28"/>
              </w:rPr>
            </w:pPr>
            <w:r w:rsidRPr="00F1789B">
              <w:rPr>
                <w:rFonts w:eastAsia="Times New Roman" w:cs="Times New Roman"/>
                <w:szCs w:val="28"/>
              </w:rPr>
              <w:t>VF 1</w:t>
            </w:r>
          </w:p>
        </w:tc>
        <w:tc>
          <w:tcPr>
            <w:tcW w:w="6529" w:type="dxa"/>
            <w:vAlign w:val="center"/>
          </w:tcPr>
          <w:p w:rsidR="00A371C5" w:rsidRPr="00F1789B" w:rsidRDefault="00A371C5" w:rsidP="00A06F47">
            <w:pPr>
              <w:spacing w:after="0"/>
              <w:jc w:val="center"/>
              <w:rPr>
                <w:rFonts w:eastAsia="Times New Roman" w:cs="Times New Roman"/>
                <w:szCs w:val="28"/>
              </w:rPr>
            </w:pPr>
            <w:r w:rsidRPr="00F1789B">
              <w:rPr>
                <w:rFonts w:eastAsia="Gungsuh" w:cs="Times New Roman"/>
                <w:szCs w:val="28"/>
              </w:rPr>
              <w:t>≤8</w:t>
            </w:r>
          </w:p>
        </w:tc>
      </w:tr>
      <w:tr w:rsidR="00F1789B" w:rsidRPr="00F1789B" w:rsidTr="00455452">
        <w:tc>
          <w:tcPr>
            <w:tcW w:w="3110" w:type="dxa"/>
            <w:vAlign w:val="center"/>
          </w:tcPr>
          <w:p w:rsidR="00A371C5" w:rsidRPr="00F1789B" w:rsidRDefault="00A371C5" w:rsidP="00A06F47">
            <w:pPr>
              <w:spacing w:after="0"/>
              <w:jc w:val="center"/>
              <w:rPr>
                <w:rFonts w:eastAsia="Times New Roman" w:cs="Times New Roman"/>
                <w:szCs w:val="28"/>
              </w:rPr>
            </w:pPr>
            <w:r w:rsidRPr="00F1789B">
              <w:rPr>
                <w:rFonts w:eastAsia="Times New Roman" w:cs="Times New Roman"/>
                <w:szCs w:val="28"/>
              </w:rPr>
              <w:t>VF 2</w:t>
            </w:r>
          </w:p>
        </w:tc>
        <w:tc>
          <w:tcPr>
            <w:tcW w:w="6529" w:type="dxa"/>
            <w:vAlign w:val="center"/>
          </w:tcPr>
          <w:p w:rsidR="00A371C5" w:rsidRPr="00F1789B" w:rsidRDefault="00A371C5" w:rsidP="00A06F47">
            <w:pPr>
              <w:spacing w:after="0"/>
              <w:jc w:val="center"/>
              <w:rPr>
                <w:rFonts w:eastAsia="Times New Roman" w:cs="Times New Roman"/>
                <w:szCs w:val="28"/>
              </w:rPr>
            </w:pPr>
            <w:r w:rsidRPr="00F1789B">
              <w:rPr>
                <w:rFonts w:eastAsia="Times New Roman" w:cs="Times New Roman"/>
                <w:szCs w:val="28"/>
              </w:rPr>
              <w:t>9-25</w:t>
            </w:r>
          </w:p>
        </w:tc>
      </w:tr>
      <w:bookmarkEnd w:id="74"/>
    </w:tbl>
    <w:p w:rsidR="00A371C5" w:rsidRPr="00F1789B" w:rsidRDefault="00A371C5" w:rsidP="00483691">
      <w:pPr>
        <w:tabs>
          <w:tab w:val="left" w:pos="2479"/>
        </w:tabs>
        <w:spacing w:after="0"/>
        <w:ind w:firstLine="709"/>
        <w:jc w:val="both"/>
        <w:rPr>
          <w:rFonts w:cs="Times New Roman"/>
        </w:rPr>
      </w:pPr>
    </w:p>
    <w:p w:rsidR="00A371C5" w:rsidRPr="00F1789B" w:rsidRDefault="00A371C5" w:rsidP="00483691">
      <w:pPr>
        <w:tabs>
          <w:tab w:val="left" w:pos="2479"/>
        </w:tabs>
        <w:spacing w:after="0"/>
        <w:ind w:firstLine="709"/>
        <w:jc w:val="both"/>
        <w:rPr>
          <w:rFonts w:cs="Times New Roman"/>
        </w:rPr>
      </w:pPr>
      <w:bookmarkStart w:id="75" w:name="_Hlk132896492"/>
      <w:r w:rsidRPr="00F1789B">
        <w:rPr>
          <w:rFonts w:cs="Times New Roman"/>
        </w:rPr>
        <w:t xml:space="preserve">Қолда бар деректерді талдау және 27-кестеде көрсетілген құрамдармен жүргізілген зертханалық сынақтар негізінде V-тәрізді шұңқырдан шығудың оңтайлы уақыты </w:t>
      </w:r>
      <w:r w:rsidR="00472922" w:rsidRPr="00F1789B">
        <w:rPr>
          <w:rFonts w:cs="Times New Roman"/>
        </w:rPr>
        <w:t>9</w:t>
      </w:r>
      <w:r w:rsidRPr="00F1789B">
        <w:rPr>
          <w:rFonts w:cs="Times New Roman"/>
        </w:rPr>
        <w:t>-12 секунд екендігі анықталды</w:t>
      </w:r>
      <w:bookmarkEnd w:id="75"/>
      <w:r w:rsidRPr="00F1789B">
        <w:rPr>
          <w:rFonts w:cs="Times New Roman"/>
        </w:rPr>
        <w:t>.</w:t>
      </w:r>
    </w:p>
    <w:p w:rsidR="00A371C5" w:rsidRPr="00F1789B" w:rsidRDefault="00DD0724" w:rsidP="00483691">
      <w:pPr>
        <w:tabs>
          <w:tab w:val="left" w:pos="2479"/>
        </w:tabs>
        <w:spacing w:after="0"/>
        <w:ind w:firstLine="709"/>
        <w:jc w:val="both"/>
        <w:rPr>
          <w:rFonts w:cs="Times New Roman"/>
        </w:rPr>
      </w:pPr>
      <w:r w:rsidRPr="00F1789B">
        <w:rPr>
          <w:rFonts w:cs="Times New Roman"/>
        </w:rPr>
        <w:t>Байланыстырғыш</w:t>
      </w:r>
      <w:r w:rsidR="00A371C5" w:rsidRPr="00F1789B">
        <w:rPr>
          <w:rFonts w:cs="Times New Roman"/>
        </w:rPr>
        <w:t xml:space="preserve">тың осы көрсеткішімен өздігінен </w:t>
      </w:r>
      <w:r w:rsidR="0082706E" w:rsidRPr="00F1789B">
        <w:rPr>
          <w:rFonts w:cs="Times New Roman"/>
        </w:rPr>
        <w:t>нығыз</w:t>
      </w:r>
      <w:r w:rsidR="00A371C5" w:rsidRPr="00F1789B">
        <w:rPr>
          <w:rFonts w:cs="Times New Roman"/>
        </w:rPr>
        <w:t>далған бетон қоспасы ағынмен үзілмейді, тегіс ағып кетеді</w:t>
      </w:r>
      <w:r w:rsidR="00AF43A4" w:rsidRPr="00F1789B">
        <w:rPr>
          <w:rFonts w:cs="Times New Roman"/>
        </w:rPr>
        <w:t xml:space="preserve"> де </w:t>
      </w:r>
      <w:r w:rsidR="00A371C5" w:rsidRPr="00F1789B">
        <w:rPr>
          <w:rFonts w:cs="Times New Roman"/>
        </w:rPr>
        <w:t>қалыпталған үлгілер қажетті бет сапасына ие</w:t>
      </w:r>
      <w:r w:rsidR="00AF43A4" w:rsidRPr="00F1789B">
        <w:rPr>
          <w:rFonts w:cs="Times New Roman"/>
        </w:rPr>
        <w:t xml:space="preserve"> болады</w:t>
      </w:r>
      <w:r w:rsidR="00A371C5" w:rsidRPr="00F1789B">
        <w:rPr>
          <w:rFonts w:cs="Times New Roman"/>
        </w:rPr>
        <w:t xml:space="preserve">. </w:t>
      </w:r>
      <w:r w:rsidRPr="00F1789B">
        <w:rPr>
          <w:rFonts w:cs="Times New Roman"/>
        </w:rPr>
        <w:t>Байланыстырғыш</w:t>
      </w:r>
      <w:r w:rsidR="00A371C5" w:rsidRPr="00F1789B">
        <w:rPr>
          <w:rFonts w:cs="Times New Roman"/>
        </w:rPr>
        <w:t xml:space="preserve"> қоспаның бөліну көрсеткіштеріне де әсер етеді. </w:t>
      </w:r>
      <w:r w:rsidRPr="00F1789B">
        <w:rPr>
          <w:rFonts w:cs="Times New Roman"/>
        </w:rPr>
        <w:t>Байланыстырғыш</w:t>
      </w:r>
      <w:r w:rsidR="00A371C5" w:rsidRPr="00F1789B">
        <w:rPr>
          <w:rFonts w:cs="Times New Roman"/>
        </w:rPr>
        <w:t xml:space="preserve">тың жоғарылауы су-цемент қатынасының жоғарылауы туралы сигнал бере алады, бұл кейіннен құрылымдағы қоспаның </w:t>
      </w:r>
      <w:r w:rsidR="00AF43A4" w:rsidRPr="00F1789B">
        <w:rPr>
          <w:rFonts w:cs="Times New Roman"/>
        </w:rPr>
        <w:t>қатпарлануға</w:t>
      </w:r>
      <w:r w:rsidR="00A371C5" w:rsidRPr="00F1789B">
        <w:rPr>
          <w:rFonts w:cs="Times New Roman"/>
        </w:rPr>
        <w:t xml:space="preserve"> әкеледі. </w:t>
      </w:r>
    </w:p>
    <w:p w:rsidR="00A371C5" w:rsidRPr="00F1789B" w:rsidRDefault="00A371C5" w:rsidP="00483691">
      <w:pPr>
        <w:tabs>
          <w:tab w:val="left" w:pos="2479"/>
        </w:tabs>
        <w:spacing w:after="0"/>
        <w:ind w:firstLine="709"/>
        <w:jc w:val="both"/>
        <w:rPr>
          <w:rFonts w:cs="Times New Roman"/>
        </w:rPr>
      </w:pPr>
      <w:r w:rsidRPr="00F1789B">
        <w:rPr>
          <w:rFonts w:cs="Times New Roman"/>
        </w:rPr>
        <w:t xml:space="preserve">Бетон қоспасының (сегрегация) </w:t>
      </w:r>
      <w:r w:rsidR="00A06F47" w:rsidRPr="00F1789B">
        <w:rPr>
          <w:rFonts w:cs="Times New Roman"/>
        </w:rPr>
        <w:t>жайлымдылыққа</w:t>
      </w:r>
      <w:r w:rsidRPr="00F1789B">
        <w:rPr>
          <w:rFonts w:cs="Times New Roman"/>
        </w:rPr>
        <w:t xml:space="preserve"> төзімділік класы нормативтік құжаттарға сәйкес анықталады [</w:t>
      </w:r>
      <w:r w:rsidR="002A7967" w:rsidRPr="00F1789B">
        <w:rPr>
          <w:rFonts w:cs="Times New Roman"/>
        </w:rPr>
        <w:t>116</w:t>
      </w:r>
      <w:r w:rsidRPr="00F1789B">
        <w:rPr>
          <w:rFonts w:cs="Times New Roman"/>
        </w:rPr>
        <w:t xml:space="preserve">] (Annex B: Test methods, annex B4). Динамикалық әсер ету кезінде оның </w:t>
      </w:r>
      <w:r w:rsidR="00A06F47" w:rsidRPr="00F1789B">
        <w:rPr>
          <w:rFonts w:cs="Times New Roman"/>
        </w:rPr>
        <w:t>жайлымдылығын</w:t>
      </w:r>
      <w:r w:rsidRPr="00F1789B">
        <w:rPr>
          <w:rFonts w:cs="Times New Roman"/>
        </w:rPr>
        <w:t xml:space="preserve"> сипаттайтын бетон қоспасының ерітінді бөлінуі бетонның бақылау үлгілерін жасау үшін өлшеуіш ыдыста немесе қалыпта </w:t>
      </w:r>
      <w:r w:rsidR="0082706E" w:rsidRPr="00F1789B">
        <w:rPr>
          <w:rFonts w:cs="Times New Roman"/>
        </w:rPr>
        <w:t>нығыз</w:t>
      </w:r>
      <w:r w:rsidRPr="00F1789B">
        <w:rPr>
          <w:rFonts w:cs="Times New Roman"/>
        </w:rPr>
        <w:t xml:space="preserve">далған бетон қоспасының төменгі және жоғарғы бөліктеріндегі ерітінді компонентінің құрамын салыстыру арқылы анықталады. «The European Guidelines for Self-Compacting Concrete» </w:t>
      </w:r>
      <w:r w:rsidRPr="00F1789B">
        <w:rPr>
          <w:rFonts w:cs="Times New Roman"/>
        </w:rPr>
        <w:lastRenderedPageBreak/>
        <w:t xml:space="preserve">мәліметтері бойынша өздігінен </w:t>
      </w:r>
      <w:r w:rsidR="0082706E" w:rsidRPr="00F1789B">
        <w:rPr>
          <w:rFonts w:cs="Times New Roman"/>
        </w:rPr>
        <w:t>нығыздалатын</w:t>
      </w:r>
      <w:r w:rsidRPr="00F1789B">
        <w:rPr>
          <w:rFonts w:cs="Times New Roman"/>
        </w:rPr>
        <w:t xml:space="preserve"> бетон 29-кестеде көрсетілген екі сыныпқа жіктеледі.</w:t>
      </w:r>
    </w:p>
    <w:p w:rsidR="00A371C5" w:rsidRPr="00F1789B" w:rsidRDefault="00A371C5" w:rsidP="00483691">
      <w:pPr>
        <w:tabs>
          <w:tab w:val="left" w:pos="2479"/>
        </w:tabs>
        <w:spacing w:after="0"/>
        <w:ind w:firstLine="709"/>
        <w:jc w:val="both"/>
        <w:rPr>
          <w:rFonts w:cs="Times New Roman"/>
        </w:rPr>
      </w:pPr>
    </w:p>
    <w:p w:rsidR="00A371C5" w:rsidRPr="00F1789B" w:rsidRDefault="00A371C5" w:rsidP="00483691">
      <w:pPr>
        <w:tabs>
          <w:tab w:val="left" w:pos="2479"/>
        </w:tabs>
        <w:spacing w:after="0"/>
        <w:ind w:firstLine="709"/>
        <w:jc w:val="both"/>
        <w:rPr>
          <w:rFonts w:cs="Times New Roman"/>
        </w:rPr>
      </w:pPr>
      <w:r w:rsidRPr="00F1789B">
        <w:rPr>
          <w:rFonts w:cs="Times New Roman"/>
        </w:rPr>
        <w:t>29</w:t>
      </w:r>
      <w:r w:rsidR="00A41771" w:rsidRPr="00F1789B">
        <w:rPr>
          <w:rFonts w:cs="Times New Roman"/>
        </w:rPr>
        <w:t xml:space="preserve"> К</w:t>
      </w:r>
      <w:r w:rsidRPr="00F1789B">
        <w:rPr>
          <w:rFonts w:cs="Times New Roman"/>
        </w:rPr>
        <w:t>есте</w:t>
      </w:r>
      <w:r w:rsidR="00A41771" w:rsidRPr="00F1789B">
        <w:rPr>
          <w:rFonts w:cs="Times New Roman"/>
        </w:rPr>
        <w:t xml:space="preserve"> </w:t>
      </w:r>
      <w:r w:rsidRPr="00F1789B">
        <w:rPr>
          <w:rFonts w:cs="Times New Roman"/>
        </w:rPr>
        <w:t>-</w:t>
      </w:r>
      <w:r w:rsidR="00A41771" w:rsidRPr="00F1789B">
        <w:rPr>
          <w:rFonts w:cs="Times New Roman"/>
        </w:rPr>
        <w:t xml:space="preserve"> </w:t>
      </w:r>
      <w:bookmarkStart w:id="76" w:name="_Hlk132896540"/>
      <w:r w:rsidR="00A41771" w:rsidRPr="00F1789B">
        <w:rPr>
          <w:rFonts w:cs="Times New Roman"/>
        </w:rPr>
        <w:t>Ө</w:t>
      </w:r>
      <w:r w:rsidRPr="00F1789B">
        <w:rPr>
          <w:rFonts w:cs="Times New Roman"/>
        </w:rPr>
        <w:t xml:space="preserve">здігінен </w:t>
      </w:r>
      <w:r w:rsidR="0082706E" w:rsidRPr="00F1789B">
        <w:rPr>
          <w:rFonts w:cs="Times New Roman"/>
        </w:rPr>
        <w:t>нығыздалатын</w:t>
      </w:r>
      <w:r w:rsidRPr="00F1789B">
        <w:rPr>
          <w:rFonts w:cs="Times New Roman"/>
        </w:rPr>
        <w:t xml:space="preserve"> бетон қоспаларының </w:t>
      </w:r>
      <w:r w:rsidR="00AF43A4" w:rsidRPr="00F1789B">
        <w:rPr>
          <w:rFonts w:cs="Times New Roman"/>
        </w:rPr>
        <w:t xml:space="preserve">сегрегация </w:t>
      </w:r>
      <w:r w:rsidRPr="00F1789B">
        <w:rPr>
          <w:rFonts w:cs="Times New Roman"/>
        </w:rPr>
        <w:t>көрсеткіші бойынша жіктелуі</w:t>
      </w:r>
    </w:p>
    <w:p w:rsidR="00A371C5" w:rsidRPr="00F1789B" w:rsidRDefault="00A371C5" w:rsidP="00483691">
      <w:pPr>
        <w:tabs>
          <w:tab w:val="left" w:pos="2479"/>
        </w:tabs>
        <w:spacing w:after="0"/>
        <w:ind w:firstLine="709"/>
        <w:jc w:val="both"/>
        <w:rPr>
          <w:rFonts w:cs="Times New Roma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9"/>
        <w:gridCol w:w="5220"/>
      </w:tblGrid>
      <w:tr w:rsidR="00F1789B" w:rsidRPr="00F1789B" w:rsidTr="00455452">
        <w:trPr>
          <w:trHeight w:val="339"/>
        </w:trPr>
        <w:tc>
          <w:tcPr>
            <w:tcW w:w="4419" w:type="dxa"/>
            <w:vAlign w:val="center"/>
          </w:tcPr>
          <w:p w:rsidR="00A371C5" w:rsidRPr="00F1789B" w:rsidRDefault="00A371C5" w:rsidP="00A06F47">
            <w:pPr>
              <w:spacing w:after="0"/>
              <w:jc w:val="center"/>
              <w:rPr>
                <w:rFonts w:eastAsia="Times New Roman" w:cs="Times New Roman"/>
                <w:szCs w:val="28"/>
              </w:rPr>
            </w:pPr>
            <w:r w:rsidRPr="00F1789B">
              <w:rPr>
                <w:rFonts w:eastAsia="Times New Roman" w:cs="Times New Roman"/>
                <w:szCs w:val="28"/>
              </w:rPr>
              <w:t>Класс</w:t>
            </w:r>
          </w:p>
        </w:tc>
        <w:tc>
          <w:tcPr>
            <w:tcW w:w="5220" w:type="dxa"/>
            <w:vAlign w:val="center"/>
          </w:tcPr>
          <w:p w:rsidR="00A371C5" w:rsidRPr="00F1789B" w:rsidRDefault="00A06F47" w:rsidP="00A06F47">
            <w:pPr>
              <w:spacing w:after="0"/>
              <w:jc w:val="center"/>
              <w:rPr>
                <w:rFonts w:eastAsia="Times New Roman" w:cs="Times New Roman"/>
                <w:szCs w:val="28"/>
              </w:rPr>
            </w:pPr>
            <w:r w:rsidRPr="00F1789B">
              <w:rPr>
                <w:rFonts w:eastAsia="Times New Roman" w:cs="Times New Roman"/>
                <w:szCs w:val="28"/>
              </w:rPr>
              <w:t>Қатбарлану</w:t>
            </w:r>
            <w:r w:rsidR="00A371C5" w:rsidRPr="00F1789B">
              <w:rPr>
                <w:rFonts w:eastAsia="Times New Roman" w:cs="Times New Roman"/>
                <w:szCs w:val="28"/>
              </w:rPr>
              <w:t>, %</w:t>
            </w:r>
          </w:p>
        </w:tc>
      </w:tr>
      <w:tr w:rsidR="00F1789B" w:rsidRPr="00F1789B" w:rsidTr="00455452">
        <w:trPr>
          <w:trHeight w:val="339"/>
        </w:trPr>
        <w:tc>
          <w:tcPr>
            <w:tcW w:w="4419" w:type="dxa"/>
            <w:vAlign w:val="center"/>
          </w:tcPr>
          <w:p w:rsidR="00A371C5" w:rsidRPr="00F1789B" w:rsidRDefault="00A371C5" w:rsidP="00A06F47">
            <w:pPr>
              <w:spacing w:after="0"/>
              <w:jc w:val="center"/>
              <w:rPr>
                <w:rFonts w:eastAsia="Times New Roman" w:cs="Times New Roman"/>
                <w:szCs w:val="28"/>
              </w:rPr>
            </w:pPr>
            <w:r w:rsidRPr="00F1789B">
              <w:rPr>
                <w:rFonts w:eastAsia="Times New Roman" w:cs="Times New Roman"/>
                <w:szCs w:val="28"/>
              </w:rPr>
              <w:t>SR 1</w:t>
            </w:r>
          </w:p>
        </w:tc>
        <w:tc>
          <w:tcPr>
            <w:tcW w:w="5220" w:type="dxa"/>
            <w:vAlign w:val="center"/>
          </w:tcPr>
          <w:p w:rsidR="00A371C5" w:rsidRPr="00F1789B" w:rsidRDefault="00A371C5" w:rsidP="00A06F47">
            <w:pPr>
              <w:spacing w:after="0"/>
              <w:jc w:val="center"/>
              <w:rPr>
                <w:rFonts w:eastAsia="Times New Roman" w:cs="Times New Roman"/>
                <w:szCs w:val="28"/>
              </w:rPr>
            </w:pPr>
            <w:r w:rsidRPr="00F1789B">
              <w:rPr>
                <w:rFonts w:eastAsia="Gungsuh" w:cs="Times New Roman"/>
                <w:szCs w:val="28"/>
              </w:rPr>
              <w:t>≤20</w:t>
            </w:r>
          </w:p>
        </w:tc>
      </w:tr>
      <w:tr w:rsidR="00F1789B" w:rsidRPr="00F1789B" w:rsidTr="00455452">
        <w:trPr>
          <w:trHeight w:val="355"/>
        </w:trPr>
        <w:tc>
          <w:tcPr>
            <w:tcW w:w="4419" w:type="dxa"/>
            <w:vAlign w:val="center"/>
          </w:tcPr>
          <w:p w:rsidR="00A371C5" w:rsidRPr="00F1789B" w:rsidRDefault="00A371C5" w:rsidP="00A06F47">
            <w:pPr>
              <w:spacing w:after="0"/>
              <w:jc w:val="center"/>
              <w:rPr>
                <w:rFonts w:eastAsia="Times New Roman" w:cs="Times New Roman"/>
                <w:szCs w:val="28"/>
              </w:rPr>
            </w:pPr>
            <w:r w:rsidRPr="00F1789B">
              <w:rPr>
                <w:rFonts w:eastAsia="Times New Roman" w:cs="Times New Roman"/>
                <w:szCs w:val="28"/>
              </w:rPr>
              <w:t>SR 2</w:t>
            </w:r>
          </w:p>
        </w:tc>
        <w:tc>
          <w:tcPr>
            <w:tcW w:w="5220" w:type="dxa"/>
            <w:vAlign w:val="center"/>
          </w:tcPr>
          <w:p w:rsidR="00A371C5" w:rsidRPr="00F1789B" w:rsidRDefault="00A371C5" w:rsidP="00A06F47">
            <w:pPr>
              <w:spacing w:after="0"/>
              <w:jc w:val="center"/>
              <w:rPr>
                <w:rFonts w:eastAsia="Times New Roman" w:cs="Times New Roman"/>
                <w:szCs w:val="28"/>
              </w:rPr>
            </w:pPr>
            <w:r w:rsidRPr="00F1789B">
              <w:rPr>
                <w:rFonts w:eastAsia="Gungsuh" w:cs="Times New Roman"/>
                <w:szCs w:val="28"/>
              </w:rPr>
              <w:t>≤15</w:t>
            </w:r>
          </w:p>
        </w:tc>
      </w:tr>
      <w:bookmarkEnd w:id="76"/>
    </w:tbl>
    <w:p w:rsidR="00A371C5" w:rsidRPr="00F1789B" w:rsidRDefault="00A371C5" w:rsidP="00483691">
      <w:pPr>
        <w:tabs>
          <w:tab w:val="left" w:pos="2479"/>
        </w:tabs>
        <w:spacing w:after="0"/>
        <w:ind w:firstLine="709"/>
        <w:jc w:val="both"/>
        <w:rPr>
          <w:rFonts w:cs="Times New Roman"/>
        </w:rPr>
      </w:pPr>
    </w:p>
    <w:p w:rsidR="00A371C5" w:rsidRPr="00F1789B" w:rsidRDefault="00472922" w:rsidP="00483691">
      <w:pPr>
        <w:spacing w:after="0"/>
        <w:ind w:firstLine="709"/>
        <w:jc w:val="both"/>
        <w:rPr>
          <w:rFonts w:cs="Times New Roman"/>
        </w:rPr>
      </w:pPr>
      <w:r w:rsidRPr="00F1789B">
        <w:rPr>
          <w:rFonts w:cs="Times New Roman"/>
        </w:rPr>
        <w:t>Қолда бар деректерді талдау және 27-кестеде көрсетілген композициялармен жүргізілген зертханалық сынақтар негізінде V - тәрізді шұңқырдан шығудың оңтайлы уақыты-деламинация ≤15% (SR 2) екендігі анықталды.</w:t>
      </w:r>
    </w:p>
    <w:p w:rsidR="00472922" w:rsidRPr="00F1789B" w:rsidRDefault="00472922" w:rsidP="00483691">
      <w:pPr>
        <w:spacing w:after="0"/>
        <w:ind w:firstLine="709"/>
        <w:jc w:val="both"/>
        <w:rPr>
          <w:rFonts w:cs="Times New Roman"/>
        </w:rPr>
      </w:pPr>
    </w:p>
    <w:p w:rsidR="00A371C5" w:rsidRPr="00F1789B" w:rsidRDefault="00DD54BB" w:rsidP="00483691">
      <w:pPr>
        <w:spacing w:after="0"/>
        <w:ind w:firstLine="709"/>
        <w:jc w:val="both"/>
        <w:rPr>
          <w:rFonts w:cs="Times New Roman"/>
          <w:b/>
          <w:bCs/>
        </w:rPr>
      </w:pPr>
      <w:r w:rsidRPr="00F1789B">
        <w:rPr>
          <w:rFonts w:cs="Times New Roman"/>
          <w:b/>
          <w:bCs/>
        </w:rPr>
        <w:t>4</w:t>
      </w:r>
      <w:r w:rsidR="00A371C5" w:rsidRPr="00F1789B">
        <w:rPr>
          <w:rFonts w:cs="Times New Roman"/>
          <w:b/>
          <w:bCs/>
        </w:rPr>
        <w:t>.2. ҰТӨНБ-тың физикалық-техникалық сипаттамаларына әсер ететін факторларды анықтау</w:t>
      </w:r>
    </w:p>
    <w:p w:rsidR="00A371C5" w:rsidRPr="00F1789B" w:rsidRDefault="00A371C5" w:rsidP="00483691">
      <w:pPr>
        <w:spacing w:after="0"/>
        <w:ind w:firstLine="709"/>
        <w:jc w:val="both"/>
        <w:rPr>
          <w:rFonts w:cs="Times New Roman"/>
        </w:rPr>
      </w:pPr>
      <w:bookmarkStart w:id="77" w:name="_Hlk132896595"/>
      <w:r w:rsidRPr="00F1789B">
        <w:rPr>
          <w:rFonts w:cs="Times New Roman"/>
        </w:rPr>
        <w:t xml:space="preserve">Ұсақ түйіршікті бетон қоспаларын өндірудегі басты мәселе-сегрегация. Өздігінен </w:t>
      </w:r>
      <w:r w:rsidR="0082706E" w:rsidRPr="00F1789B">
        <w:rPr>
          <w:rFonts w:cs="Times New Roman"/>
        </w:rPr>
        <w:t>нығыз</w:t>
      </w:r>
      <w:r w:rsidRPr="00F1789B">
        <w:rPr>
          <w:rFonts w:cs="Times New Roman"/>
        </w:rPr>
        <w:t xml:space="preserve">далған бетон қоспасының сегрегация мәселесі әсіресе композицияларды жобалау кезінде жиі кездесетін мәселе болып табылады. </w:t>
      </w:r>
      <w:bookmarkEnd w:id="77"/>
      <w:r w:rsidRPr="00F1789B">
        <w:rPr>
          <w:rFonts w:cs="Times New Roman"/>
        </w:rPr>
        <w:t xml:space="preserve">Ауыр бетонның стандартты құрамдарына қатысты жоғары су-цемент қатынасы </w:t>
      </w:r>
      <w:r w:rsidR="00B3398E" w:rsidRPr="00F1789B">
        <w:rPr>
          <w:rFonts w:cs="Times New Roman"/>
        </w:rPr>
        <w:t>жайлымдылыққа</w:t>
      </w:r>
      <w:r w:rsidRPr="00F1789B">
        <w:rPr>
          <w:rFonts w:cs="Times New Roman"/>
        </w:rPr>
        <w:t xml:space="preserve">, су бөлуге және басқа да қанағаттанарлықсыз нәтижелерге әкеледі. Бұл мәселенің шешімі ретінде барлық жағымсыз факторларды зерттегеннен кейін өнеркәсіптік өндіріс қалдықтары – микро кремний диоксиді құрамында суды сақтайтын қоспа ретінде қолдану туралы шешім қабылданды. </w:t>
      </w:r>
    </w:p>
    <w:p w:rsidR="00A371C5" w:rsidRPr="00F1789B" w:rsidRDefault="00A371C5" w:rsidP="00483691">
      <w:pPr>
        <w:spacing w:after="0"/>
        <w:ind w:firstLine="709"/>
        <w:jc w:val="both"/>
        <w:rPr>
          <w:rFonts w:cs="Times New Roman"/>
        </w:rPr>
      </w:pPr>
      <w:r w:rsidRPr="00F1789B">
        <w:rPr>
          <w:rFonts w:cs="Times New Roman"/>
        </w:rPr>
        <w:t>Микрокремнеземді енгізу қоспаның реологиялық қасиеттерін дұрыс модельдеу қажеттілігіне байланысты. Реология-бұл заттың деформациясы мен сұйықтығын зерттеуге арналған ғылым саласы. Реология ғылым ретінде ресми түрде құрылды және оны 1920 жылы профессор Евгений Бингам анықтады. Бетонның механикалық қасиеттері мен оның құрамы арасында негізгі корреляциялар орнатылған:</w:t>
      </w:r>
    </w:p>
    <w:p w:rsidR="00A371C5" w:rsidRPr="00F1789B" w:rsidRDefault="00A371C5" w:rsidP="00483691">
      <w:pPr>
        <w:spacing w:after="0"/>
        <w:ind w:firstLine="709"/>
        <w:jc w:val="both"/>
        <w:rPr>
          <w:rFonts w:cs="Times New Roman"/>
        </w:rPr>
      </w:pPr>
      <w:r w:rsidRPr="00F1789B">
        <w:rPr>
          <w:rFonts w:cs="Times New Roman"/>
        </w:rPr>
        <w:t>- беріктік</w:t>
      </w:r>
      <w:r w:rsidR="00B3398E" w:rsidRPr="00F1789B">
        <w:rPr>
          <w:rFonts w:cs="Times New Roman"/>
        </w:rPr>
        <w:t xml:space="preserve"> </w:t>
      </w:r>
      <w:r w:rsidRPr="00F1789B">
        <w:rPr>
          <w:rFonts w:cs="Times New Roman"/>
        </w:rPr>
        <w:t>-</w:t>
      </w:r>
      <w:r w:rsidR="00B3398E" w:rsidRPr="00F1789B">
        <w:rPr>
          <w:rFonts w:cs="Times New Roman"/>
        </w:rPr>
        <w:t xml:space="preserve"> </w:t>
      </w:r>
      <w:r w:rsidRPr="00F1789B">
        <w:rPr>
          <w:rFonts w:cs="Times New Roman"/>
        </w:rPr>
        <w:t>С/Ц;</w:t>
      </w:r>
    </w:p>
    <w:p w:rsidR="00A371C5" w:rsidRPr="00F1789B" w:rsidRDefault="00A371C5" w:rsidP="00483691">
      <w:pPr>
        <w:spacing w:after="0"/>
        <w:ind w:firstLine="709"/>
        <w:jc w:val="both"/>
        <w:rPr>
          <w:rFonts w:cs="Times New Roman"/>
        </w:rPr>
      </w:pPr>
      <w:r w:rsidRPr="00F1789B">
        <w:rPr>
          <w:rFonts w:cs="Times New Roman"/>
        </w:rPr>
        <w:t>- беріктік</w:t>
      </w:r>
      <w:r w:rsidR="00B3398E" w:rsidRPr="00F1789B">
        <w:rPr>
          <w:rFonts w:cs="Times New Roman"/>
        </w:rPr>
        <w:t xml:space="preserve"> </w:t>
      </w:r>
      <w:r w:rsidRPr="00F1789B">
        <w:rPr>
          <w:rFonts w:cs="Times New Roman"/>
        </w:rPr>
        <w:t>-</w:t>
      </w:r>
      <w:r w:rsidR="00B3398E" w:rsidRPr="00F1789B">
        <w:rPr>
          <w:rFonts w:cs="Times New Roman"/>
        </w:rPr>
        <w:t xml:space="preserve"> </w:t>
      </w:r>
      <w:r w:rsidRPr="00F1789B">
        <w:rPr>
          <w:rFonts w:cs="Times New Roman"/>
        </w:rPr>
        <w:t>кеуектілік;</w:t>
      </w:r>
    </w:p>
    <w:p w:rsidR="00A371C5" w:rsidRPr="00F1789B" w:rsidRDefault="00A371C5" w:rsidP="00483691">
      <w:pPr>
        <w:spacing w:after="0"/>
        <w:ind w:firstLine="709"/>
        <w:jc w:val="both"/>
        <w:rPr>
          <w:rFonts w:cs="Times New Roman"/>
        </w:rPr>
      </w:pPr>
      <w:r w:rsidRPr="00F1789B">
        <w:rPr>
          <w:rFonts w:cs="Times New Roman"/>
        </w:rPr>
        <w:t>- шөгу</w:t>
      </w:r>
      <w:r w:rsidR="00B3398E" w:rsidRPr="00F1789B">
        <w:rPr>
          <w:rFonts w:cs="Times New Roman"/>
        </w:rPr>
        <w:t xml:space="preserve"> </w:t>
      </w:r>
      <w:r w:rsidRPr="00F1789B">
        <w:rPr>
          <w:rFonts w:cs="Times New Roman"/>
        </w:rPr>
        <w:t>-</w:t>
      </w:r>
      <w:r w:rsidR="00B3398E" w:rsidRPr="00F1789B">
        <w:rPr>
          <w:rFonts w:cs="Times New Roman"/>
        </w:rPr>
        <w:t xml:space="preserve"> </w:t>
      </w:r>
      <w:r w:rsidRPr="00F1789B">
        <w:rPr>
          <w:rFonts w:cs="Times New Roman"/>
        </w:rPr>
        <w:t>толтырғыштың мазмұны;</w:t>
      </w:r>
    </w:p>
    <w:p w:rsidR="00A371C5" w:rsidRPr="00F1789B" w:rsidRDefault="00A371C5" w:rsidP="00483691">
      <w:pPr>
        <w:spacing w:after="0"/>
        <w:ind w:firstLine="709"/>
        <w:jc w:val="both"/>
        <w:rPr>
          <w:rFonts w:cs="Times New Roman"/>
        </w:rPr>
      </w:pPr>
      <w:r w:rsidRPr="00F1789B">
        <w:rPr>
          <w:rFonts w:cs="Times New Roman"/>
        </w:rPr>
        <w:t>– төзімділік</w:t>
      </w:r>
      <w:r w:rsidR="00B3398E" w:rsidRPr="00F1789B">
        <w:rPr>
          <w:rFonts w:cs="Times New Roman"/>
        </w:rPr>
        <w:t xml:space="preserve"> </w:t>
      </w:r>
      <w:r w:rsidRPr="00F1789B">
        <w:rPr>
          <w:rFonts w:cs="Times New Roman"/>
        </w:rPr>
        <w:t>С/Ц және ауа мазмұны.</w:t>
      </w:r>
    </w:p>
    <w:p w:rsidR="00A371C5" w:rsidRPr="00F1789B" w:rsidRDefault="00A371C5" w:rsidP="00483691">
      <w:pPr>
        <w:spacing w:after="0"/>
        <w:ind w:firstLine="709"/>
        <w:jc w:val="both"/>
        <w:rPr>
          <w:rFonts w:cs="Times New Roman"/>
        </w:rPr>
      </w:pPr>
      <w:r w:rsidRPr="00F1789B">
        <w:rPr>
          <w:rFonts w:cs="Times New Roman"/>
        </w:rPr>
        <w:t>Дегенмен,</w:t>
      </w:r>
      <w:r w:rsidR="002E1906" w:rsidRPr="00F1789B">
        <w:rPr>
          <w:rFonts w:cs="Times New Roman"/>
        </w:rPr>
        <w:t xml:space="preserve"> </w:t>
      </w:r>
      <w:r w:rsidRPr="00F1789B">
        <w:rPr>
          <w:rFonts w:cs="Times New Roman"/>
        </w:rPr>
        <w:t xml:space="preserve">пластикалық күйдегі бетонның қасиеттері мен қалыпталатын элементтің ерекшеліктері арасында тұрақты корреляция жоқ. </w:t>
      </w:r>
    </w:p>
    <w:p w:rsidR="00A371C5" w:rsidRPr="00F1789B" w:rsidRDefault="00A371C5" w:rsidP="00483691">
      <w:pPr>
        <w:spacing w:after="0"/>
        <w:ind w:firstLine="709"/>
        <w:jc w:val="both"/>
        <w:rPr>
          <w:rFonts w:cs="Times New Roman"/>
        </w:rPr>
      </w:pPr>
      <w:r w:rsidRPr="00F1789B">
        <w:rPr>
          <w:rFonts w:cs="Times New Roman"/>
        </w:rPr>
        <w:t>Бұл байланысты (корреляцияны)</w:t>
      </w:r>
      <w:r w:rsidR="00B3398E" w:rsidRPr="00F1789B">
        <w:rPr>
          <w:rFonts w:cs="Times New Roman"/>
        </w:rPr>
        <w:t xml:space="preserve"> </w:t>
      </w:r>
      <w:r w:rsidRPr="00F1789B">
        <w:rPr>
          <w:rFonts w:cs="Times New Roman"/>
        </w:rPr>
        <w:t>алдын-ала анықтайтын элементтерді анықтау қажет:</w:t>
      </w:r>
    </w:p>
    <w:p w:rsidR="00A371C5" w:rsidRPr="00F1789B" w:rsidRDefault="00A371C5" w:rsidP="00483691">
      <w:pPr>
        <w:spacing w:after="0"/>
        <w:ind w:firstLine="709"/>
        <w:jc w:val="both"/>
        <w:rPr>
          <w:rFonts w:cs="Times New Roman"/>
        </w:rPr>
      </w:pPr>
      <w:r w:rsidRPr="00F1789B">
        <w:rPr>
          <w:rFonts w:cs="Times New Roman"/>
        </w:rPr>
        <w:t>- пластикалық күйдегі бетонның қасиеттері;</w:t>
      </w:r>
    </w:p>
    <w:p w:rsidR="00A371C5" w:rsidRPr="00F1789B" w:rsidRDefault="00A371C5" w:rsidP="00483691">
      <w:pPr>
        <w:spacing w:after="0"/>
        <w:ind w:firstLine="709"/>
        <w:jc w:val="both"/>
        <w:rPr>
          <w:rFonts w:cs="Times New Roman"/>
        </w:rPr>
      </w:pPr>
      <w:r w:rsidRPr="00F1789B">
        <w:rPr>
          <w:rFonts w:cs="Times New Roman"/>
        </w:rPr>
        <w:t>- қалыптауға жататын элементтің пішіні мен өлшемі;</w:t>
      </w:r>
    </w:p>
    <w:p w:rsidR="00A371C5" w:rsidRPr="00F1789B" w:rsidRDefault="00A371C5" w:rsidP="00483691">
      <w:pPr>
        <w:spacing w:after="0"/>
        <w:ind w:firstLine="709"/>
        <w:jc w:val="both"/>
        <w:rPr>
          <w:rFonts w:cs="Times New Roman"/>
        </w:rPr>
      </w:pPr>
      <w:r w:rsidRPr="00F1789B">
        <w:rPr>
          <w:rFonts w:cs="Times New Roman"/>
        </w:rPr>
        <w:t>- арматураның орналасуы мен мөлшері;</w:t>
      </w:r>
    </w:p>
    <w:p w:rsidR="00A371C5" w:rsidRPr="00F1789B" w:rsidRDefault="00A371C5" w:rsidP="00483691">
      <w:pPr>
        <w:spacing w:after="0"/>
        <w:ind w:firstLine="709"/>
        <w:jc w:val="both"/>
        <w:rPr>
          <w:rFonts w:cs="Times New Roman"/>
        </w:rPr>
      </w:pPr>
      <w:r w:rsidRPr="00F1789B">
        <w:rPr>
          <w:rFonts w:cs="Times New Roman"/>
        </w:rPr>
        <w:t>- қалыптау техникасы.</w:t>
      </w:r>
    </w:p>
    <w:p w:rsidR="00A371C5" w:rsidRPr="00F1789B" w:rsidRDefault="00A371C5" w:rsidP="00483691">
      <w:pPr>
        <w:spacing w:after="0"/>
        <w:ind w:firstLine="709"/>
        <w:jc w:val="both"/>
        <w:rPr>
          <w:rFonts w:cs="Times New Roman"/>
        </w:rPr>
      </w:pPr>
      <w:r w:rsidRPr="00F1789B">
        <w:rPr>
          <w:rFonts w:cs="Times New Roman"/>
        </w:rPr>
        <w:lastRenderedPageBreak/>
        <w:t xml:space="preserve">Бетон реологиясын жан-жақты зерттеудің түпкі мақсаты-берілген нақты бетон қоспасы берілген нақты арматурамен берілген нақты пішінді жеткілікті түрде толтыра алатынын болжау мүмкіндігін алу. </w:t>
      </w:r>
    </w:p>
    <w:p w:rsidR="00A371C5" w:rsidRPr="00F1789B" w:rsidRDefault="00A371C5" w:rsidP="00483691">
      <w:pPr>
        <w:spacing w:after="0"/>
        <w:ind w:firstLine="709"/>
        <w:jc w:val="both"/>
        <w:rPr>
          <w:rFonts w:cs="Times New Roman"/>
        </w:rPr>
      </w:pPr>
      <w:r w:rsidRPr="00F1789B">
        <w:rPr>
          <w:rFonts w:cs="Times New Roman"/>
        </w:rPr>
        <w:t xml:space="preserve">Егер ӨНБ-ның </w:t>
      </w:r>
      <w:r w:rsidR="006E4A2F" w:rsidRPr="00F1789B">
        <w:rPr>
          <w:rFonts w:cs="Times New Roman"/>
        </w:rPr>
        <w:t>ірі толықтырғыш</w:t>
      </w:r>
      <w:r w:rsidRPr="00F1789B">
        <w:rPr>
          <w:rFonts w:cs="Times New Roman"/>
        </w:rPr>
        <w:t>тық күйдің белгілі бір түріне қатынасын қарастыратын болсақ, онда ӨНБ-қатты және сұйық заттар арасындағы «шекаралық материал» деген қорытындыға келуге болады (</w:t>
      </w:r>
      <w:r w:rsidR="00DA155D" w:rsidRPr="00F1789B">
        <w:rPr>
          <w:rFonts w:cs="Times New Roman"/>
        </w:rPr>
        <w:t>11-</w:t>
      </w:r>
      <w:r w:rsidRPr="00F1789B">
        <w:rPr>
          <w:rFonts w:cs="Times New Roman"/>
        </w:rPr>
        <w:t>сурет</w:t>
      </w:r>
      <w:r w:rsidR="00032D86" w:rsidRPr="00F1789B">
        <w:rPr>
          <w:rFonts w:cs="Times New Roman"/>
        </w:rPr>
        <w:t xml:space="preserve"> бойынша</w:t>
      </w:r>
      <w:r w:rsidRPr="00F1789B">
        <w:rPr>
          <w:rFonts w:cs="Times New Roman"/>
        </w:rPr>
        <w:t>).</w:t>
      </w:r>
    </w:p>
    <w:p w:rsidR="0003316B" w:rsidRPr="00F1789B" w:rsidRDefault="0003316B" w:rsidP="00483691">
      <w:pPr>
        <w:spacing w:after="0"/>
        <w:ind w:firstLine="709"/>
        <w:jc w:val="both"/>
        <w:rPr>
          <w:rFonts w:cs="Times New Roman"/>
        </w:rPr>
      </w:pPr>
    </w:p>
    <w:p w:rsidR="00D577B8" w:rsidRPr="00F1789B" w:rsidRDefault="0003316B" w:rsidP="00F4145D">
      <w:pPr>
        <w:spacing w:after="0"/>
        <w:jc w:val="center"/>
        <w:rPr>
          <w:rFonts w:cs="Times New Roman"/>
        </w:rPr>
      </w:pPr>
      <w:r w:rsidRPr="00F1789B">
        <w:rPr>
          <w:rFonts w:cs="Times New Roman"/>
          <w:lang w:val="ru-RU" w:eastAsia="ru-RU"/>
        </w:rPr>
        <w:drawing>
          <wp:inline distT="0" distB="0" distL="0" distR="0">
            <wp:extent cx="5086350" cy="2095908"/>
            <wp:effectExtent l="0" t="0" r="0" b="0"/>
            <wp:docPr id="12" name="Рисунок 12" descr="C:\Users\Елена\Downloads\Рисунки для диссера.drawio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ownloads\Рисунки для диссера.drawio_page-0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940" cy="2098624"/>
                    </a:xfrm>
                    <a:prstGeom prst="rect">
                      <a:avLst/>
                    </a:prstGeom>
                    <a:noFill/>
                    <a:ln>
                      <a:noFill/>
                    </a:ln>
                  </pic:spPr>
                </pic:pic>
              </a:graphicData>
            </a:graphic>
          </wp:inline>
        </w:drawing>
      </w:r>
    </w:p>
    <w:p w:rsidR="00355822" w:rsidRPr="00F1789B" w:rsidRDefault="00355822" w:rsidP="00483691">
      <w:pPr>
        <w:spacing w:after="0"/>
        <w:jc w:val="both"/>
        <w:rPr>
          <w:rFonts w:cs="Times New Roman"/>
        </w:rPr>
      </w:pPr>
    </w:p>
    <w:p w:rsidR="00355822" w:rsidRPr="00F1789B" w:rsidRDefault="00355822" w:rsidP="00483691">
      <w:pPr>
        <w:spacing w:after="0"/>
        <w:jc w:val="center"/>
        <w:rPr>
          <w:rFonts w:cs="Times New Roman"/>
        </w:rPr>
      </w:pPr>
      <w:bookmarkStart w:id="78" w:name="_Hlk131353637"/>
      <w:r w:rsidRPr="00F1789B">
        <w:rPr>
          <w:rFonts w:cs="Times New Roman"/>
        </w:rPr>
        <w:t>1</w:t>
      </w:r>
      <w:r w:rsidR="00DA155D" w:rsidRPr="00F1789B">
        <w:rPr>
          <w:rFonts w:cs="Times New Roman"/>
        </w:rPr>
        <w:t>1</w:t>
      </w:r>
      <w:r w:rsidR="00032D86" w:rsidRPr="00F1789B">
        <w:rPr>
          <w:rFonts w:cs="Times New Roman"/>
        </w:rPr>
        <w:t xml:space="preserve"> </w:t>
      </w:r>
      <w:r w:rsidR="00DA155D" w:rsidRPr="00F1789B">
        <w:rPr>
          <w:rFonts w:cs="Times New Roman"/>
        </w:rPr>
        <w:t>С</w:t>
      </w:r>
      <w:r w:rsidRPr="00F1789B">
        <w:rPr>
          <w:rFonts w:cs="Times New Roman"/>
        </w:rPr>
        <w:t>урет</w:t>
      </w:r>
      <w:r w:rsidR="00DA155D" w:rsidRPr="00F1789B">
        <w:rPr>
          <w:rFonts w:cs="Times New Roman"/>
        </w:rPr>
        <w:t>-</w:t>
      </w:r>
      <w:r w:rsidR="006E4A2F" w:rsidRPr="00F1789B">
        <w:rPr>
          <w:rFonts w:cs="Times New Roman"/>
        </w:rPr>
        <w:t>Ірі толықтырғыш</w:t>
      </w:r>
      <w:r w:rsidRPr="00F1789B">
        <w:rPr>
          <w:rFonts w:cs="Times New Roman"/>
        </w:rPr>
        <w:t xml:space="preserve">тық күй бойынша топтарға </w:t>
      </w:r>
      <w:r w:rsidR="0082706E" w:rsidRPr="00F1789B">
        <w:rPr>
          <w:rFonts w:cs="Times New Roman"/>
        </w:rPr>
        <w:t>ӨНБ</w:t>
      </w:r>
      <w:r w:rsidRPr="00F1789B">
        <w:rPr>
          <w:rFonts w:cs="Times New Roman"/>
        </w:rPr>
        <w:t xml:space="preserve"> анықтамасы</w:t>
      </w:r>
    </w:p>
    <w:bookmarkEnd w:id="78"/>
    <w:p w:rsidR="00355822" w:rsidRPr="00F1789B" w:rsidRDefault="00355822" w:rsidP="00483691">
      <w:pPr>
        <w:spacing w:after="0"/>
        <w:jc w:val="both"/>
        <w:rPr>
          <w:rFonts w:cs="Times New Roman"/>
        </w:rPr>
      </w:pPr>
    </w:p>
    <w:p w:rsidR="00355822" w:rsidRPr="00F1789B" w:rsidRDefault="00355822" w:rsidP="00483691">
      <w:pPr>
        <w:spacing w:after="0"/>
        <w:ind w:firstLine="709"/>
        <w:jc w:val="both"/>
        <w:rPr>
          <w:rFonts w:cs="Times New Roman"/>
        </w:rPr>
      </w:pPr>
      <w:r w:rsidRPr="00F1789B">
        <w:rPr>
          <w:rFonts w:cs="Times New Roman"/>
        </w:rPr>
        <w:t>Бетон тыныштықта және ағым кезінде әртүрлі реологиялық қасиеттерге ие. Бетон күйінің бірнеше көрсеткіштері бар:</w:t>
      </w:r>
    </w:p>
    <w:p w:rsidR="00355822" w:rsidRPr="00F1789B" w:rsidRDefault="00355822" w:rsidP="00483691">
      <w:pPr>
        <w:spacing w:after="0"/>
        <w:ind w:firstLine="709"/>
        <w:jc w:val="both"/>
        <w:rPr>
          <w:rFonts w:cs="Times New Roman"/>
        </w:rPr>
      </w:pPr>
      <w:r w:rsidRPr="00F1789B">
        <w:rPr>
          <w:rFonts w:cs="Times New Roman"/>
        </w:rPr>
        <w:t xml:space="preserve">- статистикалық кірістілік шегі-тыныштықтан кейін ағымды бастау үшін минималды </w:t>
      </w:r>
      <w:r w:rsidR="00B3398E" w:rsidRPr="00F1789B">
        <w:rPr>
          <w:rFonts w:cs="Times New Roman"/>
        </w:rPr>
        <w:t>ығ</w:t>
      </w:r>
      <w:r w:rsidRPr="00F1789B">
        <w:rPr>
          <w:rFonts w:cs="Times New Roman"/>
        </w:rPr>
        <w:t>ысу кернеуі;</w:t>
      </w:r>
    </w:p>
    <w:p w:rsidR="00A371C5" w:rsidRPr="00F1789B" w:rsidRDefault="00355822" w:rsidP="00483691">
      <w:pPr>
        <w:spacing w:after="0"/>
        <w:ind w:firstLine="709"/>
        <w:jc w:val="both"/>
        <w:rPr>
          <w:rFonts w:cs="Times New Roman"/>
        </w:rPr>
      </w:pPr>
      <w:r w:rsidRPr="00F1789B">
        <w:rPr>
          <w:rFonts w:cs="Times New Roman"/>
        </w:rPr>
        <w:t xml:space="preserve">- динамикалық аққыштық шегі-тиксотропты құрылым бұзылғаннан кейін ағымды қамтамасыз ету үшін минималды </w:t>
      </w:r>
      <w:r w:rsidR="00B3398E" w:rsidRPr="00F1789B">
        <w:rPr>
          <w:rFonts w:cs="Times New Roman"/>
        </w:rPr>
        <w:t>ығ</w:t>
      </w:r>
      <w:r w:rsidRPr="00F1789B">
        <w:rPr>
          <w:rFonts w:cs="Times New Roman"/>
        </w:rPr>
        <w:t>ысу кернеуі;</w:t>
      </w:r>
    </w:p>
    <w:p w:rsidR="00355822" w:rsidRPr="00F1789B" w:rsidRDefault="00355822" w:rsidP="00483691">
      <w:pPr>
        <w:spacing w:after="0"/>
        <w:ind w:firstLine="709"/>
        <w:jc w:val="both"/>
        <w:rPr>
          <w:rFonts w:cs="Times New Roman"/>
        </w:rPr>
      </w:pPr>
    </w:p>
    <w:p w:rsidR="00355822" w:rsidRPr="00F1789B" w:rsidRDefault="0003316B" w:rsidP="00862BFD">
      <w:pPr>
        <w:spacing w:after="0"/>
        <w:jc w:val="center"/>
        <w:rPr>
          <w:rFonts w:cs="Times New Roman"/>
        </w:rPr>
      </w:pPr>
      <w:r w:rsidRPr="00F1789B">
        <w:rPr>
          <w:rFonts w:cs="Times New Roman"/>
          <w:lang w:val="ru-RU" w:eastAsia="ru-RU"/>
        </w:rPr>
        <w:drawing>
          <wp:inline distT="0" distB="0" distL="0" distR="0">
            <wp:extent cx="4029075" cy="2473594"/>
            <wp:effectExtent l="0" t="0" r="0" b="3175"/>
            <wp:docPr id="13" name="Рисунок 13" descr="C:\Users\Елена\Desktop\Безымянный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Безымянный22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3056" cy="2476038"/>
                    </a:xfrm>
                    <a:prstGeom prst="rect">
                      <a:avLst/>
                    </a:prstGeom>
                    <a:noFill/>
                    <a:ln>
                      <a:noFill/>
                    </a:ln>
                  </pic:spPr>
                </pic:pic>
              </a:graphicData>
            </a:graphic>
          </wp:inline>
        </w:drawing>
      </w:r>
    </w:p>
    <w:p w:rsidR="00D577B8" w:rsidRPr="00F1789B" w:rsidRDefault="00D577B8" w:rsidP="00483691">
      <w:pPr>
        <w:spacing w:after="0"/>
        <w:jc w:val="center"/>
        <w:rPr>
          <w:rFonts w:cs="Times New Roman"/>
        </w:rPr>
      </w:pPr>
    </w:p>
    <w:p w:rsidR="00355822" w:rsidRPr="00F1789B" w:rsidRDefault="00355822" w:rsidP="00483691">
      <w:pPr>
        <w:spacing w:after="0"/>
        <w:jc w:val="center"/>
        <w:rPr>
          <w:rFonts w:cs="Times New Roman"/>
        </w:rPr>
      </w:pPr>
      <w:bookmarkStart w:id="79" w:name="_Hlk131353682"/>
      <w:r w:rsidRPr="00F1789B">
        <w:rPr>
          <w:rFonts w:cs="Times New Roman"/>
        </w:rPr>
        <w:t>1</w:t>
      </w:r>
      <w:r w:rsidR="00DA155D" w:rsidRPr="00F1789B">
        <w:rPr>
          <w:rFonts w:cs="Times New Roman"/>
        </w:rPr>
        <w:t>2</w:t>
      </w:r>
      <w:r w:rsidR="00032D86" w:rsidRPr="00F1789B">
        <w:rPr>
          <w:rFonts w:cs="Times New Roman"/>
        </w:rPr>
        <w:t xml:space="preserve"> </w:t>
      </w:r>
      <w:r w:rsidR="00B3398E" w:rsidRPr="00F1789B">
        <w:rPr>
          <w:rFonts w:cs="Times New Roman"/>
        </w:rPr>
        <w:t>с</w:t>
      </w:r>
      <w:r w:rsidRPr="00F1789B">
        <w:rPr>
          <w:rFonts w:cs="Times New Roman"/>
        </w:rPr>
        <w:t>урет</w:t>
      </w:r>
      <w:r w:rsidR="00B3398E" w:rsidRPr="00F1789B">
        <w:rPr>
          <w:rFonts w:cs="Times New Roman"/>
        </w:rPr>
        <w:t>.</w:t>
      </w:r>
      <w:r w:rsidR="00032D86" w:rsidRPr="00F1789B">
        <w:rPr>
          <w:rFonts w:cs="Times New Roman"/>
        </w:rPr>
        <w:t xml:space="preserve"> </w:t>
      </w:r>
      <w:r w:rsidR="00B3398E" w:rsidRPr="00F1789B">
        <w:rPr>
          <w:rFonts w:cs="Times New Roman"/>
        </w:rPr>
        <w:t>Ығысу</w:t>
      </w:r>
      <w:r w:rsidRPr="00F1789B">
        <w:rPr>
          <w:rFonts w:cs="Times New Roman"/>
        </w:rPr>
        <w:t xml:space="preserve"> кернеуі мен </w:t>
      </w:r>
      <w:r w:rsidR="00B3398E" w:rsidRPr="00F1789B">
        <w:rPr>
          <w:rFonts w:cs="Times New Roman"/>
        </w:rPr>
        <w:t>ығысу</w:t>
      </w:r>
      <w:r w:rsidRPr="00F1789B">
        <w:rPr>
          <w:rFonts w:cs="Times New Roman"/>
        </w:rPr>
        <w:t xml:space="preserve"> жылдамдығының қатынасы</w:t>
      </w:r>
    </w:p>
    <w:bookmarkEnd w:id="79"/>
    <w:p w:rsidR="00355822" w:rsidRPr="00F1789B" w:rsidRDefault="00355822" w:rsidP="00DD54BB">
      <w:pPr>
        <w:spacing w:after="0"/>
        <w:ind w:firstLine="708"/>
        <w:jc w:val="both"/>
        <w:rPr>
          <w:rFonts w:cs="Times New Roman"/>
        </w:rPr>
      </w:pPr>
      <w:r w:rsidRPr="00F1789B">
        <w:rPr>
          <w:rFonts w:cs="Times New Roman"/>
        </w:rPr>
        <w:t xml:space="preserve">- пластикалық </w:t>
      </w:r>
      <w:r w:rsidR="00DD0724" w:rsidRPr="00F1789B">
        <w:rPr>
          <w:rFonts w:cs="Times New Roman"/>
        </w:rPr>
        <w:t>байланыстырғыш</w:t>
      </w:r>
      <w:r w:rsidRPr="00F1789B">
        <w:rPr>
          <w:rFonts w:cs="Times New Roman"/>
        </w:rPr>
        <w:t xml:space="preserve"> – аққыштық шегінен жоғары</w:t>
      </w:r>
      <w:r w:rsidR="0086185A" w:rsidRPr="00F1789B">
        <w:rPr>
          <w:rFonts w:cs="Times New Roman"/>
        </w:rPr>
        <w:t xml:space="preserve"> ығ</w:t>
      </w:r>
      <w:r w:rsidRPr="00F1789B">
        <w:rPr>
          <w:rFonts w:cs="Times New Roman"/>
        </w:rPr>
        <w:t>ысу</w:t>
      </w:r>
      <w:r w:rsidR="0086185A" w:rsidRPr="00F1789B">
        <w:rPr>
          <w:rFonts w:cs="Times New Roman"/>
        </w:rPr>
        <w:t xml:space="preserve">ы </w:t>
      </w:r>
      <w:r w:rsidRPr="00F1789B">
        <w:rPr>
          <w:rFonts w:cs="Times New Roman"/>
        </w:rPr>
        <w:t xml:space="preserve">жылдамдығының әрбір өзгерісі үшін </w:t>
      </w:r>
      <w:r w:rsidR="00B3398E" w:rsidRPr="00F1789B">
        <w:rPr>
          <w:rFonts w:cs="Times New Roman"/>
        </w:rPr>
        <w:t>ығ</w:t>
      </w:r>
      <w:r w:rsidRPr="00F1789B">
        <w:rPr>
          <w:rFonts w:cs="Times New Roman"/>
        </w:rPr>
        <w:t>ысу кернеуінің өзгеруі;</w:t>
      </w:r>
    </w:p>
    <w:p w:rsidR="00355822" w:rsidRPr="00F1789B" w:rsidRDefault="00355822" w:rsidP="00DD54BB">
      <w:pPr>
        <w:spacing w:after="0"/>
        <w:ind w:firstLine="708"/>
        <w:jc w:val="both"/>
        <w:rPr>
          <w:rFonts w:cs="Times New Roman"/>
        </w:rPr>
      </w:pPr>
      <w:r w:rsidRPr="00F1789B">
        <w:rPr>
          <w:rFonts w:cs="Times New Roman"/>
        </w:rPr>
        <w:lastRenderedPageBreak/>
        <w:t xml:space="preserve">- тиксотропия-қайтымды, уақытқа тәуелді, </w:t>
      </w:r>
      <w:r w:rsidR="00B3398E" w:rsidRPr="00F1789B">
        <w:rPr>
          <w:rFonts w:cs="Times New Roman"/>
        </w:rPr>
        <w:t>ығ</w:t>
      </w:r>
      <w:r w:rsidRPr="00F1789B">
        <w:rPr>
          <w:rFonts w:cs="Times New Roman"/>
        </w:rPr>
        <w:t xml:space="preserve">ысуға бейім материалдағы </w:t>
      </w:r>
      <w:r w:rsidR="00DD0724" w:rsidRPr="00F1789B">
        <w:rPr>
          <w:rFonts w:cs="Times New Roman"/>
        </w:rPr>
        <w:t>байланыстырғыш</w:t>
      </w:r>
      <w:r w:rsidRPr="00F1789B">
        <w:rPr>
          <w:rFonts w:cs="Times New Roman"/>
        </w:rPr>
        <w:t>тың төмендеуі.</w:t>
      </w:r>
    </w:p>
    <w:p w:rsidR="00D577B8" w:rsidRPr="00F1789B" w:rsidRDefault="00355822" w:rsidP="00483691">
      <w:pPr>
        <w:spacing w:after="0"/>
        <w:ind w:firstLine="709"/>
        <w:jc w:val="both"/>
        <w:rPr>
          <w:rFonts w:cs="Times New Roman"/>
        </w:rPr>
      </w:pPr>
      <w:r w:rsidRPr="00F1789B">
        <w:rPr>
          <w:rFonts w:cs="Times New Roman"/>
        </w:rPr>
        <w:t xml:space="preserve">Бетон тиксотропты цемент сынағында «ілулі» толтырғыштан тұрады. Цемент қамыры </w:t>
      </w:r>
      <w:r w:rsidR="006E4A2F" w:rsidRPr="00F1789B">
        <w:rPr>
          <w:rFonts w:cs="Times New Roman"/>
        </w:rPr>
        <w:t>ірі толықтырғыш</w:t>
      </w:r>
      <w:r w:rsidRPr="00F1789B">
        <w:rPr>
          <w:rFonts w:cs="Times New Roman"/>
        </w:rPr>
        <w:t xml:space="preserve"> дәндерінің белгілі бір жиынтығын тоқтата тұру үшін қажетті реологиялық қасиеттерге ие болуы керек. Сонымен қатар, егер статикалық кірістілік минималды статикалық кірістілік шегінен үлкен болса-мұндай қоспада сегрегация болмайды (1</w:t>
      </w:r>
      <w:r w:rsidR="00DA155D" w:rsidRPr="00F1789B">
        <w:rPr>
          <w:rFonts w:cs="Times New Roman"/>
        </w:rPr>
        <w:t>2</w:t>
      </w:r>
      <w:r w:rsidRPr="00F1789B">
        <w:rPr>
          <w:rFonts w:cs="Times New Roman"/>
        </w:rPr>
        <w:t>-сурет). Егер статикалық кірістілік минималды статикалық кірістілік шегінен аз болса-</w:t>
      </w:r>
      <w:r w:rsidR="006E4A2F" w:rsidRPr="00F1789B">
        <w:rPr>
          <w:rFonts w:cs="Times New Roman"/>
        </w:rPr>
        <w:t>ірі толықтырғыш</w:t>
      </w:r>
      <w:r w:rsidRPr="00F1789B">
        <w:rPr>
          <w:rFonts w:cs="Times New Roman"/>
        </w:rPr>
        <w:t xml:space="preserve"> </w:t>
      </w:r>
      <w:r w:rsidR="00B3398E" w:rsidRPr="00F1789B">
        <w:rPr>
          <w:rFonts w:cs="Times New Roman"/>
        </w:rPr>
        <w:t>түйірлерінің</w:t>
      </w:r>
      <w:r w:rsidRPr="00F1789B">
        <w:rPr>
          <w:rFonts w:cs="Times New Roman"/>
        </w:rPr>
        <w:t xml:space="preserve"> батыру жылдамдығы цемент қамырының беріктігі мен </w:t>
      </w:r>
      <w:r w:rsidR="00DD0724" w:rsidRPr="00F1789B">
        <w:rPr>
          <w:rFonts w:cs="Times New Roman"/>
        </w:rPr>
        <w:t>байланыстырғыш</w:t>
      </w:r>
      <w:r w:rsidR="002E1906" w:rsidRPr="00F1789B">
        <w:rPr>
          <w:rFonts w:cs="Times New Roman"/>
        </w:rPr>
        <w:t>т</w:t>
      </w:r>
      <w:r w:rsidRPr="00F1789B">
        <w:rPr>
          <w:rFonts w:cs="Times New Roman"/>
        </w:rPr>
        <w:t>ығына байланысты болады.</w:t>
      </w:r>
    </w:p>
    <w:p w:rsidR="00355822" w:rsidRPr="00F1789B" w:rsidRDefault="00355822" w:rsidP="00483691">
      <w:pPr>
        <w:spacing w:after="0"/>
        <w:ind w:firstLine="709"/>
        <w:jc w:val="both"/>
        <w:rPr>
          <w:rFonts w:cs="Times New Roman"/>
        </w:rPr>
      </w:pPr>
    </w:p>
    <w:p w:rsidR="00355822" w:rsidRPr="00F1789B" w:rsidRDefault="00355822" w:rsidP="00380D6D">
      <w:pPr>
        <w:spacing w:after="0"/>
        <w:jc w:val="center"/>
        <w:rPr>
          <w:rFonts w:cs="Times New Roman"/>
        </w:rPr>
      </w:pPr>
      <w:r w:rsidRPr="00F1789B">
        <w:rPr>
          <w:rFonts w:eastAsia="Times New Roman" w:cs="Times New Roman"/>
          <w:szCs w:val="28"/>
          <w:lang w:val="ru-RU" w:eastAsia="ru-RU"/>
        </w:rPr>
        <w:drawing>
          <wp:inline distT="0" distB="0" distL="0" distR="0" wp14:anchorId="2BEA61AB" wp14:editId="59B1B2C3">
            <wp:extent cx="4526280" cy="2979156"/>
            <wp:effectExtent l="0" t="0" r="762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rotWithShape="1">
                    <a:blip r:embed="rId21"/>
                    <a:srcRect l="5507" t="7873" r="5363" b="19167"/>
                    <a:stretch/>
                  </pic:blipFill>
                  <pic:spPr bwMode="auto">
                    <a:xfrm>
                      <a:off x="0" y="0"/>
                      <a:ext cx="4534501" cy="2984567"/>
                    </a:xfrm>
                    <a:prstGeom prst="rect">
                      <a:avLst/>
                    </a:prstGeom>
                    <a:ln>
                      <a:noFill/>
                    </a:ln>
                    <a:extLst>
                      <a:ext uri="{53640926-AAD7-44D8-BBD7-CCE9431645EC}">
                        <a14:shadowObscured xmlns:a14="http://schemas.microsoft.com/office/drawing/2010/main"/>
                      </a:ext>
                    </a:extLst>
                  </pic:spPr>
                </pic:pic>
              </a:graphicData>
            </a:graphic>
          </wp:inline>
        </w:drawing>
      </w:r>
    </w:p>
    <w:p w:rsidR="00DA155D" w:rsidRPr="00F1789B" w:rsidRDefault="00DA155D" w:rsidP="00B3398E">
      <w:pPr>
        <w:spacing w:after="0"/>
        <w:ind w:firstLine="709"/>
        <w:jc w:val="center"/>
        <w:rPr>
          <w:rFonts w:eastAsia="Times New Roman" w:cs="Times New Roman"/>
          <w:szCs w:val="28"/>
        </w:rPr>
      </w:pPr>
    </w:p>
    <w:p w:rsidR="00355822" w:rsidRPr="00F1789B" w:rsidRDefault="00355822" w:rsidP="00B3398E">
      <w:pPr>
        <w:spacing w:after="0"/>
        <w:ind w:firstLine="709"/>
        <w:jc w:val="center"/>
        <w:rPr>
          <w:rFonts w:eastAsia="Times New Roman" w:cs="Times New Roman"/>
          <w:szCs w:val="28"/>
        </w:rPr>
      </w:pPr>
      <w:r w:rsidRPr="00F1789B">
        <w:rPr>
          <w:rFonts w:eastAsia="Times New Roman" w:cs="Times New Roman"/>
          <w:szCs w:val="28"/>
        </w:rPr>
        <w:t>1</w:t>
      </w:r>
      <w:r w:rsidR="00DA155D" w:rsidRPr="00F1789B">
        <w:rPr>
          <w:rFonts w:eastAsia="Times New Roman" w:cs="Times New Roman"/>
          <w:szCs w:val="28"/>
        </w:rPr>
        <w:t>3</w:t>
      </w:r>
      <w:r w:rsidR="00032D86" w:rsidRPr="00F1789B">
        <w:rPr>
          <w:rFonts w:eastAsia="Times New Roman" w:cs="Times New Roman"/>
          <w:szCs w:val="28"/>
        </w:rPr>
        <w:t xml:space="preserve"> </w:t>
      </w:r>
      <w:r w:rsidR="00DA155D" w:rsidRPr="00F1789B">
        <w:rPr>
          <w:rFonts w:eastAsia="Times New Roman" w:cs="Times New Roman"/>
          <w:szCs w:val="28"/>
        </w:rPr>
        <w:t>С</w:t>
      </w:r>
      <w:r w:rsidRPr="00F1789B">
        <w:rPr>
          <w:rFonts w:eastAsia="Times New Roman" w:cs="Times New Roman"/>
          <w:szCs w:val="28"/>
        </w:rPr>
        <w:t>урет</w:t>
      </w:r>
      <w:r w:rsidR="00DA155D" w:rsidRPr="00F1789B">
        <w:rPr>
          <w:rFonts w:eastAsia="Times New Roman" w:cs="Times New Roman"/>
          <w:szCs w:val="28"/>
        </w:rPr>
        <w:t xml:space="preserve"> - </w:t>
      </w:r>
      <w:r w:rsidRPr="00F1789B">
        <w:rPr>
          <w:rFonts w:eastAsia="Times New Roman" w:cs="Times New Roman"/>
          <w:szCs w:val="28"/>
        </w:rPr>
        <w:t>«Сомбреро» әсері</w:t>
      </w:r>
    </w:p>
    <w:p w:rsidR="00DD54BB" w:rsidRPr="00F1789B" w:rsidRDefault="00DD54BB" w:rsidP="00483691">
      <w:pPr>
        <w:spacing w:after="0"/>
        <w:ind w:firstLine="709"/>
        <w:jc w:val="both"/>
        <w:rPr>
          <w:rFonts w:cs="Times New Roman"/>
        </w:rPr>
      </w:pPr>
    </w:p>
    <w:p w:rsidR="00355822" w:rsidRPr="00F1789B" w:rsidRDefault="00355822" w:rsidP="00483691">
      <w:pPr>
        <w:spacing w:after="0"/>
        <w:ind w:firstLine="709"/>
        <w:jc w:val="both"/>
        <w:rPr>
          <w:rFonts w:cs="Times New Roman"/>
        </w:rPr>
      </w:pPr>
      <w:r w:rsidRPr="00F1789B">
        <w:rPr>
          <w:rFonts w:cs="Times New Roman"/>
        </w:rPr>
        <w:t xml:space="preserve">Өздігінен </w:t>
      </w:r>
      <w:r w:rsidR="0082706E" w:rsidRPr="00F1789B">
        <w:rPr>
          <w:rFonts w:cs="Times New Roman"/>
        </w:rPr>
        <w:t>нығыз</w:t>
      </w:r>
      <w:r w:rsidRPr="00F1789B">
        <w:rPr>
          <w:rFonts w:cs="Times New Roman"/>
        </w:rPr>
        <w:t xml:space="preserve">далған бетондар қоспаның </w:t>
      </w:r>
      <w:r w:rsidR="00B3398E" w:rsidRPr="00F1789B">
        <w:rPr>
          <w:rFonts w:cs="Times New Roman"/>
        </w:rPr>
        <w:t>жайлымдануының</w:t>
      </w:r>
      <w:r w:rsidRPr="00F1789B">
        <w:rPr>
          <w:rFonts w:cs="Times New Roman"/>
        </w:rPr>
        <w:t xml:space="preserve"> келесі негізгі түрлерімен сипатталады:</w:t>
      </w:r>
    </w:p>
    <w:p w:rsidR="00355822" w:rsidRPr="00F1789B" w:rsidRDefault="00355822" w:rsidP="00483691">
      <w:pPr>
        <w:spacing w:after="0"/>
        <w:ind w:firstLine="709"/>
        <w:jc w:val="both"/>
        <w:rPr>
          <w:rFonts w:cs="Times New Roman"/>
        </w:rPr>
      </w:pPr>
      <w:r w:rsidRPr="00F1789B">
        <w:rPr>
          <w:rFonts w:cs="Times New Roman"/>
        </w:rPr>
        <w:t xml:space="preserve"> - </w:t>
      </w:r>
      <w:r w:rsidR="00746872" w:rsidRPr="00F1789B">
        <w:rPr>
          <w:rFonts w:cs="Times New Roman"/>
        </w:rPr>
        <w:t>Жайылым</w:t>
      </w:r>
      <w:r w:rsidR="0086185A" w:rsidRPr="00F1789B">
        <w:rPr>
          <w:rFonts w:cs="Times New Roman"/>
        </w:rPr>
        <w:t>ның</w:t>
      </w:r>
      <w:r w:rsidRPr="00F1789B">
        <w:rPr>
          <w:rFonts w:cs="Times New Roman"/>
        </w:rPr>
        <w:t xml:space="preserve"> ортасында үлкен </w:t>
      </w:r>
      <w:r w:rsidR="006E4A2F" w:rsidRPr="00F1789B">
        <w:rPr>
          <w:rFonts w:cs="Times New Roman"/>
        </w:rPr>
        <w:t>ірі толықтырғыш</w:t>
      </w:r>
      <w:r w:rsidRPr="00F1789B">
        <w:rPr>
          <w:rFonts w:cs="Times New Roman"/>
        </w:rPr>
        <w:t xml:space="preserve"> бөлшектерінің концентрациясы (1</w:t>
      </w:r>
      <w:r w:rsidR="00DA155D" w:rsidRPr="00F1789B">
        <w:rPr>
          <w:rFonts w:cs="Times New Roman"/>
        </w:rPr>
        <w:t>3</w:t>
      </w:r>
      <w:r w:rsidRPr="00F1789B">
        <w:rPr>
          <w:rFonts w:cs="Times New Roman"/>
        </w:rPr>
        <w:t>-</w:t>
      </w:r>
      <w:r w:rsidR="00032D86" w:rsidRPr="00F1789B">
        <w:rPr>
          <w:rFonts w:cs="Times New Roman"/>
        </w:rPr>
        <w:t xml:space="preserve">ші </w:t>
      </w:r>
      <w:r w:rsidRPr="00F1789B">
        <w:rPr>
          <w:rFonts w:cs="Times New Roman"/>
        </w:rPr>
        <w:t>сурет</w:t>
      </w:r>
      <w:r w:rsidR="00032D86" w:rsidRPr="00F1789B">
        <w:rPr>
          <w:rFonts w:cs="Times New Roman"/>
        </w:rPr>
        <w:t xml:space="preserve"> бойынша </w:t>
      </w:r>
      <w:r w:rsidRPr="00F1789B">
        <w:rPr>
          <w:rFonts w:cs="Times New Roman"/>
        </w:rPr>
        <w:t xml:space="preserve">). </w:t>
      </w:r>
    </w:p>
    <w:p w:rsidR="00355822" w:rsidRPr="00F1789B" w:rsidRDefault="00355822" w:rsidP="00483691">
      <w:pPr>
        <w:spacing w:after="0"/>
        <w:ind w:firstLine="709"/>
        <w:jc w:val="both"/>
        <w:rPr>
          <w:rFonts w:cs="Times New Roman"/>
        </w:rPr>
      </w:pPr>
      <w:r w:rsidRPr="00F1789B">
        <w:rPr>
          <w:rFonts w:cs="Times New Roman"/>
        </w:rPr>
        <w:t xml:space="preserve">Бетон қоспасының сегрегациясының бұл түрінің себептері құрамындағы үлкен </w:t>
      </w:r>
      <w:r w:rsidR="006E4A2F" w:rsidRPr="00F1789B">
        <w:rPr>
          <w:rFonts w:cs="Times New Roman"/>
        </w:rPr>
        <w:t>ірі толықтырғыш</w:t>
      </w:r>
      <w:r w:rsidRPr="00F1789B">
        <w:rPr>
          <w:rFonts w:cs="Times New Roman"/>
        </w:rPr>
        <w:t xml:space="preserve">тың артық болуы, </w:t>
      </w:r>
      <w:r w:rsidR="006E4A2F" w:rsidRPr="00F1789B">
        <w:rPr>
          <w:rFonts w:cs="Times New Roman"/>
        </w:rPr>
        <w:t>ірі толықтырғыш</w:t>
      </w:r>
      <w:r w:rsidRPr="00F1789B">
        <w:rPr>
          <w:rFonts w:cs="Times New Roman"/>
        </w:rPr>
        <w:t xml:space="preserve">тағы ірі бөлшектердің қалыптан тыс мөлшері және цемент-құм ерітіндісінде үлкен </w:t>
      </w:r>
      <w:r w:rsidR="006E4A2F" w:rsidRPr="00F1789B">
        <w:rPr>
          <w:rFonts w:cs="Times New Roman"/>
        </w:rPr>
        <w:t>ірі толықтырғыш</w:t>
      </w:r>
      <w:r w:rsidRPr="00F1789B">
        <w:rPr>
          <w:rFonts w:cs="Times New Roman"/>
        </w:rPr>
        <w:t xml:space="preserve">тың «ілулі» күйін және сақталуын қамтамасыз етпейтін цемент қамырының төмен </w:t>
      </w:r>
      <w:r w:rsidR="00DD0724" w:rsidRPr="00F1789B">
        <w:rPr>
          <w:rFonts w:cs="Times New Roman"/>
        </w:rPr>
        <w:t>байланыстырғыш</w:t>
      </w:r>
      <w:r w:rsidR="00191A62" w:rsidRPr="00F1789B">
        <w:rPr>
          <w:rFonts w:cs="Times New Roman"/>
        </w:rPr>
        <w:t>тығы</w:t>
      </w:r>
      <w:r w:rsidRPr="00F1789B">
        <w:rPr>
          <w:rFonts w:cs="Times New Roman"/>
        </w:rPr>
        <w:t xml:space="preserve">. Алайда, сегрегацияның бұл түрі өздігінен </w:t>
      </w:r>
      <w:r w:rsidR="0082706E" w:rsidRPr="00F1789B">
        <w:rPr>
          <w:rFonts w:cs="Times New Roman"/>
        </w:rPr>
        <w:t>нығыздалатын</w:t>
      </w:r>
      <w:r w:rsidRPr="00F1789B">
        <w:rPr>
          <w:rFonts w:cs="Times New Roman"/>
        </w:rPr>
        <w:t xml:space="preserve"> бетонның реологиялық қасиеттері туралы жалпы көріністі алу үшін ғана көрсетілген. Сегрегацияның бұл түрі құрамында үлкен </w:t>
      </w:r>
      <w:r w:rsidR="006E4A2F" w:rsidRPr="00F1789B">
        <w:rPr>
          <w:rFonts w:cs="Times New Roman"/>
        </w:rPr>
        <w:t>ірі толықтырғыш</w:t>
      </w:r>
      <w:r w:rsidRPr="00F1789B">
        <w:rPr>
          <w:rFonts w:cs="Times New Roman"/>
        </w:rPr>
        <w:t xml:space="preserve"> болмаған кезде мүмкін емес, бұл ұсақ түйіршікті (атап айтқанда, өздігінен </w:t>
      </w:r>
      <w:r w:rsidR="0082706E" w:rsidRPr="00F1789B">
        <w:rPr>
          <w:rFonts w:cs="Times New Roman"/>
        </w:rPr>
        <w:t>нығыздалатын</w:t>
      </w:r>
      <w:r w:rsidRPr="00F1789B">
        <w:rPr>
          <w:rFonts w:cs="Times New Roman"/>
        </w:rPr>
        <w:t xml:space="preserve"> ұсақ түйіршікті) бетондардың айрықша ерекшелігі болып табылады. </w:t>
      </w:r>
    </w:p>
    <w:p w:rsidR="00355822" w:rsidRPr="00F1789B" w:rsidRDefault="00355822" w:rsidP="00483691">
      <w:pPr>
        <w:spacing w:after="0"/>
        <w:ind w:firstLine="709"/>
        <w:jc w:val="both"/>
        <w:rPr>
          <w:rFonts w:cs="Times New Roman"/>
        </w:rPr>
      </w:pPr>
      <w:r w:rsidRPr="00F1789B">
        <w:rPr>
          <w:rFonts w:cs="Times New Roman"/>
        </w:rPr>
        <w:t xml:space="preserve">- </w:t>
      </w:r>
      <w:r w:rsidR="0086185A" w:rsidRPr="00F1789B">
        <w:rPr>
          <w:rFonts w:cs="Times New Roman"/>
        </w:rPr>
        <w:t>Ірі толықтырғыштың</w:t>
      </w:r>
      <w:r w:rsidRPr="00F1789B">
        <w:rPr>
          <w:rFonts w:cs="Times New Roman"/>
        </w:rPr>
        <w:t xml:space="preserve"> едәуір бөлігінің </w:t>
      </w:r>
      <w:r w:rsidR="00746872" w:rsidRPr="00F1789B">
        <w:rPr>
          <w:rFonts w:cs="Times New Roman"/>
        </w:rPr>
        <w:t>жайылым</w:t>
      </w:r>
      <w:r w:rsidR="0086185A" w:rsidRPr="00F1789B">
        <w:rPr>
          <w:rFonts w:cs="Times New Roman"/>
        </w:rPr>
        <w:t xml:space="preserve">ы </w:t>
      </w:r>
      <w:r w:rsidRPr="00F1789B">
        <w:rPr>
          <w:rFonts w:cs="Times New Roman"/>
        </w:rPr>
        <w:t>шеттерін</w:t>
      </w:r>
      <w:r w:rsidR="0086185A" w:rsidRPr="00F1789B">
        <w:rPr>
          <w:rFonts w:cs="Times New Roman"/>
        </w:rPr>
        <w:t xml:space="preserve">е орын ығыстыруы </w:t>
      </w:r>
      <w:r w:rsidRPr="00F1789B">
        <w:rPr>
          <w:rFonts w:cs="Times New Roman"/>
        </w:rPr>
        <w:t>(1</w:t>
      </w:r>
      <w:r w:rsidR="00DA155D" w:rsidRPr="00F1789B">
        <w:rPr>
          <w:rFonts w:cs="Times New Roman"/>
        </w:rPr>
        <w:t>4</w:t>
      </w:r>
      <w:r w:rsidRPr="00F1789B">
        <w:rPr>
          <w:rFonts w:cs="Times New Roman"/>
        </w:rPr>
        <w:t>-</w:t>
      </w:r>
      <w:r w:rsidR="00032D86" w:rsidRPr="00F1789B">
        <w:rPr>
          <w:rFonts w:cs="Times New Roman"/>
        </w:rPr>
        <w:t xml:space="preserve">ші </w:t>
      </w:r>
      <w:r w:rsidRPr="00F1789B">
        <w:rPr>
          <w:rFonts w:cs="Times New Roman"/>
        </w:rPr>
        <w:t>сурет</w:t>
      </w:r>
      <w:r w:rsidR="00032D86" w:rsidRPr="00F1789B">
        <w:rPr>
          <w:rFonts w:cs="Times New Roman"/>
        </w:rPr>
        <w:t xml:space="preserve"> бойынша</w:t>
      </w:r>
      <w:r w:rsidRPr="00F1789B">
        <w:rPr>
          <w:rFonts w:cs="Times New Roman"/>
        </w:rPr>
        <w:t xml:space="preserve">). </w:t>
      </w:r>
      <w:r w:rsidR="006E4A2F" w:rsidRPr="00F1789B">
        <w:rPr>
          <w:rFonts w:cs="Times New Roman"/>
        </w:rPr>
        <w:t>Бетон қоспасының қабаттарға бөлінуінің</w:t>
      </w:r>
      <w:r w:rsidRPr="00F1789B">
        <w:rPr>
          <w:rFonts w:cs="Times New Roman"/>
        </w:rPr>
        <w:t xml:space="preserve"> </w:t>
      </w:r>
      <w:r w:rsidRPr="00F1789B">
        <w:rPr>
          <w:rFonts w:cs="Times New Roman"/>
        </w:rPr>
        <w:lastRenderedPageBreak/>
        <w:t xml:space="preserve">себебі -  </w:t>
      </w:r>
      <w:r w:rsidR="006E4A2F" w:rsidRPr="00F1789B">
        <w:rPr>
          <w:rFonts w:cs="Times New Roman"/>
        </w:rPr>
        <w:t>ірі толықтырғыш</w:t>
      </w:r>
      <w:r w:rsidRPr="00F1789B">
        <w:rPr>
          <w:rFonts w:cs="Times New Roman"/>
        </w:rPr>
        <w:t xml:space="preserve">тың жетіспеушілігі, аққыштықтың төмен шегі, су-цемент қатынасының жоғарылауы, сонымен қатар </w:t>
      </w:r>
      <w:r w:rsidR="006E4A2F" w:rsidRPr="00F1789B">
        <w:rPr>
          <w:rFonts w:cs="Times New Roman"/>
        </w:rPr>
        <w:t>ірі толықтырғыш</w:t>
      </w:r>
      <w:r w:rsidRPr="00F1789B">
        <w:rPr>
          <w:rFonts w:cs="Times New Roman"/>
        </w:rPr>
        <w:t xml:space="preserve">ты ерітінді бөлігінде ұстап тұрудың қажетті әсерін жасауға мүмкіндік бермейді. Жобаланған құрамда </w:t>
      </w:r>
      <w:r w:rsidR="006E4A2F" w:rsidRPr="00F1789B">
        <w:rPr>
          <w:rFonts w:cs="Times New Roman"/>
        </w:rPr>
        <w:t>ірі толықтырғыш</w:t>
      </w:r>
      <w:r w:rsidRPr="00F1789B">
        <w:rPr>
          <w:rFonts w:cs="Times New Roman"/>
        </w:rPr>
        <w:t xml:space="preserve">тың болмауына қарамастан, </w:t>
      </w:r>
      <w:r w:rsidR="006E4A2F" w:rsidRPr="00F1789B">
        <w:rPr>
          <w:rFonts w:cs="Times New Roman"/>
        </w:rPr>
        <w:t>бетон қоспасының қабаттарға бөлінуінің,</w:t>
      </w:r>
      <w:r w:rsidRPr="00F1789B">
        <w:rPr>
          <w:rFonts w:cs="Times New Roman"/>
        </w:rPr>
        <w:t xml:space="preserve"> </w:t>
      </w:r>
      <w:r w:rsidR="006E4A2F" w:rsidRPr="00F1789B">
        <w:rPr>
          <w:rFonts w:cs="Times New Roman"/>
        </w:rPr>
        <w:t xml:space="preserve">яғни сегрегацияның </w:t>
      </w:r>
      <w:r w:rsidRPr="00F1789B">
        <w:rPr>
          <w:rFonts w:cs="Times New Roman"/>
        </w:rPr>
        <w:t xml:space="preserve">бұл түрі ұсақ түйіршікті өздігінен </w:t>
      </w:r>
      <w:r w:rsidR="0082706E" w:rsidRPr="00F1789B">
        <w:rPr>
          <w:rFonts w:cs="Times New Roman"/>
        </w:rPr>
        <w:t>нығыздалатын</w:t>
      </w:r>
      <w:r w:rsidRPr="00F1789B">
        <w:rPr>
          <w:rFonts w:cs="Times New Roman"/>
        </w:rPr>
        <w:t xml:space="preserve"> қоспада да </w:t>
      </w:r>
      <w:r w:rsidR="006E4A2F" w:rsidRPr="00F1789B">
        <w:rPr>
          <w:rFonts w:cs="Times New Roman"/>
        </w:rPr>
        <w:t xml:space="preserve">болуы </w:t>
      </w:r>
      <w:r w:rsidRPr="00F1789B">
        <w:rPr>
          <w:rFonts w:cs="Times New Roman"/>
        </w:rPr>
        <w:t>мүмкін. ҰДК құрамының жоғары болуына байланысты толтырғыш ретінде пайдаланылатын құм ауырлық күшінің әсерінен жиектер бойымен жылжи алады.</w:t>
      </w:r>
    </w:p>
    <w:p w:rsidR="00355822" w:rsidRPr="00F1789B" w:rsidRDefault="00355822" w:rsidP="00483691">
      <w:pPr>
        <w:spacing w:after="0"/>
        <w:ind w:firstLine="709"/>
        <w:jc w:val="both"/>
        <w:rPr>
          <w:rFonts w:cs="Times New Roman"/>
        </w:rPr>
      </w:pPr>
    </w:p>
    <w:p w:rsidR="00355822" w:rsidRPr="00F1789B" w:rsidRDefault="00355822" w:rsidP="00380D6D">
      <w:pPr>
        <w:spacing w:after="0"/>
        <w:jc w:val="center"/>
        <w:rPr>
          <w:rFonts w:cs="Times New Roman"/>
        </w:rPr>
      </w:pPr>
      <w:r w:rsidRPr="00F1789B">
        <w:rPr>
          <w:rFonts w:eastAsia="Times New Roman" w:cs="Times New Roman"/>
          <w:szCs w:val="28"/>
          <w:lang w:val="ru-RU" w:eastAsia="ru-RU"/>
        </w:rPr>
        <w:drawing>
          <wp:inline distT="0" distB="0" distL="0" distR="0" wp14:anchorId="47EA3CE6" wp14:editId="002F27AA">
            <wp:extent cx="4829175" cy="3400425"/>
            <wp:effectExtent l="0" t="0" r="9525" b="9525"/>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22"/>
                    <a:srcRect t="3249" b="19222"/>
                    <a:stretch/>
                  </pic:blipFill>
                  <pic:spPr bwMode="auto">
                    <a:xfrm>
                      <a:off x="0" y="0"/>
                      <a:ext cx="4831582" cy="3402120"/>
                    </a:xfrm>
                    <a:prstGeom prst="rect">
                      <a:avLst/>
                    </a:prstGeom>
                    <a:ln>
                      <a:noFill/>
                    </a:ln>
                    <a:extLst>
                      <a:ext uri="{53640926-AAD7-44D8-BBD7-CCE9431645EC}">
                        <a14:shadowObscured xmlns:a14="http://schemas.microsoft.com/office/drawing/2010/main"/>
                      </a:ext>
                    </a:extLst>
                  </pic:spPr>
                </pic:pic>
              </a:graphicData>
            </a:graphic>
          </wp:inline>
        </w:drawing>
      </w:r>
    </w:p>
    <w:p w:rsidR="00D577B8" w:rsidRPr="00F1789B" w:rsidRDefault="00D577B8" w:rsidP="00483691">
      <w:pPr>
        <w:spacing w:after="0"/>
        <w:jc w:val="both"/>
        <w:rPr>
          <w:rFonts w:cs="Times New Roman"/>
        </w:rPr>
      </w:pPr>
    </w:p>
    <w:p w:rsidR="00355822" w:rsidRPr="00F1789B" w:rsidRDefault="00355822" w:rsidP="00483691">
      <w:pPr>
        <w:spacing w:after="0"/>
        <w:jc w:val="center"/>
        <w:rPr>
          <w:rFonts w:cs="Times New Roman"/>
        </w:rPr>
      </w:pPr>
      <w:r w:rsidRPr="00F1789B">
        <w:rPr>
          <w:rFonts w:cs="Times New Roman"/>
        </w:rPr>
        <w:t>1</w:t>
      </w:r>
      <w:r w:rsidR="00DA155D" w:rsidRPr="00F1789B">
        <w:rPr>
          <w:rFonts w:cs="Times New Roman"/>
        </w:rPr>
        <w:t>4</w:t>
      </w:r>
      <w:r w:rsidR="00032D86" w:rsidRPr="00F1789B">
        <w:rPr>
          <w:rFonts w:cs="Times New Roman"/>
        </w:rPr>
        <w:t xml:space="preserve">  </w:t>
      </w:r>
      <w:r w:rsidR="00DA155D" w:rsidRPr="00F1789B">
        <w:rPr>
          <w:rFonts w:cs="Times New Roman"/>
        </w:rPr>
        <w:t>С</w:t>
      </w:r>
      <w:r w:rsidRPr="00F1789B">
        <w:rPr>
          <w:rFonts w:cs="Times New Roman"/>
        </w:rPr>
        <w:t>урет</w:t>
      </w:r>
      <w:r w:rsidR="00DA155D" w:rsidRPr="00F1789B">
        <w:rPr>
          <w:rFonts w:cs="Times New Roman"/>
        </w:rPr>
        <w:t xml:space="preserve"> - </w:t>
      </w:r>
      <w:r w:rsidRPr="00F1789B">
        <w:rPr>
          <w:rFonts w:cs="Times New Roman"/>
        </w:rPr>
        <w:t>«Гало» әсері</w:t>
      </w:r>
    </w:p>
    <w:p w:rsidR="00DD54BB" w:rsidRPr="00F1789B" w:rsidRDefault="00DD54BB" w:rsidP="00483691">
      <w:pPr>
        <w:spacing w:after="0"/>
        <w:ind w:firstLine="709"/>
        <w:jc w:val="both"/>
        <w:rPr>
          <w:rFonts w:cs="Times New Roman"/>
        </w:rPr>
      </w:pPr>
    </w:p>
    <w:p w:rsidR="00355822" w:rsidRPr="00F1789B" w:rsidRDefault="00B3398E" w:rsidP="00483691">
      <w:pPr>
        <w:spacing w:after="0"/>
        <w:ind w:firstLine="709"/>
        <w:jc w:val="both"/>
        <w:rPr>
          <w:rFonts w:cs="Times New Roman"/>
        </w:rPr>
      </w:pPr>
      <w:r w:rsidRPr="00F1789B">
        <w:rPr>
          <w:rFonts w:cs="Times New Roman"/>
        </w:rPr>
        <w:t>Жайлымдылық</w:t>
      </w:r>
      <w:r w:rsidR="00355822" w:rsidRPr="00F1789B">
        <w:rPr>
          <w:rFonts w:cs="Times New Roman"/>
        </w:rPr>
        <w:t xml:space="preserve"> және су бөлу бөлігіндегі нормативтік құжаттаманың талаптарына жауап беретін өздігінен </w:t>
      </w:r>
      <w:r w:rsidR="0082706E" w:rsidRPr="00F1789B">
        <w:rPr>
          <w:rFonts w:cs="Times New Roman"/>
        </w:rPr>
        <w:t>нығыздалатын</w:t>
      </w:r>
      <w:r w:rsidR="00355822" w:rsidRPr="00F1789B">
        <w:rPr>
          <w:rFonts w:cs="Times New Roman"/>
        </w:rPr>
        <w:t xml:space="preserve"> бетондардың құрамын жобалау үшін қоспаның қажетті реологиялық қасиеттерін алуға дұрыс тәсілді анықтау қажет. </w:t>
      </w:r>
    </w:p>
    <w:p w:rsidR="00D577B8" w:rsidRPr="00F1789B" w:rsidRDefault="006E4A2F" w:rsidP="00483691">
      <w:pPr>
        <w:spacing w:after="0"/>
        <w:ind w:firstLine="709"/>
        <w:jc w:val="both"/>
        <w:rPr>
          <w:rFonts w:cs="Times New Roman"/>
        </w:rPr>
      </w:pPr>
      <w:r w:rsidRPr="00F1789B">
        <w:rPr>
          <w:rFonts w:cs="Times New Roman"/>
        </w:rPr>
        <w:t>Ірі толықтырғыш</w:t>
      </w:r>
      <w:r w:rsidR="00355822" w:rsidRPr="00F1789B">
        <w:rPr>
          <w:rFonts w:cs="Times New Roman"/>
        </w:rPr>
        <w:t xml:space="preserve">тың астық құрамына, оның қоспадағы құрамына ерекше назар аудара отырып, құрамы </w:t>
      </w:r>
      <w:r w:rsidR="00B3398E" w:rsidRPr="00F1789B">
        <w:rPr>
          <w:rFonts w:cs="Times New Roman"/>
        </w:rPr>
        <w:t>тәжірибелік</w:t>
      </w:r>
      <w:r w:rsidR="00355822" w:rsidRPr="00F1789B">
        <w:rPr>
          <w:rFonts w:cs="Times New Roman"/>
        </w:rPr>
        <w:t xml:space="preserve"> түрде түзетіледі. 1</w:t>
      </w:r>
      <w:r w:rsidR="00DA155D" w:rsidRPr="00F1789B">
        <w:rPr>
          <w:rFonts w:cs="Times New Roman"/>
        </w:rPr>
        <w:t>5</w:t>
      </w:r>
      <w:r w:rsidR="00355822" w:rsidRPr="00F1789B">
        <w:rPr>
          <w:rFonts w:cs="Times New Roman"/>
        </w:rPr>
        <w:t xml:space="preserve">-суретте қажетті сипаттамаларға сәйкес келетін қоспаның </w:t>
      </w:r>
      <w:r w:rsidR="00746872" w:rsidRPr="00F1789B">
        <w:rPr>
          <w:rFonts w:cs="Times New Roman"/>
        </w:rPr>
        <w:t>жайылым</w:t>
      </w:r>
      <w:r w:rsidR="00355822" w:rsidRPr="00F1789B">
        <w:rPr>
          <w:rFonts w:cs="Times New Roman"/>
        </w:rPr>
        <w:t>лығы көрсетілген-қоспасы дұрыс таратылады, толтырғыш бөлшектері қоспада біркелкі болады.</w:t>
      </w:r>
    </w:p>
    <w:p w:rsidR="00355822" w:rsidRPr="00F1789B" w:rsidRDefault="00355822" w:rsidP="00483691">
      <w:pPr>
        <w:spacing w:after="0"/>
        <w:ind w:firstLine="709"/>
        <w:jc w:val="both"/>
        <w:rPr>
          <w:rFonts w:cs="Times New Roman"/>
        </w:rPr>
      </w:pPr>
    </w:p>
    <w:p w:rsidR="00355822" w:rsidRPr="00F1789B" w:rsidRDefault="00355822" w:rsidP="00380D6D">
      <w:pPr>
        <w:spacing w:after="0"/>
        <w:jc w:val="center"/>
        <w:rPr>
          <w:rFonts w:cs="Times New Roman"/>
        </w:rPr>
      </w:pPr>
      <w:r w:rsidRPr="00F1789B">
        <w:rPr>
          <w:rFonts w:eastAsia="Times New Roman" w:cs="Times New Roman"/>
          <w:szCs w:val="28"/>
          <w:lang w:val="ru-RU" w:eastAsia="ru-RU"/>
        </w:rPr>
        <w:lastRenderedPageBreak/>
        <w:drawing>
          <wp:inline distT="0" distB="0" distL="0" distR="0" wp14:anchorId="2D2E934B" wp14:editId="6ED56415">
            <wp:extent cx="5030382" cy="3810000"/>
            <wp:effectExtent l="0" t="0" r="0" b="0"/>
            <wp:docPr id="35" name="Рисунок 35" descr="C:\Users\Елена\Downloads\ABK Beton - SUB_Momen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ownloads\ABK Beton - SUB_Moment(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7107" r="-7084"/>
                    <a:stretch/>
                  </pic:blipFill>
                  <pic:spPr bwMode="auto">
                    <a:xfrm>
                      <a:off x="0" y="0"/>
                      <a:ext cx="5035959" cy="3814224"/>
                    </a:xfrm>
                    <a:prstGeom prst="rect">
                      <a:avLst/>
                    </a:prstGeom>
                    <a:noFill/>
                    <a:ln>
                      <a:noFill/>
                    </a:ln>
                    <a:extLst>
                      <a:ext uri="{53640926-AAD7-44D8-BBD7-CCE9431645EC}">
                        <a14:shadowObscured xmlns:a14="http://schemas.microsoft.com/office/drawing/2010/main"/>
                      </a:ext>
                    </a:extLst>
                  </pic:spPr>
                </pic:pic>
              </a:graphicData>
            </a:graphic>
          </wp:inline>
        </w:drawing>
      </w:r>
    </w:p>
    <w:p w:rsidR="00D577B8" w:rsidRPr="00F1789B" w:rsidRDefault="00D577B8" w:rsidP="00483691">
      <w:pPr>
        <w:spacing w:after="0"/>
        <w:rPr>
          <w:rFonts w:cs="Times New Roman"/>
        </w:rPr>
      </w:pPr>
    </w:p>
    <w:p w:rsidR="00355822" w:rsidRPr="00F1789B" w:rsidRDefault="00355822" w:rsidP="00DA155D">
      <w:pPr>
        <w:spacing w:after="0"/>
        <w:ind w:firstLine="709"/>
        <w:rPr>
          <w:rFonts w:cs="Times New Roman"/>
        </w:rPr>
      </w:pPr>
      <w:r w:rsidRPr="00F1789B">
        <w:rPr>
          <w:rFonts w:cs="Times New Roman"/>
        </w:rPr>
        <w:t>1</w:t>
      </w:r>
      <w:r w:rsidR="00DA155D" w:rsidRPr="00F1789B">
        <w:rPr>
          <w:rFonts w:cs="Times New Roman"/>
        </w:rPr>
        <w:t>5 С</w:t>
      </w:r>
      <w:r w:rsidRPr="00F1789B">
        <w:rPr>
          <w:rFonts w:cs="Times New Roman"/>
        </w:rPr>
        <w:t>урет</w:t>
      </w:r>
      <w:r w:rsidR="00DA155D" w:rsidRPr="00F1789B">
        <w:rPr>
          <w:rFonts w:cs="Times New Roman"/>
        </w:rPr>
        <w:t xml:space="preserve"> - </w:t>
      </w:r>
      <w:r w:rsidR="00032D86" w:rsidRPr="00F1789B">
        <w:rPr>
          <w:rFonts w:cs="Times New Roman"/>
        </w:rPr>
        <w:t>Ө</w:t>
      </w:r>
      <w:r w:rsidRPr="00F1789B">
        <w:rPr>
          <w:rFonts w:cs="Times New Roman"/>
        </w:rPr>
        <w:t xml:space="preserve">здігінен </w:t>
      </w:r>
      <w:r w:rsidR="0082706E" w:rsidRPr="00F1789B">
        <w:rPr>
          <w:rFonts w:cs="Times New Roman"/>
        </w:rPr>
        <w:t>нығыздалатын</w:t>
      </w:r>
      <w:r w:rsidRPr="00F1789B">
        <w:rPr>
          <w:rFonts w:cs="Times New Roman"/>
        </w:rPr>
        <w:t xml:space="preserve"> бетон қоспасындағы толтырғыштың дұрыс таралуы</w:t>
      </w:r>
    </w:p>
    <w:p w:rsidR="00032D86" w:rsidRPr="00F1789B" w:rsidRDefault="00032D86" w:rsidP="00483691">
      <w:pPr>
        <w:spacing w:after="0"/>
        <w:ind w:firstLine="709"/>
        <w:jc w:val="center"/>
        <w:rPr>
          <w:rFonts w:cs="Times New Roman"/>
        </w:rPr>
      </w:pPr>
    </w:p>
    <w:p w:rsidR="00355822" w:rsidRPr="00F1789B" w:rsidRDefault="00355822" w:rsidP="00483691">
      <w:pPr>
        <w:spacing w:after="0"/>
        <w:ind w:firstLine="709"/>
        <w:jc w:val="both"/>
        <w:rPr>
          <w:rFonts w:cs="Times New Roman"/>
        </w:rPr>
      </w:pPr>
      <w:r w:rsidRPr="00F1789B">
        <w:rPr>
          <w:rFonts w:cs="Times New Roman"/>
        </w:rPr>
        <w:t>Монолитті құрылыс жағдайында құрылыс жұмыстарын қамтамасыз етуге арналған бетон қоспасы ауыр бетондарға қойылатын жалпы талаптарға ғана емес, сонымен қатар айдау талаптарына да жауап беруі керек.</w:t>
      </w:r>
    </w:p>
    <w:p w:rsidR="00355822" w:rsidRPr="00F1789B" w:rsidRDefault="00355822" w:rsidP="00483691">
      <w:pPr>
        <w:spacing w:after="0"/>
        <w:ind w:firstLine="709"/>
        <w:jc w:val="both"/>
        <w:rPr>
          <w:rFonts w:cs="Times New Roman"/>
        </w:rPr>
      </w:pPr>
      <w:r w:rsidRPr="00F1789B">
        <w:rPr>
          <w:rFonts w:cs="Times New Roman"/>
        </w:rPr>
        <w:t xml:space="preserve">Ұсақ түйіршікті өздігінен </w:t>
      </w:r>
      <w:r w:rsidR="0082706E" w:rsidRPr="00F1789B">
        <w:rPr>
          <w:rFonts w:cs="Times New Roman"/>
        </w:rPr>
        <w:t>нығыздалатын</w:t>
      </w:r>
      <w:r w:rsidRPr="00F1789B">
        <w:rPr>
          <w:rFonts w:cs="Times New Roman"/>
        </w:rPr>
        <w:t xml:space="preserve"> бетон қоспасының дұрыс таңдалған құрамы жақсы </w:t>
      </w:r>
      <w:r w:rsidR="00E842FB" w:rsidRPr="00F1789B">
        <w:rPr>
          <w:rFonts w:cs="Times New Roman"/>
        </w:rPr>
        <w:t>қозғалғыштығымен</w:t>
      </w:r>
      <w:r w:rsidRPr="00F1789B">
        <w:rPr>
          <w:rFonts w:cs="Times New Roman"/>
        </w:rPr>
        <w:t xml:space="preserve"> ерекшеленеді. Бұл көрсеткішті қамтамасыз ету үшін келесі аспектілерді ескеру қажет:</w:t>
      </w:r>
    </w:p>
    <w:p w:rsidR="00355822" w:rsidRPr="00F1789B" w:rsidRDefault="00355822" w:rsidP="00483691">
      <w:pPr>
        <w:spacing w:after="0"/>
        <w:ind w:firstLine="709"/>
        <w:jc w:val="both"/>
        <w:rPr>
          <w:rFonts w:cs="Times New Roman"/>
        </w:rPr>
      </w:pPr>
      <w:r w:rsidRPr="00F1789B">
        <w:rPr>
          <w:rFonts w:cs="Times New Roman"/>
        </w:rPr>
        <w:t xml:space="preserve">- қоспада суспензияның бойлық қозғалысын қамтамасыз ететін жеткілікті су болуы керек. Егер мазмұн оңтайлы болса, онда үйкеліс тек бетон сорғысының құбырының ішкі бетінде оны майлайтын ерітіндінің жұқа қабатында дамиды. Ерітінді қабаты 1-ден 2 мм-ге дейін.үйкеліс мөлшері қоспаның </w:t>
      </w:r>
      <w:r w:rsidR="00E842FB" w:rsidRPr="00F1789B">
        <w:rPr>
          <w:rFonts w:cs="Times New Roman"/>
        </w:rPr>
        <w:t>күйіне</w:t>
      </w:r>
      <w:r w:rsidRPr="00F1789B">
        <w:rPr>
          <w:rFonts w:cs="Times New Roman"/>
        </w:rPr>
        <w:t xml:space="preserve"> байланысты, бірақ оңтайлы суды байланыстыратын қатынасты таңдағанда, </w:t>
      </w:r>
      <w:r w:rsidR="00E842FB" w:rsidRPr="00F1789B">
        <w:rPr>
          <w:rFonts w:cs="Times New Roman"/>
        </w:rPr>
        <w:t>жайлымдылыққа</w:t>
      </w:r>
      <w:r w:rsidRPr="00F1789B">
        <w:rPr>
          <w:rFonts w:cs="Times New Roman"/>
        </w:rPr>
        <w:t xml:space="preserve"> және беріктік сипаттамаларының төмендеуіне жол бермеу керек. </w:t>
      </w:r>
    </w:p>
    <w:p w:rsidR="00355822" w:rsidRPr="00F1789B" w:rsidRDefault="00355822" w:rsidP="00483691">
      <w:pPr>
        <w:spacing w:after="0"/>
        <w:ind w:firstLine="709"/>
        <w:jc w:val="both"/>
        <w:rPr>
          <w:rFonts w:cs="Times New Roman"/>
        </w:rPr>
      </w:pPr>
      <w:r w:rsidRPr="00F1789B">
        <w:rPr>
          <w:rFonts w:cs="Times New Roman"/>
        </w:rPr>
        <w:t xml:space="preserve">- композицияда гель тәрізді фазаның жеткілікті мөлшері болуы керек. Бетон сорғысының құбырында қоспаның қажетті сырғуын қамтамасыз ету үшін жеткілікті </w:t>
      </w:r>
      <w:r w:rsidR="00E842FB" w:rsidRPr="00F1789B">
        <w:rPr>
          <w:rFonts w:cs="Times New Roman"/>
        </w:rPr>
        <w:t>б</w:t>
      </w:r>
      <w:r w:rsidR="00DD0724" w:rsidRPr="00F1789B">
        <w:rPr>
          <w:rFonts w:cs="Times New Roman"/>
        </w:rPr>
        <w:t>айланыстырғыш</w:t>
      </w:r>
      <w:r w:rsidRPr="00F1789B">
        <w:rPr>
          <w:rFonts w:cs="Times New Roman"/>
        </w:rPr>
        <w:t xml:space="preserve"> және толтырғыш қамтамасыз етілуі керек. </w:t>
      </w:r>
    </w:p>
    <w:p w:rsidR="00355822" w:rsidRPr="00F1789B" w:rsidRDefault="00355822" w:rsidP="00483691">
      <w:pPr>
        <w:spacing w:after="0"/>
        <w:ind w:firstLine="709"/>
        <w:jc w:val="both"/>
        <w:rPr>
          <w:rFonts w:cs="Times New Roman"/>
        </w:rPr>
      </w:pPr>
      <w:r w:rsidRPr="00F1789B">
        <w:rPr>
          <w:rFonts w:cs="Times New Roman"/>
        </w:rPr>
        <w:t xml:space="preserve">- </w:t>
      </w:r>
      <w:r w:rsidR="006E4A2F" w:rsidRPr="00F1789B">
        <w:rPr>
          <w:rFonts w:cs="Times New Roman"/>
        </w:rPr>
        <w:t>ірі толықтырғыш</w:t>
      </w:r>
      <w:r w:rsidRPr="00F1789B">
        <w:rPr>
          <w:rFonts w:cs="Times New Roman"/>
        </w:rPr>
        <w:t xml:space="preserve">тың гранулометриялық құрамы үзіліссіз гранулометрияны болдырмайтындай болуы тиіс. Бос орындар гранулометрия тұрғысынан жеткілікті және дұрыс таңдалған толтырғышпен және цемент ерітіндісімен мүмкіндігінше толтырылуы керек. </w:t>
      </w:r>
    </w:p>
    <w:p w:rsidR="00355822" w:rsidRPr="00F1789B" w:rsidRDefault="00355822" w:rsidP="00483691">
      <w:pPr>
        <w:spacing w:after="0"/>
        <w:ind w:firstLine="709"/>
        <w:jc w:val="both"/>
        <w:rPr>
          <w:rFonts w:cs="Times New Roman"/>
        </w:rPr>
      </w:pPr>
      <w:r w:rsidRPr="00F1789B">
        <w:rPr>
          <w:rFonts w:cs="Times New Roman"/>
        </w:rPr>
        <w:lastRenderedPageBreak/>
        <w:t>Талдау нәтижесінде алынған тәжірибені қолдана отырып келесі қорытындылар жасауға болады:</w:t>
      </w:r>
    </w:p>
    <w:p w:rsidR="00355822" w:rsidRPr="00F1789B" w:rsidRDefault="00355822" w:rsidP="00483691">
      <w:pPr>
        <w:spacing w:after="0"/>
        <w:ind w:firstLine="709"/>
        <w:jc w:val="both"/>
        <w:rPr>
          <w:rFonts w:cs="Times New Roman"/>
        </w:rPr>
      </w:pPr>
      <w:r w:rsidRPr="00F1789B">
        <w:rPr>
          <w:rFonts w:cs="Times New Roman"/>
        </w:rPr>
        <w:t xml:space="preserve">- ірі </w:t>
      </w:r>
      <w:r w:rsidR="006E4A2F" w:rsidRPr="00F1789B">
        <w:rPr>
          <w:rFonts w:cs="Times New Roman"/>
        </w:rPr>
        <w:t>толықтырғыш</w:t>
      </w:r>
      <w:r w:rsidRPr="00F1789B">
        <w:rPr>
          <w:rFonts w:cs="Times New Roman"/>
        </w:rPr>
        <w:t xml:space="preserve">тың құрамында болмаған жағдайда қоспаның айдалуы негізгі проблема болмайды. Құрамда қиыршық тастың болмауы қоспаның "кептелуіне" әкелмейді. Сондай-ақ, композицияны жобалау және қоспаның зертханалық сынақтарын жүргізу кезінде қоспаның ортасында үлкен </w:t>
      </w:r>
      <w:r w:rsidR="006E4A2F" w:rsidRPr="00F1789B">
        <w:rPr>
          <w:rFonts w:cs="Times New Roman"/>
        </w:rPr>
        <w:t>ірі толықтырғыш</w:t>
      </w:r>
      <w:r w:rsidRPr="00F1789B">
        <w:rPr>
          <w:rFonts w:cs="Times New Roman"/>
        </w:rPr>
        <w:t>тың шоғырлану проблемасы болмайды;</w:t>
      </w:r>
    </w:p>
    <w:p w:rsidR="00355822" w:rsidRPr="00F1789B" w:rsidRDefault="00355822" w:rsidP="00483691">
      <w:pPr>
        <w:spacing w:after="0"/>
        <w:ind w:firstLine="709"/>
        <w:jc w:val="both"/>
        <w:rPr>
          <w:rFonts w:cs="Times New Roman"/>
        </w:rPr>
      </w:pPr>
      <w:r w:rsidRPr="00F1789B">
        <w:rPr>
          <w:rFonts w:cs="Times New Roman"/>
        </w:rPr>
        <w:t xml:space="preserve">- алайда, </w:t>
      </w:r>
      <w:bookmarkStart w:id="80" w:name="_Hlk132896916"/>
      <w:r w:rsidRPr="00F1789B">
        <w:rPr>
          <w:rFonts w:cs="Times New Roman"/>
        </w:rPr>
        <w:t xml:space="preserve">үлкен </w:t>
      </w:r>
      <w:r w:rsidR="006E4A2F" w:rsidRPr="00F1789B">
        <w:rPr>
          <w:rFonts w:cs="Times New Roman"/>
        </w:rPr>
        <w:t>ірі толықтырғыш</w:t>
      </w:r>
      <w:r w:rsidRPr="00F1789B">
        <w:rPr>
          <w:rFonts w:cs="Times New Roman"/>
        </w:rPr>
        <w:t xml:space="preserve">тың болмауына байланысты қоспасы сегрегацияға ұшырауы ықтимал. Бұл мәселені шешу үшін </w:t>
      </w:r>
      <w:r w:rsidR="00351FBD" w:rsidRPr="00F1789B">
        <w:rPr>
          <w:rFonts w:cs="Times New Roman"/>
        </w:rPr>
        <w:t xml:space="preserve">микрокремнезем </w:t>
      </w:r>
      <w:r w:rsidRPr="00F1789B">
        <w:rPr>
          <w:rFonts w:cs="Times New Roman"/>
        </w:rPr>
        <w:t>(суды сақтайтын минералды қоспа ретінде), сондай-ақ бетон қоспасының суды сақтау қабілетін арттыратын арнайы химиялық қоспа қолданылады.</w:t>
      </w:r>
      <w:bookmarkEnd w:id="80"/>
      <w:r w:rsidRPr="00F1789B">
        <w:rPr>
          <w:rFonts w:cs="Times New Roman"/>
        </w:rPr>
        <w:t xml:space="preserve"> </w:t>
      </w:r>
    </w:p>
    <w:p w:rsidR="00355822" w:rsidRPr="00F1789B" w:rsidRDefault="00355822" w:rsidP="00483691">
      <w:pPr>
        <w:spacing w:after="0"/>
        <w:ind w:firstLine="709"/>
        <w:jc w:val="both"/>
        <w:rPr>
          <w:rFonts w:cs="Times New Roman"/>
        </w:rPr>
      </w:pPr>
      <w:r w:rsidRPr="00F1789B">
        <w:rPr>
          <w:rFonts w:cs="Times New Roman"/>
        </w:rPr>
        <w:t xml:space="preserve">Қоспаның зертханалық сынақтарын жүргізу үшін </w:t>
      </w:r>
      <w:r w:rsidR="0082706E" w:rsidRPr="00F1789B">
        <w:rPr>
          <w:rFonts w:cs="Times New Roman"/>
        </w:rPr>
        <w:t>ӨНБ</w:t>
      </w:r>
      <w:r w:rsidRPr="00F1789B">
        <w:rPr>
          <w:rFonts w:cs="Times New Roman"/>
        </w:rPr>
        <w:t xml:space="preserve">-ның негізгі физикалық-техникалық қасиеттерін зерттеу және талдау қажет. </w:t>
      </w:r>
    </w:p>
    <w:p w:rsidR="00355822" w:rsidRPr="00F1789B" w:rsidRDefault="0082706E" w:rsidP="00483691">
      <w:pPr>
        <w:spacing w:after="0"/>
        <w:ind w:firstLine="709"/>
        <w:jc w:val="both"/>
        <w:rPr>
          <w:rFonts w:cs="Times New Roman"/>
        </w:rPr>
      </w:pPr>
      <w:r w:rsidRPr="00F1789B">
        <w:rPr>
          <w:rFonts w:cs="Times New Roman"/>
        </w:rPr>
        <w:t>ӨНБ</w:t>
      </w:r>
      <w:r w:rsidR="00355822" w:rsidRPr="00F1789B">
        <w:rPr>
          <w:rFonts w:cs="Times New Roman"/>
        </w:rPr>
        <w:t xml:space="preserve"> құрамын таңдау кезінде бетон қоспасының сипаттамалары маңызды: жұмыс қабілеттілігі, </w:t>
      </w:r>
      <w:r w:rsidR="00DD0724" w:rsidRPr="00F1789B">
        <w:rPr>
          <w:rFonts w:cs="Times New Roman"/>
        </w:rPr>
        <w:t>байланыстырғыш</w:t>
      </w:r>
      <w:r w:rsidR="00191A62" w:rsidRPr="00F1789B">
        <w:rPr>
          <w:rFonts w:cs="Times New Roman"/>
        </w:rPr>
        <w:t>т</w:t>
      </w:r>
      <w:r w:rsidR="00355822" w:rsidRPr="00F1789B">
        <w:rPr>
          <w:rFonts w:cs="Times New Roman"/>
        </w:rPr>
        <w:t xml:space="preserve">ығы және </w:t>
      </w:r>
      <w:r w:rsidR="00E842FB" w:rsidRPr="00F1789B">
        <w:rPr>
          <w:rFonts w:cs="Times New Roman"/>
        </w:rPr>
        <w:t>жайлымдылыққа</w:t>
      </w:r>
      <w:r w:rsidR="00355822" w:rsidRPr="00F1789B">
        <w:rPr>
          <w:rFonts w:cs="Times New Roman"/>
        </w:rPr>
        <w:t xml:space="preserve"> төзімділігі. </w:t>
      </w:r>
    </w:p>
    <w:p w:rsidR="00355822" w:rsidRPr="00F1789B" w:rsidRDefault="00355822" w:rsidP="00483691">
      <w:pPr>
        <w:spacing w:after="0"/>
        <w:ind w:firstLine="709"/>
        <w:jc w:val="both"/>
        <w:rPr>
          <w:rFonts w:cs="Times New Roman"/>
        </w:rPr>
      </w:pPr>
    </w:p>
    <w:p w:rsidR="00032D86" w:rsidRPr="00F1789B" w:rsidRDefault="00DD54BB" w:rsidP="00DD54BB">
      <w:pPr>
        <w:spacing w:after="0"/>
        <w:ind w:firstLine="709"/>
        <w:jc w:val="both"/>
        <w:rPr>
          <w:rFonts w:cs="Times New Roman"/>
          <w:b/>
          <w:bCs/>
        </w:rPr>
      </w:pPr>
      <w:r w:rsidRPr="00F1789B">
        <w:rPr>
          <w:rFonts w:cs="Times New Roman"/>
          <w:b/>
          <w:bCs/>
        </w:rPr>
        <w:t>4</w:t>
      </w:r>
      <w:r w:rsidR="00355822" w:rsidRPr="00F1789B">
        <w:rPr>
          <w:rFonts w:cs="Times New Roman"/>
          <w:b/>
          <w:bCs/>
        </w:rPr>
        <w:t>.3. ҰТӨНБ құрамын таңдау</w:t>
      </w:r>
    </w:p>
    <w:p w:rsidR="00355822" w:rsidRPr="00F1789B" w:rsidRDefault="00DD54BB" w:rsidP="00483691">
      <w:pPr>
        <w:spacing w:after="0"/>
        <w:ind w:firstLine="709"/>
        <w:jc w:val="both"/>
        <w:rPr>
          <w:rFonts w:cs="Times New Roman"/>
          <w:b/>
          <w:bCs/>
        </w:rPr>
      </w:pPr>
      <w:r w:rsidRPr="00F1789B">
        <w:rPr>
          <w:rFonts w:cs="Times New Roman"/>
          <w:b/>
          <w:bCs/>
        </w:rPr>
        <w:t>4</w:t>
      </w:r>
      <w:r w:rsidR="00355822" w:rsidRPr="00F1789B">
        <w:rPr>
          <w:rFonts w:cs="Times New Roman"/>
          <w:b/>
          <w:bCs/>
        </w:rPr>
        <w:t>.3.1 В30</w:t>
      </w:r>
      <w:r w:rsidR="00E842FB" w:rsidRPr="00F1789B">
        <w:rPr>
          <w:rFonts w:cs="Times New Roman"/>
          <w:b/>
          <w:bCs/>
        </w:rPr>
        <w:t xml:space="preserve"> класты</w:t>
      </w:r>
      <w:r w:rsidR="00355822" w:rsidRPr="00F1789B">
        <w:rPr>
          <w:rFonts w:cs="Times New Roman"/>
          <w:b/>
          <w:bCs/>
        </w:rPr>
        <w:t xml:space="preserve"> М400 </w:t>
      </w:r>
      <w:r w:rsidR="00E842FB" w:rsidRPr="00F1789B">
        <w:rPr>
          <w:rFonts w:cs="Times New Roman"/>
          <w:b/>
          <w:bCs/>
        </w:rPr>
        <w:t>маркалы</w:t>
      </w:r>
      <w:r w:rsidR="00355822" w:rsidRPr="00F1789B">
        <w:rPr>
          <w:rFonts w:cs="Times New Roman"/>
          <w:b/>
          <w:bCs/>
        </w:rPr>
        <w:t xml:space="preserve"> ҰТӨНБ құрамын теориялық іріктеу</w:t>
      </w:r>
    </w:p>
    <w:p w:rsidR="00355822" w:rsidRPr="00F1789B" w:rsidRDefault="00355822" w:rsidP="00483691">
      <w:pPr>
        <w:spacing w:after="0"/>
        <w:ind w:firstLine="709"/>
        <w:jc w:val="both"/>
        <w:rPr>
          <w:rFonts w:cs="Times New Roman"/>
        </w:rPr>
      </w:pPr>
      <w:bookmarkStart w:id="81" w:name="_Hlk132896984"/>
      <w:r w:rsidRPr="00F1789B">
        <w:rPr>
          <w:rFonts w:cs="Times New Roman"/>
        </w:rPr>
        <w:t xml:space="preserve">Қазіргі уақытта ұсақ түйіршікті өздігінен нығыздалатын бетонның құрамын таңдаудың бекітілген әдістері жоқ. Осыған байланысты құрамды іріктеу өздігінен </w:t>
      </w:r>
      <w:r w:rsidR="0082706E" w:rsidRPr="00F1789B">
        <w:rPr>
          <w:rFonts w:cs="Times New Roman"/>
        </w:rPr>
        <w:t>нығыздалатын</w:t>
      </w:r>
      <w:r w:rsidRPr="00F1789B">
        <w:rPr>
          <w:rFonts w:cs="Times New Roman"/>
        </w:rPr>
        <w:t xml:space="preserve"> бетондардың құрамын іріктеу әдістемесін ескере отырып, ұсақ түйіршікті бетонның құрамын іріктеудің қолда бар әдістемелері негізінде, кейіннен зертханалық және өндірістік апробация нәтижелері негізінде түзетумен жүргізілетін болады. </w:t>
      </w:r>
      <w:bookmarkEnd w:id="81"/>
      <w:r w:rsidRPr="00F1789B">
        <w:rPr>
          <w:rFonts w:cs="Times New Roman"/>
        </w:rPr>
        <w:t>Бастапқы есептеу құрамы</w:t>
      </w:r>
      <w:r w:rsidR="002A7967" w:rsidRPr="00F1789B">
        <w:rPr>
          <w:rFonts w:cs="Times New Roman"/>
        </w:rPr>
        <w:t xml:space="preserve"> әдістеме негізінде жасалады [117</w:t>
      </w:r>
      <w:r w:rsidRPr="00F1789B">
        <w:rPr>
          <w:rFonts w:cs="Times New Roman"/>
        </w:rPr>
        <w:t xml:space="preserve">]. </w:t>
      </w:r>
    </w:p>
    <w:p w:rsidR="00355822" w:rsidRPr="00F1789B" w:rsidRDefault="00355822" w:rsidP="00483691">
      <w:pPr>
        <w:spacing w:after="0"/>
        <w:ind w:firstLine="709"/>
        <w:jc w:val="both"/>
        <w:rPr>
          <w:rFonts w:cs="Times New Roman"/>
          <w:b/>
          <w:bCs/>
        </w:rPr>
      </w:pPr>
      <w:bookmarkStart w:id="82" w:name="_Hlk132897051"/>
      <w:r w:rsidRPr="00F1789B">
        <w:rPr>
          <w:rFonts w:cs="Times New Roman"/>
          <w:b/>
          <w:bCs/>
        </w:rPr>
        <w:t xml:space="preserve">Бетон құрамын таңдауға арналған тапсырма </w:t>
      </w:r>
    </w:p>
    <w:p w:rsidR="00355822" w:rsidRPr="00F1789B" w:rsidRDefault="00355822" w:rsidP="00483691">
      <w:pPr>
        <w:spacing w:after="0"/>
        <w:ind w:firstLine="709"/>
        <w:jc w:val="both"/>
        <w:rPr>
          <w:rFonts w:cs="Times New Roman"/>
        </w:rPr>
      </w:pPr>
      <w:r w:rsidRPr="00F1789B">
        <w:rPr>
          <w:rFonts w:cs="Times New Roman"/>
        </w:rPr>
        <w:t xml:space="preserve">- </w:t>
      </w:r>
      <w:r w:rsidR="00E842FB" w:rsidRPr="00F1789B">
        <w:rPr>
          <w:rFonts w:cs="Times New Roman"/>
        </w:rPr>
        <w:t xml:space="preserve">Класы </w:t>
      </w:r>
      <w:r w:rsidRPr="00F1789B">
        <w:rPr>
          <w:rFonts w:cs="Times New Roman"/>
        </w:rPr>
        <w:t xml:space="preserve">В30, </w:t>
      </w:r>
      <w:r w:rsidR="00E842FB" w:rsidRPr="00F1789B">
        <w:rPr>
          <w:rFonts w:cs="Times New Roman"/>
        </w:rPr>
        <w:t xml:space="preserve">маркасы </w:t>
      </w:r>
      <w:r w:rsidRPr="00F1789B">
        <w:rPr>
          <w:rFonts w:cs="Times New Roman"/>
        </w:rPr>
        <w:t xml:space="preserve">М400; </w:t>
      </w:r>
    </w:p>
    <w:p w:rsidR="00355822" w:rsidRPr="00F1789B" w:rsidRDefault="00355822" w:rsidP="00483691">
      <w:pPr>
        <w:spacing w:after="0"/>
        <w:ind w:firstLine="709"/>
        <w:jc w:val="both"/>
        <w:rPr>
          <w:rFonts w:cs="Times New Roman"/>
        </w:rPr>
      </w:pPr>
      <w:r w:rsidRPr="00F1789B">
        <w:rPr>
          <w:rFonts w:cs="Times New Roman"/>
        </w:rPr>
        <w:t>- Жобалық жас</w:t>
      </w:r>
      <w:r w:rsidR="00E842FB" w:rsidRPr="00F1789B">
        <w:rPr>
          <w:rFonts w:cs="Times New Roman"/>
        </w:rPr>
        <w:t xml:space="preserve"> </w:t>
      </w:r>
      <w:r w:rsidRPr="00F1789B">
        <w:rPr>
          <w:rFonts w:cs="Times New Roman"/>
        </w:rPr>
        <w:t>-</w:t>
      </w:r>
      <w:r w:rsidR="00E842FB" w:rsidRPr="00F1789B">
        <w:rPr>
          <w:rFonts w:cs="Times New Roman"/>
        </w:rPr>
        <w:t xml:space="preserve"> </w:t>
      </w:r>
      <w:r w:rsidRPr="00F1789B">
        <w:rPr>
          <w:rFonts w:cs="Times New Roman"/>
        </w:rPr>
        <w:t>28 тәулік;</w:t>
      </w:r>
    </w:p>
    <w:p w:rsidR="00355822" w:rsidRPr="00F1789B" w:rsidRDefault="00355822" w:rsidP="00483691">
      <w:pPr>
        <w:spacing w:after="0"/>
        <w:ind w:firstLine="709"/>
        <w:jc w:val="both"/>
        <w:rPr>
          <w:rFonts w:cs="Times New Roman"/>
        </w:rPr>
      </w:pPr>
      <w:r w:rsidRPr="00F1789B">
        <w:rPr>
          <w:rFonts w:cs="Times New Roman"/>
        </w:rPr>
        <w:t>- Бұйымдарды жылу-ылғалдылықпен өңдеу кезінде бетонның босату беріктігі нормаланған беріктіктің 70</w:t>
      </w:r>
      <w:r w:rsidR="00032D86" w:rsidRPr="00F1789B">
        <w:rPr>
          <w:rFonts w:cs="Times New Roman"/>
        </w:rPr>
        <w:t xml:space="preserve"> пайыз</w:t>
      </w:r>
      <w:r w:rsidRPr="00F1789B">
        <w:rPr>
          <w:rFonts w:cs="Times New Roman"/>
        </w:rPr>
        <w:t xml:space="preserve"> құрайды.</w:t>
      </w:r>
    </w:p>
    <w:p w:rsidR="00355822" w:rsidRPr="00F1789B" w:rsidRDefault="00355822" w:rsidP="00483691">
      <w:pPr>
        <w:spacing w:after="0"/>
        <w:ind w:firstLine="709"/>
        <w:jc w:val="both"/>
        <w:rPr>
          <w:rFonts w:cs="Times New Roman"/>
        </w:rPr>
      </w:pPr>
      <w:r w:rsidRPr="00F1789B">
        <w:rPr>
          <w:rFonts w:cs="Times New Roman"/>
        </w:rPr>
        <w:t xml:space="preserve">- 680-700 мм конустың </w:t>
      </w:r>
      <w:r w:rsidR="00746872" w:rsidRPr="00F1789B">
        <w:rPr>
          <w:rFonts w:cs="Times New Roman"/>
        </w:rPr>
        <w:t>жайылым</w:t>
      </w:r>
      <w:r w:rsidRPr="00F1789B">
        <w:rPr>
          <w:rFonts w:cs="Times New Roman"/>
        </w:rPr>
        <w:t>лығы (SF 2);</w:t>
      </w:r>
    </w:p>
    <w:p w:rsidR="00355822" w:rsidRPr="00F1789B" w:rsidRDefault="00355822" w:rsidP="00483691">
      <w:pPr>
        <w:spacing w:after="0"/>
        <w:ind w:firstLine="709"/>
        <w:jc w:val="both"/>
        <w:rPr>
          <w:rFonts w:cs="Times New Roman"/>
        </w:rPr>
      </w:pPr>
      <w:r w:rsidRPr="00F1789B">
        <w:rPr>
          <w:rFonts w:cs="Times New Roman"/>
        </w:rPr>
        <w:t>- Шұңқырдың жарамдылық мерзімі 9-12 секунд (VF 2);</w:t>
      </w:r>
    </w:p>
    <w:p w:rsidR="00355822" w:rsidRPr="00F1789B" w:rsidRDefault="00355822" w:rsidP="00483691">
      <w:pPr>
        <w:spacing w:after="0"/>
        <w:ind w:firstLine="709"/>
        <w:jc w:val="both"/>
        <w:rPr>
          <w:rFonts w:cs="Times New Roman"/>
        </w:rPr>
      </w:pPr>
      <w:r w:rsidRPr="00F1789B">
        <w:rPr>
          <w:rFonts w:cs="Times New Roman"/>
        </w:rPr>
        <w:t xml:space="preserve">- </w:t>
      </w:r>
      <w:r w:rsidR="00351FBD" w:rsidRPr="00F1789B">
        <w:rPr>
          <w:rFonts w:cs="Times New Roman"/>
          <w:lang w:val="ru-RU"/>
        </w:rPr>
        <w:t xml:space="preserve">Сегрегация қатпарлану </w:t>
      </w:r>
      <w:r w:rsidRPr="00F1789B">
        <w:rPr>
          <w:rFonts w:cs="Times New Roman"/>
        </w:rPr>
        <w:t xml:space="preserve"> ≤15% (SR 2).</w:t>
      </w:r>
    </w:p>
    <w:bookmarkEnd w:id="82"/>
    <w:p w:rsidR="00355822" w:rsidRPr="00F1789B" w:rsidRDefault="00355822" w:rsidP="00483691">
      <w:pPr>
        <w:spacing w:after="0"/>
        <w:ind w:firstLine="709"/>
        <w:jc w:val="both"/>
        <w:rPr>
          <w:rFonts w:cs="Times New Roman"/>
        </w:rPr>
      </w:pPr>
      <w:r w:rsidRPr="00F1789B">
        <w:rPr>
          <w:rFonts w:cs="Times New Roman"/>
        </w:rPr>
        <w:t>- Шикізат материалдары:</w:t>
      </w:r>
    </w:p>
    <w:p w:rsidR="00355822" w:rsidRPr="00F1789B" w:rsidRDefault="00DD0724" w:rsidP="00483691">
      <w:pPr>
        <w:spacing w:after="0"/>
        <w:ind w:firstLine="709"/>
        <w:jc w:val="both"/>
        <w:rPr>
          <w:rFonts w:cs="Times New Roman"/>
        </w:rPr>
      </w:pPr>
      <w:bookmarkStart w:id="83" w:name="_Hlk132897094"/>
      <w:r w:rsidRPr="00F1789B">
        <w:rPr>
          <w:rFonts w:cs="Times New Roman"/>
        </w:rPr>
        <w:t>Байланыстырғыш</w:t>
      </w:r>
      <w:r w:rsidR="00355822" w:rsidRPr="00F1789B">
        <w:rPr>
          <w:rFonts w:cs="Times New Roman"/>
        </w:rPr>
        <w:t xml:space="preserve"> (цемент)-ЦЕМ II/А-Ш 42,5 Н, HeidelbergCement («Бұқтырма цемент компаниясы» ЖШС)</w:t>
      </w:r>
    </w:p>
    <w:p w:rsidR="00355822" w:rsidRPr="00F1789B" w:rsidRDefault="00355822" w:rsidP="00483691">
      <w:pPr>
        <w:spacing w:after="0"/>
        <w:ind w:firstLine="709"/>
        <w:jc w:val="both"/>
        <w:rPr>
          <w:rFonts w:cs="Times New Roman"/>
        </w:rPr>
      </w:pPr>
      <w:r w:rsidRPr="00F1789B">
        <w:rPr>
          <w:rFonts w:cs="Times New Roman"/>
        </w:rPr>
        <w:t>Құм – «Марк» карьері, үлкендік модулі 2,49</w:t>
      </w:r>
    </w:p>
    <w:p w:rsidR="00355822" w:rsidRPr="00F1789B" w:rsidRDefault="00355822" w:rsidP="00483691">
      <w:pPr>
        <w:spacing w:after="0"/>
        <w:ind w:firstLine="709"/>
        <w:jc w:val="both"/>
        <w:rPr>
          <w:rFonts w:cs="Times New Roman"/>
        </w:rPr>
      </w:pPr>
      <w:r w:rsidRPr="00F1789B">
        <w:rPr>
          <w:rFonts w:cs="Times New Roman"/>
        </w:rPr>
        <w:t>Қос</w:t>
      </w:r>
      <w:r w:rsidR="00AB7D0C" w:rsidRPr="00F1789B">
        <w:rPr>
          <w:rFonts w:cs="Times New Roman"/>
        </w:rPr>
        <w:t xml:space="preserve">па </w:t>
      </w:r>
      <w:r w:rsidRPr="00F1789B">
        <w:rPr>
          <w:rFonts w:cs="Times New Roman"/>
        </w:rPr>
        <w:t>EZCON-HPA (3), 20</w:t>
      </w:r>
      <w:r w:rsidR="00E842FB" w:rsidRPr="00F1789B">
        <w:rPr>
          <w:rFonts w:cs="Times New Roman"/>
        </w:rPr>
        <w:t xml:space="preserve"> </w:t>
      </w:r>
      <w:r w:rsidR="00E842FB" w:rsidRPr="00F1789B">
        <w:rPr>
          <w:rFonts w:cs="Times New Roman"/>
          <w:vertAlign w:val="superscript"/>
        </w:rPr>
        <w:t>0</w:t>
      </w:r>
      <w:r w:rsidRPr="00F1789B">
        <w:rPr>
          <w:rFonts w:cs="Times New Roman"/>
        </w:rPr>
        <w:t xml:space="preserve">С температурадағы </w:t>
      </w:r>
      <w:r w:rsidR="00351FBD" w:rsidRPr="00F1789B">
        <w:rPr>
          <w:rFonts w:cs="Times New Roman"/>
        </w:rPr>
        <w:t>т</w:t>
      </w:r>
      <w:r w:rsidR="0082706E" w:rsidRPr="00F1789B">
        <w:rPr>
          <w:rFonts w:cs="Times New Roman"/>
        </w:rPr>
        <w:t>ығыз</w:t>
      </w:r>
      <w:r w:rsidRPr="00F1789B">
        <w:rPr>
          <w:rFonts w:cs="Times New Roman"/>
        </w:rPr>
        <w:t>дық, ρ = 1050±0</w:t>
      </w:r>
      <w:r w:rsidR="00E842FB" w:rsidRPr="00F1789B">
        <w:rPr>
          <w:rFonts w:cs="Times New Roman"/>
        </w:rPr>
        <w:t>,</w:t>
      </w:r>
      <w:r w:rsidRPr="00F1789B">
        <w:rPr>
          <w:rFonts w:cs="Times New Roman"/>
        </w:rPr>
        <w:t>05</w:t>
      </w:r>
      <w:r w:rsidR="00E842FB" w:rsidRPr="00F1789B">
        <w:rPr>
          <w:rFonts w:cs="Times New Roman"/>
        </w:rPr>
        <w:t xml:space="preserve"> кг/м</w:t>
      </w:r>
      <w:r w:rsidR="00E842FB" w:rsidRPr="00F1789B">
        <w:rPr>
          <w:rFonts w:cs="Times New Roman"/>
          <w:vertAlign w:val="superscript"/>
        </w:rPr>
        <w:t>3</w:t>
      </w:r>
    </w:p>
    <w:p w:rsidR="00355822" w:rsidRPr="00F1789B" w:rsidRDefault="00355822" w:rsidP="00483691">
      <w:pPr>
        <w:spacing w:after="0"/>
        <w:ind w:firstLine="709"/>
        <w:jc w:val="both"/>
        <w:rPr>
          <w:rFonts w:cs="Times New Roman"/>
        </w:rPr>
      </w:pPr>
      <w:r w:rsidRPr="00F1789B">
        <w:rPr>
          <w:rFonts w:cs="Times New Roman"/>
        </w:rPr>
        <w:t>Су</w:t>
      </w:r>
    </w:p>
    <w:p w:rsidR="00355822" w:rsidRPr="00F1789B" w:rsidRDefault="00355822" w:rsidP="00483691">
      <w:pPr>
        <w:spacing w:after="0"/>
        <w:ind w:firstLine="709"/>
        <w:jc w:val="both"/>
        <w:rPr>
          <w:rFonts w:cs="Times New Roman"/>
        </w:rPr>
      </w:pPr>
      <w:r w:rsidRPr="00F1789B">
        <w:rPr>
          <w:rFonts w:cs="Times New Roman"/>
        </w:rPr>
        <w:t>Микрокремнезем түріндегі минералды қоспа (</w:t>
      </w:r>
      <w:r w:rsidR="00E842FB" w:rsidRPr="00F1789B">
        <w:rPr>
          <w:rFonts w:cs="Times New Roman"/>
          <w:lang w:val="en-US"/>
        </w:rPr>
        <w:t>S</w:t>
      </w:r>
      <w:r w:rsidR="00E842FB" w:rsidRPr="00F1789B">
        <w:rPr>
          <w:rFonts w:cs="Times New Roman"/>
        </w:rPr>
        <w:t>=</w:t>
      </w:r>
      <w:r w:rsidRPr="00F1789B">
        <w:rPr>
          <w:rFonts w:cs="Times New Roman"/>
        </w:rPr>
        <w:t>3980 см</w:t>
      </w:r>
      <w:r w:rsidRPr="00F1789B">
        <w:rPr>
          <w:rFonts w:cs="Times New Roman"/>
          <w:vertAlign w:val="superscript"/>
        </w:rPr>
        <w:t>2</w:t>
      </w:r>
      <w:r w:rsidRPr="00F1789B">
        <w:rPr>
          <w:rFonts w:cs="Times New Roman"/>
        </w:rPr>
        <w:t>/г)</w:t>
      </w:r>
    </w:p>
    <w:p w:rsidR="00355822" w:rsidRPr="00F1789B" w:rsidRDefault="00355822" w:rsidP="00483691">
      <w:pPr>
        <w:spacing w:after="0"/>
        <w:ind w:firstLine="709"/>
        <w:jc w:val="both"/>
        <w:rPr>
          <w:rFonts w:cs="Times New Roman"/>
        </w:rPr>
      </w:pPr>
      <w:r w:rsidRPr="00F1789B">
        <w:rPr>
          <w:rFonts w:cs="Times New Roman"/>
        </w:rPr>
        <w:t>С / Ц= 0,33-0,43</w:t>
      </w:r>
    </w:p>
    <w:p w:rsidR="00355822" w:rsidRPr="00F1789B" w:rsidRDefault="00355822" w:rsidP="00483691">
      <w:pPr>
        <w:spacing w:after="0"/>
        <w:ind w:firstLine="709"/>
        <w:jc w:val="both"/>
        <w:rPr>
          <w:rFonts w:cs="Times New Roman"/>
        </w:rPr>
      </w:pPr>
      <w:bookmarkStart w:id="84" w:name="_Hlk132897185"/>
      <w:bookmarkEnd w:id="83"/>
      <w:r w:rsidRPr="00F1789B">
        <w:rPr>
          <w:rFonts w:cs="Times New Roman"/>
        </w:rPr>
        <w:lastRenderedPageBreak/>
        <w:t>Іріктеу кезінде вариация коэффициенті 13,5</w:t>
      </w:r>
      <w:r w:rsidR="00032D86" w:rsidRPr="00F1789B">
        <w:rPr>
          <w:rFonts w:cs="Times New Roman"/>
        </w:rPr>
        <w:t xml:space="preserve"> пайыз</w:t>
      </w:r>
      <w:r w:rsidRPr="00F1789B">
        <w:rPr>
          <w:rFonts w:cs="Times New Roman"/>
        </w:rPr>
        <w:t xml:space="preserve"> болатын сыныптың орташа беріктігіне тең сыныптың орташа беріктігі тағайындалады. Іздеген сынып үшін. М400 маркалы В30</w:t>
      </w:r>
      <w:r w:rsidR="00E842FB" w:rsidRPr="00F1789B">
        <w:rPr>
          <w:rFonts w:cs="Times New Roman"/>
        </w:rPr>
        <w:t xml:space="preserve"> класты</w:t>
      </w:r>
      <w:r w:rsidRPr="00F1789B">
        <w:rPr>
          <w:rFonts w:cs="Times New Roman"/>
        </w:rPr>
        <w:t xml:space="preserve"> бетонның қажетті класы үшін композицияны таңдау үшін 39,0 МПа класының орташа беріктігі қабылданады.</w:t>
      </w:r>
    </w:p>
    <w:bookmarkEnd w:id="84"/>
    <w:p w:rsidR="00D577B8" w:rsidRPr="00F1789B" w:rsidRDefault="00355822" w:rsidP="00483691">
      <w:pPr>
        <w:spacing w:after="0"/>
        <w:ind w:firstLine="709"/>
        <w:jc w:val="both"/>
        <w:rPr>
          <w:rFonts w:cs="Times New Roman"/>
        </w:rPr>
      </w:pPr>
      <w:r w:rsidRPr="00F1789B">
        <w:rPr>
          <w:rFonts w:cs="Times New Roman"/>
        </w:rPr>
        <w:t>Цемент-су қатынасы бетонның беріктігі мен қолданылатын цемент маркасына негізделген 1</w:t>
      </w:r>
      <w:r w:rsidR="00DA155D" w:rsidRPr="00F1789B">
        <w:rPr>
          <w:rFonts w:cs="Times New Roman"/>
        </w:rPr>
        <w:t>6</w:t>
      </w:r>
      <w:r w:rsidRPr="00F1789B">
        <w:rPr>
          <w:rFonts w:cs="Times New Roman"/>
        </w:rPr>
        <w:t>-суретке сәйкес тағайындалады.</w:t>
      </w:r>
    </w:p>
    <w:p w:rsidR="00355822" w:rsidRPr="00F1789B" w:rsidRDefault="00355822" w:rsidP="00483691">
      <w:pPr>
        <w:spacing w:after="0"/>
        <w:ind w:firstLine="709"/>
        <w:jc w:val="both"/>
        <w:rPr>
          <w:rFonts w:cs="Times New Roman"/>
        </w:rPr>
      </w:pPr>
    </w:p>
    <w:p w:rsidR="00355822" w:rsidRPr="00F1789B" w:rsidRDefault="00456849" w:rsidP="00456849">
      <w:pPr>
        <w:spacing w:after="0"/>
        <w:jc w:val="center"/>
        <w:rPr>
          <w:rFonts w:cs="Times New Roman"/>
        </w:rPr>
      </w:pPr>
      <w:r w:rsidRPr="00F1789B">
        <w:rPr>
          <w:rFonts w:cs="Times New Roman"/>
          <w:lang w:val="ru-RU" w:eastAsia="ru-RU"/>
        </w:rPr>
        <w:drawing>
          <wp:inline distT="0" distB="0" distL="0" distR="0">
            <wp:extent cx="4485005" cy="2840990"/>
            <wp:effectExtent l="0" t="0" r="0" b="0"/>
            <wp:docPr id="582543810" name="Рисунок 582543810" descr="C:\Users\Елена\Downloads\Диаграмма без названия.drawio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лена\Downloads\Диаграмма без названия.drawio (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5005" cy="2840990"/>
                    </a:xfrm>
                    <a:prstGeom prst="rect">
                      <a:avLst/>
                    </a:prstGeom>
                    <a:noFill/>
                    <a:ln>
                      <a:noFill/>
                    </a:ln>
                  </pic:spPr>
                </pic:pic>
              </a:graphicData>
            </a:graphic>
          </wp:inline>
        </w:drawing>
      </w:r>
    </w:p>
    <w:p w:rsidR="00355822" w:rsidRPr="00F1789B" w:rsidRDefault="00355822" w:rsidP="00483691">
      <w:pPr>
        <w:spacing w:after="0"/>
        <w:ind w:firstLine="709"/>
        <w:jc w:val="both"/>
        <w:rPr>
          <w:rFonts w:cs="Times New Roman"/>
        </w:rPr>
      </w:pPr>
    </w:p>
    <w:p w:rsidR="00355822" w:rsidRPr="00F1789B" w:rsidRDefault="00355822" w:rsidP="00483691">
      <w:pPr>
        <w:spacing w:after="0"/>
        <w:ind w:firstLine="709"/>
        <w:jc w:val="center"/>
        <w:rPr>
          <w:rFonts w:cs="Times New Roman"/>
        </w:rPr>
      </w:pPr>
      <w:r w:rsidRPr="00F1789B">
        <w:rPr>
          <w:rFonts w:cs="Times New Roman"/>
          <w:i/>
          <w:iCs/>
        </w:rPr>
        <w:t>1-ЦЕМ 22,5; 2-ЦЕМ 32,5; 3 - ЦЕМ 42,5; 4-СЕМ 52,5</w:t>
      </w:r>
      <w:r w:rsidRPr="00F1789B">
        <w:rPr>
          <w:rFonts w:cs="Times New Roman"/>
        </w:rPr>
        <w:t>.</w:t>
      </w:r>
    </w:p>
    <w:p w:rsidR="00355822" w:rsidRPr="00F1789B" w:rsidRDefault="00355822" w:rsidP="00483691">
      <w:pPr>
        <w:spacing w:after="0"/>
        <w:ind w:firstLine="709"/>
        <w:jc w:val="both"/>
        <w:rPr>
          <w:rFonts w:cs="Times New Roman"/>
        </w:rPr>
      </w:pPr>
    </w:p>
    <w:p w:rsidR="00355822" w:rsidRPr="00F1789B" w:rsidRDefault="00355822" w:rsidP="00483691">
      <w:pPr>
        <w:spacing w:after="0"/>
        <w:ind w:firstLine="709"/>
        <w:jc w:val="center"/>
        <w:rPr>
          <w:rFonts w:cs="Times New Roman"/>
        </w:rPr>
      </w:pPr>
      <w:bookmarkStart w:id="85" w:name="_Hlk131353790"/>
      <w:r w:rsidRPr="00F1789B">
        <w:rPr>
          <w:rFonts w:cs="Times New Roman"/>
        </w:rPr>
        <w:t>1</w:t>
      </w:r>
      <w:r w:rsidR="00DA155D" w:rsidRPr="00F1789B">
        <w:rPr>
          <w:rFonts w:cs="Times New Roman"/>
        </w:rPr>
        <w:t xml:space="preserve">6 Сурет - </w:t>
      </w:r>
      <w:r w:rsidR="00032D86" w:rsidRPr="00F1789B">
        <w:rPr>
          <w:rFonts w:cs="Times New Roman"/>
        </w:rPr>
        <w:t>Ц</w:t>
      </w:r>
      <w:r w:rsidRPr="00F1789B">
        <w:rPr>
          <w:rFonts w:cs="Times New Roman"/>
        </w:rPr>
        <w:t xml:space="preserve">емент беріктігінің класының қатынасы </w:t>
      </w:r>
      <w:r w:rsidR="00032D86" w:rsidRPr="00F1789B">
        <w:rPr>
          <w:rFonts w:cs="Times New Roman"/>
        </w:rPr>
        <w:t>Ц</w:t>
      </w:r>
      <w:r w:rsidRPr="00F1789B">
        <w:rPr>
          <w:rFonts w:cs="Times New Roman"/>
        </w:rPr>
        <w:t>/</w:t>
      </w:r>
      <w:r w:rsidR="00032D86" w:rsidRPr="00F1789B">
        <w:rPr>
          <w:rFonts w:cs="Times New Roman"/>
        </w:rPr>
        <w:t>С</w:t>
      </w:r>
      <w:r w:rsidRPr="00F1789B">
        <w:rPr>
          <w:rFonts w:cs="Times New Roman"/>
        </w:rPr>
        <w:t xml:space="preserve"> қалыпты қатаюының 28 күнінен кейін ұсақ түйіршікті бетонның беріктігіне тәуелділігі</w:t>
      </w:r>
    </w:p>
    <w:bookmarkEnd w:id="85"/>
    <w:p w:rsidR="00355822" w:rsidRPr="00F1789B" w:rsidRDefault="00355822" w:rsidP="00483691">
      <w:pPr>
        <w:spacing w:after="0"/>
        <w:ind w:firstLine="709"/>
        <w:jc w:val="both"/>
        <w:rPr>
          <w:rFonts w:cs="Times New Roman"/>
        </w:rPr>
      </w:pPr>
    </w:p>
    <w:p w:rsidR="00355822" w:rsidRPr="00F1789B" w:rsidRDefault="00355822" w:rsidP="00483691">
      <w:pPr>
        <w:spacing w:after="0"/>
        <w:ind w:firstLine="709"/>
        <w:jc w:val="both"/>
        <w:rPr>
          <w:rFonts w:cs="Times New Roman"/>
        </w:rPr>
      </w:pPr>
      <w:bookmarkStart w:id="86" w:name="_Hlk132897200"/>
      <w:r w:rsidRPr="00F1789B">
        <w:rPr>
          <w:rFonts w:cs="Times New Roman"/>
        </w:rPr>
        <w:t>Цемент</w:t>
      </w:r>
      <w:r w:rsidR="00032D86" w:rsidRPr="00F1789B">
        <w:rPr>
          <w:rFonts w:cs="Times New Roman"/>
        </w:rPr>
        <w:t>/</w:t>
      </w:r>
      <w:r w:rsidRPr="00F1789B">
        <w:rPr>
          <w:rFonts w:cs="Times New Roman"/>
        </w:rPr>
        <w:t xml:space="preserve">су қатынасы 2,2-ге тең деп қабылданады. </w:t>
      </w:r>
    </w:p>
    <w:bookmarkEnd w:id="86"/>
    <w:p w:rsidR="00355822" w:rsidRPr="00F1789B" w:rsidRDefault="00355822" w:rsidP="00483691">
      <w:pPr>
        <w:spacing w:after="0"/>
        <w:ind w:firstLine="709"/>
        <w:jc w:val="both"/>
        <w:rPr>
          <w:rFonts w:cs="Times New Roman"/>
        </w:rPr>
      </w:pPr>
      <w:r w:rsidRPr="00F1789B">
        <w:rPr>
          <w:rFonts w:cs="Times New Roman"/>
        </w:rPr>
        <w:t>Бастапқы номиналды құрамның құм мен цемент арасындағы арақатынасы (</w:t>
      </w:r>
      <w:r w:rsidR="00455452" w:rsidRPr="00F1789B">
        <w:rPr>
          <w:rFonts w:cs="Times New Roman"/>
        </w:rPr>
        <w:t>Қ</w:t>
      </w:r>
      <w:r w:rsidRPr="00F1789B">
        <w:rPr>
          <w:rFonts w:cs="Times New Roman"/>
        </w:rPr>
        <w:t xml:space="preserve">/C) берілген жұмысқа қабілеттілікке және </w:t>
      </w:r>
      <w:r w:rsidR="00032D86" w:rsidRPr="00F1789B">
        <w:rPr>
          <w:rFonts w:cs="Times New Roman"/>
        </w:rPr>
        <w:t>С/Ц</w:t>
      </w:r>
      <w:r w:rsidRPr="00F1789B">
        <w:rPr>
          <w:rFonts w:cs="Times New Roman"/>
        </w:rPr>
        <w:t xml:space="preserve"> қатынасына байланысты тағайындалады. Бұл жағдайда жұмыс қабілеттілігі бойынша максималды мән қолданылады және </w:t>
      </w:r>
      <w:r w:rsidR="00455452" w:rsidRPr="00F1789B">
        <w:rPr>
          <w:rFonts w:cs="Times New Roman"/>
        </w:rPr>
        <w:t xml:space="preserve">Қ/C </w:t>
      </w:r>
      <w:r w:rsidRPr="00F1789B">
        <w:rPr>
          <w:rFonts w:cs="Times New Roman"/>
        </w:rPr>
        <w:t>2,6-ға тең болып тағайындалады.</w:t>
      </w:r>
    </w:p>
    <w:p w:rsidR="00355822" w:rsidRPr="00F1789B" w:rsidRDefault="00355822" w:rsidP="00483691">
      <w:pPr>
        <w:spacing w:after="0"/>
        <w:ind w:firstLine="709"/>
        <w:jc w:val="both"/>
        <w:rPr>
          <w:rFonts w:cs="Times New Roman"/>
        </w:rPr>
      </w:pPr>
      <w:r w:rsidRPr="00F1789B">
        <w:rPr>
          <w:rFonts w:cs="Times New Roman"/>
        </w:rPr>
        <w:t>Бастапқы номиналды құрамның цемент шығыны (кг/м</w:t>
      </w:r>
      <w:r w:rsidRPr="00F1789B">
        <w:rPr>
          <w:rFonts w:cs="Times New Roman"/>
          <w:vertAlign w:val="superscript"/>
        </w:rPr>
        <w:t>3</w:t>
      </w:r>
      <w:r w:rsidRPr="00F1789B">
        <w:rPr>
          <w:rFonts w:cs="Times New Roman"/>
        </w:rPr>
        <w:t>) (13) формула бойынша есептеледі.</w:t>
      </w:r>
    </w:p>
    <w:p w:rsidR="002F2B9E" w:rsidRPr="00F1789B" w:rsidRDefault="002F2B9E" w:rsidP="00483691">
      <w:pPr>
        <w:spacing w:after="0"/>
        <w:ind w:firstLine="709"/>
        <w:jc w:val="both"/>
        <w:rPr>
          <w:rFonts w:cs="Times New Roman"/>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1"/>
        <w:gridCol w:w="683"/>
      </w:tblGrid>
      <w:tr w:rsidR="00F1789B" w:rsidRPr="00F1789B" w:rsidTr="002F2B9E">
        <w:tc>
          <w:tcPr>
            <w:tcW w:w="9067" w:type="dxa"/>
          </w:tcPr>
          <w:p w:rsidR="002F2B9E" w:rsidRPr="00F1789B" w:rsidRDefault="002F2B9E" w:rsidP="00483691">
            <w:pPr>
              <w:jc w:val="both"/>
              <w:rPr>
                <w:rFonts w:cs="Times New Roman"/>
              </w:rPr>
            </w:pPr>
            <m:oMathPara>
              <m:oMath>
                <m:r>
                  <m:rPr>
                    <m:nor/>
                  </m:rPr>
                  <w:rPr>
                    <w:rFonts w:eastAsia="Times New Roman" w:cs="Times New Roman"/>
                    <w:i/>
                    <w:szCs w:val="28"/>
                  </w:rPr>
                  <m:t xml:space="preserve">Ц= </m:t>
                </m:r>
                <m:f>
                  <m:fPr>
                    <m:ctrlPr>
                      <w:rPr>
                        <w:rFonts w:ascii="Cambria Math" w:eastAsia="Times New Roman" w:hAnsi="Cambria Math" w:cs="Times New Roman"/>
                        <w:i/>
                        <w:szCs w:val="28"/>
                      </w:rPr>
                    </m:ctrlPr>
                  </m:fPr>
                  <m:num>
                    <m:sSubSup>
                      <m:sSubSupPr>
                        <m:ctrlPr>
                          <w:rPr>
                            <w:rFonts w:ascii="Cambria Math" w:eastAsia="Times New Roman" w:hAnsi="Cambria Math" w:cs="Times New Roman"/>
                            <w:i/>
                            <w:szCs w:val="28"/>
                          </w:rPr>
                        </m:ctrlPr>
                      </m:sSubSupPr>
                      <m:e>
                        <m:r>
                          <m:rPr>
                            <m:nor/>
                          </m:rPr>
                          <w:rPr>
                            <w:rFonts w:eastAsia="Times New Roman" w:cs="Times New Roman"/>
                            <w:i/>
                            <w:szCs w:val="28"/>
                          </w:rPr>
                          <m:t>ρ</m:t>
                        </m:r>
                      </m:e>
                      <m:sub>
                        <m:r>
                          <m:rPr>
                            <m:nor/>
                          </m:rPr>
                          <w:rPr>
                            <w:rFonts w:eastAsia="Times New Roman" w:cs="Times New Roman"/>
                            <w:i/>
                            <w:szCs w:val="28"/>
                          </w:rPr>
                          <m:t>см</m:t>
                        </m:r>
                      </m:sub>
                      <m:sup>
                        <m:r>
                          <m:rPr>
                            <m:nor/>
                          </m:rPr>
                          <w:rPr>
                            <w:rFonts w:eastAsia="Times New Roman" w:cs="Times New Roman"/>
                            <w:i/>
                            <w:szCs w:val="28"/>
                          </w:rPr>
                          <m:t>0</m:t>
                        </m:r>
                      </m:sup>
                    </m:sSubSup>
                  </m:num>
                  <m:den>
                    <m:r>
                      <m:rPr>
                        <m:nor/>
                      </m:rPr>
                      <w:rPr>
                        <w:rFonts w:eastAsia="Times New Roman" w:cs="Times New Roman"/>
                        <w:i/>
                        <w:szCs w:val="28"/>
                      </w:rPr>
                      <m:t>1+</m:t>
                    </m:r>
                    <m:f>
                      <m:fPr>
                        <m:ctrlPr>
                          <w:rPr>
                            <w:rFonts w:ascii="Cambria Math" w:eastAsia="Times New Roman" w:hAnsi="Cambria Math" w:cs="Times New Roman"/>
                            <w:i/>
                            <w:szCs w:val="28"/>
                          </w:rPr>
                        </m:ctrlPr>
                      </m:fPr>
                      <m:num>
                        <m:r>
                          <w:rPr>
                            <w:rFonts w:ascii="Cambria Math" w:eastAsia="Times New Roman" w:hAnsi="Cambria Math" w:cs="Times New Roman"/>
                            <w:szCs w:val="28"/>
                          </w:rPr>
                          <m:t>Қ</m:t>
                        </m:r>
                      </m:num>
                      <m:den>
                        <m:r>
                          <m:rPr>
                            <m:nor/>
                          </m:rPr>
                          <w:rPr>
                            <w:rFonts w:eastAsia="Times New Roman" w:cs="Times New Roman"/>
                            <w:i/>
                            <w:szCs w:val="28"/>
                          </w:rPr>
                          <m:t>Ц</m:t>
                        </m:r>
                      </m:den>
                    </m:f>
                    <m:r>
                      <m:rPr>
                        <m:nor/>
                      </m:rPr>
                      <w:rPr>
                        <w:rFonts w:eastAsia="Times New Roman" w:cs="Times New Roman"/>
                        <w:i/>
                        <w:szCs w:val="28"/>
                      </w:rPr>
                      <m:t>+</m:t>
                    </m:r>
                    <m:f>
                      <m:fPr>
                        <m:ctrlPr>
                          <w:rPr>
                            <w:rFonts w:ascii="Cambria Math" w:eastAsia="Times New Roman" w:hAnsi="Cambria Math" w:cs="Times New Roman"/>
                            <w:i/>
                            <w:szCs w:val="28"/>
                          </w:rPr>
                        </m:ctrlPr>
                      </m:fPr>
                      <m:num>
                        <m:r>
                          <w:rPr>
                            <w:rFonts w:ascii="Cambria Math" w:eastAsia="Times New Roman" w:hAnsi="Cambria Math" w:cs="Times New Roman"/>
                            <w:szCs w:val="28"/>
                          </w:rPr>
                          <m:t>С</m:t>
                        </m:r>
                      </m:num>
                      <m:den>
                        <m:r>
                          <m:rPr>
                            <m:nor/>
                          </m:rPr>
                          <w:rPr>
                            <w:rFonts w:eastAsia="Times New Roman" w:cs="Times New Roman"/>
                            <w:i/>
                            <w:szCs w:val="28"/>
                          </w:rPr>
                          <m:t>Ц</m:t>
                        </m:r>
                      </m:den>
                    </m:f>
                  </m:den>
                </m:f>
              </m:oMath>
            </m:oMathPara>
          </w:p>
        </w:tc>
        <w:tc>
          <w:tcPr>
            <w:tcW w:w="277" w:type="dxa"/>
          </w:tcPr>
          <w:p w:rsidR="002F2B9E" w:rsidRPr="00F1789B" w:rsidRDefault="002F2B9E" w:rsidP="002F2B9E">
            <w:pPr>
              <w:jc w:val="right"/>
              <w:rPr>
                <w:rFonts w:cs="Times New Roman"/>
              </w:rPr>
            </w:pPr>
            <w:r w:rsidRPr="00F1789B">
              <w:rPr>
                <w:rFonts w:eastAsia="Times New Roman" w:cs="Times New Roman"/>
                <w:i/>
                <w:szCs w:val="28"/>
              </w:rPr>
              <w:t>(13)</w:t>
            </w:r>
          </w:p>
        </w:tc>
      </w:tr>
    </w:tbl>
    <w:p w:rsidR="002F2B9E" w:rsidRPr="00F1789B" w:rsidRDefault="002F2B9E" w:rsidP="00483691">
      <w:pPr>
        <w:spacing w:after="0"/>
        <w:ind w:firstLine="709"/>
        <w:jc w:val="both"/>
        <w:rPr>
          <w:rFonts w:cs="Times New Roman"/>
        </w:rPr>
      </w:pPr>
    </w:p>
    <w:p w:rsidR="00455452" w:rsidRPr="00F1789B" w:rsidRDefault="00455452" w:rsidP="002F2B9E">
      <w:pPr>
        <w:spacing w:after="0"/>
        <w:jc w:val="center"/>
        <w:rPr>
          <w:rFonts w:eastAsia="Times New Roman" w:cs="Times New Roman"/>
          <w:i/>
          <w:szCs w:val="28"/>
        </w:rPr>
      </w:pPr>
      <w:r w:rsidRPr="00F1789B">
        <w:rPr>
          <w:rFonts w:eastAsia="Times New Roman" w:cs="Times New Roman"/>
          <w:i/>
          <w:szCs w:val="28"/>
        </w:rPr>
        <w:t xml:space="preserve">                                                                                                               </w:t>
      </w:r>
    </w:p>
    <w:p w:rsidR="00455452" w:rsidRPr="00F1789B" w:rsidRDefault="00455452" w:rsidP="00483691">
      <w:pPr>
        <w:spacing w:after="0"/>
        <w:ind w:left="720"/>
        <w:jc w:val="both"/>
        <w:rPr>
          <w:rFonts w:eastAsia="Times New Roman" w:cs="Times New Roman"/>
          <w:szCs w:val="28"/>
        </w:rPr>
      </w:pPr>
    </w:p>
    <w:p w:rsidR="00455452" w:rsidRPr="00F1789B" w:rsidRDefault="002F2B9E" w:rsidP="00483691">
      <w:pPr>
        <w:spacing w:after="0"/>
        <w:jc w:val="both"/>
        <w:rPr>
          <w:rFonts w:eastAsia="Times New Roman" w:cs="Times New Roman"/>
          <w:szCs w:val="28"/>
        </w:rPr>
      </w:pPr>
      <w:r w:rsidRPr="00F1789B">
        <w:rPr>
          <w:rFonts w:eastAsia="Times New Roman" w:cs="Times New Roman"/>
          <w:szCs w:val="28"/>
        </w:rPr>
        <w:t xml:space="preserve">мұндағы </w:t>
      </w:r>
      <w:r w:rsidR="00455452" w:rsidRPr="00F1789B">
        <w:rPr>
          <w:rFonts w:eastAsia="Times New Roman" w:cs="Times New Roman"/>
          <w:i/>
          <w:szCs w:val="28"/>
        </w:rPr>
        <w:t>ρ</w:t>
      </w:r>
      <w:r w:rsidR="00455452" w:rsidRPr="00F1789B">
        <w:rPr>
          <w:rFonts w:eastAsia="Times New Roman" w:cs="Times New Roman"/>
          <w:i/>
          <w:szCs w:val="28"/>
          <w:vertAlign w:val="superscript"/>
        </w:rPr>
        <w:t>о</w:t>
      </w:r>
      <w:r w:rsidR="00455452" w:rsidRPr="00F1789B">
        <w:rPr>
          <w:rFonts w:eastAsia="Times New Roman" w:cs="Times New Roman"/>
          <w:i/>
          <w:szCs w:val="28"/>
          <w:vertAlign w:val="subscript"/>
        </w:rPr>
        <w:t>см</w:t>
      </w:r>
      <w:r w:rsidR="00455452" w:rsidRPr="00F1789B">
        <w:rPr>
          <w:rFonts w:eastAsia="Times New Roman" w:cs="Times New Roman"/>
          <w:szCs w:val="28"/>
        </w:rPr>
        <w:t xml:space="preserve"> – </w:t>
      </w:r>
      <w:r w:rsidRPr="00F1789B">
        <w:rPr>
          <w:rFonts w:eastAsia="Times New Roman" w:cs="Times New Roman"/>
          <w:szCs w:val="28"/>
        </w:rPr>
        <w:t>бетон қоспасының тығыздығы шамамен алынған</w:t>
      </w:r>
      <w:r w:rsidR="00455452" w:rsidRPr="00F1789B">
        <w:rPr>
          <w:rFonts w:eastAsia="Times New Roman" w:cs="Times New Roman"/>
          <w:szCs w:val="28"/>
        </w:rPr>
        <w:t>;</w:t>
      </w:r>
    </w:p>
    <w:p w:rsidR="00455452" w:rsidRPr="00F1789B" w:rsidRDefault="002F2B9E" w:rsidP="00483691">
      <w:pPr>
        <w:spacing w:after="0"/>
        <w:jc w:val="both"/>
        <w:rPr>
          <w:rFonts w:eastAsia="Times New Roman" w:cs="Times New Roman"/>
          <w:szCs w:val="28"/>
        </w:rPr>
      </w:pPr>
      <w:r w:rsidRPr="00F1789B">
        <w:rPr>
          <w:rFonts w:eastAsia="Times New Roman" w:cs="Times New Roman"/>
          <w:i/>
          <w:szCs w:val="28"/>
        </w:rPr>
        <w:t>С</w:t>
      </w:r>
      <w:r w:rsidR="00455452" w:rsidRPr="00F1789B">
        <w:rPr>
          <w:rFonts w:eastAsia="Times New Roman" w:cs="Times New Roman"/>
          <w:i/>
          <w:szCs w:val="28"/>
        </w:rPr>
        <w:t>/Ц</w:t>
      </w:r>
      <w:r w:rsidR="00455452" w:rsidRPr="00F1789B">
        <w:rPr>
          <w:rFonts w:eastAsia="Times New Roman" w:cs="Times New Roman"/>
          <w:szCs w:val="28"/>
        </w:rPr>
        <w:t xml:space="preserve"> – </w:t>
      </w:r>
      <w:r w:rsidRPr="00F1789B">
        <w:rPr>
          <w:rFonts w:eastAsia="Times New Roman" w:cs="Times New Roman"/>
          <w:szCs w:val="28"/>
        </w:rPr>
        <w:t>бұрын анықталған су-цемент қатынасы</w:t>
      </w:r>
      <w:r w:rsidR="00455452" w:rsidRPr="00F1789B">
        <w:rPr>
          <w:rFonts w:eastAsia="Times New Roman" w:cs="Times New Roman"/>
          <w:szCs w:val="28"/>
        </w:rPr>
        <w:t>;</w:t>
      </w:r>
    </w:p>
    <w:p w:rsidR="00455452" w:rsidRPr="00F1789B" w:rsidRDefault="002F2B9E" w:rsidP="00483691">
      <w:pPr>
        <w:spacing w:after="0"/>
        <w:jc w:val="both"/>
        <w:rPr>
          <w:rFonts w:eastAsia="Times New Roman" w:cs="Times New Roman"/>
          <w:szCs w:val="28"/>
        </w:rPr>
      </w:pPr>
      <w:r w:rsidRPr="00F1789B">
        <w:rPr>
          <w:rFonts w:eastAsia="Times New Roman" w:cs="Times New Roman"/>
          <w:i/>
          <w:szCs w:val="28"/>
        </w:rPr>
        <w:lastRenderedPageBreak/>
        <w:t>Қ</w:t>
      </w:r>
      <w:r w:rsidR="00455452" w:rsidRPr="00F1789B">
        <w:rPr>
          <w:rFonts w:eastAsia="Times New Roman" w:cs="Times New Roman"/>
          <w:i/>
          <w:szCs w:val="28"/>
        </w:rPr>
        <w:t>/Ц</w:t>
      </w:r>
      <w:r w:rsidR="00455452" w:rsidRPr="00F1789B">
        <w:rPr>
          <w:rFonts w:eastAsia="Times New Roman" w:cs="Times New Roman"/>
          <w:szCs w:val="28"/>
        </w:rPr>
        <w:t xml:space="preserve"> – </w:t>
      </w:r>
      <w:r w:rsidRPr="00F1789B">
        <w:rPr>
          <w:rFonts w:eastAsia="Times New Roman" w:cs="Times New Roman"/>
          <w:szCs w:val="28"/>
        </w:rPr>
        <w:t>бұрын анықталған құм-цемент қатынасы</w:t>
      </w:r>
      <w:r w:rsidR="00455452" w:rsidRPr="00F1789B">
        <w:rPr>
          <w:rFonts w:eastAsia="Times New Roman" w:cs="Times New Roman"/>
          <w:szCs w:val="28"/>
        </w:rPr>
        <w:t>.</w:t>
      </w:r>
    </w:p>
    <w:p w:rsidR="00455452" w:rsidRPr="00F1789B" w:rsidRDefault="00455452" w:rsidP="00483691">
      <w:pPr>
        <w:spacing w:after="0"/>
        <w:jc w:val="center"/>
        <w:rPr>
          <w:rFonts w:eastAsia="Times New Roman" w:cs="Times New Roman"/>
          <w:szCs w:val="28"/>
        </w:rPr>
      </w:pPr>
    </w:p>
    <w:p w:rsidR="00455452" w:rsidRPr="00F1789B" w:rsidRDefault="00455452" w:rsidP="00483691">
      <w:pPr>
        <w:spacing w:after="0"/>
        <w:ind w:firstLine="570"/>
        <w:jc w:val="center"/>
        <w:rPr>
          <w:rFonts w:eastAsia="Times New Roman" w:cs="Times New Roman"/>
          <w:szCs w:val="28"/>
          <w:vertAlign w:val="superscript"/>
        </w:rPr>
      </w:pPr>
      <w:r w:rsidRPr="00F1789B">
        <w:rPr>
          <w:rFonts w:eastAsia="Times New Roman" w:cs="Times New Roman"/>
          <w:szCs w:val="28"/>
        </w:rPr>
        <w:t xml:space="preserve">  Ц = 2200/1+2,6+0,45= 543 кг/м</w:t>
      </w:r>
      <w:r w:rsidRPr="00F1789B">
        <w:rPr>
          <w:rFonts w:eastAsia="Times New Roman" w:cs="Times New Roman"/>
          <w:szCs w:val="28"/>
          <w:vertAlign w:val="superscript"/>
        </w:rPr>
        <w:t>3</w:t>
      </w:r>
    </w:p>
    <w:p w:rsidR="00455452" w:rsidRPr="00F1789B" w:rsidRDefault="00455452" w:rsidP="00483691">
      <w:pPr>
        <w:spacing w:after="0"/>
        <w:ind w:firstLine="570"/>
        <w:jc w:val="both"/>
        <w:rPr>
          <w:rFonts w:eastAsia="Times New Roman" w:cs="Times New Roman"/>
          <w:szCs w:val="28"/>
        </w:rPr>
      </w:pPr>
    </w:p>
    <w:p w:rsidR="00455452" w:rsidRPr="00F1789B" w:rsidRDefault="002F2B9E" w:rsidP="00483691">
      <w:pPr>
        <w:spacing w:after="0"/>
        <w:ind w:firstLine="567"/>
        <w:jc w:val="both"/>
        <w:rPr>
          <w:rFonts w:eastAsia="Times New Roman" w:cs="Times New Roman"/>
          <w:szCs w:val="28"/>
        </w:rPr>
      </w:pPr>
      <w:r w:rsidRPr="00F1789B">
        <w:rPr>
          <w:rFonts w:eastAsia="Times New Roman" w:cs="Times New Roman"/>
          <w:szCs w:val="28"/>
        </w:rPr>
        <w:t>Бастапқы номиналды құрамның құм шығыны (кг/м</w:t>
      </w:r>
      <w:r w:rsidRPr="00F1789B">
        <w:rPr>
          <w:rFonts w:eastAsia="Times New Roman" w:cs="Times New Roman"/>
          <w:szCs w:val="28"/>
          <w:vertAlign w:val="superscript"/>
        </w:rPr>
        <w:t>3</w:t>
      </w:r>
      <w:r w:rsidRPr="00F1789B">
        <w:rPr>
          <w:rFonts w:eastAsia="Times New Roman" w:cs="Times New Roman"/>
          <w:szCs w:val="28"/>
        </w:rPr>
        <w:t>) (14) формула бойынша есептеледі:</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2"/>
      </w:tblGrid>
      <w:tr w:rsidR="00F1789B" w:rsidRPr="00F1789B" w:rsidTr="00B27C43">
        <w:tc>
          <w:tcPr>
            <w:tcW w:w="8642" w:type="dxa"/>
          </w:tcPr>
          <w:p w:rsidR="002F2B9E" w:rsidRPr="00F1789B" w:rsidRDefault="002F2B9E" w:rsidP="00483691">
            <w:pPr>
              <w:jc w:val="both"/>
              <w:rPr>
                <w:rFonts w:eastAsia="Times New Roman" w:cs="Times New Roman"/>
                <w:szCs w:val="28"/>
              </w:rPr>
            </w:pPr>
            <m:oMathPara>
              <m:oMath>
                <m:r>
                  <w:rPr>
                    <w:rFonts w:ascii="Cambria Math" w:eastAsia="Times New Roman" w:hAnsi="Cambria Math" w:cs="Times New Roman"/>
                    <w:szCs w:val="28"/>
                  </w:rPr>
                  <m:t xml:space="preserve">П= Ц </m:t>
                </m:r>
                <m:r>
                  <m:rPr>
                    <m:sty m:val="p"/>
                  </m:rPr>
                  <w:rPr>
                    <w:rFonts w:ascii="Cambria Math" w:eastAsia="Times New Roman" w:hAnsi="Cambria Math" w:cs="Times New Roman"/>
                    <w:szCs w:val="28"/>
                  </w:rPr>
                  <m:t>х</m:t>
                </m:r>
                <m:f>
                  <m:fPr>
                    <m:ctrlPr>
                      <w:rPr>
                        <w:rFonts w:ascii="Cambria Math" w:eastAsia="Times New Roman" w:hAnsi="Cambria Math" w:cs="Times New Roman"/>
                        <w:i/>
                        <w:szCs w:val="28"/>
                      </w:rPr>
                    </m:ctrlPr>
                  </m:fPr>
                  <m:num>
                    <m:r>
                      <w:rPr>
                        <w:rFonts w:ascii="Cambria Math" w:eastAsia="Times New Roman" w:hAnsi="Cambria Math" w:cs="Times New Roman"/>
                        <w:szCs w:val="28"/>
                      </w:rPr>
                      <m:t>Қ</m:t>
                    </m:r>
                  </m:num>
                  <m:den>
                    <m:r>
                      <w:rPr>
                        <w:rFonts w:ascii="Cambria Math" w:eastAsia="Times New Roman" w:hAnsi="Cambria Math" w:cs="Times New Roman"/>
                        <w:szCs w:val="28"/>
                      </w:rPr>
                      <m:t>Ц</m:t>
                    </m:r>
                  </m:den>
                </m:f>
              </m:oMath>
            </m:oMathPara>
          </w:p>
        </w:tc>
        <w:tc>
          <w:tcPr>
            <w:tcW w:w="702" w:type="dxa"/>
          </w:tcPr>
          <w:p w:rsidR="002F2B9E" w:rsidRPr="00F1789B" w:rsidRDefault="002F2B9E" w:rsidP="00B27C43">
            <w:pPr>
              <w:rPr>
                <w:rFonts w:eastAsia="Times New Roman" w:cs="Times New Roman"/>
                <w:szCs w:val="28"/>
              </w:rPr>
            </w:pPr>
            <w:r w:rsidRPr="00F1789B">
              <w:rPr>
                <w:rFonts w:eastAsia="Times New Roman" w:cs="Times New Roman"/>
                <w:i/>
                <w:szCs w:val="28"/>
              </w:rPr>
              <w:t>(14)</w:t>
            </w:r>
          </w:p>
        </w:tc>
      </w:tr>
    </w:tbl>
    <w:p w:rsidR="002F2B9E" w:rsidRPr="00F1789B" w:rsidRDefault="002F2B9E" w:rsidP="00483691">
      <w:pPr>
        <w:spacing w:after="0"/>
        <w:ind w:firstLine="567"/>
        <w:jc w:val="both"/>
        <w:rPr>
          <w:rFonts w:eastAsia="Times New Roman" w:cs="Times New Roman"/>
          <w:szCs w:val="28"/>
        </w:rPr>
      </w:pPr>
    </w:p>
    <w:p w:rsidR="00B27C43" w:rsidRPr="00F1789B" w:rsidRDefault="00B27C43" w:rsidP="00B27C43">
      <w:pPr>
        <w:spacing w:after="0"/>
        <w:jc w:val="both"/>
        <w:rPr>
          <w:rFonts w:eastAsia="Times New Roman" w:cs="Times New Roman"/>
          <w:i/>
          <w:szCs w:val="28"/>
        </w:rPr>
      </w:pPr>
      <w:r w:rsidRPr="00F1789B">
        <w:rPr>
          <w:rFonts w:eastAsia="Times New Roman" w:cs="Times New Roman"/>
          <w:szCs w:val="28"/>
        </w:rPr>
        <w:t>мұндағы Ц - (13)формула бойынша анықталған цемент шығыны;</w:t>
      </w:r>
    </w:p>
    <w:p w:rsidR="00455452" w:rsidRPr="00F1789B" w:rsidRDefault="00B27C43" w:rsidP="00B27C43">
      <w:pPr>
        <w:spacing w:after="0"/>
        <w:jc w:val="both"/>
        <w:rPr>
          <w:rFonts w:eastAsia="Times New Roman" w:cs="Times New Roman"/>
          <w:i/>
          <w:szCs w:val="28"/>
        </w:rPr>
      </w:pPr>
      <w:r w:rsidRPr="00F1789B">
        <w:rPr>
          <w:rFonts w:eastAsia="Times New Roman" w:cs="Times New Roman"/>
          <w:szCs w:val="28"/>
        </w:rPr>
        <w:t>Қ/C - құм-цемент қатынасы.</w:t>
      </w:r>
    </w:p>
    <w:p w:rsidR="00455452" w:rsidRPr="00F1789B" w:rsidRDefault="00455452" w:rsidP="00483691">
      <w:pPr>
        <w:spacing w:after="0"/>
        <w:ind w:firstLine="570"/>
        <w:jc w:val="both"/>
        <w:rPr>
          <w:rFonts w:eastAsia="Times New Roman" w:cs="Times New Roman"/>
          <w:szCs w:val="28"/>
        </w:rPr>
      </w:pPr>
    </w:p>
    <w:p w:rsidR="00455452" w:rsidRPr="00F1789B" w:rsidRDefault="00455452" w:rsidP="00483691">
      <w:pPr>
        <w:spacing w:after="0"/>
        <w:ind w:firstLine="570"/>
        <w:jc w:val="center"/>
        <w:rPr>
          <w:rFonts w:eastAsia="Times New Roman" w:cs="Times New Roman"/>
          <w:szCs w:val="28"/>
          <w:vertAlign w:val="superscript"/>
        </w:rPr>
      </w:pPr>
      <w:r w:rsidRPr="00F1789B">
        <w:rPr>
          <w:rFonts w:eastAsia="Times New Roman" w:cs="Times New Roman"/>
          <w:szCs w:val="28"/>
        </w:rPr>
        <w:t>П=543*2,6 = 1412 кг/м</w:t>
      </w:r>
      <w:r w:rsidRPr="00F1789B">
        <w:rPr>
          <w:rFonts w:eastAsia="Times New Roman" w:cs="Times New Roman"/>
          <w:szCs w:val="28"/>
          <w:vertAlign w:val="superscript"/>
        </w:rPr>
        <w:t>3</w:t>
      </w:r>
    </w:p>
    <w:p w:rsidR="00B27C43" w:rsidRPr="00F1789B" w:rsidRDefault="00B27C43" w:rsidP="00483691">
      <w:pPr>
        <w:spacing w:after="0"/>
        <w:ind w:firstLine="570"/>
        <w:jc w:val="center"/>
        <w:rPr>
          <w:rFonts w:eastAsia="Times New Roman" w:cs="Times New Roman"/>
          <w:szCs w:val="28"/>
          <w:vertAlign w:val="superscript"/>
        </w:rPr>
      </w:pPr>
    </w:p>
    <w:p w:rsidR="00455452" w:rsidRPr="00F1789B" w:rsidRDefault="00455452" w:rsidP="00483691">
      <w:pPr>
        <w:spacing w:after="0"/>
        <w:ind w:firstLine="709"/>
        <w:jc w:val="both"/>
        <w:rPr>
          <w:rFonts w:cs="Times New Roman"/>
        </w:rPr>
      </w:pPr>
      <w:bookmarkStart w:id="87" w:name="_Hlk132897669"/>
      <w:r w:rsidRPr="00F1789B">
        <w:rPr>
          <w:rFonts w:cs="Times New Roman"/>
        </w:rPr>
        <w:t>Қосп</w:t>
      </w:r>
      <w:r w:rsidR="0071745C" w:rsidRPr="00F1789B">
        <w:rPr>
          <w:rFonts w:cs="Times New Roman"/>
        </w:rPr>
        <w:t>а</w:t>
      </w:r>
      <w:r w:rsidRPr="00F1789B">
        <w:rPr>
          <w:rFonts w:cs="Times New Roman"/>
        </w:rPr>
        <w:t xml:space="preserve">ның құрамындағы </w:t>
      </w:r>
      <w:r w:rsidR="00DD0724" w:rsidRPr="00F1789B">
        <w:rPr>
          <w:rFonts w:cs="Times New Roman"/>
        </w:rPr>
        <w:t>байланыстырғыш</w:t>
      </w:r>
      <w:r w:rsidRPr="00F1789B">
        <w:rPr>
          <w:rFonts w:cs="Times New Roman"/>
        </w:rPr>
        <w:t xml:space="preserve"> заттың мөлшеріне қарай қоспаның паспортына және өндірушінің ұсыныстарына (0,8-1,2</w:t>
      </w:r>
      <w:r w:rsidR="00032D86" w:rsidRPr="00F1789B">
        <w:rPr>
          <w:rFonts w:cs="Times New Roman"/>
        </w:rPr>
        <w:t xml:space="preserve"> пайыз</w:t>
      </w:r>
      <w:r w:rsidRPr="00F1789B">
        <w:rPr>
          <w:rFonts w:cs="Times New Roman"/>
        </w:rPr>
        <w:t>) сәйкес есептеледі. Қоспаның шығыны 4,34 кг/м</w:t>
      </w:r>
      <w:r w:rsidRPr="00F1789B">
        <w:rPr>
          <w:rFonts w:cs="Times New Roman"/>
          <w:vertAlign w:val="superscript"/>
        </w:rPr>
        <w:t>3</w:t>
      </w:r>
      <w:r w:rsidRPr="00F1789B">
        <w:rPr>
          <w:rFonts w:cs="Times New Roman"/>
        </w:rPr>
        <w:t xml:space="preserve"> тең деп қабылданады</w:t>
      </w:r>
      <w:bookmarkEnd w:id="87"/>
      <w:r w:rsidRPr="00F1789B">
        <w:rPr>
          <w:rFonts w:cs="Times New Roman"/>
        </w:rPr>
        <w:t>.</w:t>
      </w:r>
    </w:p>
    <w:p w:rsidR="00455452" w:rsidRPr="00F1789B" w:rsidRDefault="00455452" w:rsidP="00483691">
      <w:pPr>
        <w:spacing w:after="0"/>
        <w:ind w:firstLine="709"/>
        <w:jc w:val="both"/>
        <w:rPr>
          <w:rFonts w:cs="Times New Roman"/>
        </w:rPr>
      </w:pPr>
      <w:r w:rsidRPr="00F1789B">
        <w:rPr>
          <w:rFonts w:cs="Times New Roman"/>
        </w:rPr>
        <w:t>Есептеу әдісімен алынған бетонның номиналды құрамы (30-кесте):</w:t>
      </w:r>
    </w:p>
    <w:p w:rsidR="00455452" w:rsidRPr="00F1789B" w:rsidRDefault="00455452" w:rsidP="00483691">
      <w:pPr>
        <w:spacing w:after="0"/>
        <w:ind w:firstLine="709"/>
        <w:jc w:val="both"/>
        <w:rPr>
          <w:rFonts w:cs="Times New Roman"/>
        </w:rPr>
      </w:pPr>
    </w:p>
    <w:p w:rsidR="00455452" w:rsidRPr="00F1789B" w:rsidRDefault="00455452" w:rsidP="00483691">
      <w:pPr>
        <w:spacing w:after="0"/>
        <w:ind w:firstLine="709"/>
        <w:jc w:val="both"/>
        <w:rPr>
          <w:rFonts w:cs="Times New Roman"/>
        </w:rPr>
      </w:pPr>
      <w:r w:rsidRPr="00F1789B">
        <w:rPr>
          <w:rFonts w:cs="Times New Roman"/>
        </w:rPr>
        <w:t>30</w:t>
      </w:r>
      <w:r w:rsidR="00032D86" w:rsidRPr="00F1789B">
        <w:rPr>
          <w:rFonts w:cs="Times New Roman"/>
        </w:rPr>
        <w:t xml:space="preserve"> К</w:t>
      </w:r>
      <w:r w:rsidRPr="00F1789B">
        <w:rPr>
          <w:rFonts w:cs="Times New Roman"/>
        </w:rPr>
        <w:t>есте</w:t>
      </w:r>
      <w:r w:rsidR="00032D86" w:rsidRPr="00F1789B">
        <w:rPr>
          <w:rFonts w:cs="Times New Roman"/>
        </w:rPr>
        <w:t xml:space="preserve"> - Б</w:t>
      </w:r>
      <w:r w:rsidRPr="00F1789B">
        <w:rPr>
          <w:rFonts w:cs="Times New Roman"/>
        </w:rPr>
        <w:t>етонның номиналды құрамы</w:t>
      </w:r>
    </w:p>
    <w:p w:rsidR="00455452" w:rsidRPr="00F1789B" w:rsidRDefault="00455452" w:rsidP="00483691">
      <w:pPr>
        <w:spacing w:after="0"/>
        <w:ind w:firstLine="709"/>
        <w:jc w:val="both"/>
        <w:rPr>
          <w:rFonts w:cs="Times New Roman"/>
        </w:rPr>
      </w:pPr>
    </w:p>
    <w:tbl>
      <w:tblPr>
        <w:tblStyle w:val="a4"/>
        <w:tblW w:w="0" w:type="auto"/>
        <w:tblLook w:val="04A0" w:firstRow="1" w:lastRow="0" w:firstColumn="1" w:lastColumn="0" w:noHBand="0" w:noVBand="1"/>
      </w:tblPr>
      <w:tblGrid>
        <w:gridCol w:w="1912"/>
        <w:gridCol w:w="1871"/>
        <w:gridCol w:w="1831"/>
        <w:gridCol w:w="1815"/>
        <w:gridCol w:w="1915"/>
      </w:tblGrid>
      <w:tr w:rsidR="00F1789B" w:rsidRPr="00F1789B" w:rsidTr="00455452">
        <w:tc>
          <w:tcPr>
            <w:tcW w:w="1971" w:type="dxa"/>
            <w:vMerge w:val="restart"/>
          </w:tcPr>
          <w:p w:rsidR="00455452" w:rsidRPr="00F1789B" w:rsidRDefault="00F947E5" w:rsidP="00F947E5">
            <w:pPr>
              <w:tabs>
                <w:tab w:val="left" w:pos="5865"/>
              </w:tabs>
              <w:jc w:val="center"/>
              <w:rPr>
                <w:rFonts w:eastAsia="Times New Roman" w:cs="Times New Roman"/>
                <w:szCs w:val="28"/>
              </w:rPr>
            </w:pPr>
            <w:r w:rsidRPr="00F1789B">
              <w:rPr>
                <w:rFonts w:eastAsia="Times New Roman" w:cs="Times New Roman"/>
                <w:szCs w:val="28"/>
              </w:rPr>
              <w:t>Құрамы</w:t>
            </w:r>
          </w:p>
        </w:tc>
        <w:tc>
          <w:tcPr>
            <w:tcW w:w="7888" w:type="dxa"/>
            <w:gridSpan w:val="4"/>
          </w:tcPr>
          <w:p w:rsidR="00455452" w:rsidRPr="00F1789B" w:rsidRDefault="00F947E5" w:rsidP="00F947E5">
            <w:pPr>
              <w:tabs>
                <w:tab w:val="left" w:pos="5865"/>
              </w:tabs>
              <w:jc w:val="center"/>
              <w:rPr>
                <w:rFonts w:eastAsia="Times New Roman" w:cs="Times New Roman"/>
                <w:szCs w:val="28"/>
              </w:rPr>
            </w:pPr>
            <w:r w:rsidRPr="00F1789B">
              <w:rPr>
                <w:rFonts w:eastAsia="Times New Roman" w:cs="Times New Roman"/>
                <w:szCs w:val="28"/>
              </w:rPr>
              <w:t>Компоненттердің атауы мен шығыны</w:t>
            </w:r>
            <w:r w:rsidR="00455452" w:rsidRPr="00F1789B">
              <w:rPr>
                <w:rFonts w:eastAsia="Times New Roman" w:cs="Times New Roman"/>
                <w:szCs w:val="28"/>
              </w:rPr>
              <w:t xml:space="preserve"> кг/м</w:t>
            </w:r>
            <w:r w:rsidR="00455452" w:rsidRPr="00F1789B">
              <w:rPr>
                <w:rFonts w:eastAsia="Times New Roman" w:cs="Times New Roman"/>
                <w:szCs w:val="28"/>
                <w:vertAlign w:val="superscript"/>
              </w:rPr>
              <w:t>3</w:t>
            </w:r>
          </w:p>
        </w:tc>
      </w:tr>
      <w:tr w:rsidR="00F1789B" w:rsidRPr="00F1789B" w:rsidTr="00455452">
        <w:tc>
          <w:tcPr>
            <w:tcW w:w="1971" w:type="dxa"/>
            <w:vMerge/>
          </w:tcPr>
          <w:p w:rsidR="00455452" w:rsidRPr="00F1789B" w:rsidRDefault="00455452" w:rsidP="00F947E5">
            <w:pPr>
              <w:tabs>
                <w:tab w:val="left" w:pos="5865"/>
              </w:tabs>
              <w:jc w:val="center"/>
              <w:rPr>
                <w:rFonts w:eastAsia="Times New Roman" w:cs="Times New Roman"/>
                <w:szCs w:val="28"/>
              </w:rPr>
            </w:pPr>
          </w:p>
        </w:tc>
        <w:tc>
          <w:tcPr>
            <w:tcW w:w="1972" w:type="dxa"/>
          </w:tcPr>
          <w:p w:rsidR="00455452" w:rsidRPr="00F1789B" w:rsidRDefault="00455452" w:rsidP="00F947E5">
            <w:pPr>
              <w:tabs>
                <w:tab w:val="left" w:pos="5865"/>
              </w:tabs>
              <w:jc w:val="center"/>
              <w:rPr>
                <w:rFonts w:eastAsia="Times New Roman" w:cs="Times New Roman"/>
                <w:szCs w:val="28"/>
              </w:rPr>
            </w:pPr>
            <w:r w:rsidRPr="00F1789B">
              <w:rPr>
                <w:rFonts w:eastAsia="Times New Roman" w:cs="Times New Roman"/>
                <w:szCs w:val="28"/>
              </w:rPr>
              <w:t>Цемент</w:t>
            </w:r>
          </w:p>
        </w:tc>
        <w:tc>
          <w:tcPr>
            <w:tcW w:w="1972" w:type="dxa"/>
          </w:tcPr>
          <w:p w:rsidR="00455452" w:rsidRPr="00F1789B" w:rsidRDefault="00F947E5" w:rsidP="00F947E5">
            <w:pPr>
              <w:tabs>
                <w:tab w:val="left" w:pos="5865"/>
              </w:tabs>
              <w:jc w:val="center"/>
              <w:rPr>
                <w:rFonts w:eastAsia="Times New Roman" w:cs="Times New Roman"/>
                <w:szCs w:val="28"/>
              </w:rPr>
            </w:pPr>
            <w:r w:rsidRPr="00F1789B">
              <w:rPr>
                <w:rFonts w:eastAsia="Times New Roman" w:cs="Times New Roman"/>
                <w:szCs w:val="28"/>
              </w:rPr>
              <w:t>Құм</w:t>
            </w:r>
          </w:p>
        </w:tc>
        <w:tc>
          <w:tcPr>
            <w:tcW w:w="1972" w:type="dxa"/>
          </w:tcPr>
          <w:p w:rsidR="00455452" w:rsidRPr="00F1789B" w:rsidRDefault="00F947E5" w:rsidP="00F947E5">
            <w:pPr>
              <w:tabs>
                <w:tab w:val="left" w:pos="5865"/>
              </w:tabs>
              <w:jc w:val="center"/>
              <w:rPr>
                <w:rFonts w:eastAsia="Times New Roman" w:cs="Times New Roman"/>
                <w:szCs w:val="28"/>
              </w:rPr>
            </w:pPr>
            <w:r w:rsidRPr="00F1789B">
              <w:rPr>
                <w:rFonts w:eastAsia="Times New Roman" w:cs="Times New Roman"/>
                <w:szCs w:val="28"/>
              </w:rPr>
              <w:t>Су</w:t>
            </w:r>
          </w:p>
        </w:tc>
        <w:tc>
          <w:tcPr>
            <w:tcW w:w="1972" w:type="dxa"/>
          </w:tcPr>
          <w:p w:rsidR="00455452" w:rsidRPr="00F1789B" w:rsidRDefault="00F947E5" w:rsidP="00F947E5">
            <w:pPr>
              <w:tabs>
                <w:tab w:val="left" w:pos="5865"/>
              </w:tabs>
              <w:jc w:val="center"/>
              <w:rPr>
                <w:rFonts w:eastAsia="Times New Roman" w:cs="Times New Roman"/>
                <w:szCs w:val="28"/>
              </w:rPr>
            </w:pPr>
            <w:r w:rsidRPr="00F1789B">
              <w:rPr>
                <w:rFonts w:eastAsia="Times New Roman" w:cs="Times New Roman"/>
                <w:szCs w:val="28"/>
              </w:rPr>
              <w:t>Химиялық қоспа</w:t>
            </w:r>
          </w:p>
        </w:tc>
      </w:tr>
      <w:tr w:rsidR="00F1789B" w:rsidRPr="00F1789B" w:rsidTr="00455452">
        <w:tc>
          <w:tcPr>
            <w:tcW w:w="1971" w:type="dxa"/>
          </w:tcPr>
          <w:p w:rsidR="00455452" w:rsidRPr="00F1789B" w:rsidRDefault="00F947E5" w:rsidP="00F947E5">
            <w:pPr>
              <w:tabs>
                <w:tab w:val="left" w:pos="5865"/>
              </w:tabs>
              <w:jc w:val="center"/>
              <w:rPr>
                <w:rFonts w:eastAsia="Times New Roman" w:cs="Times New Roman"/>
                <w:szCs w:val="28"/>
              </w:rPr>
            </w:pPr>
            <w:r w:rsidRPr="00F1789B">
              <w:rPr>
                <w:rFonts w:eastAsia="Times New Roman" w:cs="Times New Roman"/>
                <w:szCs w:val="28"/>
              </w:rPr>
              <w:t>Бақылауға арналған құрам</w:t>
            </w:r>
          </w:p>
        </w:tc>
        <w:tc>
          <w:tcPr>
            <w:tcW w:w="1972" w:type="dxa"/>
          </w:tcPr>
          <w:p w:rsidR="00455452" w:rsidRPr="00F1789B" w:rsidRDefault="00455452" w:rsidP="00F947E5">
            <w:pPr>
              <w:tabs>
                <w:tab w:val="left" w:pos="5865"/>
              </w:tabs>
              <w:jc w:val="center"/>
              <w:rPr>
                <w:rFonts w:eastAsia="Times New Roman" w:cs="Times New Roman"/>
                <w:szCs w:val="28"/>
              </w:rPr>
            </w:pPr>
            <w:r w:rsidRPr="00F1789B">
              <w:rPr>
                <w:rFonts w:eastAsia="Times New Roman" w:cs="Times New Roman"/>
                <w:szCs w:val="28"/>
              </w:rPr>
              <w:t>543</w:t>
            </w:r>
          </w:p>
        </w:tc>
        <w:tc>
          <w:tcPr>
            <w:tcW w:w="1972" w:type="dxa"/>
          </w:tcPr>
          <w:p w:rsidR="00455452" w:rsidRPr="00F1789B" w:rsidRDefault="00455452" w:rsidP="00F947E5">
            <w:pPr>
              <w:tabs>
                <w:tab w:val="left" w:pos="5865"/>
              </w:tabs>
              <w:jc w:val="center"/>
              <w:rPr>
                <w:rFonts w:eastAsia="Times New Roman" w:cs="Times New Roman"/>
                <w:szCs w:val="28"/>
              </w:rPr>
            </w:pPr>
            <w:r w:rsidRPr="00F1789B">
              <w:rPr>
                <w:rFonts w:eastAsia="Times New Roman" w:cs="Times New Roman"/>
                <w:szCs w:val="28"/>
              </w:rPr>
              <w:t>1412</w:t>
            </w:r>
          </w:p>
        </w:tc>
        <w:tc>
          <w:tcPr>
            <w:tcW w:w="1972" w:type="dxa"/>
          </w:tcPr>
          <w:p w:rsidR="00455452" w:rsidRPr="00F1789B" w:rsidRDefault="002E1906" w:rsidP="00F947E5">
            <w:pPr>
              <w:tabs>
                <w:tab w:val="left" w:pos="5865"/>
              </w:tabs>
              <w:jc w:val="center"/>
              <w:rPr>
                <w:rFonts w:eastAsia="Times New Roman" w:cs="Times New Roman"/>
                <w:szCs w:val="28"/>
                <w:lang w:val="ru-RU"/>
              </w:rPr>
            </w:pPr>
            <w:r w:rsidRPr="00F1789B">
              <w:rPr>
                <w:rFonts w:eastAsia="Times New Roman" w:cs="Times New Roman"/>
                <w:szCs w:val="28"/>
                <w:lang w:val="ru-RU"/>
              </w:rPr>
              <w:t>244</w:t>
            </w:r>
          </w:p>
        </w:tc>
        <w:tc>
          <w:tcPr>
            <w:tcW w:w="1972" w:type="dxa"/>
          </w:tcPr>
          <w:p w:rsidR="00455452" w:rsidRPr="00F1789B" w:rsidRDefault="00455452" w:rsidP="00F947E5">
            <w:pPr>
              <w:tabs>
                <w:tab w:val="left" w:pos="5865"/>
              </w:tabs>
              <w:jc w:val="center"/>
              <w:rPr>
                <w:rFonts w:eastAsia="Times New Roman" w:cs="Times New Roman"/>
                <w:szCs w:val="28"/>
              </w:rPr>
            </w:pPr>
            <w:r w:rsidRPr="00F1789B">
              <w:rPr>
                <w:rFonts w:eastAsia="Times New Roman" w:cs="Times New Roman"/>
                <w:szCs w:val="28"/>
              </w:rPr>
              <w:t>4,34</w:t>
            </w:r>
          </w:p>
        </w:tc>
      </w:tr>
    </w:tbl>
    <w:p w:rsidR="00455452" w:rsidRPr="00F1789B" w:rsidRDefault="00455452" w:rsidP="00483691">
      <w:pPr>
        <w:spacing w:after="0"/>
        <w:ind w:firstLine="709"/>
        <w:jc w:val="both"/>
        <w:rPr>
          <w:rFonts w:cs="Times New Roman"/>
        </w:rPr>
      </w:pPr>
    </w:p>
    <w:p w:rsidR="00455452" w:rsidRPr="00F1789B" w:rsidRDefault="00455452" w:rsidP="00483691">
      <w:pPr>
        <w:spacing w:after="0"/>
        <w:ind w:firstLine="709"/>
        <w:jc w:val="both"/>
        <w:rPr>
          <w:rFonts w:cs="Times New Roman"/>
        </w:rPr>
      </w:pPr>
      <w:r w:rsidRPr="00F1789B">
        <w:rPr>
          <w:rFonts w:cs="Times New Roman"/>
        </w:rPr>
        <w:t xml:space="preserve">Микрокремнеземді қолдануды ескере отырып, құрамы түзетіледі. </w:t>
      </w:r>
      <w:r w:rsidR="002E1906" w:rsidRPr="00F1789B">
        <w:rPr>
          <w:rFonts w:cs="Times New Roman"/>
        </w:rPr>
        <w:t>М</w:t>
      </w:r>
      <w:r w:rsidRPr="00F1789B">
        <w:rPr>
          <w:rFonts w:cs="Times New Roman"/>
        </w:rPr>
        <w:t>икрокремнезем мөлшері қолда бар зерттеу деректеріне сәйкес қабылданады. Қолайлы мән</w:t>
      </w:r>
      <w:r w:rsidR="00F947E5" w:rsidRPr="00F1789B">
        <w:rPr>
          <w:rFonts w:cs="Times New Roman"/>
        </w:rPr>
        <w:t xml:space="preserve">і </w:t>
      </w:r>
      <w:r w:rsidRPr="00F1789B">
        <w:rPr>
          <w:rFonts w:cs="Times New Roman"/>
        </w:rPr>
        <w:t>40-тан 75 кг/м</w:t>
      </w:r>
      <w:r w:rsidRPr="00F1789B">
        <w:rPr>
          <w:rFonts w:cs="Times New Roman"/>
          <w:vertAlign w:val="superscript"/>
        </w:rPr>
        <w:t>3</w:t>
      </w:r>
      <w:r w:rsidRPr="00F1789B">
        <w:rPr>
          <w:rFonts w:cs="Times New Roman"/>
        </w:rPr>
        <w:t>-ке дейін.</w:t>
      </w:r>
    </w:p>
    <w:p w:rsidR="00455452" w:rsidRPr="00F1789B" w:rsidRDefault="0071745C" w:rsidP="00483691">
      <w:pPr>
        <w:spacing w:after="0"/>
        <w:ind w:firstLine="709"/>
        <w:jc w:val="both"/>
        <w:rPr>
          <w:rFonts w:cs="Times New Roman"/>
        </w:rPr>
      </w:pPr>
      <w:r w:rsidRPr="00F1789B">
        <w:rPr>
          <w:rFonts w:cs="Times New Roman"/>
        </w:rPr>
        <w:t>Микрокремнезем мөлшері қолда бар зерттеу деректеріне сәйкес қабылданады. Қолайлы мәні 40-тан 75 кг/м</w:t>
      </w:r>
      <w:r w:rsidRPr="00F1789B">
        <w:rPr>
          <w:rFonts w:cs="Times New Roman"/>
          <w:vertAlign w:val="superscript"/>
        </w:rPr>
        <w:t>3</w:t>
      </w:r>
      <w:r w:rsidRPr="00F1789B">
        <w:rPr>
          <w:rFonts w:cs="Times New Roman"/>
        </w:rPr>
        <w:t>-ке дейін.</w:t>
      </w:r>
    </w:p>
    <w:p w:rsidR="00455452" w:rsidRPr="00F1789B" w:rsidRDefault="00DD54BB" w:rsidP="00483691">
      <w:pPr>
        <w:spacing w:after="0"/>
        <w:ind w:firstLine="709"/>
        <w:jc w:val="both"/>
        <w:rPr>
          <w:rFonts w:cs="Times New Roman"/>
          <w:b/>
          <w:bCs/>
        </w:rPr>
      </w:pPr>
      <w:r w:rsidRPr="00F1789B">
        <w:rPr>
          <w:rFonts w:cs="Times New Roman"/>
          <w:b/>
          <w:bCs/>
        </w:rPr>
        <w:t>4</w:t>
      </w:r>
      <w:r w:rsidR="00455452" w:rsidRPr="00F1789B">
        <w:rPr>
          <w:rFonts w:cs="Times New Roman"/>
          <w:b/>
          <w:bCs/>
        </w:rPr>
        <w:t xml:space="preserve">.3.2 Нәтижелерді зертханалық сынақтан өткізу </w:t>
      </w:r>
    </w:p>
    <w:p w:rsidR="00455452" w:rsidRPr="00F1789B" w:rsidRDefault="00455452" w:rsidP="00483691">
      <w:pPr>
        <w:spacing w:after="0"/>
        <w:ind w:firstLine="709"/>
        <w:jc w:val="both"/>
        <w:rPr>
          <w:rFonts w:cs="Times New Roman"/>
        </w:rPr>
      </w:pPr>
      <w:r w:rsidRPr="00F1789B">
        <w:rPr>
          <w:rFonts w:cs="Times New Roman"/>
        </w:rPr>
        <w:t>Бетон құрамын есептеу нәтижелеріне сәйкес мен зертханалық сынақтар жүргіздім.</w:t>
      </w:r>
    </w:p>
    <w:p w:rsidR="00455452" w:rsidRPr="00F1789B" w:rsidRDefault="00455452" w:rsidP="00483691">
      <w:pPr>
        <w:spacing w:after="0"/>
        <w:ind w:firstLine="709"/>
        <w:jc w:val="both"/>
        <w:rPr>
          <w:rFonts w:cs="Times New Roman"/>
        </w:rPr>
      </w:pPr>
      <w:r w:rsidRPr="00F1789B">
        <w:rPr>
          <w:rFonts w:cs="Times New Roman"/>
        </w:rPr>
        <w:t xml:space="preserve">Негізгі құрам ретінде </w:t>
      </w:r>
      <w:r w:rsidR="00DD0724" w:rsidRPr="00F1789B">
        <w:rPr>
          <w:rFonts w:cs="Times New Roman"/>
        </w:rPr>
        <w:t>байланыстырғыш</w:t>
      </w:r>
      <w:r w:rsidRPr="00F1789B">
        <w:rPr>
          <w:rFonts w:cs="Times New Roman"/>
        </w:rPr>
        <w:t xml:space="preserve"> заттың құрамын түзетуді ескере отырып, есептеулер нәтижесінде алынған бетонның номиналды құрамы қабылданады. </w:t>
      </w:r>
    </w:p>
    <w:p w:rsidR="00455452" w:rsidRPr="00F1789B" w:rsidRDefault="00455452" w:rsidP="00483691">
      <w:pPr>
        <w:spacing w:after="0"/>
        <w:ind w:firstLine="709"/>
        <w:jc w:val="both"/>
        <w:rPr>
          <w:rFonts w:cs="Times New Roman"/>
        </w:rPr>
      </w:pPr>
      <w:bookmarkStart w:id="88" w:name="_Hlk132897799"/>
      <w:r w:rsidRPr="00F1789B">
        <w:rPr>
          <w:rFonts w:cs="Times New Roman"/>
        </w:rPr>
        <w:t>Микр</w:t>
      </w:r>
      <w:r w:rsidR="0071745C" w:rsidRPr="00F1789B">
        <w:rPr>
          <w:rFonts w:cs="Times New Roman"/>
        </w:rPr>
        <w:t>окремнезем</w:t>
      </w:r>
      <w:r w:rsidRPr="00F1789B">
        <w:rPr>
          <w:rFonts w:cs="Times New Roman"/>
        </w:rPr>
        <w:t xml:space="preserve"> ұсақ дисперсті компонент болғандықтан, композицияны жобалау кезінде оның </w:t>
      </w:r>
      <w:r w:rsidR="00DD0724" w:rsidRPr="00F1789B">
        <w:rPr>
          <w:rFonts w:cs="Times New Roman"/>
        </w:rPr>
        <w:t>байланыстырғыш</w:t>
      </w:r>
      <w:r w:rsidRPr="00F1789B">
        <w:rPr>
          <w:rFonts w:cs="Times New Roman"/>
        </w:rPr>
        <w:t xml:space="preserve"> бөлігін орналастыру ұсынылады. Осыған сүйене отырып, номиналды құрамы микрокремнезем мөлшеріне түзетілді (ұсынылатын ең төменгі шегі – 40 кг/м</w:t>
      </w:r>
      <w:r w:rsidRPr="00F1789B">
        <w:rPr>
          <w:rFonts w:cs="Times New Roman"/>
          <w:vertAlign w:val="superscript"/>
        </w:rPr>
        <w:t>3</w:t>
      </w:r>
      <w:r w:rsidRPr="00F1789B">
        <w:rPr>
          <w:rFonts w:cs="Times New Roman"/>
        </w:rPr>
        <w:t xml:space="preserve">). Сұйық </w:t>
      </w:r>
      <w:r w:rsidRPr="00F1789B">
        <w:rPr>
          <w:rFonts w:cs="Times New Roman"/>
        </w:rPr>
        <w:lastRenderedPageBreak/>
        <w:t xml:space="preserve">химиялық қоспаның мөлшерін есептеу ұсақ дисперсті фазаның – цемент пен микрокременездің мөлшеріне негізделген. </w:t>
      </w:r>
    </w:p>
    <w:bookmarkEnd w:id="88"/>
    <w:p w:rsidR="00455452" w:rsidRPr="00F1789B" w:rsidRDefault="00455452" w:rsidP="00483691">
      <w:pPr>
        <w:spacing w:after="0"/>
        <w:ind w:firstLine="709"/>
        <w:jc w:val="both"/>
        <w:rPr>
          <w:rFonts w:cs="Times New Roman"/>
        </w:rPr>
      </w:pPr>
      <w:r w:rsidRPr="00F1789B">
        <w:rPr>
          <w:rFonts w:cs="Times New Roman"/>
        </w:rPr>
        <w:t xml:space="preserve">Зертханалық </w:t>
      </w:r>
      <w:r w:rsidR="00F947E5" w:rsidRPr="00F1789B">
        <w:rPr>
          <w:rFonts w:cs="Times New Roman"/>
        </w:rPr>
        <w:t>тексеру</w:t>
      </w:r>
      <w:r w:rsidRPr="00F1789B">
        <w:rPr>
          <w:rFonts w:cs="Times New Roman"/>
        </w:rPr>
        <w:t xml:space="preserve"> бірнеше композициялар қабылданады (31-кесте):</w:t>
      </w:r>
    </w:p>
    <w:p w:rsidR="00455452" w:rsidRPr="00F1789B" w:rsidRDefault="00455452" w:rsidP="00483691">
      <w:pPr>
        <w:spacing w:after="0"/>
        <w:ind w:firstLine="709"/>
        <w:jc w:val="both"/>
        <w:rPr>
          <w:rFonts w:cs="Times New Roman"/>
        </w:rPr>
      </w:pPr>
    </w:p>
    <w:p w:rsidR="00455452" w:rsidRPr="00F1789B" w:rsidRDefault="00455452" w:rsidP="00483691">
      <w:pPr>
        <w:spacing w:after="0"/>
        <w:ind w:firstLine="709"/>
        <w:jc w:val="both"/>
        <w:rPr>
          <w:rFonts w:cs="Times New Roman"/>
        </w:rPr>
      </w:pPr>
      <w:r w:rsidRPr="00F1789B">
        <w:rPr>
          <w:rFonts w:cs="Times New Roman"/>
        </w:rPr>
        <w:t>31</w:t>
      </w:r>
      <w:r w:rsidR="00032D86" w:rsidRPr="00F1789B">
        <w:rPr>
          <w:rFonts w:cs="Times New Roman"/>
        </w:rPr>
        <w:t xml:space="preserve"> </w:t>
      </w:r>
      <w:r w:rsidR="00DD54BB" w:rsidRPr="00F1789B">
        <w:rPr>
          <w:rFonts w:cs="Times New Roman"/>
        </w:rPr>
        <w:t>к</w:t>
      </w:r>
      <w:r w:rsidRPr="00F1789B">
        <w:rPr>
          <w:rFonts w:cs="Times New Roman"/>
        </w:rPr>
        <w:t>есте</w:t>
      </w:r>
      <w:r w:rsidR="00DA155D" w:rsidRPr="00F1789B">
        <w:rPr>
          <w:rFonts w:cs="Times New Roman"/>
        </w:rPr>
        <w:t xml:space="preserve"> - </w:t>
      </w:r>
      <w:r w:rsidRPr="00F1789B">
        <w:rPr>
          <w:rFonts w:cs="Times New Roman"/>
          <w:sz w:val="32"/>
          <w:szCs w:val="24"/>
        </w:rPr>
        <w:t>З</w:t>
      </w:r>
      <w:r w:rsidRPr="00F1789B">
        <w:rPr>
          <w:rFonts w:cs="Times New Roman"/>
        </w:rPr>
        <w:t xml:space="preserve">ертханалық </w:t>
      </w:r>
      <w:r w:rsidR="00F947E5" w:rsidRPr="00F1789B">
        <w:rPr>
          <w:rFonts w:cs="Times New Roman"/>
        </w:rPr>
        <w:t>тексеруге</w:t>
      </w:r>
      <w:r w:rsidRPr="00F1789B">
        <w:rPr>
          <w:rFonts w:cs="Times New Roman"/>
        </w:rPr>
        <w:t xml:space="preserve"> қабылданған құрамдар</w:t>
      </w:r>
    </w:p>
    <w:p w:rsidR="00455452" w:rsidRPr="00F1789B" w:rsidRDefault="00455452" w:rsidP="00483691">
      <w:pPr>
        <w:spacing w:after="0"/>
        <w:ind w:firstLine="709"/>
        <w:jc w:val="both"/>
        <w:rPr>
          <w:rFonts w:cs="Times New Roman"/>
        </w:rPr>
      </w:pPr>
    </w:p>
    <w:tbl>
      <w:tblPr>
        <w:tblStyle w:val="a4"/>
        <w:tblW w:w="0" w:type="auto"/>
        <w:tblLook w:val="04A0" w:firstRow="1" w:lastRow="0" w:firstColumn="1" w:lastColumn="0" w:noHBand="0" w:noVBand="1"/>
      </w:tblPr>
      <w:tblGrid>
        <w:gridCol w:w="2313"/>
        <w:gridCol w:w="1757"/>
        <w:gridCol w:w="1758"/>
        <w:gridCol w:w="1758"/>
        <w:gridCol w:w="1758"/>
      </w:tblGrid>
      <w:tr w:rsidR="00F1789B" w:rsidRPr="00F1789B" w:rsidTr="00455452">
        <w:tc>
          <w:tcPr>
            <w:tcW w:w="2295" w:type="dxa"/>
          </w:tcPr>
          <w:p w:rsidR="00455452" w:rsidRPr="00F1789B" w:rsidRDefault="00F947E5" w:rsidP="00F947E5">
            <w:pPr>
              <w:jc w:val="center"/>
              <w:rPr>
                <w:rFonts w:eastAsia="Times New Roman" w:cs="Times New Roman"/>
                <w:szCs w:val="28"/>
              </w:rPr>
            </w:pPr>
            <w:r w:rsidRPr="00F1789B">
              <w:rPr>
                <w:rFonts w:eastAsia="Times New Roman" w:cs="Times New Roman"/>
                <w:szCs w:val="28"/>
              </w:rPr>
              <w:t>Компоненттердің атауы</w:t>
            </w:r>
          </w:p>
        </w:tc>
        <w:tc>
          <w:tcPr>
            <w:tcW w:w="1891" w:type="dxa"/>
          </w:tcPr>
          <w:p w:rsidR="00455452" w:rsidRPr="00F1789B" w:rsidRDefault="00F947E5" w:rsidP="00F947E5">
            <w:pPr>
              <w:jc w:val="center"/>
              <w:rPr>
                <w:rFonts w:eastAsia="Times New Roman" w:cs="Times New Roman"/>
                <w:szCs w:val="28"/>
              </w:rPr>
            </w:pPr>
            <w:r w:rsidRPr="00F1789B">
              <w:rPr>
                <w:rFonts w:eastAsia="Times New Roman" w:cs="Times New Roman"/>
                <w:szCs w:val="28"/>
              </w:rPr>
              <w:t>1 құрам</w:t>
            </w:r>
          </w:p>
        </w:tc>
        <w:tc>
          <w:tcPr>
            <w:tcW w:w="1891" w:type="dxa"/>
          </w:tcPr>
          <w:p w:rsidR="00455452" w:rsidRPr="00F1789B" w:rsidRDefault="00F947E5" w:rsidP="00F947E5">
            <w:pPr>
              <w:jc w:val="center"/>
              <w:rPr>
                <w:rFonts w:eastAsia="Times New Roman" w:cs="Times New Roman"/>
                <w:szCs w:val="28"/>
              </w:rPr>
            </w:pPr>
            <w:r w:rsidRPr="00F1789B">
              <w:rPr>
                <w:rFonts w:eastAsia="Times New Roman" w:cs="Times New Roman"/>
                <w:szCs w:val="28"/>
              </w:rPr>
              <w:t>2 құрам</w:t>
            </w:r>
          </w:p>
        </w:tc>
        <w:tc>
          <w:tcPr>
            <w:tcW w:w="1891" w:type="dxa"/>
          </w:tcPr>
          <w:p w:rsidR="00455452" w:rsidRPr="00F1789B" w:rsidRDefault="00F947E5" w:rsidP="00F947E5">
            <w:pPr>
              <w:jc w:val="center"/>
              <w:rPr>
                <w:rFonts w:eastAsia="Times New Roman" w:cs="Times New Roman"/>
                <w:szCs w:val="28"/>
              </w:rPr>
            </w:pPr>
            <w:r w:rsidRPr="00F1789B">
              <w:rPr>
                <w:rFonts w:eastAsia="Times New Roman" w:cs="Times New Roman"/>
                <w:szCs w:val="28"/>
              </w:rPr>
              <w:t>3 құрам</w:t>
            </w:r>
          </w:p>
        </w:tc>
        <w:tc>
          <w:tcPr>
            <w:tcW w:w="1891" w:type="dxa"/>
          </w:tcPr>
          <w:p w:rsidR="00455452" w:rsidRPr="00F1789B" w:rsidRDefault="00F947E5" w:rsidP="00F947E5">
            <w:pPr>
              <w:jc w:val="center"/>
              <w:rPr>
                <w:rFonts w:eastAsia="Times New Roman" w:cs="Times New Roman"/>
                <w:szCs w:val="28"/>
              </w:rPr>
            </w:pPr>
            <w:r w:rsidRPr="00F1789B">
              <w:rPr>
                <w:rFonts w:eastAsia="Times New Roman" w:cs="Times New Roman"/>
                <w:szCs w:val="28"/>
              </w:rPr>
              <w:t>4 құрам</w:t>
            </w:r>
          </w:p>
        </w:tc>
      </w:tr>
      <w:tr w:rsidR="00F1789B" w:rsidRPr="00F1789B" w:rsidTr="00455452">
        <w:tc>
          <w:tcPr>
            <w:tcW w:w="2295"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Цемент</w:t>
            </w:r>
          </w:p>
        </w:tc>
        <w:tc>
          <w:tcPr>
            <w:tcW w:w="1891"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470</w:t>
            </w:r>
          </w:p>
        </w:tc>
        <w:tc>
          <w:tcPr>
            <w:tcW w:w="1891"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480</w:t>
            </w:r>
          </w:p>
        </w:tc>
        <w:tc>
          <w:tcPr>
            <w:tcW w:w="1891"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490</w:t>
            </w:r>
          </w:p>
        </w:tc>
        <w:tc>
          <w:tcPr>
            <w:tcW w:w="1891"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500</w:t>
            </w:r>
          </w:p>
        </w:tc>
      </w:tr>
      <w:tr w:rsidR="00F1789B" w:rsidRPr="00F1789B" w:rsidTr="00455452">
        <w:tc>
          <w:tcPr>
            <w:tcW w:w="2295" w:type="dxa"/>
          </w:tcPr>
          <w:p w:rsidR="00455452" w:rsidRPr="00F1789B" w:rsidRDefault="00F947E5" w:rsidP="00F947E5">
            <w:pPr>
              <w:jc w:val="center"/>
              <w:rPr>
                <w:rFonts w:eastAsia="Times New Roman" w:cs="Times New Roman"/>
                <w:szCs w:val="28"/>
              </w:rPr>
            </w:pPr>
            <w:r w:rsidRPr="00F1789B">
              <w:rPr>
                <w:rFonts w:eastAsia="Times New Roman" w:cs="Times New Roman"/>
                <w:szCs w:val="28"/>
              </w:rPr>
              <w:t>Су</w:t>
            </w:r>
          </w:p>
        </w:tc>
        <w:tc>
          <w:tcPr>
            <w:tcW w:w="1891"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245</w:t>
            </w:r>
          </w:p>
        </w:tc>
        <w:tc>
          <w:tcPr>
            <w:tcW w:w="1891"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245</w:t>
            </w:r>
          </w:p>
        </w:tc>
        <w:tc>
          <w:tcPr>
            <w:tcW w:w="1891"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245</w:t>
            </w:r>
          </w:p>
        </w:tc>
        <w:tc>
          <w:tcPr>
            <w:tcW w:w="1891"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245</w:t>
            </w:r>
          </w:p>
        </w:tc>
      </w:tr>
      <w:tr w:rsidR="00F1789B" w:rsidRPr="00F1789B" w:rsidTr="00455452">
        <w:tc>
          <w:tcPr>
            <w:tcW w:w="2295" w:type="dxa"/>
          </w:tcPr>
          <w:p w:rsidR="00455452" w:rsidRPr="00F1789B" w:rsidRDefault="00F947E5" w:rsidP="00F947E5">
            <w:pPr>
              <w:jc w:val="center"/>
              <w:rPr>
                <w:rFonts w:eastAsia="Times New Roman" w:cs="Times New Roman"/>
                <w:szCs w:val="28"/>
              </w:rPr>
            </w:pPr>
            <w:r w:rsidRPr="00F1789B">
              <w:rPr>
                <w:rFonts w:eastAsia="Times New Roman" w:cs="Times New Roman"/>
                <w:szCs w:val="28"/>
              </w:rPr>
              <w:t>Құм</w:t>
            </w:r>
          </w:p>
        </w:tc>
        <w:tc>
          <w:tcPr>
            <w:tcW w:w="1891"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1410</w:t>
            </w:r>
          </w:p>
        </w:tc>
        <w:tc>
          <w:tcPr>
            <w:tcW w:w="1891"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1410</w:t>
            </w:r>
          </w:p>
        </w:tc>
        <w:tc>
          <w:tcPr>
            <w:tcW w:w="1891"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1410</w:t>
            </w:r>
          </w:p>
        </w:tc>
        <w:tc>
          <w:tcPr>
            <w:tcW w:w="1891"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1410</w:t>
            </w:r>
          </w:p>
        </w:tc>
      </w:tr>
      <w:tr w:rsidR="00F1789B" w:rsidRPr="00F1789B" w:rsidTr="00455452">
        <w:tc>
          <w:tcPr>
            <w:tcW w:w="2295"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Микрокремнезем</w:t>
            </w:r>
          </w:p>
        </w:tc>
        <w:tc>
          <w:tcPr>
            <w:tcW w:w="1891" w:type="dxa"/>
          </w:tcPr>
          <w:p w:rsidR="00455452" w:rsidRPr="00F1789B" w:rsidRDefault="00455452" w:rsidP="00F947E5">
            <w:pPr>
              <w:jc w:val="center"/>
              <w:rPr>
                <w:rFonts w:eastAsia="Times New Roman" w:cs="Times New Roman"/>
                <w:szCs w:val="28"/>
                <w:lang w:val="ru-RU"/>
              </w:rPr>
            </w:pPr>
            <w:r w:rsidRPr="00F1789B">
              <w:rPr>
                <w:rFonts w:eastAsia="Times New Roman" w:cs="Times New Roman"/>
                <w:szCs w:val="28"/>
              </w:rPr>
              <w:t>7</w:t>
            </w:r>
            <w:r w:rsidR="002E1906" w:rsidRPr="00F1789B">
              <w:rPr>
                <w:rFonts w:eastAsia="Times New Roman" w:cs="Times New Roman"/>
                <w:szCs w:val="28"/>
                <w:lang w:val="ru-RU"/>
              </w:rPr>
              <w:t>0</w:t>
            </w:r>
          </w:p>
        </w:tc>
        <w:tc>
          <w:tcPr>
            <w:tcW w:w="1891"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60</w:t>
            </w:r>
          </w:p>
        </w:tc>
        <w:tc>
          <w:tcPr>
            <w:tcW w:w="1891"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50</w:t>
            </w:r>
          </w:p>
        </w:tc>
        <w:tc>
          <w:tcPr>
            <w:tcW w:w="1891"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40</w:t>
            </w:r>
          </w:p>
        </w:tc>
      </w:tr>
      <w:tr w:rsidR="00F1789B" w:rsidRPr="00F1789B" w:rsidTr="00455452">
        <w:tc>
          <w:tcPr>
            <w:tcW w:w="2295" w:type="dxa"/>
          </w:tcPr>
          <w:p w:rsidR="00455452" w:rsidRPr="00F1789B" w:rsidRDefault="00F947E5" w:rsidP="00F947E5">
            <w:pPr>
              <w:jc w:val="center"/>
              <w:rPr>
                <w:rFonts w:eastAsia="Times New Roman" w:cs="Times New Roman"/>
                <w:szCs w:val="28"/>
              </w:rPr>
            </w:pPr>
            <w:r w:rsidRPr="00F1789B">
              <w:rPr>
                <w:rFonts w:eastAsia="Times New Roman" w:cs="Times New Roman"/>
                <w:szCs w:val="28"/>
              </w:rPr>
              <w:t>Қоспа</w:t>
            </w:r>
          </w:p>
        </w:tc>
        <w:tc>
          <w:tcPr>
            <w:tcW w:w="1891"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4,34</w:t>
            </w:r>
          </w:p>
        </w:tc>
        <w:tc>
          <w:tcPr>
            <w:tcW w:w="1891"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4,34</w:t>
            </w:r>
          </w:p>
        </w:tc>
        <w:tc>
          <w:tcPr>
            <w:tcW w:w="1891"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4,34</w:t>
            </w:r>
          </w:p>
        </w:tc>
        <w:tc>
          <w:tcPr>
            <w:tcW w:w="1891"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4,34</w:t>
            </w:r>
          </w:p>
        </w:tc>
      </w:tr>
    </w:tbl>
    <w:p w:rsidR="00455452" w:rsidRPr="00F1789B" w:rsidRDefault="00455452" w:rsidP="00483691">
      <w:pPr>
        <w:spacing w:after="0"/>
        <w:ind w:firstLine="709"/>
        <w:jc w:val="both"/>
        <w:rPr>
          <w:rFonts w:cs="Times New Roman"/>
        </w:rPr>
      </w:pPr>
    </w:p>
    <w:p w:rsidR="007411AE" w:rsidRPr="00F1789B" w:rsidRDefault="007411AE" w:rsidP="007411AE">
      <w:pPr>
        <w:spacing w:after="0"/>
        <w:jc w:val="center"/>
        <w:rPr>
          <w:rFonts w:cs="Times New Roman"/>
        </w:rPr>
      </w:pPr>
      <w:r w:rsidRPr="00F1789B">
        <w:rPr>
          <w:rFonts w:cs="Times New Roman"/>
          <w:lang w:val="ru-RU" w:eastAsia="ru-RU"/>
        </w:rPr>
        <w:drawing>
          <wp:inline distT="0" distB="0" distL="0" distR="0" wp14:anchorId="78BA6330" wp14:editId="043761DD">
            <wp:extent cx="5939790" cy="2794000"/>
            <wp:effectExtent l="0" t="0" r="3810" b="6350"/>
            <wp:docPr id="1" name="Диаграмма 1">
              <a:extLst xmlns:a="http://schemas.openxmlformats.org/drawingml/2006/main">
                <a:ext uri="{FF2B5EF4-FFF2-40B4-BE49-F238E27FC236}">
                  <a16:creationId xmlns:a16="http://schemas.microsoft.com/office/drawing/2014/main" id="{45C79D22-74D8-4586-A196-62769F51C5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411AE" w:rsidRPr="00F1789B" w:rsidRDefault="00DA155D" w:rsidP="007411AE">
      <w:pPr>
        <w:spacing w:after="0"/>
        <w:jc w:val="center"/>
        <w:rPr>
          <w:rFonts w:cs="Times New Roman"/>
        </w:rPr>
      </w:pPr>
      <w:r w:rsidRPr="00F1789B">
        <w:rPr>
          <w:rFonts w:cs="Times New Roman"/>
        </w:rPr>
        <w:t xml:space="preserve">1 Диаграмма - </w:t>
      </w:r>
      <w:r w:rsidRPr="00F1789B">
        <w:rPr>
          <w:rFonts w:cs="Times New Roman"/>
          <w:sz w:val="32"/>
          <w:szCs w:val="24"/>
        </w:rPr>
        <w:t>З</w:t>
      </w:r>
      <w:r w:rsidRPr="00F1789B">
        <w:rPr>
          <w:rFonts w:cs="Times New Roman"/>
        </w:rPr>
        <w:t>ертханалық тексеруге қабылданған құрамдар</w:t>
      </w:r>
    </w:p>
    <w:p w:rsidR="00DA155D" w:rsidRPr="00F1789B" w:rsidRDefault="00DA155D" w:rsidP="007411AE">
      <w:pPr>
        <w:spacing w:after="0"/>
        <w:jc w:val="center"/>
        <w:rPr>
          <w:rFonts w:cs="Times New Roman"/>
        </w:rPr>
      </w:pPr>
    </w:p>
    <w:p w:rsidR="00455452" w:rsidRPr="00F1789B" w:rsidRDefault="00455452" w:rsidP="00DA155D">
      <w:pPr>
        <w:spacing w:after="0"/>
        <w:jc w:val="both"/>
        <w:rPr>
          <w:rFonts w:cs="Times New Roman"/>
        </w:rPr>
      </w:pPr>
      <w:bookmarkStart w:id="89" w:name="_Hlk132897830"/>
      <w:r w:rsidRPr="00F1789B">
        <w:rPr>
          <w:rFonts w:cs="Times New Roman"/>
        </w:rPr>
        <w:t xml:space="preserve">Микрокремнеземнің әртүрлі құрамы қоспаның қасиеттеріне (оның </w:t>
      </w:r>
      <w:r w:rsidR="00746872" w:rsidRPr="00F1789B">
        <w:rPr>
          <w:rFonts w:cs="Times New Roman"/>
        </w:rPr>
        <w:t>жайылым</w:t>
      </w:r>
      <w:r w:rsidRPr="00F1789B">
        <w:rPr>
          <w:rFonts w:cs="Times New Roman"/>
        </w:rPr>
        <w:t>лығы, су-цемент қатынасы), сондай-ақ беріктік сипаттамаларына әсер етеді. Осыған байланысты 10 кг/м</w:t>
      </w:r>
      <w:r w:rsidRPr="00F1789B">
        <w:rPr>
          <w:rFonts w:cs="Times New Roman"/>
          <w:vertAlign w:val="superscript"/>
        </w:rPr>
        <w:t>3</w:t>
      </w:r>
      <w:r w:rsidRPr="00F1789B">
        <w:rPr>
          <w:rFonts w:cs="Times New Roman"/>
        </w:rPr>
        <w:t xml:space="preserve"> қадамда микрокремнеземнің әртүрлі құрамымен сынақтар жүргізу туралы шешім қабылданды.</w:t>
      </w:r>
    </w:p>
    <w:p w:rsidR="00455452" w:rsidRPr="00F1789B" w:rsidRDefault="00455452" w:rsidP="00DA155D">
      <w:pPr>
        <w:spacing w:after="0"/>
        <w:ind w:firstLine="709"/>
        <w:jc w:val="both"/>
        <w:rPr>
          <w:rFonts w:cs="Times New Roman"/>
        </w:rPr>
      </w:pPr>
      <w:bookmarkStart w:id="90" w:name="_Hlk132897859"/>
      <w:bookmarkEnd w:id="89"/>
      <w:r w:rsidRPr="00F1789B">
        <w:rPr>
          <w:rFonts w:cs="Times New Roman"/>
        </w:rPr>
        <w:t>Теориялық жобаланған ұсақ түйіршікті бетон қоспасының сапалық сипаттамаларын анықтау үшін анықтау сынақтары жүргізілді:</w:t>
      </w:r>
    </w:p>
    <w:p w:rsidR="00455452" w:rsidRPr="00F1789B" w:rsidRDefault="00455452" w:rsidP="00483691">
      <w:pPr>
        <w:spacing w:after="0"/>
        <w:ind w:firstLine="709"/>
        <w:jc w:val="both"/>
        <w:rPr>
          <w:rFonts w:cs="Times New Roman"/>
        </w:rPr>
      </w:pPr>
      <w:r w:rsidRPr="00F1789B">
        <w:rPr>
          <w:rFonts w:cs="Times New Roman"/>
        </w:rPr>
        <w:t xml:space="preserve">- қоспаның </w:t>
      </w:r>
      <w:r w:rsidR="00F947E5" w:rsidRPr="00F1789B">
        <w:rPr>
          <w:rFonts w:cs="Times New Roman"/>
        </w:rPr>
        <w:t>т</w:t>
      </w:r>
      <w:r w:rsidR="0082706E" w:rsidRPr="00F1789B">
        <w:rPr>
          <w:rFonts w:cs="Times New Roman"/>
        </w:rPr>
        <w:t>ығыз</w:t>
      </w:r>
      <w:r w:rsidRPr="00F1789B">
        <w:rPr>
          <w:rFonts w:cs="Times New Roman"/>
        </w:rPr>
        <w:t>дығы;</w:t>
      </w:r>
    </w:p>
    <w:p w:rsidR="00455452" w:rsidRPr="00F1789B" w:rsidRDefault="00455452" w:rsidP="00483691">
      <w:pPr>
        <w:spacing w:after="0"/>
        <w:ind w:firstLine="709"/>
        <w:jc w:val="both"/>
        <w:rPr>
          <w:rFonts w:cs="Times New Roman"/>
        </w:rPr>
      </w:pPr>
      <w:r w:rsidRPr="00F1789B">
        <w:rPr>
          <w:rFonts w:cs="Times New Roman"/>
        </w:rPr>
        <w:t xml:space="preserve">- қоспаның </w:t>
      </w:r>
      <w:r w:rsidR="00746872" w:rsidRPr="00F1789B">
        <w:rPr>
          <w:rFonts w:cs="Times New Roman"/>
        </w:rPr>
        <w:t>жайылым</w:t>
      </w:r>
      <w:r w:rsidRPr="00F1789B">
        <w:rPr>
          <w:rFonts w:cs="Times New Roman"/>
        </w:rPr>
        <w:t>лығы;</w:t>
      </w:r>
    </w:p>
    <w:p w:rsidR="00455452" w:rsidRPr="00F1789B" w:rsidRDefault="00455452" w:rsidP="00483691">
      <w:pPr>
        <w:spacing w:after="0"/>
        <w:ind w:firstLine="709"/>
        <w:jc w:val="both"/>
        <w:rPr>
          <w:rFonts w:cs="Times New Roman"/>
        </w:rPr>
      </w:pPr>
      <w:r w:rsidRPr="00F1789B">
        <w:rPr>
          <w:rFonts w:cs="Times New Roman"/>
        </w:rPr>
        <w:t>- қоспаның бөлінуі;</w:t>
      </w:r>
    </w:p>
    <w:p w:rsidR="00455452" w:rsidRPr="00F1789B" w:rsidRDefault="00455452" w:rsidP="00483691">
      <w:pPr>
        <w:spacing w:after="0"/>
        <w:ind w:firstLine="709"/>
        <w:jc w:val="both"/>
        <w:rPr>
          <w:rFonts w:cs="Times New Roman"/>
        </w:rPr>
      </w:pPr>
      <w:r w:rsidRPr="00F1789B">
        <w:rPr>
          <w:rFonts w:cs="Times New Roman"/>
        </w:rPr>
        <w:t>-V-шұңқырдың жарамдылық мерзімі;</w:t>
      </w:r>
    </w:p>
    <w:p w:rsidR="00455452" w:rsidRPr="00F1789B" w:rsidRDefault="00455452" w:rsidP="00483691">
      <w:pPr>
        <w:spacing w:after="0"/>
        <w:ind w:firstLine="709"/>
        <w:jc w:val="both"/>
        <w:rPr>
          <w:rFonts w:cs="Times New Roman"/>
        </w:rPr>
      </w:pPr>
      <w:r w:rsidRPr="00F1789B">
        <w:rPr>
          <w:rFonts w:cs="Times New Roman"/>
        </w:rPr>
        <w:t xml:space="preserve">- 7 тәуліктегі </w:t>
      </w:r>
      <w:r w:rsidR="00AF651E" w:rsidRPr="00F1789B">
        <w:rPr>
          <w:rFonts w:cs="Times New Roman"/>
        </w:rPr>
        <w:t>сығу</w:t>
      </w:r>
      <w:r w:rsidRPr="00F1789B">
        <w:rPr>
          <w:rFonts w:cs="Times New Roman"/>
        </w:rPr>
        <w:t xml:space="preserve">күші. </w:t>
      </w:r>
    </w:p>
    <w:p w:rsidR="00455452" w:rsidRPr="00F1789B" w:rsidRDefault="00455452" w:rsidP="00483691">
      <w:pPr>
        <w:spacing w:after="0"/>
        <w:ind w:firstLine="709"/>
        <w:jc w:val="both"/>
        <w:rPr>
          <w:rFonts w:cs="Times New Roman"/>
        </w:rPr>
      </w:pPr>
      <w:r w:rsidRPr="00F1789B">
        <w:rPr>
          <w:rFonts w:cs="Times New Roman"/>
        </w:rPr>
        <w:t xml:space="preserve">Зертханалық </w:t>
      </w:r>
      <w:r w:rsidR="00F947E5" w:rsidRPr="00F1789B">
        <w:rPr>
          <w:rFonts w:cs="Times New Roman"/>
        </w:rPr>
        <w:t>тексеру</w:t>
      </w:r>
      <w:r w:rsidRPr="00F1789B">
        <w:rPr>
          <w:rFonts w:cs="Times New Roman"/>
        </w:rPr>
        <w:t xml:space="preserve"> нәтижелері 32-кестеде көрсетілген</w:t>
      </w:r>
      <w:bookmarkEnd w:id="90"/>
      <w:r w:rsidRPr="00F1789B">
        <w:rPr>
          <w:rFonts w:cs="Times New Roman"/>
        </w:rPr>
        <w:t xml:space="preserve">. </w:t>
      </w:r>
    </w:p>
    <w:p w:rsidR="00455452" w:rsidRPr="00F1789B" w:rsidRDefault="00455452" w:rsidP="00483691">
      <w:pPr>
        <w:spacing w:after="0"/>
        <w:ind w:firstLine="709"/>
        <w:jc w:val="both"/>
        <w:rPr>
          <w:rFonts w:cs="Times New Roman"/>
        </w:rPr>
      </w:pPr>
    </w:p>
    <w:p w:rsidR="00455452" w:rsidRPr="00F1789B" w:rsidRDefault="00455452" w:rsidP="00483691">
      <w:pPr>
        <w:spacing w:after="0"/>
        <w:ind w:firstLine="709"/>
        <w:jc w:val="both"/>
        <w:rPr>
          <w:rFonts w:cs="Times New Roman"/>
        </w:rPr>
      </w:pPr>
      <w:r w:rsidRPr="00F1789B">
        <w:rPr>
          <w:rFonts w:cs="Times New Roman"/>
        </w:rPr>
        <w:t>32</w:t>
      </w:r>
      <w:r w:rsidR="00032D86" w:rsidRPr="00F1789B">
        <w:rPr>
          <w:rFonts w:cs="Times New Roman"/>
        </w:rPr>
        <w:t xml:space="preserve"> </w:t>
      </w:r>
      <w:r w:rsidR="007F358A" w:rsidRPr="00F1789B">
        <w:rPr>
          <w:rFonts w:cs="Times New Roman"/>
        </w:rPr>
        <w:t>К</w:t>
      </w:r>
      <w:r w:rsidRPr="00F1789B">
        <w:rPr>
          <w:rFonts w:cs="Times New Roman"/>
        </w:rPr>
        <w:t>есте</w:t>
      </w:r>
      <w:r w:rsidR="00DA155D" w:rsidRPr="00F1789B">
        <w:rPr>
          <w:rFonts w:cs="Times New Roman"/>
        </w:rPr>
        <w:t>-</w:t>
      </w:r>
      <w:r w:rsidR="00032D86" w:rsidRPr="00F1789B">
        <w:rPr>
          <w:rFonts w:cs="Times New Roman"/>
        </w:rPr>
        <w:t xml:space="preserve"> Қ</w:t>
      </w:r>
      <w:r w:rsidRPr="00F1789B">
        <w:rPr>
          <w:rFonts w:cs="Times New Roman"/>
        </w:rPr>
        <w:t>ұрамдарды зертханалық сынақтан өткізу нәтижелері</w:t>
      </w:r>
    </w:p>
    <w:p w:rsidR="00455452" w:rsidRPr="00F1789B" w:rsidRDefault="00455452" w:rsidP="00483691">
      <w:pPr>
        <w:spacing w:after="0"/>
        <w:ind w:firstLine="709"/>
        <w:jc w:val="both"/>
        <w:rPr>
          <w:rFonts w:cs="Times New Roman"/>
        </w:rPr>
      </w:pPr>
    </w:p>
    <w:tbl>
      <w:tblPr>
        <w:tblStyle w:val="a4"/>
        <w:tblW w:w="0" w:type="auto"/>
        <w:tblLook w:val="04A0" w:firstRow="1" w:lastRow="0" w:firstColumn="1" w:lastColumn="0" w:noHBand="0" w:noVBand="1"/>
      </w:tblPr>
      <w:tblGrid>
        <w:gridCol w:w="1499"/>
        <w:gridCol w:w="1972"/>
        <w:gridCol w:w="1274"/>
        <w:gridCol w:w="1644"/>
        <w:gridCol w:w="1419"/>
        <w:gridCol w:w="1536"/>
      </w:tblGrid>
      <w:tr w:rsidR="00F1789B" w:rsidRPr="00F1789B" w:rsidTr="007411AE">
        <w:tc>
          <w:tcPr>
            <w:tcW w:w="1499" w:type="dxa"/>
          </w:tcPr>
          <w:p w:rsidR="00455452" w:rsidRPr="00F1789B" w:rsidRDefault="00F947E5" w:rsidP="00F947E5">
            <w:pPr>
              <w:jc w:val="center"/>
              <w:rPr>
                <w:rFonts w:eastAsia="Times New Roman" w:cs="Times New Roman"/>
                <w:szCs w:val="28"/>
              </w:rPr>
            </w:pPr>
            <w:bookmarkStart w:id="91" w:name="_Hlk132898298"/>
            <w:r w:rsidRPr="00F1789B">
              <w:rPr>
                <w:rFonts w:eastAsia="Times New Roman" w:cs="Times New Roman"/>
                <w:szCs w:val="28"/>
              </w:rPr>
              <w:t xml:space="preserve">Құрамның </w:t>
            </w:r>
            <w:r w:rsidR="00455452" w:rsidRPr="00F1789B">
              <w:rPr>
                <w:rFonts w:eastAsia="Times New Roman" w:cs="Times New Roman"/>
                <w:szCs w:val="28"/>
              </w:rPr>
              <w:t xml:space="preserve">№ </w:t>
            </w:r>
          </w:p>
        </w:tc>
        <w:tc>
          <w:tcPr>
            <w:tcW w:w="1972" w:type="dxa"/>
          </w:tcPr>
          <w:p w:rsidR="00455452" w:rsidRPr="00F1789B" w:rsidRDefault="00F947E5" w:rsidP="00F947E5">
            <w:pPr>
              <w:jc w:val="center"/>
              <w:rPr>
                <w:rFonts w:eastAsia="Times New Roman" w:cs="Times New Roman"/>
                <w:szCs w:val="28"/>
              </w:rPr>
            </w:pPr>
            <w:r w:rsidRPr="00F1789B">
              <w:rPr>
                <w:rFonts w:eastAsia="Times New Roman" w:cs="Times New Roman"/>
                <w:szCs w:val="28"/>
              </w:rPr>
              <w:t>Қоспаның тығыздығы</w:t>
            </w:r>
            <w:r w:rsidR="00455452" w:rsidRPr="00F1789B">
              <w:rPr>
                <w:rFonts w:eastAsia="Times New Roman" w:cs="Times New Roman"/>
                <w:szCs w:val="28"/>
              </w:rPr>
              <w:t>, кг/м</w:t>
            </w:r>
            <w:r w:rsidR="00455452" w:rsidRPr="00F1789B">
              <w:rPr>
                <w:rFonts w:eastAsia="Times New Roman" w:cs="Times New Roman"/>
                <w:szCs w:val="28"/>
                <w:vertAlign w:val="superscript"/>
              </w:rPr>
              <w:t>3</w:t>
            </w:r>
          </w:p>
        </w:tc>
        <w:tc>
          <w:tcPr>
            <w:tcW w:w="1274" w:type="dxa"/>
          </w:tcPr>
          <w:p w:rsidR="00455452" w:rsidRPr="00F1789B" w:rsidRDefault="00F947E5" w:rsidP="00F947E5">
            <w:pPr>
              <w:jc w:val="center"/>
              <w:rPr>
                <w:rFonts w:eastAsia="Times New Roman" w:cs="Times New Roman"/>
                <w:szCs w:val="28"/>
              </w:rPr>
            </w:pPr>
            <w:r w:rsidRPr="00F1789B">
              <w:rPr>
                <w:rFonts w:eastAsia="Times New Roman" w:cs="Times New Roman"/>
                <w:szCs w:val="28"/>
              </w:rPr>
              <w:t>Жайылу конусы</w:t>
            </w:r>
            <w:r w:rsidR="00455452" w:rsidRPr="00F1789B">
              <w:rPr>
                <w:rFonts w:eastAsia="Times New Roman" w:cs="Times New Roman"/>
                <w:szCs w:val="28"/>
              </w:rPr>
              <w:t>, см</w:t>
            </w:r>
          </w:p>
        </w:tc>
        <w:tc>
          <w:tcPr>
            <w:tcW w:w="1644"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Сегрегация, %</w:t>
            </w:r>
          </w:p>
        </w:tc>
        <w:tc>
          <w:tcPr>
            <w:tcW w:w="1419"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V-</w:t>
            </w:r>
            <w:r w:rsidR="00F947E5" w:rsidRPr="00F1789B">
              <w:rPr>
                <w:rFonts w:eastAsia="Times New Roman" w:cs="Times New Roman"/>
                <w:szCs w:val="28"/>
              </w:rPr>
              <w:t>тәрізді құбырдан ағу уақыты</w:t>
            </w:r>
            <w:r w:rsidRPr="00F1789B">
              <w:rPr>
                <w:rFonts w:eastAsia="Times New Roman" w:cs="Times New Roman"/>
                <w:szCs w:val="28"/>
              </w:rPr>
              <w:t>, с</w:t>
            </w:r>
          </w:p>
        </w:tc>
        <w:tc>
          <w:tcPr>
            <w:tcW w:w="1536" w:type="dxa"/>
          </w:tcPr>
          <w:p w:rsidR="00455452" w:rsidRPr="00F1789B" w:rsidRDefault="00F947E5" w:rsidP="00F947E5">
            <w:pPr>
              <w:jc w:val="center"/>
              <w:rPr>
                <w:rFonts w:eastAsia="Times New Roman" w:cs="Times New Roman"/>
                <w:szCs w:val="28"/>
              </w:rPr>
            </w:pPr>
            <w:r w:rsidRPr="00F1789B">
              <w:rPr>
                <w:rFonts w:eastAsia="Times New Roman" w:cs="Times New Roman"/>
                <w:szCs w:val="28"/>
              </w:rPr>
              <w:t>7 тәуліктен кейінгі сығылу беріктілігі</w:t>
            </w:r>
            <w:r w:rsidR="00455452" w:rsidRPr="00F1789B">
              <w:rPr>
                <w:rFonts w:eastAsia="Times New Roman" w:cs="Times New Roman"/>
                <w:szCs w:val="28"/>
              </w:rPr>
              <w:t>, МПа</w:t>
            </w:r>
          </w:p>
        </w:tc>
      </w:tr>
      <w:tr w:rsidR="00F1789B" w:rsidRPr="00F1789B" w:rsidTr="007411AE">
        <w:tc>
          <w:tcPr>
            <w:tcW w:w="1499"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1</w:t>
            </w:r>
          </w:p>
        </w:tc>
        <w:tc>
          <w:tcPr>
            <w:tcW w:w="1972"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2154</w:t>
            </w:r>
          </w:p>
        </w:tc>
        <w:tc>
          <w:tcPr>
            <w:tcW w:w="1274"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64,5</w:t>
            </w:r>
          </w:p>
        </w:tc>
        <w:tc>
          <w:tcPr>
            <w:tcW w:w="1644"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8</w:t>
            </w:r>
          </w:p>
        </w:tc>
        <w:tc>
          <w:tcPr>
            <w:tcW w:w="1419"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7</w:t>
            </w:r>
          </w:p>
        </w:tc>
        <w:tc>
          <w:tcPr>
            <w:tcW w:w="1536"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41,8</w:t>
            </w:r>
          </w:p>
        </w:tc>
      </w:tr>
      <w:tr w:rsidR="00F1789B" w:rsidRPr="00F1789B" w:rsidTr="007411AE">
        <w:tc>
          <w:tcPr>
            <w:tcW w:w="1499"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2</w:t>
            </w:r>
          </w:p>
        </w:tc>
        <w:tc>
          <w:tcPr>
            <w:tcW w:w="1972"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2210</w:t>
            </w:r>
          </w:p>
        </w:tc>
        <w:tc>
          <w:tcPr>
            <w:tcW w:w="1274"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68,0</w:t>
            </w:r>
          </w:p>
        </w:tc>
        <w:tc>
          <w:tcPr>
            <w:tcW w:w="1644"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12</w:t>
            </w:r>
          </w:p>
        </w:tc>
        <w:tc>
          <w:tcPr>
            <w:tcW w:w="1419"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11</w:t>
            </w:r>
          </w:p>
        </w:tc>
        <w:tc>
          <w:tcPr>
            <w:tcW w:w="1536"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44,3</w:t>
            </w:r>
          </w:p>
        </w:tc>
      </w:tr>
      <w:tr w:rsidR="00F1789B" w:rsidRPr="00F1789B" w:rsidTr="007411AE">
        <w:tc>
          <w:tcPr>
            <w:tcW w:w="1499"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3</w:t>
            </w:r>
          </w:p>
        </w:tc>
        <w:tc>
          <w:tcPr>
            <w:tcW w:w="1972"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2206</w:t>
            </w:r>
          </w:p>
        </w:tc>
        <w:tc>
          <w:tcPr>
            <w:tcW w:w="1274"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67,5</w:t>
            </w:r>
          </w:p>
        </w:tc>
        <w:tc>
          <w:tcPr>
            <w:tcW w:w="1644"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15</w:t>
            </w:r>
          </w:p>
        </w:tc>
        <w:tc>
          <w:tcPr>
            <w:tcW w:w="1419"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14</w:t>
            </w:r>
          </w:p>
        </w:tc>
        <w:tc>
          <w:tcPr>
            <w:tcW w:w="1536"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44,9</w:t>
            </w:r>
          </w:p>
        </w:tc>
      </w:tr>
      <w:tr w:rsidR="00F1789B" w:rsidRPr="00F1789B" w:rsidTr="007411AE">
        <w:tc>
          <w:tcPr>
            <w:tcW w:w="1499"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4</w:t>
            </w:r>
          </w:p>
        </w:tc>
        <w:tc>
          <w:tcPr>
            <w:tcW w:w="1972"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2193</w:t>
            </w:r>
          </w:p>
        </w:tc>
        <w:tc>
          <w:tcPr>
            <w:tcW w:w="1274"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66,0</w:t>
            </w:r>
          </w:p>
        </w:tc>
        <w:tc>
          <w:tcPr>
            <w:tcW w:w="1644"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16,3</w:t>
            </w:r>
          </w:p>
        </w:tc>
        <w:tc>
          <w:tcPr>
            <w:tcW w:w="1419"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15</w:t>
            </w:r>
          </w:p>
        </w:tc>
        <w:tc>
          <w:tcPr>
            <w:tcW w:w="1536" w:type="dxa"/>
          </w:tcPr>
          <w:p w:rsidR="00455452" w:rsidRPr="00F1789B" w:rsidRDefault="00455452" w:rsidP="00F947E5">
            <w:pPr>
              <w:jc w:val="center"/>
              <w:rPr>
                <w:rFonts w:eastAsia="Times New Roman" w:cs="Times New Roman"/>
                <w:szCs w:val="28"/>
              </w:rPr>
            </w:pPr>
            <w:r w:rsidRPr="00F1789B">
              <w:rPr>
                <w:rFonts w:eastAsia="Times New Roman" w:cs="Times New Roman"/>
                <w:szCs w:val="28"/>
              </w:rPr>
              <w:t>43,2</w:t>
            </w:r>
          </w:p>
        </w:tc>
      </w:tr>
      <w:bookmarkEnd w:id="91"/>
    </w:tbl>
    <w:p w:rsidR="007411AE" w:rsidRPr="00F1789B" w:rsidRDefault="007411AE" w:rsidP="00483691">
      <w:pPr>
        <w:spacing w:after="0"/>
        <w:ind w:firstLine="709"/>
        <w:jc w:val="both"/>
        <w:rPr>
          <w:rFonts w:cs="Times New Roman"/>
        </w:rPr>
      </w:pPr>
    </w:p>
    <w:p w:rsidR="00455452" w:rsidRPr="00F1789B" w:rsidRDefault="007411AE" w:rsidP="00483691">
      <w:pPr>
        <w:spacing w:after="0"/>
        <w:ind w:firstLine="709"/>
        <w:jc w:val="both"/>
        <w:rPr>
          <w:rFonts w:cs="Times New Roman"/>
        </w:rPr>
      </w:pPr>
      <w:r w:rsidRPr="00F1789B">
        <w:rPr>
          <w:rFonts w:cs="Times New Roman"/>
          <w:lang w:val="ru-RU" w:eastAsia="ru-RU"/>
        </w:rPr>
        <w:drawing>
          <wp:inline distT="0" distB="0" distL="0" distR="0" wp14:anchorId="6FD3F940" wp14:editId="320DF1A1">
            <wp:extent cx="4572000" cy="2743200"/>
            <wp:effectExtent l="0" t="0" r="0" b="0"/>
            <wp:docPr id="2" name="Диаграмма 2">
              <a:extLst xmlns:a="http://schemas.openxmlformats.org/drawingml/2006/main">
                <a:ext uri="{FF2B5EF4-FFF2-40B4-BE49-F238E27FC236}">
                  <a16:creationId xmlns:a16="http://schemas.microsoft.com/office/drawing/2014/main" id="{A36A3B5F-CB11-45DB-846A-E1238E4475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A155D" w:rsidRPr="00F1789B" w:rsidRDefault="00DA155D" w:rsidP="00483691">
      <w:pPr>
        <w:spacing w:after="0"/>
        <w:ind w:firstLine="709"/>
        <w:jc w:val="both"/>
        <w:rPr>
          <w:rFonts w:cs="Times New Roman"/>
        </w:rPr>
      </w:pPr>
    </w:p>
    <w:p w:rsidR="00DA155D" w:rsidRPr="00F1789B" w:rsidRDefault="00DA155D" w:rsidP="007F358A">
      <w:pPr>
        <w:spacing w:after="0"/>
        <w:jc w:val="center"/>
        <w:rPr>
          <w:rFonts w:cs="Times New Roman"/>
        </w:rPr>
      </w:pPr>
      <w:r w:rsidRPr="00F1789B">
        <w:rPr>
          <w:rFonts w:cs="Times New Roman"/>
        </w:rPr>
        <w:t>2 Диаграмма -</w:t>
      </w:r>
      <w:r w:rsidRPr="00F1789B">
        <w:rPr>
          <w:rFonts w:eastAsia="Times New Roman" w:cs="Times New Roman"/>
          <w:szCs w:val="28"/>
        </w:rPr>
        <w:t xml:space="preserve"> Қоспаның тығыздығы, кг/м</w:t>
      </w:r>
      <w:r w:rsidRPr="00F1789B">
        <w:rPr>
          <w:rFonts w:eastAsia="Times New Roman" w:cs="Times New Roman"/>
          <w:szCs w:val="28"/>
          <w:vertAlign w:val="superscript"/>
        </w:rPr>
        <w:t>3</w:t>
      </w:r>
    </w:p>
    <w:p w:rsidR="00DA155D" w:rsidRPr="00F1789B" w:rsidRDefault="00DA155D" w:rsidP="00483691">
      <w:pPr>
        <w:spacing w:after="0"/>
        <w:ind w:firstLine="709"/>
        <w:jc w:val="both"/>
        <w:rPr>
          <w:rFonts w:cs="Times New Roman"/>
        </w:rPr>
      </w:pPr>
    </w:p>
    <w:p w:rsidR="00FD0DFA" w:rsidRPr="00F1789B" w:rsidRDefault="00FD0DFA" w:rsidP="00483691">
      <w:pPr>
        <w:spacing w:after="0"/>
        <w:ind w:firstLine="709"/>
        <w:jc w:val="both"/>
        <w:rPr>
          <w:rFonts w:cs="Times New Roman"/>
        </w:rPr>
      </w:pPr>
    </w:p>
    <w:p w:rsidR="00FD0DFA" w:rsidRPr="00F1789B" w:rsidRDefault="00FD0DFA" w:rsidP="00483691">
      <w:pPr>
        <w:spacing w:after="0"/>
        <w:ind w:firstLine="709"/>
        <w:jc w:val="both"/>
        <w:rPr>
          <w:rFonts w:cs="Times New Roman"/>
        </w:rPr>
      </w:pPr>
      <w:r w:rsidRPr="00F1789B">
        <w:rPr>
          <w:rFonts w:cs="Times New Roman"/>
          <w:lang w:val="ru-RU" w:eastAsia="ru-RU"/>
        </w:rPr>
        <w:drawing>
          <wp:inline distT="0" distB="0" distL="0" distR="0" wp14:anchorId="312AFC63" wp14:editId="5921301D">
            <wp:extent cx="4572000" cy="2743200"/>
            <wp:effectExtent l="0" t="0" r="0" b="0"/>
            <wp:docPr id="7" name="Диаграмма 7">
              <a:extLst xmlns:a="http://schemas.openxmlformats.org/drawingml/2006/main">
                <a:ext uri="{FF2B5EF4-FFF2-40B4-BE49-F238E27FC236}">
                  <a16:creationId xmlns:a16="http://schemas.microsoft.com/office/drawing/2014/main" id="{6E15D741-CC4C-4B0D-BC21-69ABA6DD5B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A155D" w:rsidRPr="00F1789B" w:rsidRDefault="00DA155D" w:rsidP="007F358A">
      <w:pPr>
        <w:spacing w:after="0"/>
        <w:jc w:val="center"/>
        <w:rPr>
          <w:rFonts w:cs="Times New Roman"/>
        </w:rPr>
      </w:pPr>
      <w:r w:rsidRPr="00F1789B">
        <w:rPr>
          <w:rFonts w:cs="Times New Roman"/>
        </w:rPr>
        <w:t>3 Диаграмма -</w:t>
      </w:r>
      <w:r w:rsidRPr="00F1789B">
        <w:rPr>
          <w:rFonts w:eastAsia="Times New Roman" w:cs="Times New Roman"/>
          <w:szCs w:val="28"/>
        </w:rPr>
        <w:t xml:space="preserve"> Жайылу конусы, см</w:t>
      </w:r>
    </w:p>
    <w:p w:rsidR="00DA155D" w:rsidRPr="00F1789B" w:rsidRDefault="00DA155D" w:rsidP="00483691">
      <w:pPr>
        <w:spacing w:after="0"/>
        <w:ind w:firstLine="709"/>
        <w:jc w:val="both"/>
        <w:rPr>
          <w:rFonts w:cs="Times New Roman"/>
        </w:rPr>
      </w:pPr>
    </w:p>
    <w:p w:rsidR="00455452" w:rsidRPr="00F1789B" w:rsidRDefault="00455452" w:rsidP="00483691">
      <w:pPr>
        <w:spacing w:after="0"/>
        <w:ind w:firstLine="709"/>
        <w:jc w:val="both"/>
        <w:rPr>
          <w:rFonts w:cs="Times New Roman"/>
        </w:rPr>
      </w:pPr>
      <w:r w:rsidRPr="00F1789B">
        <w:rPr>
          <w:rFonts w:cs="Times New Roman"/>
        </w:rPr>
        <w:t>Ағымдағы тараудың 3.1-тармағында талдау нәтижелері бойынша анықталғандай, құрамды жобалау үшін қажетті конусты</w:t>
      </w:r>
      <w:r w:rsidR="0071745C" w:rsidRPr="00F1789B">
        <w:rPr>
          <w:rFonts w:cs="Times New Roman"/>
        </w:rPr>
        <w:t xml:space="preserve">ң жайылымы </w:t>
      </w:r>
      <w:r w:rsidRPr="00F1789B">
        <w:rPr>
          <w:rFonts w:cs="Times New Roman"/>
        </w:rPr>
        <w:t>680-700 мм (SF 2) болып табылады. Құрамы №1, онда микрокремнеземнің мөлшері 7</w:t>
      </w:r>
      <w:r w:rsidR="002E1906" w:rsidRPr="00F1789B">
        <w:rPr>
          <w:rFonts w:cs="Times New Roman"/>
        </w:rPr>
        <w:t>0</w:t>
      </w:r>
      <w:r w:rsidRPr="00F1789B">
        <w:rPr>
          <w:rFonts w:cs="Times New Roman"/>
        </w:rPr>
        <w:t xml:space="preserve"> кг</w:t>
      </w:r>
      <w:r w:rsidR="00F947E5" w:rsidRPr="00F1789B">
        <w:rPr>
          <w:rFonts w:cs="Times New Roman"/>
        </w:rPr>
        <w:t>/</w:t>
      </w:r>
      <w:r w:rsidRPr="00F1789B">
        <w:rPr>
          <w:rFonts w:cs="Times New Roman"/>
        </w:rPr>
        <w:t>м</w:t>
      </w:r>
      <w:r w:rsidRPr="00F1789B">
        <w:rPr>
          <w:rFonts w:cs="Times New Roman"/>
          <w:vertAlign w:val="superscript"/>
        </w:rPr>
        <w:t>3</w:t>
      </w:r>
      <w:r w:rsidRPr="00F1789B">
        <w:rPr>
          <w:rFonts w:cs="Times New Roman"/>
        </w:rPr>
        <w:t xml:space="preserve">-ке тең, зерттелетін құрамдардан конустың аз </w:t>
      </w:r>
      <w:r w:rsidR="00746872" w:rsidRPr="00F1789B">
        <w:rPr>
          <w:rFonts w:cs="Times New Roman"/>
        </w:rPr>
        <w:t>жайылым</w:t>
      </w:r>
      <w:r w:rsidRPr="00F1789B">
        <w:rPr>
          <w:rFonts w:cs="Times New Roman"/>
        </w:rPr>
        <w:t xml:space="preserve">лығын көрсетті. № 2 композиция қажетті сипаттамаларға ие. Алайда, </w:t>
      </w:r>
      <w:bookmarkStart w:id="92" w:name="_Hlk132898397"/>
      <w:r w:rsidRPr="00F1789B">
        <w:rPr>
          <w:rFonts w:cs="Times New Roman"/>
        </w:rPr>
        <w:t>қоспаның пайда болуы өндірістік сынақтарды жүргізу кезінде мүмкін болатын сегрегация туралы айтады, осыған байланысты құрамға талдау және қосымша түзету жүргізілді: су мөлшері азаяды, құм мөлшері артады.</w:t>
      </w:r>
      <w:bookmarkEnd w:id="92"/>
      <w:r w:rsidRPr="00F1789B">
        <w:rPr>
          <w:rFonts w:cs="Times New Roman"/>
        </w:rPr>
        <w:t xml:space="preserve"> Алайда, композицияны теңестіру керек және конустың </w:t>
      </w:r>
      <w:r w:rsidR="00746872" w:rsidRPr="00F1789B">
        <w:rPr>
          <w:rFonts w:cs="Times New Roman"/>
        </w:rPr>
        <w:t>жайылым</w:t>
      </w:r>
      <w:r w:rsidRPr="00F1789B">
        <w:rPr>
          <w:rFonts w:cs="Times New Roman"/>
        </w:rPr>
        <w:t xml:space="preserve">лығын төмендетпеу керек, осыған байланысты қоспаның техникалық құжаттамасында рұқсат етілген шектер шеңберінде қоспаның мөлшері ұлғайтылды.  </w:t>
      </w:r>
    </w:p>
    <w:p w:rsidR="00455452" w:rsidRPr="00F1789B" w:rsidRDefault="00455452" w:rsidP="00483691">
      <w:pPr>
        <w:spacing w:after="0"/>
        <w:ind w:firstLine="709"/>
        <w:jc w:val="both"/>
        <w:rPr>
          <w:rFonts w:cs="Times New Roman"/>
        </w:rPr>
      </w:pPr>
      <w:r w:rsidRPr="00F1789B">
        <w:rPr>
          <w:rFonts w:cs="Times New Roman"/>
        </w:rPr>
        <w:t xml:space="preserve">Нәтижелерді талдау және қайта зертханалық </w:t>
      </w:r>
      <w:r w:rsidR="006A5920" w:rsidRPr="00F1789B">
        <w:rPr>
          <w:rFonts w:cs="Times New Roman"/>
        </w:rPr>
        <w:t>тексеру</w:t>
      </w:r>
      <w:r w:rsidRPr="00F1789B">
        <w:rPr>
          <w:rFonts w:cs="Times New Roman"/>
        </w:rPr>
        <w:t xml:space="preserve"> құрамын түзету нәтижелері бойынша 33-кестеде көрсетілген құрам</w:t>
      </w:r>
      <w:r w:rsidR="006A5920" w:rsidRPr="00F1789B">
        <w:rPr>
          <w:rFonts w:cs="Times New Roman"/>
        </w:rPr>
        <w:t>ға</w:t>
      </w:r>
      <w:r w:rsidRPr="00F1789B">
        <w:rPr>
          <w:rFonts w:cs="Times New Roman"/>
        </w:rPr>
        <w:t xml:space="preserve"> жатады.</w:t>
      </w:r>
    </w:p>
    <w:p w:rsidR="00465C0A" w:rsidRPr="00F1789B" w:rsidRDefault="00465C0A" w:rsidP="00483691">
      <w:pPr>
        <w:spacing w:after="0"/>
        <w:ind w:firstLine="709"/>
        <w:jc w:val="both"/>
        <w:rPr>
          <w:rFonts w:cs="Times New Roman"/>
        </w:rPr>
      </w:pPr>
    </w:p>
    <w:p w:rsidR="00465C0A" w:rsidRPr="00F1789B" w:rsidRDefault="00465C0A" w:rsidP="00483691">
      <w:pPr>
        <w:spacing w:after="0"/>
        <w:ind w:firstLine="709"/>
        <w:jc w:val="both"/>
        <w:rPr>
          <w:rFonts w:cs="Times New Roman"/>
        </w:rPr>
      </w:pPr>
      <w:r w:rsidRPr="00F1789B">
        <w:rPr>
          <w:rFonts w:cs="Times New Roman"/>
        </w:rPr>
        <w:t xml:space="preserve">33 </w:t>
      </w:r>
      <w:r w:rsidR="00DA155D" w:rsidRPr="00F1789B">
        <w:rPr>
          <w:rFonts w:cs="Times New Roman"/>
        </w:rPr>
        <w:t>К</w:t>
      </w:r>
      <w:r w:rsidRPr="00F1789B">
        <w:rPr>
          <w:rFonts w:cs="Times New Roman"/>
        </w:rPr>
        <w:t>есте</w:t>
      </w:r>
      <w:r w:rsidR="00DD54BB" w:rsidRPr="00F1789B">
        <w:rPr>
          <w:rFonts w:cs="Times New Roman"/>
        </w:rPr>
        <w:t>.</w:t>
      </w:r>
      <w:r w:rsidRPr="00F1789B">
        <w:rPr>
          <w:rFonts w:cs="Times New Roman"/>
        </w:rPr>
        <w:t xml:space="preserve"> Зертханалық </w:t>
      </w:r>
      <w:r w:rsidR="006A5920" w:rsidRPr="00F1789B">
        <w:rPr>
          <w:rFonts w:cs="Times New Roman"/>
        </w:rPr>
        <w:t>тексеруге</w:t>
      </w:r>
      <w:r w:rsidRPr="00F1789B">
        <w:rPr>
          <w:rFonts w:cs="Times New Roman"/>
        </w:rPr>
        <w:t xml:space="preserve"> қабылданған құрам (түзетуден кейін)</w:t>
      </w:r>
    </w:p>
    <w:p w:rsidR="00455452" w:rsidRPr="00F1789B" w:rsidRDefault="00455452" w:rsidP="00483691">
      <w:pPr>
        <w:spacing w:after="0"/>
        <w:ind w:firstLine="709"/>
        <w:jc w:val="both"/>
        <w:rPr>
          <w:rFonts w:cs="Times New Roman"/>
        </w:rPr>
      </w:pPr>
    </w:p>
    <w:tbl>
      <w:tblPr>
        <w:tblStyle w:val="a4"/>
        <w:tblW w:w="0" w:type="auto"/>
        <w:tblLook w:val="04A0" w:firstRow="1" w:lastRow="0" w:firstColumn="1" w:lastColumn="0" w:noHBand="0" w:noVBand="1"/>
      </w:tblPr>
      <w:tblGrid>
        <w:gridCol w:w="4721"/>
        <w:gridCol w:w="4623"/>
      </w:tblGrid>
      <w:tr w:rsidR="00F1789B" w:rsidRPr="00F1789B" w:rsidTr="008E0A4C">
        <w:tc>
          <w:tcPr>
            <w:tcW w:w="4721" w:type="dxa"/>
          </w:tcPr>
          <w:p w:rsidR="008E0A4C" w:rsidRPr="00F1789B" w:rsidRDefault="008E0A4C" w:rsidP="006A5920">
            <w:pPr>
              <w:jc w:val="center"/>
              <w:rPr>
                <w:rFonts w:cs="Times New Roman"/>
              </w:rPr>
            </w:pPr>
            <w:bookmarkStart w:id="93" w:name="_Hlk132898447"/>
            <w:r w:rsidRPr="00F1789B">
              <w:rPr>
                <w:rFonts w:cs="Times New Roman"/>
              </w:rPr>
              <w:t>Компонентт</w:t>
            </w:r>
            <w:r w:rsidR="006A5920" w:rsidRPr="00F1789B">
              <w:rPr>
                <w:rFonts w:cs="Times New Roman"/>
              </w:rPr>
              <w:t>ердің</w:t>
            </w:r>
            <w:r w:rsidRPr="00F1789B">
              <w:rPr>
                <w:rFonts w:cs="Times New Roman"/>
              </w:rPr>
              <w:t xml:space="preserve"> атауы</w:t>
            </w:r>
          </w:p>
        </w:tc>
        <w:tc>
          <w:tcPr>
            <w:tcW w:w="4623" w:type="dxa"/>
          </w:tcPr>
          <w:p w:rsidR="008E0A4C" w:rsidRPr="00F1789B" w:rsidRDefault="008E0A4C" w:rsidP="006A5920">
            <w:pPr>
              <w:jc w:val="center"/>
              <w:rPr>
                <w:rFonts w:eastAsia="Times New Roman" w:cs="Times New Roman"/>
                <w:szCs w:val="28"/>
              </w:rPr>
            </w:pPr>
            <w:r w:rsidRPr="00F1789B">
              <w:rPr>
                <w:rFonts w:eastAsia="Times New Roman" w:cs="Times New Roman"/>
                <w:szCs w:val="28"/>
              </w:rPr>
              <w:t>№5</w:t>
            </w:r>
            <w:r w:rsidR="006A5920" w:rsidRPr="00F1789B">
              <w:rPr>
                <w:rFonts w:eastAsia="Times New Roman" w:cs="Times New Roman"/>
                <w:szCs w:val="28"/>
              </w:rPr>
              <w:t xml:space="preserve"> құрам</w:t>
            </w:r>
          </w:p>
        </w:tc>
      </w:tr>
      <w:tr w:rsidR="00F1789B" w:rsidRPr="00F1789B" w:rsidTr="008E0A4C">
        <w:tc>
          <w:tcPr>
            <w:tcW w:w="4721" w:type="dxa"/>
          </w:tcPr>
          <w:p w:rsidR="008E0A4C" w:rsidRPr="00F1789B" w:rsidRDefault="008E0A4C" w:rsidP="006A5920">
            <w:pPr>
              <w:jc w:val="center"/>
              <w:rPr>
                <w:rFonts w:cs="Times New Roman"/>
              </w:rPr>
            </w:pPr>
            <w:r w:rsidRPr="00F1789B">
              <w:rPr>
                <w:rFonts w:cs="Times New Roman"/>
              </w:rPr>
              <w:t>Цемент</w:t>
            </w:r>
          </w:p>
        </w:tc>
        <w:tc>
          <w:tcPr>
            <w:tcW w:w="4623" w:type="dxa"/>
          </w:tcPr>
          <w:p w:rsidR="008E0A4C" w:rsidRPr="00F1789B" w:rsidRDefault="008E0A4C" w:rsidP="006A5920">
            <w:pPr>
              <w:jc w:val="center"/>
              <w:rPr>
                <w:rFonts w:eastAsia="Times New Roman" w:cs="Times New Roman"/>
                <w:szCs w:val="28"/>
              </w:rPr>
            </w:pPr>
            <w:r w:rsidRPr="00F1789B">
              <w:rPr>
                <w:rFonts w:eastAsia="Times New Roman" w:cs="Times New Roman"/>
                <w:szCs w:val="28"/>
              </w:rPr>
              <w:t>480</w:t>
            </w:r>
          </w:p>
        </w:tc>
      </w:tr>
      <w:tr w:rsidR="00F1789B" w:rsidRPr="00F1789B" w:rsidTr="008E0A4C">
        <w:tc>
          <w:tcPr>
            <w:tcW w:w="4721" w:type="dxa"/>
          </w:tcPr>
          <w:p w:rsidR="008E0A4C" w:rsidRPr="00F1789B" w:rsidRDefault="008E0A4C" w:rsidP="006A5920">
            <w:pPr>
              <w:jc w:val="center"/>
              <w:rPr>
                <w:rFonts w:cs="Times New Roman"/>
              </w:rPr>
            </w:pPr>
            <w:r w:rsidRPr="00F1789B">
              <w:rPr>
                <w:rFonts w:cs="Times New Roman"/>
              </w:rPr>
              <w:t>Су</w:t>
            </w:r>
          </w:p>
        </w:tc>
        <w:tc>
          <w:tcPr>
            <w:tcW w:w="4623" w:type="dxa"/>
          </w:tcPr>
          <w:p w:rsidR="008E0A4C" w:rsidRPr="00F1789B" w:rsidRDefault="008E0A4C" w:rsidP="006A5920">
            <w:pPr>
              <w:jc w:val="center"/>
              <w:rPr>
                <w:rFonts w:eastAsia="Times New Roman" w:cs="Times New Roman"/>
                <w:szCs w:val="28"/>
              </w:rPr>
            </w:pPr>
            <w:r w:rsidRPr="00F1789B">
              <w:rPr>
                <w:rFonts w:eastAsia="Times New Roman" w:cs="Times New Roman"/>
                <w:szCs w:val="28"/>
              </w:rPr>
              <w:t>210</w:t>
            </w:r>
          </w:p>
        </w:tc>
      </w:tr>
      <w:tr w:rsidR="00F1789B" w:rsidRPr="00F1789B" w:rsidTr="008E0A4C">
        <w:tc>
          <w:tcPr>
            <w:tcW w:w="4721" w:type="dxa"/>
          </w:tcPr>
          <w:p w:rsidR="008E0A4C" w:rsidRPr="00F1789B" w:rsidRDefault="008E0A4C" w:rsidP="006A5920">
            <w:pPr>
              <w:jc w:val="center"/>
              <w:rPr>
                <w:rFonts w:cs="Times New Roman"/>
              </w:rPr>
            </w:pPr>
            <w:r w:rsidRPr="00F1789B">
              <w:rPr>
                <w:rFonts w:cs="Times New Roman"/>
              </w:rPr>
              <w:t>Құм</w:t>
            </w:r>
          </w:p>
        </w:tc>
        <w:tc>
          <w:tcPr>
            <w:tcW w:w="4623" w:type="dxa"/>
          </w:tcPr>
          <w:p w:rsidR="008E0A4C" w:rsidRPr="00F1789B" w:rsidRDefault="008E0A4C" w:rsidP="006A5920">
            <w:pPr>
              <w:jc w:val="center"/>
              <w:rPr>
                <w:rFonts w:eastAsia="Times New Roman" w:cs="Times New Roman"/>
                <w:szCs w:val="28"/>
              </w:rPr>
            </w:pPr>
            <w:r w:rsidRPr="00F1789B">
              <w:rPr>
                <w:rFonts w:eastAsia="Times New Roman" w:cs="Times New Roman"/>
                <w:szCs w:val="28"/>
              </w:rPr>
              <w:t>1430</w:t>
            </w:r>
          </w:p>
        </w:tc>
      </w:tr>
      <w:tr w:rsidR="00F1789B" w:rsidRPr="00F1789B" w:rsidTr="008E0A4C">
        <w:tc>
          <w:tcPr>
            <w:tcW w:w="4721" w:type="dxa"/>
          </w:tcPr>
          <w:p w:rsidR="008E0A4C" w:rsidRPr="00F1789B" w:rsidRDefault="008E0A4C" w:rsidP="006A5920">
            <w:pPr>
              <w:jc w:val="center"/>
              <w:rPr>
                <w:rFonts w:cs="Times New Roman"/>
              </w:rPr>
            </w:pPr>
            <w:r w:rsidRPr="00F1789B">
              <w:rPr>
                <w:rFonts w:cs="Times New Roman"/>
              </w:rPr>
              <w:t>Микрокремнезем</w:t>
            </w:r>
          </w:p>
        </w:tc>
        <w:tc>
          <w:tcPr>
            <w:tcW w:w="4623" w:type="dxa"/>
          </w:tcPr>
          <w:p w:rsidR="008E0A4C" w:rsidRPr="00F1789B" w:rsidRDefault="008E0A4C" w:rsidP="006A5920">
            <w:pPr>
              <w:jc w:val="center"/>
              <w:rPr>
                <w:rFonts w:eastAsia="Times New Roman" w:cs="Times New Roman"/>
                <w:szCs w:val="28"/>
              </w:rPr>
            </w:pPr>
            <w:r w:rsidRPr="00F1789B">
              <w:rPr>
                <w:rFonts w:eastAsia="Times New Roman" w:cs="Times New Roman"/>
                <w:szCs w:val="28"/>
              </w:rPr>
              <w:t>60</w:t>
            </w:r>
          </w:p>
        </w:tc>
      </w:tr>
      <w:tr w:rsidR="00F1789B" w:rsidRPr="00F1789B" w:rsidTr="008E0A4C">
        <w:tc>
          <w:tcPr>
            <w:tcW w:w="4721" w:type="dxa"/>
          </w:tcPr>
          <w:p w:rsidR="008E0A4C" w:rsidRPr="00F1789B" w:rsidRDefault="008E0A4C" w:rsidP="006A5920">
            <w:pPr>
              <w:jc w:val="center"/>
              <w:rPr>
                <w:rFonts w:cs="Times New Roman"/>
              </w:rPr>
            </w:pPr>
            <w:r w:rsidRPr="00F1789B">
              <w:rPr>
                <w:rFonts w:cs="Times New Roman"/>
              </w:rPr>
              <w:t>Қос</w:t>
            </w:r>
            <w:r w:rsidR="006C6C09" w:rsidRPr="00F1789B">
              <w:rPr>
                <w:rFonts w:cs="Times New Roman"/>
              </w:rPr>
              <w:t>па</w:t>
            </w:r>
          </w:p>
        </w:tc>
        <w:tc>
          <w:tcPr>
            <w:tcW w:w="4623" w:type="dxa"/>
          </w:tcPr>
          <w:p w:rsidR="008E0A4C" w:rsidRPr="00F1789B" w:rsidRDefault="008E0A4C" w:rsidP="006A5920">
            <w:pPr>
              <w:jc w:val="center"/>
              <w:rPr>
                <w:rFonts w:eastAsia="Times New Roman" w:cs="Times New Roman"/>
                <w:szCs w:val="28"/>
              </w:rPr>
            </w:pPr>
            <w:r w:rsidRPr="00F1789B">
              <w:rPr>
                <w:rFonts w:eastAsia="Times New Roman" w:cs="Times New Roman"/>
                <w:szCs w:val="28"/>
              </w:rPr>
              <w:t>5,4</w:t>
            </w:r>
          </w:p>
        </w:tc>
      </w:tr>
      <w:bookmarkEnd w:id="93"/>
    </w:tbl>
    <w:p w:rsidR="00455452" w:rsidRPr="00F1789B" w:rsidRDefault="00455452" w:rsidP="00483691">
      <w:pPr>
        <w:spacing w:after="0"/>
        <w:ind w:firstLine="709"/>
        <w:jc w:val="both"/>
        <w:rPr>
          <w:rFonts w:cs="Times New Roman"/>
        </w:rPr>
      </w:pPr>
    </w:p>
    <w:p w:rsidR="008E0A4C" w:rsidRPr="00F1789B" w:rsidRDefault="008E0A4C" w:rsidP="00483691">
      <w:pPr>
        <w:spacing w:after="0"/>
        <w:ind w:firstLine="709"/>
        <w:jc w:val="both"/>
        <w:rPr>
          <w:rFonts w:cs="Times New Roman"/>
        </w:rPr>
      </w:pPr>
      <w:bookmarkStart w:id="94" w:name="_Hlk132898572"/>
      <w:r w:rsidRPr="00F1789B">
        <w:rPr>
          <w:rFonts w:cs="Times New Roman"/>
        </w:rPr>
        <w:t xml:space="preserve">Қоспаның </w:t>
      </w:r>
      <w:r w:rsidR="006B1A3B" w:rsidRPr="00F1789B">
        <w:rPr>
          <w:rFonts w:cs="Times New Roman"/>
        </w:rPr>
        <w:t>т</w:t>
      </w:r>
      <w:r w:rsidR="0082706E" w:rsidRPr="00F1789B">
        <w:rPr>
          <w:rFonts w:cs="Times New Roman"/>
        </w:rPr>
        <w:t>ығыз</w:t>
      </w:r>
      <w:r w:rsidRPr="00F1789B">
        <w:rPr>
          <w:rFonts w:cs="Times New Roman"/>
        </w:rPr>
        <w:t xml:space="preserve">дығын, </w:t>
      </w:r>
      <w:r w:rsidR="006B1A3B" w:rsidRPr="00F1789B">
        <w:rPr>
          <w:rFonts w:cs="Times New Roman"/>
        </w:rPr>
        <w:t>конустық жайылымын</w:t>
      </w:r>
      <w:r w:rsidRPr="00F1789B">
        <w:rPr>
          <w:rFonts w:cs="Times New Roman"/>
        </w:rPr>
        <w:t xml:space="preserve">, </w:t>
      </w:r>
      <w:r w:rsidR="006B1A3B" w:rsidRPr="00F1789B">
        <w:rPr>
          <w:rFonts w:cs="Times New Roman"/>
        </w:rPr>
        <w:t xml:space="preserve">тұтқырылығын </w:t>
      </w:r>
      <w:r w:rsidRPr="00F1789B">
        <w:rPr>
          <w:rFonts w:cs="Times New Roman"/>
        </w:rPr>
        <w:t>және сегрегациясын анықтау үшін қайта сынақтар жүргізілді. Сондай-ақ, қабырға өлшемі 1</w:t>
      </w:r>
      <w:r w:rsidR="006B1A3B" w:rsidRPr="00F1789B">
        <w:rPr>
          <w:rFonts w:cs="Times New Roman"/>
        </w:rPr>
        <w:t>0</w:t>
      </w:r>
      <w:r w:rsidRPr="00F1789B">
        <w:rPr>
          <w:rFonts w:cs="Times New Roman"/>
        </w:rPr>
        <w:t>0х1</w:t>
      </w:r>
      <w:r w:rsidR="006B1A3B" w:rsidRPr="00F1789B">
        <w:rPr>
          <w:rFonts w:cs="Times New Roman"/>
        </w:rPr>
        <w:t>0</w:t>
      </w:r>
      <w:r w:rsidRPr="00F1789B">
        <w:rPr>
          <w:rFonts w:cs="Times New Roman"/>
        </w:rPr>
        <w:t xml:space="preserve">0 мм болатын текше-үлгілерді қалыптау және қалыпты жағдайда сақтау арқылы 7 тәулік жасында </w:t>
      </w:r>
      <w:r w:rsidR="00AF651E" w:rsidRPr="00F1789B">
        <w:rPr>
          <w:rFonts w:cs="Times New Roman"/>
        </w:rPr>
        <w:t>сығу</w:t>
      </w:r>
      <w:r w:rsidRPr="00F1789B">
        <w:rPr>
          <w:rFonts w:cs="Times New Roman"/>
        </w:rPr>
        <w:t xml:space="preserve">кезінде беріктік анықталды. №5 бетонның түзетілген құрамын қайта сынау нәтижелері 34-кестеде көрсетілген. </w:t>
      </w:r>
    </w:p>
    <w:bookmarkEnd w:id="94"/>
    <w:p w:rsidR="008E0A4C" w:rsidRPr="00F1789B" w:rsidRDefault="008E0A4C" w:rsidP="00483691">
      <w:pPr>
        <w:spacing w:after="0"/>
        <w:ind w:firstLine="709"/>
        <w:jc w:val="both"/>
        <w:rPr>
          <w:rFonts w:cs="Times New Roman"/>
        </w:rPr>
      </w:pPr>
    </w:p>
    <w:p w:rsidR="008E0A4C" w:rsidRPr="00F1789B" w:rsidRDefault="008E0A4C" w:rsidP="00483691">
      <w:pPr>
        <w:spacing w:after="0"/>
        <w:ind w:firstLine="709"/>
        <w:jc w:val="both"/>
        <w:rPr>
          <w:rFonts w:cs="Times New Roman"/>
        </w:rPr>
      </w:pPr>
      <w:r w:rsidRPr="00F1789B">
        <w:rPr>
          <w:rFonts w:cs="Times New Roman"/>
        </w:rPr>
        <w:t>34</w:t>
      </w:r>
      <w:r w:rsidR="00465C0A" w:rsidRPr="00F1789B">
        <w:rPr>
          <w:rFonts w:cs="Times New Roman"/>
        </w:rPr>
        <w:t xml:space="preserve"> </w:t>
      </w:r>
      <w:r w:rsidR="00DD54BB" w:rsidRPr="00F1789B">
        <w:rPr>
          <w:rFonts w:cs="Times New Roman"/>
        </w:rPr>
        <w:t>к</w:t>
      </w:r>
      <w:r w:rsidRPr="00F1789B">
        <w:rPr>
          <w:rFonts w:cs="Times New Roman"/>
        </w:rPr>
        <w:t>есте</w:t>
      </w:r>
      <w:r w:rsidR="00DD54BB" w:rsidRPr="00F1789B">
        <w:rPr>
          <w:rFonts w:cs="Times New Roman"/>
        </w:rPr>
        <w:t>.</w:t>
      </w:r>
      <w:r w:rsidRPr="00F1789B">
        <w:rPr>
          <w:rFonts w:cs="Times New Roman"/>
        </w:rPr>
        <w:t xml:space="preserve"> №5 құрамды зертханалық сынақтан өткізу нәтижелері</w:t>
      </w:r>
    </w:p>
    <w:p w:rsidR="008E0A4C" w:rsidRPr="00F1789B" w:rsidRDefault="008E0A4C" w:rsidP="00483691">
      <w:pPr>
        <w:spacing w:after="0"/>
        <w:ind w:firstLine="709"/>
        <w:jc w:val="both"/>
        <w:rPr>
          <w:rFonts w:cs="Times New Roman"/>
        </w:rPr>
      </w:pPr>
    </w:p>
    <w:tbl>
      <w:tblPr>
        <w:tblStyle w:val="a4"/>
        <w:tblW w:w="9261" w:type="dxa"/>
        <w:tblLook w:val="04A0" w:firstRow="1" w:lastRow="0" w:firstColumn="1" w:lastColumn="0" w:noHBand="0" w:noVBand="1"/>
      </w:tblPr>
      <w:tblGrid>
        <w:gridCol w:w="6143"/>
        <w:gridCol w:w="3118"/>
      </w:tblGrid>
      <w:tr w:rsidR="00F1789B" w:rsidRPr="00F1789B" w:rsidTr="00465C0A">
        <w:tc>
          <w:tcPr>
            <w:tcW w:w="6143" w:type="dxa"/>
          </w:tcPr>
          <w:p w:rsidR="00465C0A" w:rsidRPr="00F1789B" w:rsidRDefault="00465C0A" w:rsidP="006A5920">
            <w:pPr>
              <w:jc w:val="center"/>
              <w:rPr>
                <w:rFonts w:cs="Times New Roman"/>
              </w:rPr>
            </w:pPr>
            <w:bookmarkStart w:id="95" w:name="_Hlk132898598"/>
            <w:r w:rsidRPr="00F1789B">
              <w:rPr>
                <w:rFonts w:cs="Times New Roman"/>
              </w:rPr>
              <w:t>Сынақ атауы</w:t>
            </w:r>
          </w:p>
        </w:tc>
        <w:tc>
          <w:tcPr>
            <w:tcW w:w="3118" w:type="dxa"/>
          </w:tcPr>
          <w:p w:rsidR="00465C0A" w:rsidRPr="00F1789B" w:rsidRDefault="00465C0A" w:rsidP="006A5920">
            <w:pPr>
              <w:tabs>
                <w:tab w:val="left" w:pos="5865"/>
              </w:tabs>
              <w:jc w:val="center"/>
              <w:rPr>
                <w:rFonts w:eastAsia="Times New Roman" w:cs="Times New Roman"/>
                <w:szCs w:val="28"/>
              </w:rPr>
            </w:pPr>
            <w:r w:rsidRPr="00F1789B">
              <w:rPr>
                <w:rFonts w:eastAsia="Times New Roman" w:cs="Times New Roman"/>
                <w:szCs w:val="28"/>
              </w:rPr>
              <w:t>Сынақ нәтижелері</w:t>
            </w:r>
          </w:p>
        </w:tc>
      </w:tr>
      <w:tr w:rsidR="00F1789B" w:rsidRPr="00F1789B" w:rsidTr="00465C0A">
        <w:tc>
          <w:tcPr>
            <w:tcW w:w="6143" w:type="dxa"/>
          </w:tcPr>
          <w:p w:rsidR="00465C0A" w:rsidRPr="00F1789B" w:rsidRDefault="00465C0A" w:rsidP="00483691">
            <w:pPr>
              <w:rPr>
                <w:rFonts w:cs="Times New Roman"/>
              </w:rPr>
            </w:pPr>
            <w:r w:rsidRPr="00F1789B">
              <w:rPr>
                <w:rFonts w:cs="Times New Roman"/>
              </w:rPr>
              <w:t xml:space="preserve">Қоспаның </w:t>
            </w:r>
            <w:r w:rsidR="006A5920" w:rsidRPr="00F1789B">
              <w:rPr>
                <w:rFonts w:cs="Times New Roman"/>
              </w:rPr>
              <w:t>т</w:t>
            </w:r>
            <w:r w:rsidRPr="00F1789B">
              <w:rPr>
                <w:rFonts w:cs="Times New Roman"/>
              </w:rPr>
              <w:t>ығыздығы, кг / м</w:t>
            </w:r>
            <w:r w:rsidRPr="00F1789B">
              <w:rPr>
                <w:rFonts w:cs="Times New Roman"/>
                <w:vertAlign w:val="superscript"/>
              </w:rPr>
              <w:t>3</w:t>
            </w:r>
          </w:p>
        </w:tc>
        <w:tc>
          <w:tcPr>
            <w:tcW w:w="3118" w:type="dxa"/>
          </w:tcPr>
          <w:p w:rsidR="00465C0A" w:rsidRPr="00F1789B" w:rsidRDefault="00465C0A" w:rsidP="006A5920">
            <w:pPr>
              <w:tabs>
                <w:tab w:val="left" w:pos="5865"/>
              </w:tabs>
              <w:jc w:val="center"/>
              <w:rPr>
                <w:rFonts w:eastAsia="Times New Roman" w:cs="Times New Roman"/>
                <w:szCs w:val="28"/>
              </w:rPr>
            </w:pPr>
            <w:r w:rsidRPr="00F1789B">
              <w:rPr>
                <w:rFonts w:eastAsia="Times New Roman" w:cs="Times New Roman"/>
                <w:szCs w:val="28"/>
              </w:rPr>
              <w:t>2185</w:t>
            </w:r>
          </w:p>
        </w:tc>
      </w:tr>
      <w:tr w:rsidR="00F1789B" w:rsidRPr="00F1789B" w:rsidTr="00465C0A">
        <w:tc>
          <w:tcPr>
            <w:tcW w:w="6143" w:type="dxa"/>
          </w:tcPr>
          <w:p w:rsidR="00465C0A" w:rsidRPr="00F1789B" w:rsidRDefault="00465C0A" w:rsidP="00483691">
            <w:pPr>
              <w:rPr>
                <w:rFonts w:cs="Times New Roman"/>
              </w:rPr>
            </w:pPr>
            <w:r w:rsidRPr="00F1789B">
              <w:rPr>
                <w:rFonts w:cs="Times New Roman"/>
              </w:rPr>
              <w:t xml:space="preserve">Конустың </w:t>
            </w:r>
            <w:r w:rsidR="00746872" w:rsidRPr="00F1789B">
              <w:rPr>
                <w:rFonts w:cs="Times New Roman"/>
              </w:rPr>
              <w:t>жайылым</w:t>
            </w:r>
            <w:r w:rsidR="006C6C09" w:rsidRPr="00F1789B">
              <w:rPr>
                <w:rFonts w:cs="Times New Roman"/>
              </w:rPr>
              <w:t>ы</w:t>
            </w:r>
            <w:r w:rsidRPr="00F1789B">
              <w:rPr>
                <w:rFonts w:cs="Times New Roman"/>
              </w:rPr>
              <w:t xml:space="preserve">, </w:t>
            </w:r>
            <w:r w:rsidR="006A5920" w:rsidRPr="00F1789B">
              <w:rPr>
                <w:rFonts w:cs="Times New Roman"/>
              </w:rPr>
              <w:t>см</w:t>
            </w:r>
          </w:p>
        </w:tc>
        <w:tc>
          <w:tcPr>
            <w:tcW w:w="3118" w:type="dxa"/>
          </w:tcPr>
          <w:p w:rsidR="00465C0A" w:rsidRPr="00F1789B" w:rsidRDefault="00465C0A" w:rsidP="006A5920">
            <w:pPr>
              <w:tabs>
                <w:tab w:val="left" w:pos="5865"/>
              </w:tabs>
              <w:jc w:val="center"/>
              <w:rPr>
                <w:rFonts w:eastAsia="Times New Roman" w:cs="Times New Roman"/>
                <w:szCs w:val="28"/>
              </w:rPr>
            </w:pPr>
            <w:r w:rsidRPr="00F1789B">
              <w:rPr>
                <w:rFonts w:eastAsia="Times New Roman" w:cs="Times New Roman"/>
                <w:szCs w:val="28"/>
              </w:rPr>
              <w:t>69,5</w:t>
            </w:r>
          </w:p>
        </w:tc>
      </w:tr>
      <w:tr w:rsidR="00F1789B" w:rsidRPr="00F1789B" w:rsidTr="00465C0A">
        <w:tc>
          <w:tcPr>
            <w:tcW w:w="6143" w:type="dxa"/>
          </w:tcPr>
          <w:p w:rsidR="00465C0A" w:rsidRPr="00F1789B" w:rsidRDefault="00465C0A" w:rsidP="00483691">
            <w:pPr>
              <w:rPr>
                <w:rFonts w:cs="Times New Roman"/>
              </w:rPr>
            </w:pPr>
            <w:r w:rsidRPr="00F1789B">
              <w:rPr>
                <w:rFonts w:cs="Times New Roman"/>
              </w:rPr>
              <w:t xml:space="preserve">Бөлу, </w:t>
            </w:r>
            <w:r w:rsidR="006A5920" w:rsidRPr="00F1789B">
              <w:rPr>
                <w:rFonts w:cs="Times New Roman"/>
              </w:rPr>
              <w:t>%</w:t>
            </w:r>
          </w:p>
        </w:tc>
        <w:tc>
          <w:tcPr>
            <w:tcW w:w="3118" w:type="dxa"/>
          </w:tcPr>
          <w:p w:rsidR="00465C0A" w:rsidRPr="00F1789B" w:rsidRDefault="00465C0A" w:rsidP="006A5920">
            <w:pPr>
              <w:tabs>
                <w:tab w:val="left" w:pos="5865"/>
              </w:tabs>
              <w:jc w:val="center"/>
              <w:rPr>
                <w:rFonts w:eastAsia="Times New Roman" w:cs="Times New Roman"/>
                <w:szCs w:val="28"/>
              </w:rPr>
            </w:pPr>
            <w:r w:rsidRPr="00F1789B">
              <w:rPr>
                <w:rFonts w:eastAsia="Times New Roman" w:cs="Times New Roman"/>
                <w:szCs w:val="28"/>
              </w:rPr>
              <w:t>9</w:t>
            </w:r>
          </w:p>
        </w:tc>
      </w:tr>
      <w:tr w:rsidR="00F1789B" w:rsidRPr="00F1789B" w:rsidTr="00465C0A">
        <w:tc>
          <w:tcPr>
            <w:tcW w:w="6143" w:type="dxa"/>
          </w:tcPr>
          <w:p w:rsidR="00465C0A" w:rsidRPr="00F1789B" w:rsidRDefault="00465C0A" w:rsidP="00483691">
            <w:pPr>
              <w:rPr>
                <w:rFonts w:cs="Times New Roman"/>
              </w:rPr>
            </w:pPr>
            <w:r w:rsidRPr="00F1789B">
              <w:rPr>
                <w:rFonts w:cs="Times New Roman"/>
              </w:rPr>
              <w:t>V-шұңқырдан шығу уақыты, сек</w:t>
            </w:r>
          </w:p>
        </w:tc>
        <w:tc>
          <w:tcPr>
            <w:tcW w:w="3118" w:type="dxa"/>
          </w:tcPr>
          <w:p w:rsidR="00465C0A" w:rsidRPr="00F1789B" w:rsidRDefault="00465C0A" w:rsidP="006A5920">
            <w:pPr>
              <w:tabs>
                <w:tab w:val="left" w:pos="5865"/>
              </w:tabs>
              <w:jc w:val="center"/>
              <w:rPr>
                <w:rFonts w:eastAsia="Times New Roman" w:cs="Times New Roman"/>
                <w:szCs w:val="28"/>
              </w:rPr>
            </w:pPr>
            <w:r w:rsidRPr="00F1789B">
              <w:rPr>
                <w:rFonts w:eastAsia="Times New Roman" w:cs="Times New Roman"/>
                <w:szCs w:val="28"/>
              </w:rPr>
              <w:t>10</w:t>
            </w:r>
          </w:p>
        </w:tc>
      </w:tr>
      <w:tr w:rsidR="00F1789B" w:rsidRPr="00F1789B" w:rsidTr="00465C0A">
        <w:tc>
          <w:tcPr>
            <w:tcW w:w="6143" w:type="dxa"/>
          </w:tcPr>
          <w:p w:rsidR="00465C0A" w:rsidRPr="00F1789B" w:rsidRDefault="00465C0A" w:rsidP="00483691">
            <w:pPr>
              <w:rPr>
                <w:rFonts w:cs="Times New Roman"/>
              </w:rPr>
            </w:pPr>
            <w:r w:rsidRPr="00F1789B">
              <w:rPr>
                <w:rFonts w:cs="Times New Roman"/>
              </w:rPr>
              <w:t xml:space="preserve">3 тәулік жасында </w:t>
            </w:r>
            <w:r w:rsidR="00AF651E" w:rsidRPr="00F1789B">
              <w:rPr>
                <w:rFonts w:cs="Times New Roman"/>
              </w:rPr>
              <w:t>сығу</w:t>
            </w:r>
            <w:r w:rsidRPr="00F1789B">
              <w:rPr>
                <w:rFonts w:cs="Times New Roman"/>
              </w:rPr>
              <w:t>беріктігі, МПа</w:t>
            </w:r>
          </w:p>
        </w:tc>
        <w:tc>
          <w:tcPr>
            <w:tcW w:w="3118" w:type="dxa"/>
          </w:tcPr>
          <w:p w:rsidR="00465C0A" w:rsidRPr="00F1789B" w:rsidRDefault="00465C0A" w:rsidP="006A5920">
            <w:pPr>
              <w:tabs>
                <w:tab w:val="left" w:pos="5865"/>
              </w:tabs>
              <w:jc w:val="center"/>
              <w:rPr>
                <w:rFonts w:eastAsia="Times New Roman" w:cs="Times New Roman"/>
                <w:szCs w:val="28"/>
              </w:rPr>
            </w:pPr>
            <w:r w:rsidRPr="00F1789B">
              <w:rPr>
                <w:rFonts w:eastAsia="Times New Roman" w:cs="Times New Roman"/>
                <w:szCs w:val="28"/>
              </w:rPr>
              <w:t>23,1</w:t>
            </w:r>
          </w:p>
        </w:tc>
      </w:tr>
      <w:tr w:rsidR="00F1789B" w:rsidRPr="00F1789B" w:rsidTr="00465C0A">
        <w:tc>
          <w:tcPr>
            <w:tcW w:w="6143" w:type="dxa"/>
          </w:tcPr>
          <w:p w:rsidR="00465C0A" w:rsidRPr="00F1789B" w:rsidRDefault="00465C0A" w:rsidP="00483691">
            <w:pPr>
              <w:rPr>
                <w:rFonts w:cs="Times New Roman"/>
              </w:rPr>
            </w:pPr>
            <w:r w:rsidRPr="00F1789B">
              <w:rPr>
                <w:rFonts w:cs="Times New Roman"/>
              </w:rPr>
              <w:t xml:space="preserve">7 тәулік жасындағы </w:t>
            </w:r>
            <w:r w:rsidR="00AF651E" w:rsidRPr="00F1789B">
              <w:rPr>
                <w:rFonts w:cs="Times New Roman"/>
              </w:rPr>
              <w:t>сығу</w:t>
            </w:r>
            <w:r w:rsidRPr="00F1789B">
              <w:rPr>
                <w:rFonts w:cs="Times New Roman"/>
              </w:rPr>
              <w:t>беріктігі, МПа</w:t>
            </w:r>
          </w:p>
        </w:tc>
        <w:tc>
          <w:tcPr>
            <w:tcW w:w="3118" w:type="dxa"/>
          </w:tcPr>
          <w:p w:rsidR="00465C0A" w:rsidRPr="00F1789B" w:rsidRDefault="00465C0A" w:rsidP="006A5920">
            <w:pPr>
              <w:tabs>
                <w:tab w:val="left" w:pos="5865"/>
              </w:tabs>
              <w:jc w:val="center"/>
              <w:rPr>
                <w:rFonts w:eastAsia="Times New Roman" w:cs="Times New Roman"/>
                <w:szCs w:val="28"/>
              </w:rPr>
            </w:pPr>
            <w:r w:rsidRPr="00F1789B">
              <w:rPr>
                <w:rFonts w:eastAsia="Times New Roman" w:cs="Times New Roman"/>
                <w:szCs w:val="28"/>
              </w:rPr>
              <w:t>44,8</w:t>
            </w:r>
          </w:p>
        </w:tc>
      </w:tr>
      <w:tr w:rsidR="00F1789B" w:rsidRPr="00F1789B" w:rsidTr="00465C0A">
        <w:tc>
          <w:tcPr>
            <w:tcW w:w="6143" w:type="dxa"/>
          </w:tcPr>
          <w:p w:rsidR="00465C0A" w:rsidRPr="00F1789B" w:rsidRDefault="00465C0A" w:rsidP="00483691">
            <w:pPr>
              <w:rPr>
                <w:rFonts w:cs="Times New Roman"/>
              </w:rPr>
            </w:pPr>
            <w:r w:rsidRPr="00F1789B">
              <w:rPr>
                <w:rFonts w:cs="Times New Roman"/>
              </w:rPr>
              <w:t xml:space="preserve">14 тәулік жасындағы </w:t>
            </w:r>
            <w:r w:rsidR="00AF651E" w:rsidRPr="00F1789B">
              <w:rPr>
                <w:rFonts w:cs="Times New Roman"/>
              </w:rPr>
              <w:t>сығу</w:t>
            </w:r>
            <w:r w:rsidRPr="00F1789B">
              <w:rPr>
                <w:rFonts w:cs="Times New Roman"/>
              </w:rPr>
              <w:t>беріктігі, МПа</w:t>
            </w:r>
          </w:p>
        </w:tc>
        <w:tc>
          <w:tcPr>
            <w:tcW w:w="3118" w:type="dxa"/>
          </w:tcPr>
          <w:p w:rsidR="00465C0A" w:rsidRPr="00F1789B" w:rsidRDefault="00465C0A" w:rsidP="006A5920">
            <w:pPr>
              <w:tabs>
                <w:tab w:val="left" w:pos="5865"/>
              </w:tabs>
              <w:jc w:val="center"/>
              <w:rPr>
                <w:rFonts w:eastAsia="Times New Roman" w:cs="Times New Roman"/>
                <w:szCs w:val="28"/>
              </w:rPr>
            </w:pPr>
            <w:r w:rsidRPr="00F1789B">
              <w:rPr>
                <w:rFonts w:eastAsia="Times New Roman" w:cs="Times New Roman"/>
                <w:szCs w:val="28"/>
              </w:rPr>
              <w:t>48,9</w:t>
            </w:r>
          </w:p>
        </w:tc>
      </w:tr>
      <w:tr w:rsidR="00F1789B" w:rsidRPr="00F1789B" w:rsidTr="00465C0A">
        <w:tc>
          <w:tcPr>
            <w:tcW w:w="6143" w:type="dxa"/>
          </w:tcPr>
          <w:p w:rsidR="00465C0A" w:rsidRPr="00F1789B" w:rsidRDefault="00465C0A" w:rsidP="00483691">
            <w:pPr>
              <w:rPr>
                <w:rFonts w:cs="Times New Roman"/>
              </w:rPr>
            </w:pPr>
            <w:r w:rsidRPr="00F1789B">
              <w:rPr>
                <w:rFonts w:cs="Times New Roman"/>
              </w:rPr>
              <w:t xml:space="preserve">28 тәулік жасындағы </w:t>
            </w:r>
            <w:r w:rsidR="00AF651E" w:rsidRPr="00F1789B">
              <w:rPr>
                <w:rFonts w:cs="Times New Roman"/>
              </w:rPr>
              <w:t>сығу</w:t>
            </w:r>
            <w:r w:rsidRPr="00F1789B">
              <w:rPr>
                <w:rFonts w:cs="Times New Roman"/>
              </w:rPr>
              <w:t>беріктігі, МПа</w:t>
            </w:r>
          </w:p>
        </w:tc>
        <w:tc>
          <w:tcPr>
            <w:tcW w:w="3118" w:type="dxa"/>
          </w:tcPr>
          <w:p w:rsidR="00465C0A" w:rsidRPr="00F1789B" w:rsidRDefault="00465C0A" w:rsidP="006A5920">
            <w:pPr>
              <w:tabs>
                <w:tab w:val="left" w:pos="5865"/>
              </w:tabs>
              <w:jc w:val="center"/>
              <w:rPr>
                <w:rFonts w:eastAsia="Times New Roman" w:cs="Times New Roman"/>
                <w:szCs w:val="28"/>
              </w:rPr>
            </w:pPr>
            <w:r w:rsidRPr="00F1789B">
              <w:rPr>
                <w:rFonts w:eastAsia="Times New Roman" w:cs="Times New Roman"/>
                <w:szCs w:val="28"/>
              </w:rPr>
              <w:t>49,6</w:t>
            </w:r>
          </w:p>
        </w:tc>
      </w:tr>
      <w:tr w:rsidR="00F1789B" w:rsidRPr="00F1789B" w:rsidTr="00465C0A">
        <w:tc>
          <w:tcPr>
            <w:tcW w:w="6143" w:type="dxa"/>
          </w:tcPr>
          <w:p w:rsidR="00465C0A" w:rsidRPr="00F1789B" w:rsidRDefault="00465C0A" w:rsidP="00483691">
            <w:pPr>
              <w:rPr>
                <w:rFonts w:cs="Times New Roman"/>
              </w:rPr>
            </w:pPr>
            <w:r w:rsidRPr="00F1789B">
              <w:rPr>
                <w:rFonts w:cs="Times New Roman"/>
              </w:rPr>
              <w:t xml:space="preserve">52 тәулік жасындағы </w:t>
            </w:r>
            <w:r w:rsidR="00AF651E" w:rsidRPr="00F1789B">
              <w:rPr>
                <w:rFonts w:cs="Times New Roman"/>
              </w:rPr>
              <w:t>сығу</w:t>
            </w:r>
            <w:r w:rsidRPr="00F1789B">
              <w:rPr>
                <w:rFonts w:cs="Times New Roman"/>
              </w:rPr>
              <w:t>беріктігі, МПа</w:t>
            </w:r>
          </w:p>
        </w:tc>
        <w:tc>
          <w:tcPr>
            <w:tcW w:w="3118" w:type="dxa"/>
          </w:tcPr>
          <w:p w:rsidR="00465C0A" w:rsidRPr="00F1789B" w:rsidRDefault="00465C0A" w:rsidP="006A5920">
            <w:pPr>
              <w:tabs>
                <w:tab w:val="left" w:pos="5865"/>
              </w:tabs>
              <w:jc w:val="center"/>
              <w:rPr>
                <w:rFonts w:eastAsia="Times New Roman" w:cs="Times New Roman"/>
                <w:szCs w:val="28"/>
              </w:rPr>
            </w:pPr>
            <w:r w:rsidRPr="00F1789B">
              <w:rPr>
                <w:rFonts w:eastAsia="Times New Roman" w:cs="Times New Roman"/>
                <w:szCs w:val="28"/>
              </w:rPr>
              <w:t>51,8</w:t>
            </w:r>
          </w:p>
        </w:tc>
      </w:tr>
      <w:tr w:rsidR="00F1789B" w:rsidRPr="00F1789B" w:rsidTr="00465C0A">
        <w:tc>
          <w:tcPr>
            <w:tcW w:w="6143" w:type="dxa"/>
          </w:tcPr>
          <w:p w:rsidR="00465C0A" w:rsidRPr="00F1789B" w:rsidRDefault="00465C0A" w:rsidP="00483691">
            <w:pPr>
              <w:rPr>
                <w:rFonts w:cs="Times New Roman"/>
              </w:rPr>
            </w:pPr>
            <w:r w:rsidRPr="00F1789B">
              <w:rPr>
                <w:rFonts w:cs="Times New Roman"/>
              </w:rPr>
              <w:lastRenderedPageBreak/>
              <w:t xml:space="preserve">Бетонның </w:t>
            </w:r>
            <w:r w:rsidR="006C6C09" w:rsidRPr="00F1789B">
              <w:rPr>
                <w:rFonts w:cs="Times New Roman"/>
              </w:rPr>
              <w:t>т</w:t>
            </w:r>
            <w:r w:rsidRPr="00F1789B">
              <w:rPr>
                <w:rFonts w:cs="Times New Roman"/>
              </w:rPr>
              <w:t>ығыздығы 28 тәулік, кг / м</w:t>
            </w:r>
            <w:r w:rsidRPr="00F1789B">
              <w:rPr>
                <w:rFonts w:cs="Times New Roman"/>
                <w:vertAlign w:val="superscript"/>
              </w:rPr>
              <w:t>3</w:t>
            </w:r>
          </w:p>
        </w:tc>
        <w:tc>
          <w:tcPr>
            <w:tcW w:w="3118" w:type="dxa"/>
          </w:tcPr>
          <w:p w:rsidR="00465C0A" w:rsidRPr="00F1789B" w:rsidRDefault="00465C0A" w:rsidP="006A5920">
            <w:pPr>
              <w:tabs>
                <w:tab w:val="left" w:pos="5865"/>
              </w:tabs>
              <w:jc w:val="center"/>
              <w:rPr>
                <w:rFonts w:eastAsia="Times New Roman" w:cs="Times New Roman"/>
                <w:szCs w:val="28"/>
              </w:rPr>
            </w:pPr>
            <w:r w:rsidRPr="00F1789B">
              <w:rPr>
                <w:rFonts w:eastAsia="Times New Roman" w:cs="Times New Roman"/>
                <w:szCs w:val="28"/>
              </w:rPr>
              <w:t>2249</w:t>
            </w:r>
          </w:p>
        </w:tc>
      </w:tr>
      <w:tr w:rsidR="00F1789B" w:rsidRPr="00F1789B" w:rsidTr="00465C0A">
        <w:trPr>
          <w:trHeight w:val="83"/>
        </w:trPr>
        <w:tc>
          <w:tcPr>
            <w:tcW w:w="6143" w:type="dxa"/>
          </w:tcPr>
          <w:p w:rsidR="00465C0A" w:rsidRPr="00F1789B" w:rsidRDefault="00465C0A" w:rsidP="00483691">
            <w:pPr>
              <w:rPr>
                <w:rFonts w:cs="Times New Roman"/>
              </w:rPr>
            </w:pPr>
            <w:r w:rsidRPr="00F1789B">
              <w:rPr>
                <w:rFonts w:cs="Times New Roman"/>
              </w:rPr>
              <w:t>Аязға төзімділік</w:t>
            </w:r>
          </w:p>
        </w:tc>
        <w:tc>
          <w:tcPr>
            <w:tcW w:w="3118" w:type="dxa"/>
          </w:tcPr>
          <w:p w:rsidR="00465C0A" w:rsidRPr="00F1789B" w:rsidRDefault="00465C0A" w:rsidP="006A5920">
            <w:pPr>
              <w:tabs>
                <w:tab w:val="left" w:pos="5865"/>
              </w:tabs>
              <w:jc w:val="center"/>
              <w:rPr>
                <w:rFonts w:eastAsia="Times New Roman" w:cs="Times New Roman"/>
                <w:szCs w:val="28"/>
              </w:rPr>
            </w:pPr>
            <w:r w:rsidRPr="00F1789B">
              <w:rPr>
                <w:rFonts w:eastAsia="Times New Roman" w:cs="Times New Roman"/>
                <w:szCs w:val="28"/>
              </w:rPr>
              <w:t>F</w:t>
            </w:r>
            <w:r w:rsidRPr="00F1789B">
              <w:rPr>
                <w:rFonts w:eastAsia="Times New Roman" w:cs="Times New Roman"/>
                <w:szCs w:val="28"/>
                <w:vertAlign w:val="subscript"/>
              </w:rPr>
              <w:t>1</w:t>
            </w:r>
            <w:r w:rsidRPr="00F1789B">
              <w:rPr>
                <w:rFonts w:eastAsia="Times New Roman" w:cs="Times New Roman"/>
                <w:szCs w:val="28"/>
              </w:rPr>
              <w:t>250</w:t>
            </w:r>
          </w:p>
        </w:tc>
      </w:tr>
      <w:bookmarkEnd w:id="95"/>
    </w:tbl>
    <w:p w:rsidR="00DD54BB" w:rsidRPr="00F1789B" w:rsidRDefault="00DD54BB" w:rsidP="00483691">
      <w:pPr>
        <w:spacing w:after="0"/>
        <w:ind w:firstLine="709"/>
        <w:jc w:val="both"/>
        <w:rPr>
          <w:rFonts w:cs="Times New Roman"/>
          <w:b/>
          <w:bCs/>
        </w:rPr>
      </w:pPr>
    </w:p>
    <w:p w:rsidR="008E0A4C" w:rsidRPr="00F1789B" w:rsidRDefault="00DD54BB" w:rsidP="00483691">
      <w:pPr>
        <w:spacing w:after="0"/>
        <w:ind w:firstLine="709"/>
        <w:jc w:val="both"/>
        <w:rPr>
          <w:rFonts w:cs="Times New Roman"/>
          <w:b/>
          <w:bCs/>
        </w:rPr>
      </w:pPr>
      <w:r w:rsidRPr="00F1789B">
        <w:rPr>
          <w:rFonts w:cs="Times New Roman"/>
          <w:b/>
          <w:bCs/>
        </w:rPr>
        <w:t>4</w:t>
      </w:r>
      <w:r w:rsidR="008E0A4C" w:rsidRPr="00F1789B">
        <w:rPr>
          <w:rFonts w:cs="Times New Roman"/>
          <w:b/>
          <w:bCs/>
        </w:rPr>
        <w:t xml:space="preserve">.3.3 Нәтижелерді өндірістік сынақтан өткізу </w:t>
      </w:r>
    </w:p>
    <w:p w:rsidR="002E1906" w:rsidRPr="00F1789B" w:rsidRDefault="002E1906" w:rsidP="00483691">
      <w:pPr>
        <w:spacing w:after="0"/>
        <w:ind w:firstLine="709"/>
        <w:jc w:val="both"/>
        <w:rPr>
          <w:rFonts w:cs="Times New Roman"/>
          <w:b/>
          <w:bCs/>
        </w:rPr>
      </w:pPr>
    </w:p>
    <w:p w:rsidR="008E0A4C" w:rsidRPr="00F1789B" w:rsidRDefault="008E0A4C" w:rsidP="00483691">
      <w:pPr>
        <w:spacing w:after="0"/>
        <w:ind w:firstLine="709"/>
        <w:jc w:val="both"/>
        <w:rPr>
          <w:rFonts w:cs="Times New Roman"/>
        </w:rPr>
      </w:pPr>
      <w:r w:rsidRPr="00F1789B">
        <w:rPr>
          <w:rFonts w:cs="Times New Roman"/>
        </w:rPr>
        <w:t xml:space="preserve">Ғылыми зерттеулерді растау және өндірістік сынақтан өткізу үшін В30 класты М400 </w:t>
      </w:r>
      <w:r w:rsidR="006A5920" w:rsidRPr="00F1789B">
        <w:rPr>
          <w:rFonts w:cs="Times New Roman"/>
        </w:rPr>
        <w:t xml:space="preserve">маркалы </w:t>
      </w:r>
      <w:r w:rsidRPr="00F1789B">
        <w:rPr>
          <w:rFonts w:cs="Times New Roman"/>
        </w:rPr>
        <w:t>ұсақ түйіршікті өздігінен нығыздалатын бетонның құрамына өндірістік сынақтан өткізу жүргізілді.</w:t>
      </w:r>
    </w:p>
    <w:p w:rsidR="008E0A4C" w:rsidRPr="00F1789B" w:rsidRDefault="008E0A4C" w:rsidP="00483691">
      <w:pPr>
        <w:spacing w:after="0"/>
        <w:ind w:firstLine="709"/>
        <w:jc w:val="both"/>
        <w:rPr>
          <w:rFonts w:cs="Times New Roman"/>
        </w:rPr>
      </w:pPr>
      <w:r w:rsidRPr="00F1789B">
        <w:rPr>
          <w:rFonts w:cs="Times New Roman"/>
        </w:rPr>
        <w:t xml:space="preserve">Өндірістік </w:t>
      </w:r>
      <w:r w:rsidR="006A5920" w:rsidRPr="00F1789B">
        <w:rPr>
          <w:rFonts w:cs="Times New Roman"/>
        </w:rPr>
        <w:t>тексеру</w:t>
      </w:r>
      <w:r w:rsidRPr="00F1789B">
        <w:rPr>
          <w:rFonts w:cs="Times New Roman"/>
        </w:rPr>
        <w:t xml:space="preserve"> </w:t>
      </w:r>
      <w:r w:rsidRPr="00F1789B">
        <w:rPr>
          <w:rFonts w:eastAsia="Times New Roman" w:cs="Times New Roman"/>
          <w:szCs w:val="28"/>
        </w:rPr>
        <w:t xml:space="preserve">«Темірбетон-1», </w:t>
      </w:r>
      <w:r w:rsidRPr="00F1789B">
        <w:rPr>
          <w:rFonts w:cs="Times New Roman"/>
        </w:rPr>
        <w:t xml:space="preserve"> ЖШС, Алматы қ., Бөкейханов к-сі, 11 тауарлық бетон және темірбетон конструкцияларын өндіру зауытының аумағында жүргізілді.</w:t>
      </w:r>
    </w:p>
    <w:p w:rsidR="008E0A4C" w:rsidRPr="00F1789B" w:rsidRDefault="008E0A4C" w:rsidP="00483691">
      <w:pPr>
        <w:spacing w:after="0"/>
        <w:ind w:firstLine="709"/>
        <w:jc w:val="both"/>
        <w:rPr>
          <w:rFonts w:cs="Times New Roman"/>
        </w:rPr>
      </w:pPr>
      <w:r w:rsidRPr="00F1789B">
        <w:rPr>
          <w:rFonts w:cs="Times New Roman"/>
        </w:rPr>
        <w:t>Өндірістік</w:t>
      </w:r>
      <w:r w:rsidR="006A5920" w:rsidRPr="00F1789B">
        <w:rPr>
          <w:rFonts w:cs="Times New Roman"/>
        </w:rPr>
        <w:t xml:space="preserve"> тексеру</w:t>
      </w:r>
      <w:r w:rsidRPr="00F1789B">
        <w:rPr>
          <w:rFonts w:cs="Times New Roman"/>
        </w:rPr>
        <w:t xml:space="preserve"> зертханалық </w:t>
      </w:r>
      <w:r w:rsidR="006A5920" w:rsidRPr="00F1789B">
        <w:rPr>
          <w:rFonts w:cs="Times New Roman"/>
        </w:rPr>
        <w:t>тексеруден</w:t>
      </w:r>
      <w:r w:rsidRPr="00F1789B">
        <w:rPr>
          <w:rFonts w:cs="Times New Roman"/>
        </w:rPr>
        <w:t xml:space="preserve"> өткен ғылыми-зерттеу жұмысы шеңберінде алынған құрамды конструкцияға құю жолымен жүргізілді (34-кесте).</w:t>
      </w:r>
    </w:p>
    <w:p w:rsidR="008E0A4C" w:rsidRPr="00F1789B" w:rsidRDefault="008E0A4C" w:rsidP="00483691">
      <w:pPr>
        <w:spacing w:after="0"/>
        <w:ind w:firstLine="709"/>
        <w:jc w:val="both"/>
        <w:rPr>
          <w:rFonts w:cs="Times New Roman"/>
        </w:rPr>
      </w:pPr>
      <w:r w:rsidRPr="00F1789B">
        <w:rPr>
          <w:rFonts w:cs="Times New Roman"/>
        </w:rPr>
        <w:t xml:space="preserve">Тәжірибелік құрылым ретінде ФБС 24-6-6Т (ұзындығы 2,38 м, ені 0,6 м, биіктігі 0,58 м) стандартты өлшемдегі </w:t>
      </w:r>
      <w:r w:rsidR="006A5920" w:rsidRPr="00F1789B">
        <w:rPr>
          <w:rFonts w:cs="Times New Roman"/>
        </w:rPr>
        <w:t>і</w:t>
      </w:r>
      <w:r w:rsidRPr="00F1789B">
        <w:rPr>
          <w:rFonts w:cs="Times New Roman"/>
        </w:rPr>
        <w:t>ргетас блогы (ФБС) қабылданды.</w:t>
      </w:r>
    </w:p>
    <w:p w:rsidR="008E0A4C" w:rsidRPr="00F1789B" w:rsidRDefault="008E0A4C" w:rsidP="00483691">
      <w:pPr>
        <w:spacing w:after="0"/>
        <w:ind w:firstLine="709"/>
        <w:jc w:val="both"/>
        <w:rPr>
          <w:rFonts w:cs="Times New Roman"/>
        </w:rPr>
      </w:pPr>
      <w:r w:rsidRPr="00F1789B">
        <w:rPr>
          <w:rFonts w:cs="Times New Roman"/>
        </w:rPr>
        <w:t xml:space="preserve">Өндірістік </w:t>
      </w:r>
      <w:r w:rsidR="006A5920" w:rsidRPr="00F1789B">
        <w:rPr>
          <w:rFonts w:cs="Times New Roman"/>
        </w:rPr>
        <w:t>тексеру</w:t>
      </w:r>
      <w:r w:rsidRPr="00F1789B">
        <w:rPr>
          <w:rFonts w:cs="Times New Roman"/>
        </w:rPr>
        <w:t xml:space="preserve"> бірнеше кезеңде жүргізілді:</w:t>
      </w:r>
    </w:p>
    <w:p w:rsidR="008E0A4C" w:rsidRPr="00F1789B" w:rsidRDefault="008E0A4C" w:rsidP="00483691">
      <w:pPr>
        <w:spacing w:after="0"/>
        <w:ind w:firstLine="709"/>
        <w:jc w:val="both"/>
        <w:rPr>
          <w:rFonts w:cs="Times New Roman"/>
        </w:rPr>
      </w:pPr>
      <w:r w:rsidRPr="00F1789B">
        <w:rPr>
          <w:rFonts w:cs="Times New Roman"/>
        </w:rPr>
        <w:t>зауыт өндірісінің ағымдағы технологиялық процесін және бетон араластырғыш құрылғы жұмысын зерттеу;</w:t>
      </w:r>
    </w:p>
    <w:p w:rsidR="008E0A4C" w:rsidRPr="00F1789B" w:rsidRDefault="008E0A4C" w:rsidP="00483691">
      <w:pPr>
        <w:spacing w:after="0"/>
        <w:ind w:firstLine="709"/>
        <w:jc w:val="both"/>
        <w:rPr>
          <w:rFonts w:cs="Times New Roman"/>
        </w:rPr>
      </w:pPr>
      <w:r w:rsidRPr="00F1789B">
        <w:rPr>
          <w:rFonts w:cs="Times New Roman"/>
        </w:rPr>
        <w:t>- құрамның сынамалық илеуін жүргізу;</w:t>
      </w:r>
    </w:p>
    <w:p w:rsidR="008E0A4C" w:rsidRPr="00F1789B" w:rsidRDefault="008E0A4C" w:rsidP="00483691">
      <w:pPr>
        <w:spacing w:after="0"/>
        <w:ind w:firstLine="709"/>
        <w:jc w:val="both"/>
        <w:rPr>
          <w:rFonts w:cs="Times New Roman"/>
        </w:rPr>
      </w:pPr>
      <w:r w:rsidRPr="00F1789B">
        <w:rPr>
          <w:rFonts w:cs="Times New Roman"/>
        </w:rPr>
        <w:t>- құрамын түзету;</w:t>
      </w:r>
    </w:p>
    <w:p w:rsidR="008E0A4C" w:rsidRPr="00F1789B" w:rsidRDefault="008E0A4C" w:rsidP="00483691">
      <w:pPr>
        <w:spacing w:after="0"/>
        <w:ind w:firstLine="709"/>
        <w:jc w:val="both"/>
        <w:rPr>
          <w:rFonts w:cs="Times New Roman"/>
        </w:rPr>
      </w:pPr>
      <w:r w:rsidRPr="00F1789B">
        <w:rPr>
          <w:rFonts w:cs="Times New Roman"/>
        </w:rPr>
        <w:t>- құрамды қайта илеуді жүргізу (36-кесте) және конструкцияға құю;</w:t>
      </w:r>
    </w:p>
    <w:p w:rsidR="008E0A4C" w:rsidRPr="00F1789B" w:rsidRDefault="008E0A4C" w:rsidP="00483691">
      <w:pPr>
        <w:spacing w:after="0"/>
        <w:ind w:firstLine="709"/>
        <w:jc w:val="both"/>
        <w:rPr>
          <w:rFonts w:cs="Times New Roman"/>
        </w:rPr>
      </w:pPr>
      <w:r w:rsidRPr="00F1789B">
        <w:rPr>
          <w:rFonts w:cs="Times New Roman"/>
        </w:rPr>
        <w:t xml:space="preserve">- физика-механикалық сынақтар жүргізу. </w:t>
      </w:r>
    </w:p>
    <w:p w:rsidR="008E0A4C" w:rsidRPr="00F1789B" w:rsidRDefault="008E0A4C" w:rsidP="00483691">
      <w:pPr>
        <w:spacing w:after="0"/>
        <w:ind w:firstLine="709"/>
        <w:jc w:val="both"/>
        <w:rPr>
          <w:rFonts w:cs="Times New Roman"/>
        </w:rPr>
      </w:pPr>
      <w:r w:rsidRPr="00F1789B">
        <w:rPr>
          <w:rFonts w:cs="Times New Roman"/>
        </w:rPr>
        <w:tab/>
      </w:r>
    </w:p>
    <w:p w:rsidR="008E0A4C" w:rsidRPr="00F1789B" w:rsidRDefault="00DD54BB" w:rsidP="00483691">
      <w:pPr>
        <w:spacing w:after="0"/>
        <w:ind w:firstLine="709"/>
        <w:jc w:val="both"/>
        <w:rPr>
          <w:rFonts w:cs="Times New Roman"/>
          <w:b/>
          <w:bCs/>
        </w:rPr>
      </w:pPr>
      <w:r w:rsidRPr="00F1789B">
        <w:rPr>
          <w:rFonts w:cs="Times New Roman"/>
          <w:b/>
          <w:bCs/>
        </w:rPr>
        <w:t>4</w:t>
      </w:r>
      <w:r w:rsidR="008E0A4C" w:rsidRPr="00F1789B">
        <w:rPr>
          <w:rFonts w:cs="Times New Roman"/>
          <w:b/>
          <w:bCs/>
        </w:rPr>
        <w:t>.3.3.1 зауыт өндірісінің және БАҚ жұмысының ағымдағы технологиялық процесін зерделеу</w:t>
      </w:r>
    </w:p>
    <w:p w:rsidR="008E0A4C" w:rsidRPr="00F1789B" w:rsidRDefault="008E0A4C" w:rsidP="00483691">
      <w:pPr>
        <w:spacing w:after="0"/>
        <w:ind w:firstLine="709"/>
        <w:jc w:val="both"/>
        <w:rPr>
          <w:rFonts w:cs="Times New Roman"/>
        </w:rPr>
      </w:pPr>
      <w:bookmarkStart w:id="96" w:name="_Hlk132900131"/>
      <w:r w:rsidRPr="00F1789B">
        <w:rPr>
          <w:rFonts w:cs="Times New Roman"/>
        </w:rPr>
        <w:t>«Темірбетон-1» ЖШС (</w:t>
      </w:r>
      <w:r w:rsidR="001B2E48" w:rsidRPr="00F1789B">
        <w:rPr>
          <w:rFonts w:cs="Times New Roman"/>
        </w:rPr>
        <w:t>1</w:t>
      </w:r>
      <w:r w:rsidR="00DA155D" w:rsidRPr="00F1789B">
        <w:rPr>
          <w:rFonts w:cs="Times New Roman"/>
        </w:rPr>
        <w:t>6</w:t>
      </w:r>
      <w:r w:rsidRPr="00F1789B">
        <w:rPr>
          <w:rFonts w:cs="Times New Roman"/>
        </w:rPr>
        <w:t>-сурет) 1954 жылы құрылған тауарлық бетон және темірбетон конструкцияларын шығаратын зауыт болып табылады. Бұл кезеңде зауыт бар:</w:t>
      </w:r>
    </w:p>
    <w:p w:rsidR="008E0A4C" w:rsidRPr="00F1789B" w:rsidRDefault="008E0A4C" w:rsidP="00483691">
      <w:pPr>
        <w:spacing w:after="0"/>
        <w:ind w:firstLine="709"/>
        <w:jc w:val="both"/>
        <w:rPr>
          <w:rFonts w:cs="Times New Roman"/>
        </w:rPr>
      </w:pPr>
      <w:r w:rsidRPr="00F1789B">
        <w:rPr>
          <w:rFonts w:cs="Times New Roman"/>
        </w:rPr>
        <w:t>- Темірбетон бұйымдарын өндіретін 13 цех (2 арматуралық цехты қоса алғанда);</w:t>
      </w:r>
    </w:p>
    <w:p w:rsidR="008E0A4C" w:rsidRPr="00F1789B" w:rsidRDefault="008E0A4C" w:rsidP="00483691">
      <w:pPr>
        <w:spacing w:after="0"/>
        <w:ind w:firstLine="709"/>
        <w:jc w:val="both"/>
        <w:rPr>
          <w:rFonts w:cs="Times New Roman"/>
        </w:rPr>
      </w:pPr>
      <w:r w:rsidRPr="00F1789B">
        <w:rPr>
          <w:rFonts w:cs="Times New Roman"/>
        </w:rPr>
        <w:t>- Дайын бұйымдардың ашық қоймалары;</w:t>
      </w:r>
    </w:p>
    <w:p w:rsidR="008E0A4C" w:rsidRPr="00F1789B" w:rsidRDefault="008E0A4C" w:rsidP="00483691">
      <w:pPr>
        <w:spacing w:after="0"/>
        <w:ind w:firstLine="709"/>
        <w:jc w:val="both"/>
        <w:rPr>
          <w:rFonts w:cs="Times New Roman"/>
        </w:rPr>
      </w:pPr>
      <w:r w:rsidRPr="00F1789B">
        <w:rPr>
          <w:rFonts w:cs="Times New Roman"/>
        </w:rPr>
        <w:t>- Көлемі 200 м</w:t>
      </w:r>
      <w:r w:rsidRPr="00F1789B">
        <w:rPr>
          <w:rFonts w:cs="Times New Roman"/>
          <w:vertAlign w:val="superscript"/>
        </w:rPr>
        <w:t xml:space="preserve">3 </w:t>
      </w:r>
      <w:r w:rsidRPr="00F1789B">
        <w:rPr>
          <w:rFonts w:cs="Times New Roman"/>
        </w:rPr>
        <w:t>цементке арналған 9 силос;</w:t>
      </w:r>
    </w:p>
    <w:p w:rsidR="008E0A4C" w:rsidRPr="00F1789B" w:rsidRDefault="008E0A4C" w:rsidP="00483691">
      <w:pPr>
        <w:spacing w:after="0"/>
        <w:ind w:firstLine="709"/>
        <w:jc w:val="both"/>
        <w:rPr>
          <w:rFonts w:cs="Times New Roman"/>
        </w:rPr>
      </w:pPr>
      <w:r w:rsidRPr="00F1789B">
        <w:rPr>
          <w:rFonts w:cs="Times New Roman"/>
        </w:rPr>
        <w:t>- 4 бетон араластырғыш (2 араластырғыш - 2 м</w:t>
      </w:r>
      <w:r w:rsidRPr="00F1789B">
        <w:rPr>
          <w:rFonts w:cs="Times New Roman"/>
          <w:vertAlign w:val="superscript"/>
        </w:rPr>
        <w:t>3</w:t>
      </w:r>
      <w:r w:rsidRPr="00F1789B">
        <w:rPr>
          <w:rFonts w:cs="Times New Roman"/>
        </w:rPr>
        <w:t>, 2 араластырғыш - 1,5 м</w:t>
      </w:r>
      <w:r w:rsidRPr="00F1789B">
        <w:rPr>
          <w:rFonts w:cs="Times New Roman"/>
          <w:vertAlign w:val="superscript"/>
        </w:rPr>
        <w:t>3</w:t>
      </w:r>
      <w:r w:rsidRPr="00F1789B">
        <w:rPr>
          <w:rFonts w:cs="Times New Roman"/>
        </w:rPr>
        <w:t>).</w:t>
      </w:r>
    </w:p>
    <w:bookmarkEnd w:id="96"/>
    <w:p w:rsidR="00054606" w:rsidRPr="00F1789B" w:rsidRDefault="00054606" w:rsidP="00380D6D">
      <w:pPr>
        <w:spacing w:after="0"/>
        <w:jc w:val="center"/>
        <w:rPr>
          <w:rFonts w:cs="Times New Roman"/>
        </w:rPr>
      </w:pPr>
      <w:r w:rsidRPr="00F1789B">
        <w:rPr>
          <w:rFonts w:cs="Times New Roman"/>
          <w:lang w:val="ru-RU" w:eastAsia="ru-RU"/>
        </w:rPr>
        <w:lastRenderedPageBreak/>
        <w:drawing>
          <wp:inline distT="0" distB="0" distL="0" distR="0" wp14:anchorId="71154E26" wp14:editId="5963FBB8">
            <wp:extent cx="3257550" cy="2385714"/>
            <wp:effectExtent l="0" t="0" r="0" b="0"/>
            <wp:docPr id="9" name="Рисунок 9" descr="C:\Users\Елена\Downloads\Ролик о заводе _Темирбетон-1_ 0-40 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ownloads\Ролик о заводе _Темирбетон-1_ 0-40 screenshot.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301"/>
                    <a:stretch/>
                  </pic:blipFill>
                  <pic:spPr bwMode="auto">
                    <a:xfrm>
                      <a:off x="0" y="0"/>
                      <a:ext cx="3279206" cy="2401574"/>
                    </a:xfrm>
                    <a:prstGeom prst="rect">
                      <a:avLst/>
                    </a:prstGeom>
                    <a:noFill/>
                    <a:ln>
                      <a:noFill/>
                    </a:ln>
                    <a:extLst>
                      <a:ext uri="{53640926-AAD7-44D8-BBD7-CCE9431645EC}">
                        <a14:shadowObscured xmlns:a14="http://schemas.microsoft.com/office/drawing/2010/main"/>
                      </a:ext>
                    </a:extLst>
                  </pic:spPr>
                </pic:pic>
              </a:graphicData>
            </a:graphic>
          </wp:inline>
        </w:drawing>
      </w:r>
    </w:p>
    <w:p w:rsidR="00054606" w:rsidRPr="00F1789B" w:rsidRDefault="00054606" w:rsidP="00483691">
      <w:pPr>
        <w:spacing w:after="0"/>
        <w:rPr>
          <w:rFonts w:cs="Times New Roman"/>
        </w:rPr>
      </w:pPr>
    </w:p>
    <w:p w:rsidR="00465C0A" w:rsidRPr="00F1789B" w:rsidRDefault="00054606" w:rsidP="00483691">
      <w:pPr>
        <w:tabs>
          <w:tab w:val="left" w:pos="2206"/>
        </w:tabs>
        <w:spacing w:after="0"/>
        <w:rPr>
          <w:rFonts w:cs="Times New Roman"/>
        </w:rPr>
      </w:pPr>
      <w:r w:rsidRPr="00F1789B">
        <w:rPr>
          <w:rFonts w:cs="Times New Roman"/>
        </w:rPr>
        <w:tab/>
      </w:r>
      <w:r w:rsidR="001B2E48" w:rsidRPr="00F1789B">
        <w:rPr>
          <w:rFonts w:cs="Times New Roman"/>
        </w:rPr>
        <w:t>1</w:t>
      </w:r>
      <w:r w:rsidR="00DA155D" w:rsidRPr="00F1789B">
        <w:rPr>
          <w:rFonts w:cs="Times New Roman"/>
        </w:rPr>
        <w:t>6</w:t>
      </w:r>
      <w:r w:rsidR="001B2E48" w:rsidRPr="00F1789B">
        <w:rPr>
          <w:rFonts w:cs="Times New Roman"/>
        </w:rPr>
        <w:t xml:space="preserve"> </w:t>
      </w:r>
      <w:r w:rsidR="00465C0A" w:rsidRPr="00F1789B">
        <w:rPr>
          <w:rFonts w:cs="Times New Roman"/>
        </w:rPr>
        <w:t xml:space="preserve"> С</w:t>
      </w:r>
      <w:r w:rsidRPr="00F1789B">
        <w:rPr>
          <w:rFonts w:cs="Times New Roman"/>
        </w:rPr>
        <w:t>урет</w:t>
      </w:r>
      <w:r w:rsidR="00465C0A" w:rsidRPr="00F1789B">
        <w:rPr>
          <w:rFonts w:cs="Times New Roman"/>
        </w:rPr>
        <w:t xml:space="preserve"> </w:t>
      </w:r>
      <w:r w:rsidRPr="00F1789B">
        <w:rPr>
          <w:rFonts w:cs="Times New Roman"/>
        </w:rPr>
        <w:t>-</w:t>
      </w:r>
      <w:r w:rsidR="00465C0A" w:rsidRPr="00F1789B">
        <w:rPr>
          <w:rFonts w:cs="Times New Roman"/>
        </w:rPr>
        <w:t xml:space="preserve"> </w:t>
      </w:r>
      <w:r w:rsidRPr="00F1789B">
        <w:rPr>
          <w:rFonts w:cs="Times New Roman"/>
        </w:rPr>
        <w:t>«Темірбетон-1» ЖШС зауыты</w:t>
      </w:r>
    </w:p>
    <w:p w:rsidR="00DD54BB" w:rsidRPr="00F1789B" w:rsidRDefault="00DD54BB" w:rsidP="00483691">
      <w:pPr>
        <w:tabs>
          <w:tab w:val="left" w:pos="2206"/>
        </w:tabs>
        <w:spacing w:after="0"/>
        <w:ind w:firstLine="709"/>
        <w:jc w:val="both"/>
        <w:rPr>
          <w:rFonts w:cs="Times New Roman"/>
        </w:rPr>
      </w:pPr>
    </w:p>
    <w:p w:rsidR="00054606" w:rsidRPr="00F1789B" w:rsidRDefault="00054606" w:rsidP="00483691">
      <w:pPr>
        <w:tabs>
          <w:tab w:val="left" w:pos="2206"/>
        </w:tabs>
        <w:spacing w:after="0"/>
        <w:ind w:firstLine="709"/>
        <w:jc w:val="both"/>
        <w:rPr>
          <w:rFonts w:cs="Times New Roman"/>
        </w:rPr>
      </w:pPr>
      <w:bookmarkStart w:id="97" w:name="_Hlk132900106"/>
      <w:r w:rsidRPr="00F1789B">
        <w:rPr>
          <w:rFonts w:cs="Times New Roman"/>
        </w:rPr>
        <w:t xml:space="preserve">Зауытта  өндірістік </w:t>
      </w:r>
      <w:r w:rsidR="00784C92" w:rsidRPr="00F1789B">
        <w:rPr>
          <w:rFonts w:cs="Times New Roman"/>
        </w:rPr>
        <w:t xml:space="preserve">ҰТӨНБ </w:t>
      </w:r>
      <w:r w:rsidRPr="00F1789B">
        <w:rPr>
          <w:rFonts w:cs="Times New Roman"/>
        </w:rPr>
        <w:t xml:space="preserve">сынақтан өткізу үшін қажетті мөлшерлеу жабдығы </w:t>
      </w:r>
      <w:r w:rsidR="00784C92" w:rsidRPr="00F1789B">
        <w:rPr>
          <w:rFonts w:cs="Times New Roman"/>
        </w:rPr>
        <w:t>мен</w:t>
      </w:r>
      <w:r w:rsidRPr="00F1789B">
        <w:rPr>
          <w:rFonts w:cs="Times New Roman"/>
        </w:rPr>
        <w:t xml:space="preserve"> жеке бетон араластырғыш қондырғысы бар. Жабық типтегі шикізат қоймалары, 9 сило</w:t>
      </w:r>
      <w:r w:rsidR="00784C92" w:rsidRPr="00F1789B">
        <w:rPr>
          <w:rFonts w:cs="Times New Roman"/>
        </w:rPr>
        <w:t>с</w:t>
      </w:r>
      <w:r w:rsidRPr="00F1789B">
        <w:rPr>
          <w:rFonts w:cs="Times New Roman"/>
        </w:rPr>
        <w:t xml:space="preserve">, қажет болған жағдайда стандартты </w:t>
      </w:r>
      <w:r w:rsidR="00784C92" w:rsidRPr="00F1789B">
        <w:rPr>
          <w:rFonts w:cs="Times New Roman"/>
        </w:rPr>
        <w:t>байланыстырғыштан</w:t>
      </w:r>
      <w:r w:rsidRPr="00F1789B">
        <w:rPr>
          <w:rFonts w:cs="Times New Roman"/>
        </w:rPr>
        <w:t xml:space="preserve"> (цементтен) басқа қоспаның  ұсақ </w:t>
      </w:r>
      <w:r w:rsidR="00784C92" w:rsidRPr="00F1789B">
        <w:rPr>
          <w:rFonts w:cs="Times New Roman"/>
        </w:rPr>
        <w:t>дисперсті компоненттеріне</w:t>
      </w:r>
      <w:r w:rsidRPr="00F1789B">
        <w:rPr>
          <w:rFonts w:cs="Times New Roman"/>
        </w:rPr>
        <w:t>, мысалы, микро</w:t>
      </w:r>
      <w:r w:rsidR="00784C92" w:rsidRPr="00F1789B">
        <w:rPr>
          <w:rFonts w:cs="Times New Roman"/>
        </w:rPr>
        <w:t>кремнезем</w:t>
      </w:r>
      <w:r w:rsidRPr="00F1789B">
        <w:rPr>
          <w:rFonts w:cs="Times New Roman"/>
        </w:rPr>
        <w:t>, жүктеуге болады.</w:t>
      </w:r>
    </w:p>
    <w:bookmarkEnd w:id="97"/>
    <w:p w:rsidR="00054606" w:rsidRPr="00F1789B" w:rsidRDefault="00054606" w:rsidP="00483691">
      <w:pPr>
        <w:tabs>
          <w:tab w:val="left" w:pos="2206"/>
        </w:tabs>
        <w:spacing w:after="0"/>
        <w:ind w:firstLine="709"/>
        <w:jc w:val="both"/>
        <w:rPr>
          <w:rFonts w:cs="Times New Roman"/>
        </w:rPr>
      </w:pPr>
      <w:r w:rsidRPr="00F1789B">
        <w:rPr>
          <w:rFonts w:cs="Times New Roman"/>
        </w:rPr>
        <w:t xml:space="preserve">Тауарлық бетон өндіру мүмкіндігінен басқа, зауыт темірбетон бұйымдарын өндіруге арналған цехтармен жабдықталған. Осы кезеңде «Темірбетон-1» ЖШС зауыты жеткізілетін өнімдердің кең спектріне ие: сақиналар, науалар, қадалар, іргетастар, </w:t>
      </w:r>
      <w:r w:rsidR="00465C0A" w:rsidRPr="00F1789B">
        <w:rPr>
          <w:rFonts w:cs="Times New Roman"/>
        </w:rPr>
        <w:t xml:space="preserve">электр беру желілері </w:t>
      </w:r>
      <w:r w:rsidRPr="00F1789B">
        <w:rPr>
          <w:rFonts w:cs="Times New Roman"/>
        </w:rPr>
        <w:t>тіректері және т.б. Арматуралық қаңқалар зауытта да жасалады (</w:t>
      </w:r>
      <w:r w:rsidR="00DA155D" w:rsidRPr="00F1789B">
        <w:rPr>
          <w:rFonts w:cs="Times New Roman"/>
        </w:rPr>
        <w:t>17</w:t>
      </w:r>
      <w:r w:rsidRPr="00F1789B">
        <w:rPr>
          <w:rFonts w:cs="Times New Roman"/>
        </w:rPr>
        <w:t>-сурет).</w:t>
      </w:r>
    </w:p>
    <w:p w:rsidR="0075687C" w:rsidRPr="00F1789B" w:rsidRDefault="0075687C" w:rsidP="00483691">
      <w:pPr>
        <w:tabs>
          <w:tab w:val="left" w:pos="2206"/>
        </w:tabs>
        <w:spacing w:after="0"/>
        <w:ind w:firstLine="709"/>
        <w:jc w:val="both"/>
        <w:rPr>
          <w:rFonts w:cs="Times New Roman"/>
        </w:rPr>
      </w:pPr>
    </w:p>
    <w:p w:rsidR="00054606" w:rsidRPr="00F1789B" w:rsidRDefault="00054606" w:rsidP="00483691">
      <w:pPr>
        <w:tabs>
          <w:tab w:val="left" w:pos="2206"/>
        </w:tabs>
        <w:spacing w:after="0"/>
        <w:ind w:firstLine="709"/>
        <w:jc w:val="both"/>
        <w:rPr>
          <w:rFonts w:eastAsia="Times New Roman" w:cs="Times New Roman"/>
          <w:szCs w:val="28"/>
        </w:rPr>
      </w:pPr>
      <w:r w:rsidRPr="00F1789B">
        <w:rPr>
          <w:rFonts w:eastAsia="Times New Roman" w:cs="Times New Roman"/>
          <w:szCs w:val="28"/>
          <w:lang w:val="ru-RU" w:eastAsia="ru-RU"/>
        </w:rPr>
        <w:drawing>
          <wp:inline distT="0" distB="0" distL="0" distR="0" wp14:anchorId="5FC99C80" wp14:editId="5485C2E0">
            <wp:extent cx="5133975" cy="3796665"/>
            <wp:effectExtent l="0" t="0" r="9525" b="0"/>
            <wp:docPr id="11" name="Рисунок 11" descr="C:\Users\Елена\Downloads\Ролик о заводе _Темирбетон-1_ 0-53 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ownloads\Ролик о заводе _Темирбетон-1_ 0-53 screenshot.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8879"/>
                    <a:stretch/>
                  </pic:blipFill>
                  <pic:spPr bwMode="auto">
                    <a:xfrm>
                      <a:off x="0" y="0"/>
                      <a:ext cx="5145076" cy="3804874"/>
                    </a:xfrm>
                    <a:prstGeom prst="rect">
                      <a:avLst/>
                    </a:prstGeom>
                    <a:noFill/>
                    <a:ln>
                      <a:noFill/>
                    </a:ln>
                    <a:extLst>
                      <a:ext uri="{53640926-AAD7-44D8-BBD7-CCE9431645EC}">
                        <a14:shadowObscured xmlns:a14="http://schemas.microsoft.com/office/drawing/2010/main"/>
                      </a:ext>
                    </a:extLst>
                  </pic:spPr>
                </pic:pic>
              </a:graphicData>
            </a:graphic>
          </wp:inline>
        </w:drawing>
      </w:r>
    </w:p>
    <w:p w:rsidR="00054606" w:rsidRPr="00F1789B" w:rsidRDefault="00054606" w:rsidP="00483691">
      <w:pPr>
        <w:spacing w:after="0"/>
        <w:rPr>
          <w:rFonts w:eastAsia="Times New Roman" w:cs="Times New Roman"/>
          <w:szCs w:val="28"/>
        </w:rPr>
      </w:pPr>
    </w:p>
    <w:p w:rsidR="00054606" w:rsidRPr="00F1789B" w:rsidRDefault="00054606" w:rsidP="00483691">
      <w:pPr>
        <w:tabs>
          <w:tab w:val="left" w:pos="2060"/>
        </w:tabs>
        <w:spacing w:after="0"/>
        <w:rPr>
          <w:rFonts w:cs="Times New Roman"/>
        </w:rPr>
      </w:pPr>
      <w:r w:rsidRPr="00F1789B">
        <w:rPr>
          <w:rFonts w:cs="Times New Roman"/>
        </w:rPr>
        <w:tab/>
      </w:r>
      <w:r w:rsidR="00DA155D" w:rsidRPr="00F1789B">
        <w:rPr>
          <w:rFonts w:cs="Times New Roman"/>
        </w:rPr>
        <w:t>17</w:t>
      </w:r>
      <w:r w:rsidR="00465C0A" w:rsidRPr="00F1789B">
        <w:rPr>
          <w:rFonts w:cs="Times New Roman"/>
        </w:rPr>
        <w:t xml:space="preserve"> </w:t>
      </w:r>
      <w:r w:rsidR="00DD54BB" w:rsidRPr="00F1789B">
        <w:rPr>
          <w:rFonts w:cs="Times New Roman"/>
        </w:rPr>
        <w:t>с</w:t>
      </w:r>
      <w:r w:rsidRPr="00F1789B">
        <w:rPr>
          <w:rFonts w:cs="Times New Roman"/>
        </w:rPr>
        <w:t>урет</w:t>
      </w:r>
      <w:r w:rsidR="00DD54BB" w:rsidRPr="00F1789B">
        <w:rPr>
          <w:rFonts w:cs="Times New Roman"/>
        </w:rPr>
        <w:t>.</w:t>
      </w:r>
      <w:r w:rsidRPr="00F1789B">
        <w:rPr>
          <w:rFonts w:cs="Times New Roman"/>
        </w:rPr>
        <w:t xml:space="preserve"> «Темірбетон-1» ЖШС арматуралық цехы</w:t>
      </w:r>
    </w:p>
    <w:p w:rsidR="00465C0A" w:rsidRPr="00F1789B" w:rsidRDefault="00465C0A" w:rsidP="00483691">
      <w:pPr>
        <w:tabs>
          <w:tab w:val="left" w:pos="2060"/>
        </w:tabs>
        <w:spacing w:after="0"/>
        <w:rPr>
          <w:rFonts w:cs="Times New Roman"/>
        </w:rPr>
      </w:pPr>
    </w:p>
    <w:p w:rsidR="00054606" w:rsidRPr="00F1789B" w:rsidRDefault="00054606" w:rsidP="008B33E4">
      <w:pPr>
        <w:tabs>
          <w:tab w:val="left" w:pos="2060"/>
        </w:tabs>
        <w:spacing w:after="0"/>
        <w:ind w:firstLine="709"/>
        <w:jc w:val="both"/>
        <w:rPr>
          <w:rFonts w:cs="Times New Roman"/>
        </w:rPr>
      </w:pPr>
      <w:r w:rsidRPr="00F1789B">
        <w:rPr>
          <w:rFonts w:cs="Times New Roman"/>
        </w:rPr>
        <w:t>Дайын бұйымдарды сақтау зауыт аумағында ашық үлгідегі қоймаларда жүргізіледі</w:t>
      </w:r>
      <w:r w:rsidR="008B33E4" w:rsidRPr="00F1789B">
        <w:rPr>
          <w:rFonts w:cs="Times New Roman"/>
        </w:rPr>
        <w:t>.</w:t>
      </w:r>
    </w:p>
    <w:p w:rsidR="00054606" w:rsidRPr="00F1789B" w:rsidRDefault="00054606" w:rsidP="00483691">
      <w:pPr>
        <w:tabs>
          <w:tab w:val="left" w:pos="1312"/>
        </w:tabs>
        <w:spacing w:after="0"/>
        <w:ind w:firstLine="709"/>
        <w:jc w:val="both"/>
        <w:rPr>
          <w:rFonts w:cs="Times New Roman"/>
        </w:rPr>
      </w:pPr>
    </w:p>
    <w:p w:rsidR="00054606" w:rsidRPr="00F1789B" w:rsidRDefault="00DD54BB" w:rsidP="00483691">
      <w:pPr>
        <w:tabs>
          <w:tab w:val="left" w:pos="1312"/>
        </w:tabs>
        <w:spacing w:after="0"/>
        <w:ind w:firstLine="709"/>
        <w:jc w:val="both"/>
        <w:rPr>
          <w:rFonts w:cs="Times New Roman"/>
          <w:b/>
          <w:bCs/>
        </w:rPr>
      </w:pPr>
      <w:r w:rsidRPr="00F1789B">
        <w:rPr>
          <w:rFonts w:cs="Times New Roman"/>
          <w:b/>
          <w:bCs/>
        </w:rPr>
        <w:t>4</w:t>
      </w:r>
      <w:r w:rsidR="00054606" w:rsidRPr="00F1789B">
        <w:rPr>
          <w:rFonts w:cs="Times New Roman"/>
          <w:b/>
          <w:bCs/>
        </w:rPr>
        <w:t xml:space="preserve">.3.3.2 ұсақ түйіршікті өздігінен </w:t>
      </w:r>
      <w:r w:rsidR="0082706E" w:rsidRPr="00F1789B">
        <w:rPr>
          <w:rFonts w:cs="Times New Roman"/>
          <w:b/>
          <w:bCs/>
        </w:rPr>
        <w:t>нығыздалатын</w:t>
      </w:r>
      <w:r w:rsidR="00054606" w:rsidRPr="00F1789B">
        <w:rPr>
          <w:rFonts w:cs="Times New Roman"/>
          <w:b/>
          <w:bCs/>
        </w:rPr>
        <w:t xml:space="preserve"> бетон қоспасының сынақ илеуі</w:t>
      </w:r>
    </w:p>
    <w:p w:rsidR="00054606" w:rsidRPr="00F1789B" w:rsidRDefault="00054606" w:rsidP="00483691">
      <w:pPr>
        <w:tabs>
          <w:tab w:val="left" w:pos="1312"/>
        </w:tabs>
        <w:spacing w:after="0"/>
        <w:ind w:firstLine="709"/>
        <w:jc w:val="both"/>
        <w:rPr>
          <w:rFonts w:cs="Times New Roman"/>
        </w:rPr>
      </w:pPr>
      <w:r w:rsidRPr="00F1789B">
        <w:rPr>
          <w:rFonts w:cs="Times New Roman"/>
        </w:rPr>
        <w:t>Сынақ илеу</w:t>
      </w:r>
      <w:r w:rsidR="0075687C" w:rsidRPr="00F1789B">
        <w:rPr>
          <w:rFonts w:cs="Times New Roman"/>
        </w:rPr>
        <w:t>ге мынандай</w:t>
      </w:r>
      <w:r w:rsidRPr="00F1789B">
        <w:rPr>
          <w:rFonts w:cs="Times New Roman"/>
        </w:rPr>
        <w:t xml:space="preserve"> материалдар</w:t>
      </w:r>
      <w:r w:rsidR="0075687C" w:rsidRPr="00F1789B">
        <w:rPr>
          <w:rFonts w:cs="Times New Roman"/>
        </w:rPr>
        <w:t xml:space="preserve"> пайдаланылды</w:t>
      </w:r>
      <w:r w:rsidRPr="00F1789B">
        <w:rPr>
          <w:rFonts w:cs="Times New Roman"/>
        </w:rPr>
        <w:t>:</w:t>
      </w:r>
    </w:p>
    <w:p w:rsidR="00054606" w:rsidRPr="00F1789B" w:rsidRDefault="00054606" w:rsidP="00483691">
      <w:pPr>
        <w:tabs>
          <w:tab w:val="left" w:pos="1312"/>
        </w:tabs>
        <w:spacing w:after="0"/>
        <w:ind w:firstLine="709"/>
        <w:jc w:val="both"/>
        <w:rPr>
          <w:rFonts w:cs="Times New Roman"/>
        </w:rPr>
      </w:pPr>
      <w:r w:rsidRPr="00F1789B">
        <w:rPr>
          <w:rFonts w:cs="Times New Roman"/>
        </w:rPr>
        <w:t xml:space="preserve">- </w:t>
      </w:r>
      <w:r w:rsidR="00DD0724" w:rsidRPr="00F1789B">
        <w:rPr>
          <w:rFonts w:cs="Times New Roman"/>
        </w:rPr>
        <w:t>байланыстырғыш</w:t>
      </w:r>
      <w:r w:rsidRPr="00F1789B">
        <w:rPr>
          <w:rFonts w:cs="Times New Roman"/>
        </w:rPr>
        <w:t xml:space="preserve"> (цемент)-ЦЕМ II/А-Ш 42,5 Н, </w:t>
      </w:r>
      <w:r w:rsidR="00465C0A" w:rsidRPr="00F1789B">
        <w:rPr>
          <w:rFonts w:cs="Times New Roman"/>
        </w:rPr>
        <w:t>«</w:t>
      </w:r>
      <w:r w:rsidRPr="00F1789B">
        <w:rPr>
          <w:rFonts w:cs="Times New Roman"/>
        </w:rPr>
        <w:t>HeidelbergCement</w:t>
      </w:r>
      <w:r w:rsidR="00465C0A" w:rsidRPr="00F1789B">
        <w:rPr>
          <w:rFonts w:cs="Times New Roman"/>
        </w:rPr>
        <w:t>»</w:t>
      </w:r>
      <w:r w:rsidRPr="00F1789B">
        <w:rPr>
          <w:rFonts w:cs="Times New Roman"/>
        </w:rPr>
        <w:t xml:space="preserve"> («Бұқтырма цемент компаниясы» ЖШС);</w:t>
      </w:r>
    </w:p>
    <w:p w:rsidR="00054606" w:rsidRPr="00F1789B" w:rsidRDefault="00054606" w:rsidP="00483691">
      <w:pPr>
        <w:tabs>
          <w:tab w:val="left" w:pos="1312"/>
        </w:tabs>
        <w:spacing w:after="0"/>
        <w:ind w:firstLine="709"/>
        <w:jc w:val="both"/>
        <w:rPr>
          <w:rFonts w:cs="Times New Roman"/>
        </w:rPr>
      </w:pPr>
      <w:r w:rsidRPr="00F1789B">
        <w:rPr>
          <w:rFonts w:cs="Times New Roman"/>
        </w:rPr>
        <w:t>- құм – «</w:t>
      </w:r>
      <w:r w:rsidR="002E1906" w:rsidRPr="00F1789B">
        <w:rPr>
          <w:rFonts w:cs="Times New Roman"/>
        </w:rPr>
        <w:t>Марк</w:t>
      </w:r>
      <w:r w:rsidRPr="00F1789B">
        <w:rPr>
          <w:rFonts w:cs="Times New Roman"/>
        </w:rPr>
        <w:t>» карьері, 2,4</w:t>
      </w:r>
      <w:r w:rsidR="002E1906" w:rsidRPr="00F1789B">
        <w:rPr>
          <w:rFonts w:cs="Times New Roman"/>
        </w:rPr>
        <w:t>9</w:t>
      </w:r>
      <w:r w:rsidRPr="00F1789B">
        <w:rPr>
          <w:rFonts w:cs="Times New Roman"/>
        </w:rPr>
        <w:t xml:space="preserve"> ірі модуль, шаң тәрізді және сазды қосындылардың мөлшері 1,26</w:t>
      </w:r>
      <w:r w:rsidR="006C6C09" w:rsidRPr="00F1789B">
        <w:rPr>
          <w:rFonts w:cs="Times New Roman"/>
        </w:rPr>
        <w:t xml:space="preserve"> пайыз</w:t>
      </w:r>
      <w:r w:rsidRPr="00F1789B">
        <w:rPr>
          <w:rFonts w:cs="Times New Roman"/>
        </w:rPr>
        <w:t xml:space="preserve">, ылғалдылығы w=1,5 </w:t>
      </w:r>
      <w:r w:rsidR="00465C0A" w:rsidRPr="00F1789B">
        <w:rPr>
          <w:rFonts w:cs="Times New Roman"/>
        </w:rPr>
        <w:t>пайыз</w:t>
      </w:r>
      <w:r w:rsidRPr="00F1789B">
        <w:rPr>
          <w:rFonts w:cs="Times New Roman"/>
        </w:rPr>
        <w:t>;</w:t>
      </w:r>
    </w:p>
    <w:p w:rsidR="00054606" w:rsidRPr="00F1789B" w:rsidRDefault="00054606" w:rsidP="00483691">
      <w:pPr>
        <w:tabs>
          <w:tab w:val="left" w:pos="1312"/>
        </w:tabs>
        <w:spacing w:after="0"/>
        <w:ind w:firstLine="709"/>
        <w:jc w:val="both"/>
        <w:rPr>
          <w:rFonts w:cs="Times New Roman"/>
        </w:rPr>
      </w:pPr>
      <w:r w:rsidRPr="00F1789B">
        <w:rPr>
          <w:rFonts w:cs="Times New Roman"/>
        </w:rPr>
        <w:t>- қос</w:t>
      </w:r>
      <w:r w:rsidR="006C6C09" w:rsidRPr="00F1789B">
        <w:rPr>
          <w:rFonts w:cs="Times New Roman"/>
        </w:rPr>
        <w:t>па түрі</w:t>
      </w:r>
      <w:r w:rsidRPr="00F1789B">
        <w:rPr>
          <w:rFonts w:cs="Times New Roman"/>
        </w:rPr>
        <w:t>-</w:t>
      </w:r>
      <w:r w:rsidRPr="00F1789B">
        <w:rPr>
          <w:rFonts w:eastAsia="Times New Roman" w:cs="Times New Roman"/>
          <w:szCs w:val="28"/>
        </w:rPr>
        <w:t xml:space="preserve"> ЕZCON-HPA(3),</w:t>
      </w:r>
      <w:r w:rsidRPr="00F1789B">
        <w:rPr>
          <w:rFonts w:cs="Times New Roman"/>
        </w:rPr>
        <w:t xml:space="preserve"> 20°С температурадағы </w:t>
      </w:r>
      <w:r w:rsidR="0082706E" w:rsidRPr="00F1789B">
        <w:rPr>
          <w:rFonts w:cs="Times New Roman"/>
        </w:rPr>
        <w:t>нығыз</w:t>
      </w:r>
      <w:r w:rsidRPr="00F1789B">
        <w:rPr>
          <w:rFonts w:cs="Times New Roman"/>
        </w:rPr>
        <w:t>дық, ρ = 1050±0.05;</w:t>
      </w:r>
    </w:p>
    <w:p w:rsidR="00054606" w:rsidRPr="00F1789B" w:rsidRDefault="00054606" w:rsidP="00483691">
      <w:pPr>
        <w:tabs>
          <w:tab w:val="left" w:pos="1312"/>
        </w:tabs>
        <w:spacing w:after="0"/>
        <w:ind w:firstLine="709"/>
        <w:jc w:val="both"/>
        <w:rPr>
          <w:rFonts w:cs="Times New Roman"/>
        </w:rPr>
      </w:pPr>
      <w:r w:rsidRPr="00F1789B">
        <w:rPr>
          <w:rFonts w:cs="Times New Roman"/>
        </w:rPr>
        <w:t>- техникалық су;</w:t>
      </w:r>
    </w:p>
    <w:p w:rsidR="00054606" w:rsidRPr="00F1789B" w:rsidRDefault="00054606" w:rsidP="00483691">
      <w:pPr>
        <w:tabs>
          <w:tab w:val="left" w:pos="1312"/>
        </w:tabs>
        <w:spacing w:after="0"/>
        <w:ind w:firstLine="709"/>
        <w:jc w:val="both"/>
        <w:rPr>
          <w:rFonts w:cs="Times New Roman"/>
        </w:rPr>
      </w:pPr>
      <w:r w:rsidRPr="00F1789B">
        <w:rPr>
          <w:rFonts w:cs="Times New Roman"/>
        </w:rPr>
        <w:t>- микрокремнезем түріндегі минералды қоспа (</w:t>
      </w:r>
      <w:r w:rsidR="0075687C" w:rsidRPr="00F1789B">
        <w:rPr>
          <w:rFonts w:cs="Times New Roman"/>
          <w:lang w:val="en-US"/>
        </w:rPr>
        <w:t>S</w:t>
      </w:r>
      <w:r w:rsidR="0075687C" w:rsidRPr="00F1789B">
        <w:rPr>
          <w:rFonts w:cs="Times New Roman"/>
        </w:rPr>
        <w:t>=</w:t>
      </w:r>
      <w:r w:rsidRPr="00F1789B">
        <w:rPr>
          <w:rFonts w:cs="Times New Roman"/>
        </w:rPr>
        <w:t>3980 см</w:t>
      </w:r>
      <w:r w:rsidRPr="00F1789B">
        <w:rPr>
          <w:rFonts w:cs="Times New Roman"/>
          <w:vertAlign w:val="superscript"/>
        </w:rPr>
        <w:t>2</w:t>
      </w:r>
      <w:r w:rsidRPr="00F1789B">
        <w:rPr>
          <w:rFonts w:cs="Times New Roman"/>
        </w:rPr>
        <w:t xml:space="preserve">/г). </w:t>
      </w:r>
    </w:p>
    <w:p w:rsidR="00054606" w:rsidRPr="00F1789B" w:rsidRDefault="00054606" w:rsidP="00483691">
      <w:pPr>
        <w:tabs>
          <w:tab w:val="left" w:pos="1312"/>
        </w:tabs>
        <w:spacing w:after="0"/>
        <w:ind w:firstLine="709"/>
        <w:jc w:val="both"/>
        <w:rPr>
          <w:rFonts w:cs="Times New Roman"/>
        </w:rPr>
      </w:pPr>
      <w:bookmarkStart w:id="98" w:name="_Hlk132900213"/>
      <w:r w:rsidRPr="00F1789B">
        <w:rPr>
          <w:rFonts w:cs="Times New Roman"/>
        </w:rPr>
        <w:t>Шикізат материалдарын зауыт ұсынған. Барлық шикізат микрокремнеземді қоспағанда, бетон араластырғыш қондырғыға стандартты түрде беріледі. Микрокр</w:t>
      </w:r>
      <w:r w:rsidR="00784C92" w:rsidRPr="00F1789B">
        <w:rPr>
          <w:rFonts w:cs="Times New Roman"/>
        </w:rPr>
        <w:t>емнезем</w:t>
      </w:r>
      <w:r w:rsidRPr="00F1789B">
        <w:rPr>
          <w:rFonts w:cs="Times New Roman"/>
        </w:rPr>
        <w:t xml:space="preserve"> қолмен, тікелей бетон араластырғышқа қосылды. Бұл шешім микрокремнеземді жеке силосқа айдау мүмкін еместігіне байланысты қабылданды. Қоспаға микрокремний диоксидін енгізу сәтті болды. Қоспаны араластыру уақыты 150 секундты құрады. </w:t>
      </w:r>
      <w:bookmarkEnd w:id="98"/>
      <w:r w:rsidRPr="00F1789B">
        <w:rPr>
          <w:rFonts w:cs="Times New Roman"/>
        </w:rPr>
        <w:t xml:space="preserve">Өндірістік апробацияның құрамы 36-кестеде көрсетілген. </w:t>
      </w:r>
    </w:p>
    <w:p w:rsidR="00054606" w:rsidRPr="00F1789B" w:rsidRDefault="00054606" w:rsidP="00483691">
      <w:pPr>
        <w:tabs>
          <w:tab w:val="left" w:pos="1312"/>
        </w:tabs>
        <w:spacing w:after="0"/>
        <w:ind w:firstLine="709"/>
        <w:jc w:val="both"/>
        <w:rPr>
          <w:rFonts w:cs="Times New Roman"/>
        </w:rPr>
      </w:pPr>
    </w:p>
    <w:p w:rsidR="00054606" w:rsidRPr="00F1789B" w:rsidRDefault="00054606" w:rsidP="00483691">
      <w:pPr>
        <w:tabs>
          <w:tab w:val="left" w:pos="1312"/>
        </w:tabs>
        <w:spacing w:after="0"/>
        <w:ind w:firstLine="709"/>
        <w:jc w:val="both"/>
        <w:rPr>
          <w:rFonts w:cs="Times New Roman"/>
        </w:rPr>
      </w:pPr>
      <w:r w:rsidRPr="00F1789B">
        <w:rPr>
          <w:rFonts w:cs="Times New Roman"/>
        </w:rPr>
        <w:t>36</w:t>
      </w:r>
      <w:r w:rsidR="00465C0A" w:rsidRPr="00F1789B">
        <w:rPr>
          <w:rFonts w:cs="Times New Roman"/>
        </w:rPr>
        <w:t xml:space="preserve"> </w:t>
      </w:r>
      <w:r w:rsidR="00DD54BB" w:rsidRPr="00F1789B">
        <w:rPr>
          <w:rFonts w:cs="Times New Roman"/>
        </w:rPr>
        <w:t>к</w:t>
      </w:r>
      <w:r w:rsidRPr="00F1789B">
        <w:rPr>
          <w:rFonts w:cs="Times New Roman"/>
        </w:rPr>
        <w:t>есте</w:t>
      </w:r>
      <w:r w:rsidR="00DD54BB" w:rsidRPr="00F1789B">
        <w:rPr>
          <w:rFonts w:cs="Times New Roman"/>
        </w:rPr>
        <w:t>.</w:t>
      </w:r>
      <w:r w:rsidRPr="00F1789B">
        <w:rPr>
          <w:rFonts w:cs="Times New Roman"/>
        </w:rPr>
        <w:t xml:space="preserve"> </w:t>
      </w:r>
      <w:r w:rsidR="00465C0A" w:rsidRPr="00F1789B">
        <w:rPr>
          <w:rFonts w:cs="Times New Roman"/>
        </w:rPr>
        <w:t>Ө</w:t>
      </w:r>
      <w:r w:rsidRPr="00F1789B">
        <w:rPr>
          <w:rFonts w:cs="Times New Roman"/>
        </w:rPr>
        <w:t>ндірістік апробацияға арналған құрам</w:t>
      </w:r>
    </w:p>
    <w:p w:rsidR="00054606" w:rsidRPr="00F1789B" w:rsidRDefault="00054606" w:rsidP="00483691">
      <w:pPr>
        <w:tabs>
          <w:tab w:val="left" w:pos="1312"/>
        </w:tabs>
        <w:spacing w:after="0"/>
        <w:ind w:firstLine="709"/>
        <w:jc w:val="both"/>
        <w:rPr>
          <w:rFonts w:cs="Times New Roman"/>
        </w:rPr>
      </w:pPr>
    </w:p>
    <w:tbl>
      <w:tblPr>
        <w:tblStyle w:val="a4"/>
        <w:tblW w:w="0" w:type="auto"/>
        <w:tblLook w:val="04A0" w:firstRow="1" w:lastRow="0" w:firstColumn="1" w:lastColumn="0" w:noHBand="0" w:noVBand="1"/>
      </w:tblPr>
      <w:tblGrid>
        <w:gridCol w:w="4698"/>
        <w:gridCol w:w="4646"/>
      </w:tblGrid>
      <w:tr w:rsidR="00F1789B" w:rsidRPr="00F1789B" w:rsidTr="00054606">
        <w:tc>
          <w:tcPr>
            <w:tcW w:w="4698" w:type="dxa"/>
          </w:tcPr>
          <w:p w:rsidR="00054606" w:rsidRPr="00F1789B" w:rsidRDefault="00054606" w:rsidP="0075687C">
            <w:pPr>
              <w:jc w:val="center"/>
              <w:rPr>
                <w:rFonts w:cs="Times New Roman"/>
              </w:rPr>
            </w:pPr>
            <w:bookmarkStart w:id="99" w:name="_Hlk132900320"/>
            <w:r w:rsidRPr="00F1789B">
              <w:rPr>
                <w:rFonts w:cs="Times New Roman"/>
              </w:rPr>
              <w:t>Компонентт</w:t>
            </w:r>
            <w:r w:rsidR="0075687C" w:rsidRPr="00F1789B">
              <w:rPr>
                <w:rFonts w:cs="Times New Roman"/>
              </w:rPr>
              <w:t>ерд</w:t>
            </w:r>
            <w:r w:rsidR="005001EE" w:rsidRPr="00F1789B">
              <w:rPr>
                <w:rFonts w:cs="Times New Roman"/>
              </w:rPr>
              <w:t>і</w:t>
            </w:r>
            <w:r w:rsidR="0075687C" w:rsidRPr="00F1789B">
              <w:rPr>
                <w:rFonts w:cs="Times New Roman"/>
              </w:rPr>
              <w:t>ң</w:t>
            </w:r>
            <w:r w:rsidRPr="00F1789B">
              <w:rPr>
                <w:rFonts w:cs="Times New Roman"/>
              </w:rPr>
              <w:t xml:space="preserve"> атауы</w:t>
            </w:r>
          </w:p>
        </w:tc>
        <w:tc>
          <w:tcPr>
            <w:tcW w:w="4646" w:type="dxa"/>
          </w:tcPr>
          <w:p w:rsidR="00054606" w:rsidRPr="00F1789B" w:rsidRDefault="00054606" w:rsidP="0075687C">
            <w:pPr>
              <w:jc w:val="center"/>
              <w:rPr>
                <w:rFonts w:eastAsia="Times New Roman" w:cs="Times New Roman"/>
                <w:szCs w:val="28"/>
              </w:rPr>
            </w:pPr>
            <w:r w:rsidRPr="00F1789B">
              <w:rPr>
                <w:rFonts w:eastAsia="Times New Roman" w:cs="Times New Roman"/>
                <w:szCs w:val="28"/>
              </w:rPr>
              <w:t>Саны, кг / м</w:t>
            </w:r>
            <w:r w:rsidRPr="00F1789B">
              <w:rPr>
                <w:rFonts w:eastAsia="Times New Roman" w:cs="Times New Roman"/>
                <w:szCs w:val="28"/>
                <w:vertAlign w:val="superscript"/>
              </w:rPr>
              <w:t>3</w:t>
            </w:r>
          </w:p>
        </w:tc>
      </w:tr>
      <w:tr w:rsidR="00F1789B" w:rsidRPr="00F1789B" w:rsidTr="00054606">
        <w:tc>
          <w:tcPr>
            <w:tcW w:w="4698" w:type="dxa"/>
          </w:tcPr>
          <w:p w:rsidR="00054606" w:rsidRPr="00F1789B" w:rsidRDefault="00054606" w:rsidP="00483691">
            <w:pPr>
              <w:rPr>
                <w:rFonts w:cs="Times New Roman"/>
              </w:rPr>
            </w:pPr>
            <w:r w:rsidRPr="00F1789B">
              <w:rPr>
                <w:rFonts w:cs="Times New Roman"/>
              </w:rPr>
              <w:t xml:space="preserve">Цемент </w:t>
            </w:r>
          </w:p>
        </w:tc>
        <w:tc>
          <w:tcPr>
            <w:tcW w:w="4646" w:type="dxa"/>
          </w:tcPr>
          <w:p w:rsidR="00054606" w:rsidRPr="00F1789B" w:rsidRDefault="00054606" w:rsidP="0075687C">
            <w:pPr>
              <w:jc w:val="center"/>
              <w:rPr>
                <w:rFonts w:eastAsia="Times New Roman" w:cs="Times New Roman"/>
                <w:szCs w:val="28"/>
              </w:rPr>
            </w:pPr>
            <w:r w:rsidRPr="00F1789B">
              <w:rPr>
                <w:rFonts w:eastAsia="Times New Roman" w:cs="Times New Roman"/>
                <w:szCs w:val="28"/>
              </w:rPr>
              <w:t>480</w:t>
            </w:r>
          </w:p>
        </w:tc>
      </w:tr>
      <w:tr w:rsidR="00F1789B" w:rsidRPr="00F1789B" w:rsidTr="00054606">
        <w:tc>
          <w:tcPr>
            <w:tcW w:w="4698" w:type="dxa"/>
          </w:tcPr>
          <w:p w:rsidR="00054606" w:rsidRPr="00F1789B" w:rsidRDefault="00054606" w:rsidP="00483691">
            <w:pPr>
              <w:rPr>
                <w:rFonts w:cs="Times New Roman"/>
              </w:rPr>
            </w:pPr>
            <w:r w:rsidRPr="00F1789B">
              <w:rPr>
                <w:rFonts w:cs="Times New Roman"/>
              </w:rPr>
              <w:t xml:space="preserve">Су </w:t>
            </w:r>
          </w:p>
        </w:tc>
        <w:tc>
          <w:tcPr>
            <w:tcW w:w="4646" w:type="dxa"/>
          </w:tcPr>
          <w:p w:rsidR="00054606" w:rsidRPr="00F1789B" w:rsidRDefault="00054606" w:rsidP="0075687C">
            <w:pPr>
              <w:jc w:val="center"/>
              <w:rPr>
                <w:rFonts w:eastAsia="Times New Roman" w:cs="Times New Roman"/>
                <w:szCs w:val="28"/>
              </w:rPr>
            </w:pPr>
            <w:r w:rsidRPr="00F1789B">
              <w:rPr>
                <w:rFonts w:eastAsia="Times New Roman" w:cs="Times New Roman"/>
                <w:szCs w:val="28"/>
              </w:rPr>
              <w:t>210</w:t>
            </w:r>
          </w:p>
        </w:tc>
      </w:tr>
      <w:tr w:rsidR="00F1789B" w:rsidRPr="00F1789B" w:rsidTr="00054606">
        <w:tc>
          <w:tcPr>
            <w:tcW w:w="4698" w:type="dxa"/>
          </w:tcPr>
          <w:p w:rsidR="00054606" w:rsidRPr="00F1789B" w:rsidRDefault="00054606" w:rsidP="00483691">
            <w:pPr>
              <w:rPr>
                <w:rFonts w:cs="Times New Roman"/>
              </w:rPr>
            </w:pPr>
            <w:r w:rsidRPr="00F1789B">
              <w:rPr>
                <w:rFonts w:cs="Times New Roman"/>
              </w:rPr>
              <w:t xml:space="preserve">Құм </w:t>
            </w:r>
          </w:p>
        </w:tc>
        <w:tc>
          <w:tcPr>
            <w:tcW w:w="4646" w:type="dxa"/>
          </w:tcPr>
          <w:p w:rsidR="00054606" w:rsidRPr="00F1789B" w:rsidRDefault="00054606" w:rsidP="0075687C">
            <w:pPr>
              <w:jc w:val="center"/>
              <w:rPr>
                <w:rFonts w:eastAsia="Times New Roman" w:cs="Times New Roman"/>
                <w:szCs w:val="28"/>
              </w:rPr>
            </w:pPr>
            <w:r w:rsidRPr="00F1789B">
              <w:rPr>
                <w:rFonts w:eastAsia="Times New Roman" w:cs="Times New Roman"/>
                <w:szCs w:val="28"/>
              </w:rPr>
              <w:t>1430</w:t>
            </w:r>
          </w:p>
        </w:tc>
      </w:tr>
      <w:tr w:rsidR="00F1789B" w:rsidRPr="00F1789B" w:rsidTr="00054606">
        <w:tc>
          <w:tcPr>
            <w:tcW w:w="4698" w:type="dxa"/>
          </w:tcPr>
          <w:p w:rsidR="00054606" w:rsidRPr="00F1789B" w:rsidRDefault="00054606" w:rsidP="00483691">
            <w:pPr>
              <w:rPr>
                <w:rFonts w:cs="Times New Roman"/>
              </w:rPr>
            </w:pPr>
            <w:r w:rsidRPr="00F1789B">
              <w:rPr>
                <w:rFonts w:cs="Times New Roman"/>
              </w:rPr>
              <w:t xml:space="preserve">Микрокремнезем </w:t>
            </w:r>
          </w:p>
        </w:tc>
        <w:tc>
          <w:tcPr>
            <w:tcW w:w="4646" w:type="dxa"/>
          </w:tcPr>
          <w:p w:rsidR="00054606" w:rsidRPr="00F1789B" w:rsidRDefault="00054606" w:rsidP="0075687C">
            <w:pPr>
              <w:jc w:val="center"/>
              <w:rPr>
                <w:rFonts w:eastAsia="Times New Roman" w:cs="Times New Roman"/>
                <w:szCs w:val="28"/>
              </w:rPr>
            </w:pPr>
            <w:r w:rsidRPr="00F1789B">
              <w:rPr>
                <w:rFonts w:eastAsia="Times New Roman" w:cs="Times New Roman"/>
                <w:szCs w:val="28"/>
              </w:rPr>
              <w:t>60</w:t>
            </w:r>
          </w:p>
        </w:tc>
      </w:tr>
      <w:tr w:rsidR="00F1789B" w:rsidRPr="00F1789B" w:rsidTr="00054606">
        <w:tc>
          <w:tcPr>
            <w:tcW w:w="4698" w:type="dxa"/>
          </w:tcPr>
          <w:p w:rsidR="00054606" w:rsidRPr="00F1789B" w:rsidRDefault="00054606" w:rsidP="00483691">
            <w:pPr>
              <w:rPr>
                <w:rFonts w:cs="Times New Roman"/>
              </w:rPr>
            </w:pPr>
            <w:r w:rsidRPr="00F1789B">
              <w:rPr>
                <w:rFonts w:cs="Times New Roman"/>
              </w:rPr>
              <w:t>Қос</w:t>
            </w:r>
            <w:r w:rsidR="006C6C09" w:rsidRPr="00F1789B">
              <w:rPr>
                <w:rFonts w:cs="Times New Roman"/>
              </w:rPr>
              <w:t>па</w:t>
            </w:r>
          </w:p>
        </w:tc>
        <w:tc>
          <w:tcPr>
            <w:tcW w:w="4646" w:type="dxa"/>
          </w:tcPr>
          <w:p w:rsidR="00054606" w:rsidRPr="00F1789B" w:rsidRDefault="00054606" w:rsidP="0075687C">
            <w:pPr>
              <w:jc w:val="center"/>
              <w:rPr>
                <w:rFonts w:eastAsia="Times New Roman" w:cs="Times New Roman"/>
                <w:szCs w:val="28"/>
              </w:rPr>
            </w:pPr>
            <w:r w:rsidRPr="00F1789B">
              <w:rPr>
                <w:rFonts w:eastAsia="Times New Roman" w:cs="Times New Roman"/>
                <w:szCs w:val="28"/>
              </w:rPr>
              <w:t>5,4</w:t>
            </w:r>
          </w:p>
        </w:tc>
      </w:tr>
      <w:bookmarkEnd w:id="99"/>
    </w:tbl>
    <w:p w:rsidR="00054606" w:rsidRPr="00F1789B" w:rsidRDefault="00054606" w:rsidP="00483691">
      <w:pPr>
        <w:tabs>
          <w:tab w:val="left" w:pos="1312"/>
        </w:tabs>
        <w:spacing w:after="0"/>
        <w:ind w:firstLine="709"/>
        <w:jc w:val="both"/>
        <w:rPr>
          <w:rFonts w:cs="Times New Roman"/>
        </w:rPr>
      </w:pPr>
    </w:p>
    <w:p w:rsidR="00054606" w:rsidRPr="00F1789B" w:rsidRDefault="00054606" w:rsidP="00483691">
      <w:pPr>
        <w:tabs>
          <w:tab w:val="left" w:pos="1312"/>
        </w:tabs>
        <w:spacing w:after="0"/>
        <w:ind w:firstLine="709"/>
        <w:jc w:val="both"/>
        <w:rPr>
          <w:rFonts w:cs="Times New Roman"/>
        </w:rPr>
      </w:pPr>
      <w:bookmarkStart w:id="100" w:name="_Hlk132900253"/>
      <w:r w:rsidRPr="00F1789B">
        <w:rPr>
          <w:rFonts w:cs="Times New Roman"/>
        </w:rPr>
        <w:t>Бетон қоспасының бастапқы сынамалық илеуі 2 м</w:t>
      </w:r>
      <w:r w:rsidRPr="00F1789B">
        <w:rPr>
          <w:rFonts w:cs="Times New Roman"/>
          <w:vertAlign w:val="superscript"/>
        </w:rPr>
        <w:t>3</w:t>
      </w:r>
      <w:r w:rsidRPr="00F1789B">
        <w:rPr>
          <w:rFonts w:cs="Times New Roman"/>
        </w:rPr>
        <w:t xml:space="preserve"> көлеміне өндірілді. Осыдан кейін қоспа тікелей бетон араластырғышқа түсіріліп, қоспаны сынау үшін сынамалар алынды. </w:t>
      </w:r>
      <w:bookmarkEnd w:id="100"/>
      <w:r w:rsidRPr="00F1789B">
        <w:rPr>
          <w:rFonts w:cs="Times New Roman"/>
        </w:rPr>
        <w:t xml:space="preserve">Сынақ </w:t>
      </w:r>
      <w:r w:rsidR="0075687C" w:rsidRPr="00F1789B">
        <w:rPr>
          <w:rFonts w:cs="Times New Roman"/>
        </w:rPr>
        <w:t>и</w:t>
      </w:r>
      <w:r w:rsidRPr="00F1789B">
        <w:rPr>
          <w:rFonts w:cs="Times New Roman"/>
        </w:rPr>
        <w:t xml:space="preserve">леудің ұсақ түйіршікті бетон қоспасының алынған физика-техникалық сипаттамалары 37-кестеде көрсетілген. </w:t>
      </w:r>
    </w:p>
    <w:p w:rsidR="00054606" w:rsidRPr="00F1789B" w:rsidRDefault="00054606" w:rsidP="00483691">
      <w:pPr>
        <w:tabs>
          <w:tab w:val="left" w:pos="1312"/>
        </w:tabs>
        <w:spacing w:after="0"/>
        <w:ind w:firstLine="709"/>
        <w:jc w:val="both"/>
        <w:rPr>
          <w:rFonts w:cs="Times New Roman"/>
        </w:rPr>
      </w:pPr>
    </w:p>
    <w:p w:rsidR="00054606" w:rsidRPr="00F1789B" w:rsidRDefault="00054606" w:rsidP="00483691">
      <w:pPr>
        <w:tabs>
          <w:tab w:val="left" w:pos="1312"/>
        </w:tabs>
        <w:spacing w:after="0"/>
        <w:ind w:firstLine="709"/>
        <w:jc w:val="both"/>
        <w:rPr>
          <w:rFonts w:cs="Times New Roman"/>
        </w:rPr>
      </w:pPr>
      <w:r w:rsidRPr="00F1789B">
        <w:rPr>
          <w:rFonts w:cs="Times New Roman"/>
        </w:rPr>
        <w:t>37</w:t>
      </w:r>
      <w:r w:rsidR="00465C0A" w:rsidRPr="00F1789B">
        <w:rPr>
          <w:rFonts w:cs="Times New Roman"/>
        </w:rPr>
        <w:t xml:space="preserve"> </w:t>
      </w:r>
      <w:r w:rsidR="00DD54BB" w:rsidRPr="00F1789B">
        <w:rPr>
          <w:rFonts w:cs="Times New Roman"/>
        </w:rPr>
        <w:t>к</w:t>
      </w:r>
      <w:r w:rsidRPr="00F1789B">
        <w:rPr>
          <w:rFonts w:cs="Times New Roman"/>
        </w:rPr>
        <w:t>есте</w:t>
      </w:r>
      <w:r w:rsidR="00DD54BB" w:rsidRPr="00F1789B">
        <w:rPr>
          <w:rFonts w:cs="Times New Roman"/>
        </w:rPr>
        <w:t>.</w:t>
      </w:r>
      <w:r w:rsidRPr="00F1789B">
        <w:rPr>
          <w:rFonts w:cs="Times New Roman"/>
        </w:rPr>
        <w:t xml:space="preserve"> ҰТӨНБ-ның физика-техникалық сипаттамалары</w:t>
      </w:r>
    </w:p>
    <w:p w:rsidR="00054606" w:rsidRPr="00F1789B" w:rsidRDefault="00054606" w:rsidP="00483691">
      <w:pPr>
        <w:tabs>
          <w:tab w:val="left" w:pos="1312"/>
        </w:tabs>
        <w:spacing w:after="0"/>
        <w:ind w:firstLine="709"/>
        <w:jc w:val="both"/>
        <w:rPr>
          <w:rFonts w:cs="Times New Roman"/>
        </w:rPr>
      </w:pPr>
    </w:p>
    <w:tbl>
      <w:tblPr>
        <w:tblStyle w:val="a4"/>
        <w:tblW w:w="0" w:type="auto"/>
        <w:tblLook w:val="04A0" w:firstRow="1" w:lastRow="0" w:firstColumn="1" w:lastColumn="0" w:noHBand="0" w:noVBand="1"/>
      </w:tblPr>
      <w:tblGrid>
        <w:gridCol w:w="5421"/>
        <w:gridCol w:w="3265"/>
      </w:tblGrid>
      <w:tr w:rsidR="00F1789B" w:rsidRPr="00F1789B" w:rsidTr="00054606">
        <w:tc>
          <w:tcPr>
            <w:tcW w:w="5421" w:type="dxa"/>
          </w:tcPr>
          <w:p w:rsidR="00465C0A" w:rsidRPr="00F1789B" w:rsidRDefault="00465C0A" w:rsidP="00483691">
            <w:pPr>
              <w:rPr>
                <w:rFonts w:cs="Times New Roman"/>
              </w:rPr>
            </w:pPr>
            <w:r w:rsidRPr="00F1789B">
              <w:rPr>
                <w:rFonts w:cs="Times New Roman"/>
              </w:rPr>
              <w:t>Сынақ атауы</w:t>
            </w:r>
          </w:p>
        </w:tc>
        <w:tc>
          <w:tcPr>
            <w:tcW w:w="3265" w:type="dxa"/>
          </w:tcPr>
          <w:p w:rsidR="00465C0A" w:rsidRPr="00F1789B" w:rsidRDefault="00465C0A" w:rsidP="00483691">
            <w:pPr>
              <w:jc w:val="both"/>
              <w:rPr>
                <w:rFonts w:eastAsia="Times New Roman" w:cs="Times New Roman"/>
                <w:szCs w:val="28"/>
              </w:rPr>
            </w:pPr>
            <w:r w:rsidRPr="00F1789B">
              <w:rPr>
                <w:rFonts w:eastAsia="Times New Roman" w:cs="Times New Roman"/>
                <w:szCs w:val="28"/>
              </w:rPr>
              <w:t>Сынақ нәтижелері</w:t>
            </w:r>
          </w:p>
        </w:tc>
      </w:tr>
      <w:tr w:rsidR="00F1789B" w:rsidRPr="00F1789B" w:rsidTr="00054606">
        <w:tc>
          <w:tcPr>
            <w:tcW w:w="5421" w:type="dxa"/>
          </w:tcPr>
          <w:p w:rsidR="00465C0A" w:rsidRPr="00F1789B" w:rsidRDefault="00465C0A" w:rsidP="00483691">
            <w:pPr>
              <w:rPr>
                <w:rFonts w:cs="Times New Roman"/>
              </w:rPr>
            </w:pPr>
            <w:r w:rsidRPr="00F1789B">
              <w:rPr>
                <w:rFonts w:cs="Times New Roman"/>
              </w:rPr>
              <w:t xml:space="preserve">Қоспаның </w:t>
            </w:r>
            <w:r w:rsidR="0075687C" w:rsidRPr="00F1789B">
              <w:rPr>
                <w:rFonts w:cs="Times New Roman"/>
              </w:rPr>
              <w:t>т</w:t>
            </w:r>
            <w:r w:rsidRPr="00F1789B">
              <w:rPr>
                <w:rFonts w:cs="Times New Roman"/>
              </w:rPr>
              <w:t>ығыздығы, кг / м</w:t>
            </w:r>
            <w:r w:rsidRPr="00F1789B">
              <w:rPr>
                <w:rFonts w:cs="Times New Roman"/>
                <w:vertAlign w:val="superscript"/>
              </w:rPr>
              <w:t>3</w:t>
            </w:r>
          </w:p>
        </w:tc>
        <w:tc>
          <w:tcPr>
            <w:tcW w:w="3265" w:type="dxa"/>
          </w:tcPr>
          <w:p w:rsidR="00465C0A" w:rsidRPr="00F1789B" w:rsidRDefault="00465C0A" w:rsidP="0075687C">
            <w:pPr>
              <w:jc w:val="center"/>
              <w:rPr>
                <w:rFonts w:eastAsia="Times New Roman" w:cs="Times New Roman"/>
                <w:szCs w:val="28"/>
              </w:rPr>
            </w:pPr>
            <w:r w:rsidRPr="00F1789B">
              <w:rPr>
                <w:rFonts w:eastAsia="Times New Roman" w:cs="Times New Roman"/>
                <w:szCs w:val="28"/>
              </w:rPr>
              <w:t>2164</w:t>
            </w:r>
          </w:p>
        </w:tc>
      </w:tr>
      <w:tr w:rsidR="00F1789B" w:rsidRPr="00F1789B" w:rsidTr="00054606">
        <w:tc>
          <w:tcPr>
            <w:tcW w:w="5421" w:type="dxa"/>
          </w:tcPr>
          <w:p w:rsidR="00465C0A" w:rsidRPr="00F1789B" w:rsidRDefault="00465C0A" w:rsidP="00483691">
            <w:pPr>
              <w:rPr>
                <w:rFonts w:cs="Times New Roman"/>
              </w:rPr>
            </w:pPr>
            <w:r w:rsidRPr="00F1789B">
              <w:rPr>
                <w:rFonts w:cs="Times New Roman"/>
              </w:rPr>
              <w:t xml:space="preserve">Конустың </w:t>
            </w:r>
            <w:r w:rsidR="00746872" w:rsidRPr="00F1789B">
              <w:rPr>
                <w:rFonts w:cs="Times New Roman"/>
              </w:rPr>
              <w:t>жайылым</w:t>
            </w:r>
            <w:r w:rsidR="006C6C09" w:rsidRPr="00F1789B">
              <w:rPr>
                <w:rFonts w:cs="Times New Roman"/>
              </w:rPr>
              <w:t>ы</w:t>
            </w:r>
            <w:r w:rsidRPr="00F1789B">
              <w:rPr>
                <w:rFonts w:cs="Times New Roman"/>
              </w:rPr>
              <w:t xml:space="preserve">, </w:t>
            </w:r>
            <w:r w:rsidR="006C6C09" w:rsidRPr="00F1789B">
              <w:rPr>
                <w:rFonts w:cs="Times New Roman"/>
              </w:rPr>
              <w:t>см</w:t>
            </w:r>
          </w:p>
        </w:tc>
        <w:tc>
          <w:tcPr>
            <w:tcW w:w="3265" w:type="dxa"/>
          </w:tcPr>
          <w:p w:rsidR="00465C0A" w:rsidRPr="00F1789B" w:rsidRDefault="00465C0A" w:rsidP="0075687C">
            <w:pPr>
              <w:jc w:val="center"/>
              <w:rPr>
                <w:rFonts w:eastAsia="Times New Roman" w:cs="Times New Roman"/>
                <w:szCs w:val="28"/>
              </w:rPr>
            </w:pPr>
            <w:r w:rsidRPr="00F1789B">
              <w:rPr>
                <w:rFonts w:eastAsia="Times New Roman" w:cs="Times New Roman"/>
                <w:szCs w:val="28"/>
              </w:rPr>
              <w:t>73</w:t>
            </w:r>
          </w:p>
        </w:tc>
      </w:tr>
      <w:tr w:rsidR="00F1789B" w:rsidRPr="00F1789B" w:rsidTr="00054606">
        <w:tc>
          <w:tcPr>
            <w:tcW w:w="5421" w:type="dxa"/>
          </w:tcPr>
          <w:p w:rsidR="00465C0A" w:rsidRPr="00F1789B" w:rsidRDefault="00465C0A" w:rsidP="00483691">
            <w:pPr>
              <w:rPr>
                <w:rFonts w:cs="Times New Roman"/>
              </w:rPr>
            </w:pPr>
            <w:r w:rsidRPr="00F1789B">
              <w:rPr>
                <w:rFonts w:cs="Times New Roman"/>
              </w:rPr>
              <w:lastRenderedPageBreak/>
              <w:t xml:space="preserve">Бөлу, </w:t>
            </w:r>
            <w:r w:rsidR="0075687C" w:rsidRPr="00F1789B">
              <w:rPr>
                <w:rFonts w:cs="Times New Roman"/>
                <w:lang w:val="en-US"/>
              </w:rPr>
              <w:t>%</w:t>
            </w:r>
          </w:p>
        </w:tc>
        <w:tc>
          <w:tcPr>
            <w:tcW w:w="3265" w:type="dxa"/>
          </w:tcPr>
          <w:p w:rsidR="00465C0A" w:rsidRPr="00F1789B" w:rsidRDefault="00465C0A" w:rsidP="0075687C">
            <w:pPr>
              <w:jc w:val="center"/>
              <w:rPr>
                <w:rFonts w:eastAsia="Times New Roman" w:cs="Times New Roman"/>
                <w:szCs w:val="28"/>
              </w:rPr>
            </w:pPr>
            <w:r w:rsidRPr="00F1789B">
              <w:rPr>
                <w:rFonts w:eastAsia="Times New Roman" w:cs="Times New Roman"/>
                <w:szCs w:val="28"/>
              </w:rPr>
              <w:t>19</w:t>
            </w:r>
          </w:p>
        </w:tc>
      </w:tr>
      <w:tr w:rsidR="00F1789B" w:rsidRPr="00F1789B" w:rsidTr="00054606">
        <w:tc>
          <w:tcPr>
            <w:tcW w:w="5421" w:type="dxa"/>
          </w:tcPr>
          <w:p w:rsidR="00465C0A" w:rsidRPr="00F1789B" w:rsidRDefault="00465C0A" w:rsidP="00483691">
            <w:pPr>
              <w:rPr>
                <w:rFonts w:cs="Times New Roman"/>
              </w:rPr>
            </w:pPr>
            <w:r w:rsidRPr="00F1789B">
              <w:rPr>
                <w:rFonts w:cs="Times New Roman"/>
              </w:rPr>
              <w:t>V-шұңқырдан шығу уақыты, сек</w:t>
            </w:r>
          </w:p>
        </w:tc>
        <w:tc>
          <w:tcPr>
            <w:tcW w:w="3265" w:type="dxa"/>
          </w:tcPr>
          <w:p w:rsidR="00465C0A" w:rsidRPr="00F1789B" w:rsidRDefault="00465C0A" w:rsidP="0075687C">
            <w:pPr>
              <w:jc w:val="center"/>
              <w:rPr>
                <w:rFonts w:eastAsia="Times New Roman" w:cs="Times New Roman"/>
                <w:szCs w:val="28"/>
              </w:rPr>
            </w:pPr>
            <w:r w:rsidRPr="00F1789B">
              <w:rPr>
                <w:rFonts w:eastAsia="Times New Roman" w:cs="Times New Roman"/>
                <w:szCs w:val="28"/>
              </w:rPr>
              <w:t>14</w:t>
            </w:r>
          </w:p>
        </w:tc>
      </w:tr>
    </w:tbl>
    <w:p w:rsidR="00054606" w:rsidRPr="00F1789B" w:rsidRDefault="00054606" w:rsidP="00483691">
      <w:pPr>
        <w:tabs>
          <w:tab w:val="left" w:pos="1312"/>
        </w:tabs>
        <w:spacing w:after="0"/>
        <w:ind w:firstLine="709"/>
        <w:jc w:val="both"/>
        <w:rPr>
          <w:rFonts w:cs="Times New Roman"/>
        </w:rPr>
      </w:pPr>
    </w:p>
    <w:p w:rsidR="00054606" w:rsidRPr="00F1789B" w:rsidRDefault="00054606" w:rsidP="00483691">
      <w:pPr>
        <w:tabs>
          <w:tab w:val="left" w:pos="1312"/>
        </w:tabs>
        <w:spacing w:after="0"/>
        <w:ind w:firstLine="709"/>
        <w:jc w:val="both"/>
        <w:rPr>
          <w:rFonts w:cs="Times New Roman"/>
        </w:rPr>
      </w:pPr>
      <w:bookmarkStart w:id="101" w:name="_Hlk132900352"/>
      <w:r w:rsidRPr="00F1789B">
        <w:rPr>
          <w:rFonts w:cs="Times New Roman"/>
        </w:rPr>
        <w:t xml:space="preserve">Бетон қоспасын сынау және визуалды тексеру нәтижелері бойынша қоспаның жобалық (65-70 см) жоғары </w:t>
      </w:r>
      <w:r w:rsidR="00746872" w:rsidRPr="00F1789B">
        <w:rPr>
          <w:rFonts w:cs="Times New Roman"/>
        </w:rPr>
        <w:t>жайылым</w:t>
      </w:r>
      <w:r w:rsidRPr="00F1789B">
        <w:rPr>
          <w:rFonts w:cs="Times New Roman"/>
        </w:rPr>
        <w:t xml:space="preserve">лануы да байқалады. Композицияны түзету туралы шешім қабылданды. </w:t>
      </w:r>
    </w:p>
    <w:bookmarkEnd w:id="101"/>
    <w:p w:rsidR="00054606" w:rsidRPr="00F1789B" w:rsidRDefault="00054606" w:rsidP="00483691">
      <w:pPr>
        <w:tabs>
          <w:tab w:val="left" w:pos="1312"/>
        </w:tabs>
        <w:spacing w:after="0"/>
        <w:ind w:firstLine="709"/>
        <w:jc w:val="both"/>
        <w:rPr>
          <w:rFonts w:cs="Times New Roman"/>
        </w:rPr>
      </w:pPr>
    </w:p>
    <w:p w:rsidR="00054606" w:rsidRPr="00F1789B" w:rsidRDefault="00DD54BB" w:rsidP="00483691">
      <w:pPr>
        <w:tabs>
          <w:tab w:val="left" w:pos="1312"/>
        </w:tabs>
        <w:spacing w:after="0"/>
        <w:ind w:firstLine="709"/>
        <w:jc w:val="both"/>
        <w:rPr>
          <w:rFonts w:cs="Times New Roman"/>
          <w:b/>
          <w:bCs/>
        </w:rPr>
      </w:pPr>
      <w:r w:rsidRPr="00F1789B">
        <w:rPr>
          <w:rFonts w:cs="Times New Roman"/>
          <w:b/>
          <w:bCs/>
        </w:rPr>
        <w:t>4</w:t>
      </w:r>
      <w:r w:rsidR="00054606" w:rsidRPr="00F1789B">
        <w:rPr>
          <w:rFonts w:cs="Times New Roman"/>
          <w:b/>
          <w:bCs/>
        </w:rPr>
        <w:t xml:space="preserve">.3.3.3 өндірістік </w:t>
      </w:r>
      <w:r w:rsidR="0075687C" w:rsidRPr="00F1789B">
        <w:rPr>
          <w:rFonts w:cs="Times New Roman"/>
          <w:b/>
          <w:bCs/>
        </w:rPr>
        <w:t>тексеру</w:t>
      </w:r>
      <w:r w:rsidR="00054606" w:rsidRPr="00F1789B">
        <w:rPr>
          <w:rFonts w:cs="Times New Roman"/>
          <w:b/>
          <w:bCs/>
        </w:rPr>
        <w:t xml:space="preserve"> нәтижелері бойынша ұсақ түйіршікті өздігінен </w:t>
      </w:r>
      <w:r w:rsidR="0082706E" w:rsidRPr="00F1789B">
        <w:rPr>
          <w:rFonts w:cs="Times New Roman"/>
          <w:b/>
          <w:bCs/>
        </w:rPr>
        <w:t>нығыздалатын</w:t>
      </w:r>
      <w:r w:rsidR="00054606" w:rsidRPr="00F1789B">
        <w:rPr>
          <w:rFonts w:cs="Times New Roman"/>
          <w:b/>
          <w:bCs/>
        </w:rPr>
        <w:t xml:space="preserve"> бетон қоспасының құрамын түзету</w:t>
      </w:r>
    </w:p>
    <w:p w:rsidR="00054606" w:rsidRPr="00F1789B" w:rsidRDefault="00054606" w:rsidP="00483691">
      <w:pPr>
        <w:tabs>
          <w:tab w:val="left" w:pos="1312"/>
        </w:tabs>
        <w:spacing w:after="0"/>
        <w:ind w:firstLine="709"/>
        <w:jc w:val="both"/>
        <w:rPr>
          <w:rFonts w:cs="Times New Roman"/>
        </w:rPr>
      </w:pPr>
      <w:r w:rsidRPr="00F1789B">
        <w:rPr>
          <w:rFonts w:cs="Times New Roman"/>
        </w:rPr>
        <w:t xml:space="preserve">Конустың </w:t>
      </w:r>
      <w:r w:rsidR="005001EE" w:rsidRPr="00F1789B">
        <w:rPr>
          <w:rFonts w:cs="Times New Roman"/>
        </w:rPr>
        <w:t>жйлымым</w:t>
      </w:r>
      <w:r w:rsidRPr="00F1789B">
        <w:rPr>
          <w:rFonts w:cs="Times New Roman"/>
        </w:rPr>
        <w:t xml:space="preserve"> азайту және су бөлу факторын болдырмау қажеттілігіне байланысты келесі шаралар қабылданды:</w:t>
      </w:r>
    </w:p>
    <w:p w:rsidR="00054606" w:rsidRPr="00F1789B" w:rsidRDefault="00054606" w:rsidP="00483691">
      <w:pPr>
        <w:tabs>
          <w:tab w:val="left" w:pos="1312"/>
        </w:tabs>
        <w:spacing w:after="0"/>
        <w:ind w:firstLine="709"/>
        <w:jc w:val="both"/>
        <w:rPr>
          <w:rFonts w:cs="Times New Roman"/>
        </w:rPr>
      </w:pPr>
      <w:bookmarkStart w:id="102" w:name="_Hlk132901507"/>
      <w:r w:rsidRPr="00F1789B">
        <w:rPr>
          <w:rFonts w:cs="Times New Roman"/>
        </w:rPr>
        <w:t>- су мөлшерін 10 кг/м</w:t>
      </w:r>
      <w:r w:rsidRPr="00F1789B">
        <w:rPr>
          <w:rFonts w:cs="Times New Roman"/>
          <w:vertAlign w:val="superscript"/>
        </w:rPr>
        <w:t>3</w:t>
      </w:r>
      <w:r w:rsidRPr="00F1789B">
        <w:rPr>
          <w:rFonts w:cs="Times New Roman"/>
        </w:rPr>
        <w:t xml:space="preserve"> төмендету;</w:t>
      </w:r>
    </w:p>
    <w:p w:rsidR="00054606" w:rsidRPr="00F1789B" w:rsidRDefault="00054606" w:rsidP="00483691">
      <w:pPr>
        <w:tabs>
          <w:tab w:val="left" w:pos="1312"/>
        </w:tabs>
        <w:spacing w:after="0"/>
        <w:ind w:firstLine="709"/>
        <w:jc w:val="both"/>
        <w:rPr>
          <w:rFonts w:cs="Times New Roman"/>
        </w:rPr>
      </w:pPr>
      <w:r w:rsidRPr="00F1789B">
        <w:rPr>
          <w:rFonts w:cs="Times New Roman"/>
        </w:rPr>
        <w:t>- микрокремнезем мөлшерін 5 кг/м</w:t>
      </w:r>
      <w:r w:rsidRPr="00F1789B">
        <w:rPr>
          <w:rFonts w:cs="Times New Roman"/>
          <w:vertAlign w:val="superscript"/>
        </w:rPr>
        <w:t>3</w:t>
      </w:r>
      <w:r w:rsidRPr="00F1789B">
        <w:rPr>
          <w:rFonts w:cs="Times New Roman"/>
        </w:rPr>
        <w:t xml:space="preserve"> ұлғайту;</w:t>
      </w:r>
    </w:p>
    <w:p w:rsidR="00054606" w:rsidRPr="00F1789B" w:rsidRDefault="00054606" w:rsidP="00483691">
      <w:pPr>
        <w:tabs>
          <w:tab w:val="left" w:pos="1312"/>
        </w:tabs>
        <w:spacing w:after="0"/>
        <w:ind w:firstLine="709"/>
        <w:jc w:val="both"/>
        <w:rPr>
          <w:rFonts w:cs="Times New Roman"/>
        </w:rPr>
      </w:pPr>
      <w:r w:rsidRPr="00F1789B">
        <w:rPr>
          <w:rFonts w:cs="Times New Roman"/>
        </w:rPr>
        <w:t>- 30 секундқа араластыру уақытын азайт</w:t>
      </w:r>
      <w:r w:rsidR="005001EE" w:rsidRPr="00F1789B">
        <w:rPr>
          <w:rFonts w:cs="Times New Roman"/>
        </w:rPr>
        <w:t>у</w:t>
      </w:r>
      <w:r w:rsidRPr="00F1789B">
        <w:rPr>
          <w:rFonts w:cs="Times New Roman"/>
        </w:rPr>
        <w:t xml:space="preserve">.  </w:t>
      </w:r>
    </w:p>
    <w:bookmarkEnd w:id="102"/>
    <w:p w:rsidR="00054606" w:rsidRPr="00F1789B" w:rsidRDefault="00054606" w:rsidP="00483691">
      <w:pPr>
        <w:tabs>
          <w:tab w:val="left" w:pos="1312"/>
        </w:tabs>
        <w:spacing w:after="0"/>
        <w:ind w:firstLine="709"/>
        <w:jc w:val="both"/>
        <w:rPr>
          <w:rFonts w:cs="Times New Roman"/>
        </w:rPr>
      </w:pPr>
      <w:r w:rsidRPr="00F1789B">
        <w:rPr>
          <w:rFonts w:cs="Times New Roman"/>
        </w:rPr>
        <w:t>38-кестеде көрсетілген құрамға сәйкес бетон қоспасын қайта илеу жүргізілді. Илеу көлемі 2 м</w:t>
      </w:r>
      <w:r w:rsidRPr="00F1789B">
        <w:rPr>
          <w:rFonts w:cs="Times New Roman"/>
          <w:vertAlign w:val="superscript"/>
        </w:rPr>
        <w:t>3</w:t>
      </w:r>
      <w:r w:rsidRPr="00F1789B">
        <w:rPr>
          <w:rFonts w:cs="Times New Roman"/>
        </w:rPr>
        <w:t xml:space="preserve"> құрады, илеу бетон араластырғышқа тиелді, одан қоспаның физикалық-техникалық сынақтарын жүргізу үшін сынамалар алынды. Микрокремний диоксиді қолмен, тікелей бетон араластырғышқа қосылды. Қоспаны араластыру уақыты 120 секундты құрады.</w:t>
      </w:r>
    </w:p>
    <w:p w:rsidR="00054606" w:rsidRPr="00F1789B" w:rsidRDefault="00054606" w:rsidP="00483691">
      <w:pPr>
        <w:tabs>
          <w:tab w:val="left" w:pos="1312"/>
        </w:tabs>
        <w:spacing w:after="0"/>
        <w:ind w:firstLine="709"/>
        <w:jc w:val="both"/>
        <w:rPr>
          <w:rFonts w:cs="Times New Roman"/>
        </w:rPr>
      </w:pPr>
    </w:p>
    <w:p w:rsidR="00054606" w:rsidRPr="00F1789B" w:rsidRDefault="00054606" w:rsidP="00483691">
      <w:pPr>
        <w:tabs>
          <w:tab w:val="left" w:pos="1312"/>
        </w:tabs>
        <w:spacing w:after="0"/>
        <w:ind w:firstLine="709"/>
        <w:jc w:val="both"/>
        <w:rPr>
          <w:rFonts w:cs="Times New Roman"/>
        </w:rPr>
      </w:pPr>
      <w:r w:rsidRPr="00F1789B">
        <w:rPr>
          <w:rFonts w:cs="Times New Roman"/>
        </w:rPr>
        <w:t>38</w:t>
      </w:r>
      <w:r w:rsidR="00465C0A" w:rsidRPr="00F1789B">
        <w:rPr>
          <w:rFonts w:cs="Times New Roman"/>
        </w:rPr>
        <w:t xml:space="preserve"> </w:t>
      </w:r>
      <w:r w:rsidR="00DD54BB" w:rsidRPr="00F1789B">
        <w:rPr>
          <w:rFonts w:cs="Times New Roman"/>
        </w:rPr>
        <w:t>к</w:t>
      </w:r>
      <w:r w:rsidRPr="00F1789B">
        <w:rPr>
          <w:rFonts w:cs="Times New Roman"/>
        </w:rPr>
        <w:t>есте</w:t>
      </w:r>
      <w:r w:rsidR="00DD54BB" w:rsidRPr="00F1789B">
        <w:rPr>
          <w:rFonts w:cs="Times New Roman"/>
        </w:rPr>
        <w:t>.</w:t>
      </w:r>
      <w:r w:rsidR="00465C0A" w:rsidRPr="00F1789B">
        <w:rPr>
          <w:rFonts w:cs="Times New Roman"/>
        </w:rPr>
        <w:t xml:space="preserve"> Қ</w:t>
      </w:r>
      <w:r w:rsidRPr="00F1789B">
        <w:rPr>
          <w:rFonts w:cs="Times New Roman"/>
        </w:rPr>
        <w:t>айта өндірістік апробацияға арналған құрам</w:t>
      </w:r>
    </w:p>
    <w:p w:rsidR="00750213" w:rsidRPr="00F1789B" w:rsidRDefault="00AC5630" w:rsidP="00AC5630">
      <w:pPr>
        <w:tabs>
          <w:tab w:val="left" w:pos="1884"/>
        </w:tabs>
        <w:spacing w:after="0"/>
        <w:ind w:firstLine="709"/>
        <w:jc w:val="both"/>
        <w:rPr>
          <w:rFonts w:cs="Times New Roman"/>
        </w:rPr>
      </w:pPr>
      <w:r w:rsidRPr="00F1789B">
        <w:rPr>
          <w:rFonts w:cs="Times New Roman"/>
        </w:rPr>
        <w:tab/>
      </w:r>
    </w:p>
    <w:tbl>
      <w:tblPr>
        <w:tblStyle w:val="a4"/>
        <w:tblW w:w="0" w:type="auto"/>
        <w:tblLook w:val="04A0" w:firstRow="1" w:lastRow="0" w:firstColumn="1" w:lastColumn="0" w:noHBand="0" w:noVBand="1"/>
      </w:tblPr>
      <w:tblGrid>
        <w:gridCol w:w="4698"/>
        <w:gridCol w:w="4646"/>
      </w:tblGrid>
      <w:tr w:rsidR="00F1789B" w:rsidRPr="00F1789B" w:rsidTr="00750213">
        <w:tc>
          <w:tcPr>
            <w:tcW w:w="4698" w:type="dxa"/>
          </w:tcPr>
          <w:p w:rsidR="00750213" w:rsidRPr="00F1789B" w:rsidRDefault="00750213" w:rsidP="0075687C">
            <w:pPr>
              <w:jc w:val="center"/>
              <w:rPr>
                <w:rFonts w:cs="Times New Roman"/>
              </w:rPr>
            </w:pPr>
            <w:bookmarkStart w:id="103" w:name="_Hlk132901534"/>
            <w:r w:rsidRPr="00F1789B">
              <w:rPr>
                <w:rFonts w:cs="Times New Roman"/>
              </w:rPr>
              <w:t>Компонентт</w:t>
            </w:r>
            <w:r w:rsidR="0075687C" w:rsidRPr="00F1789B">
              <w:rPr>
                <w:rFonts w:cs="Times New Roman"/>
              </w:rPr>
              <w:t>ердің</w:t>
            </w:r>
            <w:r w:rsidRPr="00F1789B">
              <w:rPr>
                <w:rFonts w:cs="Times New Roman"/>
              </w:rPr>
              <w:t xml:space="preserve"> атауы</w:t>
            </w:r>
          </w:p>
        </w:tc>
        <w:tc>
          <w:tcPr>
            <w:tcW w:w="4646" w:type="dxa"/>
          </w:tcPr>
          <w:p w:rsidR="00750213" w:rsidRPr="00F1789B" w:rsidRDefault="0075687C" w:rsidP="0075687C">
            <w:pPr>
              <w:jc w:val="center"/>
              <w:rPr>
                <w:rFonts w:eastAsia="Times New Roman" w:cs="Times New Roman"/>
                <w:szCs w:val="28"/>
              </w:rPr>
            </w:pPr>
            <w:r w:rsidRPr="00F1789B">
              <w:rPr>
                <w:rFonts w:eastAsia="Times New Roman" w:cs="Times New Roman"/>
                <w:szCs w:val="28"/>
              </w:rPr>
              <w:t>Мөлшері</w:t>
            </w:r>
            <w:r w:rsidR="00750213" w:rsidRPr="00F1789B">
              <w:rPr>
                <w:rFonts w:eastAsia="Times New Roman" w:cs="Times New Roman"/>
                <w:szCs w:val="28"/>
              </w:rPr>
              <w:t>, кг / м</w:t>
            </w:r>
            <w:r w:rsidR="00750213" w:rsidRPr="00F1789B">
              <w:rPr>
                <w:rFonts w:eastAsia="Times New Roman" w:cs="Times New Roman"/>
                <w:szCs w:val="28"/>
                <w:vertAlign w:val="superscript"/>
              </w:rPr>
              <w:t>3</w:t>
            </w:r>
          </w:p>
        </w:tc>
      </w:tr>
      <w:tr w:rsidR="00F1789B" w:rsidRPr="00F1789B" w:rsidTr="00750213">
        <w:tc>
          <w:tcPr>
            <w:tcW w:w="4698" w:type="dxa"/>
          </w:tcPr>
          <w:p w:rsidR="00750213" w:rsidRPr="00F1789B" w:rsidRDefault="00750213" w:rsidP="00483691">
            <w:pPr>
              <w:rPr>
                <w:rFonts w:cs="Times New Roman"/>
              </w:rPr>
            </w:pPr>
            <w:r w:rsidRPr="00F1789B">
              <w:rPr>
                <w:rFonts w:cs="Times New Roman"/>
              </w:rPr>
              <w:t xml:space="preserve">Цемент </w:t>
            </w:r>
          </w:p>
        </w:tc>
        <w:tc>
          <w:tcPr>
            <w:tcW w:w="4646" w:type="dxa"/>
          </w:tcPr>
          <w:p w:rsidR="00750213" w:rsidRPr="00F1789B" w:rsidRDefault="00750213" w:rsidP="0075687C">
            <w:pPr>
              <w:jc w:val="center"/>
              <w:rPr>
                <w:rFonts w:eastAsia="Times New Roman" w:cs="Times New Roman"/>
                <w:szCs w:val="28"/>
              </w:rPr>
            </w:pPr>
            <w:r w:rsidRPr="00F1789B">
              <w:rPr>
                <w:rFonts w:eastAsia="Times New Roman" w:cs="Times New Roman"/>
                <w:szCs w:val="28"/>
              </w:rPr>
              <w:t>480</w:t>
            </w:r>
          </w:p>
        </w:tc>
      </w:tr>
      <w:tr w:rsidR="00F1789B" w:rsidRPr="00F1789B" w:rsidTr="00750213">
        <w:tc>
          <w:tcPr>
            <w:tcW w:w="4698" w:type="dxa"/>
          </w:tcPr>
          <w:p w:rsidR="00750213" w:rsidRPr="00F1789B" w:rsidRDefault="00750213" w:rsidP="00483691">
            <w:pPr>
              <w:rPr>
                <w:rFonts w:cs="Times New Roman"/>
              </w:rPr>
            </w:pPr>
            <w:r w:rsidRPr="00F1789B">
              <w:rPr>
                <w:rFonts w:cs="Times New Roman"/>
              </w:rPr>
              <w:t xml:space="preserve">Су </w:t>
            </w:r>
          </w:p>
        </w:tc>
        <w:tc>
          <w:tcPr>
            <w:tcW w:w="4646" w:type="dxa"/>
          </w:tcPr>
          <w:p w:rsidR="00750213" w:rsidRPr="00F1789B" w:rsidRDefault="00750213" w:rsidP="0075687C">
            <w:pPr>
              <w:jc w:val="center"/>
              <w:rPr>
                <w:rFonts w:eastAsia="Times New Roman" w:cs="Times New Roman"/>
                <w:szCs w:val="28"/>
              </w:rPr>
            </w:pPr>
            <w:r w:rsidRPr="00F1789B">
              <w:rPr>
                <w:rFonts w:eastAsia="Times New Roman" w:cs="Times New Roman"/>
                <w:szCs w:val="28"/>
              </w:rPr>
              <w:t>2</w:t>
            </w:r>
            <w:r w:rsidR="00072043" w:rsidRPr="00F1789B">
              <w:rPr>
                <w:rFonts w:eastAsia="Times New Roman" w:cs="Times New Roman"/>
                <w:szCs w:val="28"/>
                <w:lang w:val="ru-RU"/>
              </w:rPr>
              <w:t>4</w:t>
            </w:r>
            <w:r w:rsidRPr="00F1789B">
              <w:rPr>
                <w:rFonts w:eastAsia="Times New Roman" w:cs="Times New Roman"/>
                <w:szCs w:val="28"/>
              </w:rPr>
              <w:t>0</w:t>
            </w:r>
          </w:p>
        </w:tc>
      </w:tr>
      <w:tr w:rsidR="00F1789B" w:rsidRPr="00F1789B" w:rsidTr="00750213">
        <w:tc>
          <w:tcPr>
            <w:tcW w:w="4698" w:type="dxa"/>
          </w:tcPr>
          <w:p w:rsidR="00750213" w:rsidRPr="00F1789B" w:rsidRDefault="00750213" w:rsidP="00483691">
            <w:pPr>
              <w:rPr>
                <w:rFonts w:cs="Times New Roman"/>
              </w:rPr>
            </w:pPr>
            <w:r w:rsidRPr="00F1789B">
              <w:rPr>
                <w:rFonts w:cs="Times New Roman"/>
              </w:rPr>
              <w:t xml:space="preserve">Құм </w:t>
            </w:r>
          </w:p>
        </w:tc>
        <w:tc>
          <w:tcPr>
            <w:tcW w:w="4646" w:type="dxa"/>
          </w:tcPr>
          <w:p w:rsidR="00750213" w:rsidRPr="00F1789B" w:rsidRDefault="00750213" w:rsidP="0075687C">
            <w:pPr>
              <w:jc w:val="center"/>
              <w:rPr>
                <w:rFonts w:eastAsia="Times New Roman" w:cs="Times New Roman"/>
                <w:szCs w:val="28"/>
              </w:rPr>
            </w:pPr>
            <w:r w:rsidRPr="00F1789B">
              <w:rPr>
                <w:rFonts w:eastAsia="Times New Roman" w:cs="Times New Roman"/>
                <w:szCs w:val="28"/>
              </w:rPr>
              <w:t>14</w:t>
            </w:r>
            <w:r w:rsidR="00072043" w:rsidRPr="00F1789B">
              <w:rPr>
                <w:rFonts w:eastAsia="Times New Roman" w:cs="Times New Roman"/>
                <w:szCs w:val="28"/>
                <w:lang w:val="ru-RU"/>
              </w:rPr>
              <w:t>7</w:t>
            </w:r>
            <w:r w:rsidRPr="00F1789B">
              <w:rPr>
                <w:rFonts w:eastAsia="Times New Roman" w:cs="Times New Roman"/>
                <w:szCs w:val="28"/>
              </w:rPr>
              <w:t>0</w:t>
            </w:r>
          </w:p>
        </w:tc>
      </w:tr>
      <w:tr w:rsidR="00F1789B" w:rsidRPr="00F1789B" w:rsidTr="00750213">
        <w:tc>
          <w:tcPr>
            <w:tcW w:w="4698" w:type="dxa"/>
          </w:tcPr>
          <w:p w:rsidR="00750213" w:rsidRPr="00F1789B" w:rsidRDefault="00750213" w:rsidP="00483691">
            <w:pPr>
              <w:rPr>
                <w:rFonts w:cs="Times New Roman"/>
              </w:rPr>
            </w:pPr>
            <w:r w:rsidRPr="00F1789B">
              <w:rPr>
                <w:rFonts w:cs="Times New Roman"/>
              </w:rPr>
              <w:t xml:space="preserve">Микрокремнезем </w:t>
            </w:r>
          </w:p>
        </w:tc>
        <w:tc>
          <w:tcPr>
            <w:tcW w:w="4646" w:type="dxa"/>
          </w:tcPr>
          <w:p w:rsidR="00750213" w:rsidRPr="00F1789B" w:rsidRDefault="00072043" w:rsidP="0075687C">
            <w:pPr>
              <w:jc w:val="center"/>
              <w:rPr>
                <w:rFonts w:eastAsia="Times New Roman" w:cs="Times New Roman"/>
                <w:szCs w:val="28"/>
                <w:lang w:val="ru-RU"/>
              </w:rPr>
            </w:pPr>
            <w:r w:rsidRPr="00F1789B">
              <w:rPr>
                <w:rFonts w:eastAsia="Times New Roman" w:cs="Times New Roman"/>
                <w:szCs w:val="28"/>
                <w:lang w:val="ru-RU"/>
              </w:rPr>
              <w:t>80</w:t>
            </w:r>
          </w:p>
        </w:tc>
      </w:tr>
      <w:tr w:rsidR="00F1789B" w:rsidRPr="00F1789B" w:rsidTr="00750213">
        <w:tc>
          <w:tcPr>
            <w:tcW w:w="4698" w:type="dxa"/>
          </w:tcPr>
          <w:p w:rsidR="00750213" w:rsidRPr="00F1789B" w:rsidRDefault="00750213" w:rsidP="00483691">
            <w:pPr>
              <w:rPr>
                <w:rFonts w:cs="Times New Roman"/>
              </w:rPr>
            </w:pPr>
            <w:r w:rsidRPr="00F1789B">
              <w:rPr>
                <w:rFonts w:cs="Times New Roman"/>
              </w:rPr>
              <w:t>Қос</w:t>
            </w:r>
            <w:r w:rsidR="006C6C09" w:rsidRPr="00F1789B">
              <w:rPr>
                <w:rFonts w:cs="Times New Roman"/>
              </w:rPr>
              <w:t>па</w:t>
            </w:r>
          </w:p>
        </w:tc>
        <w:tc>
          <w:tcPr>
            <w:tcW w:w="4646" w:type="dxa"/>
          </w:tcPr>
          <w:p w:rsidR="00750213" w:rsidRPr="00F1789B" w:rsidRDefault="00750213" w:rsidP="0075687C">
            <w:pPr>
              <w:jc w:val="center"/>
              <w:rPr>
                <w:rFonts w:eastAsia="Times New Roman" w:cs="Times New Roman"/>
                <w:szCs w:val="28"/>
              </w:rPr>
            </w:pPr>
            <w:r w:rsidRPr="00F1789B">
              <w:rPr>
                <w:rFonts w:eastAsia="Times New Roman" w:cs="Times New Roman"/>
                <w:szCs w:val="28"/>
              </w:rPr>
              <w:t>5,4</w:t>
            </w:r>
          </w:p>
        </w:tc>
      </w:tr>
      <w:bookmarkEnd w:id="103"/>
    </w:tbl>
    <w:p w:rsidR="00750213" w:rsidRPr="00F1789B" w:rsidRDefault="00750213" w:rsidP="00483691">
      <w:pPr>
        <w:tabs>
          <w:tab w:val="left" w:pos="1312"/>
        </w:tabs>
        <w:spacing w:after="0"/>
        <w:ind w:firstLine="709"/>
        <w:jc w:val="both"/>
        <w:rPr>
          <w:rFonts w:cs="Times New Roman"/>
        </w:rPr>
      </w:pPr>
    </w:p>
    <w:p w:rsidR="00750213" w:rsidRPr="00F1789B" w:rsidRDefault="00750213" w:rsidP="00483691">
      <w:pPr>
        <w:tabs>
          <w:tab w:val="left" w:pos="1312"/>
        </w:tabs>
        <w:spacing w:after="0"/>
        <w:ind w:firstLine="709"/>
        <w:jc w:val="both"/>
        <w:rPr>
          <w:rFonts w:cs="Times New Roman"/>
        </w:rPr>
      </w:pPr>
      <w:r w:rsidRPr="00F1789B">
        <w:rPr>
          <w:rFonts w:cs="Times New Roman"/>
        </w:rPr>
        <w:t>39</w:t>
      </w:r>
      <w:r w:rsidR="00465C0A" w:rsidRPr="00F1789B">
        <w:rPr>
          <w:rFonts w:cs="Times New Roman"/>
        </w:rPr>
        <w:t xml:space="preserve"> </w:t>
      </w:r>
      <w:r w:rsidR="00DD54BB" w:rsidRPr="00F1789B">
        <w:rPr>
          <w:rFonts w:cs="Times New Roman"/>
        </w:rPr>
        <w:t>к</w:t>
      </w:r>
      <w:r w:rsidRPr="00F1789B">
        <w:rPr>
          <w:rFonts w:cs="Times New Roman"/>
        </w:rPr>
        <w:t>есте</w:t>
      </w:r>
      <w:r w:rsidR="00DD54BB" w:rsidRPr="00F1789B">
        <w:rPr>
          <w:rFonts w:cs="Times New Roman"/>
        </w:rPr>
        <w:t>.</w:t>
      </w:r>
      <w:r w:rsidR="00465C0A" w:rsidRPr="00F1789B">
        <w:rPr>
          <w:rFonts w:cs="Times New Roman"/>
        </w:rPr>
        <w:t xml:space="preserve"> </w:t>
      </w:r>
      <w:r w:rsidRPr="00F1789B">
        <w:rPr>
          <w:rFonts w:cs="Times New Roman"/>
        </w:rPr>
        <w:t>ҰТӨНБ-ның физика-техникалық сипаттамалары</w:t>
      </w:r>
    </w:p>
    <w:p w:rsidR="00750213" w:rsidRPr="00F1789B" w:rsidRDefault="00750213" w:rsidP="00483691">
      <w:pPr>
        <w:tabs>
          <w:tab w:val="left" w:pos="1312"/>
        </w:tabs>
        <w:spacing w:after="0"/>
        <w:ind w:firstLine="709"/>
        <w:jc w:val="both"/>
        <w:rPr>
          <w:rFonts w:cs="Times New Roman"/>
        </w:rPr>
      </w:pPr>
    </w:p>
    <w:tbl>
      <w:tblPr>
        <w:tblStyle w:val="a4"/>
        <w:tblW w:w="0" w:type="auto"/>
        <w:tblLook w:val="04A0" w:firstRow="1" w:lastRow="0" w:firstColumn="1" w:lastColumn="0" w:noHBand="0" w:noVBand="1"/>
      </w:tblPr>
      <w:tblGrid>
        <w:gridCol w:w="5421"/>
        <w:gridCol w:w="3265"/>
      </w:tblGrid>
      <w:tr w:rsidR="00F1789B" w:rsidRPr="00F1789B" w:rsidTr="00750213">
        <w:tc>
          <w:tcPr>
            <w:tcW w:w="5421" w:type="dxa"/>
          </w:tcPr>
          <w:p w:rsidR="00465C0A" w:rsidRPr="00F1789B" w:rsidRDefault="00465C0A" w:rsidP="00483691">
            <w:pPr>
              <w:rPr>
                <w:rFonts w:cs="Times New Roman"/>
              </w:rPr>
            </w:pPr>
            <w:bookmarkStart w:id="104" w:name="_Hlk132901556"/>
            <w:r w:rsidRPr="00F1789B">
              <w:rPr>
                <w:rFonts w:cs="Times New Roman"/>
              </w:rPr>
              <w:t>Сынақ атауы</w:t>
            </w:r>
          </w:p>
        </w:tc>
        <w:tc>
          <w:tcPr>
            <w:tcW w:w="3265" w:type="dxa"/>
          </w:tcPr>
          <w:p w:rsidR="00465C0A" w:rsidRPr="00F1789B" w:rsidRDefault="00465C0A" w:rsidP="00483691">
            <w:pPr>
              <w:jc w:val="both"/>
              <w:rPr>
                <w:rFonts w:eastAsia="Times New Roman" w:cs="Times New Roman"/>
                <w:szCs w:val="28"/>
              </w:rPr>
            </w:pPr>
            <w:r w:rsidRPr="00F1789B">
              <w:rPr>
                <w:rFonts w:eastAsia="Times New Roman" w:cs="Times New Roman"/>
                <w:szCs w:val="28"/>
              </w:rPr>
              <w:t>Сынақ нәтижелері</w:t>
            </w:r>
          </w:p>
        </w:tc>
      </w:tr>
      <w:tr w:rsidR="00F1789B" w:rsidRPr="00F1789B" w:rsidTr="00750213">
        <w:tc>
          <w:tcPr>
            <w:tcW w:w="5421" w:type="dxa"/>
          </w:tcPr>
          <w:p w:rsidR="00465C0A" w:rsidRPr="00F1789B" w:rsidRDefault="00465C0A" w:rsidP="00483691">
            <w:pPr>
              <w:rPr>
                <w:rFonts w:cs="Times New Roman"/>
              </w:rPr>
            </w:pPr>
            <w:r w:rsidRPr="00F1789B">
              <w:rPr>
                <w:rFonts w:cs="Times New Roman"/>
              </w:rPr>
              <w:t xml:space="preserve">Қоспаның </w:t>
            </w:r>
            <w:r w:rsidR="0075687C" w:rsidRPr="00F1789B">
              <w:rPr>
                <w:rFonts w:cs="Times New Roman"/>
              </w:rPr>
              <w:t>т</w:t>
            </w:r>
            <w:r w:rsidRPr="00F1789B">
              <w:rPr>
                <w:rFonts w:cs="Times New Roman"/>
              </w:rPr>
              <w:t>ығыздығы, кг / м</w:t>
            </w:r>
            <w:r w:rsidRPr="00F1789B">
              <w:rPr>
                <w:rFonts w:cs="Times New Roman"/>
                <w:vertAlign w:val="superscript"/>
              </w:rPr>
              <w:t>3</w:t>
            </w:r>
          </w:p>
        </w:tc>
        <w:tc>
          <w:tcPr>
            <w:tcW w:w="3265" w:type="dxa"/>
          </w:tcPr>
          <w:p w:rsidR="00465C0A" w:rsidRPr="00F1789B" w:rsidRDefault="00465C0A" w:rsidP="00AC5630">
            <w:pPr>
              <w:jc w:val="center"/>
              <w:rPr>
                <w:rFonts w:eastAsia="Times New Roman" w:cs="Times New Roman"/>
                <w:szCs w:val="28"/>
              </w:rPr>
            </w:pPr>
            <w:r w:rsidRPr="00F1789B">
              <w:rPr>
                <w:rFonts w:eastAsia="Times New Roman" w:cs="Times New Roman"/>
                <w:szCs w:val="28"/>
              </w:rPr>
              <w:t>2</w:t>
            </w:r>
            <w:r w:rsidR="00AC5630" w:rsidRPr="00F1789B">
              <w:rPr>
                <w:rFonts w:eastAsia="Times New Roman" w:cs="Times New Roman"/>
                <w:szCs w:val="28"/>
                <w:lang w:val="ru-RU"/>
              </w:rPr>
              <w:t>220</w:t>
            </w:r>
          </w:p>
        </w:tc>
      </w:tr>
      <w:tr w:rsidR="00F1789B" w:rsidRPr="00F1789B" w:rsidTr="00750213">
        <w:tc>
          <w:tcPr>
            <w:tcW w:w="5421" w:type="dxa"/>
          </w:tcPr>
          <w:p w:rsidR="00465C0A" w:rsidRPr="00F1789B" w:rsidRDefault="00465C0A" w:rsidP="00483691">
            <w:pPr>
              <w:rPr>
                <w:rFonts w:cs="Times New Roman"/>
              </w:rPr>
            </w:pPr>
            <w:r w:rsidRPr="00F1789B">
              <w:rPr>
                <w:rFonts w:cs="Times New Roman"/>
              </w:rPr>
              <w:t xml:space="preserve">Конустың </w:t>
            </w:r>
            <w:r w:rsidR="00746872" w:rsidRPr="00F1789B">
              <w:rPr>
                <w:rFonts w:cs="Times New Roman"/>
              </w:rPr>
              <w:t>жайылым</w:t>
            </w:r>
            <w:r w:rsidRPr="00F1789B">
              <w:rPr>
                <w:rFonts w:cs="Times New Roman"/>
              </w:rPr>
              <w:t xml:space="preserve">ы, </w:t>
            </w:r>
            <w:r w:rsidR="006C6C09" w:rsidRPr="00F1789B">
              <w:rPr>
                <w:rFonts w:cs="Times New Roman"/>
              </w:rPr>
              <w:t>см</w:t>
            </w:r>
          </w:p>
        </w:tc>
        <w:tc>
          <w:tcPr>
            <w:tcW w:w="3265" w:type="dxa"/>
          </w:tcPr>
          <w:p w:rsidR="00465C0A" w:rsidRPr="00F1789B" w:rsidRDefault="00465C0A" w:rsidP="0075687C">
            <w:pPr>
              <w:jc w:val="center"/>
              <w:rPr>
                <w:rFonts w:eastAsia="Times New Roman" w:cs="Times New Roman"/>
                <w:szCs w:val="28"/>
              </w:rPr>
            </w:pPr>
            <w:r w:rsidRPr="00F1789B">
              <w:rPr>
                <w:rFonts w:eastAsia="Times New Roman" w:cs="Times New Roman"/>
                <w:szCs w:val="28"/>
              </w:rPr>
              <w:t>67</w:t>
            </w:r>
          </w:p>
        </w:tc>
      </w:tr>
      <w:tr w:rsidR="00F1789B" w:rsidRPr="00F1789B" w:rsidTr="00750213">
        <w:tc>
          <w:tcPr>
            <w:tcW w:w="5421" w:type="dxa"/>
          </w:tcPr>
          <w:p w:rsidR="00465C0A" w:rsidRPr="00F1789B" w:rsidRDefault="00465C0A" w:rsidP="00483691">
            <w:pPr>
              <w:rPr>
                <w:rFonts w:cs="Times New Roman"/>
              </w:rPr>
            </w:pPr>
            <w:r w:rsidRPr="00F1789B">
              <w:rPr>
                <w:rFonts w:cs="Times New Roman"/>
              </w:rPr>
              <w:t xml:space="preserve">Бөлу, </w:t>
            </w:r>
            <w:r w:rsidR="0075687C" w:rsidRPr="00F1789B">
              <w:rPr>
                <w:rFonts w:cs="Times New Roman"/>
                <w:lang w:val="en-US"/>
              </w:rPr>
              <w:t>%</w:t>
            </w:r>
          </w:p>
        </w:tc>
        <w:tc>
          <w:tcPr>
            <w:tcW w:w="3265" w:type="dxa"/>
          </w:tcPr>
          <w:p w:rsidR="00465C0A" w:rsidRPr="00F1789B" w:rsidRDefault="00465C0A" w:rsidP="0075687C">
            <w:pPr>
              <w:jc w:val="center"/>
              <w:rPr>
                <w:rFonts w:eastAsia="Times New Roman" w:cs="Times New Roman"/>
                <w:szCs w:val="28"/>
              </w:rPr>
            </w:pPr>
            <w:r w:rsidRPr="00F1789B">
              <w:rPr>
                <w:rFonts w:eastAsia="Times New Roman" w:cs="Times New Roman"/>
                <w:szCs w:val="28"/>
              </w:rPr>
              <w:t>11</w:t>
            </w:r>
          </w:p>
        </w:tc>
      </w:tr>
      <w:tr w:rsidR="00F1789B" w:rsidRPr="00F1789B" w:rsidTr="00750213">
        <w:tc>
          <w:tcPr>
            <w:tcW w:w="5421" w:type="dxa"/>
          </w:tcPr>
          <w:p w:rsidR="00465C0A" w:rsidRPr="00F1789B" w:rsidRDefault="00465C0A" w:rsidP="00483691">
            <w:pPr>
              <w:rPr>
                <w:rFonts w:cs="Times New Roman"/>
              </w:rPr>
            </w:pPr>
            <w:r w:rsidRPr="00F1789B">
              <w:rPr>
                <w:rFonts w:cs="Times New Roman"/>
              </w:rPr>
              <w:t>V-шұңқырдан шығу уақыты, сек</w:t>
            </w:r>
            <w:r w:rsidR="00892123" w:rsidRPr="00F1789B">
              <w:rPr>
                <w:rFonts w:cs="Times New Roman"/>
              </w:rPr>
              <w:t>унд</w:t>
            </w:r>
          </w:p>
        </w:tc>
        <w:tc>
          <w:tcPr>
            <w:tcW w:w="3265" w:type="dxa"/>
          </w:tcPr>
          <w:p w:rsidR="00465C0A" w:rsidRPr="00F1789B" w:rsidRDefault="00465C0A" w:rsidP="0075687C">
            <w:pPr>
              <w:jc w:val="center"/>
              <w:rPr>
                <w:rFonts w:eastAsia="Times New Roman" w:cs="Times New Roman"/>
                <w:szCs w:val="28"/>
              </w:rPr>
            </w:pPr>
            <w:r w:rsidRPr="00F1789B">
              <w:rPr>
                <w:rFonts w:eastAsia="Times New Roman" w:cs="Times New Roman"/>
                <w:szCs w:val="28"/>
              </w:rPr>
              <w:t>12</w:t>
            </w:r>
          </w:p>
        </w:tc>
      </w:tr>
      <w:bookmarkEnd w:id="104"/>
    </w:tbl>
    <w:p w:rsidR="00750213" w:rsidRPr="00F1789B" w:rsidRDefault="00750213" w:rsidP="00483691">
      <w:pPr>
        <w:tabs>
          <w:tab w:val="left" w:pos="1312"/>
        </w:tabs>
        <w:spacing w:after="0"/>
        <w:ind w:firstLine="709"/>
        <w:jc w:val="both"/>
        <w:rPr>
          <w:rFonts w:cs="Times New Roman"/>
        </w:rPr>
      </w:pPr>
    </w:p>
    <w:p w:rsidR="00750213" w:rsidRPr="00F1789B" w:rsidRDefault="00750213" w:rsidP="00483691">
      <w:pPr>
        <w:tabs>
          <w:tab w:val="left" w:pos="1312"/>
        </w:tabs>
        <w:spacing w:after="0"/>
        <w:ind w:firstLine="709"/>
        <w:jc w:val="both"/>
        <w:rPr>
          <w:rFonts w:cs="Times New Roman"/>
        </w:rPr>
      </w:pPr>
      <w:bookmarkStart w:id="105" w:name="_Hlk132901613"/>
      <w:r w:rsidRPr="00F1789B">
        <w:rPr>
          <w:rFonts w:cs="Times New Roman"/>
        </w:rPr>
        <w:t xml:space="preserve">Физика-техникалық сынақтардың нәтижелері қанағаттанарлық: конустың </w:t>
      </w:r>
      <w:r w:rsidR="00746872" w:rsidRPr="00F1789B">
        <w:rPr>
          <w:rFonts w:cs="Times New Roman"/>
        </w:rPr>
        <w:t>жайылым</w:t>
      </w:r>
      <w:r w:rsidRPr="00F1789B">
        <w:rPr>
          <w:rFonts w:cs="Times New Roman"/>
        </w:rPr>
        <w:t xml:space="preserve">лығы қажетті мәнге ие, сегрегация және </w:t>
      </w:r>
      <w:r w:rsidR="005001EE" w:rsidRPr="00F1789B">
        <w:rPr>
          <w:rFonts w:cs="Times New Roman"/>
        </w:rPr>
        <w:t>тұтқырлық</w:t>
      </w:r>
      <w:r w:rsidRPr="00F1789B">
        <w:rPr>
          <w:rFonts w:cs="Times New Roman"/>
        </w:rPr>
        <w:t xml:space="preserve"> көрсеткіштері де жобаланғанға сәйкес келеді. Қоспаны визуалды тексеру сонымен қатар оның сәйкестігі туралы қорытынды жасауға мүмкіндік береді. Сегрегацияның көрнекі белгілері жоқ, судың бөлінуі де байқалмайды. </w:t>
      </w:r>
    </w:p>
    <w:p w:rsidR="00750213" w:rsidRPr="00F1789B" w:rsidRDefault="00AC5630" w:rsidP="00483691">
      <w:pPr>
        <w:tabs>
          <w:tab w:val="left" w:pos="1312"/>
        </w:tabs>
        <w:spacing w:after="0"/>
        <w:ind w:firstLine="709"/>
        <w:jc w:val="both"/>
        <w:rPr>
          <w:rFonts w:cs="Times New Roman"/>
        </w:rPr>
      </w:pPr>
      <w:bookmarkStart w:id="106" w:name="_Hlk132901659"/>
      <w:bookmarkEnd w:id="105"/>
      <w:r w:rsidRPr="00F1789B">
        <w:rPr>
          <w:rFonts w:cs="Times New Roman"/>
        </w:rPr>
        <w:t>Ө</w:t>
      </w:r>
      <w:r w:rsidR="00750213" w:rsidRPr="00F1789B">
        <w:rPr>
          <w:rFonts w:cs="Times New Roman"/>
        </w:rPr>
        <w:t>нім табиғи жағдайда қатты болды</w:t>
      </w:r>
      <w:r w:rsidR="0075687C" w:rsidRPr="00F1789B">
        <w:rPr>
          <w:rFonts w:cs="Times New Roman"/>
        </w:rPr>
        <w:t>,</w:t>
      </w:r>
      <w:r w:rsidR="00750213" w:rsidRPr="00F1789B">
        <w:rPr>
          <w:rFonts w:cs="Times New Roman"/>
        </w:rPr>
        <w:t xml:space="preserve"> 1</w:t>
      </w:r>
      <w:r w:rsidRPr="00F1789B">
        <w:rPr>
          <w:rFonts w:cs="Times New Roman"/>
        </w:rPr>
        <w:t>2</w:t>
      </w:r>
      <w:r w:rsidR="00750213" w:rsidRPr="00F1789B">
        <w:rPr>
          <w:rFonts w:cs="Times New Roman"/>
        </w:rPr>
        <w:t xml:space="preserve"> сынама алынды-100х100 мм текшелер</w:t>
      </w:r>
      <w:r w:rsidR="0075687C" w:rsidRPr="00F1789B">
        <w:rPr>
          <w:rFonts w:cs="Times New Roman"/>
        </w:rPr>
        <w:t xml:space="preserve"> болатын,</w:t>
      </w:r>
      <w:r w:rsidR="00750213" w:rsidRPr="00F1789B">
        <w:rPr>
          <w:rFonts w:cs="Times New Roman"/>
        </w:rPr>
        <w:t xml:space="preserve"> үлгілерді сақтау шарттары әртүрлі болды. 6 үлгі табиғи </w:t>
      </w:r>
      <w:r w:rsidR="00750213" w:rsidRPr="00F1789B">
        <w:rPr>
          <w:rFonts w:cs="Times New Roman"/>
        </w:rPr>
        <w:lastRenderedPageBreak/>
        <w:t>жағдайда сақтауға қалдырылды, 6 үлгі қалыпты жағдайда гидравликалық қақпасы бар ваннада сақталды</w:t>
      </w:r>
      <w:bookmarkEnd w:id="106"/>
      <w:r w:rsidR="00750213" w:rsidRPr="00F1789B">
        <w:rPr>
          <w:rFonts w:cs="Times New Roman"/>
        </w:rPr>
        <w:t xml:space="preserve">. </w:t>
      </w:r>
    </w:p>
    <w:p w:rsidR="00750213" w:rsidRPr="00F1789B" w:rsidRDefault="00750213" w:rsidP="00483691">
      <w:pPr>
        <w:tabs>
          <w:tab w:val="left" w:pos="1312"/>
        </w:tabs>
        <w:spacing w:after="0"/>
        <w:ind w:firstLine="709"/>
        <w:jc w:val="both"/>
        <w:rPr>
          <w:rFonts w:cs="Times New Roman"/>
        </w:rPr>
      </w:pPr>
    </w:p>
    <w:p w:rsidR="00750213" w:rsidRPr="00F1789B" w:rsidRDefault="00DD54BB" w:rsidP="00483691">
      <w:pPr>
        <w:tabs>
          <w:tab w:val="left" w:pos="1312"/>
        </w:tabs>
        <w:spacing w:after="0"/>
        <w:ind w:firstLine="709"/>
        <w:jc w:val="both"/>
        <w:rPr>
          <w:rFonts w:cs="Times New Roman"/>
          <w:b/>
          <w:bCs/>
        </w:rPr>
      </w:pPr>
      <w:r w:rsidRPr="00F1789B">
        <w:rPr>
          <w:rFonts w:cs="Times New Roman"/>
          <w:b/>
          <w:bCs/>
        </w:rPr>
        <w:t>4</w:t>
      </w:r>
      <w:r w:rsidR="00750213" w:rsidRPr="00F1789B">
        <w:rPr>
          <w:rFonts w:cs="Times New Roman"/>
          <w:b/>
          <w:bCs/>
        </w:rPr>
        <w:t>.3.3.4 бұйымдарға физикалық-механикалық сынақтар жүргізу</w:t>
      </w:r>
    </w:p>
    <w:p w:rsidR="00750213" w:rsidRPr="00F1789B" w:rsidRDefault="00750213" w:rsidP="00483691">
      <w:pPr>
        <w:tabs>
          <w:tab w:val="left" w:pos="1312"/>
        </w:tabs>
        <w:spacing w:after="0"/>
        <w:ind w:firstLine="709"/>
        <w:jc w:val="both"/>
        <w:rPr>
          <w:rFonts w:cs="Times New Roman"/>
        </w:rPr>
      </w:pPr>
      <w:r w:rsidRPr="00F1789B">
        <w:rPr>
          <w:rFonts w:cs="Times New Roman"/>
        </w:rPr>
        <w:t xml:space="preserve">Бұрын сипатталғандай, бетонның сипаттамаларын бақылау және сақтау жағдайларының соңғы сипаттамаларға әсері үшін өндірістік </w:t>
      </w:r>
      <w:r w:rsidR="00AE0BF9" w:rsidRPr="00F1789B">
        <w:rPr>
          <w:rFonts w:cs="Times New Roman"/>
        </w:rPr>
        <w:t>тексеруге</w:t>
      </w:r>
      <w:r w:rsidRPr="00F1789B">
        <w:rPr>
          <w:rFonts w:cs="Times New Roman"/>
        </w:rPr>
        <w:t xml:space="preserve"> ұшыраған композиция үлгілері бөлінді. 40-кестеде гидравликалық қақпалы ваннада қалыпты жағдайда сақталған үлгілерді сынау нәтижелері көрсетілген. 100х100 мм қабырға өлшемі бар текшелердің үлгілерін сығу кезінде </w:t>
      </w:r>
      <w:r w:rsidR="002E5B27" w:rsidRPr="00F1789B">
        <w:rPr>
          <w:rFonts w:cs="Times New Roman"/>
        </w:rPr>
        <w:t>т</w:t>
      </w:r>
      <w:r w:rsidR="0082706E" w:rsidRPr="00F1789B">
        <w:rPr>
          <w:rFonts w:cs="Times New Roman"/>
        </w:rPr>
        <w:t>ығыз</w:t>
      </w:r>
      <w:r w:rsidRPr="00F1789B">
        <w:rPr>
          <w:rFonts w:cs="Times New Roman"/>
        </w:rPr>
        <w:t xml:space="preserve">дық пен беріктік анықталды, үлгілер қалыптау процесінде шаншуға немесе дірілдеуге ұшырамады.  </w:t>
      </w:r>
    </w:p>
    <w:p w:rsidR="00AE0BF9" w:rsidRPr="00F1789B" w:rsidRDefault="00AE0BF9" w:rsidP="00483691">
      <w:pPr>
        <w:tabs>
          <w:tab w:val="left" w:pos="1312"/>
        </w:tabs>
        <w:spacing w:after="0"/>
        <w:ind w:firstLine="709"/>
        <w:jc w:val="both"/>
        <w:rPr>
          <w:rFonts w:cs="Times New Roman"/>
        </w:rPr>
      </w:pPr>
    </w:p>
    <w:p w:rsidR="00750213" w:rsidRPr="00F1789B" w:rsidRDefault="00750213" w:rsidP="00483691">
      <w:pPr>
        <w:tabs>
          <w:tab w:val="left" w:pos="1312"/>
        </w:tabs>
        <w:spacing w:after="0"/>
        <w:ind w:firstLine="709"/>
        <w:jc w:val="both"/>
        <w:rPr>
          <w:rFonts w:cs="Times New Roman"/>
        </w:rPr>
      </w:pPr>
      <w:r w:rsidRPr="00F1789B">
        <w:rPr>
          <w:rFonts w:cs="Times New Roman"/>
        </w:rPr>
        <w:t>40</w:t>
      </w:r>
      <w:r w:rsidR="00AE0BF9" w:rsidRPr="00F1789B">
        <w:rPr>
          <w:rFonts w:cs="Times New Roman"/>
        </w:rPr>
        <w:t xml:space="preserve"> </w:t>
      </w:r>
      <w:r w:rsidRPr="00F1789B">
        <w:rPr>
          <w:rFonts w:cs="Times New Roman"/>
        </w:rPr>
        <w:t>кесте</w:t>
      </w:r>
      <w:r w:rsidR="00AE0BF9" w:rsidRPr="00F1789B">
        <w:rPr>
          <w:rFonts w:cs="Times New Roman"/>
        </w:rPr>
        <w:t xml:space="preserve">. </w:t>
      </w:r>
      <w:r w:rsidRPr="00F1789B">
        <w:rPr>
          <w:rFonts w:cs="Times New Roman"/>
        </w:rPr>
        <w:t>100х100 мм текше үлгілерінің физика-техникалық сипаттамалары (қалыпты сақтау шарттары)</w:t>
      </w:r>
    </w:p>
    <w:p w:rsidR="00750213" w:rsidRPr="00F1789B" w:rsidRDefault="00750213" w:rsidP="00483691">
      <w:pPr>
        <w:tabs>
          <w:tab w:val="left" w:pos="1312"/>
        </w:tabs>
        <w:spacing w:after="0"/>
        <w:ind w:firstLine="709"/>
        <w:jc w:val="both"/>
        <w:rPr>
          <w:rFonts w:cs="Times New Roman"/>
        </w:rPr>
      </w:pPr>
    </w:p>
    <w:tbl>
      <w:tblPr>
        <w:tblStyle w:val="a4"/>
        <w:tblW w:w="0" w:type="auto"/>
        <w:tblLook w:val="04A0" w:firstRow="1" w:lastRow="0" w:firstColumn="1" w:lastColumn="0" w:noHBand="0" w:noVBand="1"/>
      </w:tblPr>
      <w:tblGrid>
        <w:gridCol w:w="5679"/>
        <w:gridCol w:w="3136"/>
      </w:tblGrid>
      <w:tr w:rsidR="00F1789B" w:rsidRPr="00F1789B" w:rsidTr="00750213">
        <w:tc>
          <w:tcPr>
            <w:tcW w:w="5679" w:type="dxa"/>
          </w:tcPr>
          <w:p w:rsidR="00892123" w:rsidRPr="00F1789B" w:rsidRDefault="00892123" w:rsidP="00AE0BF9">
            <w:pPr>
              <w:jc w:val="center"/>
              <w:rPr>
                <w:rFonts w:cs="Times New Roman"/>
              </w:rPr>
            </w:pPr>
            <w:r w:rsidRPr="00F1789B">
              <w:rPr>
                <w:rFonts w:cs="Times New Roman"/>
              </w:rPr>
              <w:t>Сынақ атауы</w:t>
            </w:r>
          </w:p>
        </w:tc>
        <w:tc>
          <w:tcPr>
            <w:tcW w:w="3136" w:type="dxa"/>
          </w:tcPr>
          <w:p w:rsidR="00892123" w:rsidRPr="00F1789B" w:rsidRDefault="00892123" w:rsidP="00AE0BF9">
            <w:pPr>
              <w:tabs>
                <w:tab w:val="left" w:pos="5865"/>
              </w:tabs>
              <w:jc w:val="center"/>
              <w:rPr>
                <w:rFonts w:eastAsia="Times New Roman" w:cs="Times New Roman"/>
                <w:szCs w:val="28"/>
              </w:rPr>
            </w:pPr>
            <w:r w:rsidRPr="00F1789B">
              <w:rPr>
                <w:rFonts w:eastAsia="Times New Roman" w:cs="Times New Roman"/>
                <w:szCs w:val="28"/>
              </w:rPr>
              <w:t>Сынақ нәтижелері</w:t>
            </w:r>
          </w:p>
        </w:tc>
      </w:tr>
      <w:tr w:rsidR="00F1789B" w:rsidRPr="00F1789B" w:rsidTr="00750213">
        <w:tc>
          <w:tcPr>
            <w:tcW w:w="5679" w:type="dxa"/>
          </w:tcPr>
          <w:p w:rsidR="00892123" w:rsidRPr="00F1789B" w:rsidRDefault="006C6C09" w:rsidP="00483691">
            <w:pPr>
              <w:rPr>
                <w:rFonts w:cs="Times New Roman"/>
              </w:rPr>
            </w:pPr>
            <w:r w:rsidRPr="00F1789B">
              <w:rPr>
                <w:rFonts w:cs="Times New Roman"/>
              </w:rPr>
              <w:t>Т</w:t>
            </w:r>
            <w:r w:rsidR="00892123" w:rsidRPr="00F1789B">
              <w:rPr>
                <w:rFonts w:cs="Times New Roman"/>
              </w:rPr>
              <w:t>ығыздығы 3 тәулік, кг / м</w:t>
            </w:r>
            <w:r w:rsidR="00892123" w:rsidRPr="00F1789B">
              <w:rPr>
                <w:rFonts w:cs="Times New Roman"/>
                <w:vertAlign w:val="superscript"/>
              </w:rPr>
              <w:t>3</w:t>
            </w:r>
          </w:p>
        </w:tc>
        <w:tc>
          <w:tcPr>
            <w:tcW w:w="3136" w:type="dxa"/>
          </w:tcPr>
          <w:p w:rsidR="00892123" w:rsidRPr="00F1789B" w:rsidRDefault="00892123" w:rsidP="00AC5630">
            <w:pPr>
              <w:tabs>
                <w:tab w:val="left" w:pos="5865"/>
              </w:tabs>
              <w:jc w:val="center"/>
              <w:rPr>
                <w:rFonts w:eastAsia="Times New Roman" w:cs="Times New Roman"/>
                <w:szCs w:val="28"/>
                <w:lang w:val="ru-RU"/>
              </w:rPr>
            </w:pPr>
            <w:r w:rsidRPr="00F1789B">
              <w:rPr>
                <w:rFonts w:eastAsia="Times New Roman" w:cs="Times New Roman"/>
                <w:szCs w:val="28"/>
              </w:rPr>
              <w:t>2</w:t>
            </w:r>
            <w:r w:rsidR="00AC5630" w:rsidRPr="00F1789B">
              <w:rPr>
                <w:rFonts w:eastAsia="Times New Roman" w:cs="Times New Roman"/>
                <w:szCs w:val="28"/>
                <w:lang w:val="ru-RU"/>
              </w:rPr>
              <w:t>185</w:t>
            </w:r>
          </w:p>
        </w:tc>
      </w:tr>
      <w:tr w:rsidR="00F1789B" w:rsidRPr="00F1789B" w:rsidTr="00750213">
        <w:tc>
          <w:tcPr>
            <w:tcW w:w="5679" w:type="dxa"/>
          </w:tcPr>
          <w:p w:rsidR="00892123" w:rsidRPr="00F1789B" w:rsidRDefault="00892123" w:rsidP="00483691">
            <w:pPr>
              <w:rPr>
                <w:rFonts w:cs="Times New Roman"/>
              </w:rPr>
            </w:pPr>
            <w:r w:rsidRPr="00F1789B">
              <w:rPr>
                <w:rFonts w:cs="Times New Roman"/>
              </w:rPr>
              <w:t>3 тәулік жасындағы беріктік, МПа</w:t>
            </w:r>
          </w:p>
        </w:tc>
        <w:tc>
          <w:tcPr>
            <w:tcW w:w="3136" w:type="dxa"/>
          </w:tcPr>
          <w:p w:rsidR="00892123" w:rsidRPr="00F1789B" w:rsidRDefault="00892123" w:rsidP="00AE0BF9">
            <w:pPr>
              <w:tabs>
                <w:tab w:val="left" w:pos="5865"/>
              </w:tabs>
              <w:jc w:val="center"/>
              <w:rPr>
                <w:rFonts w:eastAsia="Times New Roman" w:cs="Times New Roman"/>
                <w:szCs w:val="28"/>
              </w:rPr>
            </w:pPr>
            <w:r w:rsidRPr="00F1789B">
              <w:rPr>
                <w:rFonts w:eastAsia="Times New Roman" w:cs="Times New Roman"/>
                <w:szCs w:val="28"/>
              </w:rPr>
              <w:t>24,8</w:t>
            </w:r>
          </w:p>
        </w:tc>
      </w:tr>
      <w:tr w:rsidR="00F1789B" w:rsidRPr="00F1789B" w:rsidTr="00750213">
        <w:tc>
          <w:tcPr>
            <w:tcW w:w="5679" w:type="dxa"/>
          </w:tcPr>
          <w:p w:rsidR="00892123" w:rsidRPr="00F1789B" w:rsidRDefault="006C6C09" w:rsidP="00483691">
            <w:pPr>
              <w:rPr>
                <w:rFonts w:cs="Times New Roman"/>
              </w:rPr>
            </w:pPr>
            <w:r w:rsidRPr="00F1789B">
              <w:rPr>
                <w:rFonts w:cs="Times New Roman"/>
              </w:rPr>
              <w:t>Т</w:t>
            </w:r>
            <w:r w:rsidR="00892123" w:rsidRPr="00F1789B">
              <w:rPr>
                <w:rFonts w:cs="Times New Roman"/>
              </w:rPr>
              <w:t>ығыздығы 7 тәулік, кг / м</w:t>
            </w:r>
            <w:r w:rsidR="00892123" w:rsidRPr="00F1789B">
              <w:rPr>
                <w:rFonts w:cs="Times New Roman"/>
                <w:vertAlign w:val="superscript"/>
              </w:rPr>
              <w:t>3</w:t>
            </w:r>
          </w:p>
        </w:tc>
        <w:tc>
          <w:tcPr>
            <w:tcW w:w="3136" w:type="dxa"/>
          </w:tcPr>
          <w:p w:rsidR="00892123" w:rsidRPr="00F1789B" w:rsidRDefault="00AC5630" w:rsidP="00AC5630">
            <w:pPr>
              <w:tabs>
                <w:tab w:val="left" w:pos="5865"/>
              </w:tabs>
              <w:jc w:val="center"/>
              <w:rPr>
                <w:rFonts w:eastAsia="Times New Roman" w:cs="Times New Roman"/>
                <w:szCs w:val="28"/>
                <w:lang w:val="ru-RU"/>
              </w:rPr>
            </w:pPr>
            <w:r w:rsidRPr="00F1789B">
              <w:rPr>
                <w:rFonts w:eastAsia="Times New Roman" w:cs="Times New Roman"/>
                <w:szCs w:val="28"/>
                <w:lang w:val="ru-RU"/>
              </w:rPr>
              <w:t>2183</w:t>
            </w:r>
          </w:p>
        </w:tc>
      </w:tr>
      <w:tr w:rsidR="00F1789B" w:rsidRPr="00F1789B" w:rsidTr="00750213">
        <w:tc>
          <w:tcPr>
            <w:tcW w:w="5679" w:type="dxa"/>
          </w:tcPr>
          <w:p w:rsidR="00892123" w:rsidRPr="00F1789B" w:rsidRDefault="00892123" w:rsidP="00483691">
            <w:pPr>
              <w:rPr>
                <w:rFonts w:cs="Times New Roman"/>
              </w:rPr>
            </w:pPr>
            <w:r w:rsidRPr="00F1789B">
              <w:rPr>
                <w:rFonts w:cs="Times New Roman"/>
              </w:rPr>
              <w:t>7 тәулік жасындағы беріктігі, МПа</w:t>
            </w:r>
          </w:p>
        </w:tc>
        <w:tc>
          <w:tcPr>
            <w:tcW w:w="3136" w:type="dxa"/>
          </w:tcPr>
          <w:p w:rsidR="00892123" w:rsidRPr="00F1789B" w:rsidRDefault="00892123" w:rsidP="00AE0BF9">
            <w:pPr>
              <w:tabs>
                <w:tab w:val="left" w:pos="5865"/>
              </w:tabs>
              <w:jc w:val="center"/>
              <w:rPr>
                <w:rFonts w:eastAsia="Times New Roman" w:cs="Times New Roman"/>
                <w:szCs w:val="28"/>
              </w:rPr>
            </w:pPr>
            <w:r w:rsidRPr="00F1789B">
              <w:rPr>
                <w:rFonts w:eastAsia="Times New Roman" w:cs="Times New Roman"/>
                <w:szCs w:val="28"/>
              </w:rPr>
              <w:t>41,3</w:t>
            </w:r>
          </w:p>
        </w:tc>
      </w:tr>
      <w:tr w:rsidR="00F1789B" w:rsidRPr="00F1789B" w:rsidTr="00750213">
        <w:tc>
          <w:tcPr>
            <w:tcW w:w="5679" w:type="dxa"/>
          </w:tcPr>
          <w:p w:rsidR="00892123" w:rsidRPr="00F1789B" w:rsidRDefault="006C6C09" w:rsidP="00483691">
            <w:pPr>
              <w:rPr>
                <w:rFonts w:cs="Times New Roman"/>
              </w:rPr>
            </w:pPr>
            <w:r w:rsidRPr="00F1789B">
              <w:rPr>
                <w:rFonts w:cs="Times New Roman"/>
              </w:rPr>
              <w:t>Т</w:t>
            </w:r>
            <w:r w:rsidR="00892123" w:rsidRPr="00F1789B">
              <w:rPr>
                <w:rFonts w:cs="Times New Roman"/>
              </w:rPr>
              <w:t>ығыздығы 28 тәулік, кг / м</w:t>
            </w:r>
            <w:r w:rsidR="00892123" w:rsidRPr="00F1789B">
              <w:rPr>
                <w:rFonts w:cs="Times New Roman"/>
                <w:vertAlign w:val="superscript"/>
              </w:rPr>
              <w:t>3</w:t>
            </w:r>
          </w:p>
        </w:tc>
        <w:tc>
          <w:tcPr>
            <w:tcW w:w="3136" w:type="dxa"/>
          </w:tcPr>
          <w:p w:rsidR="00892123" w:rsidRPr="00F1789B" w:rsidRDefault="00AC5630" w:rsidP="00AC5630">
            <w:pPr>
              <w:tabs>
                <w:tab w:val="left" w:pos="1116"/>
                <w:tab w:val="center" w:pos="1460"/>
                <w:tab w:val="left" w:pos="5865"/>
              </w:tabs>
              <w:rPr>
                <w:rFonts w:eastAsia="Times New Roman" w:cs="Times New Roman"/>
                <w:szCs w:val="28"/>
                <w:lang w:val="ru-RU"/>
              </w:rPr>
            </w:pPr>
            <w:r w:rsidRPr="00F1789B">
              <w:rPr>
                <w:rFonts w:eastAsia="Times New Roman" w:cs="Times New Roman"/>
                <w:szCs w:val="28"/>
              </w:rPr>
              <w:tab/>
            </w:r>
            <w:r w:rsidRPr="00F1789B">
              <w:rPr>
                <w:rFonts w:eastAsia="Times New Roman" w:cs="Times New Roman"/>
                <w:szCs w:val="28"/>
              </w:rPr>
              <w:tab/>
            </w:r>
            <w:r w:rsidR="00892123" w:rsidRPr="00F1789B">
              <w:rPr>
                <w:rFonts w:eastAsia="Times New Roman" w:cs="Times New Roman"/>
                <w:szCs w:val="28"/>
              </w:rPr>
              <w:t>2</w:t>
            </w:r>
            <w:r w:rsidRPr="00F1789B">
              <w:rPr>
                <w:rFonts w:eastAsia="Times New Roman" w:cs="Times New Roman"/>
                <w:szCs w:val="28"/>
                <w:lang w:val="ru-RU"/>
              </w:rPr>
              <w:t>180</w:t>
            </w:r>
          </w:p>
        </w:tc>
      </w:tr>
      <w:tr w:rsidR="00F1789B" w:rsidRPr="00F1789B" w:rsidTr="00750213">
        <w:tc>
          <w:tcPr>
            <w:tcW w:w="5679" w:type="dxa"/>
          </w:tcPr>
          <w:p w:rsidR="00892123" w:rsidRPr="00F1789B" w:rsidRDefault="00892123" w:rsidP="00483691">
            <w:pPr>
              <w:rPr>
                <w:rFonts w:cs="Times New Roman"/>
              </w:rPr>
            </w:pPr>
            <w:r w:rsidRPr="00F1789B">
              <w:rPr>
                <w:rFonts w:cs="Times New Roman"/>
              </w:rPr>
              <w:t>Беріктігі 28 тәулік, МПа</w:t>
            </w:r>
          </w:p>
        </w:tc>
        <w:tc>
          <w:tcPr>
            <w:tcW w:w="3136" w:type="dxa"/>
          </w:tcPr>
          <w:p w:rsidR="00892123" w:rsidRPr="00F1789B" w:rsidRDefault="00A44142" w:rsidP="00AE0BF9">
            <w:pPr>
              <w:tabs>
                <w:tab w:val="left" w:pos="5865"/>
              </w:tabs>
              <w:jc w:val="center"/>
              <w:rPr>
                <w:rFonts w:eastAsia="Times New Roman" w:cs="Times New Roman"/>
                <w:szCs w:val="28"/>
                <w:lang w:val="ru-RU"/>
              </w:rPr>
            </w:pPr>
            <w:r w:rsidRPr="00F1789B">
              <w:rPr>
                <w:rFonts w:eastAsia="Times New Roman" w:cs="Times New Roman"/>
                <w:szCs w:val="28"/>
                <w:lang w:val="ru-RU"/>
              </w:rPr>
              <w:t>49,6</w:t>
            </w:r>
          </w:p>
        </w:tc>
      </w:tr>
    </w:tbl>
    <w:p w:rsidR="00750213" w:rsidRPr="00F1789B" w:rsidRDefault="00750213" w:rsidP="00483691">
      <w:pPr>
        <w:tabs>
          <w:tab w:val="left" w:pos="1312"/>
        </w:tabs>
        <w:spacing w:after="0"/>
        <w:ind w:firstLine="709"/>
        <w:jc w:val="both"/>
        <w:rPr>
          <w:rFonts w:cs="Times New Roman"/>
        </w:rPr>
      </w:pPr>
    </w:p>
    <w:p w:rsidR="00750213" w:rsidRPr="00F1789B" w:rsidRDefault="00750213" w:rsidP="00483691">
      <w:pPr>
        <w:tabs>
          <w:tab w:val="left" w:pos="1312"/>
        </w:tabs>
        <w:spacing w:after="0"/>
        <w:ind w:firstLine="709"/>
        <w:jc w:val="both"/>
        <w:rPr>
          <w:rFonts w:cs="Times New Roman"/>
        </w:rPr>
      </w:pPr>
      <w:r w:rsidRPr="00F1789B">
        <w:rPr>
          <w:rFonts w:cs="Times New Roman"/>
        </w:rPr>
        <w:t>Жүргізілген сынақтардың нәтижелері бойынша табиғи жағдайда сақталған үлгілердің қанағаттанарлық беріктік сипаттамалары болады. Үлгілердің беріктігі жобалықтан пайыздық қатынаста (М30 В400 R</w:t>
      </w:r>
      <w:r w:rsidR="00AE0BF9" w:rsidRPr="00F1789B">
        <w:rPr>
          <w:rFonts w:cs="Times New Roman"/>
          <w:vertAlign w:val="subscript"/>
        </w:rPr>
        <w:t>бер</w:t>
      </w:r>
      <w:r w:rsidRPr="00F1789B">
        <w:rPr>
          <w:rFonts w:cs="Times New Roman"/>
        </w:rPr>
        <w:t xml:space="preserve"> = 38,4 МПа үшін) 3 тәулікке 64,58</w:t>
      </w:r>
      <w:r w:rsidR="00AE0BF9" w:rsidRPr="00F1789B">
        <w:rPr>
          <w:rFonts w:cs="Times New Roman"/>
        </w:rPr>
        <w:t>%</w:t>
      </w:r>
      <w:r w:rsidRPr="00F1789B">
        <w:rPr>
          <w:rFonts w:cs="Times New Roman"/>
        </w:rPr>
        <w:t>, 7 тәулікке – 107,55</w:t>
      </w:r>
      <w:r w:rsidR="00AE0BF9" w:rsidRPr="00F1789B">
        <w:rPr>
          <w:rFonts w:cs="Times New Roman"/>
        </w:rPr>
        <w:t>%</w:t>
      </w:r>
      <w:r w:rsidR="00A44142" w:rsidRPr="00F1789B">
        <w:rPr>
          <w:rFonts w:cs="Times New Roman"/>
        </w:rPr>
        <w:t>, 28 тәулікке – 129,17</w:t>
      </w:r>
      <w:r w:rsidR="00AE0BF9" w:rsidRPr="00F1789B">
        <w:rPr>
          <w:rFonts w:cs="Times New Roman"/>
        </w:rPr>
        <w:t>%</w:t>
      </w:r>
      <w:r w:rsidR="00892123" w:rsidRPr="00F1789B">
        <w:rPr>
          <w:rFonts w:cs="Times New Roman"/>
        </w:rPr>
        <w:t xml:space="preserve"> </w:t>
      </w:r>
      <w:r w:rsidRPr="00F1789B">
        <w:rPr>
          <w:rFonts w:cs="Times New Roman"/>
        </w:rPr>
        <w:t>құрады.</w:t>
      </w:r>
    </w:p>
    <w:p w:rsidR="00234FA5" w:rsidRPr="00F1789B" w:rsidRDefault="00234FA5" w:rsidP="00483691">
      <w:pPr>
        <w:tabs>
          <w:tab w:val="left" w:pos="1312"/>
        </w:tabs>
        <w:spacing w:after="0"/>
        <w:ind w:firstLine="709"/>
        <w:jc w:val="both"/>
        <w:rPr>
          <w:rFonts w:cs="Times New Roman"/>
        </w:rPr>
      </w:pPr>
      <w:r w:rsidRPr="00F1789B">
        <w:rPr>
          <w:rFonts w:cs="Times New Roman"/>
        </w:rPr>
        <w:t>Ауданы 180 м</w:t>
      </w:r>
      <w:r w:rsidRPr="00F1789B">
        <w:rPr>
          <w:rFonts w:cs="Times New Roman"/>
          <w:vertAlign w:val="superscript"/>
        </w:rPr>
        <w:t>2</w:t>
      </w:r>
      <w:r w:rsidRPr="00F1789B">
        <w:rPr>
          <w:rFonts w:cs="Times New Roman"/>
        </w:rPr>
        <w:t xml:space="preserve"> болатын өндірістік үй-жайдың монолитті еден негізін құю үшін ұсақ түйіршікті өздігінен нығыздалатын бетон қоспасының дайындалған тәжірибелік партиясы қолданылды.</w:t>
      </w:r>
    </w:p>
    <w:p w:rsidR="00750213" w:rsidRPr="00F1789B" w:rsidRDefault="00750213" w:rsidP="00483691">
      <w:pPr>
        <w:tabs>
          <w:tab w:val="left" w:pos="1312"/>
        </w:tabs>
        <w:spacing w:after="0"/>
        <w:ind w:firstLine="709"/>
        <w:jc w:val="both"/>
        <w:rPr>
          <w:rFonts w:cs="Times New Roman"/>
        </w:rPr>
      </w:pPr>
      <w:r w:rsidRPr="00F1789B">
        <w:rPr>
          <w:rFonts w:cs="Times New Roman"/>
        </w:rPr>
        <w:t xml:space="preserve">Өнімнің беріктік сипаттамаларын тексеру жанама әдіспен ИПС-МГ 4.01 құралын қолдану арқылы жүргізілді. </w:t>
      </w:r>
    </w:p>
    <w:p w:rsidR="00750213" w:rsidRPr="00F1789B" w:rsidRDefault="00750213" w:rsidP="00483691">
      <w:pPr>
        <w:tabs>
          <w:tab w:val="left" w:pos="1312"/>
        </w:tabs>
        <w:spacing w:after="0"/>
        <w:ind w:firstLine="709"/>
        <w:jc w:val="both"/>
        <w:rPr>
          <w:rFonts w:cs="Times New Roman"/>
        </w:rPr>
      </w:pPr>
    </w:p>
    <w:p w:rsidR="00750213" w:rsidRPr="00F1789B" w:rsidRDefault="00750213" w:rsidP="00483691">
      <w:pPr>
        <w:tabs>
          <w:tab w:val="left" w:pos="1312"/>
        </w:tabs>
        <w:spacing w:after="0"/>
        <w:ind w:firstLine="709"/>
        <w:jc w:val="both"/>
        <w:rPr>
          <w:rFonts w:cs="Times New Roman"/>
        </w:rPr>
      </w:pPr>
      <w:r w:rsidRPr="00F1789B">
        <w:rPr>
          <w:rFonts w:cs="Times New Roman"/>
        </w:rPr>
        <w:t>41</w:t>
      </w:r>
      <w:r w:rsidR="00892123" w:rsidRPr="00F1789B">
        <w:rPr>
          <w:rFonts w:cs="Times New Roman"/>
        </w:rPr>
        <w:t xml:space="preserve"> </w:t>
      </w:r>
      <w:r w:rsidR="00AE0BF9" w:rsidRPr="00F1789B">
        <w:rPr>
          <w:rFonts w:cs="Times New Roman"/>
        </w:rPr>
        <w:t>к</w:t>
      </w:r>
      <w:r w:rsidRPr="00F1789B">
        <w:rPr>
          <w:rFonts w:cs="Times New Roman"/>
        </w:rPr>
        <w:t>есте</w:t>
      </w:r>
      <w:r w:rsidR="00AE0BF9" w:rsidRPr="00F1789B">
        <w:rPr>
          <w:rFonts w:cs="Times New Roman"/>
        </w:rPr>
        <w:t>.</w:t>
      </w:r>
      <w:r w:rsidRPr="00F1789B">
        <w:rPr>
          <w:rFonts w:cs="Times New Roman"/>
        </w:rPr>
        <w:t xml:space="preserve"> </w:t>
      </w:r>
      <w:r w:rsidR="00A44142" w:rsidRPr="00F1789B">
        <w:rPr>
          <w:rFonts w:cs="Times New Roman"/>
          <w:lang w:val="ru-RU"/>
        </w:rPr>
        <w:t>Прочность опытной партии, определяемая неразрушающим методом</w:t>
      </w:r>
      <w:r w:rsidRPr="00F1789B">
        <w:rPr>
          <w:rFonts w:cs="Times New Roman"/>
        </w:rPr>
        <w:t xml:space="preserve"> </w:t>
      </w:r>
      <w:r w:rsidR="00234FA5" w:rsidRPr="00F1789B">
        <w:rPr>
          <w:rFonts w:cs="Times New Roman"/>
        </w:rPr>
        <w:t>(табиғи жағдайда қатаю кезінде)</w:t>
      </w:r>
    </w:p>
    <w:p w:rsidR="00750213" w:rsidRPr="00F1789B" w:rsidRDefault="00750213" w:rsidP="00483691">
      <w:pPr>
        <w:tabs>
          <w:tab w:val="left" w:pos="1312"/>
        </w:tabs>
        <w:spacing w:after="0"/>
        <w:ind w:firstLine="709"/>
        <w:jc w:val="both"/>
        <w:rPr>
          <w:rFonts w:cs="Times New Roman"/>
        </w:rPr>
      </w:pPr>
    </w:p>
    <w:tbl>
      <w:tblPr>
        <w:tblStyle w:val="a4"/>
        <w:tblW w:w="0" w:type="auto"/>
        <w:tblLook w:val="04A0" w:firstRow="1" w:lastRow="0" w:firstColumn="1" w:lastColumn="0" w:noHBand="0" w:noVBand="1"/>
      </w:tblPr>
      <w:tblGrid>
        <w:gridCol w:w="5678"/>
        <w:gridCol w:w="3136"/>
      </w:tblGrid>
      <w:tr w:rsidR="00F1789B" w:rsidRPr="00F1789B" w:rsidTr="00750213">
        <w:tc>
          <w:tcPr>
            <w:tcW w:w="5678" w:type="dxa"/>
          </w:tcPr>
          <w:p w:rsidR="00892123" w:rsidRPr="00F1789B" w:rsidRDefault="00892123" w:rsidP="00AE0BF9">
            <w:pPr>
              <w:jc w:val="center"/>
              <w:rPr>
                <w:rFonts w:cs="Times New Roman"/>
              </w:rPr>
            </w:pPr>
            <w:r w:rsidRPr="00F1789B">
              <w:rPr>
                <w:rFonts w:cs="Times New Roman"/>
              </w:rPr>
              <w:t>Сынақ атауы</w:t>
            </w:r>
          </w:p>
        </w:tc>
        <w:tc>
          <w:tcPr>
            <w:tcW w:w="3136" w:type="dxa"/>
          </w:tcPr>
          <w:p w:rsidR="00892123" w:rsidRPr="00F1789B" w:rsidRDefault="00892123" w:rsidP="00AE0BF9">
            <w:pPr>
              <w:tabs>
                <w:tab w:val="left" w:pos="5865"/>
              </w:tabs>
              <w:jc w:val="center"/>
              <w:rPr>
                <w:rFonts w:eastAsia="Times New Roman" w:cs="Times New Roman"/>
                <w:szCs w:val="28"/>
              </w:rPr>
            </w:pPr>
            <w:r w:rsidRPr="00F1789B">
              <w:rPr>
                <w:rFonts w:eastAsia="Times New Roman" w:cs="Times New Roman"/>
                <w:szCs w:val="28"/>
              </w:rPr>
              <w:t>Сынақ нәтижелері</w:t>
            </w:r>
          </w:p>
        </w:tc>
      </w:tr>
      <w:tr w:rsidR="00F1789B" w:rsidRPr="00F1789B" w:rsidTr="00750213">
        <w:tc>
          <w:tcPr>
            <w:tcW w:w="5678" w:type="dxa"/>
          </w:tcPr>
          <w:p w:rsidR="00A44142" w:rsidRPr="00F1789B" w:rsidRDefault="00A44142" w:rsidP="00234FA5">
            <w:pPr>
              <w:rPr>
                <w:rFonts w:cs="Times New Roman"/>
              </w:rPr>
            </w:pPr>
            <w:r w:rsidRPr="00F1789B">
              <w:rPr>
                <w:rFonts w:cs="Times New Roman"/>
              </w:rPr>
              <w:t>3 тәулік жасындағы беріктік, МПа</w:t>
            </w:r>
          </w:p>
        </w:tc>
        <w:tc>
          <w:tcPr>
            <w:tcW w:w="3136" w:type="dxa"/>
          </w:tcPr>
          <w:p w:rsidR="00A44142" w:rsidRPr="00F1789B" w:rsidRDefault="00A44142" w:rsidP="00A44142">
            <w:pPr>
              <w:tabs>
                <w:tab w:val="left" w:pos="5865"/>
              </w:tabs>
              <w:jc w:val="center"/>
              <w:rPr>
                <w:rFonts w:eastAsia="Times New Roman" w:cs="Times New Roman"/>
                <w:szCs w:val="28"/>
                <w:lang w:val="ru-RU"/>
              </w:rPr>
            </w:pPr>
            <w:r w:rsidRPr="00F1789B">
              <w:rPr>
                <w:rFonts w:eastAsia="Times New Roman" w:cs="Times New Roman"/>
                <w:szCs w:val="28"/>
              </w:rPr>
              <w:t>2</w:t>
            </w:r>
            <w:r w:rsidRPr="00F1789B">
              <w:rPr>
                <w:rFonts w:eastAsia="Times New Roman" w:cs="Times New Roman"/>
                <w:szCs w:val="28"/>
                <w:lang w:val="ru-RU"/>
              </w:rPr>
              <w:t>3</w:t>
            </w:r>
            <w:r w:rsidRPr="00F1789B">
              <w:rPr>
                <w:rFonts w:eastAsia="Times New Roman" w:cs="Times New Roman"/>
                <w:szCs w:val="28"/>
              </w:rPr>
              <w:t>,</w:t>
            </w:r>
            <w:r w:rsidRPr="00F1789B">
              <w:rPr>
                <w:rFonts w:eastAsia="Times New Roman" w:cs="Times New Roman"/>
                <w:szCs w:val="28"/>
                <w:lang w:val="ru-RU"/>
              </w:rPr>
              <w:t>6</w:t>
            </w:r>
          </w:p>
        </w:tc>
      </w:tr>
      <w:tr w:rsidR="00F1789B" w:rsidRPr="00F1789B" w:rsidTr="00750213">
        <w:trPr>
          <w:trHeight w:val="83"/>
        </w:trPr>
        <w:tc>
          <w:tcPr>
            <w:tcW w:w="5678" w:type="dxa"/>
          </w:tcPr>
          <w:p w:rsidR="00A44142" w:rsidRPr="00F1789B" w:rsidRDefault="00A44142" w:rsidP="00234FA5">
            <w:pPr>
              <w:rPr>
                <w:rFonts w:cs="Times New Roman"/>
              </w:rPr>
            </w:pPr>
            <w:r w:rsidRPr="00F1789B">
              <w:rPr>
                <w:rFonts w:cs="Times New Roman"/>
              </w:rPr>
              <w:t>7 тәулік жасындағы беріктігі, МПа</w:t>
            </w:r>
          </w:p>
        </w:tc>
        <w:tc>
          <w:tcPr>
            <w:tcW w:w="3136" w:type="dxa"/>
          </w:tcPr>
          <w:p w:rsidR="00A44142" w:rsidRPr="00F1789B" w:rsidRDefault="00A44142" w:rsidP="00A44142">
            <w:pPr>
              <w:tabs>
                <w:tab w:val="left" w:pos="5865"/>
              </w:tabs>
              <w:jc w:val="center"/>
              <w:rPr>
                <w:rFonts w:eastAsia="Times New Roman" w:cs="Times New Roman"/>
                <w:szCs w:val="28"/>
                <w:lang w:val="ru-RU"/>
              </w:rPr>
            </w:pPr>
            <w:r w:rsidRPr="00F1789B">
              <w:rPr>
                <w:rFonts w:eastAsia="Times New Roman" w:cs="Times New Roman"/>
                <w:szCs w:val="28"/>
              </w:rPr>
              <w:t>4</w:t>
            </w:r>
            <w:r w:rsidRPr="00F1789B">
              <w:rPr>
                <w:rFonts w:eastAsia="Times New Roman" w:cs="Times New Roman"/>
                <w:szCs w:val="28"/>
                <w:lang w:val="ru-RU"/>
              </w:rPr>
              <w:t>0</w:t>
            </w:r>
            <w:r w:rsidRPr="00F1789B">
              <w:rPr>
                <w:rFonts w:eastAsia="Times New Roman" w:cs="Times New Roman"/>
                <w:szCs w:val="28"/>
              </w:rPr>
              <w:t>,</w:t>
            </w:r>
            <w:r w:rsidRPr="00F1789B">
              <w:rPr>
                <w:rFonts w:eastAsia="Times New Roman" w:cs="Times New Roman"/>
                <w:szCs w:val="28"/>
                <w:lang w:val="ru-RU"/>
              </w:rPr>
              <w:t>1</w:t>
            </w:r>
          </w:p>
        </w:tc>
      </w:tr>
      <w:tr w:rsidR="00F1789B" w:rsidRPr="00F1789B" w:rsidTr="00750213">
        <w:tc>
          <w:tcPr>
            <w:tcW w:w="5678" w:type="dxa"/>
          </w:tcPr>
          <w:p w:rsidR="00A44142" w:rsidRPr="00F1789B" w:rsidRDefault="00A44142" w:rsidP="00483691">
            <w:pPr>
              <w:rPr>
                <w:rFonts w:cs="Times New Roman"/>
                <w:lang w:val="ru-RU"/>
              </w:rPr>
            </w:pPr>
            <w:r w:rsidRPr="00F1789B">
              <w:rPr>
                <w:rFonts w:cs="Times New Roman"/>
                <w:lang w:val="ru-RU"/>
              </w:rPr>
              <w:t xml:space="preserve">28 </w:t>
            </w:r>
            <w:r w:rsidRPr="00F1789B">
              <w:rPr>
                <w:rFonts w:cs="Times New Roman"/>
              </w:rPr>
              <w:t>тәулік жасындағы беріктігі, МПа</w:t>
            </w:r>
          </w:p>
        </w:tc>
        <w:tc>
          <w:tcPr>
            <w:tcW w:w="3136" w:type="dxa"/>
          </w:tcPr>
          <w:p w:rsidR="00A44142" w:rsidRPr="00F1789B" w:rsidRDefault="00A44142" w:rsidP="00AE0BF9">
            <w:pPr>
              <w:tabs>
                <w:tab w:val="left" w:pos="5865"/>
              </w:tabs>
              <w:jc w:val="center"/>
              <w:rPr>
                <w:rFonts w:eastAsia="Times New Roman" w:cs="Times New Roman"/>
                <w:szCs w:val="28"/>
                <w:lang w:val="ru-RU"/>
              </w:rPr>
            </w:pPr>
            <w:r w:rsidRPr="00F1789B">
              <w:rPr>
                <w:rFonts w:eastAsia="Times New Roman" w:cs="Times New Roman"/>
                <w:szCs w:val="28"/>
                <w:lang w:val="ru-RU"/>
              </w:rPr>
              <w:t>48,3</w:t>
            </w:r>
          </w:p>
        </w:tc>
      </w:tr>
    </w:tbl>
    <w:p w:rsidR="00750213" w:rsidRPr="00F1789B" w:rsidRDefault="00750213" w:rsidP="00483691">
      <w:pPr>
        <w:tabs>
          <w:tab w:val="left" w:pos="1312"/>
        </w:tabs>
        <w:spacing w:after="0"/>
        <w:ind w:firstLine="709"/>
        <w:jc w:val="both"/>
        <w:rPr>
          <w:rFonts w:cs="Times New Roman"/>
          <w:lang w:val="ru-RU"/>
        </w:rPr>
      </w:pPr>
    </w:p>
    <w:p w:rsidR="00A44142" w:rsidRPr="00F1789B" w:rsidRDefault="00A44142" w:rsidP="00483691">
      <w:pPr>
        <w:tabs>
          <w:tab w:val="left" w:pos="1312"/>
        </w:tabs>
        <w:spacing w:after="0"/>
        <w:ind w:firstLine="709"/>
        <w:jc w:val="both"/>
        <w:rPr>
          <w:rFonts w:cs="Times New Roman"/>
          <w:lang w:val="ru-RU"/>
        </w:rPr>
      </w:pPr>
    </w:p>
    <w:p w:rsidR="00A44142" w:rsidRPr="00F1789B" w:rsidRDefault="00A44142" w:rsidP="00483691">
      <w:pPr>
        <w:tabs>
          <w:tab w:val="left" w:pos="1312"/>
        </w:tabs>
        <w:spacing w:after="0"/>
        <w:ind w:firstLine="709"/>
        <w:jc w:val="both"/>
        <w:rPr>
          <w:rFonts w:cs="Times New Roman"/>
          <w:lang w:val="ru-RU"/>
        </w:rPr>
      </w:pPr>
    </w:p>
    <w:p w:rsidR="00750213" w:rsidRPr="00F1789B" w:rsidRDefault="00750213" w:rsidP="00483691">
      <w:pPr>
        <w:tabs>
          <w:tab w:val="left" w:pos="1312"/>
        </w:tabs>
        <w:spacing w:after="0"/>
        <w:ind w:firstLine="709"/>
        <w:jc w:val="both"/>
        <w:rPr>
          <w:rFonts w:cs="Times New Roman"/>
        </w:rPr>
      </w:pPr>
      <w:r w:rsidRPr="00F1789B">
        <w:rPr>
          <w:rFonts w:cs="Times New Roman"/>
        </w:rPr>
        <w:lastRenderedPageBreak/>
        <w:t>42</w:t>
      </w:r>
      <w:r w:rsidR="00892123" w:rsidRPr="00F1789B">
        <w:rPr>
          <w:rFonts w:cs="Times New Roman"/>
        </w:rPr>
        <w:t xml:space="preserve"> </w:t>
      </w:r>
      <w:r w:rsidR="00DD54BB" w:rsidRPr="00F1789B">
        <w:rPr>
          <w:rFonts w:cs="Times New Roman"/>
        </w:rPr>
        <w:t>к</w:t>
      </w:r>
      <w:r w:rsidRPr="00F1789B">
        <w:rPr>
          <w:rFonts w:cs="Times New Roman"/>
        </w:rPr>
        <w:t>есте</w:t>
      </w:r>
      <w:r w:rsidR="00DD54BB" w:rsidRPr="00F1789B">
        <w:rPr>
          <w:rFonts w:cs="Times New Roman"/>
        </w:rPr>
        <w:t>.</w:t>
      </w:r>
      <w:r w:rsidR="00892123" w:rsidRPr="00F1789B">
        <w:rPr>
          <w:rFonts w:cs="Times New Roman"/>
        </w:rPr>
        <w:t xml:space="preserve"> </w:t>
      </w:r>
      <w:r w:rsidR="00234FA5" w:rsidRPr="00F1789B">
        <w:rPr>
          <w:rFonts w:cs="Times New Roman"/>
        </w:rPr>
        <w:t>Бетон бетінің класын анықтау (табиғи жағдайда қатаю кезінде)</w:t>
      </w:r>
    </w:p>
    <w:p w:rsidR="00E154A7" w:rsidRPr="00F1789B" w:rsidRDefault="00E154A7" w:rsidP="00483691">
      <w:pPr>
        <w:tabs>
          <w:tab w:val="left" w:pos="1312"/>
        </w:tabs>
        <w:spacing w:after="0"/>
        <w:ind w:firstLine="709"/>
        <w:jc w:val="both"/>
        <w:rPr>
          <w:rFonts w:cs="Times New Roman"/>
        </w:rPr>
      </w:pPr>
    </w:p>
    <w:tbl>
      <w:tblPr>
        <w:tblStyle w:val="a4"/>
        <w:tblW w:w="0" w:type="auto"/>
        <w:tblLook w:val="04A0" w:firstRow="1" w:lastRow="0" w:firstColumn="1" w:lastColumn="0" w:noHBand="0" w:noVBand="1"/>
      </w:tblPr>
      <w:tblGrid>
        <w:gridCol w:w="5678"/>
        <w:gridCol w:w="3136"/>
      </w:tblGrid>
      <w:tr w:rsidR="00F1789B" w:rsidRPr="00F1789B" w:rsidTr="00E154A7">
        <w:tc>
          <w:tcPr>
            <w:tcW w:w="5678" w:type="dxa"/>
          </w:tcPr>
          <w:p w:rsidR="00892123" w:rsidRPr="00F1789B" w:rsidRDefault="00892123" w:rsidP="00AE0BF9">
            <w:pPr>
              <w:jc w:val="center"/>
              <w:rPr>
                <w:rFonts w:cs="Times New Roman"/>
              </w:rPr>
            </w:pPr>
            <w:r w:rsidRPr="00F1789B">
              <w:rPr>
                <w:rFonts w:cs="Times New Roman"/>
              </w:rPr>
              <w:t>Тест атауы</w:t>
            </w:r>
          </w:p>
        </w:tc>
        <w:tc>
          <w:tcPr>
            <w:tcW w:w="3136" w:type="dxa"/>
          </w:tcPr>
          <w:p w:rsidR="00892123" w:rsidRPr="00F1789B" w:rsidRDefault="00892123" w:rsidP="00AE0BF9">
            <w:pPr>
              <w:tabs>
                <w:tab w:val="left" w:pos="5865"/>
              </w:tabs>
              <w:jc w:val="center"/>
              <w:rPr>
                <w:rFonts w:eastAsia="Times New Roman" w:cs="Times New Roman"/>
                <w:szCs w:val="28"/>
              </w:rPr>
            </w:pPr>
            <w:r w:rsidRPr="00F1789B">
              <w:rPr>
                <w:rFonts w:eastAsia="Times New Roman" w:cs="Times New Roman"/>
                <w:szCs w:val="28"/>
              </w:rPr>
              <w:t>Сынақ нәтижелері</w:t>
            </w:r>
          </w:p>
        </w:tc>
      </w:tr>
      <w:tr w:rsidR="00F1789B" w:rsidRPr="00F1789B" w:rsidTr="00E154A7">
        <w:tc>
          <w:tcPr>
            <w:tcW w:w="5678" w:type="dxa"/>
          </w:tcPr>
          <w:p w:rsidR="00892123" w:rsidRPr="00F1789B" w:rsidRDefault="00234FA5" w:rsidP="00483691">
            <w:pPr>
              <w:rPr>
                <w:rFonts w:cs="Times New Roman"/>
                <w:lang w:val="ru-RU"/>
              </w:rPr>
            </w:pPr>
            <w:r w:rsidRPr="00F1789B">
              <w:rPr>
                <w:rFonts w:cs="Times New Roman"/>
                <w:lang w:val="ru-RU"/>
              </w:rPr>
              <w:t>Бетон бетінің класы</w:t>
            </w:r>
          </w:p>
        </w:tc>
        <w:tc>
          <w:tcPr>
            <w:tcW w:w="3136" w:type="dxa"/>
          </w:tcPr>
          <w:p w:rsidR="00892123" w:rsidRPr="00F1789B" w:rsidRDefault="00A44142" w:rsidP="00AE0BF9">
            <w:pPr>
              <w:tabs>
                <w:tab w:val="left" w:pos="5865"/>
              </w:tabs>
              <w:jc w:val="center"/>
              <w:rPr>
                <w:rFonts w:eastAsia="Times New Roman" w:cs="Times New Roman"/>
                <w:szCs w:val="28"/>
              </w:rPr>
            </w:pPr>
            <w:r w:rsidRPr="00F1789B">
              <w:rPr>
                <w:rFonts w:eastAsia="Times New Roman" w:cs="Times New Roman"/>
                <w:szCs w:val="28"/>
              </w:rPr>
              <w:t>А1</w:t>
            </w:r>
          </w:p>
        </w:tc>
      </w:tr>
    </w:tbl>
    <w:p w:rsidR="00E154A7" w:rsidRPr="00F1789B" w:rsidRDefault="00E154A7" w:rsidP="00483691">
      <w:pPr>
        <w:tabs>
          <w:tab w:val="left" w:pos="1312"/>
        </w:tabs>
        <w:spacing w:after="0"/>
        <w:ind w:firstLine="709"/>
        <w:jc w:val="both"/>
        <w:rPr>
          <w:rFonts w:cs="Times New Roman"/>
        </w:rPr>
      </w:pPr>
    </w:p>
    <w:p w:rsidR="00E154A7" w:rsidRPr="00F1789B" w:rsidRDefault="00DD54BB" w:rsidP="00483691">
      <w:pPr>
        <w:tabs>
          <w:tab w:val="left" w:pos="1312"/>
        </w:tabs>
        <w:spacing w:after="0"/>
        <w:ind w:firstLine="709"/>
        <w:jc w:val="both"/>
        <w:rPr>
          <w:rFonts w:cs="Times New Roman"/>
          <w:b/>
          <w:bCs/>
        </w:rPr>
      </w:pPr>
      <w:r w:rsidRPr="00F1789B">
        <w:rPr>
          <w:rFonts w:cs="Times New Roman"/>
          <w:b/>
          <w:bCs/>
        </w:rPr>
        <w:t>4</w:t>
      </w:r>
      <w:r w:rsidR="00E154A7" w:rsidRPr="00F1789B">
        <w:rPr>
          <w:rFonts w:cs="Times New Roman"/>
          <w:b/>
          <w:bCs/>
        </w:rPr>
        <w:t xml:space="preserve">-тарау бойынша қорытындылар </w:t>
      </w:r>
    </w:p>
    <w:p w:rsidR="002E5B27" w:rsidRPr="00F1789B" w:rsidRDefault="002E5B27" w:rsidP="00483691">
      <w:pPr>
        <w:tabs>
          <w:tab w:val="left" w:pos="1312"/>
        </w:tabs>
        <w:spacing w:after="0"/>
        <w:ind w:firstLine="709"/>
        <w:jc w:val="both"/>
        <w:rPr>
          <w:rFonts w:cs="Times New Roman"/>
          <w:b/>
          <w:bCs/>
        </w:rPr>
      </w:pPr>
    </w:p>
    <w:p w:rsidR="00E154A7" w:rsidRPr="00F1789B" w:rsidRDefault="002E5B27" w:rsidP="00483691">
      <w:pPr>
        <w:tabs>
          <w:tab w:val="left" w:pos="1312"/>
        </w:tabs>
        <w:spacing w:after="0"/>
        <w:ind w:firstLine="709"/>
        <w:jc w:val="both"/>
        <w:rPr>
          <w:rFonts w:cs="Times New Roman"/>
        </w:rPr>
      </w:pPr>
      <w:r w:rsidRPr="00F1789B">
        <w:rPr>
          <w:rFonts w:cs="Times New Roman"/>
        </w:rPr>
        <w:t>4</w:t>
      </w:r>
      <w:r w:rsidR="00E154A7" w:rsidRPr="00F1789B">
        <w:rPr>
          <w:rFonts w:cs="Times New Roman"/>
        </w:rPr>
        <w:t xml:space="preserve">-тарауда ҰТӨНБ </w:t>
      </w:r>
      <w:r w:rsidR="00AE0BF9" w:rsidRPr="00F1789B">
        <w:rPr>
          <w:rFonts w:cs="Times New Roman"/>
        </w:rPr>
        <w:t>тәжірибелік,</w:t>
      </w:r>
      <w:r w:rsidR="00E154A7" w:rsidRPr="00F1789B">
        <w:rPr>
          <w:rFonts w:cs="Times New Roman"/>
        </w:rPr>
        <w:t xml:space="preserve"> зертханалық және өндірістік зерттеулерінің нәтижелері көрсетілген. 3-тарауда композицияны таңдау тапсырмасына негіз болған мәліметтерге талдау жасалды, атап айтқанда ұсақ түйіршікті бетон қоспасының қажетті физикалық-техникалық сипаттамалары анықталды. Сынақ нәтижелері бойынша өздігінен </w:t>
      </w:r>
      <w:r w:rsidR="0082706E" w:rsidRPr="00F1789B">
        <w:rPr>
          <w:rFonts w:cs="Times New Roman"/>
        </w:rPr>
        <w:t>нығыздалатын</w:t>
      </w:r>
      <w:r w:rsidR="00E154A7" w:rsidRPr="00F1789B">
        <w:rPr>
          <w:rFonts w:cs="Times New Roman"/>
        </w:rPr>
        <w:t xml:space="preserve"> бетонның оңтайлы бетіне SF 2 класына сәйкес келетін конустың </w:t>
      </w:r>
      <w:r w:rsidR="00746872" w:rsidRPr="00F1789B">
        <w:rPr>
          <w:rFonts w:cs="Times New Roman"/>
        </w:rPr>
        <w:t>жайылым</w:t>
      </w:r>
      <w:r w:rsidR="00E154A7" w:rsidRPr="00F1789B">
        <w:rPr>
          <w:rFonts w:cs="Times New Roman"/>
        </w:rPr>
        <w:t xml:space="preserve">лығы арқылы қол жеткізуге болатындығы анықталды. Сондай-ақ, сынақ нәтижелері бойынша қоспалар бөлінбеген және С/Ц=0,33-0,43 қатынасын оңтайлы деп қабылдауға болады. Сондай-ақ, бетінің қажетті сапасын алу үшін ірі және арматураланған конструкцияларда өздігінен </w:t>
      </w:r>
      <w:r w:rsidR="0082706E" w:rsidRPr="00F1789B">
        <w:rPr>
          <w:rFonts w:cs="Times New Roman"/>
        </w:rPr>
        <w:t>нығыздалатын</w:t>
      </w:r>
      <w:r w:rsidR="00E154A7" w:rsidRPr="00F1789B">
        <w:rPr>
          <w:rFonts w:cs="Times New Roman"/>
        </w:rPr>
        <w:t xml:space="preserve"> бетонды пайдалану үшін өздігінен </w:t>
      </w:r>
      <w:r w:rsidR="0082706E" w:rsidRPr="00F1789B">
        <w:rPr>
          <w:rFonts w:cs="Times New Roman"/>
        </w:rPr>
        <w:t>нығыздалатын</w:t>
      </w:r>
      <w:r w:rsidR="00E154A7" w:rsidRPr="00F1789B">
        <w:rPr>
          <w:rFonts w:cs="Times New Roman"/>
        </w:rPr>
        <w:t xml:space="preserve"> бетон қоспасы да SF 2 класына сәйкес келуі керек, оңтайлы 68-70 см конустың </w:t>
      </w:r>
      <w:r w:rsidR="00746872" w:rsidRPr="00F1789B">
        <w:rPr>
          <w:rFonts w:cs="Times New Roman"/>
        </w:rPr>
        <w:t>жайылым</w:t>
      </w:r>
      <w:r w:rsidR="00E154A7" w:rsidRPr="00F1789B">
        <w:rPr>
          <w:rFonts w:cs="Times New Roman"/>
        </w:rPr>
        <w:t xml:space="preserve">лығы болып табылады. </w:t>
      </w:r>
      <w:r w:rsidR="00AE0BF9" w:rsidRPr="00F1789B">
        <w:rPr>
          <w:rFonts w:cs="Times New Roman"/>
        </w:rPr>
        <w:t>Қ</w:t>
      </w:r>
      <w:r w:rsidR="00E154A7" w:rsidRPr="00F1789B">
        <w:rPr>
          <w:rFonts w:cs="Times New Roman"/>
        </w:rPr>
        <w:t>олда бар деректерді талдау және 27-кестеде көрсетілген композициялармен жүргізілген зертханалық сынақтар негізінде мыналар анықталды V-шұңқырдан шығудың оңтайлы уақыты</w:t>
      </w:r>
      <w:r w:rsidR="00892123" w:rsidRPr="00F1789B">
        <w:rPr>
          <w:rFonts w:cs="Times New Roman"/>
        </w:rPr>
        <w:t xml:space="preserve"> </w:t>
      </w:r>
      <w:r w:rsidR="00E154A7" w:rsidRPr="00F1789B">
        <w:rPr>
          <w:rFonts w:cs="Times New Roman"/>
        </w:rPr>
        <w:t>-</w:t>
      </w:r>
      <w:r w:rsidR="00892123" w:rsidRPr="00F1789B">
        <w:rPr>
          <w:rFonts w:cs="Times New Roman"/>
        </w:rPr>
        <w:t xml:space="preserve"> </w:t>
      </w:r>
      <w:r w:rsidR="002E1906" w:rsidRPr="00F1789B">
        <w:rPr>
          <w:rFonts w:cs="Times New Roman"/>
        </w:rPr>
        <w:t>9</w:t>
      </w:r>
      <w:r w:rsidR="00E154A7" w:rsidRPr="00F1789B">
        <w:rPr>
          <w:rFonts w:cs="Times New Roman"/>
        </w:rPr>
        <w:t xml:space="preserve">-12 секунд. Қоспаның </w:t>
      </w:r>
      <w:r w:rsidR="00AE0BF9" w:rsidRPr="00F1789B">
        <w:rPr>
          <w:rFonts w:cs="Times New Roman"/>
        </w:rPr>
        <w:t>жайлымдандыруна</w:t>
      </w:r>
      <w:r w:rsidR="00E154A7" w:rsidRPr="00F1789B">
        <w:rPr>
          <w:rFonts w:cs="Times New Roman"/>
        </w:rPr>
        <w:t xml:space="preserve"> келетін болсақ, </w:t>
      </w:r>
      <w:r w:rsidR="00AE0BF9" w:rsidRPr="00F1789B">
        <w:rPr>
          <w:rFonts w:cs="Times New Roman"/>
        </w:rPr>
        <w:t>жайлымдану</w:t>
      </w:r>
      <w:r w:rsidR="00E154A7" w:rsidRPr="00F1789B">
        <w:rPr>
          <w:rFonts w:cs="Times New Roman"/>
        </w:rPr>
        <w:t xml:space="preserve"> көрсеткіші неғұрлым аз болса, сапасыз беттің пайда болу ықтималдығы, беріктіктің таралуы және сегрегацияның басқа да жағымсыз әсерлері соғұрлым жоғары болатыны анықталды. </w:t>
      </w:r>
    </w:p>
    <w:p w:rsidR="00E154A7" w:rsidRPr="00F1789B" w:rsidRDefault="00E154A7" w:rsidP="00483691">
      <w:pPr>
        <w:tabs>
          <w:tab w:val="left" w:pos="1312"/>
        </w:tabs>
        <w:spacing w:after="0"/>
        <w:ind w:firstLine="709"/>
        <w:jc w:val="both"/>
        <w:rPr>
          <w:rFonts w:cs="Times New Roman"/>
        </w:rPr>
      </w:pPr>
      <w:r w:rsidRPr="00F1789B">
        <w:rPr>
          <w:rFonts w:cs="Times New Roman"/>
        </w:rPr>
        <w:t xml:space="preserve">Талдау нәтижелері бойынша ҰТӨНБ сипаттамаларына әсер ететін бірқатар факторлар анықталды, олар бетон құрамын және ҰТӨНБ қоспасы мен бетонның 1 қасиетін эксперименттік зерттеуді есептеуді ескереді. </w:t>
      </w:r>
    </w:p>
    <w:p w:rsidR="00E154A7" w:rsidRPr="00F1789B" w:rsidRDefault="00E154A7" w:rsidP="00483691">
      <w:pPr>
        <w:tabs>
          <w:tab w:val="left" w:pos="1312"/>
        </w:tabs>
        <w:spacing w:after="0"/>
        <w:ind w:firstLine="709"/>
        <w:jc w:val="both"/>
        <w:rPr>
          <w:rFonts w:cs="Times New Roman"/>
        </w:rPr>
      </w:pPr>
      <w:r w:rsidRPr="00F1789B">
        <w:rPr>
          <w:rFonts w:cs="Times New Roman"/>
        </w:rPr>
        <w:t>ҰТӨНБ құрамының теориялық есебі жүргізілді. Әрі қарай зерттеуге құрамы қабылданды (30-кесте):</w:t>
      </w:r>
    </w:p>
    <w:p w:rsidR="00E154A7" w:rsidRPr="00F1789B" w:rsidRDefault="00E154A7" w:rsidP="00483691">
      <w:pPr>
        <w:tabs>
          <w:tab w:val="left" w:pos="1312"/>
        </w:tabs>
        <w:spacing w:after="0"/>
        <w:ind w:firstLine="709"/>
        <w:jc w:val="both"/>
        <w:rPr>
          <w:rFonts w:cs="Times New Roman"/>
        </w:rPr>
      </w:pPr>
      <w:r w:rsidRPr="00F1789B">
        <w:rPr>
          <w:rFonts w:cs="Times New Roman"/>
        </w:rPr>
        <w:t xml:space="preserve">Микрокремнеземді қолдануды ескере отырып, құрамы түзетіледі. </w:t>
      </w:r>
      <w:r w:rsidR="002E1906" w:rsidRPr="00F1789B">
        <w:rPr>
          <w:rFonts w:cs="Times New Roman"/>
        </w:rPr>
        <w:t>М</w:t>
      </w:r>
      <w:r w:rsidRPr="00F1789B">
        <w:rPr>
          <w:rFonts w:cs="Times New Roman"/>
        </w:rPr>
        <w:t xml:space="preserve">икрокремнезем мөлшері қолда бар зерттеу деректеріне сәйкес қабылданады. Қолайлы </w:t>
      </w:r>
      <w:r w:rsidR="001B2E48" w:rsidRPr="00F1789B">
        <w:rPr>
          <w:rFonts w:cs="Times New Roman"/>
        </w:rPr>
        <w:t xml:space="preserve">құрамы болып </w:t>
      </w:r>
      <w:r w:rsidRPr="00F1789B">
        <w:rPr>
          <w:rFonts w:cs="Times New Roman"/>
        </w:rPr>
        <w:t>-40-тан 75 кг/м</w:t>
      </w:r>
      <w:r w:rsidRPr="00F1789B">
        <w:rPr>
          <w:rFonts w:cs="Times New Roman"/>
          <w:vertAlign w:val="superscript"/>
        </w:rPr>
        <w:t>3</w:t>
      </w:r>
      <w:r w:rsidRPr="00F1789B">
        <w:rPr>
          <w:rFonts w:cs="Times New Roman"/>
        </w:rPr>
        <w:t>-ке дейінгі.</w:t>
      </w:r>
    </w:p>
    <w:p w:rsidR="00E154A7" w:rsidRPr="00F1789B" w:rsidRDefault="00E154A7" w:rsidP="00483691">
      <w:pPr>
        <w:tabs>
          <w:tab w:val="left" w:pos="1312"/>
        </w:tabs>
        <w:spacing w:after="0"/>
        <w:ind w:firstLine="709"/>
        <w:jc w:val="both"/>
        <w:rPr>
          <w:rFonts w:cs="Times New Roman"/>
        </w:rPr>
      </w:pPr>
      <w:r w:rsidRPr="00F1789B">
        <w:rPr>
          <w:rFonts w:cs="Times New Roman"/>
        </w:rPr>
        <w:t>Қоспаның бірқатар зертханалық сынақтары жүргізілді. Сына</w:t>
      </w:r>
      <w:r w:rsidR="00CB1874" w:rsidRPr="00F1789B">
        <w:rPr>
          <w:rFonts w:cs="Times New Roman"/>
        </w:rPr>
        <w:t>ула</w:t>
      </w:r>
      <w:r w:rsidRPr="00F1789B">
        <w:rPr>
          <w:rFonts w:cs="Times New Roman"/>
        </w:rPr>
        <w:t>рдың нәтижелері бойынша қоспаның және бетонның қажетті физикалық-техникалық сипаттамаларын алуға әкеп соқтырған түзетулер жүргізілді (33кесте):</w:t>
      </w:r>
    </w:p>
    <w:p w:rsidR="00861904" w:rsidRPr="00F1789B" w:rsidRDefault="00861904" w:rsidP="00483691">
      <w:pPr>
        <w:tabs>
          <w:tab w:val="left" w:pos="1312"/>
        </w:tabs>
        <w:spacing w:after="0"/>
        <w:ind w:firstLine="709"/>
        <w:jc w:val="both"/>
        <w:rPr>
          <w:rFonts w:cs="Times New Roman"/>
        </w:rPr>
      </w:pPr>
      <w:r w:rsidRPr="00F1789B">
        <w:rPr>
          <w:rFonts w:cs="Times New Roman"/>
        </w:rPr>
        <w:t xml:space="preserve">Алматы қаласы, «Темірбетон-1» ЖШС базасында құрамды өндірістік сынақтан өткізу жүргізілді. Бетон қоспасының физикалық-техникалық сипаттамаларын анықтау нәтижелері бойынша бірқатар түзетулер енгізілді. Өндірістік апробация үшін қабылданған соңғы құрам 38-кестеде көрсетілген. </w:t>
      </w:r>
    </w:p>
    <w:p w:rsidR="00861904" w:rsidRPr="00F1789B" w:rsidRDefault="00861904" w:rsidP="00483691">
      <w:pPr>
        <w:tabs>
          <w:tab w:val="left" w:pos="1312"/>
        </w:tabs>
        <w:spacing w:after="0"/>
        <w:ind w:firstLine="709"/>
        <w:jc w:val="both"/>
        <w:rPr>
          <w:rFonts w:cs="Times New Roman"/>
        </w:rPr>
      </w:pPr>
      <w:r w:rsidRPr="00F1789B">
        <w:rPr>
          <w:rFonts w:cs="Times New Roman"/>
        </w:rPr>
        <w:t xml:space="preserve">Физика-техникалық сынақтардың нәтижелері қанағаттанарлық: конустың </w:t>
      </w:r>
      <w:r w:rsidR="00746872" w:rsidRPr="00F1789B">
        <w:rPr>
          <w:rFonts w:cs="Times New Roman"/>
        </w:rPr>
        <w:t>жайылым</w:t>
      </w:r>
      <w:r w:rsidRPr="00F1789B">
        <w:rPr>
          <w:rFonts w:cs="Times New Roman"/>
        </w:rPr>
        <w:t xml:space="preserve">лығы қажетті мәнге ие, сегрегация және </w:t>
      </w:r>
      <w:r w:rsidR="00DD0724" w:rsidRPr="00F1789B">
        <w:rPr>
          <w:rFonts w:cs="Times New Roman"/>
        </w:rPr>
        <w:t>байланыстырғыш</w:t>
      </w:r>
      <w:r w:rsidRPr="00F1789B">
        <w:rPr>
          <w:rFonts w:cs="Times New Roman"/>
        </w:rPr>
        <w:t xml:space="preserve"> </w:t>
      </w:r>
      <w:r w:rsidRPr="00F1789B">
        <w:rPr>
          <w:rFonts w:cs="Times New Roman"/>
        </w:rPr>
        <w:lastRenderedPageBreak/>
        <w:t xml:space="preserve">көрсеткіштері де жобаланғанға сәйкес келеді. Қоспаны визуалды тексеру сонымен қатар оның сәйкестігі туралы қорытынды жасауға мүмкіндік береді. Сегрегацияның көрнекі белгілері жоқ, судың бөлінуі де байқалмайды. </w:t>
      </w:r>
    </w:p>
    <w:p w:rsidR="00234FA5" w:rsidRPr="00F1789B" w:rsidRDefault="00234FA5" w:rsidP="00A44142">
      <w:pPr>
        <w:tabs>
          <w:tab w:val="left" w:pos="1312"/>
        </w:tabs>
        <w:spacing w:after="0"/>
        <w:ind w:firstLine="709"/>
        <w:jc w:val="both"/>
        <w:rPr>
          <w:rFonts w:cs="Times New Roman"/>
        </w:rPr>
      </w:pPr>
      <w:r w:rsidRPr="00F1789B">
        <w:rPr>
          <w:rFonts w:cs="Times New Roman"/>
        </w:rPr>
        <w:t>Ауданы 180 м</w:t>
      </w:r>
      <w:r w:rsidRPr="00F1789B">
        <w:rPr>
          <w:rFonts w:cs="Times New Roman"/>
          <w:vertAlign w:val="superscript"/>
        </w:rPr>
        <w:t>2</w:t>
      </w:r>
      <w:r w:rsidRPr="00F1789B">
        <w:rPr>
          <w:rFonts w:cs="Times New Roman"/>
        </w:rPr>
        <w:t xml:space="preserve"> болатын өндірістік үй-жайдың монолитті еден негізін құю үшін ұсақ түйіршікті өзін өзі нығыздайтын бетон қоспасының дайындалған тәжірибелік партиясы қолданылды.</w:t>
      </w:r>
    </w:p>
    <w:p w:rsidR="000E7870" w:rsidRPr="00F1789B" w:rsidRDefault="000E7870" w:rsidP="000E7870">
      <w:pPr>
        <w:tabs>
          <w:tab w:val="left" w:pos="1312"/>
        </w:tabs>
        <w:spacing w:after="0"/>
        <w:ind w:firstLine="709"/>
        <w:jc w:val="both"/>
        <w:rPr>
          <w:rFonts w:cs="Times New Roman"/>
        </w:rPr>
      </w:pPr>
      <w:r w:rsidRPr="00F1789B">
        <w:rPr>
          <w:rFonts w:cs="Times New Roman"/>
        </w:rPr>
        <w:t xml:space="preserve">Өнім табиғи жағдайда қатты болды, 12 сынама алынды-100х100 мм текшелер болатын, үлгілерді сақтау шарттары әртүрлі болды. 6 үлгі табиғи жағдайда сақтауға қалдырылды, 6 үлгі қалыпты жағдайда гидравликалық қақпасы бар ваннада сақталды. </w:t>
      </w:r>
    </w:p>
    <w:p w:rsidR="00861904" w:rsidRPr="00F1789B" w:rsidRDefault="00861904" w:rsidP="00483691">
      <w:pPr>
        <w:tabs>
          <w:tab w:val="left" w:pos="1312"/>
        </w:tabs>
        <w:spacing w:after="0"/>
        <w:ind w:firstLine="709"/>
        <w:jc w:val="both"/>
        <w:rPr>
          <w:rFonts w:cs="Times New Roman"/>
        </w:rPr>
      </w:pPr>
      <w:r w:rsidRPr="00F1789B">
        <w:rPr>
          <w:rFonts w:cs="Times New Roman"/>
        </w:rPr>
        <w:t>Сынақ нәтижелері бойынша бақылау үлгілері мен мынадай физика-техникалық сипаттамалары бар бұйымдар алынды (40, 41, 42-кестелер)</w:t>
      </w:r>
    </w:p>
    <w:p w:rsidR="00861904" w:rsidRPr="00F1789B" w:rsidRDefault="00861904" w:rsidP="00483691">
      <w:pPr>
        <w:tabs>
          <w:tab w:val="left" w:pos="1312"/>
        </w:tabs>
        <w:spacing w:after="0"/>
        <w:ind w:firstLine="709"/>
        <w:jc w:val="both"/>
        <w:rPr>
          <w:rFonts w:cs="Times New Roman"/>
        </w:rPr>
      </w:pPr>
      <w:r w:rsidRPr="00F1789B">
        <w:rPr>
          <w:rFonts w:cs="Times New Roman"/>
        </w:rPr>
        <w:t>40</w:t>
      </w:r>
      <w:r w:rsidR="00892123" w:rsidRPr="00F1789B">
        <w:rPr>
          <w:rFonts w:cs="Times New Roman"/>
        </w:rPr>
        <w:t xml:space="preserve"> </w:t>
      </w:r>
      <w:r w:rsidR="00CB1874" w:rsidRPr="00F1789B">
        <w:rPr>
          <w:rFonts w:cs="Times New Roman"/>
        </w:rPr>
        <w:t>к</w:t>
      </w:r>
      <w:r w:rsidRPr="00F1789B">
        <w:rPr>
          <w:rFonts w:cs="Times New Roman"/>
        </w:rPr>
        <w:t>есте</w:t>
      </w:r>
      <w:r w:rsidR="00CB1874" w:rsidRPr="00F1789B">
        <w:rPr>
          <w:rFonts w:cs="Times New Roman"/>
        </w:rPr>
        <w:t>.</w:t>
      </w:r>
      <w:r w:rsidR="00892123" w:rsidRPr="00F1789B">
        <w:rPr>
          <w:rFonts w:cs="Times New Roman"/>
        </w:rPr>
        <w:t xml:space="preserve"> </w:t>
      </w:r>
      <w:r w:rsidRPr="00F1789B">
        <w:rPr>
          <w:rFonts w:cs="Times New Roman"/>
        </w:rPr>
        <w:t>100х100 мм текше үлгілерінің физика-техникалық сипаттамалары (қалыпты сақтау шарттары)</w:t>
      </w:r>
    </w:p>
    <w:p w:rsidR="00861904" w:rsidRPr="00F1789B" w:rsidRDefault="00861904" w:rsidP="00483691">
      <w:pPr>
        <w:tabs>
          <w:tab w:val="left" w:pos="1312"/>
        </w:tabs>
        <w:spacing w:after="0"/>
        <w:ind w:firstLine="709"/>
        <w:jc w:val="both"/>
        <w:rPr>
          <w:rFonts w:cs="Times New Roman"/>
        </w:rPr>
      </w:pPr>
      <w:r w:rsidRPr="00F1789B">
        <w:rPr>
          <w:rFonts w:cs="Times New Roman"/>
        </w:rPr>
        <w:t>Жүргізілген сынақтардың нәтижелері бойынша табиғи жағдайда сақталған үлгілердің қанағаттанарлық беріктік сипаттамалары болады. Үлгілердің беріктігі жобалықтан пайыздық қатынаста (М30 В400 R</w:t>
      </w:r>
      <w:r w:rsidR="00CB1874" w:rsidRPr="00F1789B">
        <w:rPr>
          <w:rFonts w:cs="Times New Roman"/>
          <w:vertAlign w:val="subscript"/>
        </w:rPr>
        <w:t>бер</w:t>
      </w:r>
      <w:r w:rsidRPr="00F1789B">
        <w:rPr>
          <w:rFonts w:cs="Times New Roman"/>
        </w:rPr>
        <w:t xml:space="preserve"> = 38,4 МПа үшін) 3 тәулікке 64,58%, 7 тәулікке – 107,55%, </w:t>
      </w:r>
      <w:r w:rsidR="000E7870" w:rsidRPr="00F1789B">
        <w:rPr>
          <w:rFonts w:cs="Times New Roman"/>
        </w:rPr>
        <w:t>28 тәулікке – 129,17</w:t>
      </w:r>
      <w:r w:rsidRPr="00F1789B">
        <w:rPr>
          <w:rFonts w:cs="Times New Roman"/>
        </w:rPr>
        <w:t xml:space="preserve">% құрады. Көрнекі тексеру нәтижелері бойынша жарықтар, пленка немесе басқа ақаулар табылған жоқ. Өнімнің беріктік сипаттамаларын тексеру жанама әдіспен </w:t>
      </w:r>
      <w:r w:rsidR="00ED533E" w:rsidRPr="00F1789B">
        <w:rPr>
          <w:rFonts w:cs="Times New Roman"/>
        </w:rPr>
        <w:t>ИПС</w:t>
      </w:r>
      <w:r w:rsidRPr="00F1789B">
        <w:rPr>
          <w:rFonts w:cs="Times New Roman"/>
        </w:rPr>
        <w:t xml:space="preserve">-МГ4.01 құралын қолдана отырып жүргізілді. </w:t>
      </w:r>
    </w:p>
    <w:p w:rsidR="00ED533E" w:rsidRPr="00F1789B" w:rsidRDefault="00ED533E" w:rsidP="00483691">
      <w:pPr>
        <w:spacing w:after="0"/>
        <w:ind w:firstLine="566"/>
        <w:jc w:val="both"/>
        <w:rPr>
          <w:rFonts w:eastAsia="Times New Roman" w:cs="Times New Roman"/>
          <w:szCs w:val="28"/>
        </w:rPr>
      </w:pPr>
      <w:bookmarkStart w:id="107" w:name="_Hlk132901882"/>
      <w:r w:rsidRPr="00F1789B">
        <w:rPr>
          <w:rFonts w:eastAsia="Times New Roman" w:cs="Times New Roman"/>
          <w:szCs w:val="28"/>
        </w:rPr>
        <w:t xml:space="preserve">Зертханалық және өндірістік </w:t>
      </w:r>
      <w:r w:rsidR="00CB1874" w:rsidRPr="00F1789B">
        <w:rPr>
          <w:rFonts w:eastAsia="Times New Roman" w:cs="Times New Roman"/>
          <w:szCs w:val="28"/>
        </w:rPr>
        <w:t>тексеру</w:t>
      </w:r>
      <w:r w:rsidRPr="00F1789B">
        <w:rPr>
          <w:rFonts w:eastAsia="Times New Roman" w:cs="Times New Roman"/>
          <w:szCs w:val="28"/>
        </w:rPr>
        <w:t xml:space="preserve"> нәтижелері бойынша қоспаның және түпкілікті бұйымдардың қажетті физика-техникалық сипаттамалары бар В30 класты ҰТӨНБ құрамы алынды.</w:t>
      </w:r>
    </w:p>
    <w:bookmarkEnd w:id="107"/>
    <w:p w:rsidR="00BE2E02" w:rsidRPr="00F1789B" w:rsidRDefault="00BE2E02" w:rsidP="00483691">
      <w:pPr>
        <w:spacing w:after="0"/>
        <w:ind w:firstLine="566"/>
        <w:jc w:val="both"/>
        <w:rPr>
          <w:rFonts w:eastAsia="Times New Roman" w:cs="Times New Roman"/>
          <w:szCs w:val="28"/>
        </w:rPr>
      </w:pPr>
    </w:p>
    <w:p w:rsidR="001B2E48" w:rsidRPr="00F1789B" w:rsidRDefault="001B2E48" w:rsidP="00483691">
      <w:pPr>
        <w:spacing w:after="0"/>
        <w:ind w:firstLine="566"/>
        <w:jc w:val="both"/>
        <w:rPr>
          <w:rFonts w:eastAsia="Times New Roman" w:cs="Times New Roman"/>
          <w:b/>
          <w:bCs/>
          <w:szCs w:val="28"/>
        </w:rPr>
      </w:pPr>
    </w:p>
    <w:p w:rsidR="001B2E48" w:rsidRPr="00F1789B" w:rsidRDefault="001B2E48" w:rsidP="00483691">
      <w:pPr>
        <w:spacing w:after="0"/>
        <w:ind w:firstLine="566"/>
        <w:jc w:val="both"/>
        <w:rPr>
          <w:rFonts w:eastAsia="Times New Roman" w:cs="Times New Roman"/>
          <w:b/>
          <w:bCs/>
          <w:szCs w:val="28"/>
        </w:rPr>
      </w:pPr>
    </w:p>
    <w:p w:rsidR="00DA155D" w:rsidRPr="00F1789B" w:rsidRDefault="00DA155D" w:rsidP="00483691">
      <w:pPr>
        <w:spacing w:after="0"/>
        <w:ind w:firstLine="566"/>
        <w:jc w:val="both"/>
        <w:rPr>
          <w:rFonts w:eastAsia="Times New Roman" w:cs="Times New Roman"/>
          <w:b/>
          <w:bCs/>
          <w:szCs w:val="28"/>
        </w:rPr>
      </w:pPr>
    </w:p>
    <w:p w:rsidR="00DA155D" w:rsidRPr="00F1789B" w:rsidRDefault="00DA155D" w:rsidP="00483691">
      <w:pPr>
        <w:spacing w:after="0"/>
        <w:ind w:firstLine="566"/>
        <w:jc w:val="both"/>
        <w:rPr>
          <w:rFonts w:eastAsia="Times New Roman" w:cs="Times New Roman"/>
          <w:b/>
          <w:bCs/>
          <w:szCs w:val="28"/>
        </w:rPr>
      </w:pPr>
    </w:p>
    <w:p w:rsidR="00DA155D" w:rsidRPr="00F1789B" w:rsidRDefault="00DA155D" w:rsidP="00483691">
      <w:pPr>
        <w:spacing w:after="0"/>
        <w:ind w:firstLine="566"/>
        <w:jc w:val="both"/>
        <w:rPr>
          <w:rFonts w:eastAsia="Times New Roman" w:cs="Times New Roman"/>
          <w:b/>
          <w:bCs/>
          <w:szCs w:val="28"/>
        </w:rPr>
      </w:pPr>
    </w:p>
    <w:p w:rsidR="00DA155D" w:rsidRPr="00F1789B" w:rsidRDefault="00DA155D" w:rsidP="00483691">
      <w:pPr>
        <w:spacing w:after="0"/>
        <w:ind w:firstLine="566"/>
        <w:jc w:val="both"/>
        <w:rPr>
          <w:rFonts w:eastAsia="Times New Roman" w:cs="Times New Roman"/>
          <w:b/>
          <w:bCs/>
          <w:szCs w:val="28"/>
        </w:rPr>
      </w:pPr>
    </w:p>
    <w:p w:rsidR="00DA155D" w:rsidRPr="00F1789B" w:rsidRDefault="00DA155D" w:rsidP="00483691">
      <w:pPr>
        <w:spacing w:after="0"/>
        <w:ind w:firstLine="566"/>
        <w:jc w:val="both"/>
        <w:rPr>
          <w:rFonts w:eastAsia="Times New Roman" w:cs="Times New Roman"/>
          <w:b/>
          <w:bCs/>
          <w:szCs w:val="28"/>
        </w:rPr>
      </w:pPr>
    </w:p>
    <w:p w:rsidR="00DA155D" w:rsidRPr="00F1789B" w:rsidRDefault="00DA155D" w:rsidP="00483691">
      <w:pPr>
        <w:spacing w:after="0"/>
        <w:ind w:firstLine="566"/>
        <w:jc w:val="both"/>
        <w:rPr>
          <w:rFonts w:eastAsia="Times New Roman" w:cs="Times New Roman"/>
          <w:b/>
          <w:bCs/>
          <w:szCs w:val="28"/>
        </w:rPr>
      </w:pPr>
    </w:p>
    <w:p w:rsidR="00DA155D" w:rsidRPr="00F1789B" w:rsidRDefault="00DA155D" w:rsidP="00483691">
      <w:pPr>
        <w:spacing w:after="0"/>
        <w:ind w:firstLine="566"/>
        <w:jc w:val="both"/>
        <w:rPr>
          <w:rFonts w:eastAsia="Times New Roman" w:cs="Times New Roman"/>
          <w:b/>
          <w:bCs/>
          <w:szCs w:val="28"/>
        </w:rPr>
      </w:pPr>
    </w:p>
    <w:p w:rsidR="00DA155D" w:rsidRPr="00F1789B" w:rsidRDefault="00DA155D" w:rsidP="00483691">
      <w:pPr>
        <w:spacing w:after="0"/>
        <w:ind w:firstLine="566"/>
        <w:jc w:val="both"/>
        <w:rPr>
          <w:rFonts w:eastAsia="Times New Roman" w:cs="Times New Roman"/>
          <w:b/>
          <w:bCs/>
          <w:szCs w:val="28"/>
        </w:rPr>
      </w:pPr>
    </w:p>
    <w:p w:rsidR="00DA155D" w:rsidRPr="00F1789B" w:rsidRDefault="00DA155D" w:rsidP="00483691">
      <w:pPr>
        <w:spacing w:after="0"/>
        <w:ind w:firstLine="566"/>
        <w:jc w:val="both"/>
        <w:rPr>
          <w:rFonts w:eastAsia="Times New Roman" w:cs="Times New Roman"/>
          <w:b/>
          <w:bCs/>
          <w:szCs w:val="28"/>
        </w:rPr>
      </w:pPr>
    </w:p>
    <w:p w:rsidR="00DA155D" w:rsidRPr="00F1789B" w:rsidRDefault="00DA155D" w:rsidP="00483691">
      <w:pPr>
        <w:spacing w:after="0"/>
        <w:ind w:firstLine="566"/>
        <w:jc w:val="both"/>
        <w:rPr>
          <w:rFonts w:eastAsia="Times New Roman" w:cs="Times New Roman"/>
          <w:b/>
          <w:bCs/>
          <w:szCs w:val="28"/>
        </w:rPr>
      </w:pPr>
    </w:p>
    <w:p w:rsidR="00DA155D" w:rsidRPr="00F1789B" w:rsidRDefault="00DA155D" w:rsidP="00483691">
      <w:pPr>
        <w:spacing w:after="0"/>
        <w:ind w:firstLine="566"/>
        <w:jc w:val="both"/>
        <w:rPr>
          <w:rFonts w:eastAsia="Times New Roman" w:cs="Times New Roman"/>
          <w:b/>
          <w:bCs/>
          <w:szCs w:val="28"/>
        </w:rPr>
      </w:pPr>
    </w:p>
    <w:p w:rsidR="00DA155D" w:rsidRPr="00F1789B" w:rsidRDefault="00DA155D" w:rsidP="00483691">
      <w:pPr>
        <w:spacing w:after="0"/>
        <w:ind w:firstLine="566"/>
        <w:jc w:val="both"/>
        <w:rPr>
          <w:rFonts w:eastAsia="Times New Roman" w:cs="Times New Roman"/>
          <w:b/>
          <w:bCs/>
          <w:szCs w:val="28"/>
        </w:rPr>
      </w:pPr>
    </w:p>
    <w:p w:rsidR="00DA155D" w:rsidRPr="00F1789B" w:rsidRDefault="00DA155D" w:rsidP="00483691">
      <w:pPr>
        <w:spacing w:after="0"/>
        <w:ind w:firstLine="566"/>
        <w:jc w:val="both"/>
        <w:rPr>
          <w:rFonts w:eastAsia="Times New Roman" w:cs="Times New Roman"/>
          <w:b/>
          <w:bCs/>
          <w:szCs w:val="28"/>
        </w:rPr>
      </w:pPr>
    </w:p>
    <w:p w:rsidR="00DA155D" w:rsidRPr="00F1789B" w:rsidRDefault="00DA155D" w:rsidP="00483691">
      <w:pPr>
        <w:spacing w:after="0"/>
        <w:ind w:firstLine="566"/>
        <w:jc w:val="both"/>
        <w:rPr>
          <w:rFonts w:eastAsia="Times New Roman" w:cs="Times New Roman"/>
          <w:b/>
          <w:bCs/>
          <w:szCs w:val="28"/>
        </w:rPr>
      </w:pPr>
    </w:p>
    <w:p w:rsidR="002E5B27" w:rsidRPr="00F1789B" w:rsidRDefault="002E5B27" w:rsidP="00483691">
      <w:pPr>
        <w:spacing w:after="0"/>
        <w:ind w:firstLine="566"/>
        <w:jc w:val="both"/>
        <w:rPr>
          <w:rFonts w:eastAsia="Times New Roman" w:cs="Times New Roman"/>
          <w:b/>
          <w:bCs/>
          <w:szCs w:val="28"/>
        </w:rPr>
      </w:pPr>
    </w:p>
    <w:p w:rsidR="002E5B27" w:rsidRPr="00F1789B" w:rsidRDefault="002E5B27" w:rsidP="00483691">
      <w:pPr>
        <w:spacing w:after="0"/>
        <w:ind w:firstLine="566"/>
        <w:jc w:val="both"/>
        <w:rPr>
          <w:rFonts w:eastAsia="Times New Roman" w:cs="Times New Roman"/>
          <w:b/>
          <w:bCs/>
          <w:szCs w:val="28"/>
        </w:rPr>
      </w:pPr>
    </w:p>
    <w:p w:rsidR="002E5B27" w:rsidRPr="00F1789B" w:rsidRDefault="002E5B27" w:rsidP="00483691">
      <w:pPr>
        <w:spacing w:after="0"/>
        <w:ind w:firstLine="566"/>
        <w:jc w:val="both"/>
        <w:rPr>
          <w:rFonts w:eastAsia="Times New Roman" w:cs="Times New Roman"/>
          <w:b/>
          <w:bCs/>
          <w:szCs w:val="28"/>
        </w:rPr>
      </w:pPr>
    </w:p>
    <w:p w:rsidR="00BE2E02" w:rsidRPr="00F1789B" w:rsidRDefault="003E603D" w:rsidP="00483691">
      <w:pPr>
        <w:spacing w:after="0"/>
        <w:ind w:firstLine="566"/>
        <w:jc w:val="both"/>
        <w:rPr>
          <w:rFonts w:eastAsia="Times New Roman" w:cs="Times New Roman"/>
          <w:b/>
          <w:bCs/>
          <w:szCs w:val="28"/>
        </w:rPr>
      </w:pPr>
      <w:r w:rsidRPr="00F1789B">
        <w:rPr>
          <w:rFonts w:eastAsia="Times New Roman" w:cs="Times New Roman"/>
          <w:b/>
          <w:bCs/>
          <w:szCs w:val="28"/>
        </w:rPr>
        <w:lastRenderedPageBreak/>
        <w:t>5 ТАРАУ.</w:t>
      </w:r>
      <w:r w:rsidR="00BE2E02" w:rsidRPr="00F1789B">
        <w:rPr>
          <w:rFonts w:eastAsia="Times New Roman" w:cs="Times New Roman"/>
          <w:b/>
          <w:bCs/>
          <w:szCs w:val="28"/>
        </w:rPr>
        <w:t xml:space="preserve"> ҰСАҚ ТҮЙІРШІКТІ БЕТОН ҚОСПАЛАРЫН ӨНДІРУ ҮШІН ТЕХНОЛОГИЯЛЫҚ ПРОЦЕСТІ ОҢТАЙЛАНДЫРУ</w:t>
      </w:r>
    </w:p>
    <w:p w:rsidR="00BE2E02" w:rsidRPr="00F1789B" w:rsidRDefault="00BE2E02" w:rsidP="00483691">
      <w:pPr>
        <w:spacing w:after="0"/>
        <w:ind w:firstLine="566"/>
        <w:jc w:val="both"/>
        <w:rPr>
          <w:rFonts w:eastAsia="Times New Roman" w:cs="Times New Roman"/>
          <w:szCs w:val="28"/>
        </w:rPr>
      </w:pPr>
    </w:p>
    <w:p w:rsidR="00BE2E02" w:rsidRPr="00F1789B" w:rsidRDefault="003E603D" w:rsidP="00483691">
      <w:pPr>
        <w:spacing w:after="0"/>
        <w:ind w:firstLine="566"/>
        <w:jc w:val="both"/>
        <w:rPr>
          <w:rFonts w:eastAsia="Times New Roman" w:cs="Times New Roman"/>
          <w:b/>
          <w:bCs/>
          <w:szCs w:val="28"/>
        </w:rPr>
      </w:pPr>
      <w:r w:rsidRPr="00F1789B">
        <w:rPr>
          <w:rFonts w:eastAsia="Times New Roman" w:cs="Times New Roman"/>
          <w:b/>
          <w:bCs/>
          <w:szCs w:val="28"/>
        </w:rPr>
        <w:t>5</w:t>
      </w:r>
      <w:r w:rsidR="00BE2E02" w:rsidRPr="00F1789B">
        <w:rPr>
          <w:rFonts w:eastAsia="Times New Roman" w:cs="Times New Roman"/>
          <w:b/>
          <w:bCs/>
          <w:szCs w:val="28"/>
        </w:rPr>
        <w:t xml:space="preserve">.1 тауарлық бетондарды өндіруге арналған технологиялық желінің ағымдағы жай-күйі </w:t>
      </w:r>
    </w:p>
    <w:p w:rsidR="00BE2E02" w:rsidRPr="00F1789B" w:rsidRDefault="00BE2E02" w:rsidP="00483691">
      <w:pPr>
        <w:spacing w:after="0"/>
        <w:ind w:firstLine="566"/>
        <w:jc w:val="both"/>
        <w:rPr>
          <w:rFonts w:eastAsia="Times New Roman" w:cs="Times New Roman"/>
          <w:szCs w:val="28"/>
        </w:rPr>
      </w:pPr>
      <w:r w:rsidRPr="00F1789B">
        <w:rPr>
          <w:rFonts w:eastAsia="Times New Roman" w:cs="Times New Roman"/>
          <w:szCs w:val="28"/>
        </w:rPr>
        <w:t>Тұтастай алғанда, ел бойынша Қазақстан Республикасында бетон өндірісі 2010-2015 жылдар бойы рекорд орнатты, осы кезеңде екі еседен астам, яғни жылына орта есеппен 22</w:t>
      </w:r>
      <w:r w:rsidR="00892123" w:rsidRPr="00F1789B">
        <w:rPr>
          <w:rFonts w:eastAsia="Times New Roman" w:cs="Times New Roman"/>
          <w:szCs w:val="28"/>
        </w:rPr>
        <w:t xml:space="preserve"> пайыз</w:t>
      </w:r>
      <w:r w:rsidRPr="00F1789B">
        <w:rPr>
          <w:rFonts w:eastAsia="Times New Roman" w:cs="Times New Roman"/>
          <w:szCs w:val="28"/>
        </w:rPr>
        <w:t>ға ұлғайды. Бірақ 2016 жылы бетон нарығы өз позициясын 12%</w:t>
      </w:r>
      <w:r w:rsidR="00CB1874" w:rsidRPr="00F1789B">
        <w:rPr>
          <w:rFonts w:eastAsia="Times New Roman" w:cs="Times New Roman"/>
          <w:szCs w:val="28"/>
        </w:rPr>
        <w:t>-</w:t>
      </w:r>
      <w:r w:rsidRPr="00F1789B">
        <w:rPr>
          <w:rFonts w:eastAsia="Times New Roman" w:cs="Times New Roman"/>
          <w:szCs w:val="28"/>
        </w:rPr>
        <w:t>ға төмендетті және 2017 жылдан бастап өндірістің біртіндеп өсуінің жаңа толқыны пайда болды. Бұл жолы бетон өндірісінің өсуі баяу қарқынмен жүрді және үш жыл ішінде (2016 жылдан 2018 жылға дейін) бар болғаны 8,1</w:t>
      </w:r>
      <w:r w:rsidR="00892123" w:rsidRPr="00F1789B">
        <w:rPr>
          <w:rFonts w:eastAsia="Times New Roman" w:cs="Times New Roman"/>
          <w:szCs w:val="28"/>
        </w:rPr>
        <w:t xml:space="preserve"> пайыз</w:t>
      </w:r>
      <w:r w:rsidRPr="00F1789B">
        <w:rPr>
          <w:rFonts w:eastAsia="Times New Roman" w:cs="Times New Roman"/>
          <w:szCs w:val="28"/>
        </w:rPr>
        <w:t xml:space="preserve"> құрады, бұл 2018 жылдың қорытындысы бойынша 17,5 миллион тоннаға жуық нәтиже берді.</w:t>
      </w:r>
    </w:p>
    <w:p w:rsidR="00BE2E02" w:rsidRPr="00F1789B" w:rsidRDefault="00BE2E02" w:rsidP="00483691">
      <w:pPr>
        <w:spacing w:after="0"/>
        <w:ind w:firstLine="566"/>
        <w:jc w:val="both"/>
        <w:rPr>
          <w:rFonts w:eastAsia="Times New Roman" w:cs="Times New Roman"/>
          <w:szCs w:val="28"/>
        </w:rPr>
      </w:pPr>
      <w:r w:rsidRPr="00F1789B">
        <w:rPr>
          <w:rFonts w:eastAsia="Times New Roman" w:cs="Times New Roman"/>
          <w:szCs w:val="28"/>
        </w:rPr>
        <w:t>2019 жылы бірінші тоқсанда 2018 жылғы көрсеткіштерден 3,1</w:t>
      </w:r>
      <w:r w:rsidR="00892123" w:rsidRPr="00F1789B">
        <w:rPr>
          <w:rFonts w:eastAsia="Times New Roman" w:cs="Times New Roman"/>
          <w:szCs w:val="28"/>
        </w:rPr>
        <w:t xml:space="preserve"> пайыз</w:t>
      </w:r>
      <w:r w:rsidRPr="00F1789B">
        <w:rPr>
          <w:rFonts w:eastAsia="Times New Roman" w:cs="Times New Roman"/>
          <w:szCs w:val="28"/>
        </w:rPr>
        <w:t xml:space="preserve">ға </w:t>
      </w:r>
      <w:r w:rsidR="00CB1874" w:rsidRPr="00F1789B">
        <w:rPr>
          <w:rFonts w:eastAsia="Times New Roman" w:cs="Times New Roman"/>
          <w:szCs w:val="28"/>
        </w:rPr>
        <w:t>өс</w:t>
      </w:r>
      <w:r w:rsidRPr="00F1789B">
        <w:rPr>
          <w:rFonts w:eastAsia="Times New Roman" w:cs="Times New Roman"/>
          <w:szCs w:val="28"/>
        </w:rPr>
        <w:t>у тіркелді, алайда екінші тоқсан әлдеқайда әлсіз болып шықты және бірінші жартыжылдықтың қорытындысы бойынша 4,6</w:t>
      </w:r>
      <w:r w:rsidR="00892123" w:rsidRPr="00F1789B">
        <w:rPr>
          <w:rFonts w:eastAsia="Times New Roman" w:cs="Times New Roman"/>
          <w:szCs w:val="28"/>
        </w:rPr>
        <w:t xml:space="preserve"> пайыз</w:t>
      </w:r>
      <w:r w:rsidRPr="00F1789B">
        <w:rPr>
          <w:rFonts w:eastAsia="Times New Roman" w:cs="Times New Roman"/>
          <w:szCs w:val="28"/>
        </w:rPr>
        <w:t xml:space="preserve"> артта қалушылықтың бар екенін айтуға болады. Үшінші тоқсан, екінші тоқсан сияқты, былтырғы жылмен салыстырғанда әлсіз болып шықты, тек 2019 жылдың соңы ғана жағдайды біршама өзгертті, соның арқасында қараша мен желтоқсан айлары өткен жылдарға қарағанда сәтті болды. Нәтижесінде, 2019 жыл 2018 жылғы көрсеткіштер бойынша 3,2</w:t>
      </w:r>
      <w:r w:rsidR="00892123" w:rsidRPr="00F1789B">
        <w:rPr>
          <w:rFonts w:eastAsia="Times New Roman" w:cs="Times New Roman"/>
          <w:szCs w:val="28"/>
        </w:rPr>
        <w:t xml:space="preserve"> пайыз</w:t>
      </w:r>
      <w:r w:rsidRPr="00F1789B">
        <w:rPr>
          <w:rFonts w:eastAsia="Times New Roman" w:cs="Times New Roman"/>
          <w:szCs w:val="28"/>
        </w:rPr>
        <w:t>дан артта қалып отыр</w:t>
      </w:r>
      <w:r w:rsidR="001B2E48" w:rsidRPr="00F1789B">
        <w:rPr>
          <w:rFonts w:eastAsia="Times New Roman" w:cs="Times New Roman"/>
          <w:szCs w:val="28"/>
        </w:rPr>
        <w:t xml:space="preserve"> (</w:t>
      </w:r>
      <w:r w:rsidR="00DA155D" w:rsidRPr="00F1789B">
        <w:rPr>
          <w:rFonts w:eastAsia="Times New Roman" w:cs="Times New Roman"/>
          <w:szCs w:val="28"/>
        </w:rPr>
        <w:t>18</w:t>
      </w:r>
      <w:r w:rsidR="001B2E48" w:rsidRPr="00F1789B">
        <w:rPr>
          <w:rFonts w:eastAsia="Times New Roman" w:cs="Times New Roman"/>
          <w:szCs w:val="28"/>
        </w:rPr>
        <w:t xml:space="preserve"> Сурет)</w:t>
      </w:r>
      <w:r w:rsidRPr="00F1789B">
        <w:rPr>
          <w:rFonts w:eastAsia="Times New Roman" w:cs="Times New Roman"/>
          <w:szCs w:val="28"/>
        </w:rPr>
        <w:t>.</w:t>
      </w:r>
    </w:p>
    <w:p w:rsidR="00316617" w:rsidRPr="00F1789B" w:rsidRDefault="00316617" w:rsidP="00483691">
      <w:pPr>
        <w:spacing w:after="0"/>
        <w:ind w:firstLine="566"/>
        <w:jc w:val="both"/>
        <w:rPr>
          <w:rFonts w:eastAsia="Times New Roman" w:cs="Times New Roman"/>
          <w:szCs w:val="28"/>
        </w:rPr>
      </w:pPr>
    </w:p>
    <w:p w:rsidR="00ED533E" w:rsidRPr="00F1789B" w:rsidRDefault="00862BFD" w:rsidP="00CB1874">
      <w:pPr>
        <w:spacing w:after="0"/>
        <w:jc w:val="center"/>
        <w:rPr>
          <w:rFonts w:eastAsia="Times New Roman" w:cs="Times New Roman"/>
          <w:szCs w:val="28"/>
        </w:rPr>
      </w:pPr>
      <w:r w:rsidRPr="00F1789B">
        <w:rPr>
          <w:rFonts w:eastAsia="Times New Roman" w:cs="Times New Roman"/>
          <w:szCs w:val="28"/>
          <w:lang w:val="ru-RU" w:eastAsia="ru-RU"/>
        </w:rPr>
        <w:drawing>
          <wp:inline distT="0" distB="0" distL="0" distR="0">
            <wp:extent cx="5939790" cy="3236052"/>
            <wp:effectExtent l="19050" t="19050" r="22860" b="21590"/>
            <wp:docPr id="14" name="Рисунок 14" descr="C:\Users\Елена\Downloads\Жылдың бірінші тоқсанында Қазақстан Республикасында бетон өндірісі (мың тонна)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ownloads\Жылдың бірінші тоқсанында Қазақстан Республикасында бетон өндірісі (мың тонна) (1)_page-00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3236052"/>
                    </a:xfrm>
                    <a:prstGeom prst="rect">
                      <a:avLst/>
                    </a:prstGeom>
                    <a:noFill/>
                    <a:ln>
                      <a:solidFill>
                        <a:schemeClr val="tx1"/>
                      </a:solidFill>
                    </a:ln>
                  </pic:spPr>
                </pic:pic>
              </a:graphicData>
            </a:graphic>
          </wp:inline>
        </w:drawing>
      </w:r>
    </w:p>
    <w:p w:rsidR="00316617" w:rsidRPr="00F1789B" w:rsidRDefault="00316617" w:rsidP="00483691">
      <w:pPr>
        <w:spacing w:after="0"/>
        <w:ind w:firstLine="566"/>
        <w:jc w:val="center"/>
        <w:rPr>
          <w:rFonts w:eastAsia="Times New Roman" w:cs="Times New Roman"/>
          <w:szCs w:val="28"/>
        </w:rPr>
      </w:pPr>
    </w:p>
    <w:p w:rsidR="00316617" w:rsidRPr="00F1789B" w:rsidRDefault="001B2E48" w:rsidP="00483691">
      <w:pPr>
        <w:spacing w:after="0"/>
        <w:ind w:firstLine="566"/>
        <w:jc w:val="center"/>
        <w:rPr>
          <w:rFonts w:eastAsia="Times New Roman" w:cs="Times New Roman"/>
          <w:szCs w:val="28"/>
        </w:rPr>
      </w:pPr>
      <w:bookmarkStart w:id="108" w:name="_Hlk131354143"/>
      <w:r w:rsidRPr="00F1789B">
        <w:rPr>
          <w:rFonts w:eastAsia="Times New Roman" w:cs="Times New Roman"/>
          <w:szCs w:val="28"/>
        </w:rPr>
        <w:t>1</w:t>
      </w:r>
      <w:r w:rsidR="00DA155D" w:rsidRPr="00F1789B">
        <w:rPr>
          <w:rFonts w:eastAsia="Times New Roman" w:cs="Times New Roman"/>
          <w:szCs w:val="28"/>
        </w:rPr>
        <w:t>8</w:t>
      </w:r>
      <w:r w:rsidR="00892123" w:rsidRPr="00F1789B">
        <w:rPr>
          <w:rFonts w:eastAsia="Times New Roman" w:cs="Times New Roman"/>
          <w:szCs w:val="28"/>
        </w:rPr>
        <w:t xml:space="preserve"> </w:t>
      </w:r>
      <w:r w:rsidR="00DA155D" w:rsidRPr="00F1789B">
        <w:rPr>
          <w:rFonts w:eastAsia="Times New Roman" w:cs="Times New Roman"/>
          <w:szCs w:val="28"/>
        </w:rPr>
        <w:t>С</w:t>
      </w:r>
      <w:r w:rsidR="00316617" w:rsidRPr="00F1789B">
        <w:rPr>
          <w:rFonts w:eastAsia="Times New Roman" w:cs="Times New Roman"/>
          <w:szCs w:val="28"/>
        </w:rPr>
        <w:t>урет</w:t>
      </w:r>
      <w:r w:rsidR="00DA155D" w:rsidRPr="00F1789B">
        <w:rPr>
          <w:rFonts w:eastAsia="Times New Roman" w:cs="Times New Roman"/>
          <w:szCs w:val="28"/>
        </w:rPr>
        <w:t xml:space="preserve"> - </w:t>
      </w:r>
      <w:r w:rsidR="00316617" w:rsidRPr="00F1789B">
        <w:rPr>
          <w:rFonts w:eastAsia="Times New Roman" w:cs="Times New Roman"/>
          <w:szCs w:val="28"/>
        </w:rPr>
        <w:t>ҚР-да 2013 жылдан 2022 жылға дейін жылдың бірінші тоқсанында бетон өндіру кестесі</w:t>
      </w:r>
    </w:p>
    <w:bookmarkEnd w:id="108"/>
    <w:p w:rsidR="00316617" w:rsidRPr="00F1789B" w:rsidRDefault="00316617" w:rsidP="00483691">
      <w:pPr>
        <w:spacing w:after="0"/>
        <w:ind w:firstLine="566"/>
        <w:jc w:val="both"/>
        <w:rPr>
          <w:rFonts w:eastAsia="Times New Roman" w:cs="Times New Roman"/>
          <w:szCs w:val="28"/>
        </w:rPr>
      </w:pPr>
    </w:p>
    <w:p w:rsidR="00316617" w:rsidRPr="00F1789B" w:rsidRDefault="00316617" w:rsidP="00483691">
      <w:pPr>
        <w:spacing w:after="0"/>
        <w:ind w:firstLine="566"/>
        <w:jc w:val="both"/>
        <w:rPr>
          <w:rFonts w:eastAsia="Times New Roman" w:cs="Times New Roman"/>
          <w:szCs w:val="28"/>
        </w:rPr>
      </w:pPr>
      <w:r w:rsidRPr="00F1789B">
        <w:rPr>
          <w:rFonts w:eastAsia="Times New Roman" w:cs="Times New Roman"/>
          <w:szCs w:val="28"/>
        </w:rPr>
        <w:t xml:space="preserve">Қазақстан Республикасы Статистика комитетінің деректері бойынша 2022 жылдың қыркүйегінде елімізде тауарлық бетон өндірісі 1971,1 мың </w:t>
      </w:r>
      <w:r w:rsidRPr="00F1789B">
        <w:rPr>
          <w:rFonts w:eastAsia="Times New Roman" w:cs="Times New Roman"/>
          <w:szCs w:val="28"/>
        </w:rPr>
        <w:lastRenderedPageBreak/>
        <w:t>тоннаны құрады. Жылдың тоғызыншы айында бұл жаман емес, бірақ ең жақсы нәтижеден алыс. Ол былтырғы жылмен салыстырғанда 4,1</w:t>
      </w:r>
      <w:r w:rsidR="00892123" w:rsidRPr="00F1789B">
        <w:rPr>
          <w:rFonts w:eastAsia="Times New Roman" w:cs="Times New Roman"/>
          <w:szCs w:val="28"/>
        </w:rPr>
        <w:t xml:space="preserve"> пайыз</w:t>
      </w:r>
      <w:r w:rsidRPr="00F1789B">
        <w:rPr>
          <w:rFonts w:eastAsia="Times New Roman" w:cs="Times New Roman"/>
          <w:szCs w:val="28"/>
        </w:rPr>
        <w:t>ға әлсіз; 2020 жылғы ұқсас айдың нәтижесінен 3,4</w:t>
      </w:r>
      <w:r w:rsidR="00892123" w:rsidRPr="00F1789B">
        <w:rPr>
          <w:rFonts w:eastAsia="Times New Roman" w:cs="Times New Roman"/>
          <w:szCs w:val="28"/>
        </w:rPr>
        <w:t xml:space="preserve"> пайыз</w:t>
      </w:r>
      <w:r w:rsidRPr="00F1789B">
        <w:rPr>
          <w:rFonts w:eastAsia="Times New Roman" w:cs="Times New Roman"/>
          <w:szCs w:val="28"/>
        </w:rPr>
        <w:t>ға артық; ал 2019 жылғы қыркүйектің қорытындысы 10,9</w:t>
      </w:r>
      <w:r w:rsidR="00892123" w:rsidRPr="00F1789B">
        <w:rPr>
          <w:rFonts w:eastAsia="Times New Roman" w:cs="Times New Roman"/>
          <w:szCs w:val="28"/>
        </w:rPr>
        <w:t xml:space="preserve"> пайыз</w:t>
      </w:r>
      <w:r w:rsidRPr="00F1789B">
        <w:rPr>
          <w:rFonts w:eastAsia="Times New Roman" w:cs="Times New Roman"/>
          <w:szCs w:val="28"/>
        </w:rPr>
        <w:t>ға.</w:t>
      </w:r>
    </w:p>
    <w:p w:rsidR="00316617" w:rsidRPr="00F1789B" w:rsidRDefault="00316617" w:rsidP="00483691">
      <w:pPr>
        <w:spacing w:after="0"/>
        <w:ind w:firstLine="566"/>
        <w:jc w:val="both"/>
        <w:rPr>
          <w:rFonts w:eastAsia="Times New Roman" w:cs="Times New Roman"/>
          <w:szCs w:val="28"/>
        </w:rPr>
      </w:pPr>
      <w:r w:rsidRPr="00F1789B">
        <w:rPr>
          <w:rFonts w:eastAsia="Times New Roman" w:cs="Times New Roman"/>
          <w:szCs w:val="28"/>
        </w:rPr>
        <w:t>Тамыз-қыркүйек айларында бетон өндірісінің динамикасына қарасақ, биыл ол +3,6</w:t>
      </w:r>
      <w:r w:rsidR="00892123" w:rsidRPr="00F1789B">
        <w:rPr>
          <w:rFonts w:eastAsia="Times New Roman" w:cs="Times New Roman"/>
          <w:szCs w:val="28"/>
        </w:rPr>
        <w:t xml:space="preserve"> пайыз</w:t>
      </w:r>
      <w:r w:rsidRPr="00F1789B">
        <w:rPr>
          <w:rFonts w:eastAsia="Times New Roman" w:cs="Times New Roman"/>
          <w:szCs w:val="28"/>
        </w:rPr>
        <w:t xml:space="preserve"> құрады және бұл көрсеткіш соңғы онжылдықтағы ең жақсылардың бірі. Салыстыру үшін, өткен жылы Қазақстанда бетон өндірісінің өсуі теріс болды -0,1</w:t>
      </w:r>
      <w:r w:rsidR="00892123" w:rsidRPr="00F1789B">
        <w:rPr>
          <w:rFonts w:eastAsia="Times New Roman" w:cs="Times New Roman"/>
          <w:szCs w:val="28"/>
        </w:rPr>
        <w:t xml:space="preserve"> пайыз</w:t>
      </w:r>
      <w:r w:rsidRPr="00F1789B">
        <w:rPr>
          <w:rFonts w:eastAsia="Times New Roman" w:cs="Times New Roman"/>
          <w:szCs w:val="28"/>
        </w:rPr>
        <w:t>, ал өткен жылы -0,4</w:t>
      </w:r>
      <w:r w:rsidR="00892123" w:rsidRPr="00F1789B">
        <w:rPr>
          <w:rFonts w:eastAsia="Times New Roman" w:cs="Times New Roman"/>
          <w:szCs w:val="28"/>
        </w:rPr>
        <w:t xml:space="preserve"> пайыз</w:t>
      </w:r>
      <w:r w:rsidRPr="00F1789B">
        <w:rPr>
          <w:rFonts w:eastAsia="Times New Roman" w:cs="Times New Roman"/>
          <w:szCs w:val="28"/>
        </w:rPr>
        <w:t>. Орташа алғанда, 2013 жылдан бастап ол -0,1</w:t>
      </w:r>
      <w:r w:rsidR="00892123" w:rsidRPr="00F1789B">
        <w:rPr>
          <w:rFonts w:eastAsia="Times New Roman" w:cs="Times New Roman"/>
          <w:szCs w:val="28"/>
        </w:rPr>
        <w:t xml:space="preserve"> пайыз</w:t>
      </w:r>
      <w:r w:rsidRPr="00F1789B">
        <w:rPr>
          <w:rFonts w:eastAsia="Times New Roman" w:cs="Times New Roman"/>
          <w:szCs w:val="28"/>
        </w:rPr>
        <w:t xml:space="preserve"> құрайды.</w:t>
      </w:r>
    </w:p>
    <w:p w:rsidR="00ED533E" w:rsidRPr="00F1789B" w:rsidRDefault="00316617" w:rsidP="00483691">
      <w:pPr>
        <w:spacing w:after="0"/>
        <w:ind w:firstLine="566"/>
        <w:jc w:val="both"/>
        <w:rPr>
          <w:rFonts w:eastAsia="Times New Roman" w:cs="Times New Roman"/>
          <w:szCs w:val="28"/>
        </w:rPr>
      </w:pPr>
      <w:r w:rsidRPr="00F1789B">
        <w:rPr>
          <w:rFonts w:eastAsia="Times New Roman" w:cs="Times New Roman"/>
          <w:szCs w:val="28"/>
        </w:rPr>
        <w:t>Қазақстан Республикасы Статистика комитетінің [</w:t>
      </w:r>
      <w:r w:rsidR="002A7967" w:rsidRPr="00F1789B">
        <w:rPr>
          <w:rFonts w:eastAsia="Times New Roman" w:cs="Times New Roman"/>
          <w:szCs w:val="28"/>
        </w:rPr>
        <w:t>118</w:t>
      </w:r>
      <w:r w:rsidRPr="00F1789B">
        <w:rPr>
          <w:rFonts w:eastAsia="Times New Roman" w:cs="Times New Roman"/>
          <w:szCs w:val="28"/>
        </w:rPr>
        <w:t>] мәліметтері бойынша, 2022 жылғы қарашада елімізде тауарлық бетон өндірісі 1805,0 мың тоннаны құрады. Жылдың он бірінші айы үшін бұл соңғы 9 жылдағы ең нашар нәтиже. Ол өткен жылмен салыстырғанда 26,2</w:t>
      </w:r>
      <w:r w:rsidR="00892123" w:rsidRPr="00F1789B">
        <w:rPr>
          <w:rFonts w:eastAsia="Times New Roman" w:cs="Times New Roman"/>
          <w:szCs w:val="28"/>
        </w:rPr>
        <w:t xml:space="preserve"> пайыз</w:t>
      </w:r>
      <w:r w:rsidRPr="00F1789B">
        <w:rPr>
          <w:rFonts w:eastAsia="Times New Roman" w:cs="Times New Roman"/>
          <w:szCs w:val="28"/>
        </w:rPr>
        <w:t>ға әлсіз; 2020 жылдың ұқсас айынан 24,2</w:t>
      </w:r>
      <w:r w:rsidR="00892123" w:rsidRPr="00F1789B">
        <w:rPr>
          <w:rFonts w:eastAsia="Times New Roman" w:cs="Times New Roman"/>
          <w:szCs w:val="28"/>
        </w:rPr>
        <w:t xml:space="preserve"> пайыз</w:t>
      </w:r>
      <w:r w:rsidRPr="00F1789B">
        <w:rPr>
          <w:rFonts w:eastAsia="Times New Roman" w:cs="Times New Roman"/>
          <w:szCs w:val="28"/>
        </w:rPr>
        <w:t>ға артта қалды; және 2019 жылдың қараша айының қорытындысынан 22,8</w:t>
      </w:r>
      <w:r w:rsidR="00892123" w:rsidRPr="00F1789B">
        <w:rPr>
          <w:rFonts w:eastAsia="Times New Roman" w:cs="Times New Roman"/>
          <w:szCs w:val="28"/>
        </w:rPr>
        <w:t xml:space="preserve"> пайыз</w:t>
      </w:r>
      <w:r w:rsidRPr="00F1789B">
        <w:rPr>
          <w:rFonts w:eastAsia="Times New Roman" w:cs="Times New Roman"/>
          <w:szCs w:val="28"/>
        </w:rPr>
        <w:t>ға нашар</w:t>
      </w:r>
      <w:r w:rsidR="001B2E48" w:rsidRPr="00F1789B">
        <w:rPr>
          <w:rFonts w:eastAsia="Times New Roman" w:cs="Times New Roman"/>
          <w:szCs w:val="28"/>
        </w:rPr>
        <w:t xml:space="preserve"> (</w:t>
      </w:r>
      <w:r w:rsidR="00DA155D" w:rsidRPr="00F1789B">
        <w:rPr>
          <w:rFonts w:eastAsia="Times New Roman" w:cs="Times New Roman"/>
          <w:szCs w:val="28"/>
        </w:rPr>
        <w:t>19</w:t>
      </w:r>
      <w:r w:rsidR="001B2E48" w:rsidRPr="00F1789B">
        <w:rPr>
          <w:rFonts w:eastAsia="Times New Roman" w:cs="Times New Roman"/>
          <w:szCs w:val="28"/>
        </w:rPr>
        <w:t xml:space="preserve"> Сурет) </w:t>
      </w:r>
      <w:r w:rsidRPr="00F1789B">
        <w:rPr>
          <w:rFonts w:eastAsia="Times New Roman" w:cs="Times New Roman"/>
          <w:szCs w:val="28"/>
        </w:rPr>
        <w:t>.</w:t>
      </w:r>
    </w:p>
    <w:p w:rsidR="00ED533E" w:rsidRPr="00F1789B" w:rsidRDefault="00ED533E" w:rsidP="00483691">
      <w:pPr>
        <w:tabs>
          <w:tab w:val="left" w:pos="1312"/>
        </w:tabs>
        <w:spacing w:after="0"/>
        <w:ind w:firstLine="709"/>
        <w:jc w:val="both"/>
        <w:rPr>
          <w:rFonts w:cs="Times New Roman"/>
        </w:rPr>
      </w:pPr>
    </w:p>
    <w:p w:rsidR="00316617" w:rsidRPr="00F1789B" w:rsidRDefault="00862BFD" w:rsidP="00862BFD">
      <w:pPr>
        <w:tabs>
          <w:tab w:val="left" w:pos="1312"/>
        </w:tabs>
        <w:spacing w:after="0"/>
        <w:jc w:val="center"/>
        <w:rPr>
          <w:rFonts w:cs="Times New Roman"/>
        </w:rPr>
      </w:pPr>
      <w:r w:rsidRPr="00F1789B">
        <w:rPr>
          <w:rFonts w:cs="Times New Roman"/>
          <w:szCs w:val="28"/>
          <w:lang w:val="ru-RU" w:eastAsia="ru-RU"/>
        </w:rPr>
        <w:drawing>
          <wp:inline distT="0" distB="0" distL="0" distR="0" wp14:anchorId="635C8086" wp14:editId="6EBB6FF1">
            <wp:extent cx="5939790" cy="3237519"/>
            <wp:effectExtent l="19050" t="19050" r="22860" b="20320"/>
            <wp:docPr id="4" name="Рисунок 4" descr="C:\Users\Елена\Downloads\Қараша айында Қазақстан Республикасында тауарлық бетон өндірісі  (мың тонн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ownloads\Қараша айында Қазақстан Республикасында тауарлық бетон өндірісі  (мың тонна)_page-0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790" cy="3237519"/>
                    </a:xfrm>
                    <a:prstGeom prst="rect">
                      <a:avLst/>
                    </a:prstGeom>
                    <a:noFill/>
                    <a:ln>
                      <a:solidFill>
                        <a:schemeClr val="tx1"/>
                      </a:solidFill>
                    </a:ln>
                  </pic:spPr>
                </pic:pic>
              </a:graphicData>
            </a:graphic>
          </wp:inline>
        </w:drawing>
      </w:r>
    </w:p>
    <w:p w:rsidR="00316617" w:rsidRPr="00F1789B" w:rsidRDefault="00316617" w:rsidP="00483691">
      <w:pPr>
        <w:spacing w:after="0"/>
        <w:rPr>
          <w:rFonts w:cs="Times New Roman"/>
        </w:rPr>
      </w:pPr>
    </w:p>
    <w:p w:rsidR="00316617" w:rsidRPr="00F1789B" w:rsidRDefault="00DA155D" w:rsidP="00483691">
      <w:pPr>
        <w:tabs>
          <w:tab w:val="left" w:pos="1805"/>
        </w:tabs>
        <w:spacing w:after="0"/>
        <w:jc w:val="center"/>
        <w:rPr>
          <w:rFonts w:cs="Times New Roman"/>
        </w:rPr>
      </w:pPr>
      <w:bookmarkStart w:id="109" w:name="_Hlk131354216"/>
      <w:r w:rsidRPr="00F1789B">
        <w:rPr>
          <w:rFonts w:cs="Times New Roman"/>
        </w:rPr>
        <w:t>19</w:t>
      </w:r>
      <w:r w:rsidR="00D634AE" w:rsidRPr="00F1789B">
        <w:rPr>
          <w:rFonts w:cs="Times New Roman"/>
        </w:rPr>
        <w:t xml:space="preserve"> </w:t>
      </w:r>
      <w:r w:rsidRPr="00F1789B">
        <w:rPr>
          <w:rFonts w:cs="Times New Roman"/>
        </w:rPr>
        <w:t>С</w:t>
      </w:r>
      <w:r w:rsidR="00316617" w:rsidRPr="00F1789B">
        <w:rPr>
          <w:rFonts w:cs="Times New Roman"/>
        </w:rPr>
        <w:t>урет</w:t>
      </w:r>
      <w:r w:rsidRPr="00F1789B">
        <w:rPr>
          <w:rFonts w:cs="Times New Roman"/>
        </w:rPr>
        <w:t xml:space="preserve"> - </w:t>
      </w:r>
      <w:r w:rsidR="00316617" w:rsidRPr="00F1789B">
        <w:rPr>
          <w:rFonts w:cs="Times New Roman"/>
        </w:rPr>
        <w:t>Қазақстан Республикасында 2013 жылдан 2022 жылға дейін қараша айында тауарлық бетон өндіру кестесі</w:t>
      </w:r>
    </w:p>
    <w:bookmarkEnd w:id="109"/>
    <w:p w:rsidR="00316617" w:rsidRPr="00F1789B" w:rsidRDefault="00316617" w:rsidP="00483691">
      <w:pPr>
        <w:tabs>
          <w:tab w:val="left" w:pos="1805"/>
        </w:tabs>
        <w:spacing w:after="0"/>
        <w:jc w:val="both"/>
        <w:rPr>
          <w:rFonts w:cs="Times New Roman"/>
        </w:rPr>
      </w:pPr>
    </w:p>
    <w:p w:rsidR="00316617" w:rsidRPr="00F1789B" w:rsidRDefault="00316617" w:rsidP="00483691">
      <w:pPr>
        <w:tabs>
          <w:tab w:val="left" w:pos="1805"/>
        </w:tabs>
        <w:spacing w:after="0"/>
        <w:ind w:firstLine="709"/>
        <w:jc w:val="both"/>
        <w:rPr>
          <w:rFonts w:cs="Times New Roman"/>
        </w:rPr>
      </w:pPr>
      <w:r w:rsidRPr="00F1789B">
        <w:rPr>
          <w:rFonts w:cs="Times New Roman"/>
        </w:rPr>
        <w:t xml:space="preserve">Талданған ақпаратқа сәйкес, 2022 жылы тауарлық бетон өндірісі 2016-2021 жылдардағы көрсеткіштермен салыстырғанда төмендейді деген қорытынды жасауға болады. </w:t>
      </w:r>
    </w:p>
    <w:p w:rsidR="00316617" w:rsidRPr="00F1789B" w:rsidRDefault="00316617" w:rsidP="00483691">
      <w:pPr>
        <w:tabs>
          <w:tab w:val="left" w:pos="1805"/>
        </w:tabs>
        <w:spacing w:after="0"/>
        <w:ind w:firstLine="709"/>
        <w:jc w:val="both"/>
        <w:rPr>
          <w:rFonts w:cs="Times New Roman"/>
        </w:rPr>
      </w:pPr>
      <w:r w:rsidRPr="00F1789B">
        <w:rPr>
          <w:rFonts w:cs="Times New Roman"/>
        </w:rPr>
        <w:t>Тауарлық бетон өндірісі бойынша технологиялық желілердің ағымдағы жай-күйін бағалау үшін өндіруші зауыттарда шолу экскурсиялары өткізілді. Шолу экскурсияларының нәтижелері бойынша келесі қорытындылар жасауға болады:</w:t>
      </w:r>
    </w:p>
    <w:p w:rsidR="00316617" w:rsidRPr="00F1789B" w:rsidRDefault="00316617" w:rsidP="00483691">
      <w:pPr>
        <w:tabs>
          <w:tab w:val="left" w:pos="1805"/>
        </w:tabs>
        <w:spacing w:after="0"/>
        <w:ind w:firstLine="709"/>
        <w:jc w:val="both"/>
        <w:rPr>
          <w:rFonts w:cs="Times New Roman"/>
        </w:rPr>
      </w:pPr>
      <w:r w:rsidRPr="00F1789B">
        <w:rPr>
          <w:rFonts w:cs="Times New Roman"/>
        </w:rPr>
        <w:lastRenderedPageBreak/>
        <w:t>- өндірілетін тауарлық бетонның номенклатурасы М100-ден М400-ге дейінгі ассортимент ұсынылған;</w:t>
      </w:r>
    </w:p>
    <w:p w:rsidR="00316617" w:rsidRPr="00F1789B" w:rsidRDefault="00316617" w:rsidP="00483691">
      <w:pPr>
        <w:tabs>
          <w:tab w:val="left" w:pos="1805"/>
        </w:tabs>
        <w:spacing w:after="0"/>
        <w:ind w:firstLine="709"/>
        <w:jc w:val="both"/>
        <w:rPr>
          <w:rFonts w:cs="Times New Roman"/>
        </w:rPr>
      </w:pPr>
      <w:r w:rsidRPr="00F1789B">
        <w:rPr>
          <w:rFonts w:cs="Times New Roman"/>
        </w:rPr>
        <w:t>- Технологиялық желілердің жабдықтарын бұрынғы КСРО-ның 1970-1990 жылдардағы өндірушілері, сондай-ақ 2010 жылға дейінгі түрік жабдықтары ұсынады;</w:t>
      </w:r>
    </w:p>
    <w:p w:rsidR="00316617" w:rsidRPr="00F1789B" w:rsidRDefault="00316617" w:rsidP="00483691">
      <w:pPr>
        <w:tabs>
          <w:tab w:val="left" w:pos="1805"/>
        </w:tabs>
        <w:spacing w:after="0"/>
        <w:ind w:firstLine="709"/>
        <w:jc w:val="both"/>
        <w:rPr>
          <w:rFonts w:cs="Times New Roman"/>
        </w:rPr>
      </w:pPr>
      <w:r w:rsidRPr="00F1789B">
        <w:rPr>
          <w:rFonts w:cs="Times New Roman"/>
        </w:rPr>
        <w:t xml:space="preserve">- </w:t>
      </w:r>
      <w:r w:rsidR="00285DA5" w:rsidRPr="00F1789B">
        <w:rPr>
          <w:rFonts w:cs="Times New Roman"/>
        </w:rPr>
        <w:t>мөлшерлеу</w:t>
      </w:r>
      <w:r w:rsidRPr="00F1789B">
        <w:rPr>
          <w:rFonts w:cs="Times New Roman"/>
        </w:rPr>
        <w:t xml:space="preserve"> жабдығы көбінесе электронды емес, бұл </w:t>
      </w:r>
      <w:r w:rsidR="00285DA5" w:rsidRPr="00F1789B">
        <w:rPr>
          <w:rFonts w:cs="Times New Roman"/>
        </w:rPr>
        <w:t>мөлшерлеу</w:t>
      </w:r>
      <w:r w:rsidRPr="00F1789B">
        <w:rPr>
          <w:rFonts w:cs="Times New Roman"/>
        </w:rPr>
        <w:t xml:space="preserve"> кезеңінде қиындықтар туғызады және жоғары қателіктерге әкеледі, әсіресе су мен химиялық қоспаларды мөлшерлеу бөлігінде. </w:t>
      </w:r>
    </w:p>
    <w:p w:rsidR="00316617" w:rsidRPr="00F1789B" w:rsidRDefault="00316617" w:rsidP="00483691">
      <w:pPr>
        <w:tabs>
          <w:tab w:val="left" w:pos="1805"/>
        </w:tabs>
        <w:spacing w:after="0"/>
        <w:ind w:firstLine="709"/>
        <w:jc w:val="both"/>
        <w:rPr>
          <w:rFonts w:cs="Times New Roman"/>
        </w:rPr>
      </w:pPr>
      <w:r w:rsidRPr="00F1789B">
        <w:rPr>
          <w:rFonts w:cs="Times New Roman"/>
        </w:rPr>
        <w:t xml:space="preserve">Жүргізілген талдау нәтижелері бойынша тауарлық бетон өндірісі бойынша технологиялық желілердің ағымдағы жай-күйі орташа/орташадан төмен деп бағаланады деген қорытынды жасауға болады. </w:t>
      </w:r>
    </w:p>
    <w:p w:rsidR="00D634AE" w:rsidRPr="00F1789B" w:rsidRDefault="00D634AE" w:rsidP="00483691">
      <w:pPr>
        <w:tabs>
          <w:tab w:val="left" w:pos="1805"/>
        </w:tabs>
        <w:spacing w:after="0"/>
        <w:ind w:firstLine="709"/>
        <w:jc w:val="both"/>
        <w:rPr>
          <w:rFonts w:cs="Times New Roman"/>
        </w:rPr>
      </w:pPr>
    </w:p>
    <w:p w:rsidR="00316617" w:rsidRPr="00F1789B" w:rsidRDefault="003E603D" w:rsidP="00483691">
      <w:pPr>
        <w:tabs>
          <w:tab w:val="left" w:pos="1805"/>
        </w:tabs>
        <w:spacing w:after="0"/>
        <w:ind w:firstLine="709"/>
        <w:jc w:val="both"/>
        <w:rPr>
          <w:rFonts w:cs="Times New Roman"/>
          <w:b/>
          <w:bCs/>
        </w:rPr>
      </w:pPr>
      <w:r w:rsidRPr="00F1789B">
        <w:rPr>
          <w:rFonts w:cs="Times New Roman"/>
          <w:b/>
          <w:bCs/>
        </w:rPr>
        <w:t>5</w:t>
      </w:r>
      <w:r w:rsidR="00316617" w:rsidRPr="00F1789B">
        <w:rPr>
          <w:rFonts w:cs="Times New Roman"/>
          <w:b/>
          <w:bCs/>
        </w:rPr>
        <w:t xml:space="preserve">.2 </w:t>
      </w:r>
      <w:r w:rsidR="00FA2CE2" w:rsidRPr="00F1789B">
        <w:rPr>
          <w:rFonts w:cs="Times New Roman"/>
          <w:b/>
          <w:bCs/>
        </w:rPr>
        <w:t>ҰТӨНБ</w:t>
      </w:r>
      <w:r w:rsidR="00316617" w:rsidRPr="00F1789B">
        <w:rPr>
          <w:rFonts w:cs="Times New Roman"/>
          <w:b/>
          <w:bCs/>
        </w:rPr>
        <w:t>-ты сәтті шығару үшін өндіріс процесін өзектендіру</w:t>
      </w:r>
    </w:p>
    <w:p w:rsidR="00316617" w:rsidRPr="00F1789B" w:rsidRDefault="00316617" w:rsidP="00483691">
      <w:pPr>
        <w:tabs>
          <w:tab w:val="left" w:pos="1805"/>
        </w:tabs>
        <w:spacing w:after="0"/>
        <w:ind w:firstLine="709"/>
        <w:jc w:val="both"/>
        <w:rPr>
          <w:rFonts w:cs="Times New Roman"/>
        </w:rPr>
      </w:pPr>
      <w:r w:rsidRPr="00F1789B">
        <w:rPr>
          <w:rFonts w:cs="Times New Roman"/>
        </w:rPr>
        <w:t xml:space="preserve">Өздігінен </w:t>
      </w:r>
      <w:r w:rsidR="0082706E" w:rsidRPr="00F1789B">
        <w:rPr>
          <w:rFonts w:cs="Times New Roman"/>
        </w:rPr>
        <w:t>нығыздалатын</w:t>
      </w:r>
      <w:r w:rsidRPr="00F1789B">
        <w:rPr>
          <w:rFonts w:cs="Times New Roman"/>
        </w:rPr>
        <w:t xml:space="preserve"> бетондарды, атап айтқанда ұсақ түйіршікті өздігінен </w:t>
      </w:r>
      <w:r w:rsidR="0082706E" w:rsidRPr="00F1789B">
        <w:rPr>
          <w:rFonts w:cs="Times New Roman"/>
        </w:rPr>
        <w:t>нығыздалатын</w:t>
      </w:r>
      <w:r w:rsidRPr="00F1789B">
        <w:rPr>
          <w:rFonts w:cs="Times New Roman"/>
        </w:rPr>
        <w:t xml:space="preserve"> бетондарды шығару бойынша табысты нәтижелерге қол жеткізу үшін технологиялық желілердің жай-күйін талдау негізінде өндірістік процесті өзектендіру қажет. </w:t>
      </w:r>
    </w:p>
    <w:p w:rsidR="00316617" w:rsidRPr="00F1789B" w:rsidRDefault="00316617" w:rsidP="00483691">
      <w:pPr>
        <w:tabs>
          <w:tab w:val="left" w:pos="1805"/>
        </w:tabs>
        <w:spacing w:after="0"/>
        <w:ind w:firstLine="709"/>
        <w:jc w:val="both"/>
        <w:rPr>
          <w:rFonts w:cs="Times New Roman"/>
        </w:rPr>
      </w:pPr>
      <w:r w:rsidRPr="00F1789B">
        <w:rPr>
          <w:rFonts w:cs="Times New Roman"/>
        </w:rPr>
        <w:t>Процесті өзектендіру бірнеше негізгі кезеңдерден өтуі керек:</w:t>
      </w:r>
    </w:p>
    <w:p w:rsidR="00316617" w:rsidRPr="00F1789B" w:rsidRDefault="00316617" w:rsidP="00483691">
      <w:pPr>
        <w:tabs>
          <w:tab w:val="left" w:pos="1805"/>
        </w:tabs>
        <w:spacing w:after="0"/>
        <w:ind w:firstLine="709"/>
        <w:jc w:val="both"/>
        <w:rPr>
          <w:rFonts w:cs="Times New Roman"/>
        </w:rPr>
      </w:pPr>
      <w:r w:rsidRPr="00F1789B">
        <w:rPr>
          <w:rFonts w:cs="Times New Roman"/>
        </w:rPr>
        <w:t>1</w:t>
      </w:r>
      <w:r w:rsidR="003E603D" w:rsidRPr="00F1789B">
        <w:rPr>
          <w:rFonts w:cs="Times New Roman"/>
        </w:rPr>
        <w:t>.</w:t>
      </w:r>
      <w:r w:rsidRPr="00F1789B">
        <w:rPr>
          <w:rFonts w:cs="Times New Roman"/>
        </w:rPr>
        <w:tab/>
      </w:r>
      <w:r w:rsidR="00285DA5" w:rsidRPr="00F1789B">
        <w:rPr>
          <w:rFonts w:cs="Times New Roman"/>
        </w:rPr>
        <w:t>Мөлшерлеу</w:t>
      </w:r>
      <w:r w:rsidRPr="00F1789B">
        <w:rPr>
          <w:rFonts w:cs="Times New Roman"/>
        </w:rPr>
        <w:t xml:space="preserve"> жабдықтарын жаңарту. Осы жұмыста мен көрсеткен ақпараттан көріп отырғанымыздай, </w:t>
      </w:r>
      <w:r w:rsidR="00FA2CE2" w:rsidRPr="00F1789B">
        <w:rPr>
          <w:rFonts w:cs="Times New Roman"/>
        </w:rPr>
        <w:t>ҰТӨНБ</w:t>
      </w:r>
      <w:r w:rsidRPr="00F1789B">
        <w:rPr>
          <w:rFonts w:cs="Times New Roman"/>
        </w:rPr>
        <w:t xml:space="preserve"> өндірісі құрамдағы су мен химиялық қоспаның мөлшеріне ерекше назар аударуды қажет етеді. </w:t>
      </w:r>
      <w:r w:rsidR="00285DA5" w:rsidRPr="00F1789B">
        <w:rPr>
          <w:rFonts w:cs="Times New Roman"/>
        </w:rPr>
        <w:t>Мөлшерлеу</w:t>
      </w:r>
      <w:r w:rsidRPr="00F1789B">
        <w:rPr>
          <w:rFonts w:cs="Times New Roman"/>
        </w:rPr>
        <w:t xml:space="preserve"> жабдығының өлшеу қателігі 0,1</w:t>
      </w:r>
      <w:r w:rsidR="00D634AE" w:rsidRPr="00F1789B">
        <w:rPr>
          <w:rFonts w:cs="Times New Roman"/>
        </w:rPr>
        <w:t xml:space="preserve"> пайыз</w:t>
      </w:r>
      <w:r w:rsidRPr="00F1789B">
        <w:rPr>
          <w:rFonts w:cs="Times New Roman"/>
        </w:rPr>
        <w:t>дан аспауы тиіс. Әйтпесе, қоспаның бөліну ықтималдығы жоғары немесе қоспаның диффузиясы бойынша қажетті сипаттамаларға жете алмайды.</w:t>
      </w:r>
    </w:p>
    <w:p w:rsidR="00316617" w:rsidRPr="00F1789B" w:rsidRDefault="00316617" w:rsidP="00483691">
      <w:pPr>
        <w:tabs>
          <w:tab w:val="left" w:pos="1805"/>
        </w:tabs>
        <w:spacing w:after="0"/>
        <w:ind w:firstLine="709"/>
        <w:jc w:val="both"/>
        <w:rPr>
          <w:rFonts w:cs="Times New Roman"/>
        </w:rPr>
      </w:pPr>
      <w:r w:rsidRPr="00F1789B">
        <w:rPr>
          <w:rFonts w:cs="Times New Roman"/>
        </w:rPr>
        <w:t>2</w:t>
      </w:r>
      <w:r w:rsidR="003E603D" w:rsidRPr="00F1789B">
        <w:rPr>
          <w:rFonts w:cs="Times New Roman"/>
        </w:rPr>
        <w:t>.</w:t>
      </w:r>
      <w:r w:rsidRPr="00F1789B">
        <w:rPr>
          <w:rFonts w:cs="Times New Roman"/>
        </w:rPr>
        <w:tab/>
        <w:t>Микрокремнеземді сақтауға арналған қос</w:t>
      </w:r>
      <w:r w:rsidR="006C6C09" w:rsidRPr="00F1789B">
        <w:rPr>
          <w:rFonts w:cs="Times New Roman"/>
        </w:rPr>
        <w:t>па</w:t>
      </w:r>
      <w:r w:rsidRPr="00F1789B">
        <w:rPr>
          <w:rFonts w:cs="Times New Roman"/>
        </w:rPr>
        <w:t xml:space="preserve"> сүрлемді (ағымдағы жұмыста қарастырылғандай) немесе өзге де ұсақ дисперсті қоспаны жабдықтың құрамына қосу. </w:t>
      </w:r>
      <w:r w:rsidR="00FA2CE2" w:rsidRPr="00F1789B">
        <w:rPr>
          <w:rFonts w:cs="Times New Roman"/>
        </w:rPr>
        <w:t>ҰТӨНБ</w:t>
      </w:r>
      <w:r w:rsidRPr="00F1789B">
        <w:rPr>
          <w:rFonts w:cs="Times New Roman"/>
        </w:rPr>
        <w:t xml:space="preserve"> сапалы бетон қоспасын алудың өте маңызды аспектісі-бұл микро дисперсті компоненттің болуы. Бетон қоспасына енгізген кезде оның </w:t>
      </w:r>
      <w:r w:rsidR="00285DA5" w:rsidRPr="00F1789B">
        <w:rPr>
          <w:rFonts w:cs="Times New Roman"/>
        </w:rPr>
        <w:t>бір келкілігіне</w:t>
      </w:r>
      <w:r w:rsidRPr="00F1789B">
        <w:rPr>
          <w:rFonts w:cs="Times New Roman"/>
        </w:rPr>
        <w:t xml:space="preserve"> қол жеткізу үшін микродисперсті компоненттің қажетті ылғалдылығын сақтау қажет. Сондай-ақ, сүрлем сақтау кезінде материалдың қадағалануын болдырмау үшін аэрация механизмімен жабдықталуы керек.</w:t>
      </w:r>
    </w:p>
    <w:p w:rsidR="00316617" w:rsidRPr="00F1789B" w:rsidRDefault="00316617" w:rsidP="00483691">
      <w:pPr>
        <w:tabs>
          <w:tab w:val="left" w:pos="1805"/>
        </w:tabs>
        <w:spacing w:after="0"/>
        <w:ind w:firstLine="709"/>
        <w:jc w:val="both"/>
        <w:rPr>
          <w:rFonts w:cs="Times New Roman"/>
        </w:rPr>
      </w:pPr>
      <w:r w:rsidRPr="00F1789B">
        <w:rPr>
          <w:rFonts w:cs="Times New Roman"/>
        </w:rPr>
        <w:t>3</w:t>
      </w:r>
      <w:r w:rsidR="003E603D" w:rsidRPr="00F1789B">
        <w:rPr>
          <w:rFonts w:cs="Times New Roman"/>
        </w:rPr>
        <w:t>.</w:t>
      </w:r>
      <w:r w:rsidRPr="00F1789B">
        <w:rPr>
          <w:rFonts w:cs="Times New Roman"/>
        </w:rPr>
        <w:tab/>
        <w:t>Қоспаға ұсақ бөлшекті компонентті енгізу үшін технологиялық желіге қо</w:t>
      </w:r>
      <w:r w:rsidR="006C6C09" w:rsidRPr="00F1789B">
        <w:rPr>
          <w:rFonts w:cs="Times New Roman"/>
        </w:rPr>
        <w:t>спа</w:t>
      </w:r>
      <w:r w:rsidRPr="00F1789B">
        <w:rPr>
          <w:rFonts w:cs="Times New Roman"/>
        </w:rPr>
        <w:t xml:space="preserve"> тасымалдау жабдығын қосу. Тасымалдау кезінде </w:t>
      </w:r>
      <w:r w:rsidR="00FA2CE2" w:rsidRPr="00F1789B">
        <w:rPr>
          <w:rFonts w:cs="Times New Roman"/>
        </w:rPr>
        <w:t>«</w:t>
      </w:r>
      <w:r w:rsidRPr="00F1789B">
        <w:rPr>
          <w:rFonts w:cs="Times New Roman"/>
        </w:rPr>
        <w:t>кептелуді</w:t>
      </w:r>
      <w:r w:rsidR="00FA2CE2" w:rsidRPr="00F1789B">
        <w:rPr>
          <w:rFonts w:cs="Times New Roman"/>
        </w:rPr>
        <w:t>»</w:t>
      </w:r>
      <w:r w:rsidRPr="00F1789B">
        <w:rPr>
          <w:rFonts w:cs="Times New Roman"/>
        </w:rPr>
        <w:t xml:space="preserve"> болдырмау үшін материалдың нақты бетін ескеру қажет.</w:t>
      </w:r>
    </w:p>
    <w:p w:rsidR="00316617" w:rsidRPr="00F1789B" w:rsidRDefault="00316617" w:rsidP="00483691">
      <w:pPr>
        <w:tabs>
          <w:tab w:val="left" w:pos="1805"/>
        </w:tabs>
        <w:spacing w:after="0"/>
        <w:ind w:firstLine="709"/>
        <w:jc w:val="both"/>
        <w:rPr>
          <w:rFonts w:cs="Times New Roman"/>
        </w:rPr>
      </w:pPr>
      <w:r w:rsidRPr="00F1789B">
        <w:rPr>
          <w:rFonts w:cs="Times New Roman"/>
        </w:rPr>
        <w:t>4</w:t>
      </w:r>
      <w:r w:rsidR="003E603D" w:rsidRPr="00F1789B">
        <w:rPr>
          <w:rFonts w:cs="Times New Roman"/>
        </w:rPr>
        <w:t>.</w:t>
      </w:r>
      <w:r w:rsidRPr="00F1789B">
        <w:rPr>
          <w:rFonts w:cs="Times New Roman"/>
        </w:rPr>
        <w:tab/>
      </w:r>
      <w:r w:rsidR="00026884" w:rsidRPr="00F1789B">
        <w:rPr>
          <w:rFonts w:cs="Times New Roman"/>
        </w:rPr>
        <w:t xml:space="preserve">Технологиялық желінің құрамында планетарлық бетон араластырғыштың болуы. Гравитациялық бетон араластырғыштың ҰТӨНБ араластыру үшін қолдану алынып тасталады, өйткені қоспаның </w:t>
      </w:r>
      <w:r w:rsidR="00285DA5" w:rsidRPr="00F1789B">
        <w:rPr>
          <w:rFonts w:cs="Times New Roman"/>
        </w:rPr>
        <w:t>бір келкілігіне</w:t>
      </w:r>
      <w:r w:rsidR="00026884" w:rsidRPr="00F1789B">
        <w:rPr>
          <w:rFonts w:cs="Times New Roman"/>
        </w:rPr>
        <w:t xml:space="preserve"> қол жеткізілмейді.</w:t>
      </w:r>
    </w:p>
    <w:p w:rsidR="00316617" w:rsidRPr="00F1789B" w:rsidRDefault="00316617" w:rsidP="00483691">
      <w:pPr>
        <w:tabs>
          <w:tab w:val="left" w:pos="1805"/>
        </w:tabs>
        <w:spacing w:after="0"/>
        <w:ind w:firstLine="709"/>
        <w:jc w:val="both"/>
        <w:rPr>
          <w:rFonts w:cs="Times New Roman"/>
        </w:rPr>
      </w:pPr>
      <w:r w:rsidRPr="00F1789B">
        <w:rPr>
          <w:rFonts w:cs="Times New Roman"/>
        </w:rPr>
        <w:t>5</w:t>
      </w:r>
      <w:r w:rsidR="003E603D" w:rsidRPr="00F1789B">
        <w:rPr>
          <w:rFonts w:cs="Times New Roman"/>
        </w:rPr>
        <w:t>.</w:t>
      </w:r>
      <w:r w:rsidRPr="00F1789B">
        <w:rPr>
          <w:rFonts w:cs="Times New Roman"/>
        </w:rPr>
        <w:tab/>
        <w:t>Егер тікелей өндіріс процесін қарастыратын болсақ, құрғақ түрдегі ұсақ бөлшектерді целлюлоза түрінде (сумен немесе сумен және химиялық қоспамен немесе олардың бөліктерімен) байланыстырғышқа енгізуді қайта бөлуді қосу қажет.</w:t>
      </w:r>
    </w:p>
    <w:p w:rsidR="007A6F6A" w:rsidRPr="00F1789B" w:rsidRDefault="007A6F6A" w:rsidP="007F358A">
      <w:pPr>
        <w:tabs>
          <w:tab w:val="left" w:pos="1805"/>
        </w:tabs>
        <w:spacing w:after="0"/>
        <w:ind w:left="709"/>
        <w:jc w:val="both"/>
        <w:rPr>
          <w:rFonts w:cs="Times New Roman"/>
          <w:b/>
          <w:bCs/>
        </w:rPr>
      </w:pPr>
    </w:p>
    <w:p w:rsidR="00316617" w:rsidRPr="00F1789B" w:rsidRDefault="007F358A" w:rsidP="007F358A">
      <w:pPr>
        <w:tabs>
          <w:tab w:val="left" w:pos="1805"/>
        </w:tabs>
        <w:spacing w:after="0"/>
        <w:ind w:left="709"/>
        <w:jc w:val="both"/>
        <w:rPr>
          <w:rFonts w:cs="Times New Roman"/>
          <w:b/>
          <w:bCs/>
        </w:rPr>
      </w:pPr>
      <w:r w:rsidRPr="00F1789B">
        <w:rPr>
          <w:rFonts w:cs="Times New Roman"/>
          <w:b/>
          <w:bCs/>
        </w:rPr>
        <w:lastRenderedPageBreak/>
        <w:t xml:space="preserve">5 </w:t>
      </w:r>
      <w:r w:rsidR="00316617" w:rsidRPr="00F1789B">
        <w:rPr>
          <w:rFonts w:cs="Times New Roman"/>
          <w:b/>
          <w:bCs/>
        </w:rPr>
        <w:t>тарау бойынша қорытындылар</w:t>
      </w:r>
    </w:p>
    <w:p w:rsidR="00316617" w:rsidRPr="00F1789B" w:rsidRDefault="007A6F6A" w:rsidP="00483691">
      <w:pPr>
        <w:tabs>
          <w:tab w:val="left" w:pos="1805"/>
        </w:tabs>
        <w:spacing w:after="0"/>
        <w:ind w:firstLine="709"/>
        <w:jc w:val="both"/>
        <w:rPr>
          <w:rFonts w:cs="Times New Roman"/>
        </w:rPr>
      </w:pPr>
      <w:r w:rsidRPr="00F1789B">
        <w:rPr>
          <w:rFonts w:cs="Times New Roman"/>
        </w:rPr>
        <w:t>5</w:t>
      </w:r>
      <w:r w:rsidR="00316617" w:rsidRPr="00F1789B">
        <w:rPr>
          <w:rFonts w:cs="Times New Roman"/>
        </w:rPr>
        <w:t xml:space="preserve"> тарауда ҚР-дағы тауарлық бетон өндірісі бойынша саланың ағымдағы жай-күйіне талдау, сондай-ақ технологиялық желілердің ағымдағы жай-күйіне бағалау жүргізілді. Талдау нәтижелері бойынша желілердің жабдықтары бұрынғы КСРО өндірісінің ескірген модельдерімен ұсынылған деген қорытындыға келуге болады. Сондай-ақ, түрік өндірісінің желілері жиі кездеседі, негізінен 2010 жылға дейін. </w:t>
      </w:r>
    </w:p>
    <w:p w:rsidR="00316617" w:rsidRPr="00F1789B" w:rsidRDefault="00026884" w:rsidP="00483691">
      <w:pPr>
        <w:tabs>
          <w:tab w:val="left" w:pos="1805"/>
        </w:tabs>
        <w:spacing w:after="0"/>
        <w:ind w:firstLine="709"/>
        <w:jc w:val="both"/>
        <w:rPr>
          <w:rFonts w:cs="Times New Roman"/>
        </w:rPr>
      </w:pPr>
      <w:r w:rsidRPr="00F1789B">
        <w:rPr>
          <w:rFonts w:cs="Times New Roman"/>
        </w:rPr>
        <w:t xml:space="preserve">ҰТӨНБ </w:t>
      </w:r>
      <w:r w:rsidR="00316617" w:rsidRPr="00F1789B">
        <w:rPr>
          <w:rFonts w:cs="Times New Roman"/>
        </w:rPr>
        <w:t>-</w:t>
      </w:r>
      <w:r w:rsidRPr="00F1789B">
        <w:rPr>
          <w:rFonts w:cs="Times New Roman"/>
        </w:rPr>
        <w:t>д</w:t>
      </w:r>
      <w:r w:rsidR="00316617" w:rsidRPr="00F1789B">
        <w:rPr>
          <w:rFonts w:cs="Times New Roman"/>
        </w:rPr>
        <w:t>ы сәтті шығару үшін өндіріс процесін өзектендіру кезеңдері ұсынылды, оған мыналар кіреді:</w:t>
      </w:r>
    </w:p>
    <w:p w:rsidR="00316617" w:rsidRPr="00F1789B" w:rsidRDefault="00316617" w:rsidP="00483691">
      <w:pPr>
        <w:tabs>
          <w:tab w:val="left" w:pos="1805"/>
        </w:tabs>
        <w:spacing w:after="0"/>
        <w:ind w:firstLine="709"/>
        <w:jc w:val="both"/>
        <w:rPr>
          <w:rFonts w:cs="Times New Roman"/>
        </w:rPr>
      </w:pPr>
      <w:r w:rsidRPr="00F1789B">
        <w:rPr>
          <w:rFonts w:cs="Times New Roman"/>
        </w:rPr>
        <w:t>1</w:t>
      </w:r>
      <w:r w:rsidR="003E603D" w:rsidRPr="00F1789B">
        <w:rPr>
          <w:rFonts w:cs="Times New Roman"/>
        </w:rPr>
        <w:t>.</w:t>
      </w:r>
      <w:r w:rsidRPr="00F1789B">
        <w:rPr>
          <w:rFonts w:cs="Times New Roman"/>
        </w:rPr>
        <w:tab/>
        <w:t xml:space="preserve">Дозалау жабдықтарын жаңарту; </w:t>
      </w:r>
    </w:p>
    <w:p w:rsidR="00316617" w:rsidRPr="00F1789B" w:rsidRDefault="00316617" w:rsidP="00483691">
      <w:pPr>
        <w:tabs>
          <w:tab w:val="left" w:pos="1805"/>
        </w:tabs>
        <w:spacing w:after="0"/>
        <w:ind w:firstLine="709"/>
        <w:jc w:val="both"/>
        <w:rPr>
          <w:rFonts w:cs="Times New Roman"/>
        </w:rPr>
      </w:pPr>
      <w:r w:rsidRPr="00F1789B">
        <w:rPr>
          <w:rFonts w:cs="Times New Roman"/>
        </w:rPr>
        <w:t>2</w:t>
      </w:r>
      <w:r w:rsidR="003E603D" w:rsidRPr="00F1789B">
        <w:rPr>
          <w:rFonts w:cs="Times New Roman"/>
        </w:rPr>
        <w:t>.</w:t>
      </w:r>
      <w:r w:rsidRPr="00F1789B">
        <w:rPr>
          <w:rFonts w:cs="Times New Roman"/>
        </w:rPr>
        <w:tab/>
        <w:t>Микрокремнеземді сақтауға арналған қос</w:t>
      </w:r>
      <w:r w:rsidR="006C6C09" w:rsidRPr="00F1789B">
        <w:rPr>
          <w:rFonts w:cs="Times New Roman"/>
        </w:rPr>
        <w:t>па</w:t>
      </w:r>
      <w:r w:rsidRPr="00F1789B">
        <w:rPr>
          <w:rFonts w:cs="Times New Roman"/>
        </w:rPr>
        <w:t xml:space="preserve"> сүрлемді (ағымдағы жұмыста қарастырылғандай) немесе аэрация жүйесі бар өзге де ұсақ дисперсті қоспаны жабдықтың құрамына қосу; </w:t>
      </w:r>
    </w:p>
    <w:p w:rsidR="00316617" w:rsidRPr="00F1789B" w:rsidRDefault="00316617" w:rsidP="00483691">
      <w:pPr>
        <w:tabs>
          <w:tab w:val="left" w:pos="1805"/>
        </w:tabs>
        <w:spacing w:after="0"/>
        <w:ind w:firstLine="709"/>
        <w:jc w:val="both"/>
        <w:rPr>
          <w:rFonts w:cs="Times New Roman"/>
        </w:rPr>
      </w:pPr>
      <w:r w:rsidRPr="00F1789B">
        <w:rPr>
          <w:rFonts w:cs="Times New Roman"/>
        </w:rPr>
        <w:t>3</w:t>
      </w:r>
      <w:r w:rsidR="003E603D" w:rsidRPr="00F1789B">
        <w:rPr>
          <w:rFonts w:cs="Times New Roman"/>
        </w:rPr>
        <w:t>.</w:t>
      </w:r>
      <w:r w:rsidRPr="00F1789B">
        <w:rPr>
          <w:rFonts w:cs="Times New Roman"/>
        </w:rPr>
        <w:tab/>
        <w:t>Қоспаға ұсақ бөлшекті компонентті енгізу үшін технологиялық желіге қос</w:t>
      </w:r>
      <w:r w:rsidR="006C6C09" w:rsidRPr="00F1789B">
        <w:rPr>
          <w:rFonts w:cs="Times New Roman"/>
        </w:rPr>
        <w:t xml:space="preserve">па </w:t>
      </w:r>
      <w:r w:rsidRPr="00F1789B">
        <w:rPr>
          <w:rFonts w:cs="Times New Roman"/>
        </w:rPr>
        <w:t xml:space="preserve">тасымалдау жабдығын қосу. </w:t>
      </w:r>
    </w:p>
    <w:p w:rsidR="00316617" w:rsidRPr="00F1789B" w:rsidRDefault="00316617" w:rsidP="00483691">
      <w:pPr>
        <w:tabs>
          <w:tab w:val="left" w:pos="1805"/>
        </w:tabs>
        <w:spacing w:after="0"/>
        <w:ind w:firstLine="709"/>
        <w:jc w:val="both"/>
        <w:rPr>
          <w:rFonts w:cs="Times New Roman"/>
        </w:rPr>
      </w:pPr>
      <w:r w:rsidRPr="00F1789B">
        <w:rPr>
          <w:rFonts w:cs="Times New Roman"/>
        </w:rPr>
        <w:t>4</w:t>
      </w:r>
      <w:r w:rsidR="003E603D" w:rsidRPr="00F1789B">
        <w:rPr>
          <w:rFonts w:cs="Times New Roman"/>
        </w:rPr>
        <w:t>.</w:t>
      </w:r>
      <w:r w:rsidRPr="00F1789B">
        <w:rPr>
          <w:rFonts w:cs="Times New Roman"/>
        </w:rPr>
        <w:tab/>
        <w:t xml:space="preserve">Технологиялық желінің құрамында планетарлық бетон араластырғыштың болуы. </w:t>
      </w:r>
    </w:p>
    <w:p w:rsidR="00316617" w:rsidRPr="00F1789B" w:rsidRDefault="00316617" w:rsidP="00483691">
      <w:pPr>
        <w:tabs>
          <w:tab w:val="left" w:pos="1805"/>
        </w:tabs>
        <w:spacing w:after="0"/>
        <w:ind w:firstLine="709"/>
        <w:jc w:val="both"/>
        <w:rPr>
          <w:rFonts w:cs="Times New Roman"/>
        </w:rPr>
      </w:pPr>
      <w:r w:rsidRPr="00F1789B">
        <w:rPr>
          <w:rFonts w:cs="Times New Roman"/>
        </w:rPr>
        <w:t>5</w:t>
      </w:r>
      <w:r w:rsidR="003E603D" w:rsidRPr="00F1789B">
        <w:rPr>
          <w:rFonts w:cs="Times New Roman"/>
        </w:rPr>
        <w:t>.</w:t>
      </w:r>
      <w:r w:rsidRPr="00F1789B">
        <w:rPr>
          <w:rFonts w:cs="Times New Roman"/>
        </w:rPr>
        <w:tab/>
        <w:t xml:space="preserve">Ұсақ дисперсті компонентті құрғақ түрде </w:t>
      </w:r>
      <w:r w:rsidR="00DD0724" w:rsidRPr="00F1789B">
        <w:rPr>
          <w:rFonts w:cs="Times New Roman"/>
        </w:rPr>
        <w:t>байланыстырғыш</w:t>
      </w:r>
      <w:r w:rsidRPr="00F1789B">
        <w:rPr>
          <w:rFonts w:cs="Times New Roman"/>
        </w:rPr>
        <w:t xml:space="preserve"> немесе </w:t>
      </w:r>
      <w:r w:rsidR="00026884" w:rsidRPr="00F1789B">
        <w:rPr>
          <w:rFonts w:cs="Times New Roman"/>
        </w:rPr>
        <w:t>пульпа</w:t>
      </w:r>
      <w:r w:rsidRPr="00F1789B">
        <w:rPr>
          <w:rFonts w:cs="Times New Roman"/>
        </w:rPr>
        <w:t xml:space="preserve"> түрінде енгізуді қайта бөлуді қосу.</w:t>
      </w:r>
    </w:p>
    <w:p w:rsidR="00026884" w:rsidRPr="00F1789B" w:rsidRDefault="00026884" w:rsidP="003E603D">
      <w:pPr>
        <w:tabs>
          <w:tab w:val="left" w:pos="1805"/>
        </w:tabs>
        <w:spacing w:after="0"/>
        <w:jc w:val="both"/>
        <w:rPr>
          <w:rFonts w:cs="Times New Roman"/>
        </w:rPr>
      </w:pPr>
    </w:p>
    <w:p w:rsidR="001B2E48" w:rsidRPr="00F1789B" w:rsidRDefault="001B2E48" w:rsidP="00483691">
      <w:pPr>
        <w:tabs>
          <w:tab w:val="left" w:pos="1805"/>
        </w:tabs>
        <w:spacing w:after="0"/>
        <w:ind w:firstLine="709"/>
        <w:jc w:val="both"/>
        <w:rPr>
          <w:rFonts w:cs="Times New Roman"/>
          <w:b/>
          <w:bCs/>
        </w:rPr>
      </w:pPr>
    </w:p>
    <w:p w:rsidR="001B2E48" w:rsidRPr="00F1789B" w:rsidRDefault="001B2E48" w:rsidP="00483691">
      <w:pPr>
        <w:tabs>
          <w:tab w:val="left" w:pos="1805"/>
        </w:tabs>
        <w:spacing w:after="0"/>
        <w:ind w:firstLine="709"/>
        <w:jc w:val="both"/>
        <w:rPr>
          <w:rFonts w:cs="Times New Roman"/>
          <w:b/>
          <w:bCs/>
        </w:rPr>
      </w:pPr>
    </w:p>
    <w:p w:rsidR="001B2E48" w:rsidRPr="00F1789B" w:rsidRDefault="001B2E48" w:rsidP="00483691">
      <w:pPr>
        <w:tabs>
          <w:tab w:val="left" w:pos="1805"/>
        </w:tabs>
        <w:spacing w:after="0"/>
        <w:ind w:firstLine="709"/>
        <w:jc w:val="both"/>
        <w:rPr>
          <w:rFonts w:cs="Times New Roman"/>
          <w:b/>
          <w:bCs/>
        </w:rPr>
      </w:pPr>
    </w:p>
    <w:p w:rsidR="001B2E48" w:rsidRPr="00F1789B" w:rsidRDefault="001B2E48" w:rsidP="00483691">
      <w:pPr>
        <w:tabs>
          <w:tab w:val="left" w:pos="1805"/>
        </w:tabs>
        <w:spacing w:after="0"/>
        <w:ind w:firstLine="709"/>
        <w:jc w:val="both"/>
        <w:rPr>
          <w:rFonts w:cs="Times New Roman"/>
          <w:b/>
          <w:bCs/>
        </w:rPr>
      </w:pPr>
    </w:p>
    <w:p w:rsidR="001B2E48" w:rsidRPr="00F1789B" w:rsidRDefault="001B2E48" w:rsidP="00483691">
      <w:pPr>
        <w:tabs>
          <w:tab w:val="left" w:pos="1805"/>
        </w:tabs>
        <w:spacing w:after="0"/>
        <w:ind w:firstLine="709"/>
        <w:jc w:val="both"/>
        <w:rPr>
          <w:rFonts w:cs="Times New Roman"/>
          <w:b/>
          <w:bCs/>
        </w:rPr>
      </w:pPr>
    </w:p>
    <w:p w:rsidR="001B2E48" w:rsidRPr="00F1789B" w:rsidRDefault="001B2E48" w:rsidP="00483691">
      <w:pPr>
        <w:tabs>
          <w:tab w:val="left" w:pos="1805"/>
        </w:tabs>
        <w:spacing w:after="0"/>
        <w:ind w:firstLine="709"/>
        <w:jc w:val="both"/>
        <w:rPr>
          <w:rFonts w:cs="Times New Roman"/>
          <w:b/>
          <w:bCs/>
        </w:rPr>
      </w:pPr>
    </w:p>
    <w:p w:rsidR="001B2E48" w:rsidRPr="00F1789B" w:rsidRDefault="001B2E48" w:rsidP="00483691">
      <w:pPr>
        <w:tabs>
          <w:tab w:val="left" w:pos="1805"/>
        </w:tabs>
        <w:spacing w:after="0"/>
        <w:ind w:firstLine="709"/>
        <w:jc w:val="both"/>
        <w:rPr>
          <w:rFonts w:cs="Times New Roman"/>
          <w:b/>
          <w:bCs/>
        </w:rPr>
      </w:pPr>
    </w:p>
    <w:p w:rsidR="001B2E48" w:rsidRPr="00F1789B" w:rsidRDefault="001B2E48" w:rsidP="00483691">
      <w:pPr>
        <w:tabs>
          <w:tab w:val="left" w:pos="1805"/>
        </w:tabs>
        <w:spacing w:after="0"/>
        <w:ind w:firstLine="709"/>
        <w:jc w:val="both"/>
        <w:rPr>
          <w:rFonts w:cs="Times New Roman"/>
          <w:b/>
          <w:bCs/>
        </w:rPr>
      </w:pPr>
    </w:p>
    <w:p w:rsidR="001B2E48" w:rsidRPr="00F1789B" w:rsidRDefault="001B2E48" w:rsidP="00483691">
      <w:pPr>
        <w:tabs>
          <w:tab w:val="left" w:pos="1805"/>
        </w:tabs>
        <w:spacing w:after="0"/>
        <w:ind w:firstLine="709"/>
        <w:jc w:val="both"/>
        <w:rPr>
          <w:rFonts w:cs="Times New Roman"/>
          <w:b/>
          <w:bCs/>
        </w:rPr>
      </w:pPr>
    </w:p>
    <w:p w:rsidR="001B2E48" w:rsidRPr="00F1789B" w:rsidRDefault="001B2E48" w:rsidP="00483691">
      <w:pPr>
        <w:tabs>
          <w:tab w:val="left" w:pos="1805"/>
        </w:tabs>
        <w:spacing w:after="0"/>
        <w:ind w:firstLine="709"/>
        <w:jc w:val="both"/>
        <w:rPr>
          <w:rFonts w:cs="Times New Roman"/>
          <w:b/>
          <w:bCs/>
        </w:rPr>
      </w:pPr>
    </w:p>
    <w:p w:rsidR="001B2E48" w:rsidRPr="00F1789B" w:rsidRDefault="001B2E48" w:rsidP="00483691">
      <w:pPr>
        <w:tabs>
          <w:tab w:val="left" w:pos="1805"/>
        </w:tabs>
        <w:spacing w:after="0"/>
        <w:ind w:firstLine="709"/>
        <w:jc w:val="both"/>
        <w:rPr>
          <w:rFonts w:cs="Times New Roman"/>
          <w:b/>
          <w:bCs/>
        </w:rPr>
      </w:pPr>
    </w:p>
    <w:p w:rsidR="001B2E48" w:rsidRPr="00F1789B" w:rsidRDefault="001B2E48" w:rsidP="00483691">
      <w:pPr>
        <w:tabs>
          <w:tab w:val="left" w:pos="1805"/>
        </w:tabs>
        <w:spacing w:after="0"/>
        <w:ind w:firstLine="709"/>
        <w:jc w:val="both"/>
        <w:rPr>
          <w:rFonts w:cs="Times New Roman"/>
          <w:b/>
          <w:bCs/>
        </w:rPr>
      </w:pPr>
    </w:p>
    <w:p w:rsidR="001B2E48" w:rsidRPr="00F1789B" w:rsidRDefault="001B2E48" w:rsidP="00483691">
      <w:pPr>
        <w:tabs>
          <w:tab w:val="left" w:pos="1805"/>
        </w:tabs>
        <w:spacing w:after="0"/>
        <w:ind w:firstLine="709"/>
        <w:jc w:val="both"/>
        <w:rPr>
          <w:rFonts w:cs="Times New Roman"/>
          <w:b/>
          <w:bCs/>
        </w:rPr>
      </w:pPr>
    </w:p>
    <w:p w:rsidR="001B2E48" w:rsidRPr="00F1789B" w:rsidRDefault="001B2E48" w:rsidP="00483691">
      <w:pPr>
        <w:tabs>
          <w:tab w:val="left" w:pos="1805"/>
        </w:tabs>
        <w:spacing w:after="0"/>
        <w:ind w:firstLine="709"/>
        <w:jc w:val="both"/>
        <w:rPr>
          <w:rFonts w:cs="Times New Roman"/>
          <w:b/>
          <w:bCs/>
        </w:rPr>
      </w:pPr>
    </w:p>
    <w:p w:rsidR="001B2E48" w:rsidRPr="00F1789B" w:rsidRDefault="001B2E48" w:rsidP="00483691">
      <w:pPr>
        <w:tabs>
          <w:tab w:val="left" w:pos="1805"/>
        </w:tabs>
        <w:spacing w:after="0"/>
        <w:ind w:firstLine="709"/>
        <w:jc w:val="both"/>
        <w:rPr>
          <w:rFonts w:cs="Times New Roman"/>
          <w:b/>
          <w:bCs/>
        </w:rPr>
      </w:pPr>
    </w:p>
    <w:p w:rsidR="001B2E48" w:rsidRPr="00F1789B" w:rsidRDefault="001B2E48" w:rsidP="00483691">
      <w:pPr>
        <w:tabs>
          <w:tab w:val="left" w:pos="1805"/>
        </w:tabs>
        <w:spacing w:after="0"/>
        <w:ind w:firstLine="709"/>
        <w:jc w:val="both"/>
        <w:rPr>
          <w:rFonts w:cs="Times New Roman"/>
          <w:b/>
          <w:bCs/>
        </w:rPr>
      </w:pPr>
    </w:p>
    <w:p w:rsidR="001B2E48" w:rsidRPr="00F1789B" w:rsidRDefault="001B2E48" w:rsidP="00483691">
      <w:pPr>
        <w:tabs>
          <w:tab w:val="left" w:pos="1805"/>
        </w:tabs>
        <w:spacing w:after="0"/>
        <w:ind w:firstLine="709"/>
        <w:jc w:val="both"/>
        <w:rPr>
          <w:rFonts w:cs="Times New Roman"/>
          <w:b/>
          <w:bCs/>
        </w:rPr>
      </w:pPr>
    </w:p>
    <w:p w:rsidR="001B2E48" w:rsidRPr="00F1789B" w:rsidRDefault="001B2E48" w:rsidP="00483691">
      <w:pPr>
        <w:tabs>
          <w:tab w:val="left" w:pos="1805"/>
        </w:tabs>
        <w:spacing w:after="0"/>
        <w:ind w:firstLine="709"/>
        <w:jc w:val="both"/>
        <w:rPr>
          <w:rFonts w:cs="Times New Roman"/>
          <w:b/>
          <w:bCs/>
        </w:rPr>
      </w:pPr>
    </w:p>
    <w:p w:rsidR="001B2E48" w:rsidRPr="00F1789B" w:rsidRDefault="001B2E48" w:rsidP="00483691">
      <w:pPr>
        <w:tabs>
          <w:tab w:val="left" w:pos="1805"/>
        </w:tabs>
        <w:spacing w:after="0"/>
        <w:ind w:firstLine="709"/>
        <w:jc w:val="both"/>
        <w:rPr>
          <w:rFonts w:cs="Times New Roman"/>
          <w:b/>
          <w:bCs/>
        </w:rPr>
      </w:pPr>
    </w:p>
    <w:p w:rsidR="001B2E48" w:rsidRPr="00F1789B" w:rsidRDefault="001B2E48" w:rsidP="00483691">
      <w:pPr>
        <w:tabs>
          <w:tab w:val="left" w:pos="1805"/>
        </w:tabs>
        <w:spacing w:after="0"/>
        <w:ind w:firstLine="709"/>
        <w:jc w:val="both"/>
        <w:rPr>
          <w:rFonts w:cs="Times New Roman"/>
          <w:b/>
          <w:bCs/>
        </w:rPr>
      </w:pPr>
    </w:p>
    <w:p w:rsidR="001B2E48" w:rsidRPr="00F1789B" w:rsidRDefault="001B2E48" w:rsidP="00483691">
      <w:pPr>
        <w:tabs>
          <w:tab w:val="left" w:pos="1805"/>
        </w:tabs>
        <w:spacing w:after="0"/>
        <w:ind w:firstLine="709"/>
        <w:jc w:val="both"/>
        <w:rPr>
          <w:rFonts w:cs="Times New Roman"/>
          <w:b/>
          <w:bCs/>
        </w:rPr>
      </w:pPr>
    </w:p>
    <w:p w:rsidR="001B2E48" w:rsidRPr="00F1789B" w:rsidRDefault="001B2E48" w:rsidP="00483691">
      <w:pPr>
        <w:tabs>
          <w:tab w:val="left" w:pos="1805"/>
        </w:tabs>
        <w:spacing w:after="0"/>
        <w:ind w:firstLine="709"/>
        <w:jc w:val="both"/>
        <w:rPr>
          <w:rFonts w:cs="Times New Roman"/>
          <w:b/>
          <w:bCs/>
        </w:rPr>
      </w:pPr>
    </w:p>
    <w:p w:rsidR="00026884" w:rsidRPr="00F1789B" w:rsidRDefault="003E603D" w:rsidP="00483691">
      <w:pPr>
        <w:tabs>
          <w:tab w:val="left" w:pos="1805"/>
        </w:tabs>
        <w:spacing w:after="0"/>
        <w:ind w:firstLine="709"/>
        <w:jc w:val="both"/>
        <w:rPr>
          <w:rFonts w:cs="Times New Roman"/>
          <w:b/>
          <w:bCs/>
        </w:rPr>
      </w:pPr>
      <w:r w:rsidRPr="00F1789B">
        <w:rPr>
          <w:rFonts w:cs="Times New Roman"/>
          <w:b/>
          <w:bCs/>
        </w:rPr>
        <w:lastRenderedPageBreak/>
        <w:t>6 ТАРАУ.</w:t>
      </w:r>
      <w:r w:rsidR="00026884" w:rsidRPr="00F1789B">
        <w:rPr>
          <w:rFonts w:cs="Times New Roman"/>
          <w:b/>
          <w:bCs/>
        </w:rPr>
        <w:t xml:space="preserve"> ҰСАҚ ТҮЙІРШІКТІ ӨЗДІГІНЕН </w:t>
      </w:r>
      <w:r w:rsidR="0082706E" w:rsidRPr="00F1789B">
        <w:rPr>
          <w:rFonts w:cs="Times New Roman"/>
          <w:b/>
          <w:bCs/>
        </w:rPr>
        <w:t>НЫҒЫЗДАЛАТЫН</w:t>
      </w:r>
      <w:r w:rsidR="00026884" w:rsidRPr="00F1789B">
        <w:rPr>
          <w:rFonts w:cs="Times New Roman"/>
          <w:b/>
          <w:bCs/>
        </w:rPr>
        <w:t xml:space="preserve"> БЕТОНДАРДЫ ҚОЛДАНУДЫҢ ЭКОНОМИКАЛЫҚ ТИІМДІЛІГІН БАҒАЛАУ</w:t>
      </w:r>
    </w:p>
    <w:p w:rsidR="00026884" w:rsidRPr="00F1789B" w:rsidRDefault="00026884" w:rsidP="00483691">
      <w:pPr>
        <w:tabs>
          <w:tab w:val="left" w:pos="1805"/>
        </w:tabs>
        <w:spacing w:after="0"/>
        <w:ind w:firstLine="709"/>
        <w:jc w:val="both"/>
        <w:rPr>
          <w:rFonts w:cs="Times New Roman"/>
        </w:rPr>
      </w:pPr>
    </w:p>
    <w:p w:rsidR="00026884" w:rsidRPr="00F1789B" w:rsidRDefault="003E603D" w:rsidP="00483691">
      <w:pPr>
        <w:tabs>
          <w:tab w:val="left" w:pos="1805"/>
        </w:tabs>
        <w:spacing w:after="0"/>
        <w:ind w:firstLine="709"/>
        <w:jc w:val="both"/>
        <w:rPr>
          <w:rFonts w:cs="Times New Roman"/>
          <w:b/>
          <w:bCs/>
        </w:rPr>
      </w:pPr>
      <w:r w:rsidRPr="00F1789B">
        <w:rPr>
          <w:rFonts w:cs="Times New Roman"/>
          <w:b/>
          <w:bCs/>
        </w:rPr>
        <w:t>6</w:t>
      </w:r>
      <w:r w:rsidR="00026884" w:rsidRPr="00F1789B">
        <w:rPr>
          <w:rFonts w:cs="Times New Roman"/>
          <w:b/>
          <w:bCs/>
        </w:rPr>
        <w:t>.1 құрылыста ҰТӨНБ қолданудың технологиялық артықшылықтары</w:t>
      </w:r>
    </w:p>
    <w:p w:rsidR="00026884" w:rsidRPr="00F1789B" w:rsidRDefault="00026884" w:rsidP="00483691">
      <w:pPr>
        <w:tabs>
          <w:tab w:val="left" w:pos="1805"/>
        </w:tabs>
        <w:spacing w:after="0"/>
        <w:ind w:firstLine="709"/>
        <w:jc w:val="both"/>
        <w:rPr>
          <w:rFonts w:cs="Times New Roman"/>
        </w:rPr>
      </w:pPr>
      <w:r w:rsidRPr="00F1789B">
        <w:rPr>
          <w:rFonts w:cs="Times New Roman"/>
        </w:rPr>
        <w:t xml:space="preserve">Өздігінен нығыздалатын бетондардың басты ерекшелігі - олардың өз салмағының әсерінен </w:t>
      </w:r>
      <w:r w:rsidR="0082706E" w:rsidRPr="00F1789B">
        <w:rPr>
          <w:rFonts w:cs="Times New Roman"/>
        </w:rPr>
        <w:t>нығыз</w:t>
      </w:r>
      <w:r w:rsidRPr="00F1789B">
        <w:rPr>
          <w:rFonts w:cs="Times New Roman"/>
        </w:rPr>
        <w:t xml:space="preserve">далу қабілеті, тіпті </w:t>
      </w:r>
      <w:r w:rsidR="0082706E" w:rsidRPr="00F1789B">
        <w:rPr>
          <w:rFonts w:cs="Times New Roman"/>
        </w:rPr>
        <w:t>нығыз</w:t>
      </w:r>
      <w:r w:rsidRPr="00F1789B">
        <w:rPr>
          <w:rFonts w:cs="Times New Roman"/>
        </w:rPr>
        <w:t xml:space="preserve"> арматураланған құрылымдарда да пішінді толығымен толтырады. Сондай-ақ, өздігінен </w:t>
      </w:r>
      <w:r w:rsidR="0082706E" w:rsidRPr="00F1789B">
        <w:rPr>
          <w:rFonts w:cs="Times New Roman"/>
        </w:rPr>
        <w:t>нығыздалатын</w:t>
      </w:r>
      <w:r w:rsidRPr="00F1789B">
        <w:rPr>
          <w:rFonts w:cs="Times New Roman"/>
        </w:rPr>
        <w:t xml:space="preserve"> бетондардың қасиеттері ұтқырлықтың ұзақ сақталуын қамтамасыз етуге мүмкіндік береді, бұл тасымалдау мерзімін едәуір ұзартуға мүмкіндік береді және дірілді </w:t>
      </w:r>
      <w:r w:rsidR="0082706E" w:rsidRPr="00F1789B">
        <w:rPr>
          <w:rFonts w:cs="Times New Roman"/>
        </w:rPr>
        <w:t>нығыз</w:t>
      </w:r>
      <w:r w:rsidRPr="00F1789B">
        <w:rPr>
          <w:rFonts w:cs="Times New Roman"/>
        </w:rPr>
        <w:t>дау мүмкін болмай, қиын жағдайларда бетон жұмыстарын жеңілдетеді.</w:t>
      </w:r>
    </w:p>
    <w:p w:rsidR="00026884" w:rsidRPr="00F1789B" w:rsidRDefault="00026884" w:rsidP="00483691">
      <w:pPr>
        <w:tabs>
          <w:tab w:val="left" w:pos="1805"/>
        </w:tabs>
        <w:spacing w:after="0"/>
        <w:ind w:firstLine="709"/>
        <w:jc w:val="both"/>
        <w:rPr>
          <w:rFonts w:cs="Times New Roman"/>
        </w:rPr>
      </w:pPr>
      <w:r w:rsidRPr="00F1789B">
        <w:rPr>
          <w:rFonts w:cs="Times New Roman"/>
        </w:rPr>
        <w:t xml:space="preserve">Өздігінен </w:t>
      </w:r>
      <w:r w:rsidR="0082706E" w:rsidRPr="00F1789B">
        <w:rPr>
          <w:rFonts w:cs="Times New Roman"/>
        </w:rPr>
        <w:t>нығыздалатын</w:t>
      </w:r>
      <w:r w:rsidRPr="00F1789B">
        <w:rPr>
          <w:rFonts w:cs="Times New Roman"/>
        </w:rPr>
        <w:t xml:space="preserve"> бетонның және әсіресе ұсақ түйіршікті өздігінен </w:t>
      </w:r>
      <w:r w:rsidR="0082706E" w:rsidRPr="00F1789B">
        <w:rPr>
          <w:rFonts w:cs="Times New Roman"/>
        </w:rPr>
        <w:t>нығыздалатын</w:t>
      </w:r>
      <w:r w:rsidRPr="00F1789B">
        <w:rPr>
          <w:rFonts w:cs="Times New Roman"/>
        </w:rPr>
        <w:t xml:space="preserve"> бетонның негізгі артықшылықтары:</w:t>
      </w:r>
    </w:p>
    <w:p w:rsidR="00026884" w:rsidRPr="00F1789B" w:rsidRDefault="00026884" w:rsidP="00483691">
      <w:pPr>
        <w:tabs>
          <w:tab w:val="left" w:pos="1805"/>
        </w:tabs>
        <w:spacing w:after="0"/>
        <w:ind w:firstLine="709"/>
        <w:jc w:val="both"/>
        <w:rPr>
          <w:rFonts w:cs="Times New Roman"/>
          <w:i/>
          <w:iCs/>
        </w:rPr>
      </w:pPr>
      <w:r w:rsidRPr="00F1789B">
        <w:rPr>
          <w:rFonts w:cs="Times New Roman"/>
          <w:i/>
          <w:iCs/>
        </w:rPr>
        <w:t xml:space="preserve">- күрделі және </w:t>
      </w:r>
      <w:r w:rsidR="0082706E" w:rsidRPr="00F1789B">
        <w:rPr>
          <w:rFonts w:cs="Times New Roman"/>
          <w:i/>
          <w:iCs/>
        </w:rPr>
        <w:t>нығыз</w:t>
      </w:r>
      <w:r w:rsidRPr="00F1789B">
        <w:rPr>
          <w:rFonts w:cs="Times New Roman"/>
          <w:i/>
          <w:iCs/>
        </w:rPr>
        <w:t xml:space="preserve"> арматураланған конструкцияларда құю үшін қолдану мүмкіндігі.</w:t>
      </w:r>
    </w:p>
    <w:p w:rsidR="00026884" w:rsidRPr="00F1789B" w:rsidRDefault="00026884" w:rsidP="00483691">
      <w:pPr>
        <w:tabs>
          <w:tab w:val="left" w:pos="1805"/>
        </w:tabs>
        <w:spacing w:after="0"/>
        <w:ind w:firstLine="709"/>
        <w:jc w:val="both"/>
        <w:rPr>
          <w:rFonts w:cs="Times New Roman"/>
        </w:rPr>
      </w:pPr>
      <w:r w:rsidRPr="00F1789B">
        <w:rPr>
          <w:rFonts w:cs="Times New Roman"/>
        </w:rPr>
        <w:t xml:space="preserve">Бұл сәулетшілер мен дизайнерлердің мүмкіндіктерін кеңейтуге ғана емес, сонымен қатар құрылымды біртұтас архитектуралық пішін беру үшін оны </w:t>
      </w:r>
      <w:r w:rsidR="001E6DDB" w:rsidRPr="00F1789B">
        <w:rPr>
          <w:rFonts w:cs="Times New Roman"/>
        </w:rPr>
        <w:t>«</w:t>
      </w:r>
      <w:r w:rsidRPr="00F1789B">
        <w:rPr>
          <w:rFonts w:cs="Times New Roman"/>
        </w:rPr>
        <w:t>үйіп тастау</w:t>
      </w:r>
      <w:r w:rsidR="001E6DDB" w:rsidRPr="00F1789B">
        <w:rPr>
          <w:rFonts w:cs="Times New Roman"/>
        </w:rPr>
        <w:t>»</w:t>
      </w:r>
      <w:r w:rsidRPr="00F1789B">
        <w:rPr>
          <w:rFonts w:cs="Times New Roman"/>
        </w:rPr>
        <w:t xml:space="preserve"> қажеттілігінің болмауына байланысты шығындарды үнемдеуге әкеледі. Егер біз </w:t>
      </w:r>
      <w:r w:rsidR="001E6DDB" w:rsidRPr="00F1789B">
        <w:rPr>
          <w:rFonts w:cs="Times New Roman"/>
        </w:rPr>
        <w:t>ҰТӨНБ</w:t>
      </w:r>
      <w:r w:rsidRPr="00F1789B">
        <w:rPr>
          <w:rFonts w:cs="Times New Roman"/>
        </w:rPr>
        <w:t xml:space="preserve"> – д</w:t>
      </w:r>
      <w:r w:rsidR="001E6DDB" w:rsidRPr="00F1789B">
        <w:rPr>
          <w:rFonts w:cs="Times New Roman"/>
        </w:rPr>
        <w:t>ы</w:t>
      </w:r>
      <w:r w:rsidRPr="00F1789B">
        <w:rPr>
          <w:rFonts w:cs="Times New Roman"/>
        </w:rPr>
        <w:t xml:space="preserve"> қарастыратын болсақ, онда тағы бір маңызды артықшылық пайда болады-кіші диаметрлі арматурадан аз қадаммен арматуралық торды қолдану мүмкіндігі, бұл өз кезегінде дұрыс дизайнмен темірбетон өнімдерінде металға жұмсалған қаражаттың бір бөлігін үнемдеуге мүмкіндік береді. </w:t>
      </w:r>
    </w:p>
    <w:p w:rsidR="00026884" w:rsidRPr="00F1789B" w:rsidRDefault="00026884" w:rsidP="00483691">
      <w:pPr>
        <w:tabs>
          <w:tab w:val="left" w:pos="1805"/>
        </w:tabs>
        <w:spacing w:after="0"/>
        <w:ind w:firstLine="709"/>
        <w:jc w:val="both"/>
        <w:rPr>
          <w:rFonts w:cs="Times New Roman"/>
          <w:i/>
          <w:iCs/>
        </w:rPr>
      </w:pPr>
      <w:r w:rsidRPr="00F1789B">
        <w:rPr>
          <w:rFonts w:cs="Times New Roman"/>
          <w:i/>
          <w:iCs/>
        </w:rPr>
        <w:t>- өндіріс орнынан едәуір алыс жерлерде қолдану мүмкіндігі.</w:t>
      </w:r>
    </w:p>
    <w:p w:rsidR="00026884" w:rsidRPr="00F1789B" w:rsidRDefault="00026884" w:rsidP="00483691">
      <w:pPr>
        <w:tabs>
          <w:tab w:val="left" w:pos="1805"/>
        </w:tabs>
        <w:spacing w:after="0"/>
        <w:ind w:firstLine="709"/>
        <w:jc w:val="both"/>
        <w:rPr>
          <w:rFonts w:cs="Times New Roman"/>
        </w:rPr>
      </w:pPr>
      <w:r w:rsidRPr="00F1789B">
        <w:rPr>
          <w:rFonts w:cs="Times New Roman"/>
        </w:rPr>
        <w:t xml:space="preserve">Физикалық-техникалық қасиеттеріне сүйене отырып, өздігінен </w:t>
      </w:r>
      <w:r w:rsidR="0082706E" w:rsidRPr="00F1789B">
        <w:rPr>
          <w:rFonts w:cs="Times New Roman"/>
        </w:rPr>
        <w:t>нығыздалатын</w:t>
      </w:r>
      <w:r w:rsidRPr="00F1789B">
        <w:rPr>
          <w:rFonts w:cs="Times New Roman"/>
        </w:rPr>
        <w:t xml:space="preserve"> бетондардың қозғалғыштығы жоғарылайды. Кешенді химиялық қоспаларды қолдану бетон қоспасының қозғалғыштығын реттеуге мүмкіндік береді, бұл бетон қоспасының сақталу уақыты ішінде – 2-2,5 сағатқа дейін осындай бетон түрлерін тасымалдауға мүмкіндік береді.</w:t>
      </w:r>
    </w:p>
    <w:p w:rsidR="00026884" w:rsidRPr="00F1789B" w:rsidRDefault="00026884" w:rsidP="00483691">
      <w:pPr>
        <w:tabs>
          <w:tab w:val="left" w:pos="1805"/>
        </w:tabs>
        <w:spacing w:after="0"/>
        <w:ind w:firstLine="709"/>
        <w:jc w:val="both"/>
        <w:rPr>
          <w:rFonts w:cs="Times New Roman"/>
          <w:i/>
          <w:iCs/>
        </w:rPr>
      </w:pPr>
      <w:r w:rsidRPr="00F1789B">
        <w:rPr>
          <w:rFonts w:cs="Times New Roman"/>
          <w:i/>
          <w:iCs/>
        </w:rPr>
        <w:t xml:space="preserve">- өздігінен </w:t>
      </w:r>
      <w:r w:rsidR="001E6DDB" w:rsidRPr="00F1789B">
        <w:rPr>
          <w:rFonts w:cs="Times New Roman"/>
          <w:i/>
          <w:iCs/>
        </w:rPr>
        <w:t>н</w:t>
      </w:r>
      <w:r w:rsidRPr="00F1789B">
        <w:rPr>
          <w:rFonts w:cs="Times New Roman"/>
          <w:i/>
          <w:iCs/>
        </w:rPr>
        <w:t>ығыздалатын бетондарды қолдана отырып, құрылыс жұмыстарын жүргізуге жұмсалатын энергия шығынын азайту.</w:t>
      </w:r>
    </w:p>
    <w:p w:rsidR="00026884" w:rsidRPr="00F1789B" w:rsidRDefault="00026884" w:rsidP="00483691">
      <w:pPr>
        <w:tabs>
          <w:tab w:val="left" w:pos="1805"/>
        </w:tabs>
        <w:spacing w:after="0"/>
        <w:ind w:firstLine="709"/>
        <w:jc w:val="both"/>
        <w:rPr>
          <w:rFonts w:cs="Times New Roman"/>
        </w:rPr>
      </w:pPr>
      <w:r w:rsidRPr="00F1789B">
        <w:rPr>
          <w:rFonts w:cs="Times New Roman"/>
        </w:rPr>
        <w:t xml:space="preserve">Өздеріңіз білетіндей, өздігінен </w:t>
      </w:r>
      <w:r w:rsidR="0082706E" w:rsidRPr="00F1789B">
        <w:rPr>
          <w:rFonts w:cs="Times New Roman"/>
        </w:rPr>
        <w:t>нығыз</w:t>
      </w:r>
      <w:r w:rsidRPr="00F1789B">
        <w:rPr>
          <w:rFonts w:cs="Times New Roman"/>
        </w:rPr>
        <w:t xml:space="preserve">далған бетондар дірілді қажет етпейді. Осыған сүйене отырып, діріл </w:t>
      </w:r>
      <w:r w:rsidR="0082706E" w:rsidRPr="00F1789B">
        <w:rPr>
          <w:rFonts w:cs="Times New Roman"/>
        </w:rPr>
        <w:t>нығыз</w:t>
      </w:r>
      <w:r w:rsidRPr="00F1789B">
        <w:rPr>
          <w:rFonts w:cs="Times New Roman"/>
        </w:rPr>
        <w:t xml:space="preserve">дағыштарын сатып алу, күтіп ұстау және пайдалану қажет емес. Сондай-ақ, өздігінен </w:t>
      </w:r>
      <w:r w:rsidR="0082706E" w:rsidRPr="00F1789B">
        <w:rPr>
          <w:rFonts w:cs="Times New Roman"/>
        </w:rPr>
        <w:t>нығыздалатын</w:t>
      </w:r>
      <w:r w:rsidRPr="00F1789B">
        <w:rPr>
          <w:rFonts w:cs="Times New Roman"/>
        </w:rPr>
        <w:t xml:space="preserve"> бетондарды құю ауыр бетондардың стандартты түрлерімен салыстырғанда бірнеше есе аз уақытты алады, осылайша құрылыс машиналары үшін энергия ресурстарын тұтыну азаяды, құрылыс алаңын жалпы жарықтандыруға шығындар азаяды (түнгі уақытта жұмыс жүргізу кезінде), қалып пен бетонды жылытуға энергия тұтыну азаяды (қыста жұмыс жүргізу кезінде) сәндеуге кететін уақыттың қысқаруы және қатаю кинетикасының жоғарылауы. </w:t>
      </w:r>
    </w:p>
    <w:p w:rsidR="00026884" w:rsidRPr="00F1789B" w:rsidRDefault="00026884" w:rsidP="00483691">
      <w:pPr>
        <w:tabs>
          <w:tab w:val="left" w:pos="1805"/>
        </w:tabs>
        <w:spacing w:after="0"/>
        <w:ind w:firstLine="709"/>
        <w:jc w:val="both"/>
        <w:rPr>
          <w:rFonts w:cs="Times New Roman"/>
          <w:i/>
          <w:iCs/>
        </w:rPr>
      </w:pPr>
      <w:r w:rsidRPr="00F1789B">
        <w:rPr>
          <w:rFonts w:cs="Times New Roman"/>
          <w:i/>
          <w:iCs/>
        </w:rPr>
        <w:t>-</w:t>
      </w:r>
      <w:r w:rsidR="001E6DDB" w:rsidRPr="00F1789B">
        <w:rPr>
          <w:rFonts w:cs="Times New Roman"/>
          <w:i/>
          <w:iCs/>
        </w:rPr>
        <w:t xml:space="preserve">- өздігінен </w:t>
      </w:r>
      <w:r w:rsidR="0082706E" w:rsidRPr="00F1789B">
        <w:rPr>
          <w:rFonts w:cs="Times New Roman"/>
          <w:i/>
          <w:iCs/>
        </w:rPr>
        <w:t>нығыздалатын</w:t>
      </w:r>
      <w:r w:rsidR="001E6DDB" w:rsidRPr="00F1789B">
        <w:rPr>
          <w:rFonts w:cs="Times New Roman"/>
          <w:i/>
          <w:iCs/>
        </w:rPr>
        <w:t xml:space="preserve"> бетонды төсеу үшін еңбек шығындарын азайту,</w:t>
      </w:r>
      <w:r w:rsidRPr="00F1789B">
        <w:rPr>
          <w:rFonts w:cs="Times New Roman"/>
          <w:i/>
          <w:iCs/>
        </w:rPr>
        <w:t>.</w:t>
      </w:r>
    </w:p>
    <w:p w:rsidR="00026884" w:rsidRPr="00F1789B" w:rsidRDefault="001E6DDB" w:rsidP="00483691">
      <w:pPr>
        <w:tabs>
          <w:tab w:val="left" w:pos="1805"/>
        </w:tabs>
        <w:spacing w:after="0"/>
        <w:ind w:firstLine="709"/>
        <w:jc w:val="both"/>
        <w:rPr>
          <w:rFonts w:cs="Times New Roman"/>
        </w:rPr>
      </w:pPr>
      <w:r w:rsidRPr="00F1789B">
        <w:rPr>
          <w:rFonts w:cs="Times New Roman"/>
        </w:rPr>
        <w:lastRenderedPageBreak/>
        <w:t>ӨНБ</w:t>
      </w:r>
      <w:r w:rsidR="00026884" w:rsidRPr="00F1789B">
        <w:rPr>
          <w:rFonts w:cs="Times New Roman"/>
        </w:rPr>
        <w:t xml:space="preserve"> типті бетондарды төсеу үшін қажетті персонал саны стандартты ауыр бетондармен салыстырғанда айтарлықтай аз. </w:t>
      </w:r>
      <w:r w:rsidRPr="00F1789B">
        <w:rPr>
          <w:rFonts w:cs="Times New Roman"/>
        </w:rPr>
        <w:t>ӨНБ</w:t>
      </w:r>
      <w:r w:rsidR="00026884" w:rsidRPr="00F1789B">
        <w:rPr>
          <w:rFonts w:cs="Times New Roman"/>
        </w:rPr>
        <w:t xml:space="preserve"> төсеу кезінде бетондарды дірілде</w:t>
      </w:r>
      <w:r w:rsidR="00285DA5" w:rsidRPr="00F1789B">
        <w:rPr>
          <w:rFonts w:cs="Times New Roman"/>
        </w:rPr>
        <w:t>ту</w:t>
      </w:r>
      <w:r w:rsidR="00026884" w:rsidRPr="00F1789B">
        <w:rPr>
          <w:rFonts w:cs="Times New Roman"/>
        </w:rPr>
        <w:t xml:space="preserve"> үшін </w:t>
      </w:r>
      <w:r w:rsidR="00285DA5" w:rsidRPr="00F1789B">
        <w:rPr>
          <w:rFonts w:cs="Times New Roman"/>
        </w:rPr>
        <w:t>қосымша жұмысшының</w:t>
      </w:r>
      <w:r w:rsidR="00026884" w:rsidRPr="00F1789B">
        <w:rPr>
          <w:rFonts w:cs="Times New Roman"/>
        </w:rPr>
        <w:t xml:space="preserve"> қажеті жоқ, сонымен қатар жүргізілген</w:t>
      </w:r>
      <w:r w:rsidR="002A7967" w:rsidRPr="00F1789B">
        <w:rPr>
          <w:rFonts w:cs="Times New Roman"/>
        </w:rPr>
        <w:t xml:space="preserve"> өндірістік сынақтарға сәйкес </w:t>
      </w:r>
      <w:r w:rsidR="00026884" w:rsidRPr="00F1789B">
        <w:rPr>
          <w:rFonts w:cs="Times New Roman"/>
        </w:rPr>
        <w:t xml:space="preserve">бетонды құрылымға тікелей төсеу үшін 5 емес, 2 адам қажет. </w:t>
      </w:r>
    </w:p>
    <w:p w:rsidR="00026884" w:rsidRPr="00F1789B" w:rsidRDefault="00026884" w:rsidP="00483691">
      <w:pPr>
        <w:tabs>
          <w:tab w:val="left" w:pos="1805"/>
        </w:tabs>
        <w:spacing w:after="0"/>
        <w:ind w:firstLine="709"/>
        <w:jc w:val="both"/>
        <w:rPr>
          <w:rFonts w:cs="Times New Roman"/>
        </w:rPr>
      </w:pPr>
      <w:r w:rsidRPr="00F1789B">
        <w:rPr>
          <w:rFonts w:cs="Times New Roman"/>
        </w:rPr>
        <w:t>Егер құю мен қатаюдан кейінгі жұмыстарды қарастыратын болсақ, онда жоғары сапалы беттерді (А1 және А2 кластары) алу салдарынан ақауларды (</w:t>
      </w:r>
      <w:r w:rsidR="00BB4324" w:rsidRPr="00F1789B">
        <w:rPr>
          <w:rFonts w:cs="Times New Roman"/>
        </w:rPr>
        <w:t>жарықтар</w:t>
      </w:r>
      <w:r w:rsidRPr="00F1789B">
        <w:rPr>
          <w:rFonts w:cs="Times New Roman"/>
        </w:rPr>
        <w:t xml:space="preserve"> мен </w:t>
      </w:r>
      <w:r w:rsidR="00BB4324" w:rsidRPr="00F1789B">
        <w:rPr>
          <w:rFonts w:cs="Times New Roman"/>
        </w:rPr>
        <w:t>шұңқырларды</w:t>
      </w:r>
      <w:r w:rsidRPr="00F1789B">
        <w:rPr>
          <w:rFonts w:cs="Times New Roman"/>
        </w:rPr>
        <w:t xml:space="preserve">) түзетуге қажетті персоналдың уақыты мен саны діріл бетондарымен салыстырғанда айтарлықтай азаяды. Осылайша, </w:t>
      </w:r>
      <w:r w:rsidR="001E6DDB" w:rsidRPr="00F1789B">
        <w:rPr>
          <w:rFonts w:cs="Times New Roman"/>
        </w:rPr>
        <w:t>ӨНБ</w:t>
      </w:r>
      <w:r w:rsidRPr="00F1789B">
        <w:rPr>
          <w:rFonts w:cs="Times New Roman"/>
        </w:rPr>
        <w:t xml:space="preserve"> төсеу кезінде еңбек шығындарының айтарлықтай төмендеуі байқалады.</w:t>
      </w:r>
    </w:p>
    <w:p w:rsidR="00026884" w:rsidRPr="00F1789B" w:rsidRDefault="00026884" w:rsidP="00483691">
      <w:pPr>
        <w:tabs>
          <w:tab w:val="left" w:pos="1805"/>
        </w:tabs>
        <w:spacing w:after="0"/>
        <w:ind w:firstLine="709"/>
        <w:jc w:val="both"/>
        <w:rPr>
          <w:rFonts w:cs="Times New Roman"/>
        </w:rPr>
      </w:pPr>
      <w:r w:rsidRPr="00F1789B">
        <w:rPr>
          <w:rFonts w:cs="Times New Roman"/>
        </w:rPr>
        <w:t>- қайта құру немесе құрылыс уақытын азайту.</w:t>
      </w:r>
    </w:p>
    <w:p w:rsidR="00026884" w:rsidRPr="00F1789B" w:rsidRDefault="00026884" w:rsidP="00483691">
      <w:pPr>
        <w:tabs>
          <w:tab w:val="left" w:pos="1805"/>
        </w:tabs>
        <w:spacing w:after="0"/>
        <w:ind w:firstLine="709"/>
        <w:jc w:val="both"/>
        <w:rPr>
          <w:rFonts w:cs="Times New Roman"/>
        </w:rPr>
      </w:pPr>
      <w:r w:rsidRPr="00F1789B">
        <w:rPr>
          <w:rFonts w:cs="Times New Roman"/>
        </w:rPr>
        <w:t>Өндірістік сынақтар туралы мәліметтерге сүйене отырып [</w:t>
      </w:r>
      <w:r w:rsidR="005217F8" w:rsidRPr="00F1789B">
        <w:rPr>
          <w:rFonts w:cs="Times New Roman"/>
        </w:rPr>
        <w:t>5</w:t>
      </w:r>
      <w:r w:rsidRPr="00F1789B">
        <w:rPr>
          <w:rFonts w:cs="Times New Roman"/>
        </w:rPr>
        <w:t xml:space="preserve">] уақытша эквивалентте </w:t>
      </w:r>
      <w:r w:rsidR="001E6DDB" w:rsidRPr="00F1789B">
        <w:rPr>
          <w:rFonts w:cs="Times New Roman"/>
        </w:rPr>
        <w:t>ӨНБ</w:t>
      </w:r>
      <w:r w:rsidRPr="00F1789B">
        <w:rPr>
          <w:rFonts w:cs="Times New Roman"/>
        </w:rPr>
        <w:t xml:space="preserve">-ның белгілі бір артықшылықтары бар деген қорытынды жасауға болады. Өздігінен </w:t>
      </w:r>
      <w:r w:rsidR="0082706E" w:rsidRPr="00F1789B">
        <w:rPr>
          <w:rFonts w:cs="Times New Roman"/>
        </w:rPr>
        <w:t>нығыздалатын</w:t>
      </w:r>
      <w:r w:rsidRPr="00F1789B">
        <w:rPr>
          <w:rFonts w:cs="Times New Roman"/>
        </w:rPr>
        <w:t xml:space="preserve"> бетон қоспаларын конструкцияға құю айтарлықтай аз уақытты алады, қатаю кинетикасының жоғарылауы құрамға және түпкі мақсатқа байланысты 1-3 тәулікке қалыптарды алып тастауға және конструкцияны одан әрі жүктеуге мүмкіндік береді (дірілдейтін бетондарды қолдана отырып құрылыс жұмыстары үшін стандарт ретінде 7 тәулікте уақыт аралығы қабылданады), құрылыстан кейінгі жұмыстарға уақытты азайту (түзету бетінің ақаулары, қалыптарды тазалау).</w:t>
      </w:r>
    </w:p>
    <w:p w:rsidR="00026884" w:rsidRPr="00F1789B" w:rsidRDefault="00026884" w:rsidP="00483691">
      <w:pPr>
        <w:tabs>
          <w:tab w:val="left" w:pos="1805"/>
        </w:tabs>
        <w:spacing w:after="0"/>
        <w:ind w:firstLine="709"/>
        <w:jc w:val="both"/>
        <w:rPr>
          <w:rFonts w:cs="Times New Roman"/>
        </w:rPr>
      </w:pPr>
      <w:r w:rsidRPr="00F1789B">
        <w:rPr>
          <w:rFonts w:cs="Times New Roman"/>
        </w:rPr>
        <w:t>- ең жоғары сапалы беті бар бетон бұйымдарын өндіру.</w:t>
      </w:r>
    </w:p>
    <w:p w:rsidR="00026884" w:rsidRPr="00F1789B" w:rsidRDefault="001E6DDB" w:rsidP="00483691">
      <w:pPr>
        <w:tabs>
          <w:tab w:val="left" w:pos="1805"/>
        </w:tabs>
        <w:spacing w:after="0"/>
        <w:ind w:firstLine="709"/>
        <w:jc w:val="both"/>
        <w:rPr>
          <w:rFonts w:cs="Times New Roman"/>
        </w:rPr>
      </w:pPr>
      <w:r w:rsidRPr="00F1789B">
        <w:rPr>
          <w:rFonts w:cs="Times New Roman"/>
        </w:rPr>
        <w:t>ӨНБ</w:t>
      </w:r>
      <w:r w:rsidR="00026884" w:rsidRPr="00F1789B">
        <w:rPr>
          <w:rFonts w:cs="Times New Roman"/>
        </w:rPr>
        <w:t xml:space="preserve"> және </w:t>
      </w:r>
      <w:r w:rsidRPr="00F1789B">
        <w:rPr>
          <w:rFonts w:cs="Times New Roman"/>
        </w:rPr>
        <w:t>ҰТӨНБ</w:t>
      </w:r>
      <w:r w:rsidR="00026884" w:rsidRPr="00F1789B">
        <w:rPr>
          <w:rFonts w:cs="Times New Roman"/>
        </w:rPr>
        <w:t xml:space="preserve"> қолдану, атап айтқанда, А1 және А2 класындағы бұйымдар мен құрылымдардың беттерін алуға мүмкіндік береді. Осы бөлімдегі жоғарыда аталған артықшылықтардан басқа, жоғары екенін атап өткен жөн сынып беттер </w:t>
      </w:r>
      <w:r w:rsidRPr="00F1789B">
        <w:rPr>
          <w:rFonts w:cs="Times New Roman"/>
        </w:rPr>
        <w:t>ӨНБ</w:t>
      </w:r>
      <w:r w:rsidR="00026884" w:rsidRPr="00F1789B">
        <w:rPr>
          <w:rFonts w:cs="Times New Roman"/>
        </w:rPr>
        <w:t xml:space="preserve"> және </w:t>
      </w:r>
      <w:r w:rsidRPr="00F1789B">
        <w:rPr>
          <w:rFonts w:cs="Times New Roman"/>
        </w:rPr>
        <w:t>ҰТӨНБ</w:t>
      </w:r>
      <w:r w:rsidR="00026884" w:rsidRPr="00F1789B">
        <w:rPr>
          <w:rFonts w:cs="Times New Roman"/>
        </w:rPr>
        <w:t xml:space="preserve"> ғимараттары мен құрылыстарында </w:t>
      </w:r>
      <w:r w:rsidR="00BB4324" w:rsidRPr="00F1789B">
        <w:rPr>
          <w:rFonts w:cs="Times New Roman"/>
        </w:rPr>
        <w:t>әрлеу</w:t>
      </w:r>
      <w:r w:rsidR="00026884" w:rsidRPr="00F1789B">
        <w:rPr>
          <w:rFonts w:cs="Times New Roman"/>
        </w:rPr>
        <w:t xml:space="preserve"> жұмыстарды тезірек және тиімді жүргізуге мүмкіндік береді. </w:t>
      </w:r>
    </w:p>
    <w:p w:rsidR="00026884" w:rsidRPr="00F1789B" w:rsidRDefault="00026884" w:rsidP="00483691">
      <w:pPr>
        <w:tabs>
          <w:tab w:val="left" w:pos="1805"/>
        </w:tabs>
        <w:spacing w:after="0"/>
        <w:ind w:firstLine="709"/>
        <w:jc w:val="both"/>
        <w:rPr>
          <w:rFonts w:cs="Times New Roman"/>
        </w:rPr>
      </w:pPr>
    </w:p>
    <w:p w:rsidR="00026884" w:rsidRPr="00F1789B" w:rsidRDefault="003E603D" w:rsidP="00483691">
      <w:pPr>
        <w:tabs>
          <w:tab w:val="left" w:pos="1805"/>
        </w:tabs>
        <w:spacing w:after="0"/>
        <w:ind w:firstLine="709"/>
        <w:jc w:val="both"/>
        <w:rPr>
          <w:rFonts w:cs="Times New Roman"/>
          <w:b/>
          <w:bCs/>
        </w:rPr>
      </w:pPr>
      <w:r w:rsidRPr="00F1789B">
        <w:rPr>
          <w:rFonts w:cs="Times New Roman"/>
          <w:b/>
          <w:bCs/>
        </w:rPr>
        <w:t>6</w:t>
      </w:r>
      <w:r w:rsidR="00026884" w:rsidRPr="00F1789B">
        <w:rPr>
          <w:rFonts w:cs="Times New Roman"/>
          <w:b/>
          <w:bCs/>
        </w:rPr>
        <w:t xml:space="preserve">.2 </w:t>
      </w:r>
      <w:r w:rsidR="001E6DDB" w:rsidRPr="00F1789B">
        <w:rPr>
          <w:rFonts w:cs="Times New Roman"/>
          <w:b/>
          <w:bCs/>
        </w:rPr>
        <w:t>ҰТӨНБ</w:t>
      </w:r>
      <w:r w:rsidR="00026884" w:rsidRPr="00F1789B">
        <w:rPr>
          <w:rFonts w:cs="Times New Roman"/>
          <w:b/>
          <w:bCs/>
        </w:rPr>
        <w:t xml:space="preserve"> қолданудың экономикалық әсері</w:t>
      </w:r>
    </w:p>
    <w:p w:rsidR="00026884" w:rsidRPr="00F1789B" w:rsidRDefault="001E6DDB" w:rsidP="00483691">
      <w:pPr>
        <w:tabs>
          <w:tab w:val="left" w:pos="1805"/>
        </w:tabs>
        <w:spacing w:after="0"/>
        <w:ind w:firstLine="709"/>
        <w:jc w:val="both"/>
        <w:rPr>
          <w:rFonts w:cs="Times New Roman"/>
        </w:rPr>
      </w:pPr>
      <w:r w:rsidRPr="00F1789B">
        <w:rPr>
          <w:rFonts w:cs="Times New Roman"/>
        </w:rPr>
        <w:t>ҰТӨНБ</w:t>
      </w:r>
      <w:r w:rsidR="00026884" w:rsidRPr="00F1789B">
        <w:rPr>
          <w:rFonts w:cs="Times New Roman"/>
        </w:rPr>
        <w:t xml:space="preserve"> қолданудың экономикалық тиімділігін бағалау үшін стандартты ауыр бетон мен ұсақ түйіршікті өздігінен </w:t>
      </w:r>
      <w:r w:rsidR="0082706E" w:rsidRPr="00F1789B">
        <w:rPr>
          <w:rFonts w:cs="Times New Roman"/>
        </w:rPr>
        <w:t>нығыздалатын</w:t>
      </w:r>
      <w:r w:rsidR="00026884" w:rsidRPr="00F1789B">
        <w:rPr>
          <w:rFonts w:cs="Times New Roman"/>
        </w:rPr>
        <w:t xml:space="preserve"> бетон құрамдарының өзіндік құнының орташа өлшенген есебі жүргізіледі, нәтижелер 43-кестеде көрсетілген.</w:t>
      </w:r>
    </w:p>
    <w:p w:rsidR="00026884" w:rsidRPr="00F1789B" w:rsidRDefault="00026884" w:rsidP="00483691">
      <w:pPr>
        <w:tabs>
          <w:tab w:val="left" w:pos="1805"/>
        </w:tabs>
        <w:spacing w:after="0"/>
        <w:ind w:firstLine="709"/>
        <w:jc w:val="both"/>
        <w:rPr>
          <w:rFonts w:cs="Times New Roman"/>
        </w:rPr>
      </w:pPr>
    </w:p>
    <w:p w:rsidR="00026884" w:rsidRPr="00F1789B" w:rsidRDefault="00026884" w:rsidP="00483691">
      <w:pPr>
        <w:tabs>
          <w:tab w:val="left" w:pos="1805"/>
        </w:tabs>
        <w:spacing w:after="0"/>
        <w:ind w:firstLine="709"/>
        <w:jc w:val="both"/>
        <w:rPr>
          <w:rFonts w:cs="Times New Roman"/>
        </w:rPr>
      </w:pPr>
      <w:r w:rsidRPr="00F1789B">
        <w:rPr>
          <w:rFonts w:cs="Times New Roman"/>
        </w:rPr>
        <w:t>43</w:t>
      </w:r>
      <w:r w:rsidR="00D634AE" w:rsidRPr="00F1789B">
        <w:rPr>
          <w:rFonts w:cs="Times New Roman"/>
        </w:rPr>
        <w:t xml:space="preserve"> </w:t>
      </w:r>
      <w:r w:rsidR="00BB4324" w:rsidRPr="00F1789B">
        <w:rPr>
          <w:rFonts w:cs="Times New Roman"/>
        </w:rPr>
        <w:t>к</w:t>
      </w:r>
      <w:r w:rsidRPr="00F1789B">
        <w:rPr>
          <w:rFonts w:cs="Times New Roman"/>
        </w:rPr>
        <w:t>есте</w:t>
      </w:r>
      <w:r w:rsidR="00BB4324" w:rsidRPr="00F1789B">
        <w:rPr>
          <w:rFonts w:cs="Times New Roman"/>
        </w:rPr>
        <w:t>.</w:t>
      </w:r>
      <w:r w:rsidR="00D634AE" w:rsidRPr="00F1789B">
        <w:rPr>
          <w:rFonts w:cs="Times New Roman"/>
        </w:rPr>
        <w:t xml:space="preserve"> </w:t>
      </w:r>
      <w:r w:rsidRPr="00F1789B">
        <w:rPr>
          <w:rFonts w:cs="Times New Roman"/>
        </w:rPr>
        <w:t>1 м</w:t>
      </w:r>
      <w:r w:rsidRPr="00F1789B">
        <w:rPr>
          <w:rFonts w:cs="Times New Roman"/>
          <w:vertAlign w:val="superscript"/>
        </w:rPr>
        <w:t>3</w:t>
      </w:r>
      <w:r w:rsidRPr="00F1789B">
        <w:rPr>
          <w:rFonts w:cs="Times New Roman"/>
        </w:rPr>
        <w:t xml:space="preserve"> ауыр бетон мен </w:t>
      </w:r>
      <w:r w:rsidR="001E6DDB" w:rsidRPr="00F1789B">
        <w:rPr>
          <w:rFonts w:cs="Times New Roman"/>
        </w:rPr>
        <w:t>ҰТӨНБ</w:t>
      </w:r>
      <w:r w:rsidRPr="00F1789B">
        <w:rPr>
          <w:rFonts w:cs="Times New Roman"/>
        </w:rPr>
        <w:t xml:space="preserve"> құнын есептеу</w:t>
      </w:r>
    </w:p>
    <w:p w:rsidR="001E6DDB" w:rsidRPr="00F1789B" w:rsidRDefault="001E6DDB" w:rsidP="00483691">
      <w:pPr>
        <w:tabs>
          <w:tab w:val="left" w:pos="1805"/>
        </w:tabs>
        <w:spacing w:after="0"/>
        <w:ind w:firstLine="709"/>
        <w:jc w:val="both"/>
        <w:rPr>
          <w:rFonts w:cs="Times New Roman"/>
        </w:rPr>
      </w:pPr>
    </w:p>
    <w:tbl>
      <w:tblPr>
        <w:tblStyle w:val="a4"/>
        <w:tblW w:w="0" w:type="auto"/>
        <w:tblLook w:val="04A0" w:firstRow="1" w:lastRow="0" w:firstColumn="1" w:lastColumn="0" w:noHBand="0" w:noVBand="1"/>
      </w:tblPr>
      <w:tblGrid>
        <w:gridCol w:w="522"/>
        <w:gridCol w:w="2347"/>
        <w:gridCol w:w="1265"/>
        <w:gridCol w:w="1973"/>
        <w:gridCol w:w="1338"/>
        <w:gridCol w:w="1899"/>
      </w:tblGrid>
      <w:tr w:rsidR="00F1789B" w:rsidRPr="00F1789B" w:rsidTr="001E6DDB">
        <w:tc>
          <w:tcPr>
            <w:tcW w:w="533" w:type="dxa"/>
            <w:vMerge w:val="restart"/>
          </w:tcPr>
          <w:p w:rsidR="001E6DDB" w:rsidRPr="00F1789B" w:rsidRDefault="001E6DDB" w:rsidP="00BB4324">
            <w:pPr>
              <w:widowControl w:val="0"/>
              <w:jc w:val="center"/>
              <w:rPr>
                <w:rFonts w:eastAsia="Times New Roman" w:cs="Times New Roman"/>
                <w:szCs w:val="28"/>
              </w:rPr>
            </w:pPr>
            <w:r w:rsidRPr="00F1789B">
              <w:rPr>
                <w:rFonts w:eastAsia="Times New Roman" w:cs="Times New Roman"/>
                <w:szCs w:val="28"/>
              </w:rPr>
              <w:t>№</w:t>
            </w:r>
          </w:p>
        </w:tc>
        <w:tc>
          <w:tcPr>
            <w:tcW w:w="2127" w:type="dxa"/>
            <w:vMerge w:val="restart"/>
          </w:tcPr>
          <w:p w:rsidR="001E6DDB" w:rsidRPr="00F1789B" w:rsidRDefault="00DD0724" w:rsidP="00BB4324">
            <w:pPr>
              <w:widowControl w:val="0"/>
              <w:jc w:val="center"/>
              <w:rPr>
                <w:rFonts w:eastAsia="Times New Roman" w:cs="Times New Roman"/>
                <w:szCs w:val="28"/>
              </w:rPr>
            </w:pPr>
            <w:r w:rsidRPr="00F1789B">
              <w:rPr>
                <w:rFonts w:eastAsia="Times New Roman" w:cs="Times New Roman"/>
                <w:szCs w:val="28"/>
              </w:rPr>
              <w:t>Компонент атауы</w:t>
            </w:r>
          </w:p>
        </w:tc>
        <w:tc>
          <w:tcPr>
            <w:tcW w:w="3544" w:type="dxa"/>
            <w:gridSpan w:val="2"/>
          </w:tcPr>
          <w:p w:rsidR="001E6DDB" w:rsidRPr="00F1789B" w:rsidRDefault="006C6C09" w:rsidP="00BB4324">
            <w:pPr>
              <w:widowControl w:val="0"/>
              <w:jc w:val="center"/>
              <w:rPr>
                <w:rFonts w:eastAsia="Times New Roman" w:cs="Times New Roman"/>
                <w:szCs w:val="28"/>
              </w:rPr>
            </w:pPr>
            <w:r w:rsidRPr="00F1789B">
              <w:rPr>
                <w:rFonts w:eastAsia="Times New Roman" w:cs="Times New Roman"/>
                <w:szCs w:val="28"/>
              </w:rPr>
              <w:t>Ауыр</w:t>
            </w:r>
            <w:r w:rsidR="001E6DDB" w:rsidRPr="00F1789B">
              <w:rPr>
                <w:rFonts w:eastAsia="Times New Roman" w:cs="Times New Roman"/>
                <w:szCs w:val="28"/>
              </w:rPr>
              <w:t xml:space="preserve"> бетон</w:t>
            </w:r>
          </w:p>
        </w:tc>
        <w:tc>
          <w:tcPr>
            <w:tcW w:w="3543" w:type="dxa"/>
            <w:gridSpan w:val="2"/>
          </w:tcPr>
          <w:p w:rsidR="001E6DDB" w:rsidRPr="00F1789B" w:rsidRDefault="00DD0724" w:rsidP="00BB4324">
            <w:pPr>
              <w:widowControl w:val="0"/>
              <w:jc w:val="center"/>
              <w:rPr>
                <w:rFonts w:eastAsia="Times New Roman" w:cs="Times New Roman"/>
                <w:szCs w:val="28"/>
              </w:rPr>
            </w:pPr>
            <w:r w:rsidRPr="00F1789B">
              <w:rPr>
                <w:rFonts w:eastAsia="Times New Roman" w:cs="Times New Roman"/>
                <w:szCs w:val="28"/>
              </w:rPr>
              <w:t>ҰТ</w:t>
            </w:r>
            <w:r w:rsidR="0082706E" w:rsidRPr="00F1789B">
              <w:rPr>
                <w:rFonts w:eastAsia="Times New Roman" w:cs="Times New Roman"/>
                <w:szCs w:val="28"/>
              </w:rPr>
              <w:t>ӨНБ</w:t>
            </w:r>
          </w:p>
        </w:tc>
      </w:tr>
      <w:tr w:rsidR="00F1789B" w:rsidRPr="00F1789B" w:rsidTr="001E6DDB">
        <w:tc>
          <w:tcPr>
            <w:tcW w:w="533" w:type="dxa"/>
            <w:vMerge/>
          </w:tcPr>
          <w:p w:rsidR="001E6DDB" w:rsidRPr="00F1789B" w:rsidRDefault="001E6DDB" w:rsidP="00BB4324">
            <w:pPr>
              <w:widowControl w:val="0"/>
              <w:jc w:val="center"/>
              <w:rPr>
                <w:rFonts w:eastAsia="Times New Roman" w:cs="Times New Roman"/>
                <w:szCs w:val="28"/>
              </w:rPr>
            </w:pPr>
          </w:p>
        </w:tc>
        <w:tc>
          <w:tcPr>
            <w:tcW w:w="2127" w:type="dxa"/>
            <w:vMerge/>
          </w:tcPr>
          <w:p w:rsidR="001E6DDB" w:rsidRPr="00F1789B" w:rsidRDefault="001E6DDB" w:rsidP="00BB4324">
            <w:pPr>
              <w:widowControl w:val="0"/>
              <w:jc w:val="center"/>
              <w:rPr>
                <w:rFonts w:eastAsia="Times New Roman" w:cs="Times New Roman"/>
                <w:szCs w:val="28"/>
              </w:rPr>
            </w:pPr>
          </w:p>
        </w:tc>
        <w:tc>
          <w:tcPr>
            <w:tcW w:w="1323" w:type="dxa"/>
          </w:tcPr>
          <w:p w:rsidR="001E6DDB" w:rsidRPr="00F1789B" w:rsidRDefault="00DD0724" w:rsidP="00BB4324">
            <w:pPr>
              <w:widowControl w:val="0"/>
              <w:jc w:val="center"/>
              <w:rPr>
                <w:rFonts w:eastAsia="Times New Roman" w:cs="Times New Roman"/>
                <w:szCs w:val="28"/>
              </w:rPr>
            </w:pPr>
            <w:r w:rsidRPr="00F1789B">
              <w:rPr>
                <w:rFonts w:eastAsia="Times New Roman" w:cs="Times New Roman"/>
                <w:szCs w:val="28"/>
              </w:rPr>
              <w:t>Бағасы</w:t>
            </w:r>
          </w:p>
        </w:tc>
        <w:tc>
          <w:tcPr>
            <w:tcW w:w="2221" w:type="dxa"/>
          </w:tcPr>
          <w:p w:rsidR="001E6DDB" w:rsidRPr="00F1789B" w:rsidRDefault="001E6DDB" w:rsidP="00BB4324">
            <w:pPr>
              <w:widowControl w:val="0"/>
              <w:jc w:val="center"/>
              <w:rPr>
                <w:rFonts w:eastAsia="Times New Roman" w:cs="Times New Roman"/>
                <w:szCs w:val="28"/>
              </w:rPr>
            </w:pPr>
            <w:r w:rsidRPr="00F1789B">
              <w:rPr>
                <w:rFonts w:eastAsia="Times New Roman" w:cs="Times New Roman"/>
                <w:szCs w:val="28"/>
              </w:rPr>
              <w:t>1 м</w:t>
            </w:r>
            <w:r w:rsidRPr="00F1789B">
              <w:rPr>
                <w:rFonts w:eastAsia="Times New Roman" w:cs="Times New Roman"/>
                <w:szCs w:val="28"/>
                <w:vertAlign w:val="superscript"/>
              </w:rPr>
              <w:t>3</w:t>
            </w:r>
            <w:r w:rsidR="00DD0724" w:rsidRPr="00F1789B">
              <w:rPr>
                <w:rFonts w:eastAsia="Times New Roman" w:cs="Times New Roman"/>
                <w:szCs w:val="28"/>
                <w:vertAlign w:val="superscript"/>
              </w:rPr>
              <w:t xml:space="preserve"> </w:t>
            </w:r>
            <w:r w:rsidR="00DD0724" w:rsidRPr="00F1789B">
              <w:rPr>
                <w:rFonts w:eastAsia="Times New Roman" w:cs="Times New Roman"/>
                <w:szCs w:val="28"/>
              </w:rPr>
              <w:t>ге кететін шығын</w:t>
            </w:r>
          </w:p>
        </w:tc>
        <w:tc>
          <w:tcPr>
            <w:tcW w:w="1417" w:type="dxa"/>
          </w:tcPr>
          <w:p w:rsidR="001E6DDB" w:rsidRPr="00F1789B" w:rsidRDefault="00DD0724" w:rsidP="00BB4324">
            <w:pPr>
              <w:widowControl w:val="0"/>
              <w:jc w:val="center"/>
              <w:rPr>
                <w:rFonts w:eastAsia="Times New Roman" w:cs="Times New Roman"/>
                <w:szCs w:val="28"/>
              </w:rPr>
            </w:pPr>
            <w:r w:rsidRPr="00F1789B">
              <w:rPr>
                <w:rFonts w:eastAsia="Times New Roman" w:cs="Times New Roman"/>
                <w:szCs w:val="28"/>
              </w:rPr>
              <w:t>Бағасы</w:t>
            </w:r>
          </w:p>
        </w:tc>
        <w:tc>
          <w:tcPr>
            <w:tcW w:w="2126" w:type="dxa"/>
          </w:tcPr>
          <w:p w:rsidR="001E6DDB" w:rsidRPr="00F1789B" w:rsidRDefault="00DD0724" w:rsidP="00BB4324">
            <w:pPr>
              <w:widowControl w:val="0"/>
              <w:jc w:val="center"/>
              <w:rPr>
                <w:rFonts w:eastAsia="Times New Roman" w:cs="Times New Roman"/>
                <w:szCs w:val="28"/>
              </w:rPr>
            </w:pPr>
            <w:r w:rsidRPr="00F1789B">
              <w:rPr>
                <w:rFonts w:eastAsia="Times New Roman" w:cs="Times New Roman"/>
                <w:szCs w:val="28"/>
              </w:rPr>
              <w:t>1 м</w:t>
            </w:r>
            <w:r w:rsidRPr="00F1789B">
              <w:rPr>
                <w:rFonts w:eastAsia="Times New Roman" w:cs="Times New Roman"/>
                <w:szCs w:val="28"/>
                <w:vertAlign w:val="superscript"/>
              </w:rPr>
              <w:t xml:space="preserve">3 </w:t>
            </w:r>
            <w:r w:rsidRPr="00F1789B">
              <w:rPr>
                <w:rFonts w:eastAsia="Times New Roman" w:cs="Times New Roman"/>
                <w:szCs w:val="28"/>
              </w:rPr>
              <w:t>ге кететін шығын</w:t>
            </w:r>
          </w:p>
        </w:tc>
      </w:tr>
      <w:tr w:rsidR="00F1789B" w:rsidRPr="00F1789B" w:rsidTr="001E6DDB">
        <w:tc>
          <w:tcPr>
            <w:tcW w:w="533" w:type="dxa"/>
          </w:tcPr>
          <w:p w:rsidR="001E6DDB" w:rsidRPr="00F1789B" w:rsidRDefault="001E6DDB" w:rsidP="00BB4324">
            <w:pPr>
              <w:widowControl w:val="0"/>
              <w:jc w:val="center"/>
              <w:rPr>
                <w:rFonts w:eastAsia="Times New Roman" w:cs="Times New Roman"/>
                <w:szCs w:val="28"/>
              </w:rPr>
            </w:pPr>
            <w:r w:rsidRPr="00F1789B">
              <w:rPr>
                <w:rFonts w:eastAsia="Times New Roman" w:cs="Times New Roman"/>
                <w:szCs w:val="28"/>
              </w:rPr>
              <w:t>1</w:t>
            </w:r>
          </w:p>
        </w:tc>
        <w:tc>
          <w:tcPr>
            <w:tcW w:w="2127" w:type="dxa"/>
          </w:tcPr>
          <w:p w:rsidR="001E6DDB" w:rsidRPr="00F1789B" w:rsidRDefault="00DD0724" w:rsidP="00BB4324">
            <w:pPr>
              <w:widowControl w:val="0"/>
              <w:jc w:val="center"/>
              <w:rPr>
                <w:rFonts w:eastAsia="Times New Roman" w:cs="Times New Roman"/>
                <w:szCs w:val="28"/>
              </w:rPr>
            </w:pPr>
            <w:r w:rsidRPr="00F1789B">
              <w:rPr>
                <w:rFonts w:eastAsia="Times New Roman" w:cs="Times New Roman"/>
                <w:szCs w:val="28"/>
              </w:rPr>
              <w:t>Байланыстырғыш түрі</w:t>
            </w:r>
            <w:r w:rsidR="001E6DDB" w:rsidRPr="00F1789B">
              <w:rPr>
                <w:rFonts w:eastAsia="Times New Roman" w:cs="Times New Roman"/>
                <w:szCs w:val="28"/>
              </w:rPr>
              <w:t xml:space="preserve"> (цемент)</w:t>
            </w:r>
          </w:p>
        </w:tc>
        <w:tc>
          <w:tcPr>
            <w:tcW w:w="1323" w:type="dxa"/>
          </w:tcPr>
          <w:p w:rsidR="001E6DDB" w:rsidRPr="00F1789B" w:rsidRDefault="001E6DDB" w:rsidP="00BB4324">
            <w:pPr>
              <w:widowControl w:val="0"/>
              <w:jc w:val="center"/>
              <w:rPr>
                <w:rFonts w:eastAsia="Times New Roman" w:cs="Times New Roman"/>
                <w:szCs w:val="28"/>
              </w:rPr>
            </w:pPr>
            <w:r w:rsidRPr="00F1789B">
              <w:rPr>
                <w:rFonts w:eastAsia="Times New Roman" w:cs="Times New Roman"/>
                <w:szCs w:val="28"/>
              </w:rPr>
              <w:t>28000 тг/т</w:t>
            </w:r>
          </w:p>
        </w:tc>
        <w:tc>
          <w:tcPr>
            <w:tcW w:w="2221" w:type="dxa"/>
          </w:tcPr>
          <w:p w:rsidR="001E6DDB" w:rsidRPr="00F1789B" w:rsidRDefault="001E6DDB" w:rsidP="00BB4324">
            <w:pPr>
              <w:widowControl w:val="0"/>
              <w:jc w:val="center"/>
              <w:rPr>
                <w:rFonts w:eastAsia="Times New Roman" w:cs="Times New Roman"/>
                <w:szCs w:val="28"/>
              </w:rPr>
            </w:pPr>
            <w:r w:rsidRPr="00F1789B">
              <w:rPr>
                <w:rFonts w:eastAsia="Times New Roman" w:cs="Times New Roman"/>
                <w:szCs w:val="28"/>
              </w:rPr>
              <w:t>12600</w:t>
            </w:r>
          </w:p>
        </w:tc>
        <w:tc>
          <w:tcPr>
            <w:tcW w:w="1417" w:type="dxa"/>
          </w:tcPr>
          <w:p w:rsidR="001E6DDB" w:rsidRPr="00F1789B" w:rsidRDefault="001E6DDB" w:rsidP="00BB4324">
            <w:pPr>
              <w:widowControl w:val="0"/>
              <w:jc w:val="center"/>
              <w:rPr>
                <w:rFonts w:eastAsia="Times New Roman" w:cs="Times New Roman"/>
                <w:szCs w:val="28"/>
              </w:rPr>
            </w:pPr>
            <w:r w:rsidRPr="00F1789B">
              <w:rPr>
                <w:rFonts w:eastAsia="Times New Roman" w:cs="Times New Roman"/>
                <w:szCs w:val="28"/>
              </w:rPr>
              <w:t>28000 тг/т</w:t>
            </w:r>
          </w:p>
        </w:tc>
        <w:tc>
          <w:tcPr>
            <w:tcW w:w="2126" w:type="dxa"/>
          </w:tcPr>
          <w:p w:rsidR="001E6DDB" w:rsidRPr="00F1789B" w:rsidRDefault="001E6DDB" w:rsidP="00BB4324">
            <w:pPr>
              <w:widowControl w:val="0"/>
              <w:jc w:val="center"/>
              <w:rPr>
                <w:rFonts w:eastAsia="Times New Roman" w:cs="Times New Roman"/>
                <w:szCs w:val="28"/>
              </w:rPr>
            </w:pPr>
            <w:r w:rsidRPr="00F1789B">
              <w:rPr>
                <w:rFonts w:eastAsia="Times New Roman" w:cs="Times New Roman"/>
                <w:szCs w:val="28"/>
              </w:rPr>
              <w:t>13440</w:t>
            </w:r>
          </w:p>
        </w:tc>
      </w:tr>
      <w:tr w:rsidR="00F1789B" w:rsidRPr="00F1789B" w:rsidTr="001E6DDB">
        <w:tc>
          <w:tcPr>
            <w:tcW w:w="533" w:type="dxa"/>
          </w:tcPr>
          <w:p w:rsidR="001E6DDB" w:rsidRPr="00F1789B" w:rsidRDefault="001E6DDB" w:rsidP="00BB4324">
            <w:pPr>
              <w:widowControl w:val="0"/>
              <w:jc w:val="center"/>
              <w:rPr>
                <w:rFonts w:eastAsia="Times New Roman" w:cs="Times New Roman"/>
                <w:szCs w:val="28"/>
              </w:rPr>
            </w:pPr>
            <w:r w:rsidRPr="00F1789B">
              <w:rPr>
                <w:rFonts w:eastAsia="Times New Roman" w:cs="Times New Roman"/>
                <w:szCs w:val="28"/>
              </w:rPr>
              <w:t>2</w:t>
            </w:r>
          </w:p>
        </w:tc>
        <w:tc>
          <w:tcPr>
            <w:tcW w:w="2127" w:type="dxa"/>
          </w:tcPr>
          <w:p w:rsidR="001E6DDB" w:rsidRPr="00F1789B" w:rsidRDefault="00DD0724" w:rsidP="00BB4324">
            <w:pPr>
              <w:widowControl w:val="0"/>
              <w:jc w:val="center"/>
              <w:rPr>
                <w:rFonts w:eastAsia="Times New Roman" w:cs="Times New Roman"/>
                <w:szCs w:val="28"/>
              </w:rPr>
            </w:pPr>
            <w:r w:rsidRPr="00F1789B">
              <w:rPr>
                <w:rFonts w:eastAsia="Times New Roman" w:cs="Times New Roman"/>
                <w:szCs w:val="28"/>
              </w:rPr>
              <w:t>Құм</w:t>
            </w:r>
          </w:p>
        </w:tc>
        <w:tc>
          <w:tcPr>
            <w:tcW w:w="1323" w:type="dxa"/>
          </w:tcPr>
          <w:p w:rsidR="001E6DDB" w:rsidRPr="00F1789B" w:rsidRDefault="001E6DDB" w:rsidP="00BB4324">
            <w:pPr>
              <w:widowControl w:val="0"/>
              <w:jc w:val="center"/>
              <w:rPr>
                <w:rFonts w:eastAsia="Times New Roman" w:cs="Times New Roman"/>
                <w:szCs w:val="28"/>
              </w:rPr>
            </w:pPr>
            <w:r w:rsidRPr="00F1789B">
              <w:rPr>
                <w:rFonts w:eastAsia="Times New Roman" w:cs="Times New Roman"/>
                <w:szCs w:val="28"/>
              </w:rPr>
              <w:t>5500</w:t>
            </w:r>
            <w:r w:rsidRPr="00F1789B">
              <w:rPr>
                <w:rFonts w:eastAsia="Times New Roman" w:cs="Times New Roman"/>
                <w:szCs w:val="28"/>
                <w:vertAlign w:val="superscript"/>
              </w:rPr>
              <w:t>1</w:t>
            </w:r>
            <w:r w:rsidRPr="00F1789B">
              <w:rPr>
                <w:rFonts w:eastAsia="Times New Roman" w:cs="Times New Roman"/>
                <w:szCs w:val="28"/>
              </w:rPr>
              <w:t xml:space="preserve"> тг/т</w:t>
            </w:r>
          </w:p>
        </w:tc>
        <w:tc>
          <w:tcPr>
            <w:tcW w:w="2221" w:type="dxa"/>
          </w:tcPr>
          <w:p w:rsidR="001E6DDB" w:rsidRPr="00F1789B" w:rsidRDefault="001E6DDB" w:rsidP="00BB4324">
            <w:pPr>
              <w:widowControl w:val="0"/>
              <w:jc w:val="center"/>
              <w:rPr>
                <w:rFonts w:eastAsia="Times New Roman" w:cs="Times New Roman"/>
                <w:szCs w:val="28"/>
              </w:rPr>
            </w:pPr>
            <w:r w:rsidRPr="00F1789B">
              <w:rPr>
                <w:rFonts w:eastAsia="Times New Roman" w:cs="Times New Roman"/>
                <w:szCs w:val="28"/>
              </w:rPr>
              <w:t>4125</w:t>
            </w:r>
          </w:p>
        </w:tc>
        <w:tc>
          <w:tcPr>
            <w:tcW w:w="1417" w:type="dxa"/>
          </w:tcPr>
          <w:p w:rsidR="001E6DDB" w:rsidRPr="00F1789B" w:rsidRDefault="001E6DDB" w:rsidP="00BB4324">
            <w:pPr>
              <w:widowControl w:val="0"/>
              <w:jc w:val="center"/>
              <w:rPr>
                <w:rFonts w:eastAsia="Times New Roman" w:cs="Times New Roman"/>
                <w:szCs w:val="28"/>
              </w:rPr>
            </w:pPr>
            <w:r w:rsidRPr="00F1789B">
              <w:rPr>
                <w:rFonts w:eastAsia="Times New Roman" w:cs="Times New Roman"/>
                <w:szCs w:val="28"/>
              </w:rPr>
              <w:t>5500</w:t>
            </w:r>
            <w:r w:rsidRPr="00F1789B">
              <w:rPr>
                <w:rFonts w:eastAsia="Times New Roman" w:cs="Times New Roman"/>
                <w:szCs w:val="28"/>
                <w:vertAlign w:val="superscript"/>
              </w:rPr>
              <w:t>1</w:t>
            </w:r>
            <w:r w:rsidRPr="00F1789B">
              <w:rPr>
                <w:rFonts w:eastAsia="Times New Roman" w:cs="Times New Roman"/>
                <w:szCs w:val="28"/>
              </w:rPr>
              <w:t xml:space="preserve"> тг/т</w:t>
            </w:r>
          </w:p>
        </w:tc>
        <w:tc>
          <w:tcPr>
            <w:tcW w:w="2126" w:type="dxa"/>
          </w:tcPr>
          <w:p w:rsidR="001E6DDB" w:rsidRPr="00F1789B" w:rsidRDefault="001E6DDB" w:rsidP="00BB4324">
            <w:pPr>
              <w:widowControl w:val="0"/>
              <w:jc w:val="center"/>
              <w:rPr>
                <w:rFonts w:eastAsia="Times New Roman" w:cs="Times New Roman"/>
                <w:szCs w:val="28"/>
              </w:rPr>
            </w:pPr>
            <w:r w:rsidRPr="00F1789B">
              <w:rPr>
                <w:rFonts w:eastAsia="Times New Roman" w:cs="Times New Roman"/>
                <w:szCs w:val="28"/>
              </w:rPr>
              <w:t>7865</w:t>
            </w:r>
          </w:p>
        </w:tc>
      </w:tr>
      <w:tr w:rsidR="00F1789B" w:rsidRPr="00F1789B" w:rsidTr="001E6DDB">
        <w:tc>
          <w:tcPr>
            <w:tcW w:w="533" w:type="dxa"/>
          </w:tcPr>
          <w:p w:rsidR="001E6DDB" w:rsidRPr="00F1789B" w:rsidRDefault="001E6DDB" w:rsidP="00BB4324">
            <w:pPr>
              <w:widowControl w:val="0"/>
              <w:jc w:val="center"/>
              <w:rPr>
                <w:rFonts w:eastAsia="Times New Roman" w:cs="Times New Roman"/>
                <w:szCs w:val="28"/>
              </w:rPr>
            </w:pPr>
            <w:r w:rsidRPr="00F1789B">
              <w:rPr>
                <w:rFonts w:eastAsia="Times New Roman" w:cs="Times New Roman"/>
                <w:szCs w:val="28"/>
              </w:rPr>
              <w:t>3</w:t>
            </w:r>
          </w:p>
        </w:tc>
        <w:tc>
          <w:tcPr>
            <w:tcW w:w="2127" w:type="dxa"/>
          </w:tcPr>
          <w:p w:rsidR="001E6DDB" w:rsidRPr="00F1789B" w:rsidRDefault="00DD0724" w:rsidP="00BB4324">
            <w:pPr>
              <w:widowControl w:val="0"/>
              <w:jc w:val="center"/>
              <w:rPr>
                <w:rFonts w:eastAsia="Times New Roman" w:cs="Times New Roman"/>
                <w:szCs w:val="28"/>
              </w:rPr>
            </w:pPr>
            <w:r w:rsidRPr="00F1789B">
              <w:rPr>
                <w:rFonts w:eastAsia="Times New Roman" w:cs="Times New Roman"/>
                <w:szCs w:val="28"/>
              </w:rPr>
              <w:t>Қиыршық тас</w:t>
            </w:r>
          </w:p>
        </w:tc>
        <w:tc>
          <w:tcPr>
            <w:tcW w:w="1323" w:type="dxa"/>
          </w:tcPr>
          <w:p w:rsidR="001E6DDB" w:rsidRPr="00F1789B" w:rsidRDefault="001E6DDB" w:rsidP="00BB4324">
            <w:pPr>
              <w:widowControl w:val="0"/>
              <w:jc w:val="center"/>
              <w:rPr>
                <w:rFonts w:eastAsia="Times New Roman" w:cs="Times New Roman"/>
                <w:szCs w:val="28"/>
              </w:rPr>
            </w:pPr>
            <w:r w:rsidRPr="00F1789B">
              <w:rPr>
                <w:rFonts w:eastAsia="Times New Roman" w:cs="Times New Roman"/>
                <w:szCs w:val="28"/>
              </w:rPr>
              <w:t>3000</w:t>
            </w:r>
            <w:r w:rsidRPr="00F1789B">
              <w:rPr>
                <w:rFonts w:eastAsia="Times New Roman" w:cs="Times New Roman"/>
                <w:szCs w:val="28"/>
                <w:vertAlign w:val="superscript"/>
              </w:rPr>
              <w:t>1</w:t>
            </w:r>
            <w:r w:rsidRPr="00F1789B">
              <w:rPr>
                <w:rFonts w:eastAsia="Times New Roman" w:cs="Times New Roman"/>
                <w:szCs w:val="28"/>
              </w:rPr>
              <w:t xml:space="preserve"> </w:t>
            </w:r>
            <w:r w:rsidRPr="00F1789B">
              <w:rPr>
                <w:rFonts w:eastAsia="Times New Roman" w:cs="Times New Roman"/>
                <w:szCs w:val="28"/>
              </w:rPr>
              <w:lastRenderedPageBreak/>
              <w:t>тг/т</w:t>
            </w:r>
          </w:p>
        </w:tc>
        <w:tc>
          <w:tcPr>
            <w:tcW w:w="2221" w:type="dxa"/>
          </w:tcPr>
          <w:p w:rsidR="001E6DDB" w:rsidRPr="00F1789B" w:rsidRDefault="001E6DDB" w:rsidP="00BB4324">
            <w:pPr>
              <w:widowControl w:val="0"/>
              <w:jc w:val="center"/>
              <w:rPr>
                <w:rFonts w:eastAsia="Times New Roman" w:cs="Times New Roman"/>
                <w:szCs w:val="28"/>
              </w:rPr>
            </w:pPr>
            <w:r w:rsidRPr="00F1789B">
              <w:rPr>
                <w:rFonts w:eastAsia="Times New Roman" w:cs="Times New Roman"/>
                <w:szCs w:val="28"/>
              </w:rPr>
              <w:lastRenderedPageBreak/>
              <w:t>3500</w:t>
            </w:r>
          </w:p>
        </w:tc>
        <w:tc>
          <w:tcPr>
            <w:tcW w:w="1417" w:type="dxa"/>
          </w:tcPr>
          <w:p w:rsidR="001E6DDB" w:rsidRPr="00F1789B" w:rsidRDefault="001E6DDB" w:rsidP="00BB4324">
            <w:pPr>
              <w:widowControl w:val="0"/>
              <w:jc w:val="center"/>
              <w:rPr>
                <w:rFonts w:eastAsia="Times New Roman" w:cs="Times New Roman"/>
                <w:szCs w:val="28"/>
              </w:rPr>
            </w:pPr>
            <w:r w:rsidRPr="00F1789B">
              <w:rPr>
                <w:rFonts w:eastAsia="Times New Roman" w:cs="Times New Roman"/>
                <w:szCs w:val="28"/>
              </w:rPr>
              <w:t>3000</w:t>
            </w:r>
            <w:r w:rsidRPr="00F1789B">
              <w:rPr>
                <w:rFonts w:eastAsia="Times New Roman" w:cs="Times New Roman"/>
                <w:szCs w:val="28"/>
                <w:vertAlign w:val="superscript"/>
              </w:rPr>
              <w:t>1</w:t>
            </w:r>
            <w:r w:rsidRPr="00F1789B">
              <w:rPr>
                <w:rFonts w:eastAsia="Times New Roman" w:cs="Times New Roman"/>
                <w:szCs w:val="28"/>
              </w:rPr>
              <w:t xml:space="preserve"> </w:t>
            </w:r>
            <w:r w:rsidRPr="00F1789B">
              <w:rPr>
                <w:rFonts w:eastAsia="Times New Roman" w:cs="Times New Roman"/>
                <w:szCs w:val="28"/>
              </w:rPr>
              <w:lastRenderedPageBreak/>
              <w:t>тг/т</w:t>
            </w:r>
          </w:p>
        </w:tc>
        <w:tc>
          <w:tcPr>
            <w:tcW w:w="2126" w:type="dxa"/>
          </w:tcPr>
          <w:p w:rsidR="001E6DDB" w:rsidRPr="00F1789B" w:rsidRDefault="001E6DDB" w:rsidP="00BB4324">
            <w:pPr>
              <w:widowControl w:val="0"/>
              <w:jc w:val="center"/>
              <w:rPr>
                <w:rFonts w:eastAsia="Times New Roman" w:cs="Times New Roman"/>
                <w:szCs w:val="28"/>
              </w:rPr>
            </w:pPr>
            <w:r w:rsidRPr="00F1789B">
              <w:rPr>
                <w:rFonts w:eastAsia="Times New Roman" w:cs="Times New Roman"/>
                <w:szCs w:val="28"/>
              </w:rPr>
              <w:lastRenderedPageBreak/>
              <w:t>-</w:t>
            </w:r>
          </w:p>
        </w:tc>
      </w:tr>
      <w:tr w:rsidR="00F1789B" w:rsidRPr="00F1789B" w:rsidTr="001E6DDB">
        <w:tc>
          <w:tcPr>
            <w:tcW w:w="533" w:type="dxa"/>
          </w:tcPr>
          <w:p w:rsidR="001E6DDB" w:rsidRPr="00F1789B" w:rsidRDefault="001E6DDB" w:rsidP="00BB4324">
            <w:pPr>
              <w:widowControl w:val="0"/>
              <w:jc w:val="center"/>
              <w:rPr>
                <w:rFonts w:eastAsia="Times New Roman" w:cs="Times New Roman"/>
                <w:szCs w:val="28"/>
              </w:rPr>
            </w:pPr>
            <w:r w:rsidRPr="00F1789B">
              <w:rPr>
                <w:rFonts w:eastAsia="Times New Roman" w:cs="Times New Roman"/>
                <w:szCs w:val="28"/>
              </w:rPr>
              <w:t>4</w:t>
            </w:r>
          </w:p>
        </w:tc>
        <w:tc>
          <w:tcPr>
            <w:tcW w:w="2127" w:type="dxa"/>
          </w:tcPr>
          <w:p w:rsidR="001E6DDB" w:rsidRPr="00F1789B" w:rsidRDefault="00DD0724" w:rsidP="00BB4324">
            <w:pPr>
              <w:widowControl w:val="0"/>
              <w:jc w:val="center"/>
              <w:rPr>
                <w:rFonts w:eastAsia="Times New Roman" w:cs="Times New Roman"/>
                <w:szCs w:val="28"/>
              </w:rPr>
            </w:pPr>
            <w:r w:rsidRPr="00F1789B">
              <w:rPr>
                <w:rFonts w:eastAsia="Times New Roman" w:cs="Times New Roman"/>
                <w:szCs w:val="28"/>
              </w:rPr>
              <w:t>Қос</w:t>
            </w:r>
            <w:r w:rsidR="006C6C09" w:rsidRPr="00F1789B">
              <w:rPr>
                <w:rFonts w:eastAsia="Times New Roman" w:cs="Times New Roman"/>
                <w:szCs w:val="28"/>
              </w:rPr>
              <w:t>па</w:t>
            </w:r>
            <w:r w:rsidRPr="00F1789B">
              <w:rPr>
                <w:rFonts w:eastAsia="Times New Roman" w:cs="Times New Roman"/>
                <w:szCs w:val="28"/>
              </w:rPr>
              <w:t xml:space="preserve"> түрі</w:t>
            </w:r>
          </w:p>
        </w:tc>
        <w:tc>
          <w:tcPr>
            <w:tcW w:w="1323" w:type="dxa"/>
          </w:tcPr>
          <w:p w:rsidR="001E6DDB" w:rsidRPr="00F1789B" w:rsidRDefault="001E6DDB" w:rsidP="00BB4324">
            <w:pPr>
              <w:widowControl w:val="0"/>
              <w:jc w:val="center"/>
              <w:rPr>
                <w:rFonts w:eastAsia="Times New Roman" w:cs="Times New Roman"/>
                <w:szCs w:val="28"/>
              </w:rPr>
            </w:pPr>
            <w:r w:rsidRPr="00F1789B">
              <w:rPr>
                <w:rFonts w:eastAsia="Times New Roman" w:cs="Times New Roman"/>
                <w:szCs w:val="28"/>
              </w:rPr>
              <w:t>800 тг/кг</w:t>
            </w:r>
          </w:p>
        </w:tc>
        <w:tc>
          <w:tcPr>
            <w:tcW w:w="2221" w:type="dxa"/>
          </w:tcPr>
          <w:p w:rsidR="001E6DDB" w:rsidRPr="00F1789B" w:rsidRDefault="001E6DDB" w:rsidP="00BB4324">
            <w:pPr>
              <w:widowControl w:val="0"/>
              <w:jc w:val="center"/>
              <w:rPr>
                <w:rFonts w:eastAsia="Times New Roman" w:cs="Times New Roman"/>
                <w:szCs w:val="28"/>
              </w:rPr>
            </w:pPr>
            <w:r w:rsidRPr="00F1789B">
              <w:rPr>
                <w:rFonts w:eastAsia="Times New Roman" w:cs="Times New Roman"/>
                <w:szCs w:val="28"/>
              </w:rPr>
              <w:t>4 320</w:t>
            </w:r>
          </w:p>
        </w:tc>
        <w:tc>
          <w:tcPr>
            <w:tcW w:w="1417" w:type="dxa"/>
          </w:tcPr>
          <w:p w:rsidR="001E6DDB" w:rsidRPr="00F1789B" w:rsidRDefault="001E6DDB" w:rsidP="00BB4324">
            <w:pPr>
              <w:widowControl w:val="0"/>
              <w:jc w:val="center"/>
              <w:rPr>
                <w:rFonts w:eastAsia="Times New Roman" w:cs="Times New Roman"/>
                <w:szCs w:val="28"/>
              </w:rPr>
            </w:pPr>
            <w:r w:rsidRPr="00F1789B">
              <w:rPr>
                <w:rFonts w:eastAsia="Times New Roman" w:cs="Times New Roman"/>
                <w:szCs w:val="28"/>
              </w:rPr>
              <w:t>800 тг/кг</w:t>
            </w:r>
          </w:p>
        </w:tc>
        <w:tc>
          <w:tcPr>
            <w:tcW w:w="2126" w:type="dxa"/>
          </w:tcPr>
          <w:p w:rsidR="001E6DDB" w:rsidRPr="00F1789B" w:rsidRDefault="001E6DDB" w:rsidP="00BB4324">
            <w:pPr>
              <w:widowControl w:val="0"/>
              <w:jc w:val="center"/>
              <w:rPr>
                <w:rFonts w:eastAsia="Times New Roman" w:cs="Times New Roman"/>
                <w:szCs w:val="28"/>
              </w:rPr>
            </w:pPr>
            <w:r w:rsidRPr="00F1789B">
              <w:rPr>
                <w:rFonts w:eastAsia="Times New Roman" w:cs="Times New Roman"/>
                <w:szCs w:val="28"/>
              </w:rPr>
              <w:t>4 320</w:t>
            </w:r>
          </w:p>
        </w:tc>
      </w:tr>
      <w:tr w:rsidR="00F1789B" w:rsidRPr="00F1789B" w:rsidTr="006C6C09">
        <w:trPr>
          <w:trHeight w:val="209"/>
        </w:trPr>
        <w:tc>
          <w:tcPr>
            <w:tcW w:w="533" w:type="dxa"/>
          </w:tcPr>
          <w:p w:rsidR="001E6DDB" w:rsidRPr="00F1789B" w:rsidRDefault="001E6DDB" w:rsidP="00BB4324">
            <w:pPr>
              <w:widowControl w:val="0"/>
              <w:jc w:val="center"/>
              <w:rPr>
                <w:rFonts w:eastAsia="Times New Roman" w:cs="Times New Roman"/>
                <w:szCs w:val="28"/>
              </w:rPr>
            </w:pPr>
            <w:r w:rsidRPr="00F1789B">
              <w:rPr>
                <w:rFonts w:eastAsia="Times New Roman" w:cs="Times New Roman"/>
                <w:szCs w:val="28"/>
              </w:rPr>
              <w:t>5</w:t>
            </w:r>
          </w:p>
        </w:tc>
        <w:tc>
          <w:tcPr>
            <w:tcW w:w="2127" w:type="dxa"/>
          </w:tcPr>
          <w:p w:rsidR="001E6DDB" w:rsidRPr="00F1789B" w:rsidRDefault="001E6DDB" w:rsidP="00BB4324">
            <w:pPr>
              <w:widowControl w:val="0"/>
              <w:jc w:val="center"/>
              <w:rPr>
                <w:rFonts w:eastAsia="Times New Roman" w:cs="Times New Roman"/>
                <w:szCs w:val="28"/>
              </w:rPr>
            </w:pPr>
            <w:r w:rsidRPr="00F1789B">
              <w:rPr>
                <w:rFonts w:eastAsia="Times New Roman" w:cs="Times New Roman"/>
                <w:szCs w:val="28"/>
              </w:rPr>
              <w:t>Микрокремнезем</w:t>
            </w:r>
          </w:p>
        </w:tc>
        <w:tc>
          <w:tcPr>
            <w:tcW w:w="1323" w:type="dxa"/>
          </w:tcPr>
          <w:p w:rsidR="001E6DDB" w:rsidRPr="00F1789B" w:rsidRDefault="001E6DDB" w:rsidP="00BB4324">
            <w:pPr>
              <w:widowControl w:val="0"/>
              <w:jc w:val="center"/>
              <w:rPr>
                <w:rFonts w:eastAsia="Times New Roman" w:cs="Times New Roman"/>
                <w:szCs w:val="28"/>
              </w:rPr>
            </w:pPr>
            <w:r w:rsidRPr="00F1789B">
              <w:rPr>
                <w:rFonts w:eastAsia="Times New Roman" w:cs="Times New Roman"/>
                <w:szCs w:val="28"/>
              </w:rPr>
              <w:t>45 000 тг/т</w:t>
            </w:r>
          </w:p>
        </w:tc>
        <w:tc>
          <w:tcPr>
            <w:tcW w:w="2221" w:type="dxa"/>
          </w:tcPr>
          <w:p w:rsidR="001E6DDB" w:rsidRPr="00F1789B" w:rsidRDefault="001E6DDB" w:rsidP="00BB4324">
            <w:pPr>
              <w:widowControl w:val="0"/>
              <w:jc w:val="center"/>
              <w:rPr>
                <w:rFonts w:eastAsia="Times New Roman" w:cs="Times New Roman"/>
                <w:szCs w:val="28"/>
              </w:rPr>
            </w:pPr>
            <w:r w:rsidRPr="00F1789B">
              <w:rPr>
                <w:rFonts w:eastAsia="Times New Roman" w:cs="Times New Roman"/>
                <w:szCs w:val="28"/>
              </w:rPr>
              <w:t>-</w:t>
            </w:r>
          </w:p>
        </w:tc>
        <w:tc>
          <w:tcPr>
            <w:tcW w:w="1417" w:type="dxa"/>
          </w:tcPr>
          <w:p w:rsidR="001E6DDB" w:rsidRPr="00F1789B" w:rsidRDefault="001E6DDB" w:rsidP="00BB4324">
            <w:pPr>
              <w:widowControl w:val="0"/>
              <w:jc w:val="center"/>
              <w:rPr>
                <w:rFonts w:eastAsia="Times New Roman" w:cs="Times New Roman"/>
                <w:szCs w:val="28"/>
              </w:rPr>
            </w:pPr>
            <w:r w:rsidRPr="00F1789B">
              <w:rPr>
                <w:rFonts w:eastAsia="Times New Roman" w:cs="Times New Roman"/>
                <w:szCs w:val="28"/>
              </w:rPr>
              <w:t>45 000 тг/т</w:t>
            </w:r>
          </w:p>
        </w:tc>
        <w:tc>
          <w:tcPr>
            <w:tcW w:w="2126" w:type="dxa"/>
          </w:tcPr>
          <w:p w:rsidR="001E6DDB" w:rsidRPr="00F1789B" w:rsidRDefault="001E6DDB" w:rsidP="00BB4324">
            <w:pPr>
              <w:widowControl w:val="0"/>
              <w:jc w:val="center"/>
              <w:rPr>
                <w:rFonts w:eastAsia="Times New Roman" w:cs="Times New Roman"/>
                <w:szCs w:val="28"/>
              </w:rPr>
            </w:pPr>
            <w:r w:rsidRPr="00F1789B">
              <w:rPr>
                <w:rFonts w:eastAsia="Times New Roman" w:cs="Times New Roman"/>
                <w:szCs w:val="28"/>
              </w:rPr>
              <w:t>2 925</w:t>
            </w:r>
          </w:p>
        </w:tc>
      </w:tr>
      <w:tr w:rsidR="00F1789B" w:rsidRPr="00F1789B" w:rsidTr="001E6DDB">
        <w:tc>
          <w:tcPr>
            <w:tcW w:w="533" w:type="dxa"/>
          </w:tcPr>
          <w:p w:rsidR="001E6DDB" w:rsidRPr="00F1789B" w:rsidRDefault="001E6DDB" w:rsidP="00BB4324">
            <w:pPr>
              <w:widowControl w:val="0"/>
              <w:jc w:val="center"/>
              <w:rPr>
                <w:rFonts w:eastAsia="Times New Roman" w:cs="Times New Roman"/>
                <w:szCs w:val="28"/>
              </w:rPr>
            </w:pPr>
            <w:r w:rsidRPr="00F1789B">
              <w:rPr>
                <w:rFonts w:eastAsia="Times New Roman" w:cs="Times New Roman"/>
                <w:szCs w:val="28"/>
              </w:rPr>
              <w:t>6</w:t>
            </w:r>
          </w:p>
        </w:tc>
        <w:tc>
          <w:tcPr>
            <w:tcW w:w="2127" w:type="dxa"/>
          </w:tcPr>
          <w:p w:rsidR="001E6DDB" w:rsidRPr="00F1789B" w:rsidRDefault="00DD0724" w:rsidP="00BB4324">
            <w:pPr>
              <w:widowControl w:val="0"/>
              <w:jc w:val="center"/>
              <w:rPr>
                <w:rFonts w:eastAsia="Times New Roman" w:cs="Times New Roman"/>
                <w:szCs w:val="28"/>
              </w:rPr>
            </w:pPr>
            <w:r w:rsidRPr="00F1789B">
              <w:rPr>
                <w:rFonts w:eastAsia="Times New Roman" w:cs="Times New Roman"/>
                <w:szCs w:val="28"/>
              </w:rPr>
              <w:t>Барлығы</w:t>
            </w:r>
            <w:r w:rsidR="001E6DDB" w:rsidRPr="00F1789B">
              <w:rPr>
                <w:rFonts w:eastAsia="Times New Roman" w:cs="Times New Roman"/>
                <w:szCs w:val="28"/>
                <w:vertAlign w:val="superscript"/>
              </w:rPr>
              <w:t>2</w:t>
            </w:r>
          </w:p>
        </w:tc>
        <w:tc>
          <w:tcPr>
            <w:tcW w:w="3544" w:type="dxa"/>
            <w:gridSpan w:val="2"/>
          </w:tcPr>
          <w:p w:rsidR="001E6DDB" w:rsidRPr="00F1789B" w:rsidRDefault="001E6DDB" w:rsidP="00BB4324">
            <w:pPr>
              <w:widowControl w:val="0"/>
              <w:jc w:val="center"/>
              <w:rPr>
                <w:rFonts w:eastAsia="Times New Roman" w:cs="Times New Roman"/>
                <w:szCs w:val="28"/>
              </w:rPr>
            </w:pPr>
            <w:r w:rsidRPr="00F1789B">
              <w:rPr>
                <w:rFonts w:eastAsia="Times New Roman" w:cs="Times New Roman"/>
                <w:szCs w:val="28"/>
              </w:rPr>
              <w:t>24 545</w:t>
            </w:r>
          </w:p>
        </w:tc>
        <w:tc>
          <w:tcPr>
            <w:tcW w:w="3543" w:type="dxa"/>
            <w:gridSpan w:val="2"/>
          </w:tcPr>
          <w:p w:rsidR="001E6DDB" w:rsidRPr="00F1789B" w:rsidRDefault="001E6DDB" w:rsidP="00BB4324">
            <w:pPr>
              <w:widowControl w:val="0"/>
              <w:jc w:val="center"/>
              <w:rPr>
                <w:rFonts w:eastAsia="Times New Roman" w:cs="Times New Roman"/>
                <w:szCs w:val="28"/>
              </w:rPr>
            </w:pPr>
            <w:r w:rsidRPr="00F1789B">
              <w:rPr>
                <w:rFonts w:eastAsia="Times New Roman" w:cs="Times New Roman"/>
                <w:szCs w:val="28"/>
              </w:rPr>
              <w:t>28 550</w:t>
            </w:r>
          </w:p>
        </w:tc>
      </w:tr>
      <w:tr w:rsidR="00F1789B" w:rsidRPr="00F1789B" w:rsidTr="001E6DDB">
        <w:tc>
          <w:tcPr>
            <w:tcW w:w="9747" w:type="dxa"/>
            <w:gridSpan w:val="6"/>
          </w:tcPr>
          <w:p w:rsidR="00DD0724" w:rsidRPr="00F1789B" w:rsidRDefault="00DD0724" w:rsidP="00BB4324">
            <w:pPr>
              <w:widowControl w:val="0"/>
              <w:jc w:val="center"/>
              <w:rPr>
                <w:rFonts w:eastAsia="Times New Roman" w:cs="Times New Roman"/>
                <w:szCs w:val="28"/>
              </w:rPr>
            </w:pPr>
            <w:r w:rsidRPr="00F1789B">
              <w:rPr>
                <w:rFonts w:eastAsia="Times New Roman" w:cs="Times New Roman"/>
                <w:szCs w:val="28"/>
              </w:rPr>
              <w:t>Ескертпелер</w:t>
            </w:r>
          </w:p>
          <w:p w:rsidR="00DD0724" w:rsidRPr="00F1789B" w:rsidRDefault="00DD0724" w:rsidP="00BB4324">
            <w:pPr>
              <w:widowControl w:val="0"/>
              <w:jc w:val="center"/>
              <w:rPr>
                <w:rFonts w:eastAsia="Times New Roman" w:cs="Times New Roman"/>
                <w:szCs w:val="28"/>
              </w:rPr>
            </w:pPr>
            <w:r w:rsidRPr="00F1789B">
              <w:rPr>
                <w:rFonts w:eastAsia="Times New Roman" w:cs="Times New Roman"/>
                <w:szCs w:val="28"/>
                <w:vertAlign w:val="superscript"/>
              </w:rPr>
              <w:t>1</w:t>
            </w:r>
            <w:r w:rsidR="006C6C09" w:rsidRPr="00F1789B">
              <w:rPr>
                <w:rFonts w:eastAsia="Times New Roman" w:cs="Times New Roman"/>
                <w:szCs w:val="28"/>
              </w:rPr>
              <w:t>Ж</w:t>
            </w:r>
            <w:r w:rsidRPr="00F1789B">
              <w:rPr>
                <w:rFonts w:eastAsia="Times New Roman" w:cs="Times New Roman"/>
                <w:szCs w:val="28"/>
              </w:rPr>
              <w:t>еткізу</w:t>
            </w:r>
            <w:r w:rsidR="006C6C09" w:rsidRPr="00F1789B">
              <w:rPr>
                <w:rFonts w:eastAsia="Times New Roman" w:cs="Times New Roman"/>
                <w:szCs w:val="28"/>
              </w:rPr>
              <w:t>ді есепке алғанда</w:t>
            </w:r>
            <w:r w:rsidRPr="00F1789B">
              <w:rPr>
                <w:rFonts w:eastAsia="Times New Roman" w:cs="Times New Roman"/>
                <w:szCs w:val="28"/>
              </w:rPr>
              <w:t xml:space="preserve"> Алматы қаласы бойынша орташа құны</w:t>
            </w:r>
          </w:p>
          <w:p w:rsidR="001E6DDB" w:rsidRPr="00F1789B" w:rsidRDefault="00DD0724" w:rsidP="00BB4324">
            <w:pPr>
              <w:widowControl w:val="0"/>
              <w:shd w:val="clear" w:color="auto" w:fill="FFFFFF"/>
              <w:jc w:val="center"/>
              <w:rPr>
                <w:rFonts w:eastAsia="Times New Roman" w:cs="Times New Roman"/>
                <w:szCs w:val="28"/>
              </w:rPr>
            </w:pPr>
            <w:r w:rsidRPr="00F1789B">
              <w:rPr>
                <w:rFonts w:eastAsia="Times New Roman" w:cs="Times New Roman"/>
                <w:szCs w:val="28"/>
                <w:vertAlign w:val="superscript"/>
              </w:rPr>
              <w:t>2</w:t>
            </w:r>
            <w:r w:rsidR="006C6C09" w:rsidRPr="00F1789B">
              <w:rPr>
                <w:rFonts w:eastAsia="Times New Roman" w:cs="Times New Roman"/>
                <w:szCs w:val="28"/>
              </w:rPr>
              <w:t>А</w:t>
            </w:r>
            <w:r w:rsidRPr="00F1789B">
              <w:rPr>
                <w:rFonts w:eastAsia="Times New Roman" w:cs="Times New Roman"/>
                <w:szCs w:val="28"/>
              </w:rPr>
              <w:t>уыр тауарлық бетонның орташа құны В30 М400 Алматы қаласында 22500 теңгеден 27000 теңгеге дейін</w:t>
            </w:r>
          </w:p>
        </w:tc>
      </w:tr>
    </w:tbl>
    <w:p w:rsidR="001E6DDB" w:rsidRPr="00F1789B" w:rsidRDefault="001E6DDB" w:rsidP="00483691">
      <w:pPr>
        <w:tabs>
          <w:tab w:val="left" w:pos="1805"/>
        </w:tabs>
        <w:spacing w:after="0"/>
        <w:ind w:firstLine="709"/>
        <w:jc w:val="both"/>
        <w:rPr>
          <w:rFonts w:cs="Times New Roman"/>
        </w:rPr>
      </w:pPr>
    </w:p>
    <w:p w:rsidR="001E6DDB" w:rsidRPr="00F1789B" w:rsidRDefault="001E6DDB" w:rsidP="00483691">
      <w:pPr>
        <w:tabs>
          <w:tab w:val="left" w:pos="1805"/>
        </w:tabs>
        <w:spacing w:after="0"/>
        <w:ind w:firstLine="709"/>
        <w:jc w:val="both"/>
        <w:rPr>
          <w:rFonts w:cs="Times New Roman"/>
        </w:rPr>
      </w:pPr>
      <w:r w:rsidRPr="00F1789B">
        <w:rPr>
          <w:rFonts w:cs="Times New Roman"/>
        </w:rPr>
        <w:t>Орташа өлшенген есептеу нәтижелері бойынша 1 м</w:t>
      </w:r>
      <w:r w:rsidRPr="00F1789B">
        <w:rPr>
          <w:rFonts w:cs="Times New Roman"/>
          <w:vertAlign w:val="superscript"/>
        </w:rPr>
        <w:t>3</w:t>
      </w:r>
      <w:r w:rsidRPr="00F1789B">
        <w:rPr>
          <w:rFonts w:cs="Times New Roman"/>
        </w:rPr>
        <w:t xml:space="preserve"> өздігінен </w:t>
      </w:r>
      <w:r w:rsidR="0082706E" w:rsidRPr="00F1789B">
        <w:rPr>
          <w:rFonts w:cs="Times New Roman"/>
        </w:rPr>
        <w:t>нығыздалатын</w:t>
      </w:r>
      <w:r w:rsidRPr="00F1789B">
        <w:rPr>
          <w:rFonts w:cs="Times New Roman"/>
        </w:rPr>
        <w:t xml:space="preserve"> ұсақ түйіршікті бетонның құны жоғары (+4005 теңгеге).</w:t>
      </w:r>
    </w:p>
    <w:p w:rsidR="001E6DDB" w:rsidRPr="00F1789B" w:rsidRDefault="001E6DDB" w:rsidP="00483691">
      <w:pPr>
        <w:tabs>
          <w:tab w:val="left" w:pos="1805"/>
        </w:tabs>
        <w:spacing w:after="0"/>
        <w:ind w:firstLine="709"/>
        <w:jc w:val="both"/>
        <w:rPr>
          <w:rFonts w:cs="Times New Roman"/>
        </w:rPr>
      </w:pPr>
      <w:r w:rsidRPr="00F1789B">
        <w:rPr>
          <w:rFonts w:cs="Times New Roman"/>
        </w:rPr>
        <w:t>ҰТӨНБ қолданудың экономикалық орындылығын дәлелдеу үшін бетон төсеудің техникалық аспектілерін міндетті түрде қарастыру қажет. Бұрын сипатталғандай, ӨНБ экономикалық тиімділік шығындарды есептеу сатысында дәл қолдану және төсеу тұрғысынан ашылады. Есептеу нәтижелері 44</w:t>
      </w:r>
      <w:r w:rsidR="00BB4324" w:rsidRPr="00F1789B">
        <w:rPr>
          <w:rFonts w:cs="Times New Roman"/>
        </w:rPr>
        <w:t xml:space="preserve"> </w:t>
      </w:r>
      <w:r w:rsidRPr="00F1789B">
        <w:rPr>
          <w:rFonts w:cs="Times New Roman"/>
        </w:rPr>
        <w:t>кестеде келтірілген.</w:t>
      </w:r>
    </w:p>
    <w:p w:rsidR="001E6DDB" w:rsidRPr="00F1789B" w:rsidRDefault="001E6DDB" w:rsidP="00483691">
      <w:pPr>
        <w:tabs>
          <w:tab w:val="left" w:pos="1805"/>
        </w:tabs>
        <w:spacing w:after="0"/>
        <w:ind w:firstLine="709"/>
        <w:jc w:val="both"/>
        <w:rPr>
          <w:rFonts w:cs="Times New Roman"/>
        </w:rPr>
      </w:pPr>
      <w:r w:rsidRPr="00F1789B">
        <w:rPr>
          <w:rFonts w:cs="Times New Roman"/>
        </w:rPr>
        <w:t>Есептеулер үшін кіріспе ақпарат:</w:t>
      </w:r>
    </w:p>
    <w:p w:rsidR="001E6DDB" w:rsidRPr="00F1789B" w:rsidRDefault="001E6DDB" w:rsidP="00483691">
      <w:pPr>
        <w:tabs>
          <w:tab w:val="left" w:pos="1805"/>
        </w:tabs>
        <w:spacing w:after="0"/>
        <w:ind w:firstLine="709"/>
        <w:jc w:val="both"/>
        <w:rPr>
          <w:rFonts w:cs="Times New Roman"/>
        </w:rPr>
      </w:pPr>
      <w:r w:rsidRPr="00F1789B">
        <w:rPr>
          <w:rFonts w:cs="Times New Roman"/>
        </w:rPr>
        <w:t>Стандартты төсеу уақыты 1 м</w:t>
      </w:r>
      <w:r w:rsidRPr="00F1789B">
        <w:rPr>
          <w:rFonts w:cs="Times New Roman"/>
          <w:vertAlign w:val="superscript"/>
        </w:rPr>
        <w:t>3</w:t>
      </w:r>
      <w:r w:rsidRPr="00F1789B">
        <w:rPr>
          <w:rFonts w:cs="Times New Roman"/>
        </w:rPr>
        <w:t xml:space="preserve"> = 10,4 адам/сағ</w:t>
      </w:r>
    </w:p>
    <w:p w:rsidR="001E6DDB" w:rsidRPr="00F1789B" w:rsidRDefault="001E6DDB" w:rsidP="00483691">
      <w:pPr>
        <w:tabs>
          <w:tab w:val="left" w:pos="1805"/>
        </w:tabs>
        <w:spacing w:after="0"/>
        <w:ind w:firstLine="709"/>
        <w:jc w:val="both"/>
        <w:rPr>
          <w:rFonts w:cs="Times New Roman"/>
        </w:rPr>
      </w:pPr>
      <w:r w:rsidRPr="00F1789B">
        <w:rPr>
          <w:rFonts w:cs="Times New Roman"/>
        </w:rPr>
        <w:t>Құны 1 адам / сағат = 1600 тг*сағат / адам</w:t>
      </w:r>
    </w:p>
    <w:p w:rsidR="001E6DDB" w:rsidRPr="00F1789B" w:rsidRDefault="001E6DDB" w:rsidP="00483691">
      <w:pPr>
        <w:tabs>
          <w:tab w:val="left" w:pos="1805"/>
        </w:tabs>
        <w:spacing w:after="0"/>
        <w:ind w:firstLine="709"/>
        <w:jc w:val="both"/>
        <w:rPr>
          <w:rFonts w:cs="Times New Roman"/>
        </w:rPr>
      </w:pPr>
      <w:r w:rsidRPr="00F1789B">
        <w:rPr>
          <w:rFonts w:cs="Times New Roman"/>
        </w:rPr>
        <w:t>Ауыр бетон үшін:</w:t>
      </w:r>
    </w:p>
    <w:p w:rsidR="001E6DDB" w:rsidRPr="00F1789B" w:rsidRDefault="001E6DDB" w:rsidP="00483691">
      <w:pPr>
        <w:tabs>
          <w:tab w:val="left" w:pos="1805"/>
        </w:tabs>
        <w:spacing w:after="0"/>
        <w:ind w:firstLine="709"/>
        <w:jc w:val="both"/>
        <w:rPr>
          <w:rFonts w:cs="Times New Roman"/>
        </w:rPr>
      </w:pPr>
      <w:r w:rsidRPr="00F1789B">
        <w:rPr>
          <w:rFonts w:cs="Times New Roman"/>
        </w:rPr>
        <w:t xml:space="preserve">10,4 адам / сағат / 5 адам = 2,1 1/сағат </w:t>
      </w:r>
    </w:p>
    <w:p w:rsidR="001E6DDB" w:rsidRPr="00F1789B" w:rsidRDefault="001E6DDB" w:rsidP="00483691">
      <w:pPr>
        <w:tabs>
          <w:tab w:val="left" w:pos="1805"/>
        </w:tabs>
        <w:spacing w:after="0"/>
        <w:ind w:firstLine="709"/>
        <w:jc w:val="both"/>
        <w:rPr>
          <w:rFonts w:cs="Times New Roman"/>
        </w:rPr>
      </w:pPr>
      <w:r w:rsidRPr="00F1789B">
        <w:rPr>
          <w:rFonts w:cs="Times New Roman"/>
        </w:rPr>
        <w:t>2,1 1 / сағат * 5 адам * 1600 тг*сағ / адам = 16 800 тг</w:t>
      </w:r>
    </w:p>
    <w:p w:rsidR="001E6DDB" w:rsidRPr="00F1789B" w:rsidRDefault="001E6DDB" w:rsidP="00483691">
      <w:pPr>
        <w:tabs>
          <w:tab w:val="left" w:pos="1805"/>
        </w:tabs>
        <w:spacing w:after="0"/>
        <w:ind w:firstLine="709"/>
        <w:jc w:val="both"/>
        <w:rPr>
          <w:rFonts w:cs="Times New Roman"/>
        </w:rPr>
      </w:pPr>
      <w:r w:rsidRPr="00F1789B">
        <w:rPr>
          <w:rFonts w:cs="Times New Roman"/>
        </w:rPr>
        <w:t>2,6 1 / сағат * 2 адам * 1600 тг*сағат / адам = 8 320 тг</w:t>
      </w:r>
    </w:p>
    <w:p w:rsidR="001E6DDB" w:rsidRPr="00F1789B" w:rsidRDefault="001E6DDB" w:rsidP="00483691">
      <w:pPr>
        <w:tabs>
          <w:tab w:val="left" w:pos="1805"/>
        </w:tabs>
        <w:spacing w:after="0"/>
        <w:ind w:firstLine="709"/>
        <w:jc w:val="both"/>
        <w:rPr>
          <w:rFonts w:cs="Times New Roman"/>
        </w:rPr>
      </w:pPr>
    </w:p>
    <w:p w:rsidR="001E6DDB" w:rsidRPr="00F1789B" w:rsidRDefault="001E6DDB" w:rsidP="00483691">
      <w:pPr>
        <w:tabs>
          <w:tab w:val="left" w:pos="1805"/>
        </w:tabs>
        <w:spacing w:after="0"/>
        <w:ind w:firstLine="709"/>
        <w:jc w:val="both"/>
        <w:rPr>
          <w:rFonts w:cs="Times New Roman"/>
        </w:rPr>
      </w:pPr>
      <w:r w:rsidRPr="00F1789B">
        <w:rPr>
          <w:rFonts w:cs="Times New Roman"/>
        </w:rPr>
        <w:t>44</w:t>
      </w:r>
      <w:r w:rsidR="00D634AE" w:rsidRPr="00F1789B">
        <w:rPr>
          <w:rFonts w:cs="Times New Roman"/>
        </w:rPr>
        <w:t xml:space="preserve"> </w:t>
      </w:r>
      <w:r w:rsidR="00BB4324" w:rsidRPr="00F1789B">
        <w:rPr>
          <w:rFonts w:cs="Times New Roman"/>
        </w:rPr>
        <w:t>к</w:t>
      </w:r>
      <w:r w:rsidRPr="00F1789B">
        <w:rPr>
          <w:rFonts w:cs="Times New Roman"/>
        </w:rPr>
        <w:t>есте</w:t>
      </w:r>
      <w:r w:rsidR="00BB4324" w:rsidRPr="00F1789B">
        <w:rPr>
          <w:rFonts w:cs="Times New Roman"/>
        </w:rPr>
        <w:t>.</w:t>
      </w:r>
      <w:r w:rsidR="00D634AE" w:rsidRPr="00F1789B">
        <w:rPr>
          <w:rFonts w:cs="Times New Roman"/>
        </w:rPr>
        <w:t xml:space="preserve"> </w:t>
      </w:r>
      <w:r w:rsidRPr="00F1789B">
        <w:rPr>
          <w:rFonts w:cs="Times New Roman"/>
        </w:rPr>
        <w:t>ҰТӨНБ қолданудың экономикалық тиімділігінің жиынтық есебі</w:t>
      </w:r>
    </w:p>
    <w:p w:rsidR="001E6DDB" w:rsidRPr="00F1789B" w:rsidRDefault="001E6DDB" w:rsidP="00483691">
      <w:pPr>
        <w:tabs>
          <w:tab w:val="left" w:pos="1805"/>
        </w:tabs>
        <w:spacing w:after="0"/>
        <w:ind w:firstLine="709"/>
        <w:jc w:val="both"/>
        <w:rPr>
          <w:rFonts w:cs="Times New Roman"/>
        </w:rPr>
      </w:pPr>
    </w:p>
    <w:tbl>
      <w:tblPr>
        <w:tblStyle w:val="a4"/>
        <w:tblW w:w="9402" w:type="dxa"/>
        <w:tblLook w:val="04A0" w:firstRow="1" w:lastRow="0" w:firstColumn="1" w:lastColumn="0" w:noHBand="0" w:noVBand="1"/>
      </w:tblPr>
      <w:tblGrid>
        <w:gridCol w:w="2941"/>
        <w:gridCol w:w="3285"/>
        <w:gridCol w:w="3176"/>
      </w:tblGrid>
      <w:tr w:rsidR="00F1789B" w:rsidRPr="00F1789B" w:rsidTr="00BB4324">
        <w:trPr>
          <w:trHeight w:val="970"/>
        </w:trPr>
        <w:tc>
          <w:tcPr>
            <w:tcW w:w="2941" w:type="dxa"/>
          </w:tcPr>
          <w:p w:rsidR="00D634AE" w:rsidRPr="00F1789B" w:rsidRDefault="00D634AE" w:rsidP="00BB4324">
            <w:pPr>
              <w:jc w:val="center"/>
              <w:rPr>
                <w:rFonts w:cs="Times New Roman"/>
              </w:rPr>
            </w:pPr>
            <w:bookmarkStart w:id="110" w:name="_Hlk132902404"/>
            <w:r w:rsidRPr="00F1789B">
              <w:rPr>
                <w:rFonts w:cs="Times New Roman"/>
              </w:rPr>
              <w:t>Шығындар бабы</w:t>
            </w:r>
          </w:p>
        </w:tc>
        <w:tc>
          <w:tcPr>
            <w:tcW w:w="3285" w:type="dxa"/>
          </w:tcPr>
          <w:p w:rsidR="00D634AE" w:rsidRPr="00F1789B" w:rsidRDefault="00D634AE" w:rsidP="00BB4324">
            <w:pPr>
              <w:widowControl w:val="0"/>
              <w:jc w:val="center"/>
              <w:rPr>
                <w:rFonts w:eastAsia="Times New Roman" w:cs="Times New Roman"/>
                <w:szCs w:val="28"/>
              </w:rPr>
            </w:pPr>
            <w:r w:rsidRPr="00F1789B">
              <w:rPr>
                <w:rFonts w:eastAsia="Times New Roman" w:cs="Times New Roman"/>
                <w:szCs w:val="28"/>
              </w:rPr>
              <w:t>Стандартты тауарлық ауыр бетон В30 М400</w:t>
            </w:r>
          </w:p>
        </w:tc>
        <w:tc>
          <w:tcPr>
            <w:tcW w:w="3176" w:type="dxa"/>
          </w:tcPr>
          <w:p w:rsidR="00D634AE" w:rsidRPr="00F1789B" w:rsidRDefault="00D634AE" w:rsidP="00BB4324">
            <w:pPr>
              <w:widowControl w:val="0"/>
              <w:jc w:val="center"/>
              <w:rPr>
                <w:rFonts w:eastAsia="Times New Roman" w:cs="Times New Roman"/>
                <w:szCs w:val="28"/>
              </w:rPr>
            </w:pPr>
            <w:r w:rsidRPr="00F1789B">
              <w:rPr>
                <w:rFonts w:eastAsia="Times New Roman" w:cs="Times New Roman"/>
                <w:szCs w:val="28"/>
              </w:rPr>
              <w:t>В30 М400 ұсақ түйіршікті өздігінен тығыздалатын бетон</w:t>
            </w:r>
          </w:p>
        </w:tc>
      </w:tr>
      <w:tr w:rsidR="00F1789B" w:rsidRPr="00F1789B" w:rsidTr="00BB4324">
        <w:trPr>
          <w:trHeight w:val="318"/>
        </w:trPr>
        <w:tc>
          <w:tcPr>
            <w:tcW w:w="2941" w:type="dxa"/>
          </w:tcPr>
          <w:p w:rsidR="00D634AE" w:rsidRPr="00F1789B" w:rsidRDefault="00D634AE" w:rsidP="00D634AE">
            <w:pPr>
              <w:rPr>
                <w:rFonts w:cs="Times New Roman"/>
              </w:rPr>
            </w:pPr>
            <w:r w:rsidRPr="00F1789B">
              <w:rPr>
                <w:rFonts w:cs="Times New Roman"/>
              </w:rPr>
              <w:t>Құны, 1 м</w:t>
            </w:r>
            <w:r w:rsidRPr="00F1789B">
              <w:rPr>
                <w:rFonts w:cs="Times New Roman"/>
                <w:vertAlign w:val="superscript"/>
              </w:rPr>
              <w:t>3</w:t>
            </w:r>
          </w:p>
        </w:tc>
        <w:tc>
          <w:tcPr>
            <w:tcW w:w="3285" w:type="dxa"/>
          </w:tcPr>
          <w:p w:rsidR="00D634AE" w:rsidRPr="00F1789B" w:rsidRDefault="00D634AE" w:rsidP="00BB4324">
            <w:pPr>
              <w:widowControl w:val="0"/>
              <w:jc w:val="center"/>
              <w:rPr>
                <w:rFonts w:eastAsia="Times New Roman" w:cs="Times New Roman"/>
                <w:szCs w:val="28"/>
              </w:rPr>
            </w:pPr>
            <w:r w:rsidRPr="00F1789B">
              <w:rPr>
                <w:rFonts w:eastAsia="Times New Roman" w:cs="Times New Roman"/>
                <w:szCs w:val="28"/>
              </w:rPr>
              <w:t>24545 тг</w:t>
            </w:r>
          </w:p>
        </w:tc>
        <w:tc>
          <w:tcPr>
            <w:tcW w:w="3176" w:type="dxa"/>
          </w:tcPr>
          <w:p w:rsidR="00D634AE" w:rsidRPr="00F1789B" w:rsidRDefault="00D634AE" w:rsidP="00BB4324">
            <w:pPr>
              <w:widowControl w:val="0"/>
              <w:jc w:val="center"/>
              <w:rPr>
                <w:rFonts w:eastAsia="Times New Roman" w:cs="Times New Roman"/>
                <w:szCs w:val="28"/>
              </w:rPr>
            </w:pPr>
            <w:r w:rsidRPr="00F1789B">
              <w:rPr>
                <w:rFonts w:eastAsia="Times New Roman" w:cs="Times New Roman"/>
                <w:szCs w:val="28"/>
              </w:rPr>
              <w:t>28550 тг</w:t>
            </w:r>
          </w:p>
        </w:tc>
      </w:tr>
      <w:tr w:rsidR="00F1789B" w:rsidRPr="00F1789B" w:rsidTr="00BB4324">
        <w:trPr>
          <w:trHeight w:val="391"/>
        </w:trPr>
        <w:tc>
          <w:tcPr>
            <w:tcW w:w="2941" w:type="dxa"/>
          </w:tcPr>
          <w:p w:rsidR="00D634AE" w:rsidRPr="00F1789B" w:rsidRDefault="00D634AE" w:rsidP="00D634AE">
            <w:pPr>
              <w:rPr>
                <w:rFonts w:cs="Times New Roman"/>
              </w:rPr>
            </w:pPr>
            <w:r w:rsidRPr="00F1789B">
              <w:rPr>
                <w:rFonts w:cs="Times New Roman"/>
              </w:rPr>
              <w:t xml:space="preserve">Төсеу шығындары, </w:t>
            </w:r>
          </w:p>
        </w:tc>
        <w:tc>
          <w:tcPr>
            <w:tcW w:w="3285" w:type="dxa"/>
          </w:tcPr>
          <w:p w:rsidR="00D634AE" w:rsidRPr="00F1789B" w:rsidRDefault="00D634AE" w:rsidP="00BB4324">
            <w:pPr>
              <w:widowControl w:val="0"/>
              <w:jc w:val="center"/>
              <w:rPr>
                <w:rFonts w:eastAsia="Times New Roman" w:cs="Times New Roman"/>
                <w:szCs w:val="28"/>
              </w:rPr>
            </w:pPr>
            <w:r w:rsidRPr="00F1789B">
              <w:rPr>
                <w:rFonts w:eastAsia="Times New Roman" w:cs="Times New Roman"/>
                <w:szCs w:val="28"/>
              </w:rPr>
              <w:t>16800 тг</w:t>
            </w:r>
          </w:p>
        </w:tc>
        <w:tc>
          <w:tcPr>
            <w:tcW w:w="3176" w:type="dxa"/>
          </w:tcPr>
          <w:p w:rsidR="00D634AE" w:rsidRPr="00F1789B" w:rsidRDefault="00D634AE" w:rsidP="00BB4324">
            <w:pPr>
              <w:widowControl w:val="0"/>
              <w:jc w:val="center"/>
              <w:rPr>
                <w:rFonts w:eastAsia="Times New Roman" w:cs="Times New Roman"/>
                <w:szCs w:val="28"/>
              </w:rPr>
            </w:pPr>
            <w:r w:rsidRPr="00F1789B">
              <w:rPr>
                <w:rFonts w:eastAsia="Times New Roman" w:cs="Times New Roman"/>
                <w:szCs w:val="28"/>
              </w:rPr>
              <w:t>8320 тг</w:t>
            </w:r>
          </w:p>
        </w:tc>
      </w:tr>
      <w:tr w:rsidR="00F1789B" w:rsidRPr="00F1789B" w:rsidTr="00BB4324">
        <w:trPr>
          <w:trHeight w:val="318"/>
        </w:trPr>
        <w:tc>
          <w:tcPr>
            <w:tcW w:w="2941" w:type="dxa"/>
          </w:tcPr>
          <w:p w:rsidR="00D634AE" w:rsidRPr="00F1789B" w:rsidRDefault="00D634AE" w:rsidP="00D634AE">
            <w:pPr>
              <w:rPr>
                <w:rFonts w:cs="Times New Roman"/>
              </w:rPr>
            </w:pPr>
            <w:r w:rsidRPr="00F1789B">
              <w:rPr>
                <w:rFonts w:cs="Times New Roman"/>
              </w:rPr>
              <w:t>Барлығы</w:t>
            </w:r>
          </w:p>
        </w:tc>
        <w:tc>
          <w:tcPr>
            <w:tcW w:w="3285" w:type="dxa"/>
          </w:tcPr>
          <w:p w:rsidR="00D634AE" w:rsidRPr="00F1789B" w:rsidRDefault="00D634AE" w:rsidP="00BB4324">
            <w:pPr>
              <w:widowControl w:val="0"/>
              <w:jc w:val="center"/>
              <w:rPr>
                <w:rFonts w:eastAsia="Times New Roman" w:cs="Times New Roman"/>
                <w:szCs w:val="28"/>
              </w:rPr>
            </w:pPr>
            <w:r w:rsidRPr="00F1789B">
              <w:rPr>
                <w:rFonts w:eastAsia="Times New Roman" w:cs="Times New Roman"/>
                <w:szCs w:val="28"/>
              </w:rPr>
              <w:t>41345 тг</w:t>
            </w:r>
          </w:p>
        </w:tc>
        <w:tc>
          <w:tcPr>
            <w:tcW w:w="3176" w:type="dxa"/>
          </w:tcPr>
          <w:p w:rsidR="00D634AE" w:rsidRPr="00F1789B" w:rsidRDefault="00D634AE" w:rsidP="00BB4324">
            <w:pPr>
              <w:widowControl w:val="0"/>
              <w:jc w:val="center"/>
              <w:rPr>
                <w:rFonts w:eastAsia="Times New Roman" w:cs="Times New Roman"/>
                <w:szCs w:val="28"/>
              </w:rPr>
            </w:pPr>
            <w:r w:rsidRPr="00F1789B">
              <w:rPr>
                <w:rFonts w:eastAsia="Times New Roman" w:cs="Times New Roman"/>
                <w:szCs w:val="28"/>
              </w:rPr>
              <w:t>36870 тг</w:t>
            </w:r>
          </w:p>
        </w:tc>
      </w:tr>
      <w:tr w:rsidR="00F1789B" w:rsidRPr="00F1789B" w:rsidTr="00BB4324">
        <w:trPr>
          <w:trHeight w:val="318"/>
        </w:trPr>
        <w:tc>
          <w:tcPr>
            <w:tcW w:w="2941" w:type="dxa"/>
          </w:tcPr>
          <w:p w:rsidR="00D634AE" w:rsidRPr="00F1789B" w:rsidRDefault="00D634AE" w:rsidP="00D634AE">
            <w:pPr>
              <w:rPr>
                <w:rFonts w:cs="Times New Roman"/>
              </w:rPr>
            </w:pPr>
            <w:r w:rsidRPr="00F1789B">
              <w:rPr>
                <w:rFonts w:cs="Times New Roman"/>
              </w:rPr>
              <w:t>Үнемдеу</w:t>
            </w:r>
          </w:p>
        </w:tc>
        <w:tc>
          <w:tcPr>
            <w:tcW w:w="6461" w:type="dxa"/>
            <w:gridSpan w:val="2"/>
          </w:tcPr>
          <w:p w:rsidR="00D634AE" w:rsidRPr="00F1789B" w:rsidRDefault="00D634AE" w:rsidP="00BB4324">
            <w:pPr>
              <w:widowControl w:val="0"/>
              <w:jc w:val="center"/>
              <w:rPr>
                <w:rFonts w:eastAsia="Times New Roman" w:cs="Times New Roman"/>
                <w:szCs w:val="28"/>
              </w:rPr>
            </w:pPr>
            <w:r w:rsidRPr="00F1789B">
              <w:rPr>
                <w:rFonts w:eastAsia="Times New Roman" w:cs="Times New Roman"/>
                <w:szCs w:val="28"/>
              </w:rPr>
              <w:t>4475 тг</w:t>
            </w:r>
          </w:p>
        </w:tc>
      </w:tr>
      <w:bookmarkEnd w:id="110"/>
    </w:tbl>
    <w:p w:rsidR="001E6DDB" w:rsidRPr="00F1789B" w:rsidRDefault="001E6DDB" w:rsidP="00483691">
      <w:pPr>
        <w:tabs>
          <w:tab w:val="left" w:pos="1805"/>
        </w:tabs>
        <w:spacing w:after="0"/>
        <w:ind w:firstLine="709"/>
        <w:jc w:val="both"/>
        <w:rPr>
          <w:rFonts w:cs="Times New Roman"/>
        </w:rPr>
      </w:pPr>
    </w:p>
    <w:p w:rsidR="001E6DDB" w:rsidRPr="00F1789B" w:rsidRDefault="003E603D" w:rsidP="003E603D">
      <w:pPr>
        <w:tabs>
          <w:tab w:val="left" w:pos="1805"/>
        </w:tabs>
        <w:spacing w:after="0"/>
        <w:ind w:firstLine="709"/>
        <w:jc w:val="both"/>
        <w:rPr>
          <w:rFonts w:cs="Times New Roman"/>
          <w:b/>
          <w:bCs/>
        </w:rPr>
      </w:pPr>
      <w:r w:rsidRPr="00F1789B">
        <w:rPr>
          <w:rFonts w:cs="Times New Roman"/>
          <w:b/>
          <w:bCs/>
        </w:rPr>
        <w:t>6</w:t>
      </w:r>
      <w:r w:rsidR="001E6DDB" w:rsidRPr="00F1789B">
        <w:rPr>
          <w:rFonts w:cs="Times New Roman"/>
          <w:b/>
          <w:bCs/>
        </w:rPr>
        <w:t xml:space="preserve">.3 ҰТӨНБ қолдану арқылы төсеуді жүзеге асыруға арналған ұсыныстар </w:t>
      </w:r>
    </w:p>
    <w:p w:rsidR="001E6DDB" w:rsidRPr="00F1789B" w:rsidRDefault="003E603D" w:rsidP="00483691">
      <w:pPr>
        <w:tabs>
          <w:tab w:val="left" w:pos="1805"/>
        </w:tabs>
        <w:spacing w:after="0"/>
        <w:ind w:firstLine="709"/>
        <w:jc w:val="both"/>
        <w:rPr>
          <w:rFonts w:cs="Times New Roman"/>
          <w:b/>
          <w:bCs/>
        </w:rPr>
      </w:pPr>
      <w:r w:rsidRPr="00F1789B">
        <w:rPr>
          <w:rFonts w:cs="Times New Roman"/>
          <w:b/>
          <w:bCs/>
        </w:rPr>
        <w:t>6</w:t>
      </w:r>
      <w:r w:rsidR="001E6DDB" w:rsidRPr="00F1789B">
        <w:rPr>
          <w:rFonts w:cs="Times New Roman"/>
          <w:b/>
          <w:bCs/>
        </w:rPr>
        <w:t>.3.1 ҰТӨНБ қабылдау, төсеу және күту ерекшеліктері</w:t>
      </w:r>
    </w:p>
    <w:p w:rsidR="001E6DDB" w:rsidRPr="00F1789B" w:rsidRDefault="001E6DDB" w:rsidP="003E603D">
      <w:pPr>
        <w:tabs>
          <w:tab w:val="left" w:pos="1805"/>
        </w:tabs>
        <w:spacing w:after="0"/>
        <w:ind w:firstLine="709"/>
        <w:jc w:val="both"/>
        <w:rPr>
          <w:rFonts w:cs="Times New Roman"/>
        </w:rPr>
      </w:pPr>
      <w:r w:rsidRPr="00F1789B">
        <w:rPr>
          <w:rFonts w:cs="Times New Roman"/>
        </w:rPr>
        <w:t>ҰТӨНБ қолдану арқылы бетон жұмыстарын өндірудің технологиялық циклі бетон қоспасын қабылдауды, төсеуді және бетонды күтуді қамтиды. Бұл ретте, ҰТӨНБ үшін мынадай ұсыныстарды орындау қажет.</w:t>
      </w:r>
    </w:p>
    <w:p w:rsidR="003E603D" w:rsidRPr="00F1789B" w:rsidRDefault="003E603D" w:rsidP="003E603D">
      <w:pPr>
        <w:tabs>
          <w:tab w:val="left" w:pos="1805"/>
        </w:tabs>
        <w:spacing w:after="0"/>
        <w:ind w:firstLine="709"/>
        <w:jc w:val="both"/>
        <w:rPr>
          <w:rFonts w:cs="Times New Roman"/>
        </w:rPr>
      </w:pPr>
    </w:p>
    <w:p w:rsidR="001E6DDB" w:rsidRPr="00F1789B" w:rsidRDefault="003E603D" w:rsidP="00483691">
      <w:pPr>
        <w:tabs>
          <w:tab w:val="left" w:pos="1805"/>
        </w:tabs>
        <w:spacing w:after="0"/>
        <w:ind w:firstLine="709"/>
        <w:jc w:val="both"/>
        <w:rPr>
          <w:rFonts w:cs="Times New Roman"/>
          <w:b/>
          <w:bCs/>
        </w:rPr>
      </w:pPr>
      <w:r w:rsidRPr="00F1789B">
        <w:rPr>
          <w:rFonts w:cs="Times New Roman"/>
          <w:b/>
          <w:bCs/>
        </w:rPr>
        <w:t>6</w:t>
      </w:r>
      <w:r w:rsidR="001E6DDB" w:rsidRPr="00F1789B">
        <w:rPr>
          <w:rFonts w:cs="Times New Roman"/>
          <w:b/>
          <w:bCs/>
        </w:rPr>
        <w:t xml:space="preserve">.3.2 </w:t>
      </w:r>
      <w:r w:rsidR="00B95D0D" w:rsidRPr="00F1789B">
        <w:rPr>
          <w:rFonts w:cs="Times New Roman"/>
          <w:b/>
          <w:bCs/>
        </w:rPr>
        <w:t>Қ</w:t>
      </w:r>
      <w:r w:rsidR="001E6DDB" w:rsidRPr="00F1789B">
        <w:rPr>
          <w:rFonts w:cs="Times New Roman"/>
          <w:b/>
          <w:bCs/>
        </w:rPr>
        <w:t>ұрылыс алаңында ҰТӨНБ қабылдау</w:t>
      </w:r>
    </w:p>
    <w:p w:rsidR="001E6DDB" w:rsidRPr="00F1789B" w:rsidRDefault="001E6DDB" w:rsidP="00483691">
      <w:pPr>
        <w:tabs>
          <w:tab w:val="left" w:pos="1805"/>
        </w:tabs>
        <w:spacing w:after="0"/>
        <w:ind w:firstLine="709"/>
        <w:jc w:val="both"/>
        <w:rPr>
          <w:rFonts w:cs="Times New Roman"/>
        </w:rPr>
      </w:pPr>
      <w:r w:rsidRPr="00F1789B">
        <w:rPr>
          <w:rFonts w:cs="Times New Roman"/>
        </w:rPr>
        <w:t xml:space="preserve">ҰТӨНБ түсірер алдында </w:t>
      </w:r>
      <w:r w:rsidR="00B95D0D" w:rsidRPr="00F1789B">
        <w:rPr>
          <w:rFonts w:cs="Times New Roman"/>
        </w:rPr>
        <w:t xml:space="preserve">автобетон тасушыда </w:t>
      </w:r>
      <w:r w:rsidRPr="00F1789B">
        <w:rPr>
          <w:rFonts w:cs="Times New Roman"/>
        </w:rPr>
        <w:t xml:space="preserve">2-3 минут ішінде ең жоғары айналымда араластыру қажет. Бетонның қозғалғыштығын жоғалтуға әкелетін жағдай туындаған кезде (автобетон тасығыш объектіге барар жолда сынған, құрылымның құюға дайын болмауына байланысты бетонды қабылдау кешіктіріледі) </w:t>
      </w:r>
      <w:r w:rsidR="00B95D0D" w:rsidRPr="00F1789B">
        <w:rPr>
          <w:rFonts w:cs="Times New Roman"/>
        </w:rPr>
        <w:t>«</w:t>
      </w:r>
      <w:r w:rsidR="00D634AE" w:rsidRPr="00F1789B">
        <w:rPr>
          <w:rFonts w:cs="Times New Roman"/>
        </w:rPr>
        <w:t>Б</w:t>
      </w:r>
      <w:r w:rsidRPr="00F1789B">
        <w:rPr>
          <w:rFonts w:cs="Times New Roman"/>
        </w:rPr>
        <w:t>етонға арналған қоспа/су</w:t>
      </w:r>
      <w:r w:rsidR="00B95D0D" w:rsidRPr="00F1789B">
        <w:rPr>
          <w:rFonts w:cs="Times New Roman"/>
        </w:rPr>
        <w:t>»</w:t>
      </w:r>
      <w:r w:rsidRPr="00F1789B">
        <w:rPr>
          <w:rFonts w:cs="Times New Roman"/>
        </w:rPr>
        <w:t xml:space="preserve"> ерітіндісін келесі </w:t>
      </w:r>
      <w:r w:rsidR="00BB4324" w:rsidRPr="00F1789B">
        <w:rPr>
          <w:rFonts w:cs="Times New Roman"/>
        </w:rPr>
        <w:t xml:space="preserve">қатынаста </w:t>
      </w:r>
      <w:r w:rsidRPr="00F1789B">
        <w:rPr>
          <w:rFonts w:cs="Times New Roman"/>
        </w:rPr>
        <w:t xml:space="preserve">дайындау арқылы ұтқырлықты қалпына келтіруді қамтамасыз ету: 10 литр ерітіндіге – 2 литр қоспа – 8 литр су. Бетон өсінділерінен, бөгде заттардан, мұздан, </w:t>
      </w:r>
      <w:r w:rsidR="00BB4324" w:rsidRPr="00F1789B">
        <w:rPr>
          <w:rFonts w:cs="Times New Roman"/>
        </w:rPr>
        <w:t>с</w:t>
      </w:r>
      <w:r w:rsidRPr="00F1789B">
        <w:rPr>
          <w:rFonts w:cs="Times New Roman"/>
        </w:rPr>
        <w:t xml:space="preserve">удан қалыптарды тазалау керек, қалыптарды біркелкі және қалыптың бүкіл бетінде майлау керек, дұрыс құрастыру және орнату арқылы қалыптың </w:t>
      </w:r>
      <w:r w:rsidR="0082706E" w:rsidRPr="00F1789B">
        <w:rPr>
          <w:rFonts w:cs="Times New Roman"/>
        </w:rPr>
        <w:t>нығыз</w:t>
      </w:r>
      <w:r w:rsidRPr="00F1789B">
        <w:rPr>
          <w:rFonts w:cs="Times New Roman"/>
        </w:rPr>
        <w:t>дығын қамтамасыз ету керек. Егер құрастыру құралдары бойынша қалыптың герметикалығын қамтамасыз ету мүмкін болмаса, төсемдер, монтаж көбігі және т. б. арқылы қос</w:t>
      </w:r>
      <w:r w:rsidR="006C6C09" w:rsidRPr="00F1789B">
        <w:rPr>
          <w:rFonts w:cs="Times New Roman"/>
        </w:rPr>
        <w:t>паны</w:t>
      </w:r>
      <w:r w:rsidRPr="00F1789B">
        <w:rPr>
          <w:rFonts w:cs="Times New Roman"/>
        </w:rPr>
        <w:t xml:space="preserve"> герметикалауды жүргізу қажет.</w:t>
      </w:r>
    </w:p>
    <w:p w:rsidR="001E6DDB" w:rsidRPr="00F1789B" w:rsidRDefault="001E6DDB" w:rsidP="00483691">
      <w:pPr>
        <w:tabs>
          <w:tab w:val="left" w:pos="1805"/>
        </w:tabs>
        <w:spacing w:after="0"/>
        <w:ind w:firstLine="709"/>
        <w:jc w:val="both"/>
        <w:rPr>
          <w:rFonts w:cs="Times New Roman"/>
        </w:rPr>
      </w:pPr>
    </w:p>
    <w:p w:rsidR="001E6DDB" w:rsidRPr="00F1789B" w:rsidRDefault="003E603D" w:rsidP="00483691">
      <w:pPr>
        <w:tabs>
          <w:tab w:val="left" w:pos="1805"/>
        </w:tabs>
        <w:spacing w:after="0"/>
        <w:ind w:firstLine="709"/>
        <w:jc w:val="both"/>
        <w:rPr>
          <w:rFonts w:cs="Times New Roman"/>
          <w:b/>
          <w:bCs/>
        </w:rPr>
      </w:pPr>
      <w:r w:rsidRPr="00F1789B">
        <w:rPr>
          <w:rFonts w:cs="Times New Roman"/>
          <w:b/>
          <w:bCs/>
        </w:rPr>
        <w:t>6</w:t>
      </w:r>
      <w:r w:rsidR="001E6DDB" w:rsidRPr="00F1789B">
        <w:rPr>
          <w:rFonts w:cs="Times New Roman"/>
          <w:b/>
          <w:bCs/>
        </w:rPr>
        <w:t xml:space="preserve">.3.3 </w:t>
      </w:r>
      <w:r w:rsidR="007A0DF4" w:rsidRPr="00F1789B">
        <w:rPr>
          <w:rFonts w:cs="Times New Roman"/>
          <w:b/>
          <w:bCs/>
        </w:rPr>
        <w:t>ҰТ</w:t>
      </w:r>
      <w:r w:rsidR="001E6DDB" w:rsidRPr="00F1789B">
        <w:rPr>
          <w:rFonts w:cs="Times New Roman"/>
          <w:b/>
          <w:bCs/>
        </w:rPr>
        <w:t>ӨНБ төсеу</w:t>
      </w:r>
    </w:p>
    <w:p w:rsidR="001E6DDB" w:rsidRPr="00F1789B" w:rsidRDefault="001E6DDB" w:rsidP="00483691">
      <w:pPr>
        <w:tabs>
          <w:tab w:val="left" w:pos="1805"/>
        </w:tabs>
        <w:spacing w:after="0"/>
        <w:ind w:firstLine="709"/>
        <w:jc w:val="both"/>
        <w:rPr>
          <w:rFonts w:cs="Times New Roman"/>
        </w:rPr>
      </w:pPr>
      <w:r w:rsidRPr="00F1789B">
        <w:rPr>
          <w:rFonts w:cs="Times New Roman"/>
        </w:rPr>
        <w:t>Бетонның еркін құлау биіктігі 1 м-ден аспайтындай етіп құрылымға бетон құюды қамтамасыз ету қажет.:</w:t>
      </w:r>
    </w:p>
    <w:p w:rsidR="00B95D0D" w:rsidRPr="00F1789B" w:rsidRDefault="00B95D0D" w:rsidP="00483691">
      <w:pPr>
        <w:tabs>
          <w:tab w:val="left" w:pos="1805"/>
        </w:tabs>
        <w:spacing w:after="0"/>
        <w:ind w:firstLine="709"/>
        <w:jc w:val="both"/>
        <w:rPr>
          <w:rFonts w:cs="Times New Roman"/>
        </w:rPr>
      </w:pPr>
    </w:p>
    <w:p w:rsidR="00B95D0D" w:rsidRPr="00F1789B" w:rsidRDefault="00BD742C" w:rsidP="00BD742C">
      <w:pPr>
        <w:tabs>
          <w:tab w:val="left" w:pos="1805"/>
        </w:tabs>
        <w:spacing w:after="0"/>
        <w:jc w:val="center"/>
        <w:rPr>
          <w:rFonts w:cs="Times New Roman"/>
        </w:rPr>
      </w:pPr>
      <w:r w:rsidRPr="00F1789B">
        <w:rPr>
          <w:rFonts w:cs="Times New Roman"/>
          <w:lang w:val="ru-RU" w:eastAsia="ru-RU"/>
        </w:rPr>
        <w:drawing>
          <wp:inline distT="0" distB="0" distL="0" distR="0">
            <wp:extent cx="2897529" cy="4017642"/>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7737" cy="4017931"/>
                    </a:xfrm>
                    <a:prstGeom prst="rect">
                      <a:avLst/>
                    </a:prstGeom>
                    <a:noFill/>
                    <a:ln>
                      <a:noFill/>
                    </a:ln>
                  </pic:spPr>
                </pic:pic>
              </a:graphicData>
            </a:graphic>
          </wp:inline>
        </w:drawing>
      </w:r>
    </w:p>
    <w:p w:rsidR="00B95D0D" w:rsidRPr="00F1789B" w:rsidRDefault="00B95D0D" w:rsidP="00483691">
      <w:pPr>
        <w:tabs>
          <w:tab w:val="left" w:pos="1805"/>
        </w:tabs>
        <w:spacing w:after="0"/>
        <w:ind w:firstLine="709"/>
        <w:jc w:val="both"/>
        <w:rPr>
          <w:rFonts w:cs="Times New Roman"/>
        </w:rPr>
      </w:pPr>
    </w:p>
    <w:p w:rsidR="00B95D0D" w:rsidRPr="00F1789B" w:rsidRDefault="00B95D0D" w:rsidP="00483691">
      <w:pPr>
        <w:tabs>
          <w:tab w:val="left" w:pos="1805"/>
        </w:tabs>
        <w:spacing w:after="0"/>
        <w:ind w:firstLine="709"/>
        <w:jc w:val="center"/>
        <w:rPr>
          <w:rFonts w:cs="Times New Roman"/>
        </w:rPr>
      </w:pPr>
      <w:bookmarkStart w:id="111" w:name="_Hlk131354428"/>
      <w:r w:rsidRPr="00F1789B">
        <w:rPr>
          <w:rFonts w:cs="Times New Roman"/>
        </w:rPr>
        <w:t>2</w:t>
      </w:r>
      <w:r w:rsidR="00DA155D" w:rsidRPr="00F1789B">
        <w:rPr>
          <w:rFonts w:cs="Times New Roman"/>
        </w:rPr>
        <w:t>0 С</w:t>
      </w:r>
      <w:r w:rsidRPr="00F1789B">
        <w:rPr>
          <w:rFonts w:cs="Times New Roman"/>
        </w:rPr>
        <w:t>урет</w:t>
      </w:r>
      <w:r w:rsidR="00DA155D" w:rsidRPr="00F1789B">
        <w:rPr>
          <w:rFonts w:cs="Times New Roman"/>
        </w:rPr>
        <w:t xml:space="preserve"> - </w:t>
      </w:r>
      <w:r w:rsidRPr="00F1789B">
        <w:rPr>
          <w:rFonts w:cs="Times New Roman"/>
        </w:rPr>
        <w:t>ӨНБ беру үшін шұңқыр</w:t>
      </w:r>
    </w:p>
    <w:bookmarkEnd w:id="111"/>
    <w:p w:rsidR="00B95D0D" w:rsidRPr="00F1789B" w:rsidRDefault="00B95D0D" w:rsidP="00483691">
      <w:pPr>
        <w:tabs>
          <w:tab w:val="left" w:pos="1805"/>
        </w:tabs>
        <w:spacing w:after="0"/>
        <w:ind w:firstLine="709"/>
        <w:jc w:val="both"/>
        <w:rPr>
          <w:rFonts w:cs="Times New Roman"/>
        </w:rPr>
      </w:pPr>
    </w:p>
    <w:p w:rsidR="00B95D0D" w:rsidRPr="00F1789B" w:rsidRDefault="00B95D0D" w:rsidP="00483691">
      <w:pPr>
        <w:tabs>
          <w:tab w:val="left" w:pos="1805"/>
        </w:tabs>
        <w:spacing w:after="0"/>
        <w:ind w:firstLine="709"/>
        <w:jc w:val="both"/>
        <w:rPr>
          <w:rFonts w:cs="Times New Roman"/>
        </w:rPr>
      </w:pPr>
      <w:r w:rsidRPr="00F1789B">
        <w:rPr>
          <w:rFonts w:cs="Times New Roman"/>
        </w:rPr>
        <w:t xml:space="preserve">- </w:t>
      </w:r>
      <w:r w:rsidR="007A0DF4" w:rsidRPr="00F1789B">
        <w:rPr>
          <w:rFonts w:cs="Times New Roman"/>
        </w:rPr>
        <w:t>ҰТ</w:t>
      </w:r>
      <w:r w:rsidRPr="00F1789B">
        <w:rPr>
          <w:rFonts w:cs="Times New Roman"/>
        </w:rPr>
        <w:t>ӨНБ беру үшін шұңқырды пайдалану (2</w:t>
      </w:r>
      <w:r w:rsidR="00DA155D" w:rsidRPr="00F1789B">
        <w:rPr>
          <w:rFonts w:cs="Times New Roman"/>
        </w:rPr>
        <w:t>0</w:t>
      </w:r>
      <w:r w:rsidRPr="00F1789B">
        <w:rPr>
          <w:rFonts w:cs="Times New Roman"/>
        </w:rPr>
        <w:t>-</w:t>
      </w:r>
      <w:r w:rsidR="00D634AE" w:rsidRPr="00F1789B">
        <w:rPr>
          <w:rFonts w:cs="Times New Roman"/>
        </w:rPr>
        <w:t xml:space="preserve">шы </w:t>
      </w:r>
      <w:r w:rsidRPr="00F1789B">
        <w:rPr>
          <w:rFonts w:cs="Times New Roman"/>
        </w:rPr>
        <w:t>сурет</w:t>
      </w:r>
      <w:r w:rsidR="00D634AE" w:rsidRPr="00F1789B">
        <w:rPr>
          <w:rFonts w:cs="Times New Roman"/>
        </w:rPr>
        <w:t xml:space="preserve"> бойынша</w:t>
      </w:r>
      <w:r w:rsidRPr="00F1789B">
        <w:rPr>
          <w:rFonts w:cs="Times New Roman"/>
        </w:rPr>
        <w:t>);</w:t>
      </w:r>
    </w:p>
    <w:p w:rsidR="00B95D0D" w:rsidRPr="00F1789B" w:rsidRDefault="00B95D0D" w:rsidP="00483691">
      <w:pPr>
        <w:tabs>
          <w:tab w:val="left" w:pos="1805"/>
        </w:tabs>
        <w:spacing w:after="0"/>
        <w:ind w:firstLine="709"/>
        <w:jc w:val="both"/>
        <w:rPr>
          <w:rFonts w:cs="Times New Roman"/>
        </w:rPr>
      </w:pPr>
      <w:r w:rsidRPr="00F1789B">
        <w:rPr>
          <w:rFonts w:cs="Times New Roman"/>
        </w:rPr>
        <w:lastRenderedPageBreak/>
        <w:t xml:space="preserve">- </w:t>
      </w:r>
      <w:r w:rsidR="00BB4324" w:rsidRPr="00F1789B">
        <w:rPr>
          <w:rFonts w:cs="Times New Roman"/>
        </w:rPr>
        <w:t>нысанды</w:t>
      </w:r>
      <w:r w:rsidRPr="00F1789B">
        <w:rPr>
          <w:rFonts w:cs="Times New Roman"/>
        </w:rPr>
        <w:t xml:space="preserve"> бетон таратқыштың </w:t>
      </w:r>
      <w:r w:rsidRPr="00F1789B">
        <w:rPr>
          <w:rFonts w:eastAsia="Times New Roman" w:cs="Times New Roman"/>
          <w:szCs w:val="28"/>
        </w:rPr>
        <w:t xml:space="preserve">(«туфелька») </w:t>
      </w:r>
      <w:r w:rsidRPr="00F1789B">
        <w:rPr>
          <w:rFonts w:cs="Times New Roman"/>
        </w:rPr>
        <w:t xml:space="preserve">құралдары бойынша жоғарыда аталған құрылғылармен қамтамасыз ету мүмкін болмаған жағдайда, бетон қоспасының 1 м-ден астам биіктіктен күрт төмендеуін қоспағанда, құрылымның қабырғалары бойынша қоспаның ағынын қамтамасыз ету: кранның көмегімен бетон таратқыш </w:t>
      </w:r>
      <w:r w:rsidRPr="00F1789B">
        <w:rPr>
          <w:rFonts w:eastAsia="Times New Roman" w:cs="Times New Roman"/>
          <w:szCs w:val="28"/>
        </w:rPr>
        <w:t>(«туфелька»</w:t>
      </w:r>
      <w:r w:rsidRPr="00F1789B">
        <w:rPr>
          <w:rFonts w:cs="Times New Roman"/>
        </w:rPr>
        <w:t>, бүйірден түсіретін қауырсын) қалыптың шетіне (қалыптың қабырғасына) жіберіледі және бетонды түсіру жүргізіледі (2</w:t>
      </w:r>
      <w:r w:rsidR="001B2E48" w:rsidRPr="00F1789B">
        <w:rPr>
          <w:rFonts w:cs="Times New Roman"/>
        </w:rPr>
        <w:t>3</w:t>
      </w:r>
      <w:r w:rsidR="00D634AE" w:rsidRPr="00F1789B">
        <w:rPr>
          <w:rFonts w:cs="Times New Roman"/>
        </w:rPr>
        <w:t xml:space="preserve"> </w:t>
      </w:r>
      <w:r w:rsidRPr="00F1789B">
        <w:rPr>
          <w:rFonts w:cs="Times New Roman"/>
        </w:rPr>
        <w:t>сурет</w:t>
      </w:r>
      <w:r w:rsidR="00D634AE" w:rsidRPr="00F1789B">
        <w:rPr>
          <w:rFonts w:cs="Times New Roman"/>
        </w:rPr>
        <w:t xml:space="preserve"> бойынша</w:t>
      </w:r>
      <w:r w:rsidRPr="00F1789B">
        <w:rPr>
          <w:rFonts w:cs="Times New Roman"/>
        </w:rPr>
        <w:t>) не алынбалы фанера науалары орнатылады және қоспаны беру оларға жүргізіледі;</w:t>
      </w:r>
    </w:p>
    <w:p w:rsidR="00B95D0D" w:rsidRPr="00F1789B" w:rsidRDefault="00B95D0D" w:rsidP="00483691">
      <w:pPr>
        <w:tabs>
          <w:tab w:val="left" w:pos="1805"/>
        </w:tabs>
        <w:spacing w:after="0"/>
        <w:ind w:firstLine="709"/>
        <w:jc w:val="both"/>
        <w:rPr>
          <w:rFonts w:cs="Times New Roman"/>
        </w:rPr>
      </w:pPr>
    </w:p>
    <w:p w:rsidR="00B95D0D" w:rsidRPr="00F1789B" w:rsidRDefault="00BD742C" w:rsidP="00483691">
      <w:pPr>
        <w:tabs>
          <w:tab w:val="left" w:pos="1805"/>
        </w:tabs>
        <w:spacing w:after="0"/>
        <w:ind w:firstLine="709"/>
        <w:jc w:val="center"/>
        <w:rPr>
          <w:rFonts w:cs="Times New Roman"/>
        </w:rPr>
      </w:pPr>
      <w:r w:rsidRPr="00F1789B">
        <w:rPr>
          <w:rFonts w:cs="Times New Roman"/>
          <w:lang w:val="ru-RU" w:eastAsia="ru-RU"/>
        </w:rPr>
        <w:drawing>
          <wp:inline distT="0" distB="0" distL="0" distR="0">
            <wp:extent cx="2009208" cy="3844636"/>
            <wp:effectExtent l="0" t="0" r="0" b="3810"/>
            <wp:docPr id="16" name="Рисунок 16" descr="C:\Users\Елена\Desktop\Безымянный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Безымянный55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9333" cy="3844876"/>
                    </a:xfrm>
                    <a:prstGeom prst="rect">
                      <a:avLst/>
                    </a:prstGeom>
                    <a:noFill/>
                    <a:ln>
                      <a:noFill/>
                    </a:ln>
                  </pic:spPr>
                </pic:pic>
              </a:graphicData>
            </a:graphic>
          </wp:inline>
        </w:drawing>
      </w:r>
    </w:p>
    <w:p w:rsidR="00BD742C" w:rsidRPr="00F1789B" w:rsidRDefault="00BD742C" w:rsidP="00BD742C">
      <w:pPr>
        <w:tabs>
          <w:tab w:val="left" w:pos="1805"/>
        </w:tabs>
        <w:spacing w:after="0"/>
        <w:ind w:left="709"/>
        <w:jc w:val="center"/>
        <w:rPr>
          <w:rFonts w:cs="Times New Roman"/>
          <w:lang w:val="ru-RU"/>
        </w:rPr>
      </w:pPr>
    </w:p>
    <w:p w:rsidR="00D634AE" w:rsidRPr="00F1789B" w:rsidRDefault="00BD742C" w:rsidP="00BD742C">
      <w:pPr>
        <w:pStyle w:val="a3"/>
        <w:numPr>
          <w:ilvl w:val="0"/>
          <w:numId w:val="8"/>
        </w:numPr>
        <w:tabs>
          <w:tab w:val="left" w:pos="1805"/>
        </w:tabs>
        <w:spacing w:after="0"/>
        <w:jc w:val="center"/>
        <w:rPr>
          <w:rFonts w:cs="Times New Roman"/>
        </w:rPr>
      </w:pPr>
      <w:r w:rsidRPr="00F1789B">
        <w:rPr>
          <w:rFonts w:cs="Times New Roman"/>
        </w:rPr>
        <w:t xml:space="preserve">- </w:t>
      </w:r>
      <w:r w:rsidR="00B95D0D" w:rsidRPr="00F1789B">
        <w:rPr>
          <w:rFonts w:cs="Times New Roman"/>
        </w:rPr>
        <w:t>қалып қалқаны; 2</w:t>
      </w:r>
      <w:r w:rsidRPr="00F1789B">
        <w:rPr>
          <w:rFonts w:cs="Times New Roman"/>
          <w:lang w:val="ru-RU"/>
        </w:rPr>
        <w:t xml:space="preserve"> </w:t>
      </w:r>
      <w:r w:rsidR="00B95D0D" w:rsidRPr="00F1789B">
        <w:rPr>
          <w:rFonts w:cs="Times New Roman"/>
        </w:rPr>
        <w:t>-</w:t>
      </w:r>
      <w:r w:rsidRPr="00F1789B">
        <w:rPr>
          <w:rFonts w:cs="Times New Roman"/>
          <w:lang w:val="ru-RU"/>
        </w:rPr>
        <w:t xml:space="preserve"> </w:t>
      </w:r>
      <w:r w:rsidR="00B95D0D" w:rsidRPr="00F1789B">
        <w:rPr>
          <w:rFonts w:cs="Times New Roman"/>
        </w:rPr>
        <w:t>шығарылымдары бар арматуралық қаңқа; 3</w:t>
      </w:r>
      <w:r w:rsidRPr="00F1789B">
        <w:rPr>
          <w:rFonts w:cs="Times New Roman"/>
          <w:lang w:val="ru-RU"/>
        </w:rPr>
        <w:t xml:space="preserve"> </w:t>
      </w:r>
      <w:r w:rsidR="00B95D0D" w:rsidRPr="00F1789B">
        <w:rPr>
          <w:rFonts w:cs="Times New Roman"/>
        </w:rPr>
        <w:t>-бетондауға арналған тіректер; 4</w:t>
      </w:r>
      <w:r w:rsidRPr="00F1789B">
        <w:rPr>
          <w:rFonts w:cs="Times New Roman"/>
          <w:lang w:val="ru-RU"/>
        </w:rPr>
        <w:t xml:space="preserve"> </w:t>
      </w:r>
      <w:r w:rsidR="00B95D0D" w:rsidRPr="00F1789B">
        <w:rPr>
          <w:rFonts w:cs="Times New Roman"/>
        </w:rPr>
        <w:t>-</w:t>
      </w:r>
      <w:r w:rsidRPr="00F1789B">
        <w:rPr>
          <w:rFonts w:cs="Times New Roman"/>
          <w:lang w:val="ru-RU"/>
        </w:rPr>
        <w:t xml:space="preserve"> </w:t>
      </w:r>
      <w:r w:rsidR="00B95D0D" w:rsidRPr="00F1789B">
        <w:rPr>
          <w:rFonts w:cs="Times New Roman"/>
        </w:rPr>
        <w:t>бүйірден түсірілетін қауырсын; 5</w:t>
      </w:r>
      <w:r w:rsidRPr="00F1789B">
        <w:rPr>
          <w:rFonts w:cs="Times New Roman"/>
          <w:lang w:val="ru-RU"/>
        </w:rPr>
        <w:t xml:space="preserve"> </w:t>
      </w:r>
      <w:r w:rsidR="00B95D0D" w:rsidRPr="00F1789B">
        <w:rPr>
          <w:rFonts w:cs="Times New Roman"/>
        </w:rPr>
        <w:t>-</w:t>
      </w:r>
      <w:r w:rsidRPr="00F1789B">
        <w:rPr>
          <w:rFonts w:cs="Times New Roman"/>
          <w:lang w:val="ru-RU"/>
        </w:rPr>
        <w:t xml:space="preserve"> </w:t>
      </w:r>
      <w:r w:rsidR="00B95D0D" w:rsidRPr="00F1789B">
        <w:rPr>
          <w:rFonts w:cs="Times New Roman"/>
        </w:rPr>
        <w:t>алынбалы фанера науалары</w:t>
      </w:r>
    </w:p>
    <w:p w:rsidR="00BD742C" w:rsidRPr="00F1789B" w:rsidRDefault="00BD742C" w:rsidP="00BD742C">
      <w:pPr>
        <w:pStyle w:val="a3"/>
        <w:tabs>
          <w:tab w:val="left" w:pos="1805"/>
        </w:tabs>
        <w:spacing w:after="0"/>
        <w:ind w:left="1069"/>
        <w:rPr>
          <w:rFonts w:cs="Times New Roman"/>
        </w:rPr>
      </w:pPr>
    </w:p>
    <w:p w:rsidR="00B95D0D" w:rsidRPr="00F1789B" w:rsidRDefault="00B95D0D" w:rsidP="00483691">
      <w:pPr>
        <w:tabs>
          <w:tab w:val="left" w:pos="1805"/>
        </w:tabs>
        <w:spacing w:after="0"/>
        <w:ind w:firstLine="709"/>
        <w:jc w:val="center"/>
        <w:rPr>
          <w:rFonts w:cs="Times New Roman"/>
        </w:rPr>
      </w:pPr>
      <w:r w:rsidRPr="00F1789B">
        <w:rPr>
          <w:rFonts w:cs="Times New Roman"/>
        </w:rPr>
        <w:t>2</w:t>
      </w:r>
      <w:r w:rsidR="00DA155D" w:rsidRPr="00F1789B">
        <w:rPr>
          <w:rFonts w:cs="Times New Roman"/>
        </w:rPr>
        <w:t xml:space="preserve">1 </w:t>
      </w:r>
      <w:r w:rsidR="003E603D" w:rsidRPr="00F1789B">
        <w:rPr>
          <w:rFonts w:cs="Times New Roman"/>
        </w:rPr>
        <w:t>с</w:t>
      </w:r>
      <w:r w:rsidRPr="00F1789B">
        <w:rPr>
          <w:rFonts w:cs="Times New Roman"/>
        </w:rPr>
        <w:t>урет</w:t>
      </w:r>
      <w:r w:rsidR="003E603D" w:rsidRPr="00F1789B">
        <w:rPr>
          <w:rFonts w:cs="Times New Roman"/>
        </w:rPr>
        <w:t>.</w:t>
      </w:r>
      <w:r w:rsidR="00D634AE" w:rsidRPr="00F1789B">
        <w:rPr>
          <w:rFonts w:cs="Times New Roman"/>
        </w:rPr>
        <w:t xml:space="preserve"> </w:t>
      </w:r>
      <w:r w:rsidR="007A0DF4" w:rsidRPr="00F1789B">
        <w:rPr>
          <w:rFonts w:cs="Times New Roman"/>
        </w:rPr>
        <w:t>ҰТ</w:t>
      </w:r>
      <w:r w:rsidRPr="00F1789B">
        <w:rPr>
          <w:rFonts w:cs="Times New Roman"/>
        </w:rPr>
        <w:t>ӨНБ-ны фанера науаларының көмегімен бағанға құю</w:t>
      </w:r>
    </w:p>
    <w:p w:rsidR="00B95D0D" w:rsidRPr="00F1789B" w:rsidRDefault="00B95D0D" w:rsidP="00483691">
      <w:pPr>
        <w:tabs>
          <w:tab w:val="left" w:pos="1805"/>
        </w:tabs>
        <w:spacing w:after="0"/>
        <w:ind w:firstLine="709"/>
        <w:jc w:val="center"/>
        <w:rPr>
          <w:rFonts w:cs="Times New Roman"/>
        </w:rPr>
      </w:pPr>
    </w:p>
    <w:p w:rsidR="00B95D0D" w:rsidRPr="00F1789B" w:rsidRDefault="00B95D0D" w:rsidP="00483691">
      <w:pPr>
        <w:tabs>
          <w:tab w:val="left" w:pos="1805"/>
        </w:tabs>
        <w:spacing w:after="0"/>
        <w:ind w:firstLine="709"/>
        <w:jc w:val="both"/>
        <w:rPr>
          <w:rFonts w:cs="Times New Roman"/>
        </w:rPr>
      </w:pPr>
      <w:r w:rsidRPr="00F1789B">
        <w:rPr>
          <w:rFonts w:cs="Times New Roman"/>
        </w:rPr>
        <w:t>- бетон қоспасын құрылымның шағын ауданымен (2 м</w:t>
      </w:r>
      <w:r w:rsidRPr="00F1789B">
        <w:rPr>
          <w:rFonts w:cs="Times New Roman"/>
          <w:vertAlign w:val="superscript"/>
        </w:rPr>
        <w:t>2</w:t>
      </w:r>
      <w:r w:rsidRPr="00F1789B">
        <w:rPr>
          <w:rFonts w:cs="Times New Roman"/>
        </w:rPr>
        <w:t xml:space="preserve"> дейін) бетон</w:t>
      </w:r>
      <w:r w:rsidR="00546945" w:rsidRPr="00F1789B">
        <w:rPr>
          <w:rFonts w:cs="Times New Roman"/>
        </w:rPr>
        <w:t xml:space="preserve">ды </w:t>
      </w:r>
      <w:r w:rsidRPr="00F1789B">
        <w:rPr>
          <w:rFonts w:cs="Times New Roman"/>
        </w:rPr>
        <w:t>тегістеуді қамтамасыз ету (2</w:t>
      </w:r>
      <w:r w:rsidR="00DA155D" w:rsidRPr="00F1789B">
        <w:rPr>
          <w:rFonts w:cs="Times New Roman"/>
        </w:rPr>
        <w:t>1</w:t>
      </w:r>
      <w:r w:rsidRPr="00F1789B">
        <w:rPr>
          <w:rFonts w:cs="Times New Roman"/>
        </w:rPr>
        <w:t>-</w:t>
      </w:r>
      <w:r w:rsidR="00D634AE" w:rsidRPr="00F1789B">
        <w:rPr>
          <w:rFonts w:cs="Times New Roman"/>
        </w:rPr>
        <w:t xml:space="preserve">ші </w:t>
      </w:r>
      <w:r w:rsidRPr="00F1789B">
        <w:rPr>
          <w:rFonts w:cs="Times New Roman"/>
        </w:rPr>
        <w:t>сурет</w:t>
      </w:r>
      <w:r w:rsidR="00D634AE" w:rsidRPr="00F1789B">
        <w:rPr>
          <w:rFonts w:cs="Times New Roman"/>
        </w:rPr>
        <w:t xml:space="preserve"> бойынша</w:t>
      </w:r>
      <w:r w:rsidRPr="00F1789B">
        <w:rPr>
          <w:rFonts w:cs="Times New Roman"/>
        </w:rPr>
        <w:t>);</w:t>
      </w:r>
    </w:p>
    <w:p w:rsidR="00B95D0D" w:rsidRPr="00F1789B" w:rsidRDefault="00B95D0D" w:rsidP="00483691">
      <w:pPr>
        <w:tabs>
          <w:tab w:val="left" w:pos="1805"/>
        </w:tabs>
        <w:spacing w:after="0"/>
        <w:ind w:firstLine="709"/>
        <w:jc w:val="both"/>
        <w:rPr>
          <w:rFonts w:cs="Times New Roman"/>
        </w:rPr>
      </w:pPr>
      <w:r w:rsidRPr="00F1789B">
        <w:rPr>
          <w:rFonts w:cs="Times New Roman"/>
        </w:rPr>
        <w:t>- көлденең конструкцияларда қоспаны беру қалыптың түбіне мүмкіндігінше жақын ұйымдастырылсын;</w:t>
      </w:r>
    </w:p>
    <w:p w:rsidR="00B95D0D" w:rsidRPr="00F1789B" w:rsidRDefault="00B95D0D" w:rsidP="00483691">
      <w:pPr>
        <w:tabs>
          <w:tab w:val="left" w:pos="1805"/>
        </w:tabs>
        <w:spacing w:after="0"/>
        <w:ind w:firstLine="709"/>
        <w:jc w:val="both"/>
        <w:rPr>
          <w:rFonts w:cs="Times New Roman"/>
        </w:rPr>
      </w:pPr>
      <w:r w:rsidRPr="00F1789B">
        <w:rPr>
          <w:rFonts w:eastAsia="Times New Roman" w:cs="Times New Roman"/>
          <w:szCs w:val="28"/>
          <w:lang w:val="ru-RU" w:eastAsia="ru-RU"/>
        </w:rPr>
        <w:lastRenderedPageBreak/>
        <w:drawing>
          <wp:inline distT="114300" distB="114300" distL="114300" distR="114300" wp14:anchorId="4A9911A2" wp14:editId="6D46516F">
            <wp:extent cx="2342063" cy="1369542"/>
            <wp:effectExtent l="0" t="0" r="0" b="0"/>
            <wp:docPr id="2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4"/>
                    <a:srcRect/>
                    <a:stretch>
                      <a:fillRect/>
                    </a:stretch>
                  </pic:blipFill>
                  <pic:spPr>
                    <a:xfrm>
                      <a:off x="0" y="0"/>
                      <a:ext cx="2342063" cy="1369542"/>
                    </a:xfrm>
                    <a:prstGeom prst="rect">
                      <a:avLst/>
                    </a:prstGeom>
                    <a:ln/>
                  </pic:spPr>
                </pic:pic>
              </a:graphicData>
            </a:graphic>
          </wp:inline>
        </w:drawing>
      </w:r>
      <w:r w:rsidRPr="00F1789B">
        <w:rPr>
          <w:rFonts w:eastAsia="Times New Roman" w:cs="Times New Roman"/>
          <w:szCs w:val="28"/>
          <w:lang w:val="ru-RU" w:eastAsia="ru-RU"/>
        </w:rPr>
        <w:drawing>
          <wp:inline distT="114300" distB="114300" distL="114300" distR="114300" wp14:anchorId="5F09B232" wp14:editId="120603CE">
            <wp:extent cx="2511706" cy="1592580"/>
            <wp:effectExtent l="0" t="0" r="3175" b="7620"/>
            <wp:docPr id="2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5"/>
                    <a:srcRect/>
                    <a:stretch>
                      <a:fillRect/>
                    </a:stretch>
                  </pic:blipFill>
                  <pic:spPr>
                    <a:xfrm>
                      <a:off x="0" y="0"/>
                      <a:ext cx="2517051" cy="1595969"/>
                    </a:xfrm>
                    <a:prstGeom prst="rect">
                      <a:avLst/>
                    </a:prstGeom>
                    <a:ln/>
                  </pic:spPr>
                </pic:pic>
              </a:graphicData>
            </a:graphic>
          </wp:inline>
        </w:drawing>
      </w:r>
    </w:p>
    <w:p w:rsidR="00B95D0D" w:rsidRPr="00F1789B" w:rsidRDefault="00B95D0D" w:rsidP="00483691">
      <w:pPr>
        <w:tabs>
          <w:tab w:val="left" w:pos="1805"/>
        </w:tabs>
        <w:spacing w:after="0"/>
        <w:ind w:firstLine="709"/>
        <w:jc w:val="both"/>
        <w:rPr>
          <w:rFonts w:cs="Times New Roman"/>
        </w:rPr>
      </w:pPr>
    </w:p>
    <w:p w:rsidR="00B95D0D" w:rsidRPr="00F1789B" w:rsidRDefault="00B95D0D" w:rsidP="00483691">
      <w:pPr>
        <w:tabs>
          <w:tab w:val="left" w:pos="1805"/>
        </w:tabs>
        <w:spacing w:after="0"/>
        <w:ind w:firstLine="709"/>
        <w:jc w:val="center"/>
        <w:rPr>
          <w:rFonts w:cs="Times New Roman"/>
        </w:rPr>
      </w:pPr>
      <w:r w:rsidRPr="00F1789B">
        <w:rPr>
          <w:rFonts w:cs="Times New Roman"/>
        </w:rPr>
        <w:t>2</w:t>
      </w:r>
      <w:r w:rsidR="00DA155D" w:rsidRPr="00F1789B">
        <w:rPr>
          <w:rFonts w:cs="Times New Roman"/>
        </w:rPr>
        <w:t>2</w:t>
      </w:r>
      <w:r w:rsidR="00D634AE" w:rsidRPr="00F1789B">
        <w:rPr>
          <w:rFonts w:cs="Times New Roman"/>
        </w:rPr>
        <w:t xml:space="preserve"> </w:t>
      </w:r>
      <w:r w:rsidR="00546945" w:rsidRPr="00F1789B">
        <w:rPr>
          <w:rFonts w:cs="Times New Roman"/>
        </w:rPr>
        <w:t>с</w:t>
      </w:r>
      <w:r w:rsidRPr="00F1789B">
        <w:rPr>
          <w:rFonts w:cs="Times New Roman"/>
        </w:rPr>
        <w:t>урет</w:t>
      </w:r>
      <w:r w:rsidR="00546945" w:rsidRPr="00F1789B">
        <w:rPr>
          <w:rFonts w:cs="Times New Roman"/>
        </w:rPr>
        <w:t>.</w:t>
      </w:r>
      <w:r w:rsidR="00D634AE" w:rsidRPr="00F1789B">
        <w:rPr>
          <w:rFonts w:cs="Times New Roman"/>
        </w:rPr>
        <w:t xml:space="preserve"> Б</w:t>
      </w:r>
      <w:r w:rsidRPr="00F1789B">
        <w:rPr>
          <w:rFonts w:cs="Times New Roman"/>
        </w:rPr>
        <w:t xml:space="preserve">етон </w:t>
      </w:r>
      <w:r w:rsidR="00DD0724" w:rsidRPr="00F1789B">
        <w:rPr>
          <w:rFonts w:cs="Times New Roman"/>
        </w:rPr>
        <w:t>тегіс</w:t>
      </w:r>
      <w:r w:rsidRPr="00F1789B">
        <w:rPr>
          <w:rFonts w:cs="Times New Roman"/>
        </w:rPr>
        <w:t>тегіштер</w:t>
      </w:r>
    </w:p>
    <w:p w:rsidR="00B95D0D" w:rsidRPr="00F1789B" w:rsidRDefault="00B95D0D" w:rsidP="00483691">
      <w:pPr>
        <w:tabs>
          <w:tab w:val="left" w:pos="1805"/>
        </w:tabs>
        <w:spacing w:after="0"/>
        <w:ind w:firstLine="709"/>
        <w:jc w:val="both"/>
        <w:rPr>
          <w:rFonts w:cs="Times New Roman"/>
        </w:rPr>
      </w:pPr>
      <w:r w:rsidRPr="00F1789B">
        <w:rPr>
          <w:rFonts w:cs="Times New Roman"/>
        </w:rPr>
        <w:t xml:space="preserve"> </w:t>
      </w:r>
    </w:p>
    <w:p w:rsidR="00B95D0D" w:rsidRPr="00F1789B" w:rsidRDefault="00B95D0D" w:rsidP="00483691">
      <w:pPr>
        <w:tabs>
          <w:tab w:val="left" w:pos="1805"/>
        </w:tabs>
        <w:spacing w:after="0"/>
        <w:ind w:firstLine="709"/>
        <w:jc w:val="both"/>
        <w:rPr>
          <w:rFonts w:cs="Times New Roman"/>
        </w:rPr>
      </w:pPr>
      <w:r w:rsidRPr="00F1789B">
        <w:rPr>
          <w:rFonts w:cs="Times New Roman"/>
        </w:rPr>
        <w:t xml:space="preserve"> - егер құрылымның ені модификацияға мүмкіндік берсе, көлденең құрылымның бетіне тегістеу тақтасын орнаты</w:t>
      </w:r>
      <w:r w:rsidR="00546945" w:rsidRPr="00F1789B">
        <w:rPr>
          <w:rFonts w:cs="Times New Roman"/>
        </w:rPr>
        <w:t>лады</w:t>
      </w:r>
      <w:r w:rsidRPr="00F1789B">
        <w:rPr>
          <w:rFonts w:cs="Times New Roman"/>
        </w:rPr>
        <w:t xml:space="preserve"> (2</w:t>
      </w:r>
      <w:r w:rsidR="00DA155D" w:rsidRPr="00F1789B">
        <w:rPr>
          <w:rFonts w:cs="Times New Roman"/>
        </w:rPr>
        <w:t>2</w:t>
      </w:r>
      <w:r w:rsidR="00D634AE" w:rsidRPr="00F1789B">
        <w:rPr>
          <w:rFonts w:cs="Times New Roman"/>
        </w:rPr>
        <w:t xml:space="preserve"> </w:t>
      </w:r>
      <w:r w:rsidRPr="00F1789B">
        <w:rPr>
          <w:rFonts w:cs="Times New Roman"/>
        </w:rPr>
        <w:t>сурет</w:t>
      </w:r>
      <w:r w:rsidR="00D634AE" w:rsidRPr="00F1789B">
        <w:rPr>
          <w:rFonts w:cs="Times New Roman"/>
        </w:rPr>
        <w:t xml:space="preserve"> бойынша</w:t>
      </w:r>
      <w:r w:rsidRPr="00F1789B">
        <w:rPr>
          <w:rFonts w:cs="Times New Roman"/>
        </w:rPr>
        <w:t>);</w:t>
      </w:r>
    </w:p>
    <w:p w:rsidR="00B95D0D" w:rsidRPr="00F1789B" w:rsidRDefault="00B95D0D" w:rsidP="00483691">
      <w:pPr>
        <w:tabs>
          <w:tab w:val="left" w:pos="1805"/>
        </w:tabs>
        <w:spacing w:after="0"/>
        <w:ind w:firstLine="709"/>
        <w:jc w:val="both"/>
        <w:rPr>
          <w:rFonts w:cs="Times New Roman"/>
        </w:rPr>
      </w:pPr>
    </w:p>
    <w:p w:rsidR="00B95D0D" w:rsidRPr="00F1789B" w:rsidRDefault="00CC5902" w:rsidP="00CC5902">
      <w:pPr>
        <w:spacing w:after="0"/>
        <w:jc w:val="center"/>
        <w:rPr>
          <w:rFonts w:cs="Times New Roman"/>
        </w:rPr>
      </w:pPr>
      <w:r w:rsidRPr="00F1789B">
        <w:rPr>
          <w:rFonts w:cs="Times New Roman"/>
          <w:lang w:val="ru-RU" w:eastAsia="ru-RU"/>
        </w:rPr>
        <w:drawing>
          <wp:inline distT="0" distB="0" distL="0" distR="0">
            <wp:extent cx="5274693" cy="2957945"/>
            <wp:effectExtent l="0" t="0" r="2540" b="0"/>
            <wp:docPr id="19" name="Рисунок 19" descr="C:\Users\Елена\Desktop\viravnivanie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esktop\viravnivanie1 (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5238" cy="2958251"/>
                    </a:xfrm>
                    <a:prstGeom prst="rect">
                      <a:avLst/>
                    </a:prstGeom>
                    <a:noFill/>
                    <a:ln>
                      <a:noFill/>
                    </a:ln>
                  </pic:spPr>
                </pic:pic>
              </a:graphicData>
            </a:graphic>
          </wp:inline>
        </w:drawing>
      </w:r>
    </w:p>
    <w:p w:rsidR="00B95D0D" w:rsidRPr="00F1789B" w:rsidRDefault="00B95D0D" w:rsidP="00483691">
      <w:pPr>
        <w:tabs>
          <w:tab w:val="left" w:pos="1805"/>
        </w:tabs>
        <w:spacing w:after="0"/>
        <w:ind w:firstLine="709"/>
        <w:jc w:val="both"/>
        <w:rPr>
          <w:rFonts w:cs="Times New Roman"/>
        </w:rPr>
      </w:pPr>
    </w:p>
    <w:p w:rsidR="00B95D0D" w:rsidRPr="00F1789B" w:rsidRDefault="00B95D0D" w:rsidP="00483691">
      <w:pPr>
        <w:tabs>
          <w:tab w:val="left" w:pos="1805"/>
        </w:tabs>
        <w:spacing w:after="0"/>
        <w:ind w:firstLine="709"/>
        <w:jc w:val="center"/>
        <w:rPr>
          <w:rFonts w:cs="Times New Roman"/>
        </w:rPr>
      </w:pPr>
      <w:bookmarkStart w:id="112" w:name="_Hlk131354539"/>
      <w:r w:rsidRPr="00F1789B">
        <w:rPr>
          <w:rFonts w:cs="Times New Roman"/>
        </w:rPr>
        <w:t>2</w:t>
      </w:r>
      <w:r w:rsidR="00DA155D" w:rsidRPr="00F1789B">
        <w:rPr>
          <w:rFonts w:cs="Times New Roman"/>
        </w:rPr>
        <w:t>3</w:t>
      </w:r>
      <w:r w:rsidR="00D634AE" w:rsidRPr="00F1789B">
        <w:rPr>
          <w:rFonts w:cs="Times New Roman"/>
        </w:rPr>
        <w:t xml:space="preserve"> </w:t>
      </w:r>
      <w:r w:rsidR="00546945" w:rsidRPr="00F1789B">
        <w:rPr>
          <w:rFonts w:cs="Times New Roman"/>
        </w:rPr>
        <w:t>с</w:t>
      </w:r>
      <w:r w:rsidRPr="00F1789B">
        <w:rPr>
          <w:rFonts w:cs="Times New Roman"/>
        </w:rPr>
        <w:t>урет</w:t>
      </w:r>
      <w:r w:rsidR="00546945" w:rsidRPr="00F1789B">
        <w:rPr>
          <w:rFonts w:cs="Times New Roman"/>
        </w:rPr>
        <w:t>.</w:t>
      </w:r>
      <w:r w:rsidR="00D634AE" w:rsidRPr="00F1789B">
        <w:rPr>
          <w:rFonts w:cs="Times New Roman"/>
        </w:rPr>
        <w:t xml:space="preserve"> Т</w:t>
      </w:r>
      <w:r w:rsidRPr="00F1789B">
        <w:rPr>
          <w:rFonts w:cs="Times New Roman"/>
        </w:rPr>
        <w:t>егістеу тақтасын орнатудың мысалы</w:t>
      </w:r>
    </w:p>
    <w:bookmarkEnd w:id="112"/>
    <w:p w:rsidR="00B95D0D" w:rsidRPr="00F1789B" w:rsidRDefault="00B95D0D" w:rsidP="00483691">
      <w:pPr>
        <w:tabs>
          <w:tab w:val="left" w:pos="1805"/>
        </w:tabs>
        <w:spacing w:after="0"/>
        <w:ind w:firstLine="709"/>
        <w:jc w:val="both"/>
        <w:rPr>
          <w:rFonts w:cs="Times New Roman"/>
        </w:rPr>
      </w:pPr>
    </w:p>
    <w:p w:rsidR="00B95D0D" w:rsidRPr="00F1789B" w:rsidRDefault="00B95D0D" w:rsidP="00483691">
      <w:pPr>
        <w:tabs>
          <w:tab w:val="left" w:pos="1805"/>
        </w:tabs>
        <w:spacing w:after="0"/>
        <w:ind w:firstLine="709"/>
        <w:jc w:val="both"/>
        <w:rPr>
          <w:rFonts w:cs="Times New Roman"/>
        </w:rPr>
      </w:pPr>
      <w:r w:rsidRPr="00F1789B">
        <w:rPr>
          <w:rFonts w:cs="Times New Roman"/>
        </w:rPr>
        <w:t>- немесе кез-келген көрсетілген әдіспен теңестірі</w:t>
      </w:r>
      <w:r w:rsidR="00546945" w:rsidRPr="00F1789B">
        <w:rPr>
          <w:rFonts w:cs="Times New Roman"/>
        </w:rPr>
        <w:t>леді</w:t>
      </w:r>
      <w:r w:rsidRPr="00F1789B">
        <w:rPr>
          <w:rFonts w:cs="Times New Roman"/>
        </w:rPr>
        <w:t xml:space="preserve"> (</w:t>
      </w:r>
      <w:r w:rsidR="001B2E48" w:rsidRPr="00F1789B">
        <w:rPr>
          <w:rFonts w:cs="Times New Roman"/>
        </w:rPr>
        <w:t>2</w:t>
      </w:r>
      <w:r w:rsidR="00DA155D" w:rsidRPr="00F1789B">
        <w:rPr>
          <w:rFonts w:cs="Times New Roman"/>
        </w:rPr>
        <w:t>3</w:t>
      </w:r>
      <w:r w:rsidR="00546945" w:rsidRPr="00F1789B">
        <w:rPr>
          <w:rFonts w:cs="Times New Roman"/>
        </w:rPr>
        <w:t xml:space="preserve"> </w:t>
      </w:r>
      <w:r w:rsidRPr="00F1789B">
        <w:rPr>
          <w:rFonts w:cs="Times New Roman"/>
        </w:rPr>
        <w:t xml:space="preserve">суретті қараңыз). </w:t>
      </w:r>
      <w:r w:rsidR="007A0DF4" w:rsidRPr="00F1789B">
        <w:rPr>
          <w:rFonts w:cs="Times New Roman"/>
        </w:rPr>
        <w:t>ҰТ</w:t>
      </w:r>
      <w:r w:rsidR="00CB488F" w:rsidRPr="00F1789B">
        <w:rPr>
          <w:rFonts w:cs="Times New Roman"/>
        </w:rPr>
        <w:t>ӨНБ</w:t>
      </w:r>
      <w:r w:rsidRPr="00F1789B">
        <w:rPr>
          <w:rFonts w:cs="Times New Roman"/>
        </w:rPr>
        <w:t xml:space="preserve"> дірілді қажет етпейді.</w:t>
      </w:r>
    </w:p>
    <w:p w:rsidR="00CB488F" w:rsidRPr="00F1789B" w:rsidRDefault="00CB488F" w:rsidP="00483691">
      <w:pPr>
        <w:tabs>
          <w:tab w:val="left" w:pos="1805"/>
        </w:tabs>
        <w:spacing w:after="0"/>
        <w:ind w:firstLine="709"/>
        <w:jc w:val="both"/>
        <w:rPr>
          <w:rFonts w:cs="Times New Roman"/>
        </w:rPr>
      </w:pPr>
    </w:p>
    <w:p w:rsidR="00CB488F" w:rsidRPr="00F1789B" w:rsidRDefault="00CB488F" w:rsidP="009B3E6D">
      <w:pPr>
        <w:tabs>
          <w:tab w:val="left" w:pos="0"/>
        </w:tabs>
        <w:spacing w:after="0"/>
        <w:jc w:val="center"/>
        <w:rPr>
          <w:rFonts w:cs="Times New Roman"/>
        </w:rPr>
      </w:pPr>
      <w:r w:rsidRPr="00F1789B">
        <w:rPr>
          <w:rFonts w:eastAsia="Times New Roman" w:cs="Times New Roman"/>
          <w:szCs w:val="28"/>
          <w:lang w:val="ru-RU" w:eastAsia="ru-RU"/>
        </w:rPr>
        <w:lastRenderedPageBreak/>
        <w:drawing>
          <wp:inline distT="114300" distB="114300" distL="114300" distR="114300" wp14:anchorId="719AF653" wp14:editId="60E8CDAE">
            <wp:extent cx="4942955" cy="2860964"/>
            <wp:effectExtent l="0" t="0" r="0" b="0"/>
            <wp:docPr id="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7"/>
                    <a:srcRect/>
                    <a:stretch>
                      <a:fillRect/>
                    </a:stretch>
                  </pic:blipFill>
                  <pic:spPr>
                    <a:xfrm>
                      <a:off x="0" y="0"/>
                      <a:ext cx="4942868" cy="2860914"/>
                    </a:xfrm>
                    <a:prstGeom prst="rect">
                      <a:avLst/>
                    </a:prstGeom>
                    <a:ln/>
                  </pic:spPr>
                </pic:pic>
              </a:graphicData>
            </a:graphic>
          </wp:inline>
        </w:drawing>
      </w:r>
    </w:p>
    <w:p w:rsidR="00CB488F" w:rsidRPr="00F1789B" w:rsidRDefault="00CB488F" w:rsidP="00483691">
      <w:pPr>
        <w:tabs>
          <w:tab w:val="left" w:pos="1805"/>
        </w:tabs>
        <w:spacing w:after="0"/>
        <w:ind w:firstLine="709"/>
        <w:jc w:val="both"/>
        <w:rPr>
          <w:rFonts w:cs="Times New Roman"/>
        </w:rPr>
      </w:pPr>
    </w:p>
    <w:p w:rsidR="00D634AE" w:rsidRPr="00F1789B" w:rsidRDefault="00CB488F" w:rsidP="00546945">
      <w:pPr>
        <w:widowControl w:val="0"/>
        <w:shd w:val="clear" w:color="auto" w:fill="FFFFFF"/>
        <w:spacing w:after="0"/>
        <w:ind w:firstLine="570"/>
        <w:jc w:val="center"/>
        <w:rPr>
          <w:rFonts w:eastAsia="Times New Roman" w:cs="Times New Roman"/>
          <w:szCs w:val="28"/>
        </w:rPr>
      </w:pPr>
      <w:r w:rsidRPr="00F1789B">
        <w:rPr>
          <w:rFonts w:eastAsia="Times New Roman" w:cs="Times New Roman"/>
          <w:szCs w:val="28"/>
        </w:rPr>
        <w:t xml:space="preserve">1 – </w:t>
      </w:r>
      <w:r w:rsidR="00546945" w:rsidRPr="00F1789B">
        <w:rPr>
          <w:rFonts w:eastAsia="Times New Roman" w:cs="Times New Roman"/>
          <w:szCs w:val="28"/>
        </w:rPr>
        <w:t>тәртібі</w:t>
      </w:r>
      <w:r w:rsidRPr="00F1789B">
        <w:rPr>
          <w:rFonts w:eastAsia="Times New Roman" w:cs="Times New Roman"/>
          <w:szCs w:val="28"/>
        </w:rPr>
        <w:t xml:space="preserve">, 2 – </w:t>
      </w:r>
      <w:r w:rsidR="00546945" w:rsidRPr="00F1789B">
        <w:rPr>
          <w:rFonts w:eastAsia="Times New Roman" w:cs="Times New Roman"/>
          <w:szCs w:val="28"/>
        </w:rPr>
        <w:t>тырмалау</w:t>
      </w:r>
      <w:r w:rsidRPr="00F1789B">
        <w:rPr>
          <w:rFonts w:eastAsia="Times New Roman" w:cs="Times New Roman"/>
          <w:szCs w:val="28"/>
        </w:rPr>
        <w:t xml:space="preserve">, 3 – </w:t>
      </w:r>
      <w:r w:rsidR="00546945" w:rsidRPr="00F1789B">
        <w:rPr>
          <w:rFonts w:eastAsia="Times New Roman" w:cs="Times New Roman"/>
          <w:szCs w:val="28"/>
        </w:rPr>
        <w:t>діріл аспабы</w:t>
      </w:r>
      <w:r w:rsidRPr="00F1789B">
        <w:rPr>
          <w:rFonts w:eastAsia="Times New Roman" w:cs="Times New Roman"/>
          <w:szCs w:val="28"/>
        </w:rPr>
        <w:t xml:space="preserve">, I-V – </w:t>
      </w:r>
      <w:r w:rsidR="00546945" w:rsidRPr="00F1789B">
        <w:rPr>
          <w:rFonts w:eastAsia="Times New Roman" w:cs="Times New Roman"/>
          <w:szCs w:val="28"/>
        </w:rPr>
        <w:t>Толтыру кезегі</w:t>
      </w:r>
    </w:p>
    <w:p w:rsidR="009B3E6D" w:rsidRPr="00F1789B" w:rsidRDefault="009B3E6D" w:rsidP="00546945">
      <w:pPr>
        <w:widowControl w:val="0"/>
        <w:shd w:val="clear" w:color="auto" w:fill="FFFFFF"/>
        <w:spacing w:after="0"/>
        <w:ind w:firstLine="570"/>
        <w:jc w:val="center"/>
        <w:rPr>
          <w:rFonts w:eastAsia="Times New Roman" w:cs="Times New Roman"/>
          <w:szCs w:val="28"/>
        </w:rPr>
      </w:pPr>
    </w:p>
    <w:p w:rsidR="00CB488F" w:rsidRPr="00F1789B" w:rsidRDefault="001B2E48" w:rsidP="00546945">
      <w:pPr>
        <w:tabs>
          <w:tab w:val="left" w:pos="1805"/>
        </w:tabs>
        <w:spacing w:after="0"/>
        <w:ind w:firstLine="709"/>
        <w:jc w:val="center"/>
        <w:rPr>
          <w:rFonts w:cs="Times New Roman"/>
        </w:rPr>
      </w:pPr>
      <w:bookmarkStart w:id="113" w:name="_Hlk131354581"/>
      <w:r w:rsidRPr="00F1789B">
        <w:rPr>
          <w:rFonts w:cs="Times New Roman"/>
        </w:rPr>
        <w:t>2</w:t>
      </w:r>
      <w:r w:rsidR="00DA155D" w:rsidRPr="00F1789B">
        <w:rPr>
          <w:rFonts w:cs="Times New Roman"/>
        </w:rPr>
        <w:t>4</w:t>
      </w:r>
      <w:r w:rsidR="00D634AE" w:rsidRPr="00F1789B">
        <w:rPr>
          <w:rFonts w:cs="Times New Roman"/>
        </w:rPr>
        <w:t xml:space="preserve"> </w:t>
      </w:r>
      <w:r w:rsidR="00546945" w:rsidRPr="00F1789B">
        <w:rPr>
          <w:rFonts w:cs="Times New Roman"/>
        </w:rPr>
        <w:t>с</w:t>
      </w:r>
      <w:r w:rsidR="00CB488F" w:rsidRPr="00F1789B">
        <w:rPr>
          <w:rFonts w:cs="Times New Roman"/>
        </w:rPr>
        <w:t>урет</w:t>
      </w:r>
      <w:r w:rsidR="00546945" w:rsidRPr="00F1789B">
        <w:rPr>
          <w:rFonts w:cs="Times New Roman"/>
        </w:rPr>
        <w:t>.</w:t>
      </w:r>
      <w:r w:rsidR="00D634AE" w:rsidRPr="00F1789B">
        <w:rPr>
          <w:rFonts w:cs="Times New Roman"/>
        </w:rPr>
        <w:t xml:space="preserve"> Б</w:t>
      </w:r>
      <w:r w:rsidR="00CB488F" w:rsidRPr="00F1789B">
        <w:rPr>
          <w:rFonts w:cs="Times New Roman"/>
        </w:rPr>
        <w:t>етон қоспасын тегістеу әдістері</w:t>
      </w:r>
    </w:p>
    <w:bookmarkEnd w:id="113"/>
    <w:p w:rsidR="00CB488F" w:rsidRPr="00F1789B" w:rsidRDefault="00CB488F" w:rsidP="00546945">
      <w:pPr>
        <w:tabs>
          <w:tab w:val="left" w:pos="1805"/>
        </w:tabs>
        <w:spacing w:after="0"/>
        <w:ind w:firstLine="709"/>
        <w:jc w:val="center"/>
        <w:rPr>
          <w:rFonts w:cs="Times New Roman"/>
        </w:rPr>
      </w:pPr>
    </w:p>
    <w:p w:rsidR="00CB488F" w:rsidRPr="00F1789B" w:rsidRDefault="003E603D" w:rsidP="00483691">
      <w:pPr>
        <w:tabs>
          <w:tab w:val="left" w:pos="1805"/>
        </w:tabs>
        <w:spacing w:after="0"/>
        <w:ind w:firstLine="709"/>
        <w:jc w:val="both"/>
        <w:rPr>
          <w:rFonts w:cs="Times New Roman"/>
          <w:b/>
          <w:bCs/>
        </w:rPr>
      </w:pPr>
      <w:r w:rsidRPr="00F1789B">
        <w:rPr>
          <w:rFonts w:cs="Times New Roman"/>
          <w:b/>
          <w:bCs/>
        </w:rPr>
        <w:t>6</w:t>
      </w:r>
      <w:r w:rsidR="00CB488F" w:rsidRPr="00F1789B">
        <w:rPr>
          <w:rFonts w:cs="Times New Roman"/>
          <w:b/>
          <w:bCs/>
        </w:rPr>
        <w:t>.3.4 Күтім</w:t>
      </w:r>
    </w:p>
    <w:p w:rsidR="007A0DF4" w:rsidRPr="00F1789B" w:rsidRDefault="007A0DF4" w:rsidP="00483691">
      <w:pPr>
        <w:tabs>
          <w:tab w:val="left" w:pos="1805"/>
        </w:tabs>
        <w:spacing w:after="0"/>
        <w:ind w:firstLine="709"/>
        <w:jc w:val="both"/>
        <w:rPr>
          <w:rFonts w:cs="Times New Roman"/>
          <w:b/>
          <w:bCs/>
        </w:rPr>
      </w:pPr>
    </w:p>
    <w:p w:rsidR="00CB488F" w:rsidRPr="00F1789B" w:rsidRDefault="007A0DF4" w:rsidP="00483691">
      <w:pPr>
        <w:tabs>
          <w:tab w:val="left" w:pos="1805"/>
        </w:tabs>
        <w:spacing w:after="0"/>
        <w:ind w:firstLine="709"/>
        <w:jc w:val="both"/>
        <w:rPr>
          <w:rFonts w:cs="Times New Roman"/>
        </w:rPr>
      </w:pPr>
      <w:r w:rsidRPr="00F1789B">
        <w:rPr>
          <w:rFonts w:cs="Times New Roman"/>
        </w:rPr>
        <w:t>ҰТ</w:t>
      </w:r>
      <w:r w:rsidR="00CB488F" w:rsidRPr="00F1789B">
        <w:rPr>
          <w:rFonts w:cs="Times New Roman"/>
        </w:rPr>
        <w:t>ӨНБ күтімі қарапайым ауыр бетонға күтім жасаумен салыстырылады:</w:t>
      </w:r>
    </w:p>
    <w:p w:rsidR="00CB488F" w:rsidRPr="00F1789B" w:rsidRDefault="00CB488F" w:rsidP="00483691">
      <w:pPr>
        <w:tabs>
          <w:tab w:val="left" w:pos="1805"/>
        </w:tabs>
        <w:spacing w:after="0"/>
        <w:ind w:firstLine="709"/>
        <w:jc w:val="both"/>
        <w:rPr>
          <w:rFonts w:cs="Times New Roman"/>
        </w:rPr>
      </w:pPr>
      <w:r w:rsidRPr="00F1789B">
        <w:rPr>
          <w:rFonts w:cs="Times New Roman"/>
        </w:rPr>
        <w:t xml:space="preserve">- жазда 30 </w:t>
      </w:r>
      <w:r w:rsidRPr="00F1789B">
        <w:rPr>
          <w:rFonts w:cs="Times New Roman"/>
          <w:vertAlign w:val="superscript"/>
        </w:rPr>
        <w:t>0</w:t>
      </w:r>
      <w:r w:rsidRPr="00F1789B">
        <w:rPr>
          <w:rFonts w:cs="Times New Roman"/>
        </w:rPr>
        <w:t>С және одан жоғары температурада қат</w:t>
      </w:r>
      <w:r w:rsidR="007A6F6A" w:rsidRPr="00F1789B">
        <w:rPr>
          <w:rFonts w:cs="Times New Roman"/>
        </w:rPr>
        <w:t>ай</w:t>
      </w:r>
      <w:r w:rsidRPr="00F1789B">
        <w:rPr>
          <w:rFonts w:cs="Times New Roman"/>
        </w:rPr>
        <w:t>ған бетонды ылғалдандыру арқылы беріктік жиынтығын қамтамасыз ету қажет. Бетонды ылғалдандыру күйдірілген құрылымның бетіне суды бүрку арқылы (жаңа төселген бетонның шайылып кетуіне жол бермеу үшін) қатаюдың алғашқы 3-5 күнінде жүзеге асырылады. Құю сәтінен бастап 8-12 сағаттан кейін бүркуге мүмкіндік береді. Ылғалданғаннан кейін құрылымды ылғалдың булануына жол бермеу үшін пленкамен жабу немесе бетондағы ылғалдың булануын болдырмау үшін арнайы қорғаныс ерітінділерін қолдану ұсынылады;</w:t>
      </w:r>
    </w:p>
    <w:p w:rsidR="00CB488F" w:rsidRPr="00F1789B" w:rsidRDefault="00CB488F" w:rsidP="00483691">
      <w:pPr>
        <w:tabs>
          <w:tab w:val="left" w:pos="1805"/>
        </w:tabs>
        <w:spacing w:after="0"/>
        <w:ind w:firstLine="709"/>
        <w:jc w:val="both"/>
        <w:rPr>
          <w:rFonts w:cs="Times New Roman"/>
        </w:rPr>
      </w:pPr>
      <w:r w:rsidRPr="00F1789B">
        <w:rPr>
          <w:rFonts w:cs="Times New Roman"/>
        </w:rPr>
        <w:t>- қыста бетонды жылытуды қамтамасыз ету қажет. Жылыту әдісін таңдау нормативтік құжатқа сәйкес жүзеге асырылады.</w:t>
      </w:r>
    </w:p>
    <w:p w:rsidR="00CB488F" w:rsidRPr="00F1789B" w:rsidRDefault="00CB488F" w:rsidP="00483691">
      <w:pPr>
        <w:tabs>
          <w:tab w:val="left" w:pos="1805"/>
        </w:tabs>
        <w:spacing w:after="0"/>
        <w:ind w:firstLine="709"/>
        <w:jc w:val="both"/>
        <w:rPr>
          <w:rFonts w:cs="Times New Roman"/>
        </w:rPr>
      </w:pPr>
      <w:r w:rsidRPr="00F1789B">
        <w:rPr>
          <w:rFonts w:cs="Times New Roman"/>
        </w:rPr>
        <w:t xml:space="preserve">- конструкцияларда ұсақ түйіршікті өздігінен </w:t>
      </w:r>
      <w:r w:rsidR="0082706E" w:rsidRPr="00F1789B">
        <w:rPr>
          <w:rFonts w:cs="Times New Roman"/>
        </w:rPr>
        <w:t>нығыздалатын</w:t>
      </w:r>
      <w:r w:rsidRPr="00F1789B">
        <w:rPr>
          <w:rFonts w:cs="Times New Roman"/>
        </w:rPr>
        <w:t xml:space="preserve"> бетонға төтеп беру жылу оқшаулау талаптары мен қалыптарды алып тастау және бетонға күтім жасауды тоқтату кезінде рұқсат етілген температура айырмашылықтары сақтала отырып, діріл бетонға ұқсас түрде жүзеге асырылады.</w:t>
      </w:r>
    </w:p>
    <w:p w:rsidR="00CB488F" w:rsidRPr="00F1789B" w:rsidRDefault="00CB488F" w:rsidP="00483691">
      <w:pPr>
        <w:tabs>
          <w:tab w:val="left" w:pos="1805"/>
        </w:tabs>
        <w:spacing w:after="0"/>
        <w:ind w:firstLine="709"/>
        <w:jc w:val="both"/>
        <w:rPr>
          <w:rFonts w:cs="Times New Roman"/>
        </w:rPr>
      </w:pPr>
      <w:r w:rsidRPr="00F1789B">
        <w:rPr>
          <w:rFonts w:cs="Times New Roman"/>
        </w:rPr>
        <w:t xml:space="preserve">- бетонға төтеп беру кезіндегі басқа жұмыстар кешені монолитті және құрама темірбетон конструкцияларын жасау кезінде бетон жұмыстарын өндіруге арналған технологиялық </w:t>
      </w:r>
      <w:r w:rsidR="00546945" w:rsidRPr="00F1789B">
        <w:rPr>
          <w:rFonts w:cs="Times New Roman"/>
        </w:rPr>
        <w:t>тәртібтің</w:t>
      </w:r>
      <w:r w:rsidRPr="00F1789B">
        <w:rPr>
          <w:rFonts w:cs="Times New Roman"/>
        </w:rPr>
        <w:t xml:space="preserve"> талаптарымен айқындалады.</w:t>
      </w:r>
    </w:p>
    <w:p w:rsidR="00CB488F" w:rsidRPr="00F1789B" w:rsidRDefault="00CB488F" w:rsidP="00483691">
      <w:pPr>
        <w:tabs>
          <w:tab w:val="left" w:pos="1805"/>
        </w:tabs>
        <w:spacing w:after="0"/>
        <w:ind w:firstLine="709"/>
        <w:jc w:val="both"/>
        <w:rPr>
          <w:rFonts w:cs="Times New Roman"/>
        </w:rPr>
      </w:pPr>
      <w:r w:rsidRPr="00F1789B">
        <w:rPr>
          <w:rFonts w:cs="Times New Roman"/>
        </w:rPr>
        <w:t>- бетонға күтім жасау жобалық жаста бетонның барлық нормаланған сапа көрсеткіштеріне жетуін қамтамасыз етуі керек.</w:t>
      </w:r>
    </w:p>
    <w:p w:rsidR="00CB488F" w:rsidRPr="00F1789B" w:rsidRDefault="00CB488F" w:rsidP="00483691">
      <w:pPr>
        <w:tabs>
          <w:tab w:val="left" w:pos="1805"/>
        </w:tabs>
        <w:spacing w:after="0"/>
        <w:ind w:firstLine="709"/>
        <w:jc w:val="both"/>
        <w:rPr>
          <w:rFonts w:cs="Times New Roman"/>
        </w:rPr>
      </w:pPr>
      <w:r w:rsidRPr="00F1789B">
        <w:rPr>
          <w:rFonts w:cs="Times New Roman"/>
        </w:rPr>
        <w:lastRenderedPageBreak/>
        <w:t>- бетонға төтеп беру және күтім жасау кезінде бетонға күтім жасау үшін пленка түзе</w:t>
      </w:r>
      <w:r w:rsidR="00F55619" w:rsidRPr="00F1789B">
        <w:rPr>
          <w:rFonts w:cs="Times New Roman"/>
        </w:rPr>
        <w:t>й</w:t>
      </w:r>
      <w:r w:rsidRPr="00F1789B">
        <w:rPr>
          <w:rFonts w:cs="Times New Roman"/>
        </w:rPr>
        <w:t>тін материалдарды қолдану ұсынылады. Пленка түзе</w:t>
      </w:r>
      <w:r w:rsidR="00F55619" w:rsidRPr="00F1789B">
        <w:rPr>
          <w:rFonts w:cs="Times New Roman"/>
        </w:rPr>
        <w:t>й</w:t>
      </w:r>
      <w:r w:rsidRPr="00F1789B">
        <w:rPr>
          <w:rFonts w:cs="Times New Roman"/>
        </w:rPr>
        <w:t>тін материалдар пневматикалық құралдың, бүріккіш пистолеттердің, материалды өндіруші ұсынған ағынмен балық аулау шыбықтарының көмегімен таратылады. Қалыңдығы шамамен 0,3-0,5 мм қабаты бар пленка түзетін материалдың бетіне біркелкі таралуын және сапалы пленка жабынының қалыптасуын қамтамасыз ету қажет. Болашақта бетонмен монолитті байланыста болатын бетон бетіне пленка түзетін материалдарды, сондай-ақ егер қалыптасқан пленканы кейінгі бетон жұмыстарының алдында толығымен алып тастау мүмкін болмаса, буындардың элементтеріне жағуға тыйым салынады.</w:t>
      </w:r>
    </w:p>
    <w:p w:rsidR="00CB488F" w:rsidRPr="00F1789B" w:rsidRDefault="00CB488F" w:rsidP="00483691">
      <w:pPr>
        <w:tabs>
          <w:tab w:val="left" w:pos="1805"/>
        </w:tabs>
        <w:spacing w:after="0"/>
        <w:ind w:firstLine="709"/>
        <w:jc w:val="both"/>
        <w:rPr>
          <w:rFonts w:cs="Times New Roman"/>
        </w:rPr>
      </w:pPr>
      <w:r w:rsidRPr="00F1789B">
        <w:rPr>
          <w:rFonts w:cs="Times New Roman"/>
        </w:rPr>
        <w:t>- бетонда қалыптасқан пленка түзе</w:t>
      </w:r>
      <w:r w:rsidR="00F55619" w:rsidRPr="00F1789B">
        <w:rPr>
          <w:rFonts w:cs="Times New Roman"/>
        </w:rPr>
        <w:t>й</w:t>
      </w:r>
      <w:r w:rsidRPr="00F1789B">
        <w:rPr>
          <w:rFonts w:cs="Times New Roman"/>
        </w:rPr>
        <w:t>тін жабынның тұтастығын 70% маркалы беріктігі бар жиынтыққа дейін бұзуға жол берілмейді.</w:t>
      </w:r>
    </w:p>
    <w:p w:rsidR="00CB488F" w:rsidRPr="00F1789B" w:rsidRDefault="00CB488F" w:rsidP="00483691">
      <w:pPr>
        <w:tabs>
          <w:tab w:val="left" w:pos="1805"/>
        </w:tabs>
        <w:spacing w:after="0"/>
        <w:ind w:firstLine="709"/>
        <w:jc w:val="both"/>
        <w:rPr>
          <w:rFonts w:cs="Times New Roman"/>
        </w:rPr>
      </w:pPr>
      <w:r w:rsidRPr="00F1789B">
        <w:rPr>
          <w:rFonts w:cs="Times New Roman"/>
        </w:rPr>
        <w:t xml:space="preserve">- құрылымның жекелеген </w:t>
      </w:r>
      <w:r w:rsidR="00F55619" w:rsidRPr="00F1789B">
        <w:rPr>
          <w:rFonts w:cs="Times New Roman"/>
        </w:rPr>
        <w:t>бөлімдерінд</w:t>
      </w:r>
      <w:r w:rsidRPr="00F1789B">
        <w:rPr>
          <w:rFonts w:cs="Times New Roman"/>
        </w:rPr>
        <w:t>е пленка түзе</w:t>
      </w:r>
      <w:r w:rsidR="00F55619" w:rsidRPr="00F1789B">
        <w:rPr>
          <w:rFonts w:cs="Times New Roman"/>
        </w:rPr>
        <w:t>й</w:t>
      </w:r>
      <w:r w:rsidRPr="00F1789B">
        <w:rPr>
          <w:rFonts w:cs="Times New Roman"/>
        </w:rPr>
        <w:t>тін материалдың көмегімен күтім жасау мүмкін болмаған жағдайда, ылғалданатын шүберек, тоқыма емес синтетикалық материалдар немесе сумен үнемі суару арқылы ылғал күтімді қамтамасыз ету қажет. Бетонның беткі температурасы мен судың температурасы арасындағы айырмашылық 10</w:t>
      </w:r>
      <w:r w:rsidR="00F55619" w:rsidRPr="00F1789B">
        <w:rPr>
          <w:rFonts w:cs="Times New Roman"/>
        </w:rPr>
        <w:t xml:space="preserve"> </w:t>
      </w:r>
      <w:r w:rsidRPr="00F1789B">
        <w:rPr>
          <w:rFonts w:cs="Times New Roman"/>
          <w:vertAlign w:val="superscript"/>
        </w:rPr>
        <w:t>0</w:t>
      </w:r>
      <w:r w:rsidRPr="00F1789B">
        <w:rPr>
          <w:rFonts w:cs="Times New Roman"/>
        </w:rPr>
        <w:t>С-тан аспауы керек.</w:t>
      </w:r>
    </w:p>
    <w:p w:rsidR="00CB488F" w:rsidRPr="00F1789B" w:rsidRDefault="00CB488F" w:rsidP="00483691">
      <w:pPr>
        <w:tabs>
          <w:tab w:val="left" w:pos="1805"/>
        </w:tabs>
        <w:spacing w:after="0"/>
        <w:ind w:firstLine="709"/>
        <w:jc w:val="both"/>
        <w:rPr>
          <w:rFonts w:cs="Times New Roman"/>
        </w:rPr>
      </w:pPr>
      <w:r w:rsidRPr="00F1789B">
        <w:rPr>
          <w:rFonts w:cs="Times New Roman"/>
        </w:rPr>
        <w:t xml:space="preserve">- пластикалық шөгу салдарынан жарықтар пайда болған кезде бетті үтіктегіштердің немесе жеңіл </w:t>
      </w:r>
      <w:r w:rsidR="00F55619" w:rsidRPr="00F1789B">
        <w:rPr>
          <w:rFonts w:cs="Times New Roman"/>
        </w:rPr>
        <w:t xml:space="preserve">діріл </w:t>
      </w:r>
      <w:r w:rsidRPr="00F1789B">
        <w:rPr>
          <w:rFonts w:cs="Times New Roman"/>
        </w:rPr>
        <w:t>рейкалардың көмегімен қайта өңдеуге рұқсат етіледі.</w:t>
      </w:r>
    </w:p>
    <w:p w:rsidR="00CB488F" w:rsidRPr="00F1789B" w:rsidRDefault="00CB488F" w:rsidP="00483691">
      <w:pPr>
        <w:tabs>
          <w:tab w:val="left" w:pos="1805"/>
        </w:tabs>
        <w:spacing w:after="0"/>
        <w:ind w:firstLine="709"/>
        <w:jc w:val="both"/>
        <w:rPr>
          <w:rFonts w:cs="Times New Roman"/>
        </w:rPr>
      </w:pPr>
      <w:r w:rsidRPr="00F1789B">
        <w:rPr>
          <w:rFonts w:cs="Times New Roman"/>
        </w:rPr>
        <w:t>- бетон күтімі бойынша іс-шаралар бетон күтімі журналында жазылады.</w:t>
      </w:r>
    </w:p>
    <w:p w:rsidR="00CB488F" w:rsidRPr="00F1789B" w:rsidRDefault="00CB488F" w:rsidP="00483691">
      <w:pPr>
        <w:tabs>
          <w:tab w:val="left" w:pos="1805"/>
        </w:tabs>
        <w:spacing w:after="0"/>
        <w:ind w:firstLine="709"/>
        <w:jc w:val="both"/>
        <w:rPr>
          <w:rFonts w:cs="Times New Roman"/>
        </w:rPr>
      </w:pPr>
      <w:r w:rsidRPr="00F1789B">
        <w:rPr>
          <w:rFonts w:cs="Times New Roman"/>
        </w:rPr>
        <w:t xml:space="preserve">- сыртқы ауаның орташа тәуліктік температурасы 5 </w:t>
      </w:r>
      <w:r w:rsidR="00F55619" w:rsidRPr="00F1789B">
        <w:rPr>
          <w:rFonts w:cs="Times New Roman"/>
          <w:vertAlign w:val="superscript"/>
        </w:rPr>
        <w:t>0</w:t>
      </w:r>
      <w:r w:rsidRPr="00F1789B">
        <w:rPr>
          <w:rFonts w:cs="Times New Roman"/>
        </w:rPr>
        <w:t>С-тан төмен және ең төменгі тәуліктік температурасы 0</w:t>
      </w:r>
      <w:r w:rsidR="00F55619" w:rsidRPr="00F1789B">
        <w:rPr>
          <w:rFonts w:cs="Times New Roman"/>
        </w:rPr>
        <w:t xml:space="preserve"> </w:t>
      </w:r>
      <w:r w:rsidR="00F55619" w:rsidRPr="00F1789B">
        <w:rPr>
          <w:rFonts w:cs="Times New Roman"/>
          <w:vertAlign w:val="superscript"/>
        </w:rPr>
        <w:t>0</w:t>
      </w:r>
      <w:r w:rsidRPr="00F1789B">
        <w:rPr>
          <w:rFonts w:cs="Times New Roman"/>
        </w:rPr>
        <w:t xml:space="preserve">С-тан төмен болған кезде ашық ауада бетондалатын конструкциялар мен құрылыстарда төселген бетонға төтеп беру жөнінде арнайы шаралар қабылдау қажет. </w:t>
      </w:r>
    </w:p>
    <w:p w:rsidR="00D634AE" w:rsidRPr="00F1789B" w:rsidRDefault="00D634AE" w:rsidP="00483691">
      <w:pPr>
        <w:tabs>
          <w:tab w:val="left" w:pos="1805"/>
        </w:tabs>
        <w:spacing w:after="0"/>
        <w:ind w:firstLine="709"/>
        <w:jc w:val="both"/>
        <w:rPr>
          <w:rFonts w:cs="Times New Roman"/>
        </w:rPr>
      </w:pPr>
    </w:p>
    <w:p w:rsidR="00CB488F" w:rsidRPr="00F1789B" w:rsidRDefault="003E603D" w:rsidP="00483691">
      <w:pPr>
        <w:tabs>
          <w:tab w:val="left" w:pos="1805"/>
        </w:tabs>
        <w:spacing w:after="0"/>
        <w:ind w:firstLine="709"/>
        <w:jc w:val="both"/>
        <w:rPr>
          <w:rFonts w:cs="Times New Roman"/>
          <w:b/>
          <w:bCs/>
        </w:rPr>
      </w:pPr>
      <w:r w:rsidRPr="00F1789B">
        <w:rPr>
          <w:rFonts w:cs="Times New Roman"/>
          <w:b/>
          <w:bCs/>
        </w:rPr>
        <w:t>6</w:t>
      </w:r>
      <w:r w:rsidR="00CB488F" w:rsidRPr="00F1789B">
        <w:rPr>
          <w:rFonts w:cs="Times New Roman"/>
          <w:b/>
          <w:bCs/>
        </w:rPr>
        <w:t>-тарау бойынша қорытындылар</w:t>
      </w:r>
    </w:p>
    <w:p w:rsidR="00CB488F" w:rsidRPr="00F1789B" w:rsidRDefault="003E603D" w:rsidP="00483691">
      <w:pPr>
        <w:tabs>
          <w:tab w:val="left" w:pos="1805"/>
        </w:tabs>
        <w:spacing w:after="0"/>
        <w:ind w:firstLine="709"/>
        <w:jc w:val="both"/>
        <w:rPr>
          <w:rFonts w:cs="Times New Roman"/>
        </w:rPr>
      </w:pPr>
      <w:r w:rsidRPr="00F1789B">
        <w:rPr>
          <w:rFonts w:cs="Times New Roman"/>
        </w:rPr>
        <w:t>6</w:t>
      </w:r>
      <w:r w:rsidR="00CB488F" w:rsidRPr="00F1789B">
        <w:rPr>
          <w:rFonts w:cs="Times New Roman"/>
        </w:rPr>
        <w:t xml:space="preserve"> тарауда </w:t>
      </w:r>
      <w:r w:rsidR="007A0DF4" w:rsidRPr="00F1789B">
        <w:rPr>
          <w:rFonts w:cs="Times New Roman"/>
        </w:rPr>
        <w:t>ҰТ</w:t>
      </w:r>
      <w:r w:rsidR="00CB488F" w:rsidRPr="00F1789B">
        <w:rPr>
          <w:rFonts w:cs="Times New Roman"/>
        </w:rPr>
        <w:t>ӨНБ қолданудың технологиялық артықшылықтары анықталды және талдау жүргізілді:</w:t>
      </w:r>
    </w:p>
    <w:p w:rsidR="00CB488F" w:rsidRPr="00F1789B" w:rsidRDefault="00CB488F" w:rsidP="00483691">
      <w:pPr>
        <w:tabs>
          <w:tab w:val="left" w:pos="1805"/>
        </w:tabs>
        <w:spacing w:after="0"/>
        <w:ind w:firstLine="709"/>
        <w:jc w:val="both"/>
        <w:rPr>
          <w:rFonts w:cs="Times New Roman"/>
        </w:rPr>
      </w:pPr>
      <w:r w:rsidRPr="00F1789B">
        <w:rPr>
          <w:rFonts w:cs="Times New Roman"/>
        </w:rPr>
        <w:t xml:space="preserve">- күрделі және </w:t>
      </w:r>
      <w:r w:rsidR="0082706E" w:rsidRPr="00F1789B">
        <w:rPr>
          <w:rFonts w:cs="Times New Roman"/>
        </w:rPr>
        <w:t>нығыз</w:t>
      </w:r>
      <w:r w:rsidRPr="00F1789B">
        <w:rPr>
          <w:rFonts w:cs="Times New Roman"/>
        </w:rPr>
        <w:t xml:space="preserve"> арматураланған конструкцияларда құю үшін қолдану мүмкіндігі.</w:t>
      </w:r>
    </w:p>
    <w:p w:rsidR="00CB488F" w:rsidRPr="00F1789B" w:rsidRDefault="00CB488F" w:rsidP="00483691">
      <w:pPr>
        <w:tabs>
          <w:tab w:val="left" w:pos="1805"/>
        </w:tabs>
        <w:spacing w:after="0"/>
        <w:ind w:firstLine="709"/>
        <w:jc w:val="both"/>
        <w:rPr>
          <w:rFonts w:cs="Times New Roman"/>
        </w:rPr>
      </w:pPr>
      <w:r w:rsidRPr="00F1789B">
        <w:rPr>
          <w:rFonts w:cs="Times New Roman"/>
        </w:rPr>
        <w:t>- өндіріс орнынан едәуір алыс жерлерде қолдану мүмкіндігі.</w:t>
      </w:r>
    </w:p>
    <w:p w:rsidR="00CB488F" w:rsidRPr="00F1789B" w:rsidRDefault="00CB488F" w:rsidP="00483691">
      <w:pPr>
        <w:tabs>
          <w:tab w:val="left" w:pos="1805"/>
        </w:tabs>
        <w:spacing w:after="0"/>
        <w:ind w:firstLine="709"/>
        <w:jc w:val="both"/>
        <w:rPr>
          <w:rFonts w:cs="Times New Roman"/>
        </w:rPr>
      </w:pPr>
      <w:r w:rsidRPr="00F1789B">
        <w:rPr>
          <w:rFonts w:cs="Times New Roman"/>
        </w:rPr>
        <w:t xml:space="preserve">- өздігінен </w:t>
      </w:r>
      <w:r w:rsidR="0082706E" w:rsidRPr="00F1789B">
        <w:rPr>
          <w:rFonts w:cs="Times New Roman"/>
        </w:rPr>
        <w:t>нығыздалатын</w:t>
      </w:r>
      <w:r w:rsidRPr="00F1789B">
        <w:rPr>
          <w:rFonts w:cs="Times New Roman"/>
        </w:rPr>
        <w:t xml:space="preserve"> бетондарды қолдана отырып, құрылыс жұмыстарын жүргізуге жұмсалатын энергия шығынын азайту.</w:t>
      </w:r>
    </w:p>
    <w:p w:rsidR="00CB488F" w:rsidRPr="00F1789B" w:rsidRDefault="00CB488F" w:rsidP="00483691">
      <w:pPr>
        <w:tabs>
          <w:tab w:val="left" w:pos="1805"/>
        </w:tabs>
        <w:spacing w:after="0"/>
        <w:ind w:firstLine="709"/>
        <w:jc w:val="both"/>
        <w:rPr>
          <w:rFonts w:cs="Times New Roman"/>
        </w:rPr>
      </w:pPr>
      <w:r w:rsidRPr="00F1789B">
        <w:rPr>
          <w:rFonts w:cs="Times New Roman"/>
        </w:rPr>
        <w:t>- ӨНБ төсеу үшін еңбек шығындарын азайту.</w:t>
      </w:r>
    </w:p>
    <w:p w:rsidR="00CB488F" w:rsidRPr="00F1789B" w:rsidRDefault="00CB488F" w:rsidP="00483691">
      <w:pPr>
        <w:tabs>
          <w:tab w:val="left" w:pos="1805"/>
        </w:tabs>
        <w:spacing w:after="0"/>
        <w:ind w:firstLine="709"/>
        <w:jc w:val="both"/>
        <w:rPr>
          <w:rFonts w:cs="Times New Roman"/>
        </w:rPr>
      </w:pPr>
      <w:r w:rsidRPr="00F1789B">
        <w:rPr>
          <w:rFonts w:cs="Times New Roman"/>
        </w:rPr>
        <w:t>- қайта құру немесе құрылыс уақытын азайту.</w:t>
      </w:r>
    </w:p>
    <w:p w:rsidR="00CB488F" w:rsidRPr="00F1789B" w:rsidRDefault="00CB488F" w:rsidP="00483691">
      <w:pPr>
        <w:tabs>
          <w:tab w:val="left" w:pos="1805"/>
        </w:tabs>
        <w:spacing w:after="0"/>
        <w:ind w:firstLine="709"/>
        <w:jc w:val="both"/>
        <w:rPr>
          <w:rFonts w:cs="Times New Roman"/>
        </w:rPr>
      </w:pPr>
      <w:r w:rsidRPr="00F1789B">
        <w:rPr>
          <w:rFonts w:cs="Times New Roman"/>
        </w:rPr>
        <w:t>- ең жоғары сапалы беті бар бетон бұйымдарын өндіру.</w:t>
      </w:r>
    </w:p>
    <w:p w:rsidR="00CB488F" w:rsidRPr="00F1789B" w:rsidRDefault="00CB488F" w:rsidP="00483691">
      <w:pPr>
        <w:tabs>
          <w:tab w:val="left" w:pos="1805"/>
        </w:tabs>
        <w:spacing w:after="0"/>
        <w:ind w:firstLine="709"/>
        <w:jc w:val="both"/>
        <w:rPr>
          <w:rFonts w:cs="Times New Roman"/>
        </w:rPr>
      </w:pPr>
      <w:r w:rsidRPr="00F1789B">
        <w:rPr>
          <w:rFonts w:cs="Times New Roman"/>
        </w:rPr>
        <w:t>1 м</w:t>
      </w:r>
      <w:r w:rsidRPr="00F1789B">
        <w:rPr>
          <w:rFonts w:cs="Times New Roman"/>
          <w:vertAlign w:val="superscript"/>
        </w:rPr>
        <w:t>3</w:t>
      </w:r>
      <w:r w:rsidRPr="00F1789B">
        <w:rPr>
          <w:rFonts w:cs="Times New Roman"/>
        </w:rPr>
        <w:t xml:space="preserve"> мөлшерінде стандартты ауыр бетон мен ұсақ түйіршікті өздігінен </w:t>
      </w:r>
      <w:r w:rsidR="0082706E" w:rsidRPr="00F1789B">
        <w:rPr>
          <w:rFonts w:cs="Times New Roman"/>
        </w:rPr>
        <w:t>нығыз</w:t>
      </w:r>
      <w:r w:rsidRPr="00F1789B">
        <w:rPr>
          <w:rFonts w:cs="Times New Roman"/>
        </w:rPr>
        <w:t xml:space="preserve">далған бетонның өзіндік құны есептелді. Сондай-ақ, ұсақ түйіршікті өздігінен </w:t>
      </w:r>
      <w:r w:rsidR="0082706E" w:rsidRPr="00F1789B">
        <w:rPr>
          <w:rFonts w:cs="Times New Roman"/>
        </w:rPr>
        <w:t>нығыздалатын</w:t>
      </w:r>
      <w:r w:rsidRPr="00F1789B">
        <w:rPr>
          <w:rFonts w:cs="Times New Roman"/>
        </w:rPr>
        <w:t xml:space="preserve"> бетонды қолданудың экономикалық </w:t>
      </w:r>
      <w:r w:rsidR="00F55619" w:rsidRPr="00F1789B">
        <w:rPr>
          <w:rFonts w:cs="Times New Roman"/>
        </w:rPr>
        <w:t xml:space="preserve">тиімділігі </w:t>
      </w:r>
      <w:r w:rsidRPr="00F1789B">
        <w:rPr>
          <w:rFonts w:cs="Times New Roman"/>
        </w:rPr>
        <w:t xml:space="preserve">есептелген. Ұқсас </w:t>
      </w:r>
      <w:r w:rsidR="00F55619" w:rsidRPr="00F1789B">
        <w:rPr>
          <w:rFonts w:cs="Times New Roman"/>
        </w:rPr>
        <w:t>маркалы</w:t>
      </w:r>
      <w:r w:rsidRPr="00F1789B">
        <w:rPr>
          <w:rFonts w:cs="Times New Roman"/>
        </w:rPr>
        <w:t xml:space="preserve"> стандартты тауарлық бетонымен салыстыру жүргізілді</w:t>
      </w:r>
      <w:r w:rsidR="00D634AE" w:rsidRPr="00F1789B">
        <w:rPr>
          <w:rFonts w:cs="Times New Roman"/>
        </w:rPr>
        <w:t xml:space="preserve"> </w:t>
      </w:r>
      <w:r w:rsidRPr="00F1789B">
        <w:rPr>
          <w:rFonts w:cs="Times New Roman"/>
        </w:rPr>
        <w:t>-</w:t>
      </w:r>
      <w:r w:rsidR="00D634AE" w:rsidRPr="00F1789B">
        <w:rPr>
          <w:rFonts w:cs="Times New Roman"/>
        </w:rPr>
        <w:t xml:space="preserve"> </w:t>
      </w:r>
      <w:r w:rsidRPr="00F1789B">
        <w:rPr>
          <w:rFonts w:cs="Times New Roman"/>
        </w:rPr>
        <w:t>M400</w:t>
      </w:r>
      <w:r w:rsidR="00F55619" w:rsidRPr="00F1789B">
        <w:rPr>
          <w:rFonts w:cs="Times New Roman"/>
        </w:rPr>
        <w:t>,</w:t>
      </w:r>
      <w:r w:rsidRPr="00F1789B">
        <w:rPr>
          <w:rFonts w:cs="Times New Roman"/>
        </w:rPr>
        <w:t xml:space="preserve"> B30. Есептеу нәтижелері бойынша деректер алынды, оған </w:t>
      </w:r>
      <w:r w:rsidRPr="00F1789B">
        <w:rPr>
          <w:rFonts w:cs="Times New Roman"/>
        </w:rPr>
        <w:lastRenderedPageBreak/>
        <w:t xml:space="preserve">сәйкес бір конструкцияға 4475 тг ҰТӨНБ қолдану кезінде үнемдеу. Есептеулер ҰТӨНБ қолданудың экономикалық орындылығын дәлелдеді.  </w:t>
      </w:r>
    </w:p>
    <w:p w:rsidR="00CB488F" w:rsidRPr="00F1789B" w:rsidRDefault="00CB488F" w:rsidP="00483691">
      <w:pPr>
        <w:tabs>
          <w:tab w:val="left" w:pos="1805"/>
        </w:tabs>
        <w:spacing w:after="0"/>
        <w:ind w:firstLine="709"/>
        <w:jc w:val="both"/>
        <w:rPr>
          <w:rFonts w:cs="Times New Roman"/>
        </w:rPr>
      </w:pPr>
      <w:r w:rsidRPr="00F1789B">
        <w:rPr>
          <w:rFonts w:cs="Times New Roman"/>
        </w:rPr>
        <w:t>ҰТӨНБ төсеу және күту бойынша ұсыныстар әзірленді және ұсынылды.</w:t>
      </w:r>
    </w:p>
    <w:p w:rsidR="00CB488F" w:rsidRPr="00F1789B" w:rsidRDefault="00CB488F" w:rsidP="00483691">
      <w:pPr>
        <w:spacing w:after="0"/>
        <w:rPr>
          <w:rFonts w:cs="Times New Roman"/>
        </w:rPr>
      </w:pPr>
    </w:p>
    <w:p w:rsidR="00CB488F" w:rsidRPr="00F1789B" w:rsidRDefault="00CB488F" w:rsidP="00483691">
      <w:pPr>
        <w:spacing w:after="0"/>
        <w:rPr>
          <w:rFonts w:cs="Times New Roman"/>
        </w:rPr>
      </w:pPr>
    </w:p>
    <w:p w:rsidR="00CB488F" w:rsidRPr="00F1789B" w:rsidRDefault="00CB488F" w:rsidP="00483691">
      <w:pPr>
        <w:spacing w:after="0"/>
        <w:rPr>
          <w:rFonts w:cs="Times New Roman"/>
        </w:rPr>
      </w:pPr>
    </w:p>
    <w:p w:rsidR="00CB488F" w:rsidRPr="00F1789B" w:rsidRDefault="00CB488F" w:rsidP="00483691">
      <w:pPr>
        <w:spacing w:after="0"/>
        <w:rPr>
          <w:rFonts w:cs="Times New Roman"/>
        </w:rPr>
      </w:pPr>
    </w:p>
    <w:p w:rsidR="00CB488F" w:rsidRPr="00F1789B" w:rsidRDefault="00CB488F" w:rsidP="00483691">
      <w:pPr>
        <w:spacing w:after="0"/>
        <w:rPr>
          <w:rFonts w:cs="Times New Roman"/>
        </w:rPr>
      </w:pPr>
    </w:p>
    <w:p w:rsidR="00CB488F" w:rsidRPr="00F1789B" w:rsidRDefault="00CB488F" w:rsidP="00483691">
      <w:pPr>
        <w:spacing w:after="0"/>
        <w:rPr>
          <w:rFonts w:cs="Times New Roman"/>
        </w:rPr>
      </w:pPr>
    </w:p>
    <w:p w:rsidR="00CB488F" w:rsidRPr="00F1789B" w:rsidRDefault="00CB488F" w:rsidP="00483691">
      <w:pPr>
        <w:spacing w:after="0"/>
        <w:rPr>
          <w:rFonts w:cs="Times New Roman"/>
        </w:rPr>
      </w:pPr>
    </w:p>
    <w:p w:rsidR="00CB488F" w:rsidRPr="00F1789B" w:rsidRDefault="00CB488F" w:rsidP="00483691">
      <w:pPr>
        <w:spacing w:after="0"/>
        <w:rPr>
          <w:rFonts w:cs="Times New Roman"/>
        </w:rPr>
      </w:pPr>
    </w:p>
    <w:p w:rsidR="00CB488F" w:rsidRPr="00F1789B" w:rsidRDefault="00CB488F" w:rsidP="00483691">
      <w:pPr>
        <w:spacing w:after="0"/>
        <w:rPr>
          <w:rFonts w:cs="Times New Roman"/>
        </w:rPr>
      </w:pPr>
    </w:p>
    <w:p w:rsidR="00CB488F" w:rsidRPr="00F1789B" w:rsidRDefault="00CB488F" w:rsidP="00483691">
      <w:pPr>
        <w:spacing w:after="0"/>
        <w:rPr>
          <w:rFonts w:cs="Times New Roman"/>
        </w:rPr>
      </w:pPr>
    </w:p>
    <w:p w:rsidR="00CB488F" w:rsidRPr="00F1789B" w:rsidRDefault="00CB488F" w:rsidP="00483691">
      <w:pPr>
        <w:spacing w:after="0"/>
        <w:rPr>
          <w:rFonts w:cs="Times New Roman"/>
        </w:rPr>
      </w:pPr>
    </w:p>
    <w:p w:rsidR="00CB488F" w:rsidRPr="00F1789B" w:rsidRDefault="00CB488F" w:rsidP="00483691">
      <w:pPr>
        <w:spacing w:after="0"/>
        <w:rPr>
          <w:rFonts w:cs="Times New Roman"/>
        </w:rPr>
      </w:pPr>
    </w:p>
    <w:p w:rsidR="00CB488F" w:rsidRPr="00F1789B" w:rsidRDefault="00CB488F" w:rsidP="00483691">
      <w:pPr>
        <w:tabs>
          <w:tab w:val="left" w:pos="1859"/>
        </w:tabs>
        <w:spacing w:after="0"/>
        <w:rPr>
          <w:rFonts w:cs="Times New Roman"/>
        </w:rPr>
      </w:pPr>
      <w:r w:rsidRPr="00F1789B">
        <w:rPr>
          <w:rFonts w:cs="Times New Roman"/>
        </w:rPr>
        <w:tab/>
      </w:r>
    </w:p>
    <w:p w:rsidR="00CB488F" w:rsidRPr="00F1789B" w:rsidRDefault="00CB488F" w:rsidP="00483691">
      <w:pPr>
        <w:tabs>
          <w:tab w:val="left" w:pos="1859"/>
        </w:tabs>
        <w:spacing w:after="0"/>
        <w:rPr>
          <w:rFonts w:cs="Times New Roman"/>
        </w:rPr>
      </w:pPr>
    </w:p>
    <w:p w:rsidR="00CB488F" w:rsidRPr="00F1789B" w:rsidRDefault="00CB488F" w:rsidP="00483691">
      <w:pPr>
        <w:tabs>
          <w:tab w:val="left" w:pos="1859"/>
        </w:tabs>
        <w:spacing w:after="0"/>
        <w:rPr>
          <w:rFonts w:cs="Times New Roman"/>
        </w:rPr>
      </w:pPr>
    </w:p>
    <w:p w:rsidR="00CB488F" w:rsidRPr="00F1789B" w:rsidRDefault="00CB488F" w:rsidP="00483691">
      <w:pPr>
        <w:tabs>
          <w:tab w:val="left" w:pos="1859"/>
        </w:tabs>
        <w:spacing w:after="0"/>
        <w:rPr>
          <w:rFonts w:cs="Times New Roman"/>
        </w:rPr>
      </w:pPr>
    </w:p>
    <w:p w:rsidR="00D634AE" w:rsidRPr="00F1789B" w:rsidRDefault="00D634AE" w:rsidP="00483691">
      <w:pPr>
        <w:tabs>
          <w:tab w:val="left" w:pos="1859"/>
        </w:tabs>
        <w:spacing w:after="0"/>
        <w:rPr>
          <w:rFonts w:cs="Times New Roman"/>
        </w:rPr>
      </w:pPr>
    </w:p>
    <w:p w:rsidR="00D634AE" w:rsidRPr="00F1789B" w:rsidRDefault="00D634AE" w:rsidP="00483691">
      <w:pPr>
        <w:tabs>
          <w:tab w:val="left" w:pos="1859"/>
        </w:tabs>
        <w:spacing w:after="0"/>
        <w:rPr>
          <w:rFonts w:cs="Times New Roman"/>
        </w:rPr>
      </w:pPr>
    </w:p>
    <w:p w:rsidR="005217F8" w:rsidRPr="00F1789B" w:rsidRDefault="005217F8" w:rsidP="00483691">
      <w:pPr>
        <w:tabs>
          <w:tab w:val="left" w:pos="1859"/>
        </w:tabs>
        <w:spacing w:after="0"/>
        <w:ind w:firstLine="709"/>
        <w:jc w:val="center"/>
        <w:rPr>
          <w:rFonts w:eastAsia="Times New Roman" w:cs="Times New Roman"/>
          <w:b/>
          <w:szCs w:val="28"/>
          <w:lang w:eastAsia="ru-RU"/>
        </w:rPr>
      </w:pPr>
      <w:r w:rsidRPr="00F1789B">
        <w:rPr>
          <w:rFonts w:eastAsia="Times New Roman" w:cs="Times New Roman"/>
          <w:b/>
          <w:szCs w:val="28"/>
          <w:lang w:eastAsia="ru-RU"/>
        </w:rPr>
        <w:br w:type="page"/>
      </w:r>
    </w:p>
    <w:p w:rsidR="00CB488F" w:rsidRPr="00F1789B" w:rsidRDefault="00CB488F" w:rsidP="00483691">
      <w:pPr>
        <w:tabs>
          <w:tab w:val="left" w:pos="1859"/>
        </w:tabs>
        <w:spacing w:after="0"/>
        <w:ind w:firstLine="709"/>
        <w:jc w:val="center"/>
        <w:rPr>
          <w:rFonts w:eastAsia="Times New Roman" w:cs="Times New Roman"/>
          <w:b/>
          <w:szCs w:val="28"/>
          <w:lang w:eastAsia="ru-RU"/>
        </w:rPr>
      </w:pPr>
      <w:bookmarkStart w:id="114" w:name="_Hlk132904869"/>
      <w:r w:rsidRPr="00F1789B">
        <w:rPr>
          <w:rFonts w:eastAsia="Times New Roman" w:cs="Times New Roman"/>
          <w:b/>
          <w:szCs w:val="28"/>
          <w:lang w:eastAsia="ru-RU"/>
        </w:rPr>
        <w:lastRenderedPageBreak/>
        <w:t>ҚОРЫТЫНДЫ</w:t>
      </w:r>
    </w:p>
    <w:bookmarkEnd w:id="114"/>
    <w:p w:rsidR="00CB488F" w:rsidRPr="00F1789B" w:rsidRDefault="00CB488F" w:rsidP="00483691">
      <w:pPr>
        <w:tabs>
          <w:tab w:val="left" w:pos="1859"/>
        </w:tabs>
        <w:spacing w:after="0"/>
        <w:ind w:firstLine="709"/>
        <w:jc w:val="both"/>
        <w:rPr>
          <w:rFonts w:cs="Times New Roman"/>
        </w:rPr>
      </w:pPr>
    </w:p>
    <w:p w:rsidR="00CB488F" w:rsidRPr="00F1789B" w:rsidRDefault="00CB488F" w:rsidP="00483691">
      <w:pPr>
        <w:tabs>
          <w:tab w:val="left" w:pos="1859"/>
        </w:tabs>
        <w:spacing w:after="0"/>
        <w:ind w:firstLine="709"/>
        <w:jc w:val="both"/>
        <w:rPr>
          <w:rFonts w:cs="Times New Roman"/>
          <w:b/>
          <w:bCs/>
        </w:rPr>
      </w:pPr>
      <w:r w:rsidRPr="00F1789B">
        <w:rPr>
          <w:rFonts w:cs="Times New Roman"/>
          <w:b/>
          <w:bCs/>
        </w:rPr>
        <w:t>Диссертациялық зерттеулердің нәтижелері бойынша қысқаша тұжырымдар</w:t>
      </w:r>
    </w:p>
    <w:p w:rsidR="00CB488F" w:rsidRPr="00F1789B" w:rsidRDefault="00CB488F" w:rsidP="00483691">
      <w:pPr>
        <w:tabs>
          <w:tab w:val="left" w:pos="1859"/>
        </w:tabs>
        <w:spacing w:after="0"/>
        <w:ind w:firstLine="709"/>
        <w:jc w:val="both"/>
        <w:rPr>
          <w:rFonts w:cs="Times New Roman"/>
        </w:rPr>
      </w:pPr>
      <w:r w:rsidRPr="00F1789B">
        <w:rPr>
          <w:rFonts w:cs="Times New Roman"/>
        </w:rPr>
        <w:t xml:space="preserve">Бұл ғылыми жұмыста </w:t>
      </w:r>
      <w:r w:rsidR="007A6F6A" w:rsidRPr="00F1789B">
        <w:rPr>
          <w:rFonts w:cs="Times New Roman"/>
        </w:rPr>
        <w:t xml:space="preserve">өздігінен нығыздалатын ұсақ түйіршікті бетондар </w:t>
      </w:r>
      <w:r w:rsidRPr="00F1789B">
        <w:rPr>
          <w:rFonts w:cs="Times New Roman"/>
        </w:rPr>
        <w:t xml:space="preserve">өзекті тақырып көтерілді. Зерттеу нәтижелері бойынша қолда бар тәжірибені жалпылау арқылы ұсақ түйіршікті өздігінен </w:t>
      </w:r>
      <w:r w:rsidR="0082706E" w:rsidRPr="00F1789B">
        <w:rPr>
          <w:rFonts w:cs="Times New Roman"/>
        </w:rPr>
        <w:t>нығыздалатын</w:t>
      </w:r>
      <w:r w:rsidRPr="00F1789B">
        <w:rPr>
          <w:rFonts w:cs="Times New Roman"/>
        </w:rPr>
        <w:t xml:space="preserve"> бетонның құрамын таңдау кезіндегі проблемалар мен міндеттер талданды және анықталды. </w:t>
      </w:r>
      <w:r w:rsidR="00361AF8" w:rsidRPr="00F1789B">
        <w:rPr>
          <w:rFonts w:cs="Times New Roman"/>
        </w:rPr>
        <w:t>Зерттеу нәтижелері мынандай</w:t>
      </w:r>
      <w:r w:rsidRPr="00F1789B">
        <w:rPr>
          <w:rFonts w:cs="Times New Roman"/>
        </w:rPr>
        <w:t xml:space="preserve"> қорытындыға әкелді:</w:t>
      </w:r>
    </w:p>
    <w:p w:rsidR="00CB488F" w:rsidRPr="00F1789B" w:rsidRDefault="00CB488F" w:rsidP="00483691">
      <w:pPr>
        <w:tabs>
          <w:tab w:val="left" w:pos="1859"/>
        </w:tabs>
        <w:spacing w:after="0"/>
        <w:ind w:firstLine="709"/>
        <w:jc w:val="both"/>
        <w:rPr>
          <w:rFonts w:cs="Times New Roman"/>
        </w:rPr>
      </w:pPr>
      <w:r w:rsidRPr="00F1789B">
        <w:rPr>
          <w:rFonts w:cs="Times New Roman"/>
        </w:rPr>
        <w:t>- уақыт өте келе қоспаның қозғалғыштығын арттырып, сақтап қана қоймай, сонымен қатар суды сақтайтын қасиеттері бар кешенді химиялық қоспаны қолдану туралы;</w:t>
      </w:r>
    </w:p>
    <w:p w:rsidR="00CB488F" w:rsidRPr="00F1789B" w:rsidRDefault="00CB488F" w:rsidP="00483691">
      <w:pPr>
        <w:tabs>
          <w:tab w:val="left" w:pos="1859"/>
        </w:tabs>
        <w:spacing w:after="0"/>
        <w:ind w:firstLine="709"/>
        <w:jc w:val="both"/>
        <w:rPr>
          <w:rFonts w:cs="Times New Roman"/>
        </w:rPr>
      </w:pPr>
      <w:r w:rsidRPr="00F1789B">
        <w:rPr>
          <w:rFonts w:cs="Times New Roman"/>
        </w:rPr>
        <w:t xml:space="preserve">- </w:t>
      </w:r>
      <w:r w:rsidR="00361AF8" w:rsidRPr="00F1789B">
        <w:rPr>
          <w:rFonts w:cs="Times New Roman"/>
        </w:rPr>
        <w:t xml:space="preserve">сегрегацияны болдырмау </w:t>
      </w:r>
      <w:r w:rsidRPr="00F1789B">
        <w:rPr>
          <w:rFonts w:cs="Times New Roman"/>
        </w:rPr>
        <w:t>үшін минералды қоспаны қолдану қажет, ол қос</w:t>
      </w:r>
      <w:r w:rsidR="006C6C09" w:rsidRPr="00F1789B">
        <w:rPr>
          <w:rFonts w:cs="Times New Roman"/>
        </w:rPr>
        <w:t>па</w:t>
      </w:r>
      <w:r w:rsidRPr="00F1789B">
        <w:rPr>
          <w:rFonts w:cs="Times New Roman"/>
        </w:rPr>
        <w:t xml:space="preserve"> суды ұстап тұру әсерін тудырады және </w:t>
      </w:r>
      <w:r w:rsidR="00DD0724" w:rsidRPr="00F1789B">
        <w:rPr>
          <w:rFonts w:cs="Times New Roman"/>
        </w:rPr>
        <w:t>байланыстырғыш</w:t>
      </w:r>
      <w:r w:rsidRPr="00F1789B">
        <w:rPr>
          <w:rFonts w:cs="Times New Roman"/>
        </w:rPr>
        <w:t xml:space="preserve"> затпен әрекеттескенде </w:t>
      </w:r>
      <w:r w:rsidR="00361AF8" w:rsidRPr="00F1789B">
        <w:rPr>
          <w:rFonts w:cs="Times New Roman"/>
        </w:rPr>
        <w:t>қатпарлануға</w:t>
      </w:r>
      <w:r w:rsidRPr="00F1789B">
        <w:rPr>
          <w:rFonts w:cs="Times New Roman"/>
        </w:rPr>
        <w:t xml:space="preserve"> жол бермейтін күшті кристалдық байланыстар түзеді;</w:t>
      </w:r>
    </w:p>
    <w:p w:rsidR="00CB488F" w:rsidRPr="00F1789B" w:rsidRDefault="00CB488F" w:rsidP="00483691">
      <w:pPr>
        <w:tabs>
          <w:tab w:val="left" w:pos="1859"/>
        </w:tabs>
        <w:spacing w:after="0"/>
        <w:ind w:firstLine="709"/>
        <w:jc w:val="both"/>
        <w:rPr>
          <w:rFonts w:cs="Times New Roman"/>
        </w:rPr>
      </w:pPr>
      <w:r w:rsidRPr="00F1789B">
        <w:rPr>
          <w:rFonts w:cs="Times New Roman"/>
        </w:rPr>
        <w:t xml:space="preserve">- ұсақ түйіршікті өздігінен </w:t>
      </w:r>
      <w:r w:rsidR="0082706E" w:rsidRPr="00F1789B">
        <w:rPr>
          <w:rFonts w:cs="Times New Roman"/>
        </w:rPr>
        <w:t>нығыздалатын</w:t>
      </w:r>
      <w:r w:rsidRPr="00F1789B">
        <w:rPr>
          <w:rFonts w:cs="Times New Roman"/>
        </w:rPr>
        <w:t xml:space="preserve"> бетонның құрамын дұрыс жобалау үшін сапалы конгломерат пен қажетті физикалық-техникалық сипаттамаларды алу үшін шикізат компоненттерін егжей-тегжейлі зерделеу қажет. </w:t>
      </w:r>
    </w:p>
    <w:p w:rsidR="00CB488F" w:rsidRPr="00F1789B" w:rsidRDefault="00CB488F" w:rsidP="00483691">
      <w:pPr>
        <w:tabs>
          <w:tab w:val="left" w:pos="1859"/>
        </w:tabs>
        <w:spacing w:after="0"/>
        <w:ind w:firstLine="709"/>
        <w:jc w:val="both"/>
        <w:rPr>
          <w:rFonts w:cs="Times New Roman"/>
        </w:rPr>
      </w:pPr>
      <w:r w:rsidRPr="00F1789B">
        <w:rPr>
          <w:rFonts w:cs="Times New Roman"/>
        </w:rPr>
        <w:t>Сондай – ақ, МЕМСТ 30515-2013 «Цемент» нормативтік құжаттарын қолдана отырып, шикізат базасы зерттелді. Жалпы техникалық шарттар», МЕМСТ 25192-2012 «Бетондар. Жіктеу. Жалпы техникалық талаптар», МЕМСТ 30744-2001 «Цементтер. Полифракциялық құмды пайдалана отырып сынау әдістері», МЕМСТ 8736-2014 «Құрылыс жұмыстарына арналған құм. Техникалық шарттар</w:t>
      </w:r>
      <w:r w:rsidR="00404B22" w:rsidRPr="00F1789B">
        <w:rPr>
          <w:rFonts w:cs="Times New Roman"/>
        </w:rPr>
        <w:t>»</w:t>
      </w:r>
      <w:r w:rsidRPr="00F1789B">
        <w:rPr>
          <w:rFonts w:cs="Times New Roman"/>
        </w:rPr>
        <w:t xml:space="preserve">, МЕМСТ 24211 – 2008 </w:t>
      </w:r>
      <w:r w:rsidR="00404B22" w:rsidRPr="00F1789B">
        <w:rPr>
          <w:rFonts w:cs="Times New Roman"/>
        </w:rPr>
        <w:t>«Б</w:t>
      </w:r>
      <w:r w:rsidRPr="00F1789B">
        <w:rPr>
          <w:rFonts w:cs="Times New Roman"/>
        </w:rPr>
        <w:t>етондар мен ерітінділерге арналған қоспалар. Жалпы техникалық шарттар</w:t>
      </w:r>
      <w:r w:rsidR="00404B22" w:rsidRPr="00F1789B">
        <w:rPr>
          <w:rFonts w:cs="Times New Roman"/>
        </w:rPr>
        <w:t>»</w:t>
      </w:r>
      <w:r w:rsidRPr="00F1789B">
        <w:rPr>
          <w:rFonts w:cs="Times New Roman"/>
        </w:rPr>
        <w:t>. Шикізат базасын зерделеу нәтижелері бойынша Құрамды жобалауда қолдануға материалдар бекітілді:</w:t>
      </w:r>
    </w:p>
    <w:p w:rsidR="00CB488F" w:rsidRPr="00F1789B" w:rsidRDefault="00CB488F" w:rsidP="00483691">
      <w:pPr>
        <w:tabs>
          <w:tab w:val="left" w:pos="1859"/>
        </w:tabs>
        <w:spacing w:after="0"/>
        <w:ind w:firstLine="709"/>
        <w:jc w:val="both"/>
        <w:rPr>
          <w:rFonts w:cs="Times New Roman"/>
        </w:rPr>
      </w:pPr>
      <w:r w:rsidRPr="00F1789B">
        <w:rPr>
          <w:rFonts w:cs="Times New Roman"/>
        </w:rPr>
        <w:t xml:space="preserve">- </w:t>
      </w:r>
      <w:r w:rsidR="00DD0724" w:rsidRPr="00F1789B">
        <w:rPr>
          <w:rFonts w:cs="Times New Roman"/>
        </w:rPr>
        <w:t>Байланыстырғыш</w:t>
      </w:r>
      <w:r w:rsidRPr="00F1789B">
        <w:rPr>
          <w:rFonts w:cs="Times New Roman"/>
        </w:rPr>
        <w:t xml:space="preserve"> (цемент)-ЦЕМ II/А-Ш 42,5 Н, </w:t>
      </w:r>
      <w:r w:rsidR="00D634AE" w:rsidRPr="00F1789B">
        <w:rPr>
          <w:rFonts w:cs="Times New Roman"/>
        </w:rPr>
        <w:t>«</w:t>
      </w:r>
      <w:r w:rsidRPr="00F1789B">
        <w:rPr>
          <w:rFonts w:cs="Times New Roman"/>
        </w:rPr>
        <w:t>HeidelbergCemen</w:t>
      </w:r>
      <w:r w:rsidR="00D634AE" w:rsidRPr="00F1789B">
        <w:rPr>
          <w:rFonts w:cs="Times New Roman"/>
        </w:rPr>
        <w:t>»</w:t>
      </w:r>
      <w:r w:rsidRPr="00F1789B">
        <w:rPr>
          <w:rFonts w:cs="Times New Roman"/>
        </w:rPr>
        <w:t>t (</w:t>
      </w:r>
      <w:r w:rsidR="00404B22" w:rsidRPr="00F1789B">
        <w:rPr>
          <w:rFonts w:cs="Times New Roman"/>
        </w:rPr>
        <w:t>«</w:t>
      </w:r>
      <w:r w:rsidRPr="00F1789B">
        <w:rPr>
          <w:rFonts w:cs="Times New Roman"/>
        </w:rPr>
        <w:t>Бұқтырма цемент компаниясы</w:t>
      </w:r>
      <w:r w:rsidR="00404B22" w:rsidRPr="00F1789B">
        <w:rPr>
          <w:rFonts w:cs="Times New Roman"/>
        </w:rPr>
        <w:t xml:space="preserve">» </w:t>
      </w:r>
      <w:r w:rsidRPr="00F1789B">
        <w:rPr>
          <w:rFonts w:cs="Times New Roman"/>
        </w:rPr>
        <w:t>ЖШС);</w:t>
      </w:r>
    </w:p>
    <w:p w:rsidR="00CB488F" w:rsidRPr="00F1789B" w:rsidRDefault="00CB488F" w:rsidP="00483691">
      <w:pPr>
        <w:tabs>
          <w:tab w:val="left" w:pos="1859"/>
        </w:tabs>
        <w:spacing w:after="0"/>
        <w:ind w:firstLine="709"/>
        <w:jc w:val="both"/>
        <w:rPr>
          <w:rFonts w:cs="Times New Roman"/>
        </w:rPr>
      </w:pPr>
      <w:r w:rsidRPr="00F1789B">
        <w:rPr>
          <w:rFonts w:cs="Times New Roman"/>
        </w:rPr>
        <w:t xml:space="preserve">- құм </w:t>
      </w:r>
      <w:r w:rsidR="00404B22" w:rsidRPr="00F1789B">
        <w:rPr>
          <w:rFonts w:cs="Times New Roman"/>
        </w:rPr>
        <w:t>–</w:t>
      </w:r>
      <w:r w:rsidRPr="00F1789B">
        <w:rPr>
          <w:rFonts w:cs="Times New Roman"/>
        </w:rPr>
        <w:t xml:space="preserve"> </w:t>
      </w:r>
      <w:r w:rsidR="00404B22" w:rsidRPr="00F1789B">
        <w:rPr>
          <w:rFonts w:cs="Times New Roman"/>
        </w:rPr>
        <w:t>«</w:t>
      </w:r>
      <w:r w:rsidRPr="00F1789B">
        <w:rPr>
          <w:rFonts w:cs="Times New Roman"/>
        </w:rPr>
        <w:t>Марк</w:t>
      </w:r>
      <w:r w:rsidR="00404B22" w:rsidRPr="00F1789B">
        <w:rPr>
          <w:rFonts w:cs="Times New Roman"/>
        </w:rPr>
        <w:t>»</w:t>
      </w:r>
      <w:r w:rsidRPr="00F1789B">
        <w:rPr>
          <w:rFonts w:cs="Times New Roman"/>
        </w:rPr>
        <w:t xml:space="preserve"> карьері, 2,49 ірі</w:t>
      </w:r>
      <w:r w:rsidR="00F55619" w:rsidRPr="00F1789B">
        <w:rPr>
          <w:rFonts w:cs="Times New Roman"/>
        </w:rPr>
        <w:t>лік</w:t>
      </w:r>
      <w:r w:rsidRPr="00F1789B">
        <w:rPr>
          <w:rFonts w:cs="Times New Roman"/>
        </w:rPr>
        <w:t xml:space="preserve"> модуль;</w:t>
      </w:r>
    </w:p>
    <w:p w:rsidR="00CB488F" w:rsidRPr="00F1789B" w:rsidRDefault="00CB488F" w:rsidP="00483691">
      <w:pPr>
        <w:tabs>
          <w:tab w:val="left" w:pos="1859"/>
        </w:tabs>
        <w:spacing w:after="0"/>
        <w:ind w:firstLine="709"/>
        <w:jc w:val="both"/>
        <w:rPr>
          <w:rFonts w:cs="Times New Roman"/>
        </w:rPr>
      </w:pPr>
      <w:r w:rsidRPr="00F1789B">
        <w:rPr>
          <w:rFonts w:cs="Times New Roman"/>
        </w:rPr>
        <w:t>- қос</w:t>
      </w:r>
      <w:r w:rsidR="006C6C09" w:rsidRPr="00F1789B">
        <w:rPr>
          <w:rFonts w:cs="Times New Roman"/>
        </w:rPr>
        <w:t xml:space="preserve">па түрі </w:t>
      </w:r>
      <w:r w:rsidRPr="00F1789B">
        <w:rPr>
          <w:rFonts w:cs="Times New Roman"/>
        </w:rPr>
        <w:t>-</w:t>
      </w:r>
      <w:r w:rsidR="00404B22" w:rsidRPr="00F1789B">
        <w:rPr>
          <w:rFonts w:cs="Times New Roman"/>
        </w:rPr>
        <w:t xml:space="preserve"> </w:t>
      </w:r>
      <w:r w:rsidR="00404B22" w:rsidRPr="00F1789B">
        <w:rPr>
          <w:rFonts w:eastAsia="Times New Roman" w:cs="Times New Roman"/>
          <w:szCs w:val="28"/>
        </w:rPr>
        <w:t xml:space="preserve">ЕZCON-HPA(3) </w:t>
      </w:r>
      <w:r w:rsidRPr="00F1789B">
        <w:rPr>
          <w:rFonts w:cs="Times New Roman"/>
        </w:rPr>
        <w:t>поликарбоксилат эфирлеріне негізделген;</w:t>
      </w:r>
    </w:p>
    <w:p w:rsidR="00CB488F" w:rsidRPr="00F1789B" w:rsidRDefault="00CB488F" w:rsidP="00483691">
      <w:pPr>
        <w:tabs>
          <w:tab w:val="left" w:pos="1859"/>
        </w:tabs>
        <w:spacing w:after="0"/>
        <w:ind w:firstLine="709"/>
        <w:jc w:val="both"/>
        <w:rPr>
          <w:rFonts w:cs="Times New Roman"/>
        </w:rPr>
      </w:pPr>
      <w:r w:rsidRPr="00F1789B">
        <w:rPr>
          <w:rFonts w:cs="Times New Roman"/>
        </w:rPr>
        <w:t xml:space="preserve">- су, </w:t>
      </w:r>
      <w:r w:rsidR="00404B22" w:rsidRPr="00F1789B">
        <w:rPr>
          <w:rFonts w:cs="Times New Roman"/>
        </w:rPr>
        <w:t>МЕМ</w:t>
      </w:r>
      <w:r w:rsidRPr="00F1789B">
        <w:rPr>
          <w:rFonts w:cs="Times New Roman"/>
        </w:rPr>
        <w:t xml:space="preserve">СТ 23732-2011 нормативтік құжатына сәйкес (EN 1008:2002, NEQ) (EN 206-1:2000, NEQ) </w:t>
      </w:r>
      <w:r w:rsidR="00404B22" w:rsidRPr="00F1789B">
        <w:rPr>
          <w:rFonts w:cs="Times New Roman"/>
        </w:rPr>
        <w:t>«Б</w:t>
      </w:r>
      <w:r w:rsidRPr="00F1789B">
        <w:rPr>
          <w:rFonts w:cs="Times New Roman"/>
        </w:rPr>
        <w:t>етондар мен ерітінділерге арналған су. Техникалық шарттар</w:t>
      </w:r>
      <w:r w:rsidR="00404B22" w:rsidRPr="00F1789B">
        <w:rPr>
          <w:rFonts w:cs="Times New Roman"/>
        </w:rPr>
        <w:t>»</w:t>
      </w:r>
      <w:r w:rsidRPr="00F1789B">
        <w:rPr>
          <w:rFonts w:cs="Times New Roman"/>
        </w:rPr>
        <w:t xml:space="preserve">. </w:t>
      </w:r>
    </w:p>
    <w:p w:rsidR="00CB488F" w:rsidRPr="00F1789B" w:rsidRDefault="00CB488F" w:rsidP="00483691">
      <w:pPr>
        <w:tabs>
          <w:tab w:val="left" w:pos="1859"/>
        </w:tabs>
        <w:spacing w:after="0"/>
        <w:ind w:firstLine="709"/>
        <w:jc w:val="both"/>
        <w:rPr>
          <w:rFonts w:cs="Times New Roman"/>
        </w:rPr>
      </w:pPr>
      <w:bookmarkStart w:id="115" w:name="_Hlk132904912"/>
      <w:r w:rsidRPr="00F1789B">
        <w:rPr>
          <w:rFonts w:cs="Times New Roman"/>
        </w:rPr>
        <w:t xml:space="preserve">Талдау және зертханалық зерттеулер негізінде ұсақ түйіршікті өздігінен </w:t>
      </w:r>
      <w:r w:rsidR="0082706E" w:rsidRPr="00F1789B">
        <w:rPr>
          <w:rFonts w:cs="Times New Roman"/>
        </w:rPr>
        <w:t>нығыздалатын</w:t>
      </w:r>
      <w:r w:rsidRPr="00F1789B">
        <w:rPr>
          <w:rFonts w:cs="Times New Roman"/>
        </w:rPr>
        <w:t xml:space="preserve"> бетон қоспасы 680-700 мм (SF 2) конустық </w:t>
      </w:r>
      <w:r w:rsidR="00746872" w:rsidRPr="00F1789B">
        <w:rPr>
          <w:rFonts w:cs="Times New Roman"/>
        </w:rPr>
        <w:t>жайылым</w:t>
      </w:r>
      <w:r w:rsidRPr="00F1789B">
        <w:rPr>
          <w:rFonts w:cs="Times New Roman"/>
        </w:rPr>
        <w:t xml:space="preserve">лыққа, </w:t>
      </w:r>
      <w:r w:rsidR="00DD0724" w:rsidRPr="00F1789B">
        <w:rPr>
          <w:rFonts w:cs="Times New Roman"/>
        </w:rPr>
        <w:t>байланыстырғыш</w:t>
      </w:r>
      <w:r w:rsidR="00191A62" w:rsidRPr="00F1789B">
        <w:rPr>
          <w:rFonts w:cs="Times New Roman"/>
        </w:rPr>
        <w:t>тық</w:t>
      </w:r>
      <w:r w:rsidRPr="00F1789B">
        <w:rPr>
          <w:rFonts w:cs="Times New Roman"/>
        </w:rPr>
        <w:t>қа (9-12 секундтық шұңқырдың аяқталу уақыты (VF 2), деламинация ≤15</w:t>
      </w:r>
      <w:r w:rsidR="00D634AE" w:rsidRPr="00F1789B">
        <w:rPr>
          <w:rFonts w:cs="Times New Roman"/>
        </w:rPr>
        <w:t xml:space="preserve"> пайыз</w:t>
      </w:r>
      <w:r w:rsidRPr="00F1789B">
        <w:rPr>
          <w:rFonts w:cs="Times New Roman"/>
        </w:rPr>
        <w:t xml:space="preserve"> (SR 2) болуы керек екендігі анықталды.</w:t>
      </w:r>
    </w:p>
    <w:p w:rsidR="00CB488F" w:rsidRPr="00F1789B" w:rsidRDefault="00CB488F" w:rsidP="00483691">
      <w:pPr>
        <w:tabs>
          <w:tab w:val="left" w:pos="1859"/>
        </w:tabs>
        <w:spacing w:after="0"/>
        <w:ind w:firstLine="709"/>
        <w:jc w:val="both"/>
        <w:rPr>
          <w:rFonts w:cs="Times New Roman"/>
        </w:rPr>
      </w:pPr>
      <w:r w:rsidRPr="00F1789B">
        <w:rPr>
          <w:rFonts w:cs="Times New Roman"/>
        </w:rPr>
        <w:t>Зертханалық сынақтардың нәтижелері бойынша одан әрі түзете отырып, құрамды теориялық іріктеу жүргізілді. Құрылыс алаңы жағдайында құрамды нақты қолдануға толық бағалау және дайындау үшін өндірістік сынақтан өткізу жүргізілді, ол әзірленген құрамды қолдану мүмкіндігі мен тиімділігін дәлелдеді.</w:t>
      </w:r>
      <w:bookmarkEnd w:id="115"/>
      <w:r w:rsidRPr="00F1789B">
        <w:rPr>
          <w:rFonts w:cs="Times New Roman"/>
        </w:rPr>
        <w:t xml:space="preserve"> Әртүрлі қатаю жағдайларындағы беріктік сипаттамаларының </w:t>
      </w:r>
      <w:r w:rsidRPr="00F1789B">
        <w:rPr>
          <w:rFonts w:cs="Times New Roman"/>
        </w:rPr>
        <w:lastRenderedPageBreak/>
        <w:t>көрсеткіштері бағаланады</w:t>
      </w:r>
      <w:r w:rsidR="00F55619" w:rsidRPr="00F1789B">
        <w:rPr>
          <w:rFonts w:cs="Times New Roman"/>
        </w:rPr>
        <w:t xml:space="preserve"> </w:t>
      </w:r>
      <w:r w:rsidRPr="00F1789B">
        <w:rPr>
          <w:rFonts w:cs="Times New Roman"/>
        </w:rPr>
        <w:t xml:space="preserve">жылу-ылғалдылық өңдеу, қалыпты және табиғи жағдайлар. </w:t>
      </w:r>
    </w:p>
    <w:p w:rsidR="00CB488F" w:rsidRPr="00F1789B" w:rsidRDefault="00CB488F" w:rsidP="00483691">
      <w:pPr>
        <w:tabs>
          <w:tab w:val="left" w:pos="1859"/>
        </w:tabs>
        <w:spacing w:after="0"/>
        <w:ind w:firstLine="709"/>
        <w:jc w:val="both"/>
        <w:rPr>
          <w:rFonts w:cs="Times New Roman"/>
        </w:rPr>
      </w:pPr>
      <w:r w:rsidRPr="00F1789B">
        <w:rPr>
          <w:rFonts w:cs="Times New Roman"/>
        </w:rPr>
        <w:t xml:space="preserve">Тауарлық бетон өндірісі бойынша технологиялық желілердің ағымдағы жай-күйіне талдау жүргізілді және </w:t>
      </w:r>
      <w:r w:rsidR="00404B22" w:rsidRPr="00F1789B">
        <w:rPr>
          <w:rFonts w:cs="Times New Roman"/>
        </w:rPr>
        <w:t>ҰТӨНБ</w:t>
      </w:r>
      <w:r w:rsidRPr="00F1789B">
        <w:rPr>
          <w:rFonts w:cs="Times New Roman"/>
        </w:rPr>
        <w:t>-</w:t>
      </w:r>
      <w:r w:rsidR="00404B22" w:rsidRPr="00F1789B">
        <w:rPr>
          <w:rFonts w:cs="Times New Roman"/>
        </w:rPr>
        <w:t>д</w:t>
      </w:r>
      <w:r w:rsidRPr="00F1789B">
        <w:rPr>
          <w:rFonts w:cs="Times New Roman"/>
        </w:rPr>
        <w:t>ы табысты өндіру үшін өндірістік желілерді өзектендіру әдістері мен кезеңдері айқындалды.</w:t>
      </w:r>
    </w:p>
    <w:p w:rsidR="00CB488F" w:rsidRPr="00F1789B" w:rsidRDefault="00CB488F" w:rsidP="00483691">
      <w:pPr>
        <w:tabs>
          <w:tab w:val="left" w:pos="1859"/>
        </w:tabs>
        <w:spacing w:after="0"/>
        <w:ind w:firstLine="709"/>
        <w:jc w:val="both"/>
        <w:rPr>
          <w:rFonts w:cs="Times New Roman"/>
        </w:rPr>
      </w:pPr>
      <w:r w:rsidRPr="00F1789B">
        <w:rPr>
          <w:rFonts w:cs="Times New Roman"/>
        </w:rPr>
        <w:t xml:space="preserve">Құрылыс жұмыстарында </w:t>
      </w:r>
      <w:r w:rsidR="00404B22" w:rsidRPr="00F1789B">
        <w:rPr>
          <w:rFonts w:cs="Times New Roman"/>
        </w:rPr>
        <w:t>ҰТӨНБ</w:t>
      </w:r>
      <w:r w:rsidRPr="00F1789B">
        <w:rPr>
          <w:rFonts w:cs="Times New Roman"/>
        </w:rPr>
        <w:t xml:space="preserve"> қолдану кезінде технологиялық артықшылықтар болып табылатын факторларға талдау, сондай-ақ материалдың осы түрін қолданудың экономикалық орындылығын есептеу жүргізілді. Құрылыс алаңының нақты жағдайларында </w:t>
      </w:r>
      <w:r w:rsidR="00404B22" w:rsidRPr="00F1789B">
        <w:rPr>
          <w:rFonts w:cs="Times New Roman"/>
        </w:rPr>
        <w:t xml:space="preserve">ҰТӨНБ </w:t>
      </w:r>
      <w:r w:rsidRPr="00F1789B">
        <w:rPr>
          <w:rFonts w:cs="Times New Roman"/>
        </w:rPr>
        <w:t>-</w:t>
      </w:r>
      <w:r w:rsidR="00404B22" w:rsidRPr="00F1789B">
        <w:rPr>
          <w:rFonts w:cs="Times New Roman"/>
        </w:rPr>
        <w:t>д</w:t>
      </w:r>
      <w:r w:rsidRPr="00F1789B">
        <w:rPr>
          <w:rFonts w:cs="Times New Roman"/>
        </w:rPr>
        <w:t xml:space="preserve">ы төсеу және күту бойынша ұсыныстар әзірленді. </w:t>
      </w:r>
    </w:p>
    <w:p w:rsidR="00CB488F" w:rsidRPr="00F1789B" w:rsidRDefault="00CB488F" w:rsidP="00483691">
      <w:pPr>
        <w:tabs>
          <w:tab w:val="left" w:pos="1859"/>
        </w:tabs>
        <w:spacing w:after="0"/>
        <w:ind w:firstLine="709"/>
        <w:jc w:val="both"/>
        <w:rPr>
          <w:rFonts w:cs="Times New Roman"/>
          <w:b/>
          <w:bCs/>
        </w:rPr>
      </w:pPr>
      <w:bookmarkStart w:id="116" w:name="_Hlk132904952"/>
      <w:r w:rsidRPr="00F1789B">
        <w:rPr>
          <w:rFonts w:cs="Times New Roman"/>
          <w:b/>
          <w:bCs/>
        </w:rPr>
        <w:t>Қойылған міндеттердің шешімдерінің толықтығын бағалау</w:t>
      </w:r>
    </w:p>
    <w:p w:rsidR="00CB488F" w:rsidRPr="00F1789B" w:rsidRDefault="00CB488F" w:rsidP="00483691">
      <w:pPr>
        <w:tabs>
          <w:tab w:val="left" w:pos="1859"/>
        </w:tabs>
        <w:spacing w:after="0"/>
        <w:ind w:firstLine="709"/>
        <w:jc w:val="both"/>
        <w:rPr>
          <w:rFonts w:cs="Times New Roman"/>
        </w:rPr>
      </w:pPr>
      <w:r w:rsidRPr="00F1789B">
        <w:rPr>
          <w:rFonts w:cs="Times New Roman"/>
        </w:rPr>
        <w:t xml:space="preserve">Осы жұмыста қойылған міндеттер толық көлемде шешілді. Нормативтік құжаттардың талаптарына және қажетті физикалық-техникалық сипаттамаларға сәйкес келетін ұсақ түйіршікті өздігінен </w:t>
      </w:r>
      <w:r w:rsidR="0082706E" w:rsidRPr="00F1789B">
        <w:rPr>
          <w:rFonts w:cs="Times New Roman"/>
        </w:rPr>
        <w:t>нығыздалатын</w:t>
      </w:r>
      <w:r w:rsidRPr="00F1789B">
        <w:rPr>
          <w:rFonts w:cs="Times New Roman"/>
        </w:rPr>
        <w:t xml:space="preserve"> бетон қоспасы алынды. М400 маркалы В30 класты </w:t>
      </w:r>
      <w:r w:rsidR="00404B22" w:rsidRPr="00F1789B">
        <w:rPr>
          <w:rFonts w:cs="Times New Roman"/>
        </w:rPr>
        <w:t>ҰТӨНБ</w:t>
      </w:r>
      <w:r w:rsidRPr="00F1789B">
        <w:rPr>
          <w:rFonts w:cs="Times New Roman"/>
        </w:rPr>
        <w:t xml:space="preserve"> құрамы сәтті әзірленді, оны өндірістік </w:t>
      </w:r>
      <w:r w:rsidR="00F55619" w:rsidRPr="00F1789B">
        <w:rPr>
          <w:rFonts w:cs="Times New Roman"/>
        </w:rPr>
        <w:t>тексеру</w:t>
      </w:r>
      <w:r w:rsidRPr="00F1789B">
        <w:rPr>
          <w:rFonts w:cs="Times New Roman"/>
        </w:rPr>
        <w:t xml:space="preserve"> жүргізілді, бұл құрылыс саласында қолдану мүмкіндігін дәлелдейді.</w:t>
      </w:r>
    </w:p>
    <w:bookmarkEnd w:id="116"/>
    <w:p w:rsidR="00CB488F" w:rsidRPr="00F1789B" w:rsidRDefault="00CB488F" w:rsidP="00483691">
      <w:pPr>
        <w:tabs>
          <w:tab w:val="left" w:pos="1859"/>
        </w:tabs>
        <w:spacing w:after="0"/>
        <w:ind w:firstLine="709"/>
        <w:jc w:val="both"/>
        <w:rPr>
          <w:rFonts w:cs="Times New Roman"/>
          <w:b/>
          <w:bCs/>
        </w:rPr>
      </w:pPr>
      <w:r w:rsidRPr="00F1789B">
        <w:rPr>
          <w:rFonts w:cs="Times New Roman"/>
          <w:b/>
          <w:bCs/>
        </w:rPr>
        <w:t>Нәтижелерді нақты пайдалану бойынша ұсыныстар мен бастапқы деректер.</w:t>
      </w:r>
    </w:p>
    <w:p w:rsidR="00CB488F" w:rsidRPr="00F1789B" w:rsidRDefault="00CB488F" w:rsidP="00483691">
      <w:pPr>
        <w:tabs>
          <w:tab w:val="left" w:pos="1859"/>
        </w:tabs>
        <w:spacing w:after="0"/>
        <w:ind w:firstLine="709"/>
        <w:jc w:val="both"/>
        <w:rPr>
          <w:rFonts w:cs="Times New Roman"/>
        </w:rPr>
      </w:pPr>
      <w:r w:rsidRPr="00F1789B">
        <w:rPr>
          <w:rFonts w:cs="Times New Roman"/>
        </w:rPr>
        <w:t xml:space="preserve">Жұмыста ұсақ түйіршікті өздігінен </w:t>
      </w:r>
      <w:r w:rsidR="0082706E" w:rsidRPr="00F1789B">
        <w:rPr>
          <w:rFonts w:cs="Times New Roman"/>
        </w:rPr>
        <w:t>нығыздалатын</w:t>
      </w:r>
      <w:r w:rsidRPr="00F1789B">
        <w:rPr>
          <w:rFonts w:cs="Times New Roman"/>
        </w:rPr>
        <w:t xml:space="preserve"> бетонды төсеу мен күтудің технологиялық ерекшеліктері қарастырылған. 4-тарауда өндірушілер мен құрылыс салушыларға </w:t>
      </w:r>
      <w:r w:rsidR="00404B22" w:rsidRPr="00F1789B">
        <w:rPr>
          <w:rFonts w:cs="Times New Roman"/>
        </w:rPr>
        <w:t xml:space="preserve">ҰТӨНБ </w:t>
      </w:r>
      <w:r w:rsidRPr="00F1789B">
        <w:rPr>
          <w:rFonts w:cs="Times New Roman"/>
        </w:rPr>
        <w:t>-</w:t>
      </w:r>
      <w:r w:rsidR="00404B22" w:rsidRPr="00F1789B">
        <w:rPr>
          <w:rFonts w:cs="Times New Roman"/>
        </w:rPr>
        <w:t>д</w:t>
      </w:r>
      <w:r w:rsidRPr="00F1789B">
        <w:rPr>
          <w:rFonts w:cs="Times New Roman"/>
        </w:rPr>
        <w:t xml:space="preserve">ы жұмыста пайдалануға мүмкіндік беретін </w:t>
      </w:r>
      <w:r w:rsidR="00404B22" w:rsidRPr="00F1789B">
        <w:rPr>
          <w:rFonts w:cs="Times New Roman"/>
        </w:rPr>
        <w:t xml:space="preserve">ҰТӨНБ </w:t>
      </w:r>
      <w:r w:rsidRPr="00F1789B">
        <w:rPr>
          <w:rFonts w:cs="Times New Roman"/>
        </w:rPr>
        <w:t>-</w:t>
      </w:r>
      <w:r w:rsidR="00404B22" w:rsidRPr="00F1789B">
        <w:rPr>
          <w:rFonts w:cs="Times New Roman"/>
        </w:rPr>
        <w:t>д</w:t>
      </w:r>
      <w:r w:rsidRPr="00F1789B">
        <w:rPr>
          <w:rFonts w:cs="Times New Roman"/>
        </w:rPr>
        <w:t>ы қолданудың нақты нұсқаулары бар. Тұжырымдалған ұсыныстар негізінде мыналарды бөліп көрсетуге болады:</w:t>
      </w:r>
    </w:p>
    <w:p w:rsidR="00CB488F" w:rsidRPr="00F1789B" w:rsidRDefault="00CB488F" w:rsidP="00483691">
      <w:pPr>
        <w:tabs>
          <w:tab w:val="left" w:pos="1859"/>
        </w:tabs>
        <w:spacing w:after="0"/>
        <w:ind w:firstLine="709"/>
        <w:jc w:val="both"/>
        <w:rPr>
          <w:rFonts w:cs="Times New Roman"/>
        </w:rPr>
      </w:pPr>
      <w:r w:rsidRPr="00F1789B">
        <w:rPr>
          <w:rFonts w:cs="Times New Roman"/>
        </w:rPr>
        <w:t xml:space="preserve">- </w:t>
      </w:r>
      <w:r w:rsidR="00404B22" w:rsidRPr="00F1789B">
        <w:rPr>
          <w:rFonts w:cs="Times New Roman"/>
        </w:rPr>
        <w:t>ҰТӨНБ</w:t>
      </w:r>
      <w:r w:rsidRPr="00F1789B">
        <w:rPr>
          <w:rFonts w:cs="Times New Roman"/>
        </w:rPr>
        <w:t xml:space="preserve"> құю кезінде шұңқырды немесе құрылымдағы қоспаның ағымын қамтамасыз етуге мүмкіндік беретін басқа патенттелген құралдарды қолданыңыз;</w:t>
      </w:r>
    </w:p>
    <w:p w:rsidR="00CB488F" w:rsidRPr="00F1789B" w:rsidRDefault="00CB488F" w:rsidP="00483691">
      <w:pPr>
        <w:tabs>
          <w:tab w:val="left" w:pos="1859"/>
        </w:tabs>
        <w:spacing w:after="0"/>
        <w:ind w:firstLine="709"/>
        <w:jc w:val="both"/>
        <w:rPr>
          <w:rFonts w:cs="Times New Roman"/>
        </w:rPr>
      </w:pPr>
      <w:r w:rsidRPr="00F1789B">
        <w:rPr>
          <w:rFonts w:cs="Times New Roman"/>
        </w:rPr>
        <w:t xml:space="preserve">- қалыптың тазалығы мен </w:t>
      </w:r>
      <w:r w:rsidR="0082706E" w:rsidRPr="00F1789B">
        <w:rPr>
          <w:rFonts w:cs="Times New Roman"/>
        </w:rPr>
        <w:t>нығыз</w:t>
      </w:r>
      <w:r w:rsidRPr="00F1789B">
        <w:rPr>
          <w:rFonts w:cs="Times New Roman"/>
        </w:rPr>
        <w:t>дығына назар аударыңыз, бұл А1 класына сәйкес келетін бетонның бетін қос</w:t>
      </w:r>
      <w:r w:rsidR="006C6C09" w:rsidRPr="00F1789B">
        <w:rPr>
          <w:rFonts w:cs="Times New Roman"/>
        </w:rPr>
        <w:t>па</w:t>
      </w:r>
      <w:r w:rsidRPr="00F1789B">
        <w:rPr>
          <w:rFonts w:cs="Times New Roman"/>
        </w:rPr>
        <w:t xml:space="preserve"> қайта бөлусіз қамтамасыз етуге мүмкіндік береді;</w:t>
      </w:r>
    </w:p>
    <w:p w:rsidR="00CB488F" w:rsidRPr="00F1789B" w:rsidRDefault="00CB488F" w:rsidP="00483691">
      <w:pPr>
        <w:tabs>
          <w:tab w:val="left" w:pos="1859"/>
        </w:tabs>
        <w:spacing w:after="0"/>
        <w:ind w:firstLine="709"/>
        <w:jc w:val="both"/>
        <w:rPr>
          <w:rFonts w:cs="Times New Roman"/>
        </w:rPr>
      </w:pPr>
      <w:r w:rsidRPr="00F1789B">
        <w:rPr>
          <w:rFonts w:cs="Times New Roman"/>
        </w:rPr>
        <w:t xml:space="preserve">- құйылған бетонды тегістеу кезінде сүрткіш, дірілдеткіш немесе тегістеу тақтасы түрінде арнайы құралдарды қолданыңыз. </w:t>
      </w:r>
    </w:p>
    <w:p w:rsidR="00CB488F" w:rsidRPr="00F1789B" w:rsidRDefault="00CB488F" w:rsidP="00483691">
      <w:pPr>
        <w:tabs>
          <w:tab w:val="left" w:pos="1859"/>
        </w:tabs>
        <w:spacing w:after="0"/>
        <w:ind w:firstLine="709"/>
        <w:jc w:val="both"/>
        <w:rPr>
          <w:rFonts w:cs="Times New Roman"/>
        </w:rPr>
      </w:pPr>
      <w:r w:rsidRPr="00F1789B">
        <w:rPr>
          <w:rFonts w:cs="Times New Roman"/>
        </w:rPr>
        <w:t xml:space="preserve">Жоғарыда келтірілген ұсыныстар айтарлықтай экономикалық және уақытты қажет етпейді және оларды сақтау ұсақ түйіршікті өздігінен </w:t>
      </w:r>
      <w:r w:rsidR="0082706E" w:rsidRPr="00F1789B">
        <w:rPr>
          <w:rFonts w:cs="Times New Roman"/>
        </w:rPr>
        <w:t>нығыз</w:t>
      </w:r>
      <w:r w:rsidRPr="00F1789B">
        <w:rPr>
          <w:rFonts w:cs="Times New Roman"/>
        </w:rPr>
        <w:t xml:space="preserve">далған бетонды сәтті қолдануға мүмкіндік береді. </w:t>
      </w:r>
    </w:p>
    <w:p w:rsidR="00CB488F" w:rsidRPr="00F1789B" w:rsidRDefault="00CB488F" w:rsidP="00483691">
      <w:pPr>
        <w:tabs>
          <w:tab w:val="left" w:pos="1859"/>
        </w:tabs>
        <w:spacing w:after="0"/>
        <w:ind w:firstLine="709"/>
        <w:jc w:val="both"/>
        <w:rPr>
          <w:rFonts w:cs="Times New Roman"/>
          <w:b/>
          <w:bCs/>
        </w:rPr>
      </w:pPr>
      <w:r w:rsidRPr="00F1789B">
        <w:rPr>
          <w:rFonts w:cs="Times New Roman"/>
          <w:b/>
          <w:bCs/>
        </w:rPr>
        <w:t>Енгізудің техникалық-экономикалық тиімділігін бағалау.</w:t>
      </w:r>
    </w:p>
    <w:p w:rsidR="00CB488F" w:rsidRPr="00F1789B" w:rsidRDefault="00CB488F" w:rsidP="00483691">
      <w:pPr>
        <w:tabs>
          <w:tab w:val="left" w:pos="1859"/>
        </w:tabs>
        <w:spacing w:after="0"/>
        <w:ind w:firstLine="709"/>
        <w:jc w:val="both"/>
        <w:rPr>
          <w:rFonts w:cs="Times New Roman"/>
        </w:rPr>
      </w:pPr>
      <w:bookmarkStart w:id="117" w:name="_Hlk132905497"/>
      <w:r w:rsidRPr="00F1789B">
        <w:rPr>
          <w:rFonts w:cs="Times New Roman"/>
        </w:rPr>
        <w:t xml:space="preserve">Ұсақ түйіршікті өздігінен </w:t>
      </w:r>
      <w:r w:rsidR="0082706E" w:rsidRPr="00F1789B">
        <w:rPr>
          <w:rFonts w:cs="Times New Roman"/>
        </w:rPr>
        <w:t>нығыздалатын</w:t>
      </w:r>
      <w:r w:rsidRPr="00F1789B">
        <w:rPr>
          <w:rFonts w:cs="Times New Roman"/>
        </w:rPr>
        <w:t xml:space="preserve"> </w:t>
      </w:r>
      <w:r w:rsidR="00404B22" w:rsidRPr="00F1789B">
        <w:rPr>
          <w:rFonts w:cs="Times New Roman"/>
        </w:rPr>
        <w:t>ӨНБ</w:t>
      </w:r>
      <w:r w:rsidRPr="00F1789B">
        <w:rPr>
          <w:rFonts w:cs="Times New Roman"/>
        </w:rPr>
        <w:t xml:space="preserve"> қолданудың техникалық-экономикалық тиімділігі есептелген. 1 м</w:t>
      </w:r>
      <w:r w:rsidRPr="00F1789B">
        <w:rPr>
          <w:rFonts w:cs="Times New Roman"/>
          <w:vertAlign w:val="superscript"/>
        </w:rPr>
        <w:t>3</w:t>
      </w:r>
      <w:r w:rsidRPr="00F1789B">
        <w:rPr>
          <w:rFonts w:cs="Times New Roman"/>
        </w:rPr>
        <w:t xml:space="preserve"> мөлшерінде стандартты ауыр бетон мен ұсақ түйіршікті өздігінен </w:t>
      </w:r>
      <w:r w:rsidR="0082706E" w:rsidRPr="00F1789B">
        <w:rPr>
          <w:rFonts w:cs="Times New Roman"/>
        </w:rPr>
        <w:t>нығыз</w:t>
      </w:r>
      <w:r w:rsidRPr="00F1789B">
        <w:rPr>
          <w:rFonts w:cs="Times New Roman"/>
        </w:rPr>
        <w:t xml:space="preserve">далған бетонның өзіндік құны есептелді. Сондай-ақ, ұсақ түйіршікті өздігінен </w:t>
      </w:r>
      <w:r w:rsidR="0082706E" w:rsidRPr="00F1789B">
        <w:rPr>
          <w:rFonts w:cs="Times New Roman"/>
        </w:rPr>
        <w:t>нығыздалатын</w:t>
      </w:r>
      <w:r w:rsidRPr="00F1789B">
        <w:rPr>
          <w:rFonts w:cs="Times New Roman"/>
        </w:rPr>
        <w:t xml:space="preserve"> бетонды қолданудың экономикалық рентабельділігі есептелген. Ұқсас </w:t>
      </w:r>
      <w:r w:rsidR="00F55619" w:rsidRPr="00F1789B">
        <w:rPr>
          <w:rFonts w:cs="Times New Roman"/>
        </w:rPr>
        <w:t>маркалы</w:t>
      </w:r>
      <w:r w:rsidRPr="00F1789B">
        <w:rPr>
          <w:rFonts w:cs="Times New Roman"/>
        </w:rPr>
        <w:t xml:space="preserve"> стандартты тауарлық бетонымен салыстыру жүргізілді</w:t>
      </w:r>
      <w:r w:rsidR="00D634AE" w:rsidRPr="00F1789B">
        <w:rPr>
          <w:rFonts w:cs="Times New Roman"/>
        </w:rPr>
        <w:t xml:space="preserve"> </w:t>
      </w:r>
      <w:r w:rsidRPr="00F1789B">
        <w:rPr>
          <w:rFonts w:cs="Times New Roman"/>
        </w:rPr>
        <w:t>-</w:t>
      </w:r>
      <w:r w:rsidR="00D634AE" w:rsidRPr="00F1789B">
        <w:rPr>
          <w:rFonts w:cs="Times New Roman"/>
        </w:rPr>
        <w:t xml:space="preserve"> </w:t>
      </w:r>
      <w:r w:rsidRPr="00F1789B">
        <w:rPr>
          <w:rFonts w:cs="Times New Roman"/>
        </w:rPr>
        <w:t>M400</w:t>
      </w:r>
      <w:r w:rsidR="00F55619" w:rsidRPr="00F1789B">
        <w:rPr>
          <w:rFonts w:cs="Times New Roman"/>
        </w:rPr>
        <w:t>,</w:t>
      </w:r>
      <w:r w:rsidRPr="00F1789B">
        <w:rPr>
          <w:rFonts w:cs="Times New Roman"/>
        </w:rPr>
        <w:t xml:space="preserve"> B30. Есептеу нәтижелері бойынша деректер алынды, оған сәйкес бір конструкцияға 4475 тг </w:t>
      </w:r>
      <w:r w:rsidR="00404B22" w:rsidRPr="00F1789B">
        <w:rPr>
          <w:rFonts w:cs="Times New Roman"/>
        </w:rPr>
        <w:t>ҰТӨНБ</w:t>
      </w:r>
      <w:r w:rsidRPr="00F1789B">
        <w:rPr>
          <w:rFonts w:cs="Times New Roman"/>
        </w:rPr>
        <w:t xml:space="preserve"> </w:t>
      </w:r>
      <w:r w:rsidRPr="00F1789B">
        <w:rPr>
          <w:rFonts w:cs="Times New Roman"/>
        </w:rPr>
        <w:lastRenderedPageBreak/>
        <w:t xml:space="preserve">қолдану кезінде үнемдеу. Есептеулер </w:t>
      </w:r>
      <w:r w:rsidR="00404B22" w:rsidRPr="00F1789B">
        <w:rPr>
          <w:rFonts w:cs="Times New Roman"/>
        </w:rPr>
        <w:t>ҰТӨНБ</w:t>
      </w:r>
      <w:r w:rsidRPr="00F1789B">
        <w:rPr>
          <w:rFonts w:cs="Times New Roman"/>
        </w:rPr>
        <w:t xml:space="preserve"> қолданудың экономикалық орындылығын дәлелдеді. </w:t>
      </w:r>
      <w:bookmarkEnd w:id="117"/>
    </w:p>
    <w:p w:rsidR="00CB488F" w:rsidRPr="00F1789B" w:rsidRDefault="00CB488F" w:rsidP="00483691">
      <w:pPr>
        <w:tabs>
          <w:tab w:val="left" w:pos="1859"/>
        </w:tabs>
        <w:spacing w:after="0"/>
        <w:ind w:firstLine="709"/>
        <w:jc w:val="both"/>
        <w:rPr>
          <w:rFonts w:cs="Times New Roman"/>
          <w:b/>
          <w:bCs/>
        </w:rPr>
      </w:pPr>
      <w:r w:rsidRPr="00F1789B">
        <w:rPr>
          <w:rFonts w:cs="Times New Roman"/>
          <w:b/>
          <w:bCs/>
        </w:rPr>
        <w:t>Осы саладағы үздік жетістіктермен салыстырғанда орындалған жұмыстың ғылыми деңгейін бағалау.</w:t>
      </w:r>
    </w:p>
    <w:p w:rsidR="00CB488F" w:rsidRPr="00F1789B" w:rsidRDefault="00CB488F" w:rsidP="00483691">
      <w:pPr>
        <w:tabs>
          <w:tab w:val="left" w:pos="1859"/>
        </w:tabs>
        <w:spacing w:after="0"/>
        <w:ind w:firstLine="709"/>
        <w:jc w:val="both"/>
        <w:rPr>
          <w:rFonts w:cs="Times New Roman"/>
        </w:rPr>
      </w:pPr>
      <w:r w:rsidRPr="00F1789B">
        <w:rPr>
          <w:rFonts w:cs="Times New Roman"/>
        </w:rPr>
        <w:t xml:space="preserve">Орындалған жұмыстың ғылыми деңгейін бағалау Қазақстан Республикасында және әлемде ұсақ түйіршікті өздігінен </w:t>
      </w:r>
      <w:r w:rsidR="0082706E" w:rsidRPr="00F1789B">
        <w:rPr>
          <w:rFonts w:cs="Times New Roman"/>
        </w:rPr>
        <w:t>нығыздалатын</w:t>
      </w:r>
      <w:r w:rsidRPr="00F1789B">
        <w:rPr>
          <w:rFonts w:cs="Times New Roman"/>
        </w:rPr>
        <w:t xml:space="preserve"> бетонды қолдану бөлінісінде қолда бар деректер негізінде жүргізілді. Осы талдау нәтижесінде жұмыстың ғылыми деңгейі жеткілікті жаңалыққа ие және тұтастай алғанда қарастырылып отырған тақырып бойынша даму мен зерттеулерге бейім әлемдік тенденцияларға сәйкес келетіні анықталды.</w:t>
      </w:r>
    </w:p>
    <w:p w:rsidR="000741D2" w:rsidRPr="00F1789B" w:rsidRDefault="000741D2" w:rsidP="00483691">
      <w:pPr>
        <w:tabs>
          <w:tab w:val="left" w:pos="1859"/>
        </w:tabs>
        <w:spacing w:after="0"/>
        <w:ind w:firstLine="709"/>
        <w:jc w:val="both"/>
        <w:rPr>
          <w:rFonts w:cs="Times New Roman"/>
        </w:rPr>
      </w:pPr>
    </w:p>
    <w:p w:rsidR="008854AE" w:rsidRPr="00F1789B" w:rsidRDefault="008854AE" w:rsidP="002F1329">
      <w:pPr>
        <w:pStyle w:val="a6"/>
        <w:shd w:val="clear" w:color="auto" w:fill="FFFFFF"/>
        <w:spacing w:before="0" w:beforeAutospacing="0" w:after="0" w:afterAutospacing="0"/>
        <w:jc w:val="center"/>
        <w:rPr>
          <w:b/>
          <w:sz w:val="28"/>
          <w:szCs w:val="28"/>
        </w:rPr>
      </w:pPr>
    </w:p>
    <w:p w:rsidR="008854AE" w:rsidRPr="00F1789B" w:rsidRDefault="008854AE" w:rsidP="002F1329">
      <w:pPr>
        <w:pStyle w:val="a6"/>
        <w:shd w:val="clear" w:color="auto" w:fill="FFFFFF"/>
        <w:spacing w:before="0" w:beforeAutospacing="0" w:after="0" w:afterAutospacing="0"/>
        <w:jc w:val="center"/>
        <w:rPr>
          <w:b/>
          <w:sz w:val="28"/>
          <w:szCs w:val="28"/>
        </w:rPr>
      </w:pPr>
    </w:p>
    <w:p w:rsidR="008854AE" w:rsidRPr="00F1789B" w:rsidRDefault="008854AE" w:rsidP="002F1329">
      <w:pPr>
        <w:pStyle w:val="a6"/>
        <w:shd w:val="clear" w:color="auto" w:fill="FFFFFF"/>
        <w:spacing w:before="0" w:beforeAutospacing="0" w:after="0" w:afterAutospacing="0"/>
        <w:jc w:val="center"/>
        <w:rPr>
          <w:b/>
          <w:sz w:val="28"/>
          <w:szCs w:val="28"/>
        </w:rPr>
      </w:pPr>
    </w:p>
    <w:p w:rsidR="008854AE" w:rsidRPr="00F1789B" w:rsidRDefault="008854AE" w:rsidP="002F1329">
      <w:pPr>
        <w:pStyle w:val="a6"/>
        <w:shd w:val="clear" w:color="auto" w:fill="FFFFFF"/>
        <w:spacing w:before="0" w:beforeAutospacing="0" w:after="0" w:afterAutospacing="0"/>
        <w:jc w:val="center"/>
        <w:rPr>
          <w:b/>
          <w:sz w:val="28"/>
          <w:szCs w:val="28"/>
        </w:rPr>
      </w:pPr>
    </w:p>
    <w:p w:rsidR="008854AE" w:rsidRPr="00F1789B" w:rsidRDefault="008854AE" w:rsidP="002F1329">
      <w:pPr>
        <w:pStyle w:val="a6"/>
        <w:shd w:val="clear" w:color="auto" w:fill="FFFFFF"/>
        <w:spacing w:before="0" w:beforeAutospacing="0" w:after="0" w:afterAutospacing="0"/>
        <w:jc w:val="center"/>
        <w:rPr>
          <w:b/>
          <w:sz w:val="28"/>
          <w:szCs w:val="28"/>
        </w:rPr>
      </w:pPr>
    </w:p>
    <w:p w:rsidR="008854AE" w:rsidRPr="00F1789B" w:rsidRDefault="008854AE" w:rsidP="002F1329">
      <w:pPr>
        <w:pStyle w:val="a6"/>
        <w:shd w:val="clear" w:color="auto" w:fill="FFFFFF"/>
        <w:spacing w:before="0" w:beforeAutospacing="0" w:after="0" w:afterAutospacing="0"/>
        <w:jc w:val="center"/>
        <w:rPr>
          <w:b/>
          <w:sz w:val="28"/>
          <w:szCs w:val="28"/>
        </w:rPr>
      </w:pPr>
    </w:p>
    <w:p w:rsidR="008854AE" w:rsidRPr="00F1789B" w:rsidRDefault="008854AE" w:rsidP="002F1329">
      <w:pPr>
        <w:pStyle w:val="a6"/>
        <w:shd w:val="clear" w:color="auto" w:fill="FFFFFF"/>
        <w:spacing w:before="0" w:beforeAutospacing="0" w:after="0" w:afterAutospacing="0"/>
        <w:jc w:val="center"/>
        <w:rPr>
          <w:b/>
          <w:sz w:val="28"/>
          <w:szCs w:val="28"/>
        </w:rPr>
      </w:pPr>
    </w:p>
    <w:p w:rsidR="008854AE" w:rsidRPr="00F1789B" w:rsidRDefault="008854AE" w:rsidP="002F1329">
      <w:pPr>
        <w:pStyle w:val="a6"/>
        <w:shd w:val="clear" w:color="auto" w:fill="FFFFFF"/>
        <w:spacing w:before="0" w:beforeAutospacing="0" w:after="0" w:afterAutospacing="0"/>
        <w:jc w:val="center"/>
        <w:rPr>
          <w:b/>
          <w:sz w:val="28"/>
          <w:szCs w:val="28"/>
        </w:rPr>
      </w:pPr>
    </w:p>
    <w:p w:rsidR="008854AE" w:rsidRPr="00F1789B" w:rsidRDefault="008854AE" w:rsidP="002F1329">
      <w:pPr>
        <w:pStyle w:val="a6"/>
        <w:shd w:val="clear" w:color="auto" w:fill="FFFFFF"/>
        <w:spacing w:before="0" w:beforeAutospacing="0" w:after="0" w:afterAutospacing="0"/>
        <w:jc w:val="center"/>
        <w:rPr>
          <w:b/>
          <w:sz w:val="28"/>
          <w:szCs w:val="28"/>
        </w:rPr>
      </w:pPr>
    </w:p>
    <w:p w:rsidR="008854AE" w:rsidRPr="00F1789B" w:rsidRDefault="008854AE" w:rsidP="002F1329">
      <w:pPr>
        <w:pStyle w:val="a6"/>
        <w:shd w:val="clear" w:color="auto" w:fill="FFFFFF"/>
        <w:spacing w:before="0" w:beforeAutospacing="0" w:after="0" w:afterAutospacing="0"/>
        <w:jc w:val="center"/>
        <w:rPr>
          <w:b/>
          <w:sz w:val="28"/>
          <w:szCs w:val="28"/>
        </w:rPr>
      </w:pPr>
    </w:p>
    <w:p w:rsidR="008854AE" w:rsidRPr="00F1789B" w:rsidRDefault="008854AE" w:rsidP="002F1329">
      <w:pPr>
        <w:pStyle w:val="a6"/>
        <w:shd w:val="clear" w:color="auto" w:fill="FFFFFF"/>
        <w:spacing w:before="0" w:beforeAutospacing="0" w:after="0" w:afterAutospacing="0"/>
        <w:jc w:val="center"/>
        <w:rPr>
          <w:b/>
          <w:sz w:val="28"/>
          <w:szCs w:val="28"/>
        </w:rPr>
      </w:pPr>
    </w:p>
    <w:p w:rsidR="008854AE" w:rsidRPr="00F1789B" w:rsidRDefault="008854AE" w:rsidP="002F1329">
      <w:pPr>
        <w:pStyle w:val="a6"/>
        <w:shd w:val="clear" w:color="auto" w:fill="FFFFFF"/>
        <w:spacing w:before="0" w:beforeAutospacing="0" w:after="0" w:afterAutospacing="0"/>
        <w:jc w:val="center"/>
        <w:rPr>
          <w:b/>
          <w:sz w:val="28"/>
          <w:szCs w:val="28"/>
        </w:rPr>
      </w:pPr>
    </w:p>
    <w:p w:rsidR="008854AE" w:rsidRPr="00F1789B" w:rsidRDefault="008854AE" w:rsidP="002F1329">
      <w:pPr>
        <w:pStyle w:val="a6"/>
        <w:shd w:val="clear" w:color="auto" w:fill="FFFFFF"/>
        <w:spacing w:before="0" w:beforeAutospacing="0" w:after="0" w:afterAutospacing="0"/>
        <w:jc w:val="center"/>
        <w:rPr>
          <w:b/>
          <w:sz w:val="28"/>
          <w:szCs w:val="28"/>
        </w:rPr>
      </w:pPr>
    </w:p>
    <w:p w:rsidR="008854AE" w:rsidRPr="00F1789B" w:rsidRDefault="008854AE" w:rsidP="002F1329">
      <w:pPr>
        <w:pStyle w:val="a6"/>
        <w:shd w:val="clear" w:color="auto" w:fill="FFFFFF"/>
        <w:spacing w:before="0" w:beforeAutospacing="0" w:after="0" w:afterAutospacing="0"/>
        <w:jc w:val="center"/>
        <w:rPr>
          <w:b/>
          <w:sz w:val="28"/>
          <w:szCs w:val="28"/>
        </w:rPr>
      </w:pPr>
    </w:p>
    <w:p w:rsidR="008854AE" w:rsidRPr="00F1789B" w:rsidRDefault="008854AE" w:rsidP="002F1329">
      <w:pPr>
        <w:pStyle w:val="a6"/>
        <w:shd w:val="clear" w:color="auto" w:fill="FFFFFF"/>
        <w:spacing w:before="0" w:beforeAutospacing="0" w:after="0" w:afterAutospacing="0"/>
        <w:jc w:val="center"/>
        <w:rPr>
          <w:b/>
          <w:sz w:val="28"/>
          <w:szCs w:val="28"/>
        </w:rPr>
      </w:pPr>
    </w:p>
    <w:p w:rsidR="008854AE" w:rsidRPr="00F1789B" w:rsidRDefault="008854AE" w:rsidP="002F1329">
      <w:pPr>
        <w:pStyle w:val="a6"/>
        <w:shd w:val="clear" w:color="auto" w:fill="FFFFFF"/>
        <w:spacing w:before="0" w:beforeAutospacing="0" w:after="0" w:afterAutospacing="0"/>
        <w:jc w:val="center"/>
        <w:rPr>
          <w:b/>
          <w:sz w:val="28"/>
          <w:szCs w:val="28"/>
        </w:rPr>
      </w:pPr>
    </w:p>
    <w:p w:rsidR="008854AE" w:rsidRPr="00F1789B" w:rsidRDefault="008854AE" w:rsidP="002F1329">
      <w:pPr>
        <w:pStyle w:val="a6"/>
        <w:shd w:val="clear" w:color="auto" w:fill="FFFFFF"/>
        <w:spacing w:before="0" w:beforeAutospacing="0" w:after="0" w:afterAutospacing="0"/>
        <w:jc w:val="center"/>
        <w:rPr>
          <w:b/>
          <w:sz w:val="28"/>
          <w:szCs w:val="28"/>
        </w:rPr>
      </w:pPr>
    </w:p>
    <w:p w:rsidR="008854AE" w:rsidRPr="00F1789B" w:rsidRDefault="008854AE" w:rsidP="002F1329">
      <w:pPr>
        <w:pStyle w:val="a6"/>
        <w:shd w:val="clear" w:color="auto" w:fill="FFFFFF"/>
        <w:spacing w:before="0" w:beforeAutospacing="0" w:after="0" w:afterAutospacing="0"/>
        <w:jc w:val="center"/>
        <w:rPr>
          <w:b/>
          <w:sz w:val="28"/>
          <w:szCs w:val="28"/>
        </w:rPr>
      </w:pPr>
    </w:p>
    <w:p w:rsidR="008854AE" w:rsidRPr="00F1789B" w:rsidRDefault="008854AE" w:rsidP="002F1329">
      <w:pPr>
        <w:pStyle w:val="a6"/>
        <w:shd w:val="clear" w:color="auto" w:fill="FFFFFF"/>
        <w:spacing w:before="0" w:beforeAutospacing="0" w:after="0" w:afterAutospacing="0"/>
        <w:jc w:val="center"/>
        <w:rPr>
          <w:b/>
          <w:sz w:val="28"/>
          <w:szCs w:val="28"/>
        </w:rPr>
      </w:pPr>
    </w:p>
    <w:p w:rsidR="008854AE" w:rsidRPr="00F1789B" w:rsidRDefault="008854AE" w:rsidP="002F1329">
      <w:pPr>
        <w:pStyle w:val="a6"/>
        <w:shd w:val="clear" w:color="auto" w:fill="FFFFFF"/>
        <w:spacing w:before="0" w:beforeAutospacing="0" w:after="0" w:afterAutospacing="0"/>
        <w:jc w:val="center"/>
        <w:rPr>
          <w:b/>
          <w:sz w:val="28"/>
          <w:szCs w:val="28"/>
        </w:rPr>
      </w:pPr>
    </w:p>
    <w:p w:rsidR="008854AE" w:rsidRPr="00F1789B" w:rsidRDefault="008854AE" w:rsidP="002F1329">
      <w:pPr>
        <w:pStyle w:val="a6"/>
        <w:shd w:val="clear" w:color="auto" w:fill="FFFFFF"/>
        <w:spacing w:before="0" w:beforeAutospacing="0" w:after="0" w:afterAutospacing="0"/>
        <w:jc w:val="center"/>
        <w:rPr>
          <w:b/>
          <w:sz w:val="28"/>
          <w:szCs w:val="28"/>
        </w:rPr>
      </w:pPr>
    </w:p>
    <w:p w:rsidR="008854AE" w:rsidRPr="00F1789B" w:rsidRDefault="008854AE" w:rsidP="002F1329">
      <w:pPr>
        <w:pStyle w:val="a6"/>
        <w:shd w:val="clear" w:color="auto" w:fill="FFFFFF"/>
        <w:spacing w:before="0" w:beforeAutospacing="0" w:after="0" w:afterAutospacing="0"/>
        <w:jc w:val="center"/>
        <w:rPr>
          <w:b/>
          <w:sz w:val="28"/>
          <w:szCs w:val="28"/>
        </w:rPr>
      </w:pPr>
    </w:p>
    <w:p w:rsidR="008854AE" w:rsidRPr="00F1789B" w:rsidRDefault="008854AE" w:rsidP="002F1329">
      <w:pPr>
        <w:pStyle w:val="a6"/>
        <w:shd w:val="clear" w:color="auto" w:fill="FFFFFF"/>
        <w:spacing w:before="0" w:beforeAutospacing="0" w:after="0" w:afterAutospacing="0"/>
        <w:jc w:val="center"/>
        <w:rPr>
          <w:b/>
          <w:sz w:val="28"/>
          <w:szCs w:val="28"/>
        </w:rPr>
      </w:pPr>
    </w:p>
    <w:p w:rsidR="008854AE" w:rsidRPr="00F1789B" w:rsidRDefault="008854AE" w:rsidP="002F1329">
      <w:pPr>
        <w:pStyle w:val="a6"/>
        <w:shd w:val="clear" w:color="auto" w:fill="FFFFFF"/>
        <w:spacing w:before="0" w:beforeAutospacing="0" w:after="0" w:afterAutospacing="0"/>
        <w:jc w:val="center"/>
        <w:rPr>
          <w:b/>
          <w:sz w:val="28"/>
          <w:szCs w:val="28"/>
        </w:rPr>
      </w:pPr>
    </w:p>
    <w:p w:rsidR="008854AE" w:rsidRPr="00F1789B" w:rsidRDefault="008854AE" w:rsidP="002F1329">
      <w:pPr>
        <w:pStyle w:val="a6"/>
        <w:shd w:val="clear" w:color="auto" w:fill="FFFFFF"/>
        <w:spacing w:before="0" w:beforeAutospacing="0" w:after="0" w:afterAutospacing="0"/>
        <w:jc w:val="center"/>
        <w:rPr>
          <w:b/>
          <w:sz w:val="28"/>
          <w:szCs w:val="28"/>
        </w:rPr>
      </w:pPr>
    </w:p>
    <w:p w:rsidR="008854AE" w:rsidRPr="00F1789B" w:rsidRDefault="008854AE" w:rsidP="002F1329">
      <w:pPr>
        <w:pStyle w:val="a6"/>
        <w:shd w:val="clear" w:color="auto" w:fill="FFFFFF"/>
        <w:spacing w:before="0" w:beforeAutospacing="0" w:after="0" w:afterAutospacing="0"/>
        <w:jc w:val="center"/>
        <w:rPr>
          <w:b/>
          <w:sz w:val="28"/>
          <w:szCs w:val="28"/>
        </w:rPr>
      </w:pPr>
    </w:p>
    <w:p w:rsidR="008854AE" w:rsidRPr="00F1789B" w:rsidRDefault="008854AE" w:rsidP="002F1329">
      <w:pPr>
        <w:pStyle w:val="a6"/>
        <w:shd w:val="clear" w:color="auto" w:fill="FFFFFF"/>
        <w:spacing w:before="0" w:beforeAutospacing="0" w:after="0" w:afterAutospacing="0"/>
        <w:jc w:val="center"/>
        <w:rPr>
          <w:b/>
          <w:sz w:val="28"/>
          <w:szCs w:val="28"/>
        </w:rPr>
      </w:pPr>
    </w:p>
    <w:p w:rsidR="008854AE" w:rsidRPr="00F1789B" w:rsidRDefault="008854AE" w:rsidP="002F1329">
      <w:pPr>
        <w:pStyle w:val="a6"/>
        <w:shd w:val="clear" w:color="auto" w:fill="FFFFFF"/>
        <w:spacing w:before="0" w:beforeAutospacing="0" w:after="0" w:afterAutospacing="0"/>
        <w:jc w:val="center"/>
        <w:rPr>
          <w:b/>
          <w:sz w:val="28"/>
          <w:szCs w:val="28"/>
        </w:rPr>
      </w:pPr>
    </w:p>
    <w:p w:rsidR="00CE0B0A" w:rsidRPr="00F1789B" w:rsidRDefault="00CE0B0A">
      <w:pPr>
        <w:spacing w:line="259" w:lineRule="auto"/>
        <w:rPr>
          <w:rFonts w:eastAsia="Times New Roman" w:cs="Times New Roman"/>
          <w:b/>
          <w:szCs w:val="28"/>
          <w:lang w:eastAsia="ru-RU"/>
        </w:rPr>
      </w:pPr>
      <w:r w:rsidRPr="00F1789B">
        <w:rPr>
          <w:rFonts w:cs="Times New Roman"/>
          <w:b/>
          <w:szCs w:val="28"/>
        </w:rPr>
        <w:br w:type="page"/>
      </w:r>
    </w:p>
    <w:p w:rsidR="00CE0B0A" w:rsidRPr="00F1789B" w:rsidRDefault="002F2B9E" w:rsidP="002F1329">
      <w:pPr>
        <w:pStyle w:val="a6"/>
        <w:shd w:val="clear" w:color="auto" w:fill="FFFFFF"/>
        <w:spacing w:before="0" w:beforeAutospacing="0" w:after="0" w:afterAutospacing="0"/>
        <w:jc w:val="center"/>
        <w:rPr>
          <w:b/>
          <w:bCs/>
          <w:sz w:val="28"/>
          <w:szCs w:val="28"/>
        </w:rPr>
      </w:pPr>
      <w:r w:rsidRPr="00F1789B">
        <w:rPr>
          <w:b/>
          <w:bCs/>
          <w:sz w:val="28"/>
          <w:szCs w:val="28"/>
        </w:rPr>
        <w:lastRenderedPageBreak/>
        <w:t>ПАЙДАЛАНЫЛҒАН ӘДЕБИЕТТЕР ТІЗІМІ</w:t>
      </w:r>
    </w:p>
    <w:p w:rsidR="002F2B9E" w:rsidRPr="00F1789B" w:rsidRDefault="002F2B9E" w:rsidP="002F1329">
      <w:pPr>
        <w:pStyle w:val="a6"/>
        <w:shd w:val="clear" w:color="auto" w:fill="FFFFFF"/>
        <w:spacing w:before="0" w:beforeAutospacing="0" w:after="0" w:afterAutospacing="0"/>
        <w:jc w:val="center"/>
        <w:rPr>
          <w:b/>
          <w:sz w:val="28"/>
          <w:szCs w:val="28"/>
          <w:lang w:val="ru-RU"/>
        </w:rPr>
      </w:pPr>
    </w:p>
    <w:p w:rsidR="009E5FC2" w:rsidRPr="00F1789B" w:rsidRDefault="00F13099" w:rsidP="00B01345">
      <w:pPr>
        <w:pStyle w:val="a3"/>
        <w:numPr>
          <w:ilvl w:val="0"/>
          <w:numId w:val="11"/>
        </w:numPr>
        <w:ind w:left="0" w:firstLine="567"/>
        <w:jc w:val="both"/>
        <w:rPr>
          <w:rFonts w:cs="Times New Roman"/>
          <w:szCs w:val="28"/>
          <w:lang w:val="ru-RU"/>
        </w:rPr>
      </w:pPr>
      <w:r w:rsidRPr="00F1789B">
        <w:rPr>
          <w:rFonts w:cs="Times New Roman"/>
          <w:szCs w:val="28"/>
          <w:lang w:val="ru-RU"/>
        </w:rPr>
        <w:t xml:space="preserve"> </w:t>
      </w:r>
      <w:r w:rsidR="005217F8" w:rsidRPr="00F1789B">
        <w:rPr>
          <w:rFonts w:cs="Times New Roman"/>
          <w:szCs w:val="28"/>
          <w:lang w:val="ru-RU"/>
        </w:rPr>
        <w:t>Пат</w:t>
      </w:r>
      <w:r w:rsidRPr="00F1789B">
        <w:rPr>
          <w:rFonts w:cs="Times New Roman"/>
          <w:szCs w:val="28"/>
          <w:lang w:val="ru-RU"/>
        </w:rPr>
        <w:t xml:space="preserve">. </w:t>
      </w:r>
      <w:r w:rsidR="005217F8" w:rsidRPr="00F1789B">
        <w:rPr>
          <w:rFonts w:cs="Times New Roman"/>
          <w:szCs w:val="28"/>
          <w:lang w:val="ru-RU"/>
        </w:rPr>
        <w:t>5227 Р</w:t>
      </w:r>
      <w:r w:rsidRPr="00F1789B">
        <w:rPr>
          <w:rFonts w:cs="Times New Roman"/>
          <w:szCs w:val="28"/>
          <w:lang w:val="ru-RU"/>
        </w:rPr>
        <w:t>еспублика Казахстан</w:t>
      </w:r>
      <w:r w:rsidR="005217F8" w:rsidRPr="00F1789B">
        <w:rPr>
          <w:rFonts w:cs="Times New Roman"/>
          <w:szCs w:val="28"/>
          <w:lang w:val="ru-RU"/>
        </w:rPr>
        <w:t>. Смесь для приготовления самоуплотняющегося бетона /</w:t>
      </w:r>
      <w:r w:rsidRPr="00F1789B">
        <w:rPr>
          <w:rFonts w:cs="Times New Roman"/>
          <w:szCs w:val="28"/>
          <w:lang w:val="ru-RU"/>
        </w:rPr>
        <w:t xml:space="preserve"> </w:t>
      </w:r>
      <w:r w:rsidR="005217F8" w:rsidRPr="00F1789B">
        <w:rPr>
          <w:rFonts w:cs="Times New Roman"/>
          <w:szCs w:val="28"/>
          <w:lang w:val="ru-RU"/>
        </w:rPr>
        <w:t>Утепов Е.Б., Ахметов Д.А., Роот Е.Н., Пак В.Е.</w:t>
      </w:r>
      <w:r w:rsidRPr="00F1789B">
        <w:rPr>
          <w:rFonts w:cs="Times New Roman"/>
          <w:szCs w:val="28"/>
          <w:lang w:val="ru-RU"/>
        </w:rPr>
        <w:t>;</w:t>
      </w:r>
      <w:r w:rsidR="00B01345" w:rsidRPr="00F1789B">
        <w:rPr>
          <w:rFonts w:cs="Times New Roman"/>
          <w:szCs w:val="28"/>
          <w:lang w:val="ru-RU"/>
        </w:rPr>
        <w:t xml:space="preserve"> –</w:t>
      </w:r>
      <w:r w:rsidRPr="00F1789B">
        <w:rPr>
          <w:rFonts w:cs="Times New Roman"/>
          <w:szCs w:val="28"/>
          <w:lang w:val="ru-RU"/>
        </w:rPr>
        <w:t xml:space="preserve"> </w:t>
      </w:r>
      <w:r w:rsidR="00B01345" w:rsidRPr="00F1789B">
        <w:rPr>
          <w:rFonts w:cs="Times New Roman"/>
          <w:szCs w:val="28"/>
          <w:lang w:val="ru-RU"/>
        </w:rPr>
        <w:t xml:space="preserve">2020/0299.2; заявл. 20.03.20; </w:t>
      </w:r>
      <w:r w:rsidRPr="00F1789B">
        <w:rPr>
          <w:rFonts w:cs="Times New Roman"/>
          <w:szCs w:val="28"/>
          <w:lang w:val="ru-RU"/>
        </w:rPr>
        <w:t>оп</w:t>
      </w:r>
      <w:r w:rsidR="005217F8" w:rsidRPr="00F1789B">
        <w:rPr>
          <w:rFonts w:cs="Times New Roman"/>
          <w:szCs w:val="28"/>
          <w:lang w:val="ru-RU"/>
        </w:rPr>
        <w:t>убл. 30.07.20 г., Бюл. №30.</w:t>
      </w:r>
      <w:r w:rsidR="00B01345" w:rsidRPr="00F1789B">
        <w:rPr>
          <w:rFonts w:cs="Times New Roman"/>
          <w:szCs w:val="28"/>
          <w:lang w:val="ru-RU"/>
        </w:rPr>
        <w:t xml:space="preserve"> – 5 с.</w:t>
      </w:r>
    </w:p>
    <w:p w:rsidR="009E5FC2" w:rsidRPr="00F1789B" w:rsidRDefault="00F13099" w:rsidP="00B01345">
      <w:pPr>
        <w:pStyle w:val="a3"/>
        <w:numPr>
          <w:ilvl w:val="0"/>
          <w:numId w:val="11"/>
        </w:numPr>
        <w:ind w:left="0" w:firstLine="567"/>
        <w:jc w:val="both"/>
        <w:rPr>
          <w:rFonts w:cs="Times New Roman"/>
          <w:szCs w:val="28"/>
          <w:lang w:val="ru-RU"/>
        </w:rPr>
      </w:pPr>
      <w:r w:rsidRPr="00F1789B">
        <w:rPr>
          <w:rFonts w:cs="Times New Roman"/>
          <w:szCs w:val="28"/>
          <w:lang w:val="ru-RU"/>
        </w:rPr>
        <w:t xml:space="preserve"> </w:t>
      </w:r>
      <w:r w:rsidR="005217F8" w:rsidRPr="00F1789B">
        <w:rPr>
          <w:rFonts w:cs="Times New Roman"/>
          <w:szCs w:val="28"/>
          <w:lang w:val="ru-RU"/>
        </w:rPr>
        <w:t>Пат</w:t>
      </w:r>
      <w:r w:rsidRPr="00F1789B">
        <w:rPr>
          <w:rFonts w:cs="Times New Roman"/>
          <w:szCs w:val="28"/>
          <w:lang w:val="ru-RU"/>
        </w:rPr>
        <w:t xml:space="preserve">. </w:t>
      </w:r>
      <w:r w:rsidR="005217F8" w:rsidRPr="00F1789B">
        <w:rPr>
          <w:rFonts w:cs="Times New Roman"/>
          <w:szCs w:val="28"/>
          <w:lang w:val="ru-RU"/>
        </w:rPr>
        <w:t xml:space="preserve">3764 </w:t>
      </w:r>
      <w:r w:rsidRPr="00F1789B">
        <w:rPr>
          <w:rFonts w:cs="Times New Roman"/>
          <w:szCs w:val="28"/>
          <w:lang w:val="ru-RU"/>
        </w:rPr>
        <w:t>Республика Казахстан</w:t>
      </w:r>
      <w:r w:rsidR="005217F8" w:rsidRPr="00F1789B">
        <w:rPr>
          <w:rFonts w:cs="Times New Roman"/>
          <w:szCs w:val="28"/>
          <w:lang w:val="ru-RU"/>
        </w:rPr>
        <w:t>. Состав для приготовления самоуплотняющегося бетона /</w:t>
      </w:r>
      <w:r w:rsidRPr="00F1789B">
        <w:rPr>
          <w:rFonts w:cs="Times New Roman"/>
          <w:szCs w:val="28"/>
          <w:lang w:val="ru-RU"/>
        </w:rPr>
        <w:t xml:space="preserve"> </w:t>
      </w:r>
      <w:r w:rsidR="005217F8" w:rsidRPr="00F1789B">
        <w:rPr>
          <w:rFonts w:cs="Times New Roman"/>
          <w:szCs w:val="28"/>
          <w:lang w:val="ru-RU"/>
        </w:rPr>
        <w:t>Зорин В.Ю., Ахмет</w:t>
      </w:r>
      <w:r w:rsidRPr="00F1789B">
        <w:rPr>
          <w:rFonts w:cs="Times New Roman"/>
          <w:szCs w:val="28"/>
          <w:lang w:val="ru-RU"/>
        </w:rPr>
        <w:t xml:space="preserve">ов Д.А., Роот Е.Н., Утепов Е.Б.; </w:t>
      </w:r>
      <w:r w:rsidR="00B01345" w:rsidRPr="00F1789B">
        <w:rPr>
          <w:rFonts w:cs="Times New Roman"/>
          <w:szCs w:val="28"/>
          <w:lang w:val="ru-RU"/>
        </w:rPr>
        <w:t xml:space="preserve">– 2019/0080.2; заявл. 28.08.17; </w:t>
      </w:r>
      <w:r w:rsidR="005217F8" w:rsidRPr="00F1789B">
        <w:rPr>
          <w:rFonts w:cs="Times New Roman"/>
          <w:szCs w:val="28"/>
          <w:lang w:val="ru-RU"/>
        </w:rPr>
        <w:t>опубл. 15.03.19 г., Бюл. №11.</w:t>
      </w:r>
      <w:r w:rsidR="00B01345" w:rsidRPr="00F1789B">
        <w:rPr>
          <w:rFonts w:cs="Times New Roman"/>
          <w:szCs w:val="28"/>
          <w:lang w:val="ru-RU"/>
        </w:rPr>
        <w:t xml:space="preserve"> – 3 с.</w:t>
      </w:r>
    </w:p>
    <w:p w:rsidR="009E5FC2" w:rsidRPr="00F1789B" w:rsidRDefault="00F13099" w:rsidP="00B01345">
      <w:pPr>
        <w:pStyle w:val="a3"/>
        <w:numPr>
          <w:ilvl w:val="0"/>
          <w:numId w:val="11"/>
        </w:numPr>
        <w:ind w:left="0" w:firstLine="567"/>
        <w:jc w:val="both"/>
        <w:rPr>
          <w:rFonts w:cs="Times New Roman"/>
          <w:szCs w:val="28"/>
          <w:lang w:val="ru-RU"/>
        </w:rPr>
      </w:pPr>
      <w:r w:rsidRPr="00F1789B">
        <w:rPr>
          <w:rFonts w:cs="Times New Roman"/>
          <w:szCs w:val="28"/>
          <w:lang w:val="ru-RU"/>
        </w:rPr>
        <w:t xml:space="preserve"> </w:t>
      </w:r>
      <w:r w:rsidR="005217F8" w:rsidRPr="00F1789B">
        <w:rPr>
          <w:rFonts w:cs="Times New Roman"/>
          <w:szCs w:val="28"/>
          <w:lang w:val="ru-RU"/>
        </w:rPr>
        <w:t>Пат</w:t>
      </w:r>
      <w:r w:rsidRPr="00F1789B">
        <w:rPr>
          <w:rFonts w:cs="Times New Roman"/>
          <w:szCs w:val="28"/>
          <w:lang w:val="ru-RU"/>
        </w:rPr>
        <w:t xml:space="preserve">. </w:t>
      </w:r>
      <w:r w:rsidR="005217F8" w:rsidRPr="00F1789B">
        <w:rPr>
          <w:rFonts w:cs="Times New Roman"/>
          <w:szCs w:val="28"/>
          <w:lang w:val="ru-RU"/>
        </w:rPr>
        <w:t xml:space="preserve">2810 </w:t>
      </w:r>
      <w:r w:rsidRPr="00F1789B">
        <w:rPr>
          <w:rFonts w:cs="Times New Roman"/>
          <w:szCs w:val="28"/>
          <w:lang w:val="ru-RU"/>
        </w:rPr>
        <w:t>Республика Казахстан</w:t>
      </w:r>
      <w:r w:rsidR="005217F8" w:rsidRPr="00F1789B">
        <w:rPr>
          <w:rFonts w:cs="Times New Roman"/>
          <w:szCs w:val="28"/>
          <w:lang w:val="ru-RU"/>
        </w:rPr>
        <w:t>. Способ укладки самоуплотняющегося бетона (Варианты) /</w:t>
      </w:r>
      <w:r w:rsidRPr="00F1789B">
        <w:rPr>
          <w:rFonts w:cs="Times New Roman"/>
          <w:szCs w:val="28"/>
          <w:lang w:val="ru-RU"/>
        </w:rPr>
        <w:t xml:space="preserve"> </w:t>
      </w:r>
      <w:r w:rsidR="005217F8" w:rsidRPr="00F1789B">
        <w:rPr>
          <w:rFonts w:cs="Times New Roman"/>
          <w:szCs w:val="28"/>
          <w:lang w:val="ru-RU"/>
        </w:rPr>
        <w:t>Нургожин К.Ж., Ахмет</w:t>
      </w:r>
      <w:r w:rsidRPr="00F1789B">
        <w:rPr>
          <w:rFonts w:cs="Times New Roman"/>
          <w:szCs w:val="28"/>
          <w:lang w:val="ru-RU"/>
        </w:rPr>
        <w:t xml:space="preserve">ов Д.А., Роот Е.Н., Утепов Е.Б.; </w:t>
      </w:r>
      <w:r w:rsidR="00B01345" w:rsidRPr="00F1789B">
        <w:rPr>
          <w:rFonts w:cs="Times New Roman"/>
          <w:szCs w:val="28"/>
          <w:lang w:val="ru-RU"/>
        </w:rPr>
        <w:t xml:space="preserve">– 2017/0559.2; заявл. 20.01.17; </w:t>
      </w:r>
      <w:r w:rsidR="005217F8" w:rsidRPr="00F1789B">
        <w:rPr>
          <w:rFonts w:cs="Times New Roman"/>
          <w:szCs w:val="28"/>
          <w:lang w:val="ru-RU"/>
        </w:rPr>
        <w:t>опубл. 28.08.17 г., Бюл. №11.</w:t>
      </w:r>
      <w:r w:rsidR="00B01345" w:rsidRPr="00F1789B">
        <w:rPr>
          <w:rFonts w:cs="Times New Roman"/>
          <w:szCs w:val="28"/>
          <w:lang w:val="ru-RU"/>
        </w:rPr>
        <w:t xml:space="preserve"> – 1 с.</w:t>
      </w:r>
    </w:p>
    <w:p w:rsidR="009E5FC2" w:rsidRPr="00F1789B" w:rsidRDefault="00F13099"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lang w:val="ru-RU"/>
        </w:rPr>
        <w:t xml:space="preserve"> </w:t>
      </w:r>
      <w:r w:rsidR="005217F8" w:rsidRPr="00F1789B">
        <w:rPr>
          <w:rFonts w:cs="Times New Roman"/>
          <w:szCs w:val="28"/>
        </w:rPr>
        <w:t>Пат</w:t>
      </w:r>
      <w:r w:rsidR="00B01345" w:rsidRPr="00F1789B">
        <w:rPr>
          <w:rFonts w:cs="Times New Roman"/>
          <w:szCs w:val="28"/>
          <w:lang w:val="ru-RU"/>
        </w:rPr>
        <w:t>.</w:t>
      </w:r>
      <w:r w:rsidR="005217F8" w:rsidRPr="00F1789B">
        <w:rPr>
          <w:rFonts w:cs="Times New Roman"/>
          <w:szCs w:val="28"/>
        </w:rPr>
        <w:t>RU2649996C1</w:t>
      </w:r>
      <w:r w:rsidR="00B01345" w:rsidRPr="00F1789B">
        <w:rPr>
          <w:rFonts w:cs="Times New Roman"/>
          <w:szCs w:val="28"/>
          <w:lang w:val="ru-RU"/>
        </w:rPr>
        <w:t xml:space="preserve"> Российская Федерация</w:t>
      </w:r>
      <w:r w:rsidR="005217F8" w:rsidRPr="00F1789B">
        <w:rPr>
          <w:rFonts w:cs="Times New Roman"/>
          <w:szCs w:val="28"/>
        </w:rPr>
        <w:t>. Мелкозернистая бетонная смесь</w:t>
      </w:r>
      <w:r w:rsidR="005217F8" w:rsidRPr="00F1789B">
        <w:rPr>
          <w:rFonts w:cs="Times New Roman"/>
          <w:szCs w:val="28"/>
          <w:lang w:val="ru-RU"/>
        </w:rPr>
        <w:t xml:space="preserve"> /</w:t>
      </w:r>
      <w:r w:rsidR="00B01345" w:rsidRPr="00F1789B">
        <w:rPr>
          <w:rFonts w:cs="Times New Roman"/>
          <w:szCs w:val="28"/>
          <w:lang w:val="ru-RU"/>
        </w:rPr>
        <w:t xml:space="preserve"> </w:t>
      </w:r>
      <w:r w:rsidR="005217F8" w:rsidRPr="00F1789B">
        <w:rPr>
          <w:rFonts w:cs="Times New Roman"/>
          <w:szCs w:val="28"/>
        </w:rPr>
        <w:t>Балыков А.С., Низина Т.А.</w:t>
      </w:r>
      <w:r w:rsidR="00B01345" w:rsidRPr="00F1789B">
        <w:rPr>
          <w:rFonts w:cs="Times New Roman"/>
          <w:szCs w:val="28"/>
          <w:lang w:val="ru-RU"/>
        </w:rPr>
        <w:t>;</w:t>
      </w:r>
      <w:r w:rsidR="005217F8" w:rsidRPr="00F1789B">
        <w:rPr>
          <w:rFonts w:cs="Times New Roman"/>
          <w:szCs w:val="28"/>
        </w:rPr>
        <w:t xml:space="preserve"> опубл. </w:t>
      </w:r>
      <w:r w:rsidR="005217F8" w:rsidRPr="00F1789B">
        <w:rPr>
          <w:rFonts w:cs="Times New Roman"/>
          <w:szCs w:val="28"/>
          <w:lang w:val="ru-RU"/>
        </w:rPr>
        <w:t xml:space="preserve">06.04.18 </w:t>
      </w:r>
      <w:r w:rsidR="005217F8" w:rsidRPr="00F1789B">
        <w:rPr>
          <w:rFonts w:cs="Times New Roman"/>
          <w:szCs w:val="28"/>
        </w:rPr>
        <w:t>г</w:t>
      </w:r>
      <w:r w:rsidR="005217F8" w:rsidRPr="00F1789B">
        <w:rPr>
          <w:rFonts w:cs="Times New Roman"/>
          <w:szCs w:val="28"/>
          <w:lang w:val="ru-RU"/>
        </w:rPr>
        <w:t xml:space="preserve">., </w:t>
      </w:r>
      <w:r w:rsidR="005217F8" w:rsidRPr="00F1789B">
        <w:rPr>
          <w:rFonts w:cs="Times New Roman"/>
          <w:szCs w:val="28"/>
        </w:rPr>
        <w:t>Бюл</w:t>
      </w:r>
      <w:r w:rsidR="005217F8" w:rsidRPr="00F1789B">
        <w:rPr>
          <w:rFonts w:cs="Times New Roman"/>
          <w:szCs w:val="28"/>
          <w:lang w:val="ru-RU"/>
        </w:rPr>
        <w:t>. № 10.</w:t>
      </w:r>
      <w:r w:rsidR="00B01345" w:rsidRPr="00F1789B">
        <w:rPr>
          <w:rFonts w:cs="Times New Roman"/>
          <w:szCs w:val="28"/>
          <w:lang w:val="ru-RU"/>
        </w:rPr>
        <w:t xml:space="preserve"> – 2 с.</w:t>
      </w:r>
    </w:p>
    <w:p w:rsidR="009E5FC2" w:rsidRPr="00F1789B" w:rsidRDefault="00F13099"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lang w:val="ru-RU"/>
        </w:rPr>
        <w:t xml:space="preserve"> </w:t>
      </w:r>
      <w:r w:rsidR="005217F8" w:rsidRPr="00F1789B">
        <w:rPr>
          <w:rFonts w:cs="Times New Roman"/>
          <w:szCs w:val="28"/>
        </w:rPr>
        <w:t>Ахметов Д.А., Роот Е.Н. Опыт применения самоуплотняющихся бетонов в строительной индустрии Республики Казахстан</w:t>
      </w:r>
      <w:r w:rsidR="005217F8" w:rsidRPr="00F1789B">
        <w:rPr>
          <w:rFonts w:cs="Times New Roman"/>
          <w:szCs w:val="28"/>
          <w:lang w:val="ru-RU"/>
        </w:rPr>
        <w:t xml:space="preserve"> //</w:t>
      </w:r>
      <w:r w:rsidR="00B01345" w:rsidRPr="00F1789B">
        <w:rPr>
          <w:rFonts w:cs="Times New Roman"/>
          <w:szCs w:val="28"/>
          <w:lang w:val="ru-RU"/>
        </w:rPr>
        <w:t xml:space="preserve"> </w:t>
      </w:r>
      <w:r w:rsidR="005217F8" w:rsidRPr="00F1789B">
        <w:rPr>
          <w:rFonts w:cs="Times New Roman"/>
          <w:szCs w:val="28"/>
        </w:rPr>
        <w:t>Молодой учёный</w:t>
      </w:r>
      <w:r w:rsidR="00B01345" w:rsidRPr="00F1789B">
        <w:rPr>
          <w:rFonts w:cs="Times New Roman"/>
          <w:szCs w:val="28"/>
          <w:lang w:val="ru-RU"/>
        </w:rPr>
        <w:t>.</w:t>
      </w:r>
      <w:r w:rsidR="005217F8" w:rsidRPr="00F1789B">
        <w:rPr>
          <w:rFonts w:cs="Times New Roman"/>
          <w:szCs w:val="28"/>
          <w:lang w:val="ru-RU"/>
        </w:rPr>
        <w:t xml:space="preserve"> </w:t>
      </w:r>
      <w:r w:rsidR="00B01345" w:rsidRPr="00F1789B">
        <w:rPr>
          <w:rFonts w:cs="Times New Roman"/>
          <w:szCs w:val="28"/>
        </w:rPr>
        <w:t>–</w:t>
      </w:r>
      <w:r w:rsidR="00B01345" w:rsidRPr="00F1789B">
        <w:rPr>
          <w:rFonts w:cs="Times New Roman"/>
          <w:szCs w:val="28"/>
          <w:lang w:val="ru-RU"/>
        </w:rPr>
        <w:t xml:space="preserve"> </w:t>
      </w:r>
      <w:r w:rsidR="005217F8" w:rsidRPr="00F1789B">
        <w:rPr>
          <w:rFonts w:cs="Times New Roman"/>
          <w:szCs w:val="28"/>
        </w:rPr>
        <w:t>2017. – № 48 (182). – С.11–14. ISSN 2072–0297</w:t>
      </w:r>
      <w:r w:rsidR="005217F8" w:rsidRPr="00F1789B">
        <w:rPr>
          <w:rFonts w:cs="Times New Roman"/>
          <w:szCs w:val="28"/>
          <w:lang w:val="ru-RU"/>
        </w:rPr>
        <w:t>.</w:t>
      </w:r>
    </w:p>
    <w:p w:rsidR="009E5FC2" w:rsidRPr="00F1789B" w:rsidRDefault="00F13099"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lang w:val="ru-RU"/>
        </w:rPr>
        <w:t xml:space="preserve"> </w:t>
      </w:r>
      <w:r w:rsidR="005217F8" w:rsidRPr="00F1789B">
        <w:rPr>
          <w:rFonts w:cs="Times New Roman"/>
          <w:szCs w:val="28"/>
        </w:rPr>
        <w:t>Производство бетона в Казахстане лучшее за последние 6 лет. URL: https://beton.ru/news/detail.php?ID=443564 (дата обращения: 10.02.2022).</w:t>
      </w:r>
    </w:p>
    <w:p w:rsidR="009E5FC2" w:rsidRPr="00F1789B" w:rsidRDefault="00F13099"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lang w:val="ru-RU"/>
        </w:rPr>
        <w:t xml:space="preserve"> </w:t>
      </w:r>
      <w:r w:rsidR="005217F8" w:rsidRPr="00F1789B">
        <w:rPr>
          <w:rFonts w:cs="Times New Roman"/>
          <w:szCs w:val="28"/>
          <w:lang w:val="en-US"/>
        </w:rPr>
        <w:t>Okamura H., Ouchi M. Self-Compacting Concrete //</w:t>
      </w:r>
      <w:r w:rsidR="00B01345" w:rsidRPr="00F1789B">
        <w:rPr>
          <w:rFonts w:cs="Times New Roman"/>
          <w:szCs w:val="28"/>
          <w:lang w:val="en-US"/>
        </w:rPr>
        <w:t xml:space="preserve"> </w:t>
      </w:r>
      <w:r w:rsidR="005217F8" w:rsidRPr="00F1789B">
        <w:rPr>
          <w:rFonts w:cs="Times New Roman"/>
          <w:szCs w:val="28"/>
          <w:lang w:val="en-US"/>
        </w:rPr>
        <w:t>Journal of Advanced Concrete Technology</w:t>
      </w:r>
      <w:r w:rsidR="00B01345" w:rsidRPr="00F1789B">
        <w:rPr>
          <w:rFonts w:cs="Times New Roman"/>
          <w:szCs w:val="28"/>
          <w:lang w:val="en-US"/>
        </w:rPr>
        <w:t>.</w:t>
      </w:r>
      <w:r w:rsidR="005217F8" w:rsidRPr="00F1789B">
        <w:rPr>
          <w:rFonts w:cs="Times New Roman"/>
          <w:szCs w:val="28"/>
          <w:lang w:val="en-US"/>
        </w:rPr>
        <w:t xml:space="preserve"> Rev</w:t>
      </w:r>
      <w:r w:rsidR="00B01345" w:rsidRPr="00F1789B">
        <w:rPr>
          <w:rFonts w:cs="Times New Roman"/>
          <w:szCs w:val="28"/>
          <w:lang w:val="en-US"/>
        </w:rPr>
        <w:t xml:space="preserve"> </w:t>
      </w:r>
      <w:r w:rsidR="00B01345" w:rsidRPr="00F1789B">
        <w:rPr>
          <w:rFonts w:cs="Times New Roman"/>
          <w:szCs w:val="28"/>
        </w:rPr>
        <w:t>–</w:t>
      </w:r>
      <w:r w:rsidR="00B01345" w:rsidRPr="00F1789B">
        <w:rPr>
          <w:rFonts w:cs="Times New Roman"/>
          <w:szCs w:val="28"/>
          <w:lang w:val="en-US"/>
        </w:rPr>
        <w:t xml:space="preserve"> </w:t>
      </w:r>
      <w:r w:rsidR="005217F8" w:rsidRPr="00F1789B">
        <w:rPr>
          <w:rFonts w:cs="Times New Roman"/>
          <w:szCs w:val="28"/>
          <w:lang w:val="en-US"/>
        </w:rPr>
        <w:t xml:space="preserve">2003. – Vol. 1, № 1. – </w:t>
      </w:r>
      <w:r w:rsidR="005217F8" w:rsidRPr="00F1789B">
        <w:rPr>
          <w:rFonts w:cs="Times New Roman"/>
          <w:szCs w:val="28"/>
        </w:rPr>
        <w:t>Р</w:t>
      </w:r>
      <w:r w:rsidR="005217F8" w:rsidRPr="00F1789B">
        <w:rPr>
          <w:rFonts w:cs="Times New Roman"/>
          <w:szCs w:val="28"/>
          <w:lang w:val="en-US"/>
        </w:rPr>
        <w:t>.5–15. ISSN 1347–3913.</w:t>
      </w:r>
    </w:p>
    <w:p w:rsidR="009E5FC2" w:rsidRPr="00F1789B" w:rsidRDefault="00F13099"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lang w:val="ru-RU"/>
        </w:rPr>
        <w:t xml:space="preserve"> </w:t>
      </w:r>
      <w:r w:rsidR="005217F8" w:rsidRPr="00F1789B">
        <w:rPr>
          <w:rFonts w:cs="Times New Roman"/>
          <w:szCs w:val="28"/>
        </w:rPr>
        <w:t>Пантелеева В. С. Особенности строительства и конструкции Акаси-Кайкё</w:t>
      </w:r>
      <w:r w:rsidR="005217F8" w:rsidRPr="00F1789B">
        <w:rPr>
          <w:rFonts w:cs="Times New Roman"/>
          <w:szCs w:val="28"/>
          <w:lang w:val="ru-RU"/>
        </w:rPr>
        <w:t xml:space="preserve"> //</w:t>
      </w:r>
      <w:r w:rsidR="005217F8" w:rsidRPr="00F1789B">
        <w:rPr>
          <w:rFonts w:cs="Times New Roman"/>
          <w:szCs w:val="28"/>
        </w:rPr>
        <w:t>Молодой ученый</w:t>
      </w:r>
      <w:r w:rsidR="00B01345" w:rsidRPr="00F1789B">
        <w:rPr>
          <w:rFonts w:cs="Times New Roman"/>
          <w:szCs w:val="28"/>
          <w:lang w:val="ru-RU"/>
        </w:rPr>
        <w:t>.</w:t>
      </w:r>
      <w:r w:rsidR="005217F8" w:rsidRPr="00F1789B">
        <w:rPr>
          <w:rFonts w:cs="Times New Roman"/>
          <w:szCs w:val="28"/>
        </w:rPr>
        <w:t xml:space="preserve"> 2020. </w:t>
      </w:r>
      <w:r w:rsidR="00B01345" w:rsidRPr="00F1789B">
        <w:rPr>
          <w:rFonts w:cs="Times New Roman"/>
          <w:szCs w:val="28"/>
          <w:lang w:val="ru-RU"/>
        </w:rPr>
        <w:t xml:space="preserve">– </w:t>
      </w:r>
      <w:r w:rsidR="005217F8" w:rsidRPr="00F1789B">
        <w:rPr>
          <w:rFonts w:cs="Times New Roman"/>
          <w:szCs w:val="28"/>
        </w:rPr>
        <w:t>№22 (312). – С.173-174. ISSN 2072–0297</w:t>
      </w:r>
      <w:r w:rsidR="005217F8" w:rsidRPr="00F1789B">
        <w:rPr>
          <w:rFonts w:cs="Times New Roman"/>
          <w:szCs w:val="28"/>
          <w:lang w:val="ru-RU"/>
        </w:rPr>
        <w:t>.</w:t>
      </w:r>
    </w:p>
    <w:p w:rsidR="009E5FC2" w:rsidRPr="00F1789B" w:rsidRDefault="00F13099"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lang w:val="ru-RU"/>
        </w:rPr>
        <w:t xml:space="preserve"> </w:t>
      </w:r>
      <w:r w:rsidR="005217F8" w:rsidRPr="00F1789B">
        <w:rPr>
          <w:rFonts w:cs="Times New Roman"/>
          <w:szCs w:val="28"/>
        </w:rPr>
        <w:t>Самоуплотняющийся бетон – эффективный инструмент в решении задач строительства  https://allbeton.ru/article/36.html (дата обращения 10.02.2022)</w:t>
      </w:r>
      <w:r w:rsidR="005217F8" w:rsidRPr="00F1789B">
        <w:rPr>
          <w:rFonts w:cs="Times New Roman"/>
          <w:szCs w:val="28"/>
          <w:lang w:val="ru-RU"/>
        </w:rPr>
        <w:t>.</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lang w:val="en-US"/>
        </w:rPr>
        <w:t xml:space="preserve">Collepardi </w:t>
      </w:r>
      <w:r w:rsidRPr="00F1789B">
        <w:rPr>
          <w:rFonts w:cs="Times New Roman"/>
          <w:szCs w:val="28"/>
        </w:rPr>
        <w:t>М</w:t>
      </w:r>
      <w:r w:rsidRPr="00F1789B">
        <w:rPr>
          <w:rFonts w:cs="Times New Roman"/>
          <w:szCs w:val="28"/>
          <w:lang w:val="en-US"/>
        </w:rPr>
        <w:t>. Superplasticized Concrete / M. Collepardi, M. Corradi, M. Valente // Pubblicato su</w:t>
      </w:r>
      <w:r w:rsidRPr="00F1789B">
        <w:rPr>
          <w:rFonts w:cs="Times New Roman"/>
          <w:szCs w:val="28"/>
        </w:rPr>
        <w:t>.</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lang w:val="en-US"/>
        </w:rPr>
      </w:pPr>
      <w:r w:rsidRPr="00F1789B">
        <w:rPr>
          <w:rFonts w:cs="Times New Roman"/>
          <w:szCs w:val="28"/>
          <w:lang w:val="en-US"/>
        </w:rPr>
        <w:t>Collepardi M. Recent Developments in Superplasticizers / M. Collepardi, M. Valente //the 8)th International Conf. on</w:t>
      </w:r>
      <w:r w:rsidRPr="00F1789B">
        <w:rPr>
          <w:rFonts w:cs="Times New Roman"/>
          <w:szCs w:val="28"/>
        </w:rPr>
        <w:t>.</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lang w:val="en-US"/>
        </w:rPr>
      </w:pPr>
      <w:r w:rsidRPr="00F1789B">
        <w:rPr>
          <w:rFonts w:cs="Times New Roman"/>
          <w:szCs w:val="28"/>
          <w:lang w:val="en-US"/>
        </w:rPr>
        <w:t>Collepardi M. SelfCompacting concrete // Proc. IV International Conference. Ottawa (Canada), 2004. p. 13,19.</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lang w:val="en-US"/>
        </w:rPr>
      </w:pPr>
      <w:r w:rsidRPr="00F1789B">
        <w:rPr>
          <w:rFonts w:cs="Times New Roman"/>
          <w:szCs w:val="28"/>
          <w:lang w:val="en-US"/>
        </w:rPr>
        <w:t>Collepardi. Admixtures-Enhancing concrete performance // 6th International Congress, Global Construction, Ultimate Concrete Opportunities, Dundee, U.K. — 5-7 July 2005</w:t>
      </w:r>
      <w:r w:rsidRPr="00F1789B">
        <w:rPr>
          <w:rFonts w:cs="Times New Roman"/>
          <w:szCs w:val="28"/>
        </w:rPr>
        <w:t>.</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 xml:space="preserve">Захаров С.А. Оптимизация составов бетонов высокоэффективными поликарбоксилатными пластификаторами // Строительные материалы. 2008. </w:t>
      </w:r>
      <w:r w:rsidR="00B01345" w:rsidRPr="00F1789B">
        <w:rPr>
          <w:rFonts w:cs="Times New Roman"/>
          <w:szCs w:val="28"/>
          <w:lang w:val="en-US"/>
        </w:rPr>
        <w:t xml:space="preserve">– </w:t>
      </w:r>
      <w:r w:rsidRPr="00F1789B">
        <w:rPr>
          <w:rFonts w:cs="Times New Roman"/>
          <w:szCs w:val="28"/>
        </w:rPr>
        <w:t xml:space="preserve">№ 3. </w:t>
      </w:r>
      <w:r w:rsidR="00B01345" w:rsidRPr="00F1789B">
        <w:rPr>
          <w:rFonts w:cs="Times New Roman"/>
          <w:szCs w:val="28"/>
          <w:lang w:val="en-US"/>
        </w:rPr>
        <w:t xml:space="preserve">– </w:t>
      </w:r>
      <w:r w:rsidR="00B01345" w:rsidRPr="00F1789B">
        <w:rPr>
          <w:rFonts w:cs="Times New Roman"/>
          <w:szCs w:val="28"/>
          <w:lang w:val="ru-RU"/>
        </w:rPr>
        <w:t>С</w:t>
      </w:r>
      <w:r w:rsidRPr="00F1789B">
        <w:rPr>
          <w:rFonts w:cs="Times New Roman"/>
          <w:szCs w:val="28"/>
        </w:rPr>
        <w:t>. 42-44.</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Калашников</w:t>
      </w:r>
      <w:r w:rsidR="00B01345" w:rsidRPr="00F1789B">
        <w:rPr>
          <w:rFonts w:cs="Times New Roman"/>
          <w:szCs w:val="28"/>
          <w:lang w:val="ru-RU"/>
        </w:rPr>
        <w:t xml:space="preserve"> </w:t>
      </w:r>
      <w:r w:rsidRPr="00F1789B">
        <w:rPr>
          <w:rFonts w:cs="Times New Roman"/>
          <w:szCs w:val="28"/>
        </w:rPr>
        <w:t xml:space="preserve">В.И. Расчет составов высокопрочных самоуплотняющихся бетонов // Строительные материалы. </w:t>
      </w:r>
      <w:r w:rsidR="00B01345" w:rsidRPr="00F1789B">
        <w:rPr>
          <w:rFonts w:cs="Times New Roman"/>
          <w:szCs w:val="28"/>
          <w:lang w:val="ru-RU"/>
        </w:rPr>
        <w:t xml:space="preserve">– </w:t>
      </w:r>
      <w:r w:rsidRPr="00F1789B">
        <w:rPr>
          <w:rFonts w:cs="Times New Roman"/>
          <w:szCs w:val="28"/>
        </w:rPr>
        <w:t xml:space="preserve"> 2008. </w:t>
      </w:r>
      <w:r w:rsidR="00B01345" w:rsidRPr="00F1789B">
        <w:rPr>
          <w:rFonts w:cs="Times New Roman"/>
          <w:szCs w:val="28"/>
          <w:lang w:val="ru-RU"/>
        </w:rPr>
        <w:t xml:space="preserve">– </w:t>
      </w:r>
      <w:r w:rsidRPr="00F1789B">
        <w:rPr>
          <w:rFonts w:cs="Times New Roman"/>
          <w:szCs w:val="28"/>
        </w:rPr>
        <w:t xml:space="preserve"> № 10. </w:t>
      </w:r>
      <w:r w:rsidR="009D794C" w:rsidRPr="00F1789B">
        <w:rPr>
          <w:rFonts w:cs="Times New Roman"/>
          <w:szCs w:val="28"/>
          <w:lang w:val="ru-RU"/>
        </w:rPr>
        <w:t xml:space="preserve">– </w:t>
      </w:r>
      <w:r w:rsidRPr="00F1789B">
        <w:rPr>
          <w:rFonts w:cs="Times New Roman"/>
          <w:szCs w:val="28"/>
        </w:rPr>
        <w:t>С. 4-6.</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Калашников В. И. Через рациональную реологию — в будущее бетонов — от высокопрочных и особовысокопрочных бетонов будущего к суперпластифицированным бетонам общего назначения настоящего // Технологии бетонов. — 2008. — № 1. — С. 22-26.</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lang w:val="ru-RU"/>
        </w:rPr>
      </w:pPr>
      <w:r w:rsidRPr="00F1789B">
        <w:rPr>
          <w:rFonts w:cs="Times New Roman"/>
          <w:szCs w:val="28"/>
        </w:rPr>
        <w:lastRenderedPageBreak/>
        <w:t>Баженов, Ю. М. Технология бетонных и железобетонных изделий: Учебник для вузов / Ю. М. Баженов, А. Г. Комар. - М.:</w:t>
      </w:r>
      <w:r w:rsidR="00EF7EFB" w:rsidRPr="00F1789B">
        <w:rPr>
          <w:rFonts w:cs="Times New Roman"/>
          <w:szCs w:val="28"/>
        </w:rPr>
        <w:t xml:space="preserve"> Стройиздат, 1984.-672 с.</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 xml:space="preserve">EG SCC European Guidelines for Self-Compacting Concrete. </w:t>
      </w:r>
      <w:r w:rsidRPr="00F1789B">
        <w:rPr>
          <w:rFonts w:cs="Times New Roman"/>
          <w:szCs w:val="28"/>
          <w:lang w:val="en-US"/>
        </w:rPr>
        <w:t>Specification, Production and Use, 2005. 68 p.</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http://www.vestaing.ru 10.2012г. Методические рекомендации по применению особо тонкодисперсного вяжущего (ОТДВ) «Микродур» для инъекционного восстановления бетонных, железобетонных и каменных конструкций.</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lang w:val="ru-RU"/>
        </w:rPr>
      </w:pPr>
      <w:r w:rsidRPr="00F1789B">
        <w:rPr>
          <w:rFonts w:cs="Times New Roman"/>
          <w:szCs w:val="28"/>
        </w:rPr>
        <w:t>Калашников В. И. Через рациональную реологию — в будущее бетонов — От высокопрочных и особовысокопрочных бетонов будущего к</w:t>
      </w:r>
      <w:r w:rsidR="00EF7EFB" w:rsidRPr="00F1789B">
        <w:rPr>
          <w:rFonts w:cs="Times New Roman"/>
          <w:szCs w:val="28"/>
          <w:lang w:val="ru-RU"/>
        </w:rPr>
        <w:t xml:space="preserve"> </w:t>
      </w:r>
      <w:r w:rsidRPr="00F1789B">
        <w:rPr>
          <w:rFonts w:cs="Times New Roman"/>
          <w:szCs w:val="28"/>
        </w:rPr>
        <w:t>суперпластифицированным бетонам общего назначения настоящего // Технологии бетонов. — 2008. — № 1. — С. 22-26.</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Калашников В. И. Через рациональную реологию — в будущее бетонов. Виды реологических матриц в бетонной смеси, стратегия повышения прочности бетона нового поколения // Технологии бетонов. — 2007. — №6. —С. 8-11.</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Калашников, В. И. Перспективы использования реакционно-порошковых сухих бетонных смесей в строительстве // Строительные материалы. - 2009. - №7.-С. 59-62.</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Каприелов С. С., В. Г. Батраков, А. В. Шейнфельд. Модифицированные бетоны нового поколения: реальность и перспектива // Бетон и железобетон</w:t>
      </w:r>
      <w:r w:rsidR="00EF7EFB" w:rsidRPr="00F1789B">
        <w:rPr>
          <w:rFonts w:cs="Times New Roman"/>
          <w:szCs w:val="28"/>
        </w:rPr>
        <w:t>. — 1999. — №6 (501). — С. 6-10</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Каприелов С.С., Травушин В.И., Карпенко Н.И., Шейнфельд A.B., Кардумян Г.С. Модифицированные высокопрочные бетоны классов В80 и В90 в монолитных конструкциях Часть II // Строительные материалы. 2008. №3. С. 9-13.</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Каприелов, С.С. Модифицированные высокопрочные бетоны классов В80 и В90 в монолитных конструкциях / С.С. Каприелов, В.И. Травуш, Н.И. Карпенко, A.B. Шейнфельд, Г.С. Кардумян, Ю.А. Киселева, О-В. Пригоженко // Строительные материалы.2008. №3.</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lang w:val="en-US"/>
        </w:rPr>
      </w:pPr>
      <w:r w:rsidRPr="00F1789B">
        <w:rPr>
          <w:rFonts w:cs="Times New Roman"/>
          <w:szCs w:val="28"/>
        </w:rPr>
        <w:t>Каталог основных строительно-технических свойств цементов. М.: ОНИЛ «Цемент», 1990. 220 с.</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lang w:val="en-US"/>
        </w:rPr>
        <w:t>Schmidt M. et al. Ultra-Hochfester Beton: Perspektive fur die Betonfertigteiling industrial // Betonwerk+Fertigtal-Technik. — 2003. — № 3. —S. 16-29.</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 xml:space="preserve">Баженов Ю.М. Технология бетона. - </w:t>
      </w:r>
      <w:r w:rsidR="00EF7EFB" w:rsidRPr="00F1789B">
        <w:rPr>
          <w:rFonts w:cs="Times New Roman"/>
          <w:szCs w:val="28"/>
        </w:rPr>
        <w:t>М.: Изд-во АСВ, 2002 - 500 стр.</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 xml:space="preserve">Кондауров П.А. Применение самоуплотняющегося бетона в строительстве //http://www.bssm.ru/articles/read.php?ID=2071. </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Кучеренко, А. А. Порошковая технология бетона // Технологии бетонов. - 2008. - №12, с.42-43 : табл.; Технологии бетонов. - 2009. - № 1, с.58-60</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lastRenderedPageBreak/>
        <w:t>Микульский В.Г., Горчаков Г.И., Козлов В.В., Куприянов В.Н., Орентлихер Л.П., Рахимов Р.З., Сахаров Г.П., Хрулев В.М. Строительные материалы / Под ред. В.Г. Микуль</w:t>
      </w:r>
      <w:r w:rsidR="00EF7EFB" w:rsidRPr="00F1789B">
        <w:rPr>
          <w:rFonts w:cs="Times New Roman"/>
          <w:szCs w:val="28"/>
        </w:rPr>
        <w:t>ского. - М.: АСВ, 2007. -687 с.</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 xml:space="preserve">Баженов Ю.М. Многокомпонентные мелкозернистые бетоны // Строительные материалы, оборудование, технологии XXI века. - 2001 </w:t>
      </w:r>
      <w:r w:rsidR="00EF7EFB" w:rsidRPr="00F1789B">
        <w:rPr>
          <w:rFonts w:cs="Times New Roman"/>
          <w:szCs w:val="28"/>
        </w:rPr>
        <w:t>-№ 10. - С. 24.</w:t>
      </w:r>
    </w:p>
    <w:p w:rsidR="00EF7EFB" w:rsidRPr="00F1789B" w:rsidRDefault="005217F8" w:rsidP="00F13099">
      <w:pPr>
        <w:pStyle w:val="a3"/>
        <w:numPr>
          <w:ilvl w:val="0"/>
          <w:numId w:val="11"/>
        </w:numPr>
        <w:shd w:val="clear" w:color="auto" w:fill="FFFFFF"/>
        <w:spacing w:after="0"/>
        <w:ind w:left="0" w:firstLine="567"/>
        <w:jc w:val="both"/>
        <w:rPr>
          <w:rFonts w:eastAsia="Times New Roman" w:cs="Times New Roman"/>
          <w:szCs w:val="28"/>
          <w:lang w:eastAsia="ru-RU"/>
        </w:rPr>
      </w:pPr>
      <w:r w:rsidRPr="00F1789B">
        <w:rPr>
          <w:rFonts w:cs="Times New Roman"/>
          <w:szCs w:val="28"/>
        </w:rPr>
        <w:t>Несветаев Г. В. О методологии оценки эффективности добавок для самоуплотняющихся бетонов // Дни современного бетона: Материалы X Международной научн,- практ. конф. 28-30 ма</w:t>
      </w:r>
      <w:r w:rsidR="00EF7EFB" w:rsidRPr="00F1789B">
        <w:rPr>
          <w:rFonts w:cs="Times New Roman"/>
          <w:szCs w:val="28"/>
        </w:rPr>
        <w:t>я. Запорожье, 2008. С. 111-118.</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eastAsia="Times New Roman" w:cs="Times New Roman"/>
          <w:szCs w:val="28"/>
          <w:lang w:eastAsia="ru-RU"/>
        </w:rPr>
        <w:t>Несветаев Г. В. Технология самоуплотняющихся бетонов // Строительные материалы. 2008. № 3. С. 24-28</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Несветаев Г.В. Эффективность применения суперпластификаторов в бетонах // Строит, м</w:t>
      </w:r>
      <w:r w:rsidR="00EF7EFB" w:rsidRPr="00F1789B">
        <w:rPr>
          <w:rFonts w:cs="Times New Roman"/>
          <w:szCs w:val="28"/>
        </w:rPr>
        <w:t>атериалы. № 10. 2006. С. 23-25.</w:t>
      </w:r>
    </w:p>
    <w:p w:rsidR="00EF7EFB" w:rsidRPr="00F1789B" w:rsidRDefault="00EF7EFB"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lang w:val="ru-RU"/>
        </w:rPr>
        <w:t>Н</w:t>
      </w:r>
      <w:r w:rsidR="005217F8" w:rsidRPr="00F1789B">
        <w:rPr>
          <w:rFonts w:cs="Times New Roman"/>
          <w:szCs w:val="28"/>
        </w:rPr>
        <w:t>есветаев Г.В., Давидюк А.Н. Влияние некоторых гиперпластификаторов на пористость, влажностные деформации и морозостойкость цементного камня // Строит, материалы. 2010. № 1. С. 44-46.</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Несветаев Г.В., Давидюк А.Н. Самоуплотняющиеся бетоны: модуль упругости и мера ползучести // Строит, материалы. 2009. № 6. С. 68-71.</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 xml:space="preserve">Несветаев Г.В., Давидюк А.Н., Хетагуров Б.А. Самоуплотняющиеся бетоны: некоторые факторы, определяющие текучесть смеси // Строительные материалы. - 2009, №3. - с.54 - 57. Обзор рынка нерудных строительных материалов. База данных// ИА "ЮТОЫпе" 2007г. </w:t>
      </w:r>
      <w:r w:rsidR="00EF7EFB" w:rsidRPr="00F1789B">
        <w:rPr>
          <w:rFonts w:cs="Times New Roman"/>
          <w:szCs w:val="28"/>
        </w:rPr>
        <w:t>С</w:t>
      </w:r>
      <w:r w:rsidRPr="00F1789B">
        <w:rPr>
          <w:rFonts w:cs="Times New Roman"/>
          <w:szCs w:val="28"/>
        </w:rPr>
        <w:t>троительства</w:t>
      </w:r>
      <w:r w:rsidR="00EF7EFB" w:rsidRPr="00F1789B">
        <w:rPr>
          <w:rFonts w:cs="Times New Roman"/>
          <w:szCs w:val="28"/>
          <w:lang w:val="ru-RU"/>
        </w:rPr>
        <w:t xml:space="preserve"> </w:t>
      </w:r>
      <w:r w:rsidRPr="00F1789B">
        <w:rPr>
          <w:rFonts w:cs="Times New Roman"/>
          <w:szCs w:val="28"/>
        </w:rPr>
        <w:t xml:space="preserve">// </w:t>
      </w:r>
      <w:hyperlink r:id="rId38" w:history="1">
        <w:r w:rsidRPr="00F1789B">
          <w:rPr>
            <w:rStyle w:val="a5"/>
            <w:rFonts w:cs="Times New Roman"/>
            <w:color w:val="auto"/>
            <w:szCs w:val="28"/>
          </w:rPr>
          <w:t>http://www.allbeton.ru/article/36/13.html</w:t>
        </w:r>
      </w:hyperlink>
      <w:r w:rsidRPr="00F1789B">
        <w:rPr>
          <w:rFonts w:cs="Times New Roman"/>
          <w:szCs w:val="28"/>
        </w:rPr>
        <w:t>.</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Ратенов В.Б. Комплексные добавки для бетонов/ Т.И. Розенберг, Г.Д. Кучерова// Бетон и ж/б. 1981. №9</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Розенталь, Н. К. Защита бетона на реакционноспособном заполнителе от внутренней коррозии соединениями лития // Строительные материалы. -2009.-№3.-С. 68-71</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Федосов С.В, Акулова М.В., Щепочкина Ю.А., Анисимова Н.К. Моделирование тепловых процессов в бетоне при термообработке // Современные проблемы строительного материаловедения: Материалы шестых академических чтений РААСН. - Иваново: Иван</w:t>
      </w:r>
      <w:r w:rsidR="00EF7EFB" w:rsidRPr="00F1789B">
        <w:rPr>
          <w:rFonts w:cs="Times New Roman"/>
          <w:szCs w:val="28"/>
        </w:rPr>
        <w:t>овская ГАС А, 2000.-С. 540-542.</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Хрулев В.М. Технология и свойства композиционных материалов для строительства// В.М. Хрулев Уфа: Изд-во ТАУ, 2001.- 166 с.</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Шейнич JI. А. Высокопрочные бетоны для монолитного домостроения // JI. А. Шейнич, П. В. Попруга //Буд1вельш конструкщк 36. наук, праць. — К.: НД1БК, 2007. —С. 311-314.</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Бурьянов А.Ф. Эффективные гипсовые материалы и изделия с использованием ультрадисперсных алюмосиликатных добавок и углеродных наномодификаторов: Дис. д.т.н. Москва. 2012. -300 с.</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Лесовик B.C., Чулкова И.Л. Управление структурообразованием строительных композитов: Монография. Омск. СибАДИ, 2011. -462 с.</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lastRenderedPageBreak/>
        <w:t>Горшков B.C. Физическая химия силикатов и других тугоплавких соединений: учебник для вузов по снец. «Хим.технология тугоплав. немегал. и силикат, материалов» / B.C. Горшков, В.Г. Савельев, Н.Ф. Федоров. - М.: Высш.школа, 1</w:t>
      </w:r>
      <w:r w:rsidR="00EF7EFB" w:rsidRPr="00F1789B">
        <w:rPr>
          <w:rFonts w:cs="Times New Roman"/>
          <w:szCs w:val="28"/>
        </w:rPr>
        <w:t>988. - 400 с.</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 xml:space="preserve">Бутт Ю.М. Химическая технология вяжущих материалов: учебник для вузов /Ю.М. Бутт, М.М. Сычев, В.В. Тимашев. </w:t>
      </w:r>
      <w:r w:rsidR="00EF7EFB" w:rsidRPr="00F1789B">
        <w:rPr>
          <w:rFonts w:cs="Times New Roman"/>
          <w:szCs w:val="28"/>
        </w:rPr>
        <w:t>- М.: Высш.школа, 1980 - 472 с.</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Белов В. В. Управление структурой и свойствами композиций для изготовления строительных материалов с учетом действия капиллярного сцепления в дисперсных системах: Д</w:t>
      </w:r>
      <w:r w:rsidR="00EF7EFB" w:rsidRPr="00F1789B">
        <w:rPr>
          <w:rFonts w:cs="Times New Roman"/>
          <w:szCs w:val="28"/>
        </w:rPr>
        <w:t>ис. д.т.н. Тверь. 2003. -400 с.</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Зайченко H. M., Сахошко E. В., Назарова А. В. Высокопрочные мелкозернистые бетоны с добавкой органо-минерального модификатора на основе конденсированного микрокремнезема стахановского завода ферросплавов // Современные проблемы строительства: ежегод. науч.)техн. сб. — 2006. — № 4(9). — Донецк: Донецкий ПромстройНИИпроект. — С. 215-221.</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Моргун JI.B. Ячеистые бетоны оптимальной структуры // Изв. вузов. Строит</w:t>
      </w:r>
      <w:r w:rsidR="00EF7EFB" w:rsidRPr="00F1789B">
        <w:rPr>
          <w:rFonts w:cs="Times New Roman"/>
          <w:szCs w:val="28"/>
        </w:rPr>
        <w:t>ельство. 2000. -№1. - С. 50-53.</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Кондратьев В.В., Морозова H.H., Хозин В.Г. Структурно-технологические основы получения сверхлегких пенобетонов // Строительные ма</w:t>
      </w:r>
      <w:r w:rsidR="00EF7EFB" w:rsidRPr="00F1789B">
        <w:rPr>
          <w:rFonts w:cs="Times New Roman"/>
          <w:szCs w:val="28"/>
        </w:rPr>
        <w:t>териалы. -2002. -№11. С. 35-37.</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Сулейманова JI.A., Лесовик B.C., Сулейманова А.Г. Неавтоклавные газобетоны на композиционных вяжущих. Моно</w:t>
      </w:r>
      <w:r w:rsidR="00EF7EFB" w:rsidRPr="00F1789B">
        <w:rPr>
          <w:rFonts w:cs="Times New Roman"/>
          <w:szCs w:val="28"/>
        </w:rPr>
        <w:t>графия. Белгород. 2010. -150 с.</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Рахимбаев Ш.М. Реологические свойства пеноцементных систем с добавкой аниционного пенообразователя [Текст] / Ш.М. Рахимбаев, Л.Д. Шахова, Д.В. Твердохлебов // Вестник БГТУ им. В.Г</w:t>
      </w:r>
      <w:r w:rsidR="00EF7EFB" w:rsidRPr="00F1789B">
        <w:rPr>
          <w:rFonts w:cs="Times New Roman"/>
          <w:szCs w:val="28"/>
        </w:rPr>
        <w:t>. Шухова. - 2003. -№4.-С. 6-14.</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Лотов В.А. Регулирование реологических свойств газобетонной смеси различными добавками [Текст] / В.А. Лотов, H.A. Митина // Строительные материалы. - 2002. - № 10. - С. 12-15.</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Петропавловская В.Б. Использование техногенных гипсосодержащих отходов в безобжиговых прессованных композитах. Дис.</w:t>
      </w:r>
      <w:r w:rsidR="00EF7EFB" w:rsidRPr="00F1789B">
        <w:rPr>
          <w:rFonts w:cs="Times New Roman"/>
          <w:szCs w:val="28"/>
        </w:rPr>
        <w:t xml:space="preserve"> к.т.н. Красково. 2005. -180 с.</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lang w:val="en-US"/>
        </w:rPr>
      </w:pPr>
      <w:r w:rsidRPr="00F1789B">
        <w:rPr>
          <w:rFonts w:cs="Times New Roman"/>
          <w:szCs w:val="28"/>
        </w:rPr>
        <w:t>Баженов Ю.М., Демьянова B.C., Калашников В.И. Модифицированные высококачественные бетоны / Научное издание.- М.: Издательство Ассоциации строительных вузов, 2006. – 368 с.</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lang w:val="en-US"/>
        </w:rPr>
      </w:pPr>
      <w:r w:rsidRPr="00F1789B">
        <w:rPr>
          <w:rFonts w:cs="Times New Roman"/>
          <w:szCs w:val="28"/>
          <w:lang w:val="en-US"/>
        </w:rPr>
        <w:t>Kordts, S.: Herstellung und Steuerung der Verarbeitungseigenschaften selbstverdichtender Betone; Dissertation, Berlin, 2005.</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lang w:val="en-US"/>
        </w:rPr>
      </w:pPr>
      <w:r w:rsidRPr="00F1789B">
        <w:rPr>
          <w:rFonts w:cs="Times New Roman"/>
          <w:szCs w:val="28"/>
          <w:lang w:val="en-US"/>
        </w:rPr>
        <w:t>Schmidt, M.; Geisenhansluke, C.: Optimierung der Zusammensetzung des Feinstkorns von Ultra-Hochleistungs- und von Selbstverdichtendem Beton. Beton, Heft 5, 2005.</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lang w:val="en-US"/>
        </w:rPr>
        <w:lastRenderedPageBreak/>
        <w:t>Schmidt, M.; Teichmann, T.: Optimierung der Betonzusammensetzung fur Belage mit dauerhaften Oberflacheneigenschaften. Seminarbetrage, Weiterbildungsveranstaltung Betonbelage als Verkehrsflachen, Wildegg, 2006.</w:t>
      </w:r>
    </w:p>
    <w:p w:rsidR="00EF7EFB" w:rsidRPr="00F1789B" w:rsidRDefault="00234FA5" w:rsidP="00F13099">
      <w:pPr>
        <w:pStyle w:val="a3"/>
        <w:numPr>
          <w:ilvl w:val="0"/>
          <w:numId w:val="11"/>
        </w:numPr>
        <w:shd w:val="clear" w:color="auto" w:fill="FFFFFF"/>
        <w:spacing w:after="0"/>
        <w:ind w:left="0" w:firstLine="567"/>
        <w:jc w:val="both"/>
        <w:rPr>
          <w:rFonts w:cs="Times New Roman"/>
          <w:szCs w:val="28"/>
        </w:rPr>
      </w:pPr>
      <w:hyperlink r:id="rId39" w:history="1">
        <w:r w:rsidR="00EF7EFB" w:rsidRPr="00F1789B">
          <w:rPr>
            <w:rStyle w:val="a5"/>
            <w:rFonts w:cs="Times New Roman"/>
            <w:color w:val="auto"/>
            <w:szCs w:val="28"/>
          </w:rPr>
          <w:t>http://www.nsp.su/useful/article/new403/al43/</w:t>
        </w:r>
      </w:hyperlink>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lang w:val="en-US"/>
        </w:rPr>
        <w:t>Reschke, T.: Siebel, E.; Thielen, G.: Einfluss der Granulometrie und Reaktivität von Zement und Zusatzstoffen auf die Festigkeits- und Gefugeentwicklung von Mörtel und Beton, Beton, 1999, Heft 12, S. 719-724 und Beton, 2000, Heft 1, S. 47-50</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lang w:val="en-US"/>
        </w:rPr>
        <w:t>Freimann, T.: Einfluss von Steinkohleflugaschen auf das Theologische Verhalten von Zementlemen und -morteln; Berichte aus dem institute fur Baustoffe, Heft 1,2002</w:t>
      </w:r>
      <w:r w:rsidRPr="00F1789B">
        <w:rPr>
          <w:rFonts w:cs="Times New Roman"/>
          <w:szCs w:val="28"/>
        </w:rPr>
        <w:t>.</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http://www.mc-bauchemie.ru, 07.2012 г.</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lang w:val="en-US"/>
        </w:rPr>
      </w:pPr>
      <w:r w:rsidRPr="00F1789B">
        <w:rPr>
          <w:rFonts w:cs="Times New Roman"/>
          <w:szCs w:val="28"/>
        </w:rPr>
        <w:t>Европейский нормативный документ по самоуплотняющемуся бетону: DAfStb-Richtlinie Selbsverdichtender Beton (SVB-Richtlinie). Ausgabe November 2003.</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lang w:val="en-US"/>
        </w:rPr>
      </w:pPr>
      <w:r w:rsidRPr="00F1789B">
        <w:rPr>
          <w:rFonts w:cs="Times New Roman"/>
          <w:szCs w:val="28"/>
          <w:lang w:val="en-US"/>
        </w:rPr>
        <w:t>Andreasen, A.H.M., Andreasen, J.: Uber die Beziehung zwischen Kornabstufung und Zwischenraum in Produkten aus losen Kornern (mit eingen Experimenten), Kolloid-Zeitschrift, Nr. 50, 1930, S. 217. 228.</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lang w:val="en-US"/>
        </w:rPr>
      </w:pPr>
      <w:r w:rsidRPr="00F1789B">
        <w:rPr>
          <w:rFonts w:cs="Times New Roman"/>
          <w:szCs w:val="28"/>
          <w:lang w:val="en-US"/>
        </w:rPr>
        <w:t>De Larrard, F., Sedran, T.: Mixture-proportioning of high-performance concrete; Cement and Concrete Research, Nr. 32, 2002, S. 16991704.</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lang w:val="en-US"/>
        </w:rPr>
      </w:pPr>
      <w:r w:rsidRPr="00F1789B">
        <w:rPr>
          <w:rFonts w:cs="Times New Roman"/>
          <w:szCs w:val="28"/>
          <w:lang w:val="en-US"/>
        </w:rPr>
        <w:t>Stark, J, Wicht, B.: Anorganische Bindemittel - Zement, Kalk und spezielle Bindemittel; Schriften der Bauhaus-Universitat Weimar, Band 109, Weimar, 1998.</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lang w:val="en-US"/>
        </w:rPr>
        <w:t>Schmidt, M., Avak, R.: Beton und Betonstahl - Praxishandbuch 2005, Sonderdruck aus Stahlbetonbau aktuell; Bauwerk Verlag, Berlin, 2005.</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lang w:val="en-US"/>
        </w:rPr>
      </w:pPr>
      <w:r w:rsidRPr="00F1789B">
        <w:rPr>
          <w:rFonts w:cs="Times New Roman"/>
          <w:szCs w:val="28"/>
          <w:lang w:val="en-US"/>
        </w:rPr>
        <w:t>Teichmann, T, Schmidt, M.: Influence of the packing density of fine particles on structure, strength and durability of UHPC, Ultra High-Performance Concrete (UHPC); Structural Materials and Engineering Series, International Symposium on UHPC, Kassel, 2004</w:t>
      </w:r>
      <w:r w:rsidRPr="00F1789B">
        <w:rPr>
          <w:rFonts w:cs="Times New Roman"/>
          <w:szCs w:val="28"/>
        </w:rPr>
        <w:t>.</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lang w:val="en-US"/>
        </w:rPr>
        <w:t>http</w:t>
      </w:r>
      <w:r w:rsidRPr="00F1789B">
        <w:rPr>
          <w:rFonts w:cs="Times New Roman"/>
          <w:szCs w:val="28"/>
          <w:lang w:val="ru-RU"/>
        </w:rPr>
        <w:t>://</w:t>
      </w:r>
      <w:r w:rsidRPr="00F1789B">
        <w:rPr>
          <w:rFonts w:cs="Times New Roman"/>
          <w:szCs w:val="28"/>
          <w:lang w:val="en-US"/>
        </w:rPr>
        <w:t>www</w:t>
      </w:r>
      <w:r w:rsidRPr="00F1789B">
        <w:rPr>
          <w:rFonts w:cs="Times New Roman"/>
          <w:szCs w:val="28"/>
          <w:lang w:val="ru-RU"/>
        </w:rPr>
        <w:t>.</w:t>
      </w:r>
      <w:r w:rsidRPr="00F1789B">
        <w:rPr>
          <w:rFonts w:cs="Times New Roman"/>
          <w:szCs w:val="28"/>
          <w:lang w:val="en-US"/>
        </w:rPr>
        <w:t>basf</w:t>
      </w:r>
      <w:r w:rsidRPr="00F1789B">
        <w:rPr>
          <w:rFonts w:cs="Times New Roman"/>
          <w:szCs w:val="28"/>
          <w:lang w:val="ru-RU"/>
        </w:rPr>
        <w:t>.</w:t>
      </w:r>
      <w:r w:rsidRPr="00F1789B">
        <w:rPr>
          <w:rFonts w:cs="Times New Roman"/>
          <w:szCs w:val="28"/>
          <w:lang w:val="en-US"/>
        </w:rPr>
        <w:t>ru</w:t>
      </w:r>
      <w:r w:rsidRPr="00F1789B">
        <w:rPr>
          <w:rFonts w:cs="Times New Roman"/>
          <w:szCs w:val="28"/>
          <w:lang w:val="ru-RU"/>
        </w:rPr>
        <w:t>/</w:t>
      </w:r>
      <w:r w:rsidRPr="00F1789B">
        <w:rPr>
          <w:rFonts w:cs="Times New Roman"/>
          <w:szCs w:val="28"/>
          <w:lang w:val="en-US"/>
        </w:rPr>
        <w:t>ecp</w:t>
      </w:r>
      <w:r w:rsidRPr="00F1789B">
        <w:rPr>
          <w:rFonts w:cs="Times New Roman"/>
          <w:szCs w:val="28"/>
          <w:lang w:val="ru-RU"/>
        </w:rPr>
        <w:t>2/</w:t>
      </w:r>
      <w:r w:rsidRPr="00F1789B">
        <w:rPr>
          <w:rFonts w:cs="Times New Roman"/>
          <w:szCs w:val="28"/>
          <w:lang w:val="en-US"/>
        </w:rPr>
        <w:t>RussianFederation</w:t>
      </w:r>
      <w:r w:rsidRPr="00F1789B">
        <w:rPr>
          <w:rFonts w:cs="Times New Roman"/>
          <w:szCs w:val="28"/>
          <w:lang w:val="ru-RU"/>
        </w:rPr>
        <w:t>/</w:t>
      </w:r>
      <w:r w:rsidRPr="00F1789B">
        <w:rPr>
          <w:rFonts w:cs="Times New Roman"/>
          <w:szCs w:val="28"/>
          <w:lang w:val="en-US"/>
        </w:rPr>
        <w:t>ru</w:t>
      </w:r>
      <w:r w:rsidRPr="00F1789B">
        <w:rPr>
          <w:rFonts w:cs="Times New Roman"/>
          <w:szCs w:val="28"/>
          <w:lang w:val="ru-RU"/>
        </w:rPr>
        <w:t>/</w:t>
      </w:r>
      <w:r w:rsidRPr="00F1789B">
        <w:rPr>
          <w:rFonts w:cs="Times New Roman"/>
          <w:szCs w:val="28"/>
          <w:lang w:val="en-US"/>
        </w:rPr>
        <w:t>Product</w:t>
      </w:r>
      <w:r w:rsidRPr="00F1789B">
        <w:rPr>
          <w:rFonts w:cs="Times New Roman"/>
          <w:szCs w:val="28"/>
          <w:lang w:val="ru-RU"/>
        </w:rPr>
        <w:t>-</w:t>
      </w:r>
      <w:r w:rsidRPr="00F1789B">
        <w:rPr>
          <w:rFonts w:cs="Times New Roman"/>
          <w:szCs w:val="28"/>
          <w:lang w:val="en-US"/>
        </w:rPr>
        <w:t>finder</w:t>
      </w:r>
      <w:r w:rsidRPr="00F1789B">
        <w:rPr>
          <w:rFonts w:cs="Times New Roman"/>
          <w:szCs w:val="28"/>
          <w:lang w:val="ru-RU"/>
        </w:rPr>
        <w:t>/</w:t>
      </w:r>
      <w:r w:rsidRPr="00F1789B">
        <w:rPr>
          <w:rFonts w:cs="Times New Roman"/>
          <w:szCs w:val="28"/>
          <w:lang w:val="en-US"/>
        </w:rPr>
        <w:t>index</w:t>
      </w:r>
      <w:r w:rsidRPr="00F1789B">
        <w:rPr>
          <w:rFonts w:cs="Times New Roman"/>
          <w:szCs w:val="28"/>
          <w:lang w:val="ru-RU"/>
        </w:rPr>
        <w:t>, 08.2012</w:t>
      </w:r>
      <w:r w:rsidR="00EF7EFB" w:rsidRPr="00F1789B">
        <w:rPr>
          <w:rFonts w:cs="Times New Roman"/>
          <w:szCs w:val="28"/>
          <w:lang w:val="ru-RU"/>
        </w:rPr>
        <w:t xml:space="preserve"> г</w:t>
      </w:r>
      <w:r w:rsidRPr="00F1789B">
        <w:rPr>
          <w:rFonts w:cs="Times New Roman"/>
          <w:szCs w:val="28"/>
          <w:lang w:val="ru-RU"/>
        </w:rPr>
        <w:t>.</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 xml:space="preserve">Баженов Ю.М. Технология и свойства мелкозернистых бетонов // Алимов А.А., Воронин В.В., Р.Б. Ергемев - Алматы </w:t>
      </w:r>
      <w:r w:rsidR="00EF7EFB" w:rsidRPr="00F1789B">
        <w:rPr>
          <w:rFonts w:cs="Times New Roman"/>
          <w:szCs w:val="28"/>
        </w:rPr>
        <w:t>- М.: Изд-во АСВ, 2000 - 196 с.</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Баженов Ю.М., Магдеев У.Х., Алимов JI.A., Воронин В.В., Гольденберг Л.Б. Мелкозернистые бетоны/Учебное пособие. - М.: МГСУ, 1998, - 148 с.</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 xml:space="preserve">Астафьев Я.В. Технология получения и основные свойства бетонов из самоуплотняющихся смесей на основе напрягающего цемента: Автореф. Диссертации канд. </w:t>
      </w:r>
      <w:r w:rsidR="00EF7EFB" w:rsidRPr="00F1789B">
        <w:rPr>
          <w:rFonts w:cs="Times New Roman"/>
          <w:szCs w:val="28"/>
        </w:rPr>
        <w:t>техн. наук. Брест - 2006. 23 с.</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Сайт Heidelbergcement Kazakstan. URL:https://kz.heidelbergcement.com/ru (дата обращения 08.08.2022).</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lang w:val="ru-RU"/>
        </w:rPr>
      </w:pPr>
      <w:r w:rsidRPr="00F1789B">
        <w:rPr>
          <w:rFonts w:cs="Times New Roman"/>
          <w:szCs w:val="28"/>
          <w:lang w:val="ru-RU"/>
        </w:rPr>
        <w:t xml:space="preserve">Сайт </w:t>
      </w:r>
      <w:r w:rsidRPr="00F1789B">
        <w:rPr>
          <w:rFonts w:cs="Times New Roman"/>
          <w:szCs w:val="28"/>
          <w:lang w:val="en-US"/>
        </w:rPr>
        <w:t>StandardCement</w:t>
      </w:r>
      <w:r w:rsidRPr="00F1789B">
        <w:rPr>
          <w:rFonts w:cs="Times New Roman"/>
          <w:szCs w:val="28"/>
          <w:lang w:val="ru-RU"/>
        </w:rPr>
        <w:t xml:space="preserve">. </w:t>
      </w:r>
      <w:r w:rsidRPr="00F1789B">
        <w:rPr>
          <w:rFonts w:cs="Times New Roman"/>
          <w:szCs w:val="28"/>
          <w:lang w:val="en-US"/>
        </w:rPr>
        <w:t>URL</w:t>
      </w:r>
      <w:r w:rsidRPr="00F1789B">
        <w:rPr>
          <w:rFonts w:cs="Times New Roman"/>
          <w:szCs w:val="28"/>
          <w:lang w:val="ru-RU"/>
        </w:rPr>
        <w:t>:</w:t>
      </w:r>
      <w:r w:rsidRPr="00F1789B">
        <w:rPr>
          <w:rFonts w:cs="Times New Roman"/>
          <w:szCs w:val="28"/>
          <w:lang w:val="en-US"/>
        </w:rPr>
        <w:t>http</w:t>
      </w:r>
      <w:r w:rsidRPr="00F1789B">
        <w:rPr>
          <w:rFonts w:cs="Times New Roman"/>
          <w:szCs w:val="28"/>
          <w:lang w:val="ru-RU"/>
        </w:rPr>
        <w:t>://</w:t>
      </w:r>
      <w:r w:rsidRPr="00F1789B">
        <w:rPr>
          <w:rFonts w:cs="Times New Roman"/>
          <w:szCs w:val="28"/>
          <w:lang w:val="en-US"/>
        </w:rPr>
        <w:t>standard</w:t>
      </w:r>
      <w:r w:rsidRPr="00F1789B">
        <w:rPr>
          <w:rFonts w:cs="Times New Roman"/>
          <w:szCs w:val="28"/>
          <w:lang w:val="ru-RU"/>
        </w:rPr>
        <w:t>-</w:t>
      </w:r>
      <w:r w:rsidRPr="00F1789B">
        <w:rPr>
          <w:rFonts w:cs="Times New Roman"/>
          <w:szCs w:val="28"/>
          <w:lang w:val="en-US"/>
        </w:rPr>
        <w:t>cement</w:t>
      </w:r>
      <w:r w:rsidRPr="00F1789B">
        <w:rPr>
          <w:rFonts w:cs="Times New Roman"/>
          <w:szCs w:val="28"/>
          <w:lang w:val="ru-RU"/>
        </w:rPr>
        <w:t>.</w:t>
      </w:r>
      <w:r w:rsidRPr="00F1789B">
        <w:rPr>
          <w:rFonts w:cs="Times New Roman"/>
          <w:szCs w:val="28"/>
          <w:lang w:val="en-US"/>
        </w:rPr>
        <w:t>com</w:t>
      </w:r>
      <w:r w:rsidRPr="00F1789B">
        <w:rPr>
          <w:rFonts w:cs="Times New Roman"/>
          <w:szCs w:val="28"/>
          <w:lang w:val="ru-RU"/>
        </w:rPr>
        <w:t>/ (дата обращения 08.08.2022).</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lang w:val="ru-RU"/>
        </w:rPr>
      </w:pPr>
      <w:r w:rsidRPr="00F1789B">
        <w:rPr>
          <w:rFonts w:cs="Times New Roman"/>
          <w:szCs w:val="28"/>
          <w:lang w:val="ru-RU"/>
        </w:rPr>
        <w:lastRenderedPageBreak/>
        <w:t xml:space="preserve">Сайт </w:t>
      </w:r>
      <w:r w:rsidRPr="00F1789B">
        <w:rPr>
          <w:rFonts w:cs="Times New Roman"/>
          <w:szCs w:val="28"/>
          <w:lang w:val="en-US"/>
        </w:rPr>
        <w:t>Jambylcement</w:t>
      </w:r>
      <w:r w:rsidRPr="00F1789B">
        <w:rPr>
          <w:rFonts w:cs="Times New Roman"/>
          <w:szCs w:val="28"/>
          <w:lang w:val="ru-RU"/>
        </w:rPr>
        <w:t xml:space="preserve">. </w:t>
      </w:r>
      <w:r w:rsidRPr="00F1789B">
        <w:rPr>
          <w:rFonts w:cs="Times New Roman"/>
          <w:szCs w:val="28"/>
          <w:lang w:val="en-US"/>
        </w:rPr>
        <w:t>URL</w:t>
      </w:r>
      <w:r w:rsidRPr="00F1789B">
        <w:rPr>
          <w:rFonts w:cs="Times New Roman"/>
          <w:szCs w:val="28"/>
          <w:lang w:val="ru-RU"/>
        </w:rPr>
        <w:t>:</w:t>
      </w:r>
      <w:r w:rsidRPr="00F1789B">
        <w:rPr>
          <w:rFonts w:cs="Times New Roman"/>
          <w:szCs w:val="28"/>
          <w:lang w:val="en-US"/>
        </w:rPr>
        <w:t>https</w:t>
      </w:r>
      <w:r w:rsidRPr="00F1789B">
        <w:rPr>
          <w:rFonts w:cs="Times New Roman"/>
          <w:szCs w:val="28"/>
          <w:lang w:val="ru-RU"/>
        </w:rPr>
        <w:t>://</w:t>
      </w:r>
      <w:r w:rsidRPr="00F1789B">
        <w:rPr>
          <w:rFonts w:cs="Times New Roman"/>
          <w:szCs w:val="28"/>
          <w:lang w:val="en-US"/>
        </w:rPr>
        <w:t>www</w:t>
      </w:r>
      <w:r w:rsidRPr="00F1789B">
        <w:rPr>
          <w:rFonts w:cs="Times New Roman"/>
          <w:szCs w:val="28"/>
          <w:lang w:val="ru-RU"/>
        </w:rPr>
        <w:t>.</w:t>
      </w:r>
      <w:r w:rsidRPr="00F1789B">
        <w:rPr>
          <w:rFonts w:cs="Times New Roman"/>
          <w:szCs w:val="28"/>
          <w:lang w:val="en-US"/>
        </w:rPr>
        <w:t>jambylcement</w:t>
      </w:r>
      <w:r w:rsidRPr="00F1789B">
        <w:rPr>
          <w:rFonts w:cs="Times New Roman"/>
          <w:szCs w:val="28"/>
          <w:lang w:val="ru-RU"/>
        </w:rPr>
        <w:t>.</w:t>
      </w:r>
      <w:r w:rsidRPr="00F1789B">
        <w:rPr>
          <w:rFonts w:cs="Times New Roman"/>
          <w:szCs w:val="28"/>
          <w:lang w:val="en-US"/>
        </w:rPr>
        <w:t>kz</w:t>
      </w:r>
      <w:r w:rsidRPr="00F1789B">
        <w:rPr>
          <w:rFonts w:cs="Times New Roman"/>
          <w:szCs w:val="28"/>
          <w:lang w:val="ru-RU"/>
        </w:rPr>
        <w:t>/</w:t>
      </w:r>
      <w:r w:rsidRPr="00F1789B">
        <w:rPr>
          <w:rFonts w:cs="Times New Roman"/>
          <w:szCs w:val="28"/>
          <w:lang w:val="en-US"/>
        </w:rPr>
        <w:t>ru</w:t>
      </w:r>
      <w:r w:rsidRPr="00F1789B">
        <w:rPr>
          <w:rFonts w:cs="Times New Roman"/>
          <w:szCs w:val="28"/>
          <w:lang w:val="ru-RU"/>
        </w:rPr>
        <w:t xml:space="preserve"> (дата обращения 08.08.2022).</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cs="Times New Roman"/>
          <w:szCs w:val="28"/>
          <w:lang w:val="en-US"/>
        </w:rPr>
        <w:t>Central Asia Cement. URL:</w:t>
      </w:r>
      <w:hyperlink r:id="rId40" w:history="1">
        <w:r w:rsidRPr="00F1789B">
          <w:rPr>
            <w:rFonts w:cs="Times New Roman"/>
            <w:szCs w:val="28"/>
            <w:lang w:val="en-US"/>
          </w:rPr>
          <w:t>https://cac.kz/about/history/</w:t>
        </w:r>
      </w:hyperlink>
      <w:r w:rsidRPr="00F1789B">
        <w:rPr>
          <w:rFonts w:cs="Times New Roman"/>
          <w:szCs w:val="28"/>
          <w:lang w:val="en-US"/>
        </w:rPr>
        <w:t xml:space="preserve"> (</w:t>
      </w:r>
      <w:r w:rsidRPr="00F1789B">
        <w:rPr>
          <w:rFonts w:cs="Times New Roman"/>
          <w:szCs w:val="28"/>
          <w:lang w:val="ru-RU"/>
        </w:rPr>
        <w:t>дата</w:t>
      </w:r>
      <w:r w:rsidRPr="00F1789B">
        <w:rPr>
          <w:rFonts w:cs="Times New Roman"/>
          <w:szCs w:val="28"/>
          <w:lang w:val="en-US"/>
        </w:rPr>
        <w:t xml:space="preserve"> </w:t>
      </w:r>
      <w:r w:rsidRPr="00F1789B">
        <w:rPr>
          <w:rFonts w:cs="Times New Roman"/>
          <w:szCs w:val="28"/>
          <w:lang w:val="ru-RU"/>
        </w:rPr>
        <w:t>обращения</w:t>
      </w:r>
      <w:r w:rsidRPr="00F1789B">
        <w:rPr>
          <w:rFonts w:cs="Times New Roman"/>
          <w:szCs w:val="28"/>
          <w:lang w:val="en-US"/>
        </w:rPr>
        <w:t xml:space="preserve"> 08.08.2022).</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lang w:val="ru-RU"/>
        </w:rPr>
      </w:pPr>
      <w:r w:rsidRPr="00F1789B">
        <w:rPr>
          <w:rFonts w:cs="Times New Roman"/>
          <w:szCs w:val="28"/>
        </w:rPr>
        <w:t xml:space="preserve">ГОСТ </w:t>
      </w:r>
      <w:r w:rsidRPr="00F1789B">
        <w:rPr>
          <w:rFonts w:cs="Times New Roman"/>
          <w:szCs w:val="28"/>
          <w:lang w:val="ru-RU"/>
        </w:rPr>
        <w:t>30515</w:t>
      </w:r>
      <w:r w:rsidRPr="00F1789B">
        <w:rPr>
          <w:rFonts w:cs="Times New Roman"/>
          <w:szCs w:val="28"/>
        </w:rPr>
        <w:t xml:space="preserve"> – 201</w:t>
      </w:r>
      <w:r w:rsidRPr="00F1789B">
        <w:rPr>
          <w:rFonts w:cs="Times New Roman"/>
          <w:szCs w:val="28"/>
          <w:lang w:val="ru-RU"/>
        </w:rPr>
        <w:t>3</w:t>
      </w:r>
      <w:r w:rsidRPr="00F1789B">
        <w:rPr>
          <w:rFonts w:cs="Times New Roman"/>
          <w:szCs w:val="28"/>
        </w:rPr>
        <w:t xml:space="preserve">. </w:t>
      </w:r>
      <w:r w:rsidRPr="00F1789B">
        <w:rPr>
          <w:rFonts w:cs="Times New Roman"/>
          <w:szCs w:val="28"/>
          <w:lang w:val="ru-RU"/>
        </w:rPr>
        <w:t>Цементы</w:t>
      </w:r>
      <w:r w:rsidRPr="00F1789B">
        <w:rPr>
          <w:rFonts w:cs="Times New Roman"/>
          <w:szCs w:val="28"/>
        </w:rPr>
        <w:t xml:space="preserve">. Общие технические </w:t>
      </w:r>
      <w:r w:rsidRPr="00F1789B">
        <w:rPr>
          <w:rFonts w:cs="Times New Roman"/>
          <w:szCs w:val="28"/>
          <w:lang w:val="ru-RU"/>
        </w:rPr>
        <w:t>условия</w:t>
      </w:r>
      <w:r w:rsidRPr="00F1789B">
        <w:rPr>
          <w:rFonts w:cs="Times New Roman"/>
          <w:szCs w:val="28"/>
        </w:rPr>
        <w:t>. – Введ. 2014-10-13. – М.: Стандартинформ, 201</w:t>
      </w:r>
      <w:r w:rsidRPr="00F1789B">
        <w:rPr>
          <w:rFonts w:cs="Times New Roman"/>
          <w:szCs w:val="28"/>
          <w:lang w:val="ru-RU"/>
        </w:rPr>
        <w:t>9.</w:t>
      </w:r>
      <w:r w:rsidRPr="00F1789B">
        <w:rPr>
          <w:rFonts w:cs="Times New Roman"/>
          <w:szCs w:val="28"/>
        </w:rPr>
        <w:t xml:space="preserve"> – </w:t>
      </w:r>
      <w:r w:rsidRPr="00F1789B">
        <w:rPr>
          <w:rFonts w:cs="Times New Roman"/>
          <w:szCs w:val="28"/>
          <w:lang w:val="ru-RU"/>
        </w:rPr>
        <w:t>42</w:t>
      </w:r>
      <w:r w:rsidRPr="00F1789B">
        <w:rPr>
          <w:rFonts w:cs="Times New Roman"/>
          <w:szCs w:val="28"/>
        </w:rPr>
        <w:t xml:space="preserve"> с.</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lang w:val="en-US"/>
        </w:rPr>
      </w:pPr>
      <w:r w:rsidRPr="00F1789B">
        <w:rPr>
          <w:rFonts w:cs="Times New Roman"/>
          <w:szCs w:val="28"/>
        </w:rPr>
        <w:t>Коровкин</w:t>
      </w:r>
      <w:r w:rsidRPr="00F1789B">
        <w:rPr>
          <w:rFonts w:cs="Times New Roman"/>
          <w:szCs w:val="28"/>
          <w:lang w:val="ru-RU"/>
        </w:rPr>
        <w:t xml:space="preserve"> </w:t>
      </w:r>
      <w:r w:rsidRPr="00F1789B">
        <w:rPr>
          <w:rFonts w:cs="Times New Roman"/>
          <w:szCs w:val="28"/>
        </w:rPr>
        <w:t>М.О., Короткова</w:t>
      </w:r>
      <w:r w:rsidRPr="00F1789B">
        <w:rPr>
          <w:rFonts w:cs="Times New Roman"/>
          <w:szCs w:val="28"/>
          <w:lang w:val="ru-RU"/>
        </w:rPr>
        <w:t xml:space="preserve"> </w:t>
      </w:r>
      <w:r w:rsidRPr="00F1789B">
        <w:rPr>
          <w:rFonts w:cs="Times New Roman"/>
          <w:szCs w:val="28"/>
        </w:rPr>
        <w:t>А.А., Ерошкина</w:t>
      </w:r>
      <w:r w:rsidRPr="00F1789B">
        <w:rPr>
          <w:rFonts w:cs="Times New Roman"/>
          <w:szCs w:val="28"/>
          <w:lang w:val="ru-RU"/>
        </w:rPr>
        <w:t xml:space="preserve"> </w:t>
      </w:r>
      <w:r w:rsidRPr="00F1789B">
        <w:rPr>
          <w:rFonts w:cs="Times New Roman"/>
          <w:szCs w:val="28"/>
        </w:rPr>
        <w:t>Н.А., Саденко</w:t>
      </w:r>
      <w:r w:rsidRPr="00F1789B">
        <w:rPr>
          <w:rFonts w:cs="Times New Roman"/>
          <w:szCs w:val="28"/>
          <w:lang w:val="ru-RU"/>
        </w:rPr>
        <w:t xml:space="preserve"> </w:t>
      </w:r>
      <w:r w:rsidRPr="00F1789B">
        <w:rPr>
          <w:rFonts w:cs="Times New Roman"/>
          <w:szCs w:val="28"/>
        </w:rPr>
        <w:t>С.М.</w:t>
      </w:r>
      <w:r w:rsidRPr="00F1789B">
        <w:rPr>
          <w:rFonts w:cs="Times New Roman"/>
          <w:szCs w:val="28"/>
          <w:lang w:val="ru-RU"/>
        </w:rPr>
        <w:t xml:space="preserve"> </w:t>
      </w:r>
      <w:r w:rsidRPr="00F1789B">
        <w:rPr>
          <w:rFonts w:cs="Times New Roman"/>
          <w:szCs w:val="28"/>
        </w:rPr>
        <w:t>Влияние доменного гранулированного шлака на свойства мелкозернистого</w:t>
      </w:r>
      <w:r w:rsidRPr="00F1789B">
        <w:rPr>
          <w:rFonts w:cs="Times New Roman"/>
          <w:szCs w:val="28"/>
          <w:lang w:val="ru-RU"/>
        </w:rPr>
        <w:t xml:space="preserve"> </w:t>
      </w:r>
      <w:r w:rsidRPr="00F1789B">
        <w:rPr>
          <w:rFonts w:cs="Times New Roman"/>
          <w:szCs w:val="28"/>
        </w:rPr>
        <w:t>самоуплотняющегося бетона</w:t>
      </w:r>
      <w:r w:rsidRPr="00F1789B">
        <w:rPr>
          <w:rFonts w:cs="Times New Roman"/>
          <w:szCs w:val="28"/>
          <w:lang w:val="ru-RU"/>
        </w:rPr>
        <w:t xml:space="preserve"> //</w:t>
      </w:r>
      <w:r w:rsidRPr="00F1789B">
        <w:rPr>
          <w:rFonts w:cs="Times New Roman"/>
          <w:szCs w:val="28"/>
        </w:rPr>
        <w:t>Инженерный вестник Дона, №8</w:t>
      </w:r>
      <w:r w:rsidRPr="00F1789B">
        <w:rPr>
          <w:rFonts w:cs="Times New Roman"/>
          <w:szCs w:val="28"/>
          <w:lang w:val="ru-RU"/>
        </w:rPr>
        <w:t xml:space="preserve"> – </w:t>
      </w:r>
      <w:r w:rsidRPr="00F1789B">
        <w:rPr>
          <w:rFonts w:cs="Times New Roman"/>
          <w:szCs w:val="28"/>
        </w:rPr>
        <w:t>2021</w:t>
      </w:r>
      <w:r w:rsidRPr="00F1789B">
        <w:rPr>
          <w:rFonts w:cs="Times New Roman"/>
          <w:szCs w:val="28"/>
          <w:lang w:val="ru-RU"/>
        </w:rPr>
        <w:t xml:space="preserve">. </w:t>
      </w:r>
      <w:r w:rsidRPr="00F1789B">
        <w:rPr>
          <w:rFonts w:cs="Times New Roman"/>
          <w:szCs w:val="28"/>
        </w:rPr>
        <w:t>ISSN 2073-8633</w:t>
      </w:r>
      <w:r w:rsidRPr="00F1789B">
        <w:rPr>
          <w:rFonts w:cs="Times New Roman"/>
          <w:szCs w:val="28"/>
          <w:lang w:val="ru-RU"/>
        </w:rPr>
        <w:t>.</w:t>
      </w:r>
      <w:bookmarkStart w:id="118" w:name="bau1"/>
    </w:p>
    <w:p w:rsidR="00EF7EFB" w:rsidRPr="00F1789B" w:rsidRDefault="00234FA5" w:rsidP="00F13099">
      <w:pPr>
        <w:pStyle w:val="a3"/>
        <w:numPr>
          <w:ilvl w:val="0"/>
          <w:numId w:val="11"/>
        </w:numPr>
        <w:shd w:val="clear" w:color="auto" w:fill="FFFFFF"/>
        <w:spacing w:after="0"/>
        <w:ind w:left="0" w:firstLine="567"/>
        <w:jc w:val="both"/>
        <w:rPr>
          <w:rFonts w:eastAsia="Times New Roman" w:cs="Times New Roman"/>
          <w:szCs w:val="28"/>
          <w:lang w:val="en-US"/>
        </w:rPr>
      </w:pPr>
      <w:hyperlink r:id="rId41" w:anchor="!" w:history="1">
        <w:r w:rsidR="005217F8" w:rsidRPr="00F1789B">
          <w:rPr>
            <w:rFonts w:cs="Times New Roman"/>
            <w:szCs w:val="28"/>
          </w:rPr>
          <w:t>Weiguo Shenabc</w:t>
        </w:r>
      </w:hyperlink>
      <w:bookmarkStart w:id="119" w:name="bau2"/>
      <w:bookmarkEnd w:id="118"/>
      <w:r w:rsidR="005217F8" w:rsidRPr="00F1789B">
        <w:rPr>
          <w:rFonts w:cs="Times New Roman"/>
          <w:szCs w:val="28"/>
          <w:lang w:val="en-US"/>
        </w:rPr>
        <w:t>,</w:t>
      </w:r>
      <w:r w:rsidR="005217F8" w:rsidRPr="00F1789B">
        <w:rPr>
          <w:rFonts w:cs="Times New Roman"/>
          <w:szCs w:val="28"/>
        </w:rPr>
        <w:t xml:space="preserve"> </w:t>
      </w:r>
      <w:hyperlink r:id="rId42" w:anchor="!" w:history="1">
        <w:r w:rsidR="005217F8" w:rsidRPr="00F1789B">
          <w:rPr>
            <w:rFonts w:cs="Times New Roman"/>
            <w:szCs w:val="28"/>
          </w:rPr>
          <w:t>Zheng Zhanga</w:t>
        </w:r>
      </w:hyperlink>
      <w:bookmarkStart w:id="120" w:name="bau3"/>
      <w:bookmarkEnd w:id="119"/>
      <w:r w:rsidR="005217F8" w:rsidRPr="00F1789B">
        <w:rPr>
          <w:rFonts w:cs="Times New Roman"/>
          <w:szCs w:val="28"/>
          <w:lang w:val="en-US"/>
        </w:rPr>
        <w:t>,</w:t>
      </w:r>
      <w:r w:rsidR="005217F8" w:rsidRPr="00F1789B">
        <w:rPr>
          <w:rFonts w:cs="Times New Roman"/>
          <w:szCs w:val="28"/>
        </w:rPr>
        <w:t xml:space="preserve"> </w:t>
      </w:r>
      <w:hyperlink r:id="rId43" w:anchor="!" w:history="1">
        <w:r w:rsidR="005217F8" w:rsidRPr="00F1789B">
          <w:rPr>
            <w:rFonts w:cs="Times New Roman"/>
            <w:szCs w:val="28"/>
          </w:rPr>
          <w:t>Jiangwei Lid</w:t>
        </w:r>
      </w:hyperlink>
      <w:bookmarkStart w:id="121" w:name="bau4"/>
      <w:bookmarkEnd w:id="120"/>
      <w:r w:rsidR="005217F8" w:rsidRPr="00F1789B">
        <w:rPr>
          <w:rFonts w:cs="Times New Roman"/>
          <w:szCs w:val="28"/>
          <w:lang w:val="en-US"/>
        </w:rPr>
        <w:t>,</w:t>
      </w:r>
      <w:r w:rsidR="005217F8" w:rsidRPr="00F1789B">
        <w:rPr>
          <w:rFonts w:cs="Times New Roman"/>
          <w:szCs w:val="28"/>
        </w:rPr>
        <w:t xml:space="preserve"> </w:t>
      </w:r>
      <w:hyperlink r:id="rId44" w:anchor="!" w:history="1">
        <w:r w:rsidR="005217F8" w:rsidRPr="00F1789B">
          <w:rPr>
            <w:rFonts w:cs="Times New Roman"/>
            <w:szCs w:val="28"/>
          </w:rPr>
          <w:t>Zhenghao Lie</w:t>
        </w:r>
      </w:hyperlink>
      <w:bookmarkStart w:id="122" w:name="bau5"/>
      <w:bookmarkEnd w:id="121"/>
      <w:r w:rsidR="005217F8" w:rsidRPr="00F1789B">
        <w:rPr>
          <w:rFonts w:cs="Times New Roman"/>
          <w:szCs w:val="28"/>
          <w:lang w:val="en-US"/>
        </w:rPr>
        <w:t>,</w:t>
      </w:r>
      <w:r w:rsidR="005217F8" w:rsidRPr="00F1789B">
        <w:rPr>
          <w:rFonts w:cs="Times New Roman"/>
          <w:szCs w:val="28"/>
        </w:rPr>
        <w:t xml:space="preserve"> </w:t>
      </w:r>
      <w:hyperlink r:id="rId45" w:anchor="!" w:history="1">
        <w:r w:rsidR="005217F8" w:rsidRPr="00F1789B">
          <w:rPr>
            <w:rFonts w:cs="Times New Roman"/>
            <w:szCs w:val="28"/>
          </w:rPr>
          <w:t>Zhongwen Wangf</w:t>
        </w:r>
      </w:hyperlink>
      <w:bookmarkStart w:id="123" w:name="bau6"/>
      <w:bookmarkEnd w:id="122"/>
      <w:r w:rsidR="005217F8" w:rsidRPr="00F1789B">
        <w:rPr>
          <w:rFonts w:cs="Times New Roman"/>
          <w:szCs w:val="28"/>
          <w:lang w:val="en-US"/>
        </w:rPr>
        <w:t>,</w:t>
      </w:r>
      <w:r w:rsidR="005217F8" w:rsidRPr="00F1789B">
        <w:rPr>
          <w:rFonts w:cs="Times New Roman"/>
          <w:szCs w:val="28"/>
        </w:rPr>
        <w:t xml:space="preserve"> </w:t>
      </w:r>
      <w:hyperlink r:id="rId46" w:anchor="!" w:history="1">
        <w:r w:rsidR="005217F8" w:rsidRPr="00F1789B">
          <w:rPr>
            <w:rFonts w:cs="Times New Roman"/>
            <w:szCs w:val="28"/>
          </w:rPr>
          <w:t>Lianghong Caof</w:t>
        </w:r>
      </w:hyperlink>
      <w:bookmarkStart w:id="124" w:name="bau7"/>
      <w:bookmarkEnd w:id="123"/>
      <w:r w:rsidR="005217F8" w:rsidRPr="00F1789B">
        <w:rPr>
          <w:rFonts w:cs="Times New Roman"/>
          <w:szCs w:val="28"/>
          <w:lang w:val="en-US"/>
        </w:rPr>
        <w:t>,</w:t>
      </w:r>
      <w:r w:rsidR="005217F8" w:rsidRPr="00F1789B">
        <w:rPr>
          <w:rFonts w:cs="Times New Roman"/>
          <w:szCs w:val="28"/>
        </w:rPr>
        <w:t xml:space="preserve"> </w:t>
      </w:r>
      <w:hyperlink r:id="rId47" w:anchor="!" w:history="1">
        <w:r w:rsidR="005217F8" w:rsidRPr="00F1789B">
          <w:rPr>
            <w:rFonts w:cs="Times New Roman"/>
            <w:szCs w:val="28"/>
          </w:rPr>
          <w:t>Guocheng Rongf</w:t>
        </w:r>
      </w:hyperlink>
      <w:bookmarkStart w:id="125" w:name="bau8"/>
      <w:bookmarkEnd w:id="124"/>
      <w:r w:rsidR="005217F8" w:rsidRPr="00F1789B">
        <w:rPr>
          <w:rFonts w:cs="Times New Roman"/>
          <w:szCs w:val="28"/>
          <w:lang w:val="en-US"/>
        </w:rPr>
        <w:t>,</w:t>
      </w:r>
      <w:r w:rsidR="005217F8" w:rsidRPr="00F1789B">
        <w:rPr>
          <w:rFonts w:cs="Times New Roman"/>
          <w:szCs w:val="28"/>
        </w:rPr>
        <w:t xml:space="preserve"> </w:t>
      </w:r>
      <w:hyperlink r:id="rId48" w:anchor="!" w:history="1">
        <w:r w:rsidR="005217F8" w:rsidRPr="00F1789B">
          <w:rPr>
            <w:rFonts w:cs="Times New Roman"/>
            <w:szCs w:val="28"/>
          </w:rPr>
          <w:t>Miaomiao Wua</w:t>
        </w:r>
      </w:hyperlink>
      <w:bookmarkStart w:id="126" w:name="bau9"/>
      <w:bookmarkEnd w:id="125"/>
      <w:r w:rsidR="005217F8" w:rsidRPr="00F1789B">
        <w:rPr>
          <w:rFonts w:cs="Times New Roman"/>
          <w:szCs w:val="28"/>
          <w:lang w:val="en-US"/>
        </w:rPr>
        <w:t>,</w:t>
      </w:r>
      <w:r w:rsidR="005217F8" w:rsidRPr="00F1789B">
        <w:rPr>
          <w:rFonts w:cs="Times New Roman"/>
          <w:szCs w:val="28"/>
        </w:rPr>
        <w:t xml:space="preserve"> </w:t>
      </w:r>
      <w:hyperlink r:id="rId49" w:anchor="!" w:history="1">
        <w:r w:rsidR="005217F8" w:rsidRPr="00F1789B">
          <w:rPr>
            <w:rFonts w:cs="Times New Roman"/>
            <w:szCs w:val="28"/>
          </w:rPr>
          <w:t>Deqiang Zhaoa</w:t>
        </w:r>
      </w:hyperlink>
      <w:bookmarkStart w:id="127" w:name="bau10"/>
      <w:bookmarkEnd w:id="126"/>
      <w:r w:rsidR="005217F8" w:rsidRPr="00F1789B">
        <w:rPr>
          <w:rFonts w:cs="Times New Roman"/>
          <w:szCs w:val="28"/>
          <w:lang w:val="en-US"/>
        </w:rPr>
        <w:t>,</w:t>
      </w:r>
      <w:r w:rsidR="005217F8" w:rsidRPr="00F1789B">
        <w:rPr>
          <w:rFonts w:cs="Times New Roman"/>
          <w:szCs w:val="28"/>
        </w:rPr>
        <w:t xml:space="preserve"> </w:t>
      </w:r>
      <w:hyperlink r:id="rId50" w:anchor="!" w:history="1">
        <w:r w:rsidR="005217F8" w:rsidRPr="00F1789B">
          <w:rPr>
            <w:rFonts w:cs="Times New Roman"/>
            <w:szCs w:val="28"/>
          </w:rPr>
          <w:t>Zhicheng Zhaoa</w:t>
        </w:r>
      </w:hyperlink>
      <w:bookmarkEnd w:id="127"/>
      <w:r w:rsidR="005217F8" w:rsidRPr="00F1789B">
        <w:rPr>
          <w:rFonts w:cs="Times New Roman"/>
          <w:szCs w:val="28"/>
          <w:lang w:val="en-US"/>
        </w:rPr>
        <w:t>. Experimental investigation on the high-volume fly ash ecological self-compacting concrete //</w:t>
      </w:r>
      <w:hyperlink r:id="rId51" w:tooltip="Go to Journal of Building Engineering on ScienceDirect" w:history="1">
        <w:r w:rsidR="005217F8" w:rsidRPr="00F1789B">
          <w:rPr>
            <w:rFonts w:cs="Times New Roman"/>
            <w:szCs w:val="28"/>
            <w:lang w:val="en-US"/>
          </w:rPr>
          <w:t>Journal of Building Engineering</w:t>
        </w:r>
      </w:hyperlink>
      <w:r w:rsidR="005217F8" w:rsidRPr="00F1789B">
        <w:rPr>
          <w:rFonts w:cs="Times New Roman"/>
          <w:szCs w:val="28"/>
          <w:lang w:val="en-US"/>
        </w:rPr>
        <w:t>, Vol. 60 – 2022.</w:t>
      </w:r>
    </w:p>
    <w:p w:rsidR="00EF7EFB" w:rsidRPr="00F1789B" w:rsidRDefault="005217F8" w:rsidP="00F13099">
      <w:pPr>
        <w:pStyle w:val="a3"/>
        <w:numPr>
          <w:ilvl w:val="0"/>
          <w:numId w:val="11"/>
        </w:numPr>
        <w:shd w:val="clear" w:color="auto" w:fill="FFFFFF"/>
        <w:spacing w:after="0"/>
        <w:ind w:left="0" w:firstLine="567"/>
        <w:jc w:val="both"/>
        <w:rPr>
          <w:rFonts w:cs="Times New Roman"/>
          <w:szCs w:val="28"/>
        </w:rPr>
      </w:pPr>
      <w:r w:rsidRPr="00F1789B">
        <w:rPr>
          <w:rFonts w:eastAsia="Times New Roman" w:cs="Times New Roman"/>
          <w:szCs w:val="28"/>
          <w:lang w:val="ru-RU"/>
        </w:rPr>
        <w:t>ГОСТ 30744</w:t>
      </w:r>
      <w:r w:rsidRPr="00F1789B">
        <w:rPr>
          <w:rFonts w:cs="Times New Roman"/>
          <w:szCs w:val="28"/>
        </w:rPr>
        <w:t xml:space="preserve"> – </w:t>
      </w:r>
      <w:r w:rsidRPr="00F1789B">
        <w:rPr>
          <w:rFonts w:eastAsia="Times New Roman" w:cs="Times New Roman"/>
          <w:szCs w:val="28"/>
          <w:lang w:val="ru-RU"/>
        </w:rPr>
        <w:t>2001</w:t>
      </w:r>
      <w:r w:rsidR="009D794C" w:rsidRPr="00F1789B">
        <w:rPr>
          <w:rFonts w:eastAsia="Times New Roman" w:cs="Times New Roman"/>
          <w:szCs w:val="28"/>
          <w:lang w:val="ru-RU"/>
        </w:rPr>
        <w:t xml:space="preserve">. </w:t>
      </w:r>
      <w:r w:rsidRPr="00F1789B">
        <w:rPr>
          <w:rFonts w:eastAsia="Times New Roman" w:cs="Times New Roman"/>
          <w:szCs w:val="28"/>
          <w:lang w:val="ru-RU"/>
        </w:rPr>
        <w:t>Цементы. Методы испытаний с использованием полифракционного песка</w:t>
      </w:r>
      <w:r w:rsidR="00EF7EFB" w:rsidRPr="00F1789B">
        <w:rPr>
          <w:rFonts w:eastAsia="Times New Roman" w:cs="Times New Roman"/>
          <w:szCs w:val="28"/>
          <w:lang w:val="ru-RU"/>
        </w:rPr>
        <w:t>.</w:t>
      </w:r>
      <w:r w:rsidR="009D794C" w:rsidRPr="00F1789B">
        <w:rPr>
          <w:rFonts w:eastAsia="Times New Roman" w:cs="Times New Roman"/>
          <w:szCs w:val="28"/>
          <w:lang w:val="ru-RU"/>
        </w:rPr>
        <w:t xml:space="preserve"> </w:t>
      </w:r>
      <w:r w:rsidR="009D794C" w:rsidRPr="00F1789B">
        <w:rPr>
          <w:rFonts w:cs="Times New Roman"/>
          <w:szCs w:val="28"/>
        </w:rPr>
        <w:t>– Введ. 2015-11-01. – М.: Стандартинформ, 20</w:t>
      </w:r>
      <w:r w:rsidR="009D794C" w:rsidRPr="00F1789B">
        <w:rPr>
          <w:rFonts w:cs="Times New Roman"/>
          <w:szCs w:val="28"/>
          <w:lang w:val="ru-RU"/>
        </w:rPr>
        <w:t>02</w:t>
      </w:r>
      <w:r w:rsidR="009D794C" w:rsidRPr="00F1789B">
        <w:rPr>
          <w:rFonts w:cs="Times New Roman"/>
          <w:szCs w:val="28"/>
        </w:rPr>
        <w:t xml:space="preserve">. – </w:t>
      </w:r>
      <w:r w:rsidR="009D794C" w:rsidRPr="00F1789B">
        <w:rPr>
          <w:rFonts w:cs="Times New Roman"/>
          <w:szCs w:val="28"/>
          <w:lang w:val="ru-RU"/>
        </w:rPr>
        <w:t>3</w:t>
      </w:r>
      <w:r w:rsidR="009D794C" w:rsidRPr="00F1789B">
        <w:rPr>
          <w:rFonts w:cs="Times New Roman"/>
          <w:szCs w:val="28"/>
        </w:rPr>
        <w:t>1 с.</w:t>
      </w:r>
    </w:p>
    <w:p w:rsidR="009D794C" w:rsidRPr="00F1789B" w:rsidRDefault="009D794C" w:rsidP="009D794C">
      <w:pPr>
        <w:pStyle w:val="a3"/>
        <w:numPr>
          <w:ilvl w:val="0"/>
          <w:numId w:val="11"/>
        </w:numPr>
        <w:shd w:val="clear" w:color="auto" w:fill="FFFFFF"/>
        <w:spacing w:after="0"/>
        <w:ind w:left="0" w:firstLine="567"/>
        <w:jc w:val="both"/>
        <w:rPr>
          <w:rFonts w:cs="Times New Roman"/>
          <w:szCs w:val="28"/>
          <w:lang w:val="ru-RU"/>
        </w:rPr>
      </w:pPr>
      <w:r w:rsidRPr="00F1789B">
        <w:rPr>
          <w:rFonts w:cs="Times New Roman"/>
          <w:szCs w:val="28"/>
          <w:lang w:val="ru-RU"/>
        </w:rPr>
        <w:t xml:space="preserve">А. А. Макаева. Влияние длительности помола цемента на его основные свойства. Оренберг. 2005 – С. 4-15. </w:t>
      </w:r>
    </w:p>
    <w:p w:rsidR="00EF7EFB" w:rsidRPr="00F1789B" w:rsidRDefault="005217F8" w:rsidP="009D794C">
      <w:pPr>
        <w:pStyle w:val="a3"/>
        <w:numPr>
          <w:ilvl w:val="0"/>
          <w:numId w:val="11"/>
        </w:numPr>
        <w:shd w:val="clear" w:color="auto" w:fill="FFFFFF"/>
        <w:spacing w:after="0"/>
        <w:ind w:left="0" w:firstLine="567"/>
        <w:jc w:val="both"/>
        <w:rPr>
          <w:rFonts w:cs="Times New Roman"/>
          <w:szCs w:val="28"/>
          <w:lang w:val="ru-RU"/>
        </w:rPr>
      </w:pPr>
      <w:r w:rsidRPr="00F1789B">
        <w:rPr>
          <w:rFonts w:cs="Times New Roman"/>
          <w:szCs w:val="28"/>
        </w:rPr>
        <w:t>ГОСТ 8736 – 2014. Песок для строительных работ. Технические условия. – Введ. 2015-11-01. – М.: Стандартинформ, 2019. – 11 с.</w:t>
      </w:r>
    </w:p>
    <w:p w:rsidR="00EF7EFB" w:rsidRPr="00F1789B" w:rsidRDefault="005217F8" w:rsidP="009D794C">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 xml:space="preserve">ГОСТ 8735 – 88. Песок для строительных работ. Методы испытаний. – Введ. </w:t>
      </w:r>
      <w:r w:rsidRPr="00F1789B">
        <w:rPr>
          <w:rFonts w:cs="Times New Roman"/>
          <w:szCs w:val="28"/>
          <w:lang w:val="ru-RU"/>
        </w:rPr>
        <w:t>1989-</w:t>
      </w:r>
      <w:r w:rsidRPr="00F1789B">
        <w:rPr>
          <w:rFonts w:cs="Times New Roman"/>
          <w:szCs w:val="28"/>
        </w:rPr>
        <w:t>07</w:t>
      </w:r>
      <w:r w:rsidRPr="00F1789B">
        <w:rPr>
          <w:rFonts w:cs="Times New Roman"/>
          <w:szCs w:val="28"/>
          <w:lang w:val="ru-RU"/>
        </w:rPr>
        <w:t>-01</w:t>
      </w:r>
      <w:r w:rsidRPr="00F1789B">
        <w:rPr>
          <w:rFonts w:cs="Times New Roman"/>
          <w:szCs w:val="28"/>
        </w:rPr>
        <w:t>. – М.: Стандартинформ, 201</w:t>
      </w:r>
      <w:r w:rsidRPr="00F1789B">
        <w:rPr>
          <w:rFonts w:cs="Times New Roman"/>
          <w:szCs w:val="28"/>
          <w:lang w:val="ru-RU"/>
        </w:rPr>
        <w:t>8</w:t>
      </w:r>
      <w:r w:rsidRPr="00F1789B">
        <w:rPr>
          <w:rFonts w:cs="Times New Roman"/>
          <w:szCs w:val="28"/>
        </w:rPr>
        <w:t xml:space="preserve">. – </w:t>
      </w:r>
      <w:r w:rsidRPr="00F1789B">
        <w:rPr>
          <w:rFonts w:cs="Times New Roman"/>
          <w:szCs w:val="28"/>
          <w:lang w:val="ru-RU"/>
        </w:rPr>
        <w:t>34</w:t>
      </w:r>
      <w:r w:rsidRPr="00F1789B">
        <w:rPr>
          <w:rFonts w:cs="Times New Roman"/>
          <w:szCs w:val="28"/>
        </w:rPr>
        <w:t xml:space="preserve"> с.</w:t>
      </w:r>
    </w:p>
    <w:p w:rsidR="00EF7EFB" w:rsidRPr="00F1789B" w:rsidRDefault="005217F8" w:rsidP="009D794C">
      <w:pPr>
        <w:pStyle w:val="a3"/>
        <w:numPr>
          <w:ilvl w:val="0"/>
          <w:numId w:val="11"/>
        </w:numPr>
        <w:shd w:val="clear" w:color="auto" w:fill="FFFFFF"/>
        <w:spacing w:after="0"/>
        <w:ind w:left="0" w:firstLine="567"/>
        <w:jc w:val="both"/>
        <w:rPr>
          <w:rFonts w:cs="Times New Roman"/>
          <w:szCs w:val="28"/>
        </w:rPr>
      </w:pPr>
      <w:r w:rsidRPr="00F1789B">
        <w:rPr>
          <w:rFonts w:cs="Times New Roman"/>
          <w:szCs w:val="28"/>
        </w:rPr>
        <w:t>Роот Е.Н. 2017, Нурпеисов С. К. Влияние физико-технических характеристик</w:t>
      </w:r>
      <w:r w:rsidR="009D794C" w:rsidRPr="00F1789B">
        <w:rPr>
          <w:rFonts w:cs="Times New Roman"/>
        </w:rPr>
        <w:t xml:space="preserve"> </w:t>
      </w:r>
      <w:r w:rsidR="009D794C" w:rsidRPr="00F1789B">
        <w:rPr>
          <w:rFonts w:cs="Times New Roman"/>
          <w:lang w:val="ru-RU"/>
        </w:rPr>
        <w:t xml:space="preserve">мелкого заполнителя на свойства самоуплотняющихся бетонов // Сборник КазГАСА – 2017. - №3(65) – С.168-172  </w:t>
      </w:r>
    </w:p>
    <w:p w:rsidR="00EF7EFB" w:rsidRPr="00F1789B" w:rsidRDefault="009D794C" w:rsidP="009D794C">
      <w:pPr>
        <w:pStyle w:val="a3"/>
        <w:numPr>
          <w:ilvl w:val="0"/>
          <w:numId w:val="11"/>
        </w:numPr>
        <w:ind w:left="0" w:firstLine="567"/>
        <w:jc w:val="both"/>
        <w:rPr>
          <w:rFonts w:cs="Times New Roman"/>
          <w:szCs w:val="28"/>
          <w:lang w:val="ru-RU"/>
        </w:rPr>
      </w:pPr>
      <w:r w:rsidRPr="00F1789B">
        <w:rPr>
          <w:rFonts w:cs="Times New Roman"/>
          <w:szCs w:val="28"/>
        </w:rPr>
        <w:t>Материалы XIII Международной</w:t>
      </w:r>
      <w:r w:rsidRPr="00F1789B">
        <w:rPr>
          <w:rFonts w:cs="Times New Roman"/>
          <w:szCs w:val="28"/>
          <w:lang w:val="ru-RU"/>
        </w:rPr>
        <w:t xml:space="preserve"> </w:t>
      </w:r>
      <w:r w:rsidRPr="00F1789B">
        <w:rPr>
          <w:rFonts w:cs="Times New Roman"/>
          <w:szCs w:val="28"/>
        </w:rPr>
        <w:t>научно-технической конференции молодых учѐных,</w:t>
      </w:r>
      <w:r w:rsidRPr="00F1789B">
        <w:rPr>
          <w:rFonts w:cs="Times New Roman"/>
          <w:szCs w:val="28"/>
          <w:lang w:val="ru-RU"/>
        </w:rPr>
        <w:t xml:space="preserve"> </w:t>
      </w:r>
      <w:r w:rsidRPr="00F1789B">
        <w:rPr>
          <w:rFonts w:cs="Times New Roman"/>
          <w:szCs w:val="28"/>
        </w:rPr>
        <w:t>посвященная памяти профессора В.И. Калашникова Пенза 2018</w:t>
      </w:r>
      <w:r w:rsidRPr="00F1789B">
        <w:rPr>
          <w:rFonts w:cs="Times New Roman"/>
          <w:szCs w:val="28"/>
          <w:lang w:val="ru-RU"/>
        </w:rPr>
        <w:t xml:space="preserve">, </w:t>
      </w:r>
      <w:r w:rsidRPr="00F1789B">
        <w:rPr>
          <w:rFonts w:cs="Times New Roman"/>
          <w:szCs w:val="28"/>
        </w:rPr>
        <w:t>Теория и практика повышения эффективности строительных материалов:</w:t>
      </w:r>
      <w:r w:rsidRPr="00F1789B">
        <w:rPr>
          <w:rFonts w:cs="Times New Roman"/>
          <w:szCs w:val="28"/>
          <w:lang w:val="ru-RU"/>
        </w:rPr>
        <w:t xml:space="preserve"> </w:t>
      </w:r>
      <w:r w:rsidRPr="00F1789B">
        <w:rPr>
          <w:rFonts w:cs="Times New Roman"/>
          <w:szCs w:val="28"/>
        </w:rPr>
        <w:t>материалы XIII Международной научно-технической конференции</w:t>
      </w:r>
      <w:r w:rsidRPr="00F1789B">
        <w:rPr>
          <w:rFonts w:cs="Times New Roman"/>
          <w:szCs w:val="28"/>
          <w:lang w:val="ru-RU"/>
        </w:rPr>
        <w:t xml:space="preserve"> </w:t>
      </w:r>
      <w:r w:rsidRPr="00F1789B">
        <w:rPr>
          <w:rFonts w:cs="Times New Roman"/>
          <w:szCs w:val="28"/>
        </w:rPr>
        <w:t>молодых учѐных, посвященной памяти профессора В.И. Калашникова /</w:t>
      </w:r>
      <w:r w:rsidRPr="00F1789B">
        <w:rPr>
          <w:rFonts w:cs="Times New Roman"/>
          <w:szCs w:val="28"/>
          <w:lang w:val="ru-RU"/>
        </w:rPr>
        <w:t xml:space="preserve">/ </w:t>
      </w:r>
      <w:r w:rsidRPr="00F1789B">
        <w:rPr>
          <w:rFonts w:cs="Times New Roman"/>
          <w:szCs w:val="28"/>
        </w:rPr>
        <w:t>под общ. ред. М.О. Коровкина и Н.А. Ерошкиной. – Пенза: ПГУАС, 2018.</w:t>
      </w:r>
      <w:r w:rsidR="005217F8" w:rsidRPr="00F1789B">
        <w:rPr>
          <w:rFonts w:cs="Times New Roman"/>
          <w:szCs w:val="28"/>
          <w:lang w:val="ru-RU"/>
        </w:rPr>
        <w:t xml:space="preserve">– 188 </w:t>
      </w:r>
      <w:r w:rsidR="005217F8" w:rsidRPr="00F1789B">
        <w:rPr>
          <w:rFonts w:cs="Times New Roman"/>
          <w:szCs w:val="28"/>
        </w:rPr>
        <w:t>с</w:t>
      </w:r>
      <w:r w:rsidR="005217F8" w:rsidRPr="00F1789B">
        <w:rPr>
          <w:rFonts w:cs="Times New Roman"/>
          <w:szCs w:val="28"/>
          <w:lang w:val="ru-RU"/>
        </w:rPr>
        <w:t>.</w:t>
      </w:r>
    </w:p>
    <w:p w:rsidR="00EF7EFB" w:rsidRPr="00F1789B" w:rsidRDefault="00EF7EFB" w:rsidP="00F13099">
      <w:pPr>
        <w:pStyle w:val="a3"/>
        <w:numPr>
          <w:ilvl w:val="0"/>
          <w:numId w:val="11"/>
        </w:numPr>
        <w:ind w:left="0" w:firstLine="567"/>
        <w:jc w:val="both"/>
        <w:rPr>
          <w:rFonts w:cs="Times New Roman"/>
          <w:szCs w:val="28"/>
          <w:lang w:val="en-US"/>
        </w:rPr>
      </w:pPr>
      <w:r w:rsidRPr="00F1789B">
        <w:rPr>
          <w:rFonts w:cs="Times New Roman"/>
          <w:szCs w:val="28"/>
          <w:lang w:val="ru-RU"/>
        </w:rPr>
        <w:t xml:space="preserve"> </w:t>
      </w:r>
      <w:r w:rsidR="005217F8" w:rsidRPr="00F1789B">
        <w:rPr>
          <w:rFonts w:cs="Times New Roman"/>
          <w:szCs w:val="28"/>
          <w:lang w:val="en-US"/>
        </w:rPr>
        <w:t>Okamura H., Ouchi M. Self-Compacting Concrete // Advanced Concrete Technology</w:t>
      </w:r>
      <w:r w:rsidR="009D794C" w:rsidRPr="00F1789B">
        <w:rPr>
          <w:rFonts w:cs="Times New Roman"/>
          <w:szCs w:val="28"/>
          <w:lang w:val="en-US"/>
        </w:rPr>
        <w:t xml:space="preserve">. – </w:t>
      </w:r>
      <w:r w:rsidR="005217F8" w:rsidRPr="00F1789B">
        <w:rPr>
          <w:rFonts w:cs="Times New Roman"/>
          <w:szCs w:val="28"/>
          <w:lang w:val="en-US"/>
        </w:rPr>
        <w:t>2003, Vol. 1</w:t>
      </w:r>
      <w:r w:rsidR="009D794C" w:rsidRPr="00F1789B">
        <w:rPr>
          <w:rFonts w:cs="Times New Roman"/>
          <w:szCs w:val="28"/>
          <w:lang w:val="en-US"/>
        </w:rPr>
        <w:t xml:space="preserve"> – №</w:t>
      </w:r>
      <w:r w:rsidR="005217F8" w:rsidRPr="00F1789B">
        <w:rPr>
          <w:rFonts w:cs="Times New Roman"/>
          <w:szCs w:val="28"/>
          <w:lang w:val="en-US"/>
        </w:rPr>
        <w:t>. 1</w:t>
      </w:r>
    </w:p>
    <w:p w:rsidR="00EF7EFB" w:rsidRPr="00F1789B" w:rsidRDefault="00234FA5" w:rsidP="00F13099">
      <w:pPr>
        <w:pStyle w:val="a3"/>
        <w:numPr>
          <w:ilvl w:val="0"/>
          <w:numId w:val="11"/>
        </w:numPr>
        <w:ind w:left="0" w:firstLine="567"/>
        <w:jc w:val="both"/>
        <w:rPr>
          <w:rFonts w:cs="Times New Roman"/>
          <w:szCs w:val="28"/>
          <w:lang w:val="en-US"/>
        </w:rPr>
      </w:pPr>
      <w:hyperlink r:id="rId52" w:history="1">
        <w:r w:rsidR="00EF7EFB" w:rsidRPr="00F1789B">
          <w:rPr>
            <w:rStyle w:val="a5"/>
            <w:rFonts w:cs="Times New Roman"/>
            <w:color w:val="auto"/>
            <w:szCs w:val="28"/>
            <w:lang w:val="en-US"/>
          </w:rPr>
          <w:t>https://rus.sika.com/ru/stroitelstvo/dobavki-v-beton/zhelezobetonnye-izdeliya/51118/51124/sika-viscocrete-5ffc.html</w:t>
        </w:r>
      </w:hyperlink>
      <w:r w:rsidR="009D794C" w:rsidRPr="00F1789B">
        <w:rPr>
          <w:rFonts w:cs="Times New Roman"/>
          <w:szCs w:val="28"/>
          <w:lang w:val="en-US"/>
        </w:rPr>
        <w:t xml:space="preserve">. </w:t>
      </w:r>
      <w:r w:rsidR="009D794C" w:rsidRPr="00F1789B">
        <w:rPr>
          <w:rFonts w:cs="Times New Roman"/>
          <w:szCs w:val="28"/>
          <w:lang w:val="ru-RU"/>
        </w:rPr>
        <w:t>10.02.2023.</w:t>
      </w:r>
    </w:p>
    <w:p w:rsidR="00EF7EFB" w:rsidRPr="00F1789B" w:rsidRDefault="005217F8" w:rsidP="00F13099">
      <w:pPr>
        <w:pStyle w:val="a3"/>
        <w:numPr>
          <w:ilvl w:val="0"/>
          <w:numId w:val="11"/>
        </w:numPr>
        <w:ind w:left="0" w:firstLine="567"/>
        <w:jc w:val="both"/>
        <w:rPr>
          <w:rStyle w:val="a5"/>
          <w:rFonts w:cs="Times New Roman"/>
          <w:color w:val="auto"/>
        </w:rPr>
      </w:pPr>
      <w:r w:rsidRPr="00F1789B">
        <w:rPr>
          <w:rStyle w:val="a5"/>
          <w:rFonts w:cs="Times New Roman"/>
          <w:color w:val="auto"/>
        </w:rPr>
        <w:t>chrome-extension://efaidnbmnnnibpcajpcglclefindmkaj/http://basfsolution.com/files/MasterGlenium128.pdf</w:t>
      </w:r>
      <w:r w:rsidR="009D794C" w:rsidRPr="00F1789B">
        <w:rPr>
          <w:rStyle w:val="a5"/>
          <w:rFonts w:cs="Times New Roman"/>
          <w:color w:val="auto"/>
          <w:lang w:val="en-US"/>
        </w:rPr>
        <w:t xml:space="preserve">. </w:t>
      </w:r>
      <w:r w:rsidR="009D794C" w:rsidRPr="00F1789B">
        <w:rPr>
          <w:rFonts w:cs="Times New Roman"/>
          <w:szCs w:val="28"/>
          <w:lang w:val="en-US"/>
        </w:rPr>
        <w:t>10.02.2023</w:t>
      </w:r>
    </w:p>
    <w:p w:rsidR="00EF7EFB" w:rsidRPr="00F1789B" w:rsidRDefault="00234FA5" w:rsidP="00F13099">
      <w:pPr>
        <w:pStyle w:val="a3"/>
        <w:numPr>
          <w:ilvl w:val="0"/>
          <w:numId w:val="11"/>
        </w:numPr>
        <w:ind w:left="0" w:firstLine="567"/>
        <w:jc w:val="both"/>
        <w:rPr>
          <w:rFonts w:cs="Times New Roman"/>
          <w:szCs w:val="28"/>
        </w:rPr>
      </w:pPr>
      <w:hyperlink r:id="rId53" w:history="1">
        <w:r w:rsidR="00EF7EFB" w:rsidRPr="00F1789B">
          <w:rPr>
            <w:rStyle w:val="a5"/>
            <w:rFonts w:cs="Times New Roman"/>
            <w:color w:val="auto"/>
            <w:szCs w:val="28"/>
          </w:rPr>
          <w:t>http://m-builders.kz/glenium115/</w:t>
        </w:r>
      </w:hyperlink>
      <w:r w:rsidR="009D794C" w:rsidRPr="00F1789B">
        <w:rPr>
          <w:rFonts w:cs="Times New Roman"/>
          <w:szCs w:val="28"/>
        </w:rPr>
        <w:t xml:space="preserve">. </w:t>
      </w:r>
      <w:r w:rsidR="009D794C" w:rsidRPr="00F1789B">
        <w:rPr>
          <w:rFonts w:cs="Times New Roman"/>
          <w:szCs w:val="28"/>
          <w:lang w:val="ru-RU"/>
        </w:rPr>
        <w:t>10.02.2023</w:t>
      </w:r>
    </w:p>
    <w:p w:rsidR="00EF7EFB" w:rsidRPr="00F1789B" w:rsidRDefault="005217F8" w:rsidP="00F13099">
      <w:pPr>
        <w:pStyle w:val="a3"/>
        <w:numPr>
          <w:ilvl w:val="0"/>
          <w:numId w:val="11"/>
        </w:numPr>
        <w:ind w:left="0" w:firstLine="567"/>
        <w:jc w:val="both"/>
        <w:rPr>
          <w:rFonts w:cs="Times New Roman"/>
          <w:szCs w:val="28"/>
        </w:rPr>
      </w:pPr>
      <w:r w:rsidRPr="00F1789B">
        <w:rPr>
          <w:rFonts w:cs="Times New Roman"/>
          <w:szCs w:val="28"/>
        </w:rPr>
        <w:t>chrome-extension://efaidnbmnnnibpcajpcglclefindmkaj/https://assets.master-builders-</w:t>
      </w:r>
      <w:r w:rsidRPr="00F1789B">
        <w:rPr>
          <w:rFonts w:cs="Times New Roman"/>
          <w:szCs w:val="28"/>
        </w:rPr>
        <w:lastRenderedPageBreak/>
        <w:t>solutions.com/ru-ru/tds%20mastermatrix%20100%20%D1%80%D0%BE%D1%81%D1%81%D0%B8%D1%8F.pdf</w:t>
      </w:r>
      <w:r w:rsidR="009D794C" w:rsidRPr="00F1789B">
        <w:rPr>
          <w:rFonts w:cs="Times New Roman"/>
          <w:szCs w:val="28"/>
        </w:rPr>
        <w:t>. 10.02.2023</w:t>
      </w:r>
    </w:p>
    <w:p w:rsidR="00F13099" w:rsidRPr="00F1789B" w:rsidRDefault="00234FA5" w:rsidP="00F13099">
      <w:pPr>
        <w:pStyle w:val="a3"/>
        <w:numPr>
          <w:ilvl w:val="0"/>
          <w:numId w:val="11"/>
        </w:numPr>
        <w:ind w:left="0" w:firstLine="567"/>
        <w:jc w:val="both"/>
        <w:rPr>
          <w:rFonts w:cs="Times New Roman"/>
          <w:szCs w:val="28"/>
        </w:rPr>
      </w:pPr>
      <w:hyperlink r:id="rId54" w:history="1">
        <w:r w:rsidR="00F13099" w:rsidRPr="00F1789B">
          <w:rPr>
            <w:rStyle w:val="a5"/>
            <w:rFonts w:cs="Times New Roman"/>
            <w:color w:val="auto"/>
            <w:szCs w:val="28"/>
          </w:rPr>
          <w:t>https://www.a-fence.ru/katalog/stroitelnaia-khimiia/dobavki-v-beton/superplastifikator-dlia-samouplotn-sia-betonov-poliplast-sp-sub</w:t>
        </w:r>
      </w:hyperlink>
      <w:r w:rsidR="009D794C" w:rsidRPr="00F1789B">
        <w:rPr>
          <w:rFonts w:cs="Times New Roman"/>
          <w:szCs w:val="28"/>
        </w:rPr>
        <w:t xml:space="preserve">. </w:t>
      </w:r>
      <w:r w:rsidR="009D794C" w:rsidRPr="00F1789B">
        <w:rPr>
          <w:rFonts w:cs="Times New Roman"/>
          <w:szCs w:val="28"/>
          <w:lang w:val="ru-RU"/>
        </w:rPr>
        <w:t>10.02.2023</w:t>
      </w:r>
    </w:p>
    <w:p w:rsidR="00F13099" w:rsidRPr="00F1789B" w:rsidRDefault="005217F8" w:rsidP="00F13099">
      <w:pPr>
        <w:pStyle w:val="a3"/>
        <w:numPr>
          <w:ilvl w:val="0"/>
          <w:numId w:val="11"/>
        </w:numPr>
        <w:ind w:left="0" w:firstLine="567"/>
        <w:jc w:val="both"/>
        <w:rPr>
          <w:rFonts w:cs="Times New Roman"/>
          <w:szCs w:val="28"/>
        </w:rPr>
      </w:pPr>
      <w:r w:rsidRPr="00F1789B">
        <w:rPr>
          <w:rFonts w:cs="Times New Roman"/>
          <w:szCs w:val="28"/>
        </w:rPr>
        <w:t>chrome-extension://efaidnbmnnnibpcajpcglclefindmkaj/https://polyplast-un.ru/upload/iblock/686/686aa238102efb4b219a262cef408fb0.pdf</w:t>
      </w:r>
      <w:r w:rsidR="009D794C" w:rsidRPr="00F1789B">
        <w:rPr>
          <w:rFonts w:cs="Times New Roman"/>
          <w:szCs w:val="28"/>
        </w:rPr>
        <w:t>. 10.02.2023</w:t>
      </w:r>
    </w:p>
    <w:p w:rsidR="00F13099" w:rsidRPr="00F1789B" w:rsidRDefault="00234FA5" w:rsidP="00F13099">
      <w:pPr>
        <w:pStyle w:val="a3"/>
        <w:numPr>
          <w:ilvl w:val="0"/>
          <w:numId w:val="11"/>
        </w:numPr>
        <w:ind w:left="0" w:firstLine="567"/>
        <w:jc w:val="both"/>
        <w:rPr>
          <w:rStyle w:val="a5"/>
          <w:rFonts w:cs="Times New Roman"/>
          <w:color w:val="auto"/>
          <w:szCs w:val="28"/>
          <w:u w:val="none"/>
        </w:rPr>
      </w:pPr>
      <w:hyperlink r:id="rId55" w:history="1">
        <w:r w:rsidR="005217F8" w:rsidRPr="00F1789B">
          <w:rPr>
            <w:rStyle w:val="a5"/>
            <w:rFonts w:cs="Times New Roman"/>
            <w:color w:val="auto"/>
            <w:szCs w:val="28"/>
          </w:rPr>
          <w:t>https://demo.kgchem.kz/product-category/%D1%81%D0%B0%D0%BC%D0%BE%D1%83%D0%BF%D0%BB%D0%BE%D1%82%D0%BD%D0%B5%D0%BD%D0%B8%D0%B5-ezcon-hpa-%D1%81%D0%B5%D1%80%D0%B8%D1%8F-high-performance-auto-filling/</w:t>
        </w:r>
      </w:hyperlink>
      <w:r w:rsidR="009D794C" w:rsidRPr="00F1789B">
        <w:rPr>
          <w:rStyle w:val="a5"/>
          <w:rFonts w:cs="Times New Roman"/>
          <w:color w:val="auto"/>
          <w:szCs w:val="28"/>
        </w:rPr>
        <w:t xml:space="preserve">. </w:t>
      </w:r>
      <w:r w:rsidR="009D794C" w:rsidRPr="00F1789B">
        <w:rPr>
          <w:rFonts w:cs="Times New Roman"/>
          <w:szCs w:val="28"/>
          <w:lang w:val="ru-RU"/>
        </w:rPr>
        <w:t>10.02.2023</w:t>
      </w:r>
    </w:p>
    <w:p w:rsidR="00F13099" w:rsidRPr="00F1789B" w:rsidRDefault="005217F8" w:rsidP="00F13099">
      <w:pPr>
        <w:pStyle w:val="a3"/>
        <w:numPr>
          <w:ilvl w:val="0"/>
          <w:numId w:val="11"/>
        </w:numPr>
        <w:ind w:left="0" w:firstLine="567"/>
        <w:jc w:val="both"/>
        <w:rPr>
          <w:rFonts w:cs="Times New Roman"/>
          <w:szCs w:val="28"/>
          <w:lang w:val="ru-RU"/>
        </w:rPr>
      </w:pPr>
      <w:r w:rsidRPr="00F1789B">
        <w:rPr>
          <w:rFonts w:cs="Times New Roman"/>
          <w:szCs w:val="28"/>
        </w:rPr>
        <w:t>ГОСТ 30459 – 2008</w:t>
      </w:r>
      <w:r w:rsidRPr="00F1789B">
        <w:rPr>
          <w:rFonts w:cs="Times New Roman"/>
          <w:szCs w:val="28"/>
          <w:lang w:val="ru-RU"/>
        </w:rPr>
        <w:t xml:space="preserve">. </w:t>
      </w:r>
      <w:r w:rsidRPr="00F1789B">
        <w:rPr>
          <w:rFonts w:cs="Times New Roman"/>
          <w:szCs w:val="28"/>
        </w:rPr>
        <w:t xml:space="preserve">Добавки для бетонов и строительных растворов. Определение и оценка эффективности. – Введ. </w:t>
      </w:r>
      <w:r w:rsidRPr="00F1789B">
        <w:rPr>
          <w:rFonts w:cs="Times New Roman"/>
          <w:szCs w:val="28"/>
          <w:lang w:val="ru-RU"/>
        </w:rPr>
        <w:t>2010-09-04</w:t>
      </w:r>
      <w:r w:rsidRPr="00F1789B">
        <w:rPr>
          <w:rFonts w:cs="Times New Roman"/>
          <w:szCs w:val="28"/>
        </w:rPr>
        <w:t>. – М.: Стандартинформ, 201</w:t>
      </w:r>
      <w:r w:rsidRPr="00F1789B">
        <w:rPr>
          <w:rFonts w:cs="Times New Roman"/>
          <w:szCs w:val="28"/>
          <w:lang w:val="ru-RU"/>
        </w:rPr>
        <w:t>0</w:t>
      </w:r>
      <w:r w:rsidRPr="00F1789B">
        <w:rPr>
          <w:rFonts w:cs="Times New Roman"/>
          <w:szCs w:val="28"/>
        </w:rPr>
        <w:t xml:space="preserve">. – </w:t>
      </w:r>
      <w:r w:rsidRPr="00F1789B">
        <w:rPr>
          <w:rFonts w:cs="Times New Roman"/>
          <w:szCs w:val="28"/>
          <w:lang w:val="ru-RU"/>
        </w:rPr>
        <w:t>18</w:t>
      </w:r>
      <w:r w:rsidRPr="00F1789B">
        <w:rPr>
          <w:rFonts w:cs="Times New Roman"/>
          <w:szCs w:val="28"/>
        </w:rPr>
        <w:t xml:space="preserve"> с.</w:t>
      </w:r>
    </w:p>
    <w:p w:rsidR="00F13099" w:rsidRPr="00F1789B" w:rsidRDefault="005217F8" w:rsidP="00F13099">
      <w:pPr>
        <w:pStyle w:val="a3"/>
        <w:numPr>
          <w:ilvl w:val="0"/>
          <w:numId w:val="11"/>
        </w:numPr>
        <w:ind w:left="0" w:firstLine="567"/>
        <w:jc w:val="both"/>
        <w:rPr>
          <w:rFonts w:cs="Times New Roman"/>
          <w:szCs w:val="28"/>
        </w:rPr>
      </w:pPr>
      <w:r w:rsidRPr="00F1789B">
        <w:rPr>
          <w:rFonts w:cs="Times New Roman"/>
          <w:szCs w:val="28"/>
        </w:rPr>
        <w:t>ГОСТ 7473 – 2010</w:t>
      </w:r>
      <w:r w:rsidRPr="00F1789B">
        <w:rPr>
          <w:rFonts w:cs="Times New Roman"/>
          <w:szCs w:val="28"/>
          <w:lang w:val="ru-RU"/>
        </w:rPr>
        <w:t xml:space="preserve">. </w:t>
      </w:r>
      <w:r w:rsidRPr="00F1789B">
        <w:rPr>
          <w:rFonts w:cs="Times New Roman"/>
          <w:szCs w:val="28"/>
        </w:rPr>
        <w:t>Смеси бетонные. Технические условия</w:t>
      </w:r>
      <w:r w:rsidRPr="00F1789B">
        <w:rPr>
          <w:rFonts w:cs="Times New Roman"/>
          <w:szCs w:val="28"/>
          <w:lang w:val="ru-RU"/>
        </w:rPr>
        <w:t>.</w:t>
      </w:r>
      <w:r w:rsidRPr="00F1789B">
        <w:rPr>
          <w:rFonts w:cs="Times New Roman"/>
          <w:szCs w:val="28"/>
        </w:rPr>
        <w:t xml:space="preserve"> – Введ. </w:t>
      </w:r>
      <w:r w:rsidRPr="00F1789B">
        <w:rPr>
          <w:rFonts w:cs="Times New Roman"/>
          <w:szCs w:val="28"/>
          <w:lang w:val="ru-RU"/>
        </w:rPr>
        <w:t>2011-02-22</w:t>
      </w:r>
      <w:r w:rsidRPr="00F1789B">
        <w:rPr>
          <w:rFonts w:cs="Times New Roman"/>
          <w:szCs w:val="28"/>
        </w:rPr>
        <w:t>. – М.: Стандартинформ, 201</w:t>
      </w:r>
      <w:r w:rsidRPr="00F1789B">
        <w:rPr>
          <w:rFonts w:cs="Times New Roman"/>
          <w:szCs w:val="28"/>
          <w:lang w:val="ru-RU"/>
        </w:rPr>
        <w:t>8</w:t>
      </w:r>
      <w:r w:rsidRPr="00F1789B">
        <w:rPr>
          <w:rFonts w:cs="Times New Roman"/>
          <w:szCs w:val="28"/>
        </w:rPr>
        <w:t xml:space="preserve">. – </w:t>
      </w:r>
      <w:r w:rsidRPr="00F1789B">
        <w:rPr>
          <w:rFonts w:cs="Times New Roman"/>
          <w:szCs w:val="28"/>
          <w:lang w:val="ru-RU"/>
        </w:rPr>
        <w:t>24</w:t>
      </w:r>
      <w:r w:rsidRPr="00F1789B">
        <w:rPr>
          <w:rFonts w:cs="Times New Roman"/>
          <w:szCs w:val="28"/>
        </w:rPr>
        <w:t xml:space="preserve"> с.</w:t>
      </w:r>
    </w:p>
    <w:p w:rsidR="00F13099" w:rsidRPr="00F1789B" w:rsidRDefault="005217F8" w:rsidP="00F13099">
      <w:pPr>
        <w:pStyle w:val="a3"/>
        <w:numPr>
          <w:ilvl w:val="0"/>
          <w:numId w:val="11"/>
        </w:numPr>
        <w:ind w:left="0" w:firstLine="567"/>
        <w:jc w:val="both"/>
        <w:rPr>
          <w:rFonts w:cs="Times New Roman"/>
          <w:szCs w:val="28"/>
          <w:lang w:val="ru-RU"/>
        </w:rPr>
      </w:pPr>
      <w:r w:rsidRPr="00F1789B">
        <w:rPr>
          <w:rFonts w:cs="Times New Roman"/>
          <w:szCs w:val="28"/>
        </w:rPr>
        <w:t>ГОСТ 10181 – 2014. Смеси бетонные и методы испытаний. – Введ. 2015-11-01. – М.: Стандартинформ, 2015. – 28 с.</w:t>
      </w:r>
    </w:p>
    <w:p w:rsidR="00F13099" w:rsidRPr="00F1789B" w:rsidRDefault="005217F8" w:rsidP="00F13099">
      <w:pPr>
        <w:pStyle w:val="a3"/>
        <w:numPr>
          <w:ilvl w:val="0"/>
          <w:numId w:val="11"/>
        </w:numPr>
        <w:ind w:left="0" w:firstLine="567"/>
        <w:jc w:val="both"/>
        <w:rPr>
          <w:rFonts w:cs="Times New Roman"/>
          <w:szCs w:val="28"/>
        </w:rPr>
      </w:pPr>
      <w:r w:rsidRPr="00F1789B">
        <w:rPr>
          <w:rFonts w:cs="Times New Roman"/>
          <w:szCs w:val="28"/>
        </w:rPr>
        <w:t>ГОСТ 10180 – 2012</w:t>
      </w:r>
      <w:r w:rsidRPr="00F1789B">
        <w:rPr>
          <w:rFonts w:cs="Times New Roman"/>
          <w:szCs w:val="28"/>
          <w:lang w:val="ru-RU"/>
        </w:rPr>
        <w:t xml:space="preserve">. </w:t>
      </w:r>
      <w:r w:rsidRPr="00F1789B">
        <w:rPr>
          <w:rFonts w:cs="Times New Roman"/>
          <w:szCs w:val="28"/>
        </w:rPr>
        <w:t>Бетоны. Методы определения прочности по контрольным образцам</w:t>
      </w:r>
      <w:r w:rsidRPr="00F1789B">
        <w:rPr>
          <w:rFonts w:cs="Times New Roman"/>
          <w:szCs w:val="28"/>
          <w:lang w:val="ru-RU"/>
        </w:rPr>
        <w:t>.</w:t>
      </w:r>
      <w:r w:rsidRPr="00F1789B">
        <w:rPr>
          <w:rFonts w:cs="Times New Roman"/>
          <w:szCs w:val="28"/>
        </w:rPr>
        <w:t xml:space="preserve"> – Введ. </w:t>
      </w:r>
      <w:r w:rsidRPr="00F1789B">
        <w:rPr>
          <w:rFonts w:cs="Times New Roman"/>
          <w:szCs w:val="28"/>
          <w:lang w:val="ru-RU"/>
        </w:rPr>
        <w:t>2013-07-01</w:t>
      </w:r>
      <w:r w:rsidRPr="00F1789B">
        <w:rPr>
          <w:rFonts w:cs="Times New Roman"/>
          <w:szCs w:val="28"/>
        </w:rPr>
        <w:t>. – М.: Стандартинформ, 201</w:t>
      </w:r>
      <w:r w:rsidRPr="00F1789B">
        <w:rPr>
          <w:rFonts w:cs="Times New Roman"/>
          <w:szCs w:val="28"/>
          <w:lang w:val="ru-RU"/>
        </w:rPr>
        <w:t>9</w:t>
      </w:r>
      <w:r w:rsidRPr="00F1789B">
        <w:rPr>
          <w:rFonts w:cs="Times New Roman"/>
          <w:szCs w:val="28"/>
        </w:rPr>
        <w:t xml:space="preserve">. – </w:t>
      </w:r>
      <w:r w:rsidRPr="00F1789B">
        <w:rPr>
          <w:rFonts w:cs="Times New Roman"/>
          <w:szCs w:val="28"/>
          <w:lang w:val="ru-RU"/>
        </w:rPr>
        <w:t>36</w:t>
      </w:r>
      <w:r w:rsidRPr="00F1789B">
        <w:rPr>
          <w:rFonts w:cs="Times New Roman"/>
          <w:szCs w:val="28"/>
        </w:rPr>
        <w:t xml:space="preserve"> с.</w:t>
      </w:r>
    </w:p>
    <w:p w:rsidR="00F13099" w:rsidRPr="00F1789B" w:rsidRDefault="005217F8" w:rsidP="00F13099">
      <w:pPr>
        <w:pStyle w:val="a3"/>
        <w:numPr>
          <w:ilvl w:val="0"/>
          <w:numId w:val="11"/>
        </w:numPr>
        <w:ind w:left="0" w:firstLine="567"/>
        <w:jc w:val="both"/>
        <w:rPr>
          <w:rFonts w:cs="Times New Roman"/>
          <w:szCs w:val="28"/>
        </w:rPr>
      </w:pPr>
      <w:r w:rsidRPr="00F1789B">
        <w:rPr>
          <w:rFonts w:cs="Times New Roman"/>
          <w:szCs w:val="28"/>
        </w:rPr>
        <w:t>Баженов Ю.М., Воронин В.В., Алимов Л.А., Бахрах А.М., Ларсен О.А., Соловьев В.Н., Нгуен Дык Винь Куанг. Высококачественные самоуплотняющиеся бетоны с использованием отходов сжигания угля // Вестник МГСУ. – 2017 – № 12 (111). – С.1385–1391. DOI: 10.22227/1997–0935.2017.12.1385–1391.</w:t>
      </w:r>
    </w:p>
    <w:p w:rsidR="00F13099" w:rsidRPr="00F1789B" w:rsidRDefault="00234FA5" w:rsidP="00F13099">
      <w:pPr>
        <w:pStyle w:val="a3"/>
        <w:numPr>
          <w:ilvl w:val="0"/>
          <w:numId w:val="11"/>
        </w:numPr>
        <w:ind w:left="0" w:firstLine="567"/>
        <w:jc w:val="both"/>
        <w:rPr>
          <w:rFonts w:cs="Times New Roman"/>
          <w:szCs w:val="28"/>
          <w:lang w:val="ru-RU"/>
        </w:rPr>
      </w:pPr>
      <w:hyperlink r:id="rId56">
        <w:r w:rsidR="005217F8" w:rsidRPr="00F1789B">
          <w:rPr>
            <w:rFonts w:cs="Times New Roman"/>
          </w:rPr>
          <w:t>Федюк</w:t>
        </w:r>
      </w:hyperlink>
      <w:r w:rsidR="005217F8" w:rsidRPr="00F1789B">
        <w:rPr>
          <w:rFonts w:cs="Times New Roman"/>
          <w:szCs w:val="28"/>
        </w:rPr>
        <w:t xml:space="preserve"> </w:t>
      </w:r>
      <w:hyperlink r:id="rId57">
        <w:r w:rsidR="005217F8" w:rsidRPr="00F1789B">
          <w:rPr>
            <w:rFonts w:cs="Times New Roman"/>
          </w:rPr>
          <w:t>Р.С.</w:t>
        </w:r>
      </w:hyperlink>
      <w:r w:rsidR="005217F8" w:rsidRPr="00F1789B">
        <w:rPr>
          <w:rFonts w:cs="Times New Roman"/>
          <w:szCs w:val="28"/>
        </w:rPr>
        <w:t xml:space="preserve">, </w:t>
      </w:r>
      <w:hyperlink r:id="rId58">
        <w:r w:rsidR="005217F8" w:rsidRPr="00F1789B">
          <w:rPr>
            <w:rFonts w:cs="Times New Roman"/>
          </w:rPr>
          <w:t>Мочалов</w:t>
        </w:r>
      </w:hyperlink>
      <w:r w:rsidR="005217F8" w:rsidRPr="00F1789B">
        <w:rPr>
          <w:rFonts w:cs="Times New Roman"/>
          <w:szCs w:val="28"/>
        </w:rPr>
        <w:t xml:space="preserve"> </w:t>
      </w:r>
      <w:hyperlink r:id="rId59">
        <w:r w:rsidR="005217F8" w:rsidRPr="00F1789B">
          <w:rPr>
            <w:rFonts w:cs="Times New Roman"/>
          </w:rPr>
          <w:t>А.В.</w:t>
        </w:r>
      </w:hyperlink>
      <w:r w:rsidR="005217F8" w:rsidRPr="00F1789B">
        <w:rPr>
          <w:rFonts w:cs="Times New Roman"/>
          <w:szCs w:val="28"/>
        </w:rPr>
        <w:t xml:space="preserve">, </w:t>
      </w:r>
      <w:hyperlink r:id="rId60">
        <w:r w:rsidR="005217F8" w:rsidRPr="00F1789B">
          <w:rPr>
            <w:rFonts w:cs="Times New Roman"/>
          </w:rPr>
          <w:t>Пезин</w:t>
        </w:r>
      </w:hyperlink>
      <w:r w:rsidR="005217F8" w:rsidRPr="00F1789B">
        <w:rPr>
          <w:rFonts w:cs="Times New Roman"/>
          <w:szCs w:val="28"/>
        </w:rPr>
        <w:t xml:space="preserve"> </w:t>
      </w:r>
      <w:hyperlink r:id="rId61">
        <w:r w:rsidR="005217F8" w:rsidRPr="00F1789B">
          <w:rPr>
            <w:rFonts w:cs="Times New Roman"/>
          </w:rPr>
          <w:t>Д.Н.</w:t>
        </w:r>
      </w:hyperlink>
      <w:r w:rsidR="005217F8" w:rsidRPr="00F1789B">
        <w:rPr>
          <w:rFonts w:cs="Times New Roman"/>
          <w:szCs w:val="28"/>
        </w:rPr>
        <w:t xml:space="preserve">, </w:t>
      </w:r>
      <w:hyperlink r:id="rId62">
        <w:r w:rsidR="005217F8" w:rsidRPr="00F1789B">
          <w:rPr>
            <w:rFonts w:cs="Times New Roman"/>
          </w:rPr>
          <w:t>Тимохин</w:t>
        </w:r>
      </w:hyperlink>
      <w:r w:rsidR="005217F8" w:rsidRPr="00F1789B">
        <w:rPr>
          <w:rFonts w:cs="Times New Roman"/>
          <w:szCs w:val="28"/>
        </w:rPr>
        <w:t xml:space="preserve"> </w:t>
      </w:r>
      <w:hyperlink r:id="rId63">
        <w:r w:rsidR="005217F8" w:rsidRPr="00F1789B">
          <w:rPr>
            <w:rFonts w:cs="Times New Roman"/>
          </w:rPr>
          <w:t>Р.А</w:t>
        </w:r>
      </w:hyperlink>
      <w:r w:rsidR="005217F8" w:rsidRPr="00F1789B">
        <w:rPr>
          <w:rFonts w:cs="Times New Roman"/>
          <w:szCs w:val="28"/>
        </w:rPr>
        <w:t>. Самоуплотняющиеся бетоны с применением отходов растениеводства // Научный рецензируемый журнал "Вестник СибАДИ". – 2018 – № 2. – ISSN 2071–7296.</w:t>
      </w:r>
    </w:p>
    <w:p w:rsidR="00F13099" w:rsidRPr="00F1789B" w:rsidRDefault="005217F8" w:rsidP="00F13099">
      <w:pPr>
        <w:pStyle w:val="a3"/>
        <w:numPr>
          <w:ilvl w:val="0"/>
          <w:numId w:val="11"/>
        </w:numPr>
        <w:ind w:left="0" w:firstLine="567"/>
        <w:jc w:val="both"/>
        <w:rPr>
          <w:rFonts w:cs="Times New Roman"/>
          <w:szCs w:val="28"/>
          <w:lang w:val="ru-RU"/>
        </w:rPr>
      </w:pPr>
      <w:r w:rsidRPr="00F1789B">
        <w:rPr>
          <w:rFonts w:cs="Times New Roman"/>
          <w:szCs w:val="28"/>
          <w:lang w:val="en-US"/>
        </w:rPr>
        <w:t>Feldman R. F. Influence of Condensed Silica Fume and Sand/Cement Ratio on Pore Structure and Frost Resistance of Portland Cement Mortar / reprinted from «Fly Ash, Silica Fume, Slag, and Natural Pouolans in Concrete» Proceedings Second International Conference Madrid, Spain, 1986, ACI, SP – 91 – 47.– Vol. 2. – P. 973 – 989 (IRC Paper No. 1397)</w:t>
      </w:r>
    </w:p>
    <w:p w:rsidR="00F13099" w:rsidRPr="00F1789B" w:rsidRDefault="005217F8" w:rsidP="00F13099">
      <w:pPr>
        <w:pStyle w:val="a3"/>
        <w:numPr>
          <w:ilvl w:val="0"/>
          <w:numId w:val="11"/>
        </w:numPr>
        <w:ind w:left="0" w:firstLine="567"/>
        <w:jc w:val="both"/>
        <w:rPr>
          <w:rFonts w:cs="Times New Roman"/>
          <w:szCs w:val="28"/>
        </w:rPr>
      </w:pPr>
      <w:r w:rsidRPr="00F1789B">
        <w:rPr>
          <w:rFonts w:cs="Times New Roman"/>
          <w:szCs w:val="28"/>
          <w:lang w:val="en-US"/>
        </w:rPr>
        <w:t xml:space="preserve">Feldman R. F. Pore Structure, Permeability and Diffusivity as Related to Durability / 8th International Congress on the Chemistry of Cement, Rio de Janeiro, Brazil, September 22 – 27, 1986. </w:t>
      </w:r>
      <w:r w:rsidRPr="00F1789B">
        <w:rPr>
          <w:rFonts w:cs="Times New Roman"/>
          <w:szCs w:val="28"/>
          <w:lang w:val="ru-RU"/>
        </w:rPr>
        <w:t xml:space="preserve">‒ </w:t>
      </w:r>
      <w:r w:rsidRPr="00F1789B">
        <w:rPr>
          <w:rFonts w:cs="Times New Roman"/>
          <w:szCs w:val="28"/>
        </w:rPr>
        <w:t>Р</w:t>
      </w:r>
      <w:r w:rsidRPr="00F1789B">
        <w:rPr>
          <w:rFonts w:cs="Times New Roman"/>
          <w:szCs w:val="28"/>
          <w:lang w:val="ru-RU"/>
        </w:rPr>
        <w:t>. 1 – 21.</w:t>
      </w:r>
    </w:p>
    <w:p w:rsidR="00F13099" w:rsidRPr="00F1789B" w:rsidRDefault="005217F8" w:rsidP="00F13099">
      <w:pPr>
        <w:pStyle w:val="a3"/>
        <w:numPr>
          <w:ilvl w:val="0"/>
          <w:numId w:val="11"/>
        </w:numPr>
        <w:ind w:left="0" w:firstLine="567"/>
        <w:jc w:val="both"/>
        <w:rPr>
          <w:rFonts w:cs="Times New Roman"/>
          <w:szCs w:val="28"/>
          <w:lang w:val="ru-RU"/>
        </w:rPr>
      </w:pPr>
      <w:r w:rsidRPr="00F1789B">
        <w:rPr>
          <w:rFonts w:cs="Times New Roman"/>
          <w:szCs w:val="28"/>
        </w:rPr>
        <w:t>Коузов П. А., Скрябина Л. Я. Методы определения физико-химических свойств промышленных пылей, 1983 143 с издательво "Хи«ия" 1983</w:t>
      </w:r>
    </w:p>
    <w:p w:rsidR="00F13099" w:rsidRPr="00F1789B" w:rsidRDefault="005217F8" w:rsidP="00F13099">
      <w:pPr>
        <w:pStyle w:val="a3"/>
        <w:numPr>
          <w:ilvl w:val="0"/>
          <w:numId w:val="11"/>
        </w:numPr>
        <w:ind w:left="0" w:firstLine="567"/>
        <w:jc w:val="both"/>
        <w:rPr>
          <w:rFonts w:cs="Times New Roman"/>
          <w:szCs w:val="28"/>
        </w:rPr>
      </w:pPr>
      <w:r w:rsidRPr="00F1789B">
        <w:rPr>
          <w:rFonts w:cs="Times New Roman"/>
          <w:szCs w:val="28"/>
        </w:rPr>
        <w:lastRenderedPageBreak/>
        <w:t>ГОСТ</w:t>
      </w:r>
      <w:r w:rsidRPr="00F1789B">
        <w:rPr>
          <w:rFonts w:cs="Times New Roman"/>
          <w:szCs w:val="28"/>
          <w:lang w:val="en-US"/>
        </w:rPr>
        <w:t xml:space="preserve"> 23732 – 2011 (EN 1008:2002, NEQ) (EN 206-1:2000, NEQ). </w:t>
      </w:r>
      <w:r w:rsidRPr="00F1789B">
        <w:rPr>
          <w:rFonts w:cs="Times New Roman"/>
          <w:szCs w:val="28"/>
        </w:rPr>
        <w:t>Вода для бетонов и строительных растворов. Технические условия</w:t>
      </w:r>
      <w:r w:rsidRPr="00F1789B">
        <w:rPr>
          <w:rFonts w:cs="Times New Roman"/>
          <w:szCs w:val="28"/>
          <w:lang w:val="ru-RU"/>
        </w:rPr>
        <w:t>.</w:t>
      </w:r>
      <w:r w:rsidRPr="00F1789B">
        <w:rPr>
          <w:rFonts w:cs="Times New Roman"/>
          <w:szCs w:val="28"/>
        </w:rPr>
        <w:t xml:space="preserve"> – Введ. </w:t>
      </w:r>
      <w:r w:rsidRPr="00F1789B">
        <w:rPr>
          <w:rFonts w:cs="Times New Roman"/>
          <w:szCs w:val="28"/>
          <w:lang w:val="ru-RU"/>
        </w:rPr>
        <w:t>2014-11-03</w:t>
      </w:r>
      <w:r w:rsidRPr="00F1789B">
        <w:rPr>
          <w:rFonts w:cs="Times New Roman"/>
          <w:szCs w:val="28"/>
        </w:rPr>
        <w:t>. – М.: Стандартинформ, 201</w:t>
      </w:r>
      <w:r w:rsidRPr="00F1789B">
        <w:rPr>
          <w:rFonts w:cs="Times New Roman"/>
          <w:szCs w:val="28"/>
          <w:lang w:val="ru-RU"/>
        </w:rPr>
        <w:t>9</w:t>
      </w:r>
      <w:r w:rsidRPr="00F1789B">
        <w:rPr>
          <w:rFonts w:cs="Times New Roman"/>
          <w:szCs w:val="28"/>
        </w:rPr>
        <w:t xml:space="preserve">. – </w:t>
      </w:r>
      <w:r w:rsidRPr="00F1789B">
        <w:rPr>
          <w:rFonts w:cs="Times New Roman"/>
          <w:szCs w:val="28"/>
          <w:lang w:val="ru-RU"/>
        </w:rPr>
        <w:t>16</w:t>
      </w:r>
      <w:r w:rsidRPr="00F1789B">
        <w:rPr>
          <w:rFonts w:cs="Times New Roman"/>
          <w:szCs w:val="28"/>
        </w:rPr>
        <w:t xml:space="preserve"> с</w:t>
      </w:r>
      <w:r w:rsidRPr="00F1789B">
        <w:rPr>
          <w:rFonts w:cs="Times New Roman"/>
          <w:szCs w:val="28"/>
          <w:lang w:val="ru-RU"/>
        </w:rPr>
        <w:t>.</w:t>
      </w:r>
    </w:p>
    <w:p w:rsidR="00F13099" w:rsidRPr="00F1789B" w:rsidRDefault="005217F8" w:rsidP="00F13099">
      <w:pPr>
        <w:pStyle w:val="a3"/>
        <w:numPr>
          <w:ilvl w:val="0"/>
          <w:numId w:val="11"/>
        </w:numPr>
        <w:ind w:left="0" w:firstLine="567"/>
        <w:jc w:val="both"/>
        <w:rPr>
          <w:rFonts w:cs="Times New Roman"/>
          <w:szCs w:val="28"/>
        </w:rPr>
      </w:pPr>
      <w:r w:rsidRPr="00F1789B">
        <w:rPr>
          <w:rFonts w:cs="Times New Roman"/>
          <w:szCs w:val="28"/>
          <w:lang w:val="ru-RU"/>
        </w:rPr>
        <w:t>Калиновская Н. Н., Котов Д. С., Щербицкая Е. В. Усадочные деформации модифицированного бетона. Причины и способы устранения //</w:t>
      </w:r>
      <w:r w:rsidRPr="00F1789B">
        <w:rPr>
          <w:rFonts w:cs="Times New Roman"/>
          <w:szCs w:val="28"/>
        </w:rPr>
        <w:t xml:space="preserve">Вестник Полоцкого государственного университета. Серия F. Строительство. Прикладные науки, №8, 2018. – </w:t>
      </w:r>
      <w:r w:rsidRPr="00F1789B">
        <w:rPr>
          <w:rFonts w:cs="Times New Roman"/>
          <w:szCs w:val="28"/>
          <w:lang w:val="ru-RU"/>
        </w:rPr>
        <w:t>С</w:t>
      </w:r>
      <w:r w:rsidRPr="00F1789B">
        <w:rPr>
          <w:rFonts w:cs="Times New Roman"/>
          <w:szCs w:val="28"/>
        </w:rPr>
        <w:t xml:space="preserve">.82-87. </w:t>
      </w:r>
      <w:r w:rsidRPr="00F1789B">
        <w:rPr>
          <w:rFonts w:cs="Times New Roman"/>
          <w:szCs w:val="28"/>
          <w:lang w:val="en-US"/>
        </w:rPr>
        <w:t>ISSN</w:t>
      </w:r>
      <w:r w:rsidRPr="00F1789B">
        <w:rPr>
          <w:rFonts w:cs="Times New Roman"/>
          <w:szCs w:val="28"/>
        </w:rPr>
        <w:t xml:space="preserve"> 2710-4435.</w:t>
      </w:r>
    </w:p>
    <w:p w:rsidR="00F13099" w:rsidRPr="00F1789B" w:rsidRDefault="005217F8" w:rsidP="00F13099">
      <w:pPr>
        <w:pStyle w:val="a3"/>
        <w:numPr>
          <w:ilvl w:val="0"/>
          <w:numId w:val="11"/>
        </w:numPr>
        <w:ind w:left="0" w:firstLine="567"/>
        <w:jc w:val="both"/>
        <w:rPr>
          <w:rFonts w:cs="Times New Roman"/>
          <w:szCs w:val="28"/>
          <w:lang w:val="ru-RU"/>
        </w:rPr>
      </w:pPr>
      <w:r w:rsidRPr="00F1789B">
        <w:rPr>
          <w:rFonts w:cs="Times New Roman"/>
          <w:szCs w:val="28"/>
        </w:rPr>
        <w:t>ГОСТ 25192 – 2012. Бетоны. Классификация. Общие технические требования. – Введ. 2013-07-01. – М.: Стандартинформ, 2013</w:t>
      </w:r>
      <w:r w:rsidRPr="00F1789B">
        <w:rPr>
          <w:rFonts w:cs="Times New Roman"/>
          <w:szCs w:val="28"/>
          <w:lang w:val="ru-RU"/>
        </w:rPr>
        <w:t>.</w:t>
      </w:r>
      <w:r w:rsidRPr="00F1789B">
        <w:rPr>
          <w:rFonts w:cs="Times New Roman"/>
          <w:szCs w:val="28"/>
        </w:rPr>
        <w:t xml:space="preserve"> – 10 с.</w:t>
      </w:r>
    </w:p>
    <w:p w:rsidR="00F13099" w:rsidRPr="00F1789B" w:rsidRDefault="005217F8" w:rsidP="00F13099">
      <w:pPr>
        <w:pStyle w:val="a3"/>
        <w:numPr>
          <w:ilvl w:val="0"/>
          <w:numId w:val="11"/>
        </w:numPr>
        <w:ind w:left="0" w:firstLine="567"/>
        <w:jc w:val="both"/>
        <w:rPr>
          <w:rFonts w:cs="Times New Roman"/>
          <w:szCs w:val="28"/>
          <w:lang w:val="ru-RU"/>
        </w:rPr>
      </w:pPr>
      <w:r w:rsidRPr="00F1789B">
        <w:rPr>
          <w:rFonts w:cs="Times New Roman"/>
          <w:szCs w:val="28"/>
        </w:rPr>
        <w:t>Морозов Н.М., Боровских И.В., Хозин В.Г.</w:t>
      </w:r>
      <w:r w:rsidRPr="00F1789B">
        <w:rPr>
          <w:rFonts w:cs="Times New Roman"/>
          <w:szCs w:val="28"/>
          <w:lang w:val="ru-RU"/>
        </w:rPr>
        <w:t xml:space="preserve"> </w:t>
      </w:r>
      <w:r w:rsidRPr="00F1789B">
        <w:rPr>
          <w:rFonts w:cs="Times New Roman"/>
          <w:szCs w:val="28"/>
        </w:rPr>
        <w:t>Оптимизация гранулометрического состава песка для получения высокопрочного тонкозернистого бетона</w:t>
      </w:r>
      <w:r w:rsidRPr="00F1789B">
        <w:rPr>
          <w:rFonts w:cs="Times New Roman"/>
          <w:szCs w:val="28"/>
          <w:lang w:val="ru-RU"/>
        </w:rPr>
        <w:t xml:space="preserve">. – Алматы: </w:t>
      </w:r>
      <w:r w:rsidRPr="00F1789B">
        <w:rPr>
          <w:rFonts w:cs="Times New Roman"/>
          <w:szCs w:val="28"/>
        </w:rPr>
        <w:t>Известия КазГАСУ, 2008 - С.121-125</w:t>
      </w:r>
      <w:r w:rsidRPr="00F1789B">
        <w:rPr>
          <w:rFonts w:cs="Times New Roman"/>
          <w:szCs w:val="28"/>
          <w:lang w:val="ru-RU"/>
        </w:rPr>
        <w:t>.</w:t>
      </w:r>
      <w:bookmarkStart w:id="128" w:name="bau005"/>
    </w:p>
    <w:p w:rsidR="00F13099" w:rsidRPr="00F1789B" w:rsidRDefault="00234FA5" w:rsidP="00F13099">
      <w:pPr>
        <w:pStyle w:val="a3"/>
        <w:numPr>
          <w:ilvl w:val="0"/>
          <w:numId w:val="11"/>
        </w:numPr>
        <w:ind w:left="0" w:firstLine="567"/>
        <w:jc w:val="both"/>
        <w:rPr>
          <w:rFonts w:cs="Times New Roman"/>
          <w:szCs w:val="28"/>
          <w:lang w:val="en-US"/>
        </w:rPr>
      </w:pPr>
      <w:hyperlink r:id="rId64" w:anchor="!" w:history="1">
        <w:r w:rsidR="005217F8" w:rsidRPr="00F1789B">
          <w:rPr>
            <w:rFonts w:cs="Times New Roman"/>
            <w:szCs w:val="28"/>
            <w:lang w:val="en-US"/>
          </w:rPr>
          <w:t>Hong Jae Yima</w:t>
        </w:r>
      </w:hyperlink>
      <w:bookmarkStart w:id="129" w:name="bau010"/>
      <w:bookmarkEnd w:id="128"/>
      <w:r w:rsidR="005217F8" w:rsidRPr="00F1789B">
        <w:rPr>
          <w:rFonts w:cs="Times New Roman"/>
          <w:szCs w:val="28"/>
          <w:lang w:val="en-US"/>
        </w:rPr>
        <w:t xml:space="preserve">, </w:t>
      </w:r>
      <w:hyperlink r:id="rId65" w:anchor="!" w:history="1">
        <w:r w:rsidR="005217F8" w:rsidRPr="00F1789B">
          <w:rPr>
            <w:rFonts w:cs="Times New Roman"/>
            <w:szCs w:val="28"/>
            <w:lang w:val="en-US"/>
          </w:rPr>
          <w:t>Young Hwan Baeb</w:t>
        </w:r>
      </w:hyperlink>
      <w:bookmarkStart w:id="130" w:name="bau015"/>
      <w:bookmarkEnd w:id="129"/>
      <w:r w:rsidR="005217F8" w:rsidRPr="00F1789B">
        <w:rPr>
          <w:rFonts w:cs="Times New Roman"/>
          <w:szCs w:val="28"/>
          <w:lang w:val="en-US"/>
        </w:rPr>
        <w:t xml:space="preserve">, </w:t>
      </w:r>
      <w:hyperlink r:id="rId66" w:history="1">
        <w:r w:rsidR="005217F8" w:rsidRPr="00F1789B">
          <w:rPr>
            <w:rFonts w:cs="Times New Roman"/>
            <w:szCs w:val="28"/>
            <w:lang w:val="en-US"/>
          </w:rPr>
          <w:t>Jae Hong Kimc</w:t>
        </w:r>
      </w:hyperlink>
      <w:bookmarkEnd w:id="130"/>
      <w:r w:rsidR="005217F8" w:rsidRPr="00F1789B">
        <w:rPr>
          <w:rFonts w:cs="Times New Roman"/>
          <w:szCs w:val="28"/>
          <w:lang w:val="en-US"/>
        </w:rPr>
        <w:t>. Method for evaluating segregation in self-consolidating concrete using electrical resistivity measurements //</w:t>
      </w:r>
      <w:hyperlink r:id="rId67" w:tooltip="Go to Construction and Building Materials on ScienceDirect" w:history="1">
        <w:r w:rsidR="005217F8" w:rsidRPr="00F1789B">
          <w:rPr>
            <w:rFonts w:cs="Times New Roman"/>
            <w:szCs w:val="28"/>
            <w:lang w:val="en-US"/>
          </w:rPr>
          <w:t>Construction and Building Materials</w:t>
        </w:r>
      </w:hyperlink>
      <w:r w:rsidR="005217F8" w:rsidRPr="00F1789B">
        <w:rPr>
          <w:rFonts w:cs="Times New Roman"/>
          <w:szCs w:val="28"/>
          <w:lang w:val="en-US"/>
        </w:rPr>
        <w:t>, Rev,- 2020.</w:t>
      </w:r>
    </w:p>
    <w:p w:rsidR="00F13099" w:rsidRPr="00F1789B" w:rsidRDefault="00234FA5" w:rsidP="00F13099">
      <w:pPr>
        <w:pStyle w:val="a3"/>
        <w:numPr>
          <w:ilvl w:val="0"/>
          <w:numId w:val="11"/>
        </w:numPr>
        <w:ind w:left="0" w:firstLine="567"/>
        <w:jc w:val="both"/>
        <w:rPr>
          <w:rFonts w:cs="Times New Roman"/>
          <w:szCs w:val="28"/>
          <w:lang w:val="en-US"/>
        </w:rPr>
      </w:pPr>
      <w:hyperlink r:id="rId68" w:history="1">
        <w:r w:rsidR="005217F8" w:rsidRPr="00F1789B">
          <w:rPr>
            <w:rFonts w:cs="Times New Roman"/>
            <w:szCs w:val="28"/>
            <w:lang w:val="en-US"/>
          </w:rPr>
          <w:t>Abdelouahab</w:t>
        </w:r>
      </w:hyperlink>
      <w:r w:rsidR="005217F8" w:rsidRPr="00F1789B">
        <w:rPr>
          <w:rFonts w:cs="Times New Roman"/>
          <w:szCs w:val="28"/>
          <w:lang w:val="en-US"/>
        </w:rPr>
        <w:t xml:space="preserve"> G.; </w:t>
      </w:r>
      <w:hyperlink r:id="rId69" w:history="1">
        <w:r w:rsidR="005217F8" w:rsidRPr="00F1789B">
          <w:rPr>
            <w:rFonts w:cs="Times New Roman"/>
            <w:szCs w:val="28"/>
            <w:lang w:val="en-US"/>
          </w:rPr>
          <w:t>Abdelhalim</w:t>
        </w:r>
      </w:hyperlink>
      <w:r w:rsidR="005217F8" w:rsidRPr="00F1789B">
        <w:rPr>
          <w:rFonts w:cs="Times New Roman"/>
          <w:szCs w:val="28"/>
          <w:lang w:val="en-US"/>
        </w:rPr>
        <w:t xml:space="preserve"> B., </w:t>
      </w:r>
      <w:hyperlink r:id="rId70" w:history="1">
        <w:r w:rsidR="005217F8" w:rsidRPr="00F1789B">
          <w:rPr>
            <w:rFonts w:cs="Times New Roman"/>
            <w:szCs w:val="28"/>
            <w:lang w:val="en-US"/>
          </w:rPr>
          <w:t>Laefer</w:t>
        </w:r>
      </w:hyperlink>
      <w:r w:rsidR="005217F8" w:rsidRPr="00F1789B">
        <w:rPr>
          <w:rFonts w:cs="Times New Roman"/>
          <w:szCs w:val="28"/>
          <w:lang w:val="en-US"/>
        </w:rPr>
        <w:t xml:space="preserve"> D. Characterising the segregation of self-consolidating concrete using ultrasonic pulse velocity //</w:t>
      </w:r>
      <w:hyperlink r:id="rId71" w:history="1">
        <w:r w:rsidR="005217F8" w:rsidRPr="00F1789B">
          <w:rPr>
            <w:rFonts w:cs="Times New Roman"/>
            <w:szCs w:val="28"/>
            <w:lang w:val="en-US"/>
          </w:rPr>
          <w:t>Journal of the South African Institution of Civil Engineering</w:t>
        </w:r>
      </w:hyperlink>
      <w:r w:rsidR="005217F8" w:rsidRPr="00F1789B">
        <w:rPr>
          <w:rFonts w:cs="Times New Roman"/>
          <w:szCs w:val="28"/>
          <w:lang w:val="en-US"/>
        </w:rPr>
        <w:t>, Rev,-  2019.</w:t>
      </w:r>
      <w:bookmarkStart w:id="131" w:name="_Toc127647714"/>
    </w:p>
    <w:p w:rsidR="00F13099" w:rsidRPr="00F1789B" w:rsidRDefault="00234FA5" w:rsidP="00F13099">
      <w:pPr>
        <w:pStyle w:val="a3"/>
        <w:numPr>
          <w:ilvl w:val="0"/>
          <w:numId w:val="11"/>
        </w:numPr>
        <w:ind w:left="0" w:firstLine="567"/>
        <w:jc w:val="both"/>
        <w:rPr>
          <w:rFonts w:cs="Times New Roman"/>
          <w:szCs w:val="28"/>
        </w:rPr>
      </w:pPr>
      <w:hyperlink r:id="rId72" w:history="1">
        <w:r w:rsidR="005217F8" w:rsidRPr="00F1789B">
          <w:rPr>
            <w:rFonts w:cs="Times New Roman"/>
            <w:szCs w:val="28"/>
            <w:lang w:val="en-US"/>
          </w:rPr>
          <w:t>Saeed Khalooee</w:t>
        </w:r>
      </w:hyperlink>
      <w:r w:rsidR="005217F8" w:rsidRPr="00F1789B">
        <w:rPr>
          <w:rFonts w:cs="Times New Roman"/>
          <w:szCs w:val="28"/>
          <w:lang w:val="en-US"/>
        </w:rPr>
        <w:t xml:space="preserve">, </w:t>
      </w:r>
      <w:hyperlink r:id="rId73" w:history="1">
        <w:r w:rsidR="005217F8" w:rsidRPr="00F1789B">
          <w:rPr>
            <w:rFonts w:cs="Times New Roman"/>
            <w:szCs w:val="28"/>
            <w:lang w:val="en-US"/>
          </w:rPr>
          <w:t>Babak Ahmadi</w:t>
        </w:r>
      </w:hyperlink>
      <w:r w:rsidR="005217F8" w:rsidRPr="00F1789B">
        <w:rPr>
          <w:rFonts w:cs="Times New Roman"/>
          <w:szCs w:val="28"/>
          <w:lang w:val="en-US"/>
        </w:rPr>
        <w:t xml:space="preserve">, </w:t>
      </w:r>
      <w:hyperlink r:id="rId74" w:history="1">
        <w:r w:rsidR="005217F8" w:rsidRPr="00F1789B">
          <w:rPr>
            <w:rFonts w:cs="Times New Roman"/>
            <w:szCs w:val="28"/>
            <w:lang w:val="en-US"/>
          </w:rPr>
          <w:t>Azadeh Askarinejad</w:t>
        </w:r>
      </w:hyperlink>
      <w:r w:rsidR="005217F8" w:rsidRPr="00F1789B">
        <w:rPr>
          <w:rFonts w:cs="Times New Roman"/>
          <w:szCs w:val="28"/>
          <w:lang w:val="en-US"/>
        </w:rPr>
        <w:t xml:space="preserve">, </w:t>
      </w:r>
      <w:hyperlink r:id="rId75" w:history="1">
        <w:r w:rsidR="005217F8" w:rsidRPr="00F1789B">
          <w:rPr>
            <w:rFonts w:cs="Times New Roman"/>
            <w:szCs w:val="28"/>
            <w:lang w:val="en-US"/>
          </w:rPr>
          <w:t>Masoud Nekooei</w:t>
        </w:r>
      </w:hyperlink>
      <w:r w:rsidR="005217F8" w:rsidRPr="00F1789B">
        <w:rPr>
          <w:rFonts w:cs="Times New Roman"/>
          <w:szCs w:val="28"/>
          <w:lang w:val="en-US"/>
        </w:rPr>
        <w:t xml:space="preserve">. </w:t>
      </w:r>
      <w:hyperlink r:id="rId76" w:history="1">
        <w:r w:rsidR="005217F8" w:rsidRPr="00F1789B">
          <w:rPr>
            <w:rFonts w:cs="Times New Roman"/>
            <w:szCs w:val="28"/>
            <w:lang w:val="en-US"/>
          </w:rPr>
          <w:t>The effect of cementitious materials paste volume and use of zeolite on the properties of self-compacting concrete</w:t>
        </w:r>
      </w:hyperlink>
      <w:r w:rsidR="005217F8" w:rsidRPr="00F1789B">
        <w:rPr>
          <w:rFonts w:cs="Times New Roman"/>
          <w:szCs w:val="28"/>
          <w:lang w:val="en-US"/>
        </w:rPr>
        <w:t xml:space="preserve"> //Journal of Concrete Structures and Materials,  Rev,-  2019.</w:t>
      </w:r>
      <w:bookmarkEnd w:id="131"/>
    </w:p>
    <w:p w:rsidR="00F13099" w:rsidRPr="00F1789B" w:rsidRDefault="005217F8" w:rsidP="00F13099">
      <w:pPr>
        <w:pStyle w:val="a3"/>
        <w:numPr>
          <w:ilvl w:val="0"/>
          <w:numId w:val="11"/>
        </w:numPr>
        <w:ind w:left="0" w:firstLine="567"/>
        <w:jc w:val="both"/>
        <w:rPr>
          <w:rFonts w:cs="Times New Roman"/>
          <w:szCs w:val="28"/>
          <w:lang w:val="en-US"/>
        </w:rPr>
      </w:pPr>
      <w:r w:rsidRPr="00F1789B">
        <w:rPr>
          <w:rFonts w:cs="Times New Roman"/>
          <w:szCs w:val="28"/>
          <w:lang w:val="en-US"/>
        </w:rPr>
        <w:t xml:space="preserve">Okamura H. and Ozawa K. (1995). Mix Design for Self-Compacting Concret, Concrete Library of JSCE, 25. </w:t>
      </w:r>
      <w:r w:rsidRPr="00F1789B">
        <w:rPr>
          <w:rFonts w:cs="Times New Roman"/>
          <w:szCs w:val="28"/>
        </w:rPr>
        <w:t>Р. 107–120.</w:t>
      </w:r>
    </w:p>
    <w:p w:rsidR="00F13099" w:rsidRPr="00F1789B" w:rsidRDefault="005217F8" w:rsidP="00F13099">
      <w:pPr>
        <w:pStyle w:val="a3"/>
        <w:numPr>
          <w:ilvl w:val="0"/>
          <w:numId w:val="11"/>
        </w:numPr>
        <w:ind w:left="0" w:firstLine="567"/>
        <w:jc w:val="both"/>
        <w:rPr>
          <w:rFonts w:cs="Times New Roman"/>
          <w:szCs w:val="28"/>
        </w:rPr>
      </w:pPr>
      <w:r w:rsidRPr="00F1789B">
        <w:rPr>
          <w:rFonts w:cs="Times New Roman"/>
          <w:szCs w:val="28"/>
        </w:rPr>
        <w:t xml:space="preserve"> Мозгалев К.М., Головнев С.Г. Самоуплотняющиеся бетоны: возможности применения и свойства // Академический вестник УРАЛНИИПРОЕКТ РААСН. – 2011. – № 4. – С.70–74. </w:t>
      </w:r>
      <w:r w:rsidRPr="00F1789B">
        <w:rPr>
          <w:rFonts w:cs="Times New Roman"/>
          <w:szCs w:val="28"/>
          <w:lang w:val="en-US"/>
        </w:rPr>
        <w:t>ISSN</w:t>
      </w:r>
      <w:r w:rsidR="00F13099" w:rsidRPr="00F1789B">
        <w:rPr>
          <w:rFonts w:cs="Times New Roman"/>
          <w:szCs w:val="28"/>
          <w:lang w:val="ru-RU"/>
        </w:rPr>
        <w:t xml:space="preserve"> 2074–2932.</w:t>
      </w:r>
    </w:p>
    <w:p w:rsidR="00F13099" w:rsidRPr="00F1789B" w:rsidRDefault="005217F8" w:rsidP="00F13099">
      <w:pPr>
        <w:pStyle w:val="a3"/>
        <w:numPr>
          <w:ilvl w:val="0"/>
          <w:numId w:val="11"/>
        </w:numPr>
        <w:ind w:left="0" w:firstLine="567"/>
        <w:jc w:val="both"/>
        <w:rPr>
          <w:rFonts w:cs="Times New Roman"/>
          <w:szCs w:val="28"/>
        </w:rPr>
      </w:pPr>
      <w:r w:rsidRPr="00F1789B">
        <w:rPr>
          <w:rFonts w:cs="Times New Roman"/>
          <w:szCs w:val="28"/>
          <w:lang w:val="en-US"/>
        </w:rPr>
        <w:t xml:space="preserve">D. Akhmetov, A. Aniskin, Ye. Utepov, Ye. Root, G. Kozina. Determination of Optimal Fiber Reinforcement Parameters for Self-Compacting Concretes // Tehnički vjesnik 27. – 2020. – №6 – P.1989–1996. </w:t>
      </w:r>
      <w:r w:rsidRPr="00F1789B">
        <w:rPr>
          <w:rFonts w:cs="Times New Roman"/>
          <w:szCs w:val="28"/>
        </w:rPr>
        <w:t>ISSN 1330–3651.</w:t>
      </w:r>
    </w:p>
    <w:p w:rsidR="00F13099" w:rsidRPr="00F1789B" w:rsidRDefault="005217F8" w:rsidP="00F13099">
      <w:pPr>
        <w:pStyle w:val="a3"/>
        <w:numPr>
          <w:ilvl w:val="0"/>
          <w:numId w:val="11"/>
        </w:numPr>
        <w:ind w:left="0" w:firstLine="567"/>
        <w:jc w:val="both"/>
        <w:rPr>
          <w:rFonts w:cs="Times New Roman"/>
          <w:szCs w:val="28"/>
          <w:lang w:val="ru-RU"/>
        </w:rPr>
      </w:pPr>
      <w:r w:rsidRPr="00F1789B">
        <w:rPr>
          <w:rFonts w:cs="Times New Roman"/>
          <w:szCs w:val="28"/>
        </w:rPr>
        <w:t>ГОСТ 25192 – 2012. Изделия бетонные и железобетонные для строительства. Общие технические требования. Правила приемки, маркировки, транспортирования и хранения. – Введ. 2014-01-01. – М.: Стандартинформ, 2018 – 27 с.</w:t>
      </w:r>
    </w:p>
    <w:p w:rsidR="00F13099" w:rsidRPr="00F1789B" w:rsidRDefault="005217F8" w:rsidP="00F13099">
      <w:pPr>
        <w:pStyle w:val="a3"/>
        <w:numPr>
          <w:ilvl w:val="0"/>
          <w:numId w:val="11"/>
        </w:numPr>
        <w:ind w:left="0" w:firstLine="567"/>
        <w:jc w:val="both"/>
        <w:rPr>
          <w:rFonts w:cs="Times New Roman"/>
          <w:szCs w:val="28"/>
          <w:lang w:val="en-US"/>
        </w:rPr>
      </w:pPr>
      <w:r w:rsidRPr="00F1789B">
        <w:rPr>
          <w:rFonts w:cs="Times New Roman"/>
          <w:szCs w:val="28"/>
          <w:lang w:val="en-US"/>
        </w:rPr>
        <w:t>D. Akhmetov, S. Akhazhanov , A. Jetpisbayeva, Yu. Pukharenko, Ye. Root, Ye. Utepov, Akbulat Akhmetov. Effect of low-modulus polypropylene fiber on physical and mechanical properties of self-compacting concrete  // Case Studies in Construction Materials – 2022. – №16 (2648) – P.10. ISSN 2214–5095.</w:t>
      </w:r>
    </w:p>
    <w:p w:rsidR="00F13099" w:rsidRPr="00F1789B" w:rsidRDefault="005217F8" w:rsidP="00F13099">
      <w:pPr>
        <w:pStyle w:val="a3"/>
        <w:numPr>
          <w:ilvl w:val="0"/>
          <w:numId w:val="11"/>
        </w:numPr>
        <w:ind w:left="0" w:firstLine="567"/>
        <w:jc w:val="both"/>
        <w:rPr>
          <w:rFonts w:cs="Times New Roman"/>
          <w:szCs w:val="28"/>
        </w:rPr>
      </w:pPr>
      <w:r w:rsidRPr="00F1789B">
        <w:rPr>
          <w:rFonts w:cs="Times New Roman"/>
          <w:szCs w:val="28"/>
          <w:lang w:val="en-US"/>
        </w:rPr>
        <w:t>EFNARC: Specification and Guidelines for Self-Compacting Concrete. Farnham</w:t>
      </w:r>
      <w:r w:rsidRPr="00F1789B">
        <w:rPr>
          <w:rFonts w:cs="Times New Roman"/>
          <w:szCs w:val="28"/>
          <w:lang w:val="ru-RU"/>
        </w:rPr>
        <w:t xml:space="preserve">, </w:t>
      </w:r>
      <w:r w:rsidRPr="00F1789B">
        <w:rPr>
          <w:rFonts w:cs="Times New Roman"/>
          <w:szCs w:val="28"/>
          <w:lang w:val="en-US"/>
        </w:rPr>
        <w:t>February</w:t>
      </w:r>
      <w:r w:rsidRPr="00F1789B">
        <w:rPr>
          <w:rFonts w:cs="Times New Roman"/>
          <w:szCs w:val="28"/>
          <w:lang w:val="ru-RU"/>
        </w:rPr>
        <w:t xml:space="preserve"> 2002</w:t>
      </w:r>
      <w:r w:rsidR="009D794C" w:rsidRPr="00F1789B">
        <w:rPr>
          <w:rFonts w:cs="Times New Roman"/>
          <w:szCs w:val="28"/>
          <w:lang w:val="ru-RU"/>
        </w:rPr>
        <w:t xml:space="preserve">. </w:t>
      </w:r>
      <w:r w:rsidRPr="00F1789B">
        <w:rPr>
          <w:rFonts w:cs="Times New Roman"/>
          <w:szCs w:val="28"/>
        </w:rPr>
        <w:t>71 стр</w:t>
      </w:r>
      <w:r w:rsidR="009D794C" w:rsidRPr="00F1789B">
        <w:rPr>
          <w:rFonts w:cs="Times New Roman"/>
          <w:szCs w:val="28"/>
          <w:lang w:val="ru-RU"/>
        </w:rPr>
        <w:t>.</w:t>
      </w:r>
    </w:p>
    <w:p w:rsidR="00F13099" w:rsidRPr="00F1789B" w:rsidRDefault="005217F8" w:rsidP="00F13099">
      <w:pPr>
        <w:pStyle w:val="a3"/>
        <w:numPr>
          <w:ilvl w:val="0"/>
          <w:numId w:val="11"/>
        </w:numPr>
        <w:ind w:left="0" w:firstLine="567"/>
        <w:jc w:val="both"/>
        <w:rPr>
          <w:rFonts w:cs="Times New Roman"/>
          <w:b/>
          <w:szCs w:val="28"/>
          <w:lang w:val="ru-RU"/>
        </w:rPr>
      </w:pPr>
      <w:r w:rsidRPr="00F1789B">
        <w:rPr>
          <w:rFonts w:cs="Times New Roman"/>
          <w:szCs w:val="28"/>
        </w:rPr>
        <w:t>Федеральное автономное учреждение «Федеральный центр нормирования, стандартизации и оценки соответствия в строительстве». Методическое пособие «Рекомендации по подбору составов бетонных смесей для тяжелых и мелкозернистых бетонов». - Москва: 2016. - 100 с.</w:t>
      </w:r>
    </w:p>
    <w:p w:rsidR="005217F8" w:rsidRPr="00F1789B" w:rsidRDefault="009D794C" w:rsidP="009D794C">
      <w:pPr>
        <w:pStyle w:val="a3"/>
        <w:numPr>
          <w:ilvl w:val="0"/>
          <w:numId w:val="11"/>
        </w:numPr>
        <w:jc w:val="both"/>
        <w:rPr>
          <w:rFonts w:cs="Times New Roman"/>
          <w:szCs w:val="28"/>
          <w:lang w:val="ru-RU"/>
        </w:rPr>
      </w:pPr>
      <w:r w:rsidRPr="00F1789B">
        <w:rPr>
          <w:rFonts w:cs="Times New Roman"/>
          <w:szCs w:val="28"/>
          <w:lang w:val="ru-RU"/>
        </w:rPr>
        <w:lastRenderedPageBreak/>
        <w:t>https://www.stat.gov.kz/10.02.2023</w:t>
      </w:r>
    </w:p>
    <w:p w:rsidR="005217F8" w:rsidRPr="00F1789B" w:rsidRDefault="005217F8" w:rsidP="002F1329">
      <w:pPr>
        <w:pStyle w:val="a6"/>
        <w:shd w:val="clear" w:color="auto" w:fill="FFFFFF"/>
        <w:spacing w:before="0" w:beforeAutospacing="0" w:after="0" w:afterAutospacing="0"/>
        <w:jc w:val="center"/>
        <w:rPr>
          <w:b/>
          <w:sz w:val="28"/>
          <w:szCs w:val="28"/>
          <w:lang w:val="ru-RU"/>
        </w:rPr>
      </w:pPr>
    </w:p>
    <w:p w:rsidR="00CE0B0A" w:rsidRPr="00F1789B" w:rsidRDefault="00CE0B0A" w:rsidP="002F1329">
      <w:pPr>
        <w:pStyle w:val="a6"/>
        <w:shd w:val="clear" w:color="auto" w:fill="FFFFFF"/>
        <w:spacing w:before="0" w:beforeAutospacing="0" w:after="0" w:afterAutospacing="0"/>
        <w:jc w:val="center"/>
        <w:rPr>
          <w:b/>
          <w:sz w:val="28"/>
          <w:szCs w:val="28"/>
          <w:lang w:val="ru-RU"/>
        </w:rPr>
      </w:pPr>
    </w:p>
    <w:p w:rsidR="002F1329" w:rsidRPr="00F1789B" w:rsidRDefault="002F1329" w:rsidP="002F1329">
      <w:pPr>
        <w:pStyle w:val="a6"/>
        <w:shd w:val="clear" w:color="auto" w:fill="FFFFFF"/>
        <w:spacing w:before="0" w:beforeAutospacing="0" w:after="0" w:afterAutospacing="0"/>
        <w:jc w:val="center"/>
        <w:rPr>
          <w:sz w:val="28"/>
          <w:szCs w:val="28"/>
        </w:rPr>
      </w:pPr>
    </w:p>
    <w:p w:rsidR="000741D2" w:rsidRPr="00F1789B" w:rsidRDefault="000741D2"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2F1329">
      <w:pPr>
        <w:tabs>
          <w:tab w:val="left" w:pos="1859"/>
        </w:tabs>
        <w:spacing w:after="0"/>
        <w:ind w:firstLine="709"/>
        <w:jc w:val="both"/>
        <w:rPr>
          <w:rFonts w:cs="Times New Roman"/>
          <w:szCs w:val="28"/>
        </w:rPr>
      </w:pPr>
    </w:p>
    <w:p w:rsidR="007C19EC" w:rsidRPr="00F1789B" w:rsidRDefault="007C19EC" w:rsidP="007C19EC">
      <w:pPr>
        <w:tabs>
          <w:tab w:val="left" w:pos="1859"/>
        </w:tabs>
        <w:spacing w:after="0"/>
        <w:ind w:firstLine="709"/>
        <w:jc w:val="right"/>
        <w:rPr>
          <w:b/>
          <w:bCs/>
          <w:szCs w:val="28"/>
        </w:rPr>
      </w:pPr>
      <w:r w:rsidRPr="00F1789B">
        <w:rPr>
          <w:b/>
          <w:bCs/>
          <w:szCs w:val="28"/>
        </w:rPr>
        <w:lastRenderedPageBreak/>
        <w:t>ҚОСЫМША А</w:t>
      </w:r>
    </w:p>
    <w:p w:rsidR="007C19EC" w:rsidRPr="00F1789B" w:rsidRDefault="00F1789B" w:rsidP="007C19EC">
      <w:pPr>
        <w:tabs>
          <w:tab w:val="left" w:pos="1859"/>
        </w:tabs>
        <w:spacing w:after="0"/>
        <w:ind w:firstLine="709"/>
        <w:rPr>
          <w:rFonts w:cs="Times New Roman"/>
          <w:szCs w:val="28"/>
        </w:rPr>
      </w:pPr>
      <w:r w:rsidRPr="00F1789B">
        <w:rPr>
          <w:b/>
          <w:bCs/>
          <w:szCs w:val="28"/>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37.35pt;height:641.55pt" o:ole="">
            <v:imagedata r:id="rId77" o:title="" croptop="2845f" cropbottom="3673f" cropleft="8905f" cropright="4606f"/>
          </v:shape>
          <o:OLEObject Type="Embed" ProgID="AcroExch.Document.7" ShapeID="_x0000_i1029" DrawAspect="Content" ObjectID="_1746355900" r:id="rId78"/>
        </w:object>
      </w:r>
    </w:p>
    <w:sectPr w:rsidR="007C19EC" w:rsidRPr="00F1789B" w:rsidSect="006C0B77">
      <w:footerReference w:type="default" r:id="rId79"/>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731F" w:rsidRDefault="00B2731F" w:rsidP="009B3E6D">
      <w:pPr>
        <w:spacing w:after="0"/>
      </w:pPr>
      <w:r>
        <w:separator/>
      </w:r>
    </w:p>
  </w:endnote>
  <w:endnote w:type="continuationSeparator" w:id="0">
    <w:p w:rsidR="00B2731F" w:rsidRDefault="00B2731F" w:rsidP="009B3E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7456578"/>
      <w:docPartObj>
        <w:docPartGallery w:val="Page Numbers (Bottom of Page)"/>
        <w:docPartUnique/>
      </w:docPartObj>
    </w:sdtPr>
    <w:sdtContent>
      <w:p w:rsidR="00234FA5" w:rsidRDefault="00234FA5">
        <w:pPr>
          <w:pStyle w:val="af0"/>
          <w:jc w:val="center"/>
        </w:pPr>
        <w:r>
          <w:fldChar w:fldCharType="begin"/>
        </w:r>
        <w:r>
          <w:instrText>PAGE   \* MERGEFORMAT</w:instrText>
        </w:r>
        <w:r>
          <w:fldChar w:fldCharType="separate"/>
        </w:r>
        <w:r w:rsidRPr="000E7870">
          <w:rPr>
            <w:lang w:val="ru-RU"/>
          </w:rPr>
          <w:t>89</w:t>
        </w:r>
        <w:r>
          <w:fldChar w:fldCharType="end"/>
        </w:r>
      </w:p>
    </w:sdtContent>
  </w:sdt>
  <w:p w:rsidR="00234FA5" w:rsidRDefault="00234FA5">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731F" w:rsidRDefault="00B2731F" w:rsidP="009B3E6D">
      <w:pPr>
        <w:spacing w:after="0"/>
      </w:pPr>
      <w:r>
        <w:separator/>
      </w:r>
    </w:p>
  </w:footnote>
  <w:footnote w:type="continuationSeparator" w:id="0">
    <w:p w:rsidR="00B2731F" w:rsidRDefault="00B2731F" w:rsidP="009B3E6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D59C7"/>
    <w:multiLevelType w:val="multilevel"/>
    <w:tmpl w:val="0608B73C"/>
    <w:lvl w:ilvl="0">
      <w:start w:val="3"/>
      <w:numFmt w:val="decimal"/>
      <w:lvlText w:val="%1."/>
      <w:lvlJc w:val="left"/>
      <w:pPr>
        <w:ind w:left="432" w:hanging="432"/>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121B3FBE"/>
    <w:multiLevelType w:val="hybridMultilevel"/>
    <w:tmpl w:val="AED0061E"/>
    <w:lvl w:ilvl="0" w:tplc="66A42F8E">
      <w:start w:val="1"/>
      <w:numFmt w:val="decimal"/>
      <w:lvlText w:val="%1"/>
      <w:lvlJc w:val="left"/>
      <w:pPr>
        <w:ind w:left="720" w:hanging="360"/>
      </w:pPr>
      <w:rPr>
        <w:rFonts w:eastAsia="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35395F"/>
    <w:multiLevelType w:val="hybridMultilevel"/>
    <w:tmpl w:val="F8768BEE"/>
    <w:lvl w:ilvl="0" w:tplc="42A055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A7C2A16"/>
    <w:multiLevelType w:val="multilevel"/>
    <w:tmpl w:val="A29606FC"/>
    <w:lvl w:ilvl="0">
      <w:start w:val="1"/>
      <w:numFmt w:val="decimal"/>
      <w:lvlText w:val="%1"/>
      <w:lvlJc w:val="left"/>
      <w:pPr>
        <w:ind w:left="720" w:hanging="360"/>
      </w:pPr>
      <w:rPr>
        <w:rFonts w:hint="default"/>
      </w:rPr>
    </w:lvl>
    <w:lvl w:ilvl="1">
      <w:start w:val="3"/>
      <w:numFmt w:val="decimal"/>
      <w:isLgl/>
      <w:lvlText w:val="%1.%2"/>
      <w:lvlJc w:val="left"/>
      <w:pPr>
        <w:ind w:left="1204" w:hanging="49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 w15:restartNumberingAfterBreak="0">
    <w:nsid w:val="2033002D"/>
    <w:multiLevelType w:val="multilevel"/>
    <w:tmpl w:val="EE2EF812"/>
    <w:lvl w:ilvl="0">
      <w:start w:val="3"/>
      <w:numFmt w:val="decimal"/>
      <w:lvlText w:val="%1"/>
      <w:lvlJc w:val="left"/>
      <w:pPr>
        <w:ind w:left="375" w:hanging="375"/>
      </w:pPr>
      <w:rPr>
        <w:rFonts w:eastAsia="Arial" w:cs="Arial" w:hint="default"/>
      </w:rPr>
    </w:lvl>
    <w:lvl w:ilvl="1">
      <w:start w:val="3"/>
      <w:numFmt w:val="decimal"/>
      <w:lvlText w:val="%1.%2"/>
      <w:lvlJc w:val="left"/>
      <w:pPr>
        <w:ind w:left="375" w:hanging="375"/>
      </w:pPr>
      <w:rPr>
        <w:rFonts w:eastAsia="Arial" w:cs="Arial" w:hint="default"/>
      </w:rPr>
    </w:lvl>
    <w:lvl w:ilvl="2">
      <w:start w:val="1"/>
      <w:numFmt w:val="decimal"/>
      <w:lvlText w:val="%1.%2.%3"/>
      <w:lvlJc w:val="left"/>
      <w:pPr>
        <w:ind w:left="720" w:hanging="720"/>
      </w:pPr>
      <w:rPr>
        <w:rFonts w:eastAsia="Arial" w:cs="Arial" w:hint="default"/>
      </w:rPr>
    </w:lvl>
    <w:lvl w:ilvl="3">
      <w:start w:val="1"/>
      <w:numFmt w:val="decimal"/>
      <w:lvlText w:val="%1.%2.%3.%4"/>
      <w:lvlJc w:val="left"/>
      <w:pPr>
        <w:ind w:left="1080" w:hanging="1080"/>
      </w:pPr>
      <w:rPr>
        <w:rFonts w:eastAsia="Arial" w:cs="Arial" w:hint="default"/>
      </w:rPr>
    </w:lvl>
    <w:lvl w:ilvl="4">
      <w:start w:val="1"/>
      <w:numFmt w:val="decimal"/>
      <w:lvlText w:val="%1.%2.%3.%4.%5"/>
      <w:lvlJc w:val="left"/>
      <w:pPr>
        <w:ind w:left="1080" w:hanging="1080"/>
      </w:pPr>
      <w:rPr>
        <w:rFonts w:eastAsia="Arial" w:cs="Arial" w:hint="default"/>
      </w:rPr>
    </w:lvl>
    <w:lvl w:ilvl="5">
      <w:start w:val="1"/>
      <w:numFmt w:val="decimal"/>
      <w:lvlText w:val="%1.%2.%3.%4.%5.%6"/>
      <w:lvlJc w:val="left"/>
      <w:pPr>
        <w:ind w:left="1440" w:hanging="1440"/>
      </w:pPr>
      <w:rPr>
        <w:rFonts w:eastAsia="Arial" w:cs="Arial" w:hint="default"/>
      </w:rPr>
    </w:lvl>
    <w:lvl w:ilvl="6">
      <w:start w:val="1"/>
      <w:numFmt w:val="decimal"/>
      <w:lvlText w:val="%1.%2.%3.%4.%5.%6.%7"/>
      <w:lvlJc w:val="left"/>
      <w:pPr>
        <w:ind w:left="1440" w:hanging="1440"/>
      </w:pPr>
      <w:rPr>
        <w:rFonts w:eastAsia="Arial" w:cs="Arial" w:hint="default"/>
      </w:rPr>
    </w:lvl>
    <w:lvl w:ilvl="7">
      <w:start w:val="1"/>
      <w:numFmt w:val="decimal"/>
      <w:lvlText w:val="%1.%2.%3.%4.%5.%6.%7.%8"/>
      <w:lvlJc w:val="left"/>
      <w:pPr>
        <w:ind w:left="1800" w:hanging="1800"/>
      </w:pPr>
      <w:rPr>
        <w:rFonts w:eastAsia="Arial" w:cs="Arial" w:hint="default"/>
      </w:rPr>
    </w:lvl>
    <w:lvl w:ilvl="8">
      <w:start w:val="1"/>
      <w:numFmt w:val="decimal"/>
      <w:lvlText w:val="%1.%2.%3.%4.%5.%6.%7.%8.%9"/>
      <w:lvlJc w:val="left"/>
      <w:pPr>
        <w:ind w:left="2160" w:hanging="2160"/>
      </w:pPr>
      <w:rPr>
        <w:rFonts w:eastAsia="Arial" w:cs="Arial" w:hint="default"/>
      </w:rPr>
    </w:lvl>
  </w:abstractNum>
  <w:abstractNum w:abstractNumId="5" w15:restartNumberingAfterBreak="0">
    <w:nsid w:val="3AB0411E"/>
    <w:multiLevelType w:val="hybridMultilevel"/>
    <w:tmpl w:val="F7168FA2"/>
    <w:lvl w:ilvl="0" w:tplc="AB6CC6E6">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B5D24D7"/>
    <w:multiLevelType w:val="hybridMultilevel"/>
    <w:tmpl w:val="1952E6D2"/>
    <w:lvl w:ilvl="0" w:tplc="42A055D8">
      <w:start w:val="2"/>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C436B9"/>
    <w:multiLevelType w:val="hybridMultilevel"/>
    <w:tmpl w:val="8D76802C"/>
    <w:lvl w:ilvl="0" w:tplc="8C9E2FC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D9A4FF8"/>
    <w:multiLevelType w:val="hybridMultilevel"/>
    <w:tmpl w:val="5BF8B6C0"/>
    <w:lvl w:ilvl="0" w:tplc="462C9BB0">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4E0A251A"/>
    <w:multiLevelType w:val="hybridMultilevel"/>
    <w:tmpl w:val="4E6E576C"/>
    <w:lvl w:ilvl="0" w:tplc="ABE281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53BD40AA"/>
    <w:multiLevelType w:val="hybridMultilevel"/>
    <w:tmpl w:val="A6CEC522"/>
    <w:lvl w:ilvl="0" w:tplc="EC6C73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4FD4226"/>
    <w:multiLevelType w:val="hybridMultilevel"/>
    <w:tmpl w:val="6040E4A6"/>
    <w:lvl w:ilvl="0" w:tplc="61E8A1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8A33CE3"/>
    <w:multiLevelType w:val="multilevel"/>
    <w:tmpl w:val="0048070E"/>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8D4135F"/>
    <w:multiLevelType w:val="hybridMultilevel"/>
    <w:tmpl w:val="DABA99EE"/>
    <w:lvl w:ilvl="0" w:tplc="FDCE77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FEF1BDE"/>
    <w:multiLevelType w:val="multilevel"/>
    <w:tmpl w:val="8EBAEDF4"/>
    <w:lvl w:ilvl="0">
      <w:start w:val="3"/>
      <w:numFmt w:val="decimal"/>
      <w:lvlText w:val="%1"/>
      <w:lvlJc w:val="left"/>
      <w:pPr>
        <w:ind w:left="360" w:hanging="360"/>
      </w:pPr>
      <w:rPr>
        <w:rFonts w:hint="default"/>
      </w:rPr>
    </w:lvl>
    <w:lvl w:ilvl="1">
      <w:start w:val="3"/>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5" w15:restartNumberingAfterBreak="0">
    <w:nsid w:val="618B60CB"/>
    <w:multiLevelType w:val="hybridMultilevel"/>
    <w:tmpl w:val="9E00E41C"/>
    <w:lvl w:ilvl="0" w:tplc="C8E0B870">
      <w:start w:val="1"/>
      <w:numFmt w:val="decimal"/>
      <w:lvlText w:val="%1"/>
      <w:lvlJc w:val="left"/>
      <w:pPr>
        <w:ind w:left="927"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61E4257D"/>
    <w:multiLevelType w:val="hybridMultilevel"/>
    <w:tmpl w:val="CC58E554"/>
    <w:lvl w:ilvl="0" w:tplc="2AE4F1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645E43C0"/>
    <w:multiLevelType w:val="hybridMultilevel"/>
    <w:tmpl w:val="CD9A36E8"/>
    <w:lvl w:ilvl="0" w:tplc="42A055D8">
      <w:start w:val="2"/>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5360973"/>
    <w:multiLevelType w:val="hybridMultilevel"/>
    <w:tmpl w:val="F626BB34"/>
    <w:lvl w:ilvl="0" w:tplc="012C51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667E37A0"/>
    <w:multiLevelType w:val="hybridMultilevel"/>
    <w:tmpl w:val="BF54A450"/>
    <w:lvl w:ilvl="0" w:tplc="FDCE77AE">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73E12E7"/>
    <w:multiLevelType w:val="hybridMultilevel"/>
    <w:tmpl w:val="D58C06B8"/>
    <w:lvl w:ilvl="0" w:tplc="3AAE93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761C5A0B"/>
    <w:multiLevelType w:val="hybridMultilevel"/>
    <w:tmpl w:val="90547526"/>
    <w:lvl w:ilvl="0" w:tplc="42A055D8">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E606F6D"/>
    <w:multiLevelType w:val="hybridMultilevel"/>
    <w:tmpl w:val="B122F5A0"/>
    <w:lvl w:ilvl="0" w:tplc="639E1D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1"/>
  </w:num>
  <w:num w:numId="2">
    <w:abstractNumId w:val="10"/>
  </w:num>
  <w:num w:numId="3">
    <w:abstractNumId w:val="19"/>
  </w:num>
  <w:num w:numId="4">
    <w:abstractNumId w:val="16"/>
  </w:num>
  <w:num w:numId="5">
    <w:abstractNumId w:val="22"/>
  </w:num>
  <w:num w:numId="6">
    <w:abstractNumId w:val="3"/>
  </w:num>
  <w:num w:numId="7">
    <w:abstractNumId w:val="9"/>
  </w:num>
  <w:num w:numId="8">
    <w:abstractNumId w:val="20"/>
  </w:num>
  <w:num w:numId="9">
    <w:abstractNumId w:val="0"/>
  </w:num>
  <w:num w:numId="10">
    <w:abstractNumId w:val="14"/>
  </w:num>
  <w:num w:numId="11">
    <w:abstractNumId w:val="15"/>
  </w:num>
  <w:num w:numId="12">
    <w:abstractNumId w:val="18"/>
  </w:num>
  <w:num w:numId="13">
    <w:abstractNumId w:val="13"/>
  </w:num>
  <w:num w:numId="14">
    <w:abstractNumId w:val="8"/>
  </w:num>
  <w:num w:numId="15">
    <w:abstractNumId w:val="21"/>
  </w:num>
  <w:num w:numId="16">
    <w:abstractNumId w:val="17"/>
  </w:num>
  <w:num w:numId="17">
    <w:abstractNumId w:val="6"/>
  </w:num>
  <w:num w:numId="18">
    <w:abstractNumId w:val="1"/>
  </w:num>
  <w:num w:numId="19">
    <w:abstractNumId w:val="7"/>
  </w:num>
  <w:num w:numId="20">
    <w:abstractNumId w:val="5"/>
  </w:num>
  <w:num w:numId="21">
    <w:abstractNumId w:val="4"/>
  </w:num>
  <w:num w:numId="22">
    <w:abstractNumId w:val="2"/>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448"/>
    <w:rsid w:val="00011D31"/>
    <w:rsid w:val="00017132"/>
    <w:rsid w:val="0002553C"/>
    <w:rsid w:val="00026884"/>
    <w:rsid w:val="00032D86"/>
    <w:rsid w:val="0003316B"/>
    <w:rsid w:val="00034778"/>
    <w:rsid w:val="00054606"/>
    <w:rsid w:val="00061A1D"/>
    <w:rsid w:val="00062B15"/>
    <w:rsid w:val="00067A6A"/>
    <w:rsid w:val="00067F82"/>
    <w:rsid w:val="00070ACD"/>
    <w:rsid w:val="00072043"/>
    <w:rsid w:val="000741D2"/>
    <w:rsid w:val="00091843"/>
    <w:rsid w:val="000B4CAC"/>
    <w:rsid w:val="000B68A3"/>
    <w:rsid w:val="000C250D"/>
    <w:rsid w:val="000C3758"/>
    <w:rsid w:val="000E49CE"/>
    <w:rsid w:val="000E7870"/>
    <w:rsid w:val="000F62F0"/>
    <w:rsid w:val="00103FE1"/>
    <w:rsid w:val="00105CC5"/>
    <w:rsid w:val="00111EC3"/>
    <w:rsid w:val="001150F1"/>
    <w:rsid w:val="001333D1"/>
    <w:rsid w:val="00142C39"/>
    <w:rsid w:val="0015145B"/>
    <w:rsid w:val="00160EB1"/>
    <w:rsid w:val="00173B0B"/>
    <w:rsid w:val="001761D6"/>
    <w:rsid w:val="00181BDA"/>
    <w:rsid w:val="00191A62"/>
    <w:rsid w:val="001A79E9"/>
    <w:rsid w:val="001B2E48"/>
    <w:rsid w:val="001C7A93"/>
    <w:rsid w:val="001D109A"/>
    <w:rsid w:val="001E6DDB"/>
    <w:rsid w:val="001F1558"/>
    <w:rsid w:val="001F1FE8"/>
    <w:rsid w:val="001F3892"/>
    <w:rsid w:val="00212A84"/>
    <w:rsid w:val="00221B42"/>
    <w:rsid w:val="00234FA5"/>
    <w:rsid w:val="00265A0F"/>
    <w:rsid w:val="002661F1"/>
    <w:rsid w:val="002745B8"/>
    <w:rsid w:val="00285DA5"/>
    <w:rsid w:val="002A7967"/>
    <w:rsid w:val="002E1906"/>
    <w:rsid w:val="002E4A3B"/>
    <w:rsid w:val="002E5B27"/>
    <w:rsid w:val="002E725C"/>
    <w:rsid w:val="002F1329"/>
    <w:rsid w:val="002F24C9"/>
    <w:rsid w:val="002F2B9E"/>
    <w:rsid w:val="002F317E"/>
    <w:rsid w:val="003000A5"/>
    <w:rsid w:val="003050DE"/>
    <w:rsid w:val="00311D43"/>
    <w:rsid w:val="00316617"/>
    <w:rsid w:val="00320080"/>
    <w:rsid w:val="0032437E"/>
    <w:rsid w:val="00324F51"/>
    <w:rsid w:val="00326728"/>
    <w:rsid w:val="00327A4C"/>
    <w:rsid w:val="0033380C"/>
    <w:rsid w:val="00345F8C"/>
    <w:rsid w:val="00351FBD"/>
    <w:rsid w:val="00355822"/>
    <w:rsid w:val="00356021"/>
    <w:rsid w:val="00360E17"/>
    <w:rsid w:val="00361AF8"/>
    <w:rsid w:val="003708D9"/>
    <w:rsid w:val="00377994"/>
    <w:rsid w:val="00380D6D"/>
    <w:rsid w:val="00392516"/>
    <w:rsid w:val="003B0E22"/>
    <w:rsid w:val="003B5254"/>
    <w:rsid w:val="003B7B8B"/>
    <w:rsid w:val="003E603D"/>
    <w:rsid w:val="00404B22"/>
    <w:rsid w:val="0040625C"/>
    <w:rsid w:val="00434932"/>
    <w:rsid w:val="00437EC0"/>
    <w:rsid w:val="00450022"/>
    <w:rsid w:val="00455452"/>
    <w:rsid w:val="00456849"/>
    <w:rsid w:val="00465C0A"/>
    <w:rsid w:val="0047129A"/>
    <w:rsid w:val="00472922"/>
    <w:rsid w:val="00483691"/>
    <w:rsid w:val="00483888"/>
    <w:rsid w:val="004865B6"/>
    <w:rsid w:val="00497384"/>
    <w:rsid w:val="004A443D"/>
    <w:rsid w:val="004D1126"/>
    <w:rsid w:val="004F2267"/>
    <w:rsid w:val="004F57E6"/>
    <w:rsid w:val="005001EE"/>
    <w:rsid w:val="0050134C"/>
    <w:rsid w:val="00502426"/>
    <w:rsid w:val="0050597C"/>
    <w:rsid w:val="00514BFF"/>
    <w:rsid w:val="00520E99"/>
    <w:rsid w:val="005217F8"/>
    <w:rsid w:val="00530080"/>
    <w:rsid w:val="00531DB6"/>
    <w:rsid w:val="00537450"/>
    <w:rsid w:val="00546945"/>
    <w:rsid w:val="005552AB"/>
    <w:rsid w:val="0056399C"/>
    <w:rsid w:val="005810D1"/>
    <w:rsid w:val="00586C4A"/>
    <w:rsid w:val="005879CA"/>
    <w:rsid w:val="00596A9A"/>
    <w:rsid w:val="00597BB9"/>
    <w:rsid w:val="005A76FC"/>
    <w:rsid w:val="005B0223"/>
    <w:rsid w:val="005C1E76"/>
    <w:rsid w:val="005D4455"/>
    <w:rsid w:val="005E5E3B"/>
    <w:rsid w:val="005E71EF"/>
    <w:rsid w:val="005F057F"/>
    <w:rsid w:val="005F2E70"/>
    <w:rsid w:val="005F3A42"/>
    <w:rsid w:val="005F67F9"/>
    <w:rsid w:val="00602E33"/>
    <w:rsid w:val="00612FB9"/>
    <w:rsid w:val="00614F31"/>
    <w:rsid w:val="00617852"/>
    <w:rsid w:val="006277C5"/>
    <w:rsid w:val="00674CEF"/>
    <w:rsid w:val="00684899"/>
    <w:rsid w:val="006930E4"/>
    <w:rsid w:val="006A099A"/>
    <w:rsid w:val="006A1517"/>
    <w:rsid w:val="006A5920"/>
    <w:rsid w:val="006B0FE6"/>
    <w:rsid w:val="006B1A3B"/>
    <w:rsid w:val="006B621F"/>
    <w:rsid w:val="006C0B77"/>
    <w:rsid w:val="006C6C09"/>
    <w:rsid w:val="006D1C11"/>
    <w:rsid w:val="006E2307"/>
    <w:rsid w:val="006E4A2F"/>
    <w:rsid w:val="006F544E"/>
    <w:rsid w:val="006F55DF"/>
    <w:rsid w:val="0071745C"/>
    <w:rsid w:val="00722250"/>
    <w:rsid w:val="00725D27"/>
    <w:rsid w:val="0073480D"/>
    <w:rsid w:val="007411AE"/>
    <w:rsid w:val="00746028"/>
    <w:rsid w:val="00746872"/>
    <w:rsid w:val="00750213"/>
    <w:rsid w:val="00752749"/>
    <w:rsid w:val="0075687C"/>
    <w:rsid w:val="0076145A"/>
    <w:rsid w:val="00774291"/>
    <w:rsid w:val="00784C92"/>
    <w:rsid w:val="007A0DF4"/>
    <w:rsid w:val="007A4899"/>
    <w:rsid w:val="007A6F6A"/>
    <w:rsid w:val="007C19EC"/>
    <w:rsid w:val="007C4982"/>
    <w:rsid w:val="007F358A"/>
    <w:rsid w:val="007F5183"/>
    <w:rsid w:val="007F78B4"/>
    <w:rsid w:val="00810ADC"/>
    <w:rsid w:val="008114A6"/>
    <w:rsid w:val="00814701"/>
    <w:rsid w:val="00821024"/>
    <w:rsid w:val="008242FF"/>
    <w:rsid w:val="00825EBE"/>
    <w:rsid w:val="0082706E"/>
    <w:rsid w:val="0083524E"/>
    <w:rsid w:val="0086185A"/>
    <w:rsid w:val="00861904"/>
    <w:rsid w:val="00862BFD"/>
    <w:rsid w:val="00870136"/>
    <w:rsid w:val="008702F0"/>
    <w:rsid w:val="00870751"/>
    <w:rsid w:val="008854AE"/>
    <w:rsid w:val="00892123"/>
    <w:rsid w:val="008966E0"/>
    <w:rsid w:val="008A10F3"/>
    <w:rsid w:val="008A6167"/>
    <w:rsid w:val="008B33E4"/>
    <w:rsid w:val="008B5491"/>
    <w:rsid w:val="008D7EE1"/>
    <w:rsid w:val="008E0A4C"/>
    <w:rsid w:val="008E6829"/>
    <w:rsid w:val="008F26F7"/>
    <w:rsid w:val="008F5E87"/>
    <w:rsid w:val="00922C48"/>
    <w:rsid w:val="0092468E"/>
    <w:rsid w:val="00973CCE"/>
    <w:rsid w:val="0099206A"/>
    <w:rsid w:val="009B3E6D"/>
    <w:rsid w:val="009C787F"/>
    <w:rsid w:val="009D794C"/>
    <w:rsid w:val="009E5FC2"/>
    <w:rsid w:val="009E6804"/>
    <w:rsid w:val="00A007B8"/>
    <w:rsid w:val="00A06F47"/>
    <w:rsid w:val="00A073A9"/>
    <w:rsid w:val="00A07D42"/>
    <w:rsid w:val="00A10307"/>
    <w:rsid w:val="00A23808"/>
    <w:rsid w:val="00A371C5"/>
    <w:rsid w:val="00A41771"/>
    <w:rsid w:val="00A44142"/>
    <w:rsid w:val="00A456B5"/>
    <w:rsid w:val="00A5437B"/>
    <w:rsid w:val="00A72380"/>
    <w:rsid w:val="00A750A7"/>
    <w:rsid w:val="00A815B5"/>
    <w:rsid w:val="00A93A4A"/>
    <w:rsid w:val="00A94FE4"/>
    <w:rsid w:val="00AA4167"/>
    <w:rsid w:val="00AB6599"/>
    <w:rsid w:val="00AB7D0C"/>
    <w:rsid w:val="00AC346F"/>
    <w:rsid w:val="00AC5630"/>
    <w:rsid w:val="00AD215F"/>
    <w:rsid w:val="00AE0BF9"/>
    <w:rsid w:val="00AF43A4"/>
    <w:rsid w:val="00AF518E"/>
    <w:rsid w:val="00AF651E"/>
    <w:rsid w:val="00B01345"/>
    <w:rsid w:val="00B06248"/>
    <w:rsid w:val="00B067BC"/>
    <w:rsid w:val="00B21BBC"/>
    <w:rsid w:val="00B26E39"/>
    <w:rsid w:val="00B2731F"/>
    <w:rsid w:val="00B27C43"/>
    <w:rsid w:val="00B3037E"/>
    <w:rsid w:val="00B31226"/>
    <w:rsid w:val="00B3398E"/>
    <w:rsid w:val="00B34288"/>
    <w:rsid w:val="00B55A85"/>
    <w:rsid w:val="00B7247A"/>
    <w:rsid w:val="00B81215"/>
    <w:rsid w:val="00B915B7"/>
    <w:rsid w:val="00B94E01"/>
    <w:rsid w:val="00B95D0D"/>
    <w:rsid w:val="00B97ADC"/>
    <w:rsid w:val="00BB2699"/>
    <w:rsid w:val="00BB4324"/>
    <w:rsid w:val="00BC0C9F"/>
    <w:rsid w:val="00BD742C"/>
    <w:rsid w:val="00BE1A0C"/>
    <w:rsid w:val="00BE2E02"/>
    <w:rsid w:val="00C0341F"/>
    <w:rsid w:val="00C07981"/>
    <w:rsid w:val="00C37B74"/>
    <w:rsid w:val="00C42F61"/>
    <w:rsid w:val="00C50BE6"/>
    <w:rsid w:val="00C652F7"/>
    <w:rsid w:val="00C74448"/>
    <w:rsid w:val="00C94FB9"/>
    <w:rsid w:val="00CA2389"/>
    <w:rsid w:val="00CA435B"/>
    <w:rsid w:val="00CB1874"/>
    <w:rsid w:val="00CB488F"/>
    <w:rsid w:val="00CC0B75"/>
    <w:rsid w:val="00CC5902"/>
    <w:rsid w:val="00CD1925"/>
    <w:rsid w:val="00CE0B0A"/>
    <w:rsid w:val="00CE35C4"/>
    <w:rsid w:val="00CF3D05"/>
    <w:rsid w:val="00D577B8"/>
    <w:rsid w:val="00D634AE"/>
    <w:rsid w:val="00D9256C"/>
    <w:rsid w:val="00D9480D"/>
    <w:rsid w:val="00D961A1"/>
    <w:rsid w:val="00DA155D"/>
    <w:rsid w:val="00DB5CC3"/>
    <w:rsid w:val="00DC69CB"/>
    <w:rsid w:val="00DC724D"/>
    <w:rsid w:val="00DD0724"/>
    <w:rsid w:val="00DD54BB"/>
    <w:rsid w:val="00DD6615"/>
    <w:rsid w:val="00DE083E"/>
    <w:rsid w:val="00DE1B0C"/>
    <w:rsid w:val="00DF48BF"/>
    <w:rsid w:val="00E007C3"/>
    <w:rsid w:val="00E05324"/>
    <w:rsid w:val="00E12D12"/>
    <w:rsid w:val="00E154A7"/>
    <w:rsid w:val="00E25600"/>
    <w:rsid w:val="00E32D75"/>
    <w:rsid w:val="00E334BE"/>
    <w:rsid w:val="00E36DCF"/>
    <w:rsid w:val="00E40B5E"/>
    <w:rsid w:val="00E46E56"/>
    <w:rsid w:val="00E56E30"/>
    <w:rsid w:val="00E626F5"/>
    <w:rsid w:val="00E65084"/>
    <w:rsid w:val="00E72EC1"/>
    <w:rsid w:val="00E80F27"/>
    <w:rsid w:val="00E81D1E"/>
    <w:rsid w:val="00E842FB"/>
    <w:rsid w:val="00E85AC4"/>
    <w:rsid w:val="00E96284"/>
    <w:rsid w:val="00E96514"/>
    <w:rsid w:val="00EA59DF"/>
    <w:rsid w:val="00EB72D4"/>
    <w:rsid w:val="00ED48B9"/>
    <w:rsid w:val="00ED533E"/>
    <w:rsid w:val="00EE4070"/>
    <w:rsid w:val="00EF6AFD"/>
    <w:rsid w:val="00EF7EFB"/>
    <w:rsid w:val="00F00E50"/>
    <w:rsid w:val="00F12C76"/>
    <w:rsid w:val="00F13099"/>
    <w:rsid w:val="00F14263"/>
    <w:rsid w:val="00F1789B"/>
    <w:rsid w:val="00F23B67"/>
    <w:rsid w:val="00F25E02"/>
    <w:rsid w:val="00F30B17"/>
    <w:rsid w:val="00F4145D"/>
    <w:rsid w:val="00F42B45"/>
    <w:rsid w:val="00F5166D"/>
    <w:rsid w:val="00F537C5"/>
    <w:rsid w:val="00F55619"/>
    <w:rsid w:val="00F64CF7"/>
    <w:rsid w:val="00F77173"/>
    <w:rsid w:val="00F947E5"/>
    <w:rsid w:val="00F94C32"/>
    <w:rsid w:val="00F95902"/>
    <w:rsid w:val="00FA2CE2"/>
    <w:rsid w:val="00FB298B"/>
    <w:rsid w:val="00FC31F8"/>
    <w:rsid w:val="00FD022B"/>
    <w:rsid w:val="00FD0DFA"/>
    <w:rsid w:val="00FE08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49667"/>
  <w15:docId w15:val="{3274072B-F9DC-463A-A41E-1D5850320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B0FE6"/>
    <w:pPr>
      <w:spacing w:line="240" w:lineRule="auto"/>
    </w:pPr>
    <w:rPr>
      <w:rFonts w:ascii="Times New Roman" w:hAnsi="Times New Roman"/>
      <w:noProof/>
      <w:sz w:val="28"/>
      <w:lang w:val="kk-KZ"/>
    </w:rPr>
  </w:style>
  <w:style w:type="paragraph" w:styleId="1">
    <w:name w:val="heading 1"/>
    <w:basedOn w:val="a"/>
    <w:next w:val="a"/>
    <w:link w:val="10"/>
    <w:rsid w:val="001F1558"/>
    <w:pPr>
      <w:keepNext/>
      <w:keepLines/>
      <w:spacing w:before="400" w:after="120" w:line="276" w:lineRule="auto"/>
      <w:outlineLvl w:val="0"/>
    </w:pPr>
    <w:rPr>
      <w:rFonts w:ascii="Arial" w:eastAsia="Arial" w:hAnsi="Arial" w:cs="Arial"/>
      <w:sz w:val="40"/>
      <w:szCs w:val="40"/>
      <w:lang w:val="ru" w:eastAsia="ru-RU"/>
    </w:rPr>
  </w:style>
  <w:style w:type="paragraph" w:styleId="5">
    <w:name w:val="heading 5"/>
    <w:basedOn w:val="a"/>
    <w:next w:val="a"/>
    <w:link w:val="50"/>
    <w:uiPriority w:val="9"/>
    <w:semiHidden/>
    <w:unhideWhenUsed/>
    <w:qFormat/>
    <w:rsid w:val="005217F8"/>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7B74"/>
    <w:pPr>
      <w:ind w:left="720"/>
      <w:contextualSpacing/>
    </w:pPr>
  </w:style>
  <w:style w:type="table" w:styleId="a4">
    <w:name w:val="Table Grid"/>
    <w:basedOn w:val="a1"/>
    <w:uiPriority w:val="59"/>
    <w:rsid w:val="00434932"/>
    <w:pPr>
      <w:spacing w:after="0" w:line="240" w:lineRule="auto"/>
    </w:pPr>
    <w:rPr>
      <w:rFonts w:ascii="Arial" w:eastAsia="Arial" w:hAnsi="Arial" w:cs="Arial"/>
      <w:lang w:val="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1F1558"/>
    <w:rPr>
      <w:rFonts w:ascii="Arial" w:eastAsia="Arial" w:hAnsi="Arial" w:cs="Arial"/>
      <w:sz w:val="40"/>
      <w:szCs w:val="40"/>
      <w:lang w:val="ru" w:eastAsia="ru-RU"/>
    </w:rPr>
  </w:style>
  <w:style w:type="paragraph" w:styleId="11">
    <w:name w:val="toc 1"/>
    <w:basedOn w:val="a"/>
    <w:next w:val="a"/>
    <w:autoRedefine/>
    <w:uiPriority w:val="39"/>
    <w:unhideWhenUsed/>
    <w:rsid w:val="00AF518E"/>
    <w:pPr>
      <w:tabs>
        <w:tab w:val="right" w:pos="9633"/>
      </w:tabs>
      <w:spacing w:after="100"/>
      <w:jc w:val="both"/>
    </w:pPr>
    <w:rPr>
      <w:rFonts w:eastAsia="Times New Roman" w:cs="Times New Roman"/>
      <w:b/>
      <w:bCs/>
      <w:szCs w:val="28"/>
      <w:lang w:val="ru" w:eastAsia="ru-RU"/>
    </w:rPr>
  </w:style>
  <w:style w:type="character" w:styleId="a5">
    <w:name w:val="Hyperlink"/>
    <w:basedOn w:val="a0"/>
    <w:uiPriority w:val="99"/>
    <w:unhideWhenUsed/>
    <w:rsid w:val="00AF518E"/>
    <w:rPr>
      <w:color w:val="0563C1" w:themeColor="hyperlink"/>
      <w:u w:val="single"/>
    </w:rPr>
  </w:style>
  <w:style w:type="paragraph" w:styleId="51">
    <w:name w:val="toc 5"/>
    <w:basedOn w:val="a"/>
    <w:next w:val="a"/>
    <w:autoRedefine/>
    <w:uiPriority w:val="39"/>
    <w:unhideWhenUsed/>
    <w:rsid w:val="00AF518E"/>
    <w:pPr>
      <w:spacing w:after="100" w:line="276" w:lineRule="auto"/>
      <w:ind w:left="880"/>
    </w:pPr>
    <w:rPr>
      <w:rFonts w:ascii="Arial" w:eastAsia="Arial" w:hAnsi="Arial" w:cs="Arial"/>
      <w:sz w:val="22"/>
      <w:lang w:val="ru" w:eastAsia="ru-RU"/>
    </w:rPr>
  </w:style>
  <w:style w:type="paragraph" w:styleId="a6">
    <w:name w:val="Normal (Web)"/>
    <w:basedOn w:val="a"/>
    <w:uiPriority w:val="99"/>
    <w:unhideWhenUsed/>
    <w:rsid w:val="002F1329"/>
    <w:pPr>
      <w:spacing w:before="100" w:beforeAutospacing="1" w:after="100" w:afterAutospacing="1"/>
    </w:pPr>
    <w:rPr>
      <w:rFonts w:eastAsia="Times New Roman" w:cs="Times New Roman"/>
      <w:sz w:val="24"/>
      <w:szCs w:val="24"/>
      <w:lang w:eastAsia="ru-RU"/>
    </w:rPr>
  </w:style>
  <w:style w:type="character" w:customStyle="1" w:styleId="12">
    <w:name w:val="Неразрешенное упоминание1"/>
    <w:basedOn w:val="a0"/>
    <w:uiPriority w:val="99"/>
    <w:semiHidden/>
    <w:unhideWhenUsed/>
    <w:rsid w:val="003B7B8B"/>
    <w:rPr>
      <w:color w:val="605E5C"/>
      <w:shd w:val="clear" w:color="auto" w:fill="E1DFDD"/>
    </w:rPr>
  </w:style>
  <w:style w:type="paragraph" w:customStyle="1" w:styleId="Default">
    <w:name w:val="Default"/>
    <w:rsid w:val="00AD215F"/>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Balloon Text"/>
    <w:basedOn w:val="a"/>
    <w:link w:val="a8"/>
    <w:uiPriority w:val="99"/>
    <w:semiHidden/>
    <w:unhideWhenUsed/>
    <w:rsid w:val="005B0223"/>
    <w:pPr>
      <w:spacing w:after="0"/>
    </w:pPr>
    <w:rPr>
      <w:rFonts w:ascii="Tahoma" w:hAnsi="Tahoma" w:cs="Tahoma"/>
      <w:sz w:val="16"/>
      <w:szCs w:val="16"/>
    </w:rPr>
  </w:style>
  <w:style w:type="character" w:customStyle="1" w:styleId="a8">
    <w:name w:val="Текст выноски Знак"/>
    <w:basedOn w:val="a0"/>
    <w:link w:val="a7"/>
    <w:uiPriority w:val="99"/>
    <w:semiHidden/>
    <w:rsid w:val="005B0223"/>
    <w:rPr>
      <w:rFonts w:ascii="Tahoma" w:hAnsi="Tahoma" w:cs="Tahoma"/>
      <w:noProof/>
      <w:sz w:val="16"/>
      <w:szCs w:val="16"/>
      <w:lang w:val="kk-KZ"/>
    </w:rPr>
  </w:style>
  <w:style w:type="character" w:styleId="a9">
    <w:name w:val="annotation reference"/>
    <w:basedOn w:val="a0"/>
    <w:uiPriority w:val="99"/>
    <w:semiHidden/>
    <w:unhideWhenUsed/>
    <w:rsid w:val="00DC724D"/>
    <w:rPr>
      <w:sz w:val="16"/>
      <w:szCs w:val="16"/>
    </w:rPr>
  </w:style>
  <w:style w:type="paragraph" w:styleId="aa">
    <w:name w:val="annotation text"/>
    <w:basedOn w:val="a"/>
    <w:link w:val="ab"/>
    <w:uiPriority w:val="99"/>
    <w:semiHidden/>
    <w:unhideWhenUsed/>
    <w:rsid w:val="00DC724D"/>
    <w:rPr>
      <w:sz w:val="20"/>
      <w:szCs w:val="20"/>
    </w:rPr>
  </w:style>
  <w:style w:type="character" w:customStyle="1" w:styleId="ab">
    <w:name w:val="Текст примечания Знак"/>
    <w:basedOn w:val="a0"/>
    <w:link w:val="aa"/>
    <w:uiPriority w:val="99"/>
    <w:semiHidden/>
    <w:rsid w:val="00DC724D"/>
    <w:rPr>
      <w:rFonts w:ascii="Times New Roman" w:hAnsi="Times New Roman"/>
      <w:noProof/>
      <w:sz w:val="20"/>
      <w:szCs w:val="20"/>
      <w:lang w:val="kk-KZ"/>
    </w:rPr>
  </w:style>
  <w:style w:type="paragraph" w:styleId="ac">
    <w:name w:val="annotation subject"/>
    <w:basedOn w:val="aa"/>
    <w:next w:val="aa"/>
    <w:link w:val="ad"/>
    <w:uiPriority w:val="99"/>
    <w:semiHidden/>
    <w:unhideWhenUsed/>
    <w:rsid w:val="00DC724D"/>
    <w:rPr>
      <w:b/>
      <w:bCs/>
    </w:rPr>
  </w:style>
  <w:style w:type="character" w:customStyle="1" w:styleId="ad">
    <w:name w:val="Тема примечания Знак"/>
    <w:basedOn w:val="ab"/>
    <w:link w:val="ac"/>
    <w:uiPriority w:val="99"/>
    <w:semiHidden/>
    <w:rsid w:val="00DC724D"/>
    <w:rPr>
      <w:rFonts w:ascii="Times New Roman" w:hAnsi="Times New Roman"/>
      <w:b/>
      <w:bCs/>
      <w:noProof/>
      <w:sz w:val="20"/>
      <w:szCs w:val="20"/>
      <w:lang w:val="kk-KZ"/>
    </w:rPr>
  </w:style>
  <w:style w:type="paragraph" w:styleId="ae">
    <w:name w:val="header"/>
    <w:basedOn w:val="a"/>
    <w:link w:val="af"/>
    <w:uiPriority w:val="99"/>
    <w:unhideWhenUsed/>
    <w:rsid w:val="009B3E6D"/>
    <w:pPr>
      <w:tabs>
        <w:tab w:val="center" w:pos="4677"/>
        <w:tab w:val="right" w:pos="9355"/>
      </w:tabs>
      <w:spacing w:after="0"/>
    </w:pPr>
  </w:style>
  <w:style w:type="character" w:customStyle="1" w:styleId="af">
    <w:name w:val="Верхний колонтитул Знак"/>
    <w:basedOn w:val="a0"/>
    <w:link w:val="ae"/>
    <w:uiPriority w:val="99"/>
    <w:rsid w:val="009B3E6D"/>
    <w:rPr>
      <w:rFonts w:ascii="Times New Roman" w:hAnsi="Times New Roman"/>
      <w:noProof/>
      <w:sz w:val="28"/>
      <w:lang w:val="kk-KZ"/>
    </w:rPr>
  </w:style>
  <w:style w:type="paragraph" w:styleId="af0">
    <w:name w:val="footer"/>
    <w:basedOn w:val="a"/>
    <w:link w:val="af1"/>
    <w:uiPriority w:val="99"/>
    <w:unhideWhenUsed/>
    <w:rsid w:val="009B3E6D"/>
    <w:pPr>
      <w:tabs>
        <w:tab w:val="center" w:pos="4677"/>
        <w:tab w:val="right" w:pos="9355"/>
      </w:tabs>
      <w:spacing w:after="0"/>
    </w:pPr>
  </w:style>
  <w:style w:type="character" w:customStyle="1" w:styleId="af1">
    <w:name w:val="Нижний колонтитул Знак"/>
    <w:basedOn w:val="a0"/>
    <w:link w:val="af0"/>
    <w:uiPriority w:val="99"/>
    <w:rsid w:val="009B3E6D"/>
    <w:rPr>
      <w:rFonts w:ascii="Times New Roman" w:hAnsi="Times New Roman"/>
      <w:noProof/>
      <w:sz w:val="28"/>
      <w:lang w:val="kk-KZ"/>
    </w:rPr>
  </w:style>
  <w:style w:type="character" w:customStyle="1" w:styleId="50">
    <w:name w:val="Заголовок 5 Знак"/>
    <w:basedOn w:val="a0"/>
    <w:link w:val="5"/>
    <w:uiPriority w:val="9"/>
    <w:semiHidden/>
    <w:rsid w:val="005217F8"/>
    <w:rPr>
      <w:rFonts w:asciiTheme="majorHAnsi" w:eastAsiaTheme="majorEastAsia" w:hAnsiTheme="majorHAnsi" w:cstheme="majorBidi"/>
      <w:noProof/>
      <w:color w:val="1F3763" w:themeColor="accent1" w:themeShade="7F"/>
      <w:sz w:val="28"/>
      <w:lang w:val="kk-KZ"/>
    </w:rPr>
  </w:style>
  <w:style w:type="character" w:styleId="af2">
    <w:name w:val="Placeholder Text"/>
    <w:basedOn w:val="a0"/>
    <w:uiPriority w:val="99"/>
    <w:semiHidden/>
    <w:rsid w:val="002F2B9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48767">
      <w:bodyDiv w:val="1"/>
      <w:marLeft w:val="0"/>
      <w:marRight w:val="0"/>
      <w:marTop w:val="0"/>
      <w:marBottom w:val="0"/>
      <w:divBdr>
        <w:top w:val="none" w:sz="0" w:space="0" w:color="auto"/>
        <w:left w:val="none" w:sz="0" w:space="0" w:color="auto"/>
        <w:bottom w:val="none" w:sz="0" w:space="0" w:color="auto"/>
        <w:right w:val="none" w:sz="0" w:space="0" w:color="auto"/>
      </w:divBdr>
    </w:div>
    <w:div w:id="1142038297">
      <w:bodyDiv w:val="1"/>
      <w:marLeft w:val="0"/>
      <w:marRight w:val="0"/>
      <w:marTop w:val="0"/>
      <w:marBottom w:val="0"/>
      <w:divBdr>
        <w:top w:val="none" w:sz="0" w:space="0" w:color="auto"/>
        <w:left w:val="none" w:sz="0" w:space="0" w:color="auto"/>
        <w:bottom w:val="none" w:sz="0" w:space="0" w:color="auto"/>
        <w:right w:val="none" w:sz="0" w:space="0" w:color="auto"/>
      </w:divBdr>
    </w:div>
    <w:div w:id="1167862871">
      <w:bodyDiv w:val="1"/>
      <w:marLeft w:val="0"/>
      <w:marRight w:val="0"/>
      <w:marTop w:val="0"/>
      <w:marBottom w:val="0"/>
      <w:divBdr>
        <w:top w:val="none" w:sz="0" w:space="0" w:color="auto"/>
        <w:left w:val="none" w:sz="0" w:space="0" w:color="auto"/>
        <w:bottom w:val="none" w:sz="0" w:space="0" w:color="auto"/>
        <w:right w:val="none" w:sz="0" w:space="0" w:color="auto"/>
      </w:divBdr>
    </w:div>
    <w:div w:id="1480490577">
      <w:bodyDiv w:val="1"/>
      <w:marLeft w:val="0"/>
      <w:marRight w:val="0"/>
      <w:marTop w:val="0"/>
      <w:marBottom w:val="0"/>
      <w:divBdr>
        <w:top w:val="none" w:sz="0" w:space="0" w:color="auto"/>
        <w:left w:val="none" w:sz="0" w:space="0" w:color="auto"/>
        <w:bottom w:val="none" w:sz="0" w:space="0" w:color="auto"/>
        <w:right w:val="none" w:sz="0" w:space="0" w:color="auto"/>
      </w:divBdr>
    </w:div>
    <w:div w:id="1636178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chart" Target="charts/chart2.xml"/><Relationship Id="rId39" Type="http://schemas.openxmlformats.org/officeDocument/2006/relationships/hyperlink" Target="http://www.nsp.su/useful/article/new403/al43/" TargetMode="External"/><Relationship Id="rId21" Type="http://schemas.openxmlformats.org/officeDocument/2006/relationships/image" Target="media/image13.png"/><Relationship Id="rId34" Type="http://schemas.openxmlformats.org/officeDocument/2006/relationships/image" Target="media/image23.jpg"/><Relationship Id="rId42" Type="http://schemas.openxmlformats.org/officeDocument/2006/relationships/hyperlink" Target="https://www.sciencedirect.com/science/article/abs/pii/S2352710222011706" TargetMode="External"/><Relationship Id="rId47" Type="http://schemas.openxmlformats.org/officeDocument/2006/relationships/hyperlink" Target="https://www.sciencedirect.com/science/article/abs/pii/S2352710222011706" TargetMode="External"/><Relationship Id="rId50" Type="http://schemas.openxmlformats.org/officeDocument/2006/relationships/hyperlink" Target="https://www.sciencedirect.com/science/article/abs/pii/S2352710222011706" TargetMode="External"/><Relationship Id="rId55" Type="http://schemas.openxmlformats.org/officeDocument/2006/relationships/hyperlink" Target="https://demo.kgchem.kz/product-category/%D1%81%D0%B0%D0%BC%D0%BE%D1%83%D0%BF%D0%BB%D0%BE%D1%82%D0%BD%D0%B5%D0%BD%D0%B8%D0%B5-ezcon-hpa-%D1%81%D0%B5%D1%80%D0%B8%D1%8F-high-performance-auto-filling/" TargetMode="External"/><Relationship Id="rId63" Type="http://schemas.openxmlformats.org/officeDocument/2006/relationships/hyperlink" Target="https://vestnik.sibadi.org/index.php/jour/search?authors=%D0%A0.%20AND%20%D0%90.%20AND%20%D0%A2%D0%B8%D0%BC%D0%BE%D1%85%D0%B8%D0%BD" TargetMode="External"/><Relationship Id="rId68" Type="http://schemas.openxmlformats.org/officeDocument/2006/relationships/hyperlink" Target="http://www.scielo.org.za/cgi-bin/wxis.exe/iah/?IsisScript=iah/iah.xis&amp;base=article%5Edlibrary&amp;format=iso.pft&amp;lang=i&amp;nextAction=lnk&amp;indexSearch=AU&amp;exprSearch=ABDELOUAHAB,+G" TargetMode="External"/><Relationship Id="rId76" Type="http://schemas.openxmlformats.org/officeDocument/2006/relationships/hyperlink" Target="http://www.jcsm.ir/article_91006.html?lang=en" TargetMode="External"/><Relationship Id="rId7" Type="http://schemas.openxmlformats.org/officeDocument/2006/relationships/endnotes" Target="endnotes.xml"/><Relationship Id="rId71" Type="http://schemas.openxmlformats.org/officeDocument/2006/relationships/hyperlink" Target="http://www.scielo.org.za/scielo.php?script=sci_serial&amp;pid=1021-2019&amp;lng=en&amp;nrm=iso" TargetMode="Externa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6.jpg"/><Relationship Id="rId40" Type="http://schemas.openxmlformats.org/officeDocument/2006/relationships/hyperlink" Target="https://cac.kz/about/history/" TargetMode="External"/><Relationship Id="rId45" Type="http://schemas.openxmlformats.org/officeDocument/2006/relationships/hyperlink" Target="https://www.sciencedirect.com/science/article/abs/pii/S2352710222011706" TargetMode="External"/><Relationship Id="rId53" Type="http://schemas.openxmlformats.org/officeDocument/2006/relationships/hyperlink" Target="http://m-builders.kz/glenium115/" TargetMode="External"/><Relationship Id="rId58" Type="http://schemas.openxmlformats.org/officeDocument/2006/relationships/hyperlink" Target="https://vestnik.sibadi.org/index.php/jour/search?authors=%D0%90.%20AND%20%D0%92.%20AND%20%D0%9C%D0%BE%D1%87%D0%B0%D0%BB%D0%BE%D0%B2" TargetMode="External"/><Relationship Id="rId66" Type="http://schemas.openxmlformats.org/officeDocument/2006/relationships/hyperlink" Target="https://www.sciencedirect.com/author/56106288200/jae-hong-kim" TargetMode="External"/><Relationship Id="rId74" Type="http://schemas.openxmlformats.org/officeDocument/2006/relationships/hyperlink" Target="https://onlinelibrary.wiley.com/action/doSearch?ContribAuthorRaw=Askarinejad%2C+Azadeh"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vestnik.sibadi.org/index.php/jour/search?authors=%D0%94.%20AND%20%D0%9D.%20AND%20%D0%9F%D0%B5%D0%B7%D0%B8%D0%BD"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hyperlink" Target="https://www.sciencedirect.com/science/article/abs/pii/S2352710222011706" TargetMode="External"/><Relationship Id="rId52" Type="http://schemas.openxmlformats.org/officeDocument/2006/relationships/hyperlink" Target="https://rus.sika.com/ru/stroitelstvo/dobavki-v-beton/zhelezobetonnye-izdeliya/51118/51124/sika-viscocrete-5ffc.html" TargetMode="External"/><Relationship Id="rId60" Type="http://schemas.openxmlformats.org/officeDocument/2006/relationships/hyperlink" Target="https://vestnik.sibadi.org/index.php/jour/search?authors=%D0%94.%20AND%20%D0%9D.%20AND%20%D0%9F%D0%B5%D0%B7%D0%B8%D0%BD" TargetMode="External"/><Relationship Id="rId65" Type="http://schemas.openxmlformats.org/officeDocument/2006/relationships/hyperlink" Target="https://www.sciencedirect.com/science/article/abs/pii/S0950061819327357" TargetMode="External"/><Relationship Id="rId73" Type="http://schemas.openxmlformats.org/officeDocument/2006/relationships/hyperlink" Target="https://onlinelibrary.wiley.com/action/doSearch?ContribAuthorRaw=Ahmadi%2C+Babak" TargetMode="External"/><Relationship Id="rId78" Type="http://schemas.openxmlformats.org/officeDocument/2006/relationships/oleObject" Target="embeddings/oleObject1.bin"/><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chart" Target="charts/chart3.xml"/><Relationship Id="rId30" Type="http://schemas.openxmlformats.org/officeDocument/2006/relationships/image" Target="media/image19.jpeg"/><Relationship Id="rId35" Type="http://schemas.openxmlformats.org/officeDocument/2006/relationships/image" Target="media/image24.jpg"/><Relationship Id="rId43" Type="http://schemas.openxmlformats.org/officeDocument/2006/relationships/hyperlink" Target="https://www.sciencedirect.com/science/article/abs/pii/S2352710222011706" TargetMode="External"/><Relationship Id="rId48" Type="http://schemas.openxmlformats.org/officeDocument/2006/relationships/hyperlink" Target="https://www.sciencedirect.com/science/article/abs/pii/S2352710222011706" TargetMode="External"/><Relationship Id="rId56" Type="http://schemas.openxmlformats.org/officeDocument/2006/relationships/hyperlink" Target="https://vestnik.sibadi.org/index.php/jour/search?authors=%D0%A0.%20AND%20%D0%A1.%20AND%20%D0%A4%D0%B5%D0%B4%D1%8E%D0%BA" TargetMode="External"/><Relationship Id="rId64" Type="http://schemas.openxmlformats.org/officeDocument/2006/relationships/hyperlink" Target="https://www.sciencedirect.com/science/article/abs/pii/S0950061819327357" TargetMode="External"/><Relationship Id="rId69" Type="http://schemas.openxmlformats.org/officeDocument/2006/relationships/hyperlink" Target="http://www.scielo.org.za/cgi-bin/wxis.exe/iah/?IsisScript=iah/iah.xis&amp;base=article%5Edlibrary&amp;format=iso.pft&amp;lang=i&amp;nextAction=lnk&amp;indexSearch=AU&amp;exprSearch=ABDELHALIM,+B" TargetMode="External"/><Relationship Id="rId77" Type="http://schemas.openxmlformats.org/officeDocument/2006/relationships/image" Target="media/image27.emf"/><Relationship Id="rId8" Type="http://schemas.openxmlformats.org/officeDocument/2006/relationships/hyperlink" Target="https://teacode.com/online/udc/69/691.32.html" TargetMode="External"/><Relationship Id="rId51" Type="http://schemas.openxmlformats.org/officeDocument/2006/relationships/hyperlink" Target="https://www.sciencedirect.com/journal/journal-of-building-engineering" TargetMode="External"/><Relationship Id="rId72" Type="http://schemas.openxmlformats.org/officeDocument/2006/relationships/hyperlink" Target="https://onlinelibrary.wiley.com/action/doSearch?ContribAuthorRaw=Khalooee%2C+Saeed"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chart" Target="charts/chart1.xml"/><Relationship Id="rId33" Type="http://schemas.openxmlformats.org/officeDocument/2006/relationships/image" Target="media/image22.png"/><Relationship Id="rId38" Type="http://schemas.openxmlformats.org/officeDocument/2006/relationships/hyperlink" Target="http://www.allbeton.ru/article/36/13.html" TargetMode="External"/><Relationship Id="rId46" Type="http://schemas.openxmlformats.org/officeDocument/2006/relationships/hyperlink" Target="https://www.sciencedirect.com/science/article/abs/pii/S2352710222011706" TargetMode="External"/><Relationship Id="rId59" Type="http://schemas.openxmlformats.org/officeDocument/2006/relationships/hyperlink" Target="https://vestnik.sibadi.org/index.php/jour/search?authors=%D0%90.%20AND%20%D0%92.%20AND%20%D0%9C%D0%BE%D1%87%D0%B0%D0%BB%D0%BE%D0%B2" TargetMode="External"/><Relationship Id="rId67" Type="http://schemas.openxmlformats.org/officeDocument/2006/relationships/hyperlink" Target="https://www.sciencedirect.com/journal/construction-and-building-materials" TargetMode="External"/><Relationship Id="rId20" Type="http://schemas.openxmlformats.org/officeDocument/2006/relationships/image" Target="media/image12.png"/><Relationship Id="rId41" Type="http://schemas.openxmlformats.org/officeDocument/2006/relationships/hyperlink" Target="https://www.sciencedirect.com/science/article/abs/pii/S2352710222011706" TargetMode="External"/><Relationship Id="rId54" Type="http://schemas.openxmlformats.org/officeDocument/2006/relationships/hyperlink" Target="https://www.a-fence.ru/katalog/stroitelnaia-khimiia/dobavki-v-beton/superplastifikator-dlia-samouplotn-sia-betonov-poliplast-sp-sub" TargetMode="External"/><Relationship Id="rId62" Type="http://schemas.openxmlformats.org/officeDocument/2006/relationships/hyperlink" Target="https://vestnik.sibadi.org/index.php/jour/search?authors=%D0%A0.%20AND%20%D0%90.%20AND%20%D0%A2%D0%B8%D0%BC%D0%BE%D1%85%D0%B8%D0%BD" TargetMode="External"/><Relationship Id="rId70" Type="http://schemas.openxmlformats.org/officeDocument/2006/relationships/hyperlink" Target="http://www.scielo.org.za/cgi-bin/wxis.exe/iah/?IsisScript=iah/iah.xis&amp;base=article%5Edlibrary&amp;format=iso.pft&amp;lang=i&amp;nextAction=lnk&amp;indexSearch=AU&amp;exprSearch=LAEFER,+D+F" TargetMode="External"/><Relationship Id="rId75" Type="http://schemas.openxmlformats.org/officeDocument/2006/relationships/hyperlink" Target="https://onlinelibrary.wiley.com/action/doSearch?ContribAuthorRaw=Nekooei%2C+Masou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hyperlink" Target="https://www.sciencedirect.com/science/article/abs/pii/S2352710222011706" TargetMode="External"/><Relationship Id="rId57" Type="http://schemas.openxmlformats.org/officeDocument/2006/relationships/hyperlink" Target="https://vestnik.sibadi.org/index.php/jour/search?authors=%D0%A0.%20AND%20%D0%A1.%20AND%20%D0%A4%D0%B5%D0%B4%D1%8E%D0%B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rPr>
              <a:t>Зертханалық тексеруге қабылданған құрамдар</a:t>
            </a:r>
          </a:p>
        </c:rich>
      </c:tx>
      <c:overlay val="0"/>
      <c:spPr>
        <a:noFill/>
        <a:ln>
          <a:noFill/>
        </a:ln>
        <a:effectLst/>
      </c:spPr>
    </c:title>
    <c:autoTitleDeleted val="0"/>
    <c:plotArea>
      <c:layout>
        <c:manualLayout>
          <c:layoutTarget val="inner"/>
          <c:xMode val="edge"/>
          <c:yMode val="edge"/>
          <c:x val="7.6352362625614706E-2"/>
          <c:y val="0.13272763063707946"/>
          <c:w val="0.88943767372247162"/>
          <c:h val="0.59187687902648534"/>
        </c:manualLayout>
      </c:layout>
      <c:barChart>
        <c:barDir val="col"/>
        <c:grouping val="clustered"/>
        <c:varyColors val="0"/>
        <c:ser>
          <c:idx val="0"/>
          <c:order val="0"/>
          <c:tx>
            <c:strRef>
              <c:f>Sheet1!$A$2</c:f>
              <c:strCache>
                <c:ptCount val="1"/>
                <c:pt idx="0">
                  <c:v>Цемент</c:v>
                </c:pt>
              </c:strCache>
            </c:strRef>
          </c:tx>
          <c:spPr>
            <a:solidFill>
              <a:schemeClr val="accent1"/>
            </a:solidFill>
            <a:ln>
              <a:noFill/>
            </a:ln>
            <a:effectLst/>
          </c:spPr>
          <c:invertIfNegative val="0"/>
          <c:cat>
            <c:strRef>
              <c:f>Sheet1!$B$1:$E$1</c:f>
              <c:strCache>
                <c:ptCount val="4"/>
                <c:pt idx="0">
                  <c:v>№ 1</c:v>
                </c:pt>
                <c:pt idx="1">
                  <c:v>№ 2</c:v>
                </c:pt>
                <c:pt idx="2">
                  <c:v>№ 3</c:v>
                </c:pt>
                <c:pt idx="3">
                  <c:v>№ 4</c:v>
                </c:pt>
              </c:strCache>
            </c:strRef>
          </c:cat>
          <c:val>
            <c:numRef>
              <c:f>Sheet1!$B$2:$E$2</c:f>
              <c:numCache>
                <c:formatCode>General</c:formatCode>
                <c:ptCount val="4"/>
                <c:pt idx="0">
                  <c:v>470</c:v>
                </c:pt>
                <c:pt idx="1">
                  <c:v>480</c:v>
                </c:pt>
                <c:pt idx="2">
                  <c:v>490</c:v>
                </c:pt>
                <c:pt idx="3">
                  <c:v>500</c:v>
                </c:pt>
              </c:numCache>
            </c:numRef>
          </c:val>
          <c:extLst>
            <c:ext xmlns:c16="http://schemas.microsoft.com/office/drawing/2014/chart" uri="{C3380CC4-5D6E-409C-BE32-E72D297353CC}">
              <c16:uniqueId val="{00000000-0B66-4258-A0EF-A821FBA506BD}"/>
            </c:ext>
          </c:extLst>
        </c:ser>
        <c:ser>
          <c:idx val="1"/>
          <c:order val="1"/>
          <c:tx>
            <c:strRef>
              <c:f>Sheet1!$A$3</c:f>
              <c:strCache>
                <c:ptCount val="1"/>
                <c:pt idx="0">
                  <c:v>Су</c:v>
                </c:pt>
              </c:strCache>
            </c:strRef>
          </c:tx>
          <c:spPr>
            <a:solidFill>
              <a:schemeClr val="accent2"/>
            </a:solidFill>
            <a:ln>
              <a:noFill/>
            </a:ln>
            <a:effectLst/>
          </c:spPr>
          <c:invertIfNegative val="0"/>
          <c:cat>
            <c:strRef>
              <c:f>Sheet1!$B$1:$E$1</c:f>
              <c:strCache>
                <c:ptCount val="4"/>
                <c:pt idx="0">
                  <c:v>№ 1</c:v>
                </c:pt>
                <c:pt idx="1">
                  <c:v>№ 2</c:v>
                </c:pt>
                <c:pt idx="2">
                  <c:v>№ 3</c:v>
                </c:pt>
                <c:pt idx="3">
                  <c:v>№ 4</c:v>
                </c:pt>
              </c:strCache>
            </c:strRef>
          </c:cat>
          <c:val>
            <c:numRef>
              <c:f>Sheet1!$B$3:$E$3</c:f>
              <c:numCache>
                <c:formatCode>General</c:formatCode>
                <c:ptCount val="4"/>
                <c:pt idx="0">
                  <c:v>245</c:v>
                </c:pt>
                <c:pt idx="1">
                  <c:v>245</c:v>
                </c:pt>
                <c:pt idx="2">
                  <c:v>245</c:v>
                </c:pt>
                <c:pt idx="3">
                  <c:v>245</c:v>
                </c:pt>
              </c:numCache>
            </c:numRef>
          </c:val>
          <c:extLst>
            <c:ext xmlns:c16="http://schemas.microsoft.com/office/drawing/2014/chart" uri="{C3380CC4-5D6E-409C-BE32-E72D297353CC}">
              <c16:uniqueId val="{00000001-0B66-4258-A0EF-A821FBA506BD}"/>
            </c:ext>
          </c:extLst>
        </c:ser>
        <c:ser>
          <c:idx val="2"/>
          <c:order val="2"/>
          <c:tx>
            <c:strRef>
              <c:f>Sheet1!$A$4</c:f>
              <c:strCache>
                <c:ptCount val="1"/>
                <c:pt idx="0">
                  <c:v>Құм</c:v>
                </c:pt>
              </c:strCache>
            </c:strRef>
          </c:tx>
          <c:spPr>
            <a:solidFill>
              <a:schemeClr val="accent3"/>
            </a:solidFill>
            <a:ln>
              <a:noFill/>
            </a:ln>
            <a:effectLst/>
          </c:spPr>
          <c:invertIfNegative val="0"/>
          <c:cat>
            <c:strRef>
              <c:f>Sheet1!$B$1:$E$1</c:f>
              <c:strCache>
                <c:ptCount val="4"/>
                <c:pt idx="0">
                  <c:v>№ 1</c:v>
                </c:pt>
                <c:pt idx="1">
                  <c:v>№ 2</c:v>
                </c:pt>
                <c:pt idx="2">
                  <c:v>№ 3</c:v>
                </c:pt>
                <c:pt idx="3">
                  <c:v>№ 4</c:v>
                </c:pt>
              </c:strCache>
            </c:strRef>
          </c:cat>
          <c:val>
            <c:numRef>
              <c:f>Sheet1!$B$4:$E$4</c:f>
              <c:numCache>
                <c:formatCode>General</c:formatCode>
                <c:ptCount val="4"/>
                <c:pt idx="0">
                  <c:v>1410</c:v>
                </c:pt>
                <c:pt idx="1">
                  <c:v>1410</c:v>
                </c:pt>
                <c:pt idx="2">
                  <c:v>1410</c:v>
                </c:pt>
                <c:pt idx="3">
                  <c:v>1410</c:v>
                </c:pt>
              </c:numCache>
            </c:numRef>
          </c:val>
          <c:extLst>
            <c:ext xmlns:c16="http://schemas.microsoft.com/office/drawing/2014/chart" uri="{C3380CC4-5D6E-409C-BE32-E72D297353CC}">
              <c16:uniqueId val="{00000002-0B66-4258-A0EF-A821FBA506BD}"/>
            </c:ext>
          </c:extLst>
        </c:ser>
        <c:ser>
          <c:idx val="3"/>
          <c:order val="3"/>
          <c:tx>
            <c:strRef>
              <c:f>Sheet1!$A$5</c:f>
              <c:strCache>
                <c:ptCount val="1"/>
                <c:pt idx="0">
                  <c:v>Микрокремнезем</c:v>
                </c:pt>
              </c:strCache>
            </c:strRef>
          </c:tx>
          <c:spPr>
            <a:solidFill>
              <a:schemeClr val="accent4"/>
            </a:solidFill>
            <a:ln>
              <a:noFill/>
            </a:ln>
            <a:effectLst/>
          </c:spPr>
          <c:invertIfNegative val="0"/>
          <c:cat>
            <c:strRef>
              <c:f>Sheet1!$B$1:$E$1</c:f>
              <c:strCache>
                <c:ptCount val="4"/>
                <c:pt idx="0">
                  <c:v>№ 1</c:v>
                </c:pt>
                <c:pt idx="1">
                  <c:v>№ 2</c:v>
                </c:pt>
                <c:pt idx="2">
                  <c:v>№ 3</c:v>
                </c:pt>
                <c:pt idx="3">
                  <c:v>№ 4</c:v>
                </c:pt>
              </c:strCache>
            </c:strRef>
          </c:cat>
          <c:val>
            <c:numRef>
              <c:f>Sheet1!$B$5:$E$5</c:f>
              <c:numCache>
                <c:formatCode>General</c:formatCode>
                <c:ptCount val="4"/>
                <c:pt idx="0">
                  <c:v>70</c:v>
                </c:pt>
                <c:pt idx="1">
                  <c:v>60</c:v>
                </c:pt>
                <c:pt idx="2">
                  <c:v>50</c:v>
                </c:pt>
                <c:pt idx="3">
                  <c:v>40</c:v>
                </c:pt>
              </c:numCache>
            </c:numRef>
          </c:val>
          <c:extLst>
            <c:ext xmlns:c16="http://schemas.microsoft.com/office/drawing/2014/chart" uri="{C3380CC4-5D6E-409C-BE32-E72D297353CC}">
              <c16:uniqueId val="{00000003-0B66-4258-A0EF-A821FBA506BD}"/>
            </c:ext>
          </c:extLst>
        </c:ser>
        <c:ser>
          <c:idx val="4"/>
          <c:order val="4"/>
          <c:tx>
            <c:strRef>
              <c:f>Sheet1!$A$6</c:f>
              <c:strCache>
                <c:ptCount val="1"/>
                <c:pt idx="0">
                  <c:v>Қоспа</c:v>
                </c:pt>
              </c:strCache>
            </c:strRef>
          </c:tx>
          <c:spPr>
            <a:solidFill>
              <a:schemeClr val="accent5"/>
            </a:solidFill>
            <a:ln>
              <a:noFill/>
            </a:ln>
            <a:effectLst/>
          </c:spPr>
          <c:invertIfNegative val="0"/>
          <c:cat>
            <c:strRef>
              <c:f>Sheet1!$B$1:$E$1</c:f>
              <c:strCache>
                <c:ptCount val="4"/>
                <c:pt idx="0">
                  <c:v>№ 1</c:v>
                </c:pt>
                <c:pt idx="1">
                  <c:v>№ 2</c:v>
                </c:pt>
                <c:pt idx="2">
                  <c:v>№ 3</c:v>
                </c:pt>
                <c:pt idx="3">
                  <c:v>№ 4</c:v>
                </c:pt>
              </c:strCache>
            </c:strRef>
          </c:cat>
          <c:val>
            <c:numRef>
              <c:f>Sheet1!$B$6:$E$6</c:f>
              <c:numCache>
                <c:formatCode>0.00</c:formatCode>
                <c:ptCount val="4"/>
                <c:pt idx="0">
                  <c:v>4.34</c:v>
                </c:pt>
                <c:pt idx="1">
                  <c:v>4.34</c:v>
                </c:pt>
                <c:pt idx="2">
                  <c:v>4.34</c:v>
                </c:pt>
                <c:pt idx="3">
                  <c:v>4.34</c:v>
                </c:pt>
              </c:numCache>
            </c:numRef>
          </c:val>
          <c:extLst>
            <c:ext xmlns:c16="http://schemas.microsoft.com/office/drawing/2014/chart" uri="{C3380CC4-5D6E-409C-BE32-E72D297353CC}">
              <c16:uniqueId val="{00000004-0B66-4258-A0EF-A821FBA506BD}"/>
            </c:ext>
          </c:extLst>
        </c:ser>
        <c:dLbls>
          <c:showLegendKey val="0"/>
          <c:showVal val="0"/>
          <c:showCatName val="0"/>
          <c:showSerName val="0"/>
          <c:showPercent val="0"/>
          <c:showBubbleSize val="0"/>
        </c:dLbls>
        <c:gapWidth val="219"/>
        <c:overlap val="-27"/>
        <c:axId val="323767680"/>
        <c:axId val="301266048"/>
      </c:barChart>
      <c:catAx>
        <c:axId val="32376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266048"/>
        <c:crosses val="autoZero"/>
        <c:auto val="1"/>
        <c:lblAlgn val="ctr"/>
        <c:lblOffset val="100"/>
        <c:noMultiLvlLbl val="0"/>
      </c:catAx>
      <c:valAx>
        <c:axId val="301266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2376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Қоспаның тығыздығы, кг/м3</a:t>
            </a:r>
          </a:p>
        </c:rich>
      </c:tx>
      <c:overlay val="0"/>
      <c:spPr>
        <a:noFill/>
        <a:ln>
          <a:noFill/>
        </a:ln>
        <a:effectLst/>
      </c:spPr>
    </c:title>
    <c:autoTitleDeleted val="0"/>
    <c:plotArea>
      <c:layout/>
      <c:scatterChart>
        <c:scatterStyle val="smoothMarker"/>
        <c:varyColors val="0"/>
        <c:ser>
          <c:idx val="0"/>
          <c:order val="0"/>
          <c:tx>
            <c:strRef>
              <c:f>Sheet1!$K$23</c:f>
              <c:strCache>
                <c:ptCount val="1"/>
                <c:pt idx="0">
                  <c:v>Қоспаның тығыздылығы, кг/м3</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strRef>
              <c:f>Sheet1!$L$22:$O$22</c:f>
              <c:strCache>
                <c:ptCount val="4"/>
                <c:pt idx="0">
                  <c:v>№ 1</c:v>
                </c:pt>
                <c:pt idx="1">
                  <c:v>№ 2</c:v>
                </c:pt>
                <c:pt idx="2">
                  <c:v>№ 3</c:v>
                </c:pt>
                <c:pt idx="3">
                  <c:v>№ 4</c:v>
                </c:pt>
              </c:strCache>
            </c:strRef>
          </c:xVal>
          <c:yVal>
            <c:numRef>
              <c:f>Sheet1!$L$23:$O$23</c:f>
              <c:numCache>
                <c:formatCode>General</c:formatCode>
                <c:ptCount val="4"/>
                <c:pt idx="0">
                  <c:v>2154</c:v>
                </c:pt>
                <c:pt idx="1">
                  <c:v>2210</c:v>
                </c:pt>
                <c:pt idx="2">
                  <c:v>2206</c:v>
                </c:pt>
                <c:pt idx="3">
                  <c:v>2193</c:v>
                </c:pt>
              </c:numCache>
            </c:numRef>
          </c:yVal>
          <c:smooth val="1"/>
          <c:extLst>
            <c:ext xmlns:c16="http://schemas.microsoft.com/office/drawing/2014/chart" uri="{C3380CC4-5D6E-409C-BE32-E72D297353CC}">
              <c16:uniqueId val="{00000000-F46C-4E2C-B69B-36E95BEA6864}"/>
            </c:ext>
          </c:extLst>
        </c:ser>
        <c:dLbls>
          <c:showLegendKey val="0"/>
          <c:showVal val="0"/>
          <c:showCatName val="0"/>
          <c:showSerName val="0"/>
          <c:showPercent val="0"/>
          <c:showBubbleSize val="0"/>
        </c:dLbls>
        <c:axId val="301409792"/>
        <c:axId val="301411712"/>
      </c:scatterChart>
      <c:valAx>
        <c:axId val="301409792"/>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1411712"/>
        <c:crosses val="autoZero"/>
        <c:crossBetween val="midCat"/>
      </c:valAx>
      <c:valAx>
        <c:axId val="301411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140979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Sheet1!$K$25</c:f>
              <c:strCache>
                <c:ptCount val="1"/>
                <c:pt idx="0">
                  <c:v>Жайылу конусы, см</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Sheet1!$L$24:$O$24</c:f>
              <c:strCache>
                <c:ptCount val="4"/>
                <c:pt idx="0">
                  <c:v>№ 1</c:v>
                </c:pt>
                <c:pt idx="1">
                  <c:v>№ 2</c:v>
                </c:pt>
                <c:pt idx="2">
                  <c:v>№ 3</c:v>
                </c:pt>
                <c:pt idx="3">
                  <c:v>№ 4</c:v>
                </c:pt>
              </c:strCache>
            </c:strRef>
          </c:cat>
          <c:val>
            <c:numRef>
              <c:f>Sheet1!$L$25:$O$25</c:f>
              <c:numCache>
                <c:formatCode>General</c:formatCode>
                <c:ptCount val="4"/>
                <c:pt idx="0">
                  <c:v>64.5</c:v>
                </c:pt>
                <c:pt idx="1">
                  <c:v>68</c:v>
                </c:pt>
                <c:pt idx="2">
                  <c:v>67.5</c:v>
                </c:pt>
                <c:pt idx="3">
                  <c:v>66</c:v>
                </c:pt>
              </c:numCache>
            </c:numRef>
          </c:val>
          <c:smooth val="0"/>
          <c:extLst>
            <c:ext xmlns:c16="http://schemas.microsoft.com/office/drawing/2014/chart" uri="{C3380CC4-5D6E-409C-BE32-E72D297353CC}">
              <c16:uniqueId val="{00000000-2116-4886-80D2-3BFAE0520EA8}"/>
            </c:ext>
          </c:extLst>
        </c:ser>
        <c:dLbls>
          <c:dLblPos val="ctr"/>
          <c:showLegendKey val="0"/>
          <c:showVal val="1"/>
          <c:showCatName val="0"/>
          <c:showSerName val="0"/>
          <c:showPercent val="0"/>
          <c:showBubbleSize val="0"/>
        </c:dLbls>
        <c:smooth val="0"/>
        <c:axId val="301448192"/>
        <c:axId val="301451136"/>
      </c:lineChart>
      <c:catAx>
        <c:axId val="30144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451136"/>
        <c:crosses val="autoZero"/>
        <c:auto val="1"/>
        <c:lblAlgn val="ctr"/>
        <c:lblOffset val="100"/>
        <c:noMultiLvlLbl val="0"/>
      </c:catAx>
      <c:valAx>
        <c:axId val="30145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448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D0730-3CC3-457F-9074-96E07F8AF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115</Pages>
  <Words>32782</Words>
  <Characters>186862</Characters>
  <Application>Microsoft Office Word</Application>
  <DocSecurity>0</DocSecurity>
  <Lines>1557</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Ainur Jetpisbayeva</cp:lastModifiedBy>
  <cp:revision>3</cp:revision>
  <dcterms:created xsi:type="dcterms:W3CDTF">2023-05-23T07:40:00Z</dcterms:created>
  <dcterms:modified xsi:type="dcterms:W3CDTF">2023-05-23T07:58:00Z</dcterms:modified>
</cp:coreProperties>
</file>